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E9C44" w14:textId="77777777" w:rsidR="0090196E" w:rsidRDefault="0090196E" w:rsidP="00AA410F">
      <w:pPr>
        <w:spacing w:after="0"/>
        <w:jc w:val="center"/>
        <w:rPr>
          <w:rFonts w:ascii="Arial" w:hAnsi="Arial" w:cs="Arial"/>
          <w:b/>
        </w:rPr>
      </w:pPr>
    </w:p>
    <w:p w14:paraId="238D9F3E" w14:textId="77777777" w:rsidR="0090196E" w:rsidRDefault="0090196E" w:rsidP="00AA410F">
      <w:pPr>
        <w:spacing w:after="0"/>
        <w:jc w:val="center"/>
        <w:rPr>
          <w:rFonts w:ascii="Arial" w:hAnsi="Arial" w:cs="Arial"/>
          <w:b/>
        </w:rPr>
      </w:pPr>
    </w:p>
    <w:p w14:paraId="0B22CC64" w14:textId="77777777" w:rsidR="00AA410F" w:rsidRDefault="00AA410F" w:rsidP="00AA410F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1. - ESTUDO TÉCNICO PRELIMINAR</w:t>
      </w:r>
    </w:p>
    <w:p w14:paraId="5107DB03" w14:textId="77777777" w:rsidR="00AA410F" w:rsidRDefault="00AA410F" w:rsidP="00AA410F">
      <w:pPr>
        <w:spacing w:after="0"/>
        <w:jc w:val="center"/>
        <w:rPr>
          <w:rFonts w:ascii="Arial" w:hAnsi="Arial" w:cs="Arial"/>
          <w:b/>
        </w:rPr>
      </w:pPr>
    </w:p>
    <w:p w14:paraId="3569F541" w14:textId="77777777" w:rsidR="00AA0226" w:rsidRPr="00AA0226" w:rsidRDefault="00AA410F" w:rsidP="00122837">
      <w:pPr>
        <w:pStyle w:val="PargrafodaLista"/>
        <w:numPr>
          <w:ilvl w:val="0"/>
          <w:numId w:val="20"/>
        </w:numPr>
        <w:jc w:val="both"/>
        <w:rPr>
          <w:rFonts w:ascii="Arial" w:eastAsia="Calibri" w:hAnsi="Arial" w:cs="Arial"/>
        </w:rPr>
      </w:pPr>
      <w:r w:rsidRPr="00122837">
        <w:rPr>
          <w:rFonts w:ascii="Arial" w:hAnsi="Arial" w:cs="Arial"/>
          <w:b/>
        </w:rPr>
        <w:t>OBJETO</w:t>
      </w:r>
      <w:r w:rsidRPr="00122837">
        <w:rPr>
          <w:rFonts w:ascii="Arial" w:hAnsi="Arial" w:cs="Arial"/>
        </w:rPr>
        <w:t xml:space="preserve">: </w:t>
      </w:r>
    </w:p>
    <w:p w14:paraId="3CF29F6C" w14:textId="77777777" w:rsidR="00122837" w:rsidRPr="00122837" w:rsidRDefault="00AA410F" w:rsidP="00AA0226">
      <w:pPr>
        <w:pStyle w:val="PargrafodaLista"/>
        <w:ind w:left="360"/>
        <w:jc w:val="both"/>
        <w:rPr>
          <w:rFonts w:ascii="Arial" w:eastAsia="Calibri" w:hAnsi="Arial" w:cs="Arial"/>
        </w:rPr>
      </w:pPr>
      <w:r w:rsidRPr="00122837">
        <w:rPr>
          <w:rFonts w:ascii="Arial" w:hAnsi="Arial" w:cs="Arial"/>
        </w:rPr>
        <w:t xml:space="preserve">Constitui objeto deste Estudo Técnico Preliminar a </w:t>
      </w:r>
      <w:r w:rsidR="00AA4AF5">
        <w:rPr>
          <w:rFonts w:ascii="Arial" w:hAnsi="Arial" w:cs="Arial"/>
        </w:rPr>
        <w:t>contratação de empresas especializadas em locação de equipamentos utilizados em eventos artísticos, shows, feiras e festas.</w:t>
      </w:r>
      <w:r w:rsidR="00122837" w:rsidRPr="00122837">
        <w:rPr>
          <w:rFonts w:ascii="Arial" w:eastAsia="Calibri" w:hAnsi="Arial" w:cs="Arial"/>
        </w:rPr>
        <w:t xml:space="preserve"> </w:t>
      </w:r>
    </w:p>
    <w:p w14:paraId="42DABFC9" w14:textId="77777777" w:rsidR="00AA410F" w:rsidRDefault="00AA410F" w:rsidP="00AA410F">
      <w:pPr>
        <w:pStyle w:val="PargrafodaLista"/>
        <w:spacing w:after="0"/>
        <w:ind w:left="360"/>
        <w:jc w:val="both"/>
        <w:rPr>
          <w:rFonts w:ascii="Arial" w:hAnsi="Arial" w:cs="Arial"/>
        </w:rPr>
      </w:pPr>
    </w:p>
    <w:p w14:paraId="5CFC5BC8" w14:textId="77777777" w:rsidR="00AA410F" w:rsidRDefault="00AA410F" w:rsidP="00AA410F">
      <w:pPr>
        <w:pStyle w:val="PargrafodaLista"/>
        <w:numPr>
          <w:ilvl w:val="0"/>
          <w:numId w:val="20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DESCRIÇÃO DA NECESSIDADE E OBJETIVO DA CONTRATAÇÃO</w:t>
      </w:r>
      <w:r>
        <w:rPr>
          <w:rFonts w:ascii="Arial" w:hAnsi="Arial" w:cs="Arial"/>
        </w:rPr>
        <w:t>:</w:t>
      </w:r>
    </w:p>
    <w:p w14:paraId="5859F8B9" w14:textId="77777777" w:rsidR="00AA410F" w:rsidRDefault="00AA410F" w:rsidP="00AA0226">
      <w:pPr>
        <w:pStyle w:val="PargrafodaLista"/>
        <w:spacing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 objeto deste Estudo Técnico Preliminar será licitado através da modalidade </w:t>
      </w:r>
      <w:r w:rsidR="00AA4AF5">
        <w:rPr>
          <w:rFonts w:ascii="Arial" w:hAnsi="Arial" w:cs="Arial"/>
        </w:rPr>
        <w:t>Registro de Preços</w:t>
      </w:r>
      <w:r>
        <w:rPr>
          <w:rFonts w:ascii="Arial" w:hAnsi="Arial" w:cs="Arial"/>
        </w:rPr>
        <w:t xml:space="preserve">, em sua forma </w:t>
      </w:r>
      <w:r w:rsidR="00AA4AF5">
        <w:rPr>
          <w:rFonts w:ascii="Arial" w:hAnsi="Arial" w:cs="Arial"/>
        </w:rPr>
        <w:t>Eletrônica</w:t>
      </w:r>
      <w:r>
        <w:rPr>
          <w:rFonts w:ascii="Arial" w:hAnsi="Arial" w:cs="Arial"/>
        </w:rPr>
        <w:t>, forma de julgamento MENOR PREÇO, por ser enquadrado como bem; COMUM</w:t>
      </w:r>
    </w:p>
    <w:p w14:paraId="0EA7AEB9" w14:textId="77777777" w:rsidR="00BE10F2" w:rsidRDefault="00BE10F2" w:rsidP="00BE10F2">
      <w:pPr>
        <w:pStyle w:val="PargrafodaLista"/>
        <w:spacing w:after="0"/>
        <w:ind w:left="426"/>
        <w:jc w:val="both"/>
        <w:rPr>
          <w:rFonts w:ascii="Arial" w:hAnsi="Arial" w:cs="Arial"/>
        </w:rPr>
      </w:pPr>
    </w:p>
    <w:p w14:paraId="51E696B2" w14:textId="77777777" w:rsidR="00AA410F" w:rsidRPr="00BE10F2" w:rsidRDefault="00AA410F" w:rsidP="00BE10F2">
      <w:pPr>
        <w:pStyle w:val="PargrafodaLista"/>
        <w:numPr>
          <w:ilvl w:val="0"/>
          <w:numId w:val="20"/>
        </w:numPr>
        <w:spacing w:after="0"/>
        <w:jc w:val="both"/>
        <w:rPr>
          <w:rFonts w:ascii="Arial" w:hAnsi="Arial" w:cs="Arial"/>
          <w:b/>
        </w:rPr>
      </w:pPr>
      <w:r w:rsidRPr="00BE10F2">
        <w:rPr>
          <w:rFonts w:ascii="Arial" w:hAnsi="Arial" w:cs="Arial"/>
          <w:b/>
        </w:rPr>
        <w:t xml:space="preserve">JUSTIFICATIVA </w:t>
      </w:r>
    </w:p>
    <w:p w14:paraId="162FF9F1" w14:textId="77777777" w:rsidR="00AA410F" w:rsidRDefault="00AA410F" w:rsidP="00AA410F">
      <w:pPr>
        <w:pStyle w:val="PargrafodaLista"/>
        <w:spacing w:after="0"/>
        <w:ind w:left="0" w:firstLine="42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 objeto dest</w:t>
      </w:r>
      <w:r w:rsidR="0002258A">
        <w:rPr>
          <w:rFonts w:ascii="Arial" w:hAnsi="Arial" w:cs="Arial"/>
          <w:sz w:val="21"/>
          <w:szCs w:val="21"/>
        </w:rPr>
        <w:t xml:space="preserve">e Registro de Preços </w:t>
      </w:r>
      <w:r>
        <w:rPr>
          <w:rFonts w:ascii="Arial" w:hAnsi="Arial" w:cs="Arial"/>
          <w:sz w:val="21"/>
          <w:szCs w:val="21"/>
        </w:rPr>
        <w:t xml:space="preserve">servira para </w:t>
      </w:r>
      <w:r w:rsidR="00AA0226">
        <w:rPr>
          <w:rFonts w:ascii="Arial" w:hAnsi="Arial" w:cs="Arial"/>
          <w:sz w:val="21"/>
          <w:szCs w:val="21"/>
        </w:rPr>
        <w:t>aquisição (locação) de materiais e equipamentos para utilização em eventos promovidos pela Administração Pública.</w:t>
      </w:r>
      <w:r w:rsidR="00122837">
        <w:rPr>
          <w:rFonts w:ascii="Arial" w:hAnsi="Arial" w:cs="Arial"/>
          <w:sz w:val="21"/>
          <w:szCs w:val="21"/>
        </w:rPr>
        <w:t xml:space="preserve"> </w:t>
      </w:r>
    </w:p>
    <w:p w14:paraId="49944CC5" w14:textId="77777777" w:rsidR="00EA1F86" w:rsidRDefault="00EA1F86" w:rsidP="00AA410F">
      <w:pPr>
        <w:pStyle w:val="PargrafodaLista"/>
        <w:spacing w:after="0"/>
        <w:ind w:left="0" w:firstLine="426"/>
        <w:jc w:val="both"/>
        <w:rPr>
          <w:rFonts w:ascii="Arial" w:hAnsi="Arial" w:cs="Arial"/>
          <w:color w:val="FF0000"/>
        </w:rPr>
      </w:pPr>
    </w:p>
    <w:p w14:paraId="59520093" w14:textId="77777777" w:rsidR="00AA410F" w:rsidRDefault="00AA410F" w:rsidP="00AA410F">
      <w:pPr>
        <w:pStyle w:val="PargrafodaLista"/>
        <w:numPr>
          <w:ilvl w:val="0"/>
          <w:numId w:val="20"/>
        </w:num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PREVISÃO NO PLANO DE CONTRATAÇÕES ANUAL:</w:t>
      </w:r>
    </w:p>
    <w:p w14:paraId="39ECED88" w14:textId="77777777" w:rsidR="00AA410F" w:rsidRDefault="00AA410F" w:rsidP="00295B62">
      <w:pPr>
        <w:pStyle w:val="PargrafodaLista"/>
        <w:spacing w:after="0"/>
        <w:ind w:left="426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A </w:t>
      </w:r>
      <w:r w:rsidR="00473508">
        <w:rPr>
          <w:rFonts w:ascii="Arial" w:hAnsi="Arial" w:cs="Arial"/>
        </w:rPr>
        <w:t xml:space="preserve">aquisição </w:t>
      </w:r>
      <w:r w:rsidR="00295B62">
        <w:rPr>
          <w:rFonts w:ascii="Arial" w:hAnsi="Arial" w:cs="Arial"/>
        </w:rPr>
        <w:t xml:space="preserve">dos materiais está </w:t>
      </w:r>
      <w:proofErr w:type="gramStart"/>
      <w:r w:rsidR="00295B62">
        <w:rPr>
          <w:rFonts w:ascii="Arial" w:hAnsi="Arial" w:cs="Arial"/>
        </w:rPr>
        <w:t>previsto</w:t>
      </w:r>
      <w:proofErr w:type="gramEnd"/>
      <w:r w:rsidR="00295B62">
        <w:rPr>
          <w:rFonts w:ascii="Arial" w:hAnsi="Arial" w:cs="Arial"/>
        </w:rPr>
        <w:t xml:space="preserve"> no e</w:t>
      </w:r>
      <w:r w:rsidR="00473508">
        <w:rPr>
          <w:rFonts w:ascii="Arial" w:hAnsi="Arial" w:cs="Arial"/>
        </w:rPr>
        <w:t xml:space="preserve">stá </w:t>
      </w:r>
      <w:r>
        <w:rPr>
          <w:rFonts w:ascii="Arial" w:hAnsi="Arial" w:cs="Arial"/>
        </w:rPr>
        <w:t>previsto no Plano de Contratações Anual de 202</w:t>
      </w:r>
      <w:r w:rsidR="00295B62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14:paraId="516143FC" w14:textId="77777777" w:rsidR="00AA410F" w:rsidRDefault="00AA410F" w:rsidP="00AA410F">
      <w:pPr>
        <w:pStyle w:val="PargrafodaLista"/>
        <w:spacing w:after="0"/>
        <w:ind w:left="792"/>
        <w:jc w:val="both"/>
        <w:rPr>
          <w:rFonts w:ascii="Arial" w:hAnsi="Arial" w:cs="Arial"/>
          <w:b/>
          <w:color w:val="FF0000"/>
        </w:rPr>
      </w:pPr>
    </w:p>
    <w:p w14:paraId="1B7A02A0" w14:textId="77777777" w:rsidR="00AA410F" w:rsidRDefault="00AA410F" w:rsidP="00AA410F">
      <w:pPr>
        <w:pStyle w:val="PargrafodaLista"/>
        <w:widowControl w:val="0"/>
        <w:numPr>
          <w:ilvl w:val="0"/>
          <w:numId w:val="20"/>
        </w:numPr>
        <w:autoSpaceDE w:val="0"/>
        <w:autoSpaceDN w:val="0"/>
        <w:spacing w:before="54" w:after="0"/>
        <w:contextualSpacing w:val="0"/>
        <w:jc w:val="both"/>
        <w:rPr>
          <w:rFonts w:ascii="Arial" w:hAnsi="Arial" w:cs="Arial"/>
          <w:b/>
          <w:bCs/>
          <w:color w:val="0D0D0D" w:themeColor="text1" w:themeTint="F2"/>
        </w:rPr>
      </w:pPr>
      <w:r>
        <w:rPr>
          <w:rFonts w:ascii="Arial" w:hAnsi="Arial" w:cs="Arial"/>
          <w:b/>
          <w:bCs/>
          <w:color w:val="0D0D0D" w:themeColor="text1" w:themeTint="F2"/>
        </w:rPr>
        <w:t>REQUISITOS DA CONTRATAÇÃO</w:t>
      </w:r>
    </w:p>
    <w:p w14:paraId="32C37311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autoSpaceDE w:val="0"/>
        <w:autoSpaceDN w:val="0"/>
        <w:spacing w:after="0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>
        <w:rPr>
          <w:rFonts w:ascii="Arial" w:hAnsi="Arial" w:cs="Arial"/>
          <w:bCs/>
          <w:color w:val="0D0D0D" w:themeColor="text1" w:themeTint="F2"/>
        </w:rPr>
        <w:t>Prazo de</w:t>
      </w:r>
      <w:r w:rsidR="00473508">
        <w:rPr>
          <w:rFonts w:ascii="Arial" w:hAnsi="Arial" w:cs="Arial"/>
          <w:bCs/>
          <w:color w:val="0D0D0D" w:themeColor="text1" w:themeTint="F2"/>
        </w:rPr>
        <w:t xml:space="preserve"> entrega</w:t>
      </w:r>
      <w:r>
        <w:rPr>
          <w:rFonts w:ascii="Arial" w:hAnsi="Arial" w:cs="Arial"/>
          <w:bCs/>
          <w:color w:val="0D0D0D" w:themeColor="text1" w:themeTint="F2"/>
        </w:rPr>
        <w:t xml:space="preserve"> </w:t>
      </w:r>
      <w:r w:rsidR="00473508">
        <w:rPr>
          <w:rFonts w:ascii="Arial" w:hAnsi="Arial" w:cs="Arial"/>
          <w:bCs/>
          <w:color w:val="0D0D0D" w:themeColor="text1" w:themeTint="F2"/>
        </w:rPr>
        <w:t xml:space="preserve">até </w:t>
      </w:r>
      <w:r w:rsidR="00B9496A">
        <w:rPr>
          <w:rFonts w:ascii="Arial" w:hAnsi="Arial" w:cs="Arial"/>
          <w:bCs/>
          <w:color w:val="0D0D0D" w:themeColor="text1" w:themeTint="F2"/>
        </w:rPr>
        <w:t>1</w:t>
      </w:r>
      <w:r w:rsidR="00473508">
        <w:rPr>
          <w:rFonts w:ascii="Arial" w:hAnsi="Arial" w:cs="Arial"/>
          <w:bCs/>
          <w:color w:val="0D0D0D" w:themeColor="text1" w:themeTint="F2"/>
        </w:rPr>
        <w:t xml:space="preserve">5 dias após </w:t>
      </w:r>
      <w:r w:rsidR="00B9496A">
        <w:rPr>
          <w:rFonts w:ascii="Arial" w:hAnsi="Arial" w:cs="Arial"/>
          <w:bCs/>
          <w:color w:val="0D0D0D" w:themeColor="text1" w:themeTint="F2"/>
        </w:rPr>
        <w:t>o envio do empenho.</w:t>
      </w:r>
    </w:p>
    <w:p w14:paraId="0F221CD5" w14:textId="02E47F4C" w:rsidR="00AA410F" w:rsidRPr="00BE10F2" w:rsidRDefault="00AA410F" w:rsidP="00AA410F">
      <w:pPr>
        <w:pStyle w:val="PargrafodaLista"/>
        <w:widowControl w:val="0"/>
        <w:numPr>
          <w:ilvl w:val="1"/>
          <w:numId w:val="20"/>
        </w:numPr>
        <w:autoSpaceDE w:val="0"/>
        <w:autoSpaceDN w:val="0"/>
        <w:spacing w:after="0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 w:rsidRPr="00BE10F2">
        <w:rPr>
          <w:rFonts w:ascii="Arial" w:hAnsi="Arial" w:cs="Arial"/>
          <w:bCs/>
          <w:color w:val="0D0D0D" w:themeColor="text1" w:themeTint="F2"/>
        </w:rPr>
        <w:t>Local</w:t>
      </w:r>
      <w:r w:rsidR="00473508">
        <w:rPr>
          <w:rFonts w:ascii="Arial" w:hAnsi="Arial" w:cs="Arial"/>
          <w:bCs/>
          <w:color w:val="0D0D0D" w:themeColor="text1" w:themeTint="F2"/>
        </w:rPr>
        <w:t xml:space="preserve"> de entrega: </w:t>
      </w:r>
      <w:r w:rsidR="002829FA">
        <w:rPr>
          <w:rFonts w:ascii="Arial" w:hAnsi="Arial" w:cs="Arial"/>
          <w:bCs/>
          <w:color w:val="0D0D0D" w:themeColor="text1" w:themeTint="F2"/>
        </w:rPr>
        <w:t>Local do evento indicado pela Administração Pública Municipal.</w:t>
      </w:r>
      <w:r w:rsidR="0090196E">
        <w:rPr>
          <w:rFonts w:ascii="Arial" w:hAnsi="Arial" w:cs="Arial"/>
          <w:bCs/>
          <w:color w:val="0D0D0D" w:themeColor="text1" w:themeTint="F2"/>
        </w:rPr>
        <w:t xml:space="preserve"> </w:t>
      </w:r>
    </w:p>
    <w:p w14:paraId="2AB8E010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autoSpaceDE w:val="0"/>
        <w:autoSpaceDN w:val="0"/>
        <w:spacing w:after="0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>
        <w:rPr>
          <w:rFonts w:ascii="Arial" w:hAnsi="Arial" w:cs="Arial"/>
          <w:bCs/>
          <w:color w:val="0D0D0D" w:themeColor="text1" w:themeTint="F2"/>
        </w:rPr>
        <w:t>Forma do recebimento:</w:t>
      </w:r>
      <w:r w:rsidR="00BE10F2">
        <w:rPr>
          <w:rFonts w:ascii="Arial" w:hAnsi="Arial" w:cs="Arial"/>
          <w:bCs/>
          <w:color w:val="0D0D0D" w:themeColor="text1" w:themeTint="F2"/>
        </w:rPr>
        <w:t xml:space="preserve"> </w:t>
      </w:r>
      <w:r w:rsidR="00B9496A">
        <w:rPr>
          <w:rFonts w:ascii="Arial" w:hAnsi="Arial" w:cs="Arial"/>
          <w:bCs/>
        </w:rPr>
        <w:t>conforme demanda das atividades</w:t>
      </w:r>
    </w:p>
    <w:p w14:paraId="117880A2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autoSpaceDE w:val="0"/>
        <w:autoSpaceDN w:val="0"/>
        <w:spacing w:after="0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>
        <w:rPr>
          <w:rFonts w:ascii="Arial" w:hAnsi="Arial" w:cs="Arial"/>
          <w:bCs/>
          <w:color w:val="0D0D0D" w:themeColor="text1" w:themeTint="F2"/>
        </w:rPr>
        <w:t>Prazo de vigência do instrumento contratual ou substitutivo:</w:t>
      </w:r>
    </w:p>
    <w:p w14:paraId="56EB90E1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autoSpaceDE w:val="0"/>
        <w:autoSpaceDN w:val="0"/>
        <w:spacing w:after="0"/>
        <w:contextualSpacing w:val="0"/>
        <w:jc w:val="both"/>
        <w:rPr>
          <w:rFonts w:ascii="Arial" w:hAnsi="Arial" w:cs="Arial"/>
          <w:bCs/>
          <w:color w:val="0D0D0D" w:themeColor="text1" w:themeTint="F2"/>
        </w:rPr>
      </w:pPr>
      <w:r>
        <w:rPr>
          <w:rFonts w:ascii="Arial" w:hAnsi="Arial" w:cs="Arial"/>
          <w:bCs/>
          <w:color w:val="0D0D0D" w:themeColor="text1" w:themeTint="F2"/>
        </w:rPr>
        <w:t>Índice de reajuste incidente na contratação: IPCA-E</w:t>
      </w:r>
    </w:p>
    <w:p w14:paraId="2621F343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autoSpaceDE w:val="0"/>
        <w:autoSpaceDN w:val="0"/>
        <w:adjustRightInd w:val="0"/>
        <w:spacing w:after="0"/>
        <w:contextualSpacing w:val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 natureza do objeto deste ETP dadas suas cara</w:t>
      </w:r>
      <w:r w:rsidR="00CD6A4A">
        <w:rPr>
          <w:rFonts w:ascii="Arial" w:hAnsi="Arial" w:cs="Arial"/>
          <w:sz w:val="21"/>
          <w:szCs w:val="21"/>
        </w:rPr>
        <w:t>cterísticas, enquadra-se em bem</w:t>
      </w:r>
    </w:p>
    <w:p w14:paraId="7F7E1DEA" w14:textId="77777777" w:rsidR="00AA410F" w:rsidRDefault="00CD6A4A" w:rsidP="00AA410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comum</w:t>
      </w:r>
      <w:r w:rsidR="00AA410F">
        <w:rPr>
          <w:rFonts w:ascii="Arial" w:hAnsi="Arial" w:cs="Arial"/>
          <w:sz w:val="21"/>
          <w:szCs w:val="21"/>
        </w:rPr>
        <w:t xml:space="preserve"> nos termos da Lei nº 14.133/2021, cujos padrões de desempenho e qualidade podem ser objetivamente definidos pelo edital, por meio de especificações usuais de mercado, devendo, portanto, ser licitado por meio do Pregão, preferencialmente na forma Eletrônica.</w:t>
      </w:r>
    </w:p>
    <w:p w14:paraId="244E8C47" w14:textId="77777777" w:rsidR="00AA410F" w:rsidRDefault="00AA410F" w:rsidP="00AA410F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Cs/>
          <w:color w:val="FF0000"/>
        </w:rPr>
      </w:pPr>
    </w:p>
    <w:p w14:paraId="7468336A" w14:textId="77777777" w:rsidR="00AA410F" w:rsidRDefault="00AA410F" w:rsidP="00AA410F">
      <w:pPr>
        <w:spacing w:after="0"/>
        <w:rPr>
          <w:rFonts w:ascii="Arial" w:hAnsi="Arial" w:cs="Arial"/>
          <w:bCs/>
          <w:color w:val="FF0000"/>
        </w:rPr>
      </w:pPr>
    </w:p>
    <w:p w14:paraId="5C896F7A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1F8692D5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08BBC45B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26689BC5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162C9DB3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48AA9A4B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53EE06E9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6D8C0669" w14:textId="77777777" w:rsidR="0090196E" w:rsidRDefault="0090196E" w:rsidP="00AA410F">
      <w:pPr>
        <w:spacing w:after="0"/>
        <w:rPr>
          <w:rFonts w:ascii="Arial" w:hAnsi="Arial" w:cs="Arial"/>
          <w:bCs/>
          <w:color w:val="FF0000"/>
        </w:rPr>
      </w:pPr>
    </w:p>
    <w:p w14:paraId="2FDEEE52" w14:textId="77777777" w:rsidR="00AA410F" w:rsidRDefault="00AA410F" w:rsidP="00AA410F">
      <w:pPr>
        <w:spacing w:after="0"/>
        <w:rPr>
          <w:rFonts w:ascii="Arial" w:hAnsi="Arial" w:cs="Arial"/>
          <w:bCs/>
          <w:color w:val="FF0000"/>
        </w:rPr>
      </w:pPr>
    </w:p>
    <w:p w14:paraId="16698327" w14:textId="77777777" w:rsidR="00AA410F" w:rsidRDefault="00AA410F" w:rsidP="00AA410F">
      <w:pPr>
        <w:pStyle w:val="PargrafodaLista"/>
        <w:widowControl w:val="0"/>
        <w:numPr>
          <w:ilvl w:val="0"/>
          <w:numId w:val="20"/>
        </w:numPr>
        <w:spacing w:after="0"/>
        <w:ind w:left="0" w:firstLine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ESTIMATIVA DAS QUANTIDADES E VALORES PARA A CONTRATAÇÃO</w:t>
      </w:r>
    </w:p>
    <w:p w14:paraId="68D92DF5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spacing w:after="0"/>
        <w:ind w:left="142" w:firstLine="284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1: descrição do bem a adquirir:</w:t>
      </w:r>
    </w:p>
    <w:tbl>
      <w:tblPr>
        <w:tblStyle w:val="Tabelacomgrade"/>
        <w:tblW w:w="9321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600"/>
        <w:gridCol w:w="2618"/>
        <w:gridCol w:w="945"/>
        <w:gridCol w:w="785"/>
        <w:gridCol w:w="830"/>
        <w:gridCol w:w="1134"/>
        <w:gridCol w:w="1417"/>
        <w:gridCol w:w="992"/>
      </w:tblGrid>
      <w:tr w:rsidR="002829FA" w14:paraId="2A3F2EC2" w14:textId="77777777" w:rsidTr="002829FA">
        <w:tc>
          <w:tcPr>
            <w:tcW w:w="600" w:type="dxa"/>
          </w:tcPr>
          <w:p w14:paraId="6EC4F215" w14:textId="77777777" w:rsidR="002829FA" w:rsidRPr="004A3CED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4A3CED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ITEM</w:t>
            </w:r>
          </w:p>
          <w:p w14:paraId="148806EB" w14:textId="77777777" w:rsidR="002829FA" w:rsidRPr="004A3CED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18" w:type="dxa"/>
          </w:tcPr>
          <w:p w14:paraId="417E1F71" w14:textId="77777777" w:rsidR="002829FA" w:rsidRPr="004A3CED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4A3CED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ESPECIFICAÇÃO</w:t>
            </w:r>
          </w:p>
        </w:tc>
        <w:tc>
          <w:tcPr>
            <w:tcW w:w="945" w:type="dxa"/>
          </w:tcPr>
          <w:p w14:paraId="1E890320" w14:textId="77777777" w:rsidR="002829FA" w:rsidRPr="004A3CED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4A3CED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UNIDADE DE MEDIDA</w:t>
            </w:r>
          </w:p>
        </w:tc>
        <w:tc>
          <w:tcPr>
            <w:tcW w:w="785" w:type="dxa"/>
          </w:tcPr>
          <w:p w14:paraId="0949AAA2" w14:textId="77777777" w:rsidR="002829FA" w:rsidRPr="004A3CED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4A3CED">
              <w:rPr>
                <w:rFonts w:ascii="Arial" w:eastAsia="Arial" w:hAnsi="Arial" w:cs="Arial"/>
                <w:b/>
                <w:bCs/>
                <w:sz w:val="16"/>
                <w:szCs w:val="16"/>
              </w:rPr>
              <w:t>QUANT</w:t>
            </w:r>
          </w:p>
        </w:tc>
        <w:tc>
          <w:tcPr>
            <w:tcW w:w="830" w:type="dxa"/>
          </w:tcPr>
          <w:p w14:paraId="6A23D1AE" w14:textId="77777777" w:rsidR="002829FA" w:rsidRPr="004A3CED" w:rsidRDefault="002829FA" w:rsidP="00B9496A">
            <w:pPr>
              <w:widowControl w:val="0"/>
              <w:suppressAutoHyphens/>
              <w:spacing w:before="120" w:afterLines="120" w:after="288" w:line="312" w:lineRule="auto"/>
              <w:ind w:right="-43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4A3CED">
              <w:rPr>
                <w:rFonts w:ascii="Arial" w:eastAsia="Arial" w:hAnsi="Arial" w:cs="Arial"/>
                <w:b/>
                <w:bCs/>
                <w:sz w:val="16"/>
                <w:szCs w:val="16"/>
              </w:rPr>
              <w:t>QUANTIDADE MÍNIMA COTADA*</w:t>
            </w:r>
          </w:p>
          <w:p w14:paraId="7B2FEF54" w14:textId="77777777" w:rsidR="002829FA" w:rsidRPr="004A3CED" w:rsidRDefault="002829FA" w:rsidP="00B9496A">
            <w:pPr>
              <w:widowControl w:val="0"/>
              <w:suppressAutoHyphens/>
              <w:spacing w:before="120" w:afterLines="120" w:after="288" w:line="312" w:lineRule="auto"/>
              <w:ind w:right="-43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4A3CED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Vide item 1.2</w:t>
            </w:r>
          </w:p>
        </w:tc>
        <w:tc>
          <w:tcPr>
            <w:tcW w:w="1134" w:type="dxa"/>
          </w:tcPr>
          <w:p w14:paraId="78FD51AA" w14:textId="77777777" w:rsidR="002829FA" w:rsidRPr="004A3CED" w:rsidRDefault="002829FA" w:rsidP="00B9496A">
            <w:pPr>
              <w:widowControl w:val="0"/>
              <w:suppressAutoHyphens/>
              <w:spacing w:before="120" w:afterLines="120" w:after="288" w:line="312" w:lineRule="auto"/>
              <w:ind w:right="-43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4A3CED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1417" w:type="dxa"/>
          </w:tcPr>
          <w:p w14:paraId="2932D32E" w14:textId="77777777" w:rsidR="002829FA" w:rsidRPr="004A3CED" w:rsidRDefault="002829FA" w:rsidP="00B9496A">
            <w:pPr>
              <w:widowControl w:val="0"/>
              <w:suppressAutoHyphens/>
              <w:spacing w:before="120" w:afterLines="120" w:after="288" w:line="312" w:lineRule="auto"/>
              <w:ind w:left="-108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4A3CED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</w:t>
            </w:r>
          </w:p>
        </w:tc>
        <w:tc>
          <w:tcPr>
            <w:tcW w:w="992" w:type="dxa"/>
          </w:tcPr>
          <w:p w14:paraId="1DDC5F42" w14:textId="77777777" w:rsidR="002829FA" w:rsidRPr="004A3CED" w:rsidRDefault="002829FA" w:rsidP="00B9496A">
            <w:pPr>
              <w:widowControl w:val="0"/>
              <w:suppressAutoHyphens/>
              <w:spacing w:before="120" w:afterLines="120" w:after="288" w:line="312" w:lineRule="auto"/>
              <w:ind w:left="34" w:hanging="34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4A3CED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EXCLUSIVO </w:t>
            </w:r>
            <w:r w:rsidRPr="004A3CED">
              <w:rPr>
                <w:rFonts w:ascii="Arial" w:eastAsia="Arial" w:hAnsi="Arial" w:cs="Arial"/>
                <w:b/>
                <w:bCs/>
                <w:sz w:val="16"/>
                <w:szCs w:val="16"/>
              </w:rPr>
              <w:br/>
              <w:t>ME/EPP?</w:t>
            </w:r>
          </w:p>
        </w:tc>
      </w:tr>
      <w:tr w:rsidR="002829FA" w14:paraId="65E6641D" w14:textId="77777777" w:rsidTr="002829FA">
        <w:tc>
          <w:tcPr>
            <w:tcW w:w="600" w:type="dxa"/>
          </w:tcPr>
          <w:p w14:paraId="54F1A2C4" w14:textId="77777777" w:rsidR="002829FA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>1</w:t>
            </w:r>
          </w:p>
        </w:tc>
        <w:tc>
          <w:tcPr>
            <w:tcW w:w="2618" w:type="dxa"/>
          </w:tcPr>
          <w:p w14:paraId="54FE0E52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sz w:val="18"/>
                <w:szCs w:val="18"/>
                <w:lang w:eastAsia="en-US"/>
              </w:rPr>
            </w:pPr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 xml:space="preserve">Tendas com dimensão 05x05: estrutura montada com </w:t>
            </w:r>
            <w:proofErr w:type="spellStart"/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metalon</w:t>
            </w:r>
            <w:proofErr w:type="spellEnd"/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 xml:space="preserve">, teto piramidal, cobertura de teto e fechamento laterais inferiores, em lona anti-incêndio, cor branca. </w:t>
            </w:r>
          </w:p>
        </w:tc>
        <w:tc>
          <w:tcPr>
            <w:tcW w:w="945" w:type="dxa"/>
          </w:tcPr>
          <w:p w14:paraId="317846D1" w14:textId="77777777" w:rsidR="002829FA" w:rsidRPr="00082558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vertAlign w:val="superscript"/>
              </w:rPr>
            </w:pPr>
            <w:r w:rsidRPr="00082558">
              <w:rPr>
                <w:rFonts w:ascii="Arial" w:eastAsia="Arial" w:hAnsi="Arial" w:cs="Arial"/>
                <w:color w:val="000000"/>
                <w:sz w:val="28"/>
                <w:szCs w:val="28"/>
                <w:vertAlign w:val="superscript"/>
              </w:rPr>
              <w:t>diárias</w:t>
            </w:r>
          </w:p>
        </w:tc>
        <w:tc>
          <w:tcPr>
            <w:tcW w:w="785" w:type="dxa"/>
          </w:tcPr>
          <w:p w14:paraId="6E419065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644D760A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AB64783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0DE212F5" w14:textId="77777777" w:rsidR="002829FA" w:rsidRDefault="002829FA" w:rsidP="002829FA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30" w:type="dxa"/>
          </w:tcPr>
          <w:p w14:paraId="34FDF47B" w14:textId="43231CC3" w:rsidR="002829FA" w:rsidRDefault="006E7F12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</w:tcPr>
          <w:p w14:paraId="0D98E45C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268,00</w:t>
            </w:r>
          </w:p>
        </w:tc>
        <w:tc>
          <w:tcPr>
            <w:tcW w:w="1417" w:type="dxa"/>
          </w:tcPr>
          <w:p w14:paraId="3D7D5073" w14:textId="77777777" w:rsidR="002829FA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FF0000"/>
              </w:rPr>
            </w:pPr>
            <w:r>
              <w:rPr>
                <w:rFonts w:ascii="Arial" w:hAnsi="Arial" w:cs="Arial"/>
                <w:b/>
                <w:color w:val="000000"/>
              </w:rPr>
              <w:t>26.800,00</w:t>
            </w:r>
          </w:p>
        </w:tc>
        <w:tc>
          <w:tcPr>
            <w:tcW w:w="992" w:type="dxa"/>
          </w:tcPr>
          <w:p w14:paraId="0B841A02" w14:textId="77777777" w:rsidR="002829FA" w:rsidRPr="0020168A" w:rsidRDefault="000B7293" w:rsidP="00B9496A">
            <w:pPr>
              <w:widowControl w:val="0"/>
              <w:suppressAutoHyphens/>
              <w:spacing w:before="120" w:afterLines="120" w:after="288" w:line="312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sim</w:t>
            </w:r>
          </w:p>
        </w:tc>
      </w:tr>
      <w:tr w:rsidR="002829FA" w14:paraId="25442D8C" w14:textId="77777777" w:rsidTr="002829FA">
        <w:tc>
          <w:tcPr>
            <w:tcW w:w="600" w:type="dxa"/>
          </w:tcPr>
          <w:p w14:paraId="529B9EE0" w14:textId="77777777" w:rsidR="002829FA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>2</w:t>
            </w:r>
          </w:p>
        </w:tc>
        <w:tc>
          <w:tcPr>
            <w:tcW w:w="2618" w:type="dxa"/>
          </w:tcPr>
          <w:p w14:paraId="372AD842" w14:textId="61DC7F60" w:rsidR="002829FA" w:rsidRDefault="002829FA" w:rsidP="000327B1">
            <w:pPr>
              <w:pStyle w:val="Textopadro"/>
              <w:jc w:val="center"/>
              <w:rPr>
                <w:rFonts w:ascii="Arial" w:eastAsia="Microsoft JhengHe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 xml:space="preserve">Tendas com dimensão 10 x 10: Montadas em estrutura tubular de aço galvanizado 2 ½ galvanizado com cobertura em lona sintética </w:t>
            </w:r>
            <w:proofErr w:type="spellStart"/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bo</w:t>
            </w:r>
            <w:proofErr w:type="spellEnd"/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anti-chama</w:t>
            </w:r>
            <w:proofErr w:type="spellEnd"/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, anti mofo alto extinguível na cor branca modelo piramidal com altura de lona de 3 metros fixadas no solo com cabo de aço 5/16 e sinta vermelha de segurança para proteção dos mesmos e haste de 80 cent.</w:t>
            </w:r>
          </w:p>
        </w:tc>
        <w:tc>
          <w:tcPr>
            <w:tcW w:w="945" w:type="dxa"/>
          </w:tcPr>
          <w:p w14:paraId="01B73080" w14:textId="77777777" w:rsidR="002829FA" w:rsidRPr="00082558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vertAlign w:val="superscript"/>
              </w:rPr>
            </w:pPr>
            <w:r w:rsidRPr="00082558">
              <w:rPr>
                <w:rFonts w:ascii="Arial" w:eastAsia="Arial" w:hAnsi="Arial" w:cs="Arial"/>
                <w:color w:val="000000"/>
                <w:sz w:val="28"/>
                <w:szCs w:val="28"/>
                <w:vertAlign w:val="superscript"/>
              </w:rPr>
              <w:t>diárias</w:t>
            </w:r>
          </w:p>
        </w:tc>
        <w:tc>
          <w:tcPr>
            <w:tcW w:w="785" w:type="dxa"/>
          </w:tcPr>
          <w:p w14:paraId="6BCC4DC7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17D0BCBD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3DE5695D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14:paraId="2507F24C" w14:textId="77777777" w:rsidR="002829FA" w:rsidRDefault="002829FA" w:rsidP="002829FA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830" w:type="dxa"/>
          </w:tcPr>
          <w:p w14:paraId="3CE71B76" w14:textId="3F30012F" w:rsidR="002829FA" w:rsidRDefault="006E7F12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4" w:type="dxa"/>
          </w:tcPr>
          <w:p w14:paraId="09154D25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716,67</w:t>
            </w:r>
          </w:p>
        </w:tc>
        <w:tc>
          <w:tcPr>
            <w:tcW w:w="1417" w:type="dxa"/>
          </w:tcPr>
          <w:p w14:paraId="113D3EAA" w14:textId="77777777" w:rsidR="002829FA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35.833,50</w:t>
            </w:r>
          </w:p>
        </w:tc>
        <w:tc>
          <w:tcPr>
            <w:tcW w:w="992" w:type="dxa"/>
          </w:tcPr>
          <w:p w14:paraId="7599B867" w14:textId="77777777" w:rsidR="002829FA" w:rsidRPr="0020168A" w:rsidRDefault="000B7293" w:rsidP="00B9496A">
            <w:pPr>
              <w:widowControl w:val="0"/>
              <w:suppressAutoHyphens/>
              <w:spacing w:before="120" w:afterLines="120" w:after="288" w:line="312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sim</w:t>
            </w:r>
          </w:p>
        </w:tc>
      </w:tr>
      <w:tr w:rsidR="002829FA" w14:paraId="76A3A5AA" w14:textId="77777777" w:rsidTr="002829FA">
        <w:tc>
          <w:tcPr>
            <w:tcW w:w="600" w:type="dxa"/>
          </w:tcPr>
          <w:p w14:paraId="43941D84" w14:textId="77777777" w:rsidR="002829FA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>3</w:t>
            </w:r>
          </w:p>
        </w:tc>
        <w:tc>
          <w:tcPr>
            <w:tcW w:w="2618" w:type="dxa"/>
          </w:tcPr>
          <w:p w14:paraId="243D19A3" w14:textId="0756D78C" w:rsidR="002829FA" w:rsidRDefault="002829FA" w:rsidP="000327B1">
            <w:pPr>
              <w:pStyle w:val="Textopadro"/>
              <w:jc w:val="center"/>
              <w:rPr>
                <w:rFonts w:ascii="Arial" w:eastAsia="Microsoft JhengHe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Banheiros químicos: Sanitários para pessoas com necessidades especiais (PNE)</w:t>
            </w:r>
            <w:r>
              <w:rPr>
                <w:rFonts w:ascii="Calibri" w:hAnsi="Calibri"/>
                <w:b/>
                <w:bCs/>
                <w:color w:val="696969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 xml:space="preserve">cabines confeccionadas em polietileno de alta densidade modelo a partir de 2009, com placa de identificação masculino/feminino teto translúcido piso antiderrapante janelas de ventilação trava interna de segurança interna, fechamento com indicação de livre ocupado alças de segurança nas laterais e rampa de acesso para cadeirantes dimensões mínimas de 1.57 m de largura x 1,57 m de </w:t>
            </w:r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lastRenderedPageBreak/>
              <w:t>comprimento x 2,30 m de altura peso aproximado de 108 kg vazio e tanque com capacidade de 125 litros. Incluso papel higiênico com reposição produto químico desodorizante biodegradável sem formal e todo o material necessário para a limpeza. Dever</w:t>
            </w:r>
            <w:r w:rsidR="00317ADD"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á</w:t>
            </w:r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 xml:space="preserve"> ser realizada limpeza externa e manutenção a cada duas horas durante 8 horas de realização dos eventos al</w:t>
            </w:r>
            <w:r w:rsidR="00317ADD"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é</w:t>
            </w:r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m de uma sucção completa dos sanitários químicos limpeza por dia e equipe de manutenção presente durante todo o período do evento. O locador será responsável pelo transporte colocação limpeza sucção e retirada dos banheiros em todos os eventos.</w:t>
            </w:r>
          </w:p>
        </w:tc>
        <w:tc>
          <w:tcPr>
            <w:tcW w:w="945" w:type="dxa"/>
          </w:tcPr>
          <w:p w14:paraId="570D3D08" w14:textId="77777777" w:rsidR="002829FA" w:rsidRPr="00082558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vertAlign w:val="superscript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  <w:vertAlign w:val="superscript"/>
              </w:rPr>
              <w:lastRenderedPageBreak/>
              <w:t>un</w:t>
            </w:r>
            <w:proofErr w:type="spellEnd"/>
          </w:p>
        </w:tc>
        <w:tc>
          <w:tcPr>
            <w:tcW w:w="785" w:type="dxa"/>
          </w:tcPr>
          <w:p w14:paraId="31EB4C4D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830" w:type="dxa"/>
          </w:tcPr>
          <w:p w14:paraId="2ADAEB22" w14:textId="314AE435" w:rsidR="002829FA" w:rsidRDefault="006E7F12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1134" w:type="dxa"/>
          </w:tcPr>
          <w:p w14:paraId="2B7B43EE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766,43</w:t>
            </w:r>
          </w:p>
        </w:tc>
        <w:tc>
          <w:tcPr>
            <w:tcW w:w="1417" w:type="dxa"/>
          </w:tcPr>
          <w:p w14:paraId="32E9CD5D" w14:textId="77777777" w:rsidR="002829FA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30.657,20</w:t>
            </w:r>
          </w:p>
        </w:tc>
        <w:tc>
          <w:tcPr>
            <w:tcW w:w="992" w:type="dxa"/>
          </w:tcPr>
          <w:p w14:paraId="4E7842B3" w14:textId="77777777" w:rsidR="002829FA" w:rsidRPr="0020168A" w:rsidRDefault="000B7293" w:rsidP="00B9496A">
            <w:pPr>
              <w:widowControl w:val="0"/>
              <w:suppressAutoHyphens/>
              <w:spacing w:before="120" w:afterLines="120" w:after="288" w:line="312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sim</w:t>
            </w:r>
          </w:p>
        </w:tc>
      </w:tr>
      <w:tr w:rsidR="002829FA" w14:paraId="5A9BF19E" w14:textId="77777777" w:rsidTr="002829FA">
        <w:tc>
          <w:tcPr>
            <w:tcW w:w="600" w:type="dxa"/>
          </w:tcPr>
          <w:p w14:paraId="7F176663" w14:textId="77777777" w:rsidR="002829FA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>4</w:t>
            </w:r>
          </w:p>
        </w:tc>
        <w:tc>
          <w:tcPr>
            <w:tcW w:w="2618" w:type="dxa"/>
          </w:tcPr>
          <w:p w14:paraId="3FBFD914" w14:textId="41E53974" w:rsidR="002829FA" w:rsidRPr="00835C5C" w:rsidRDefault="002829FA" w:rsidP="000327B1">
            <w:pPr>
              <w:pStyle w:val="Textopadro"/>
              <w:jc w:val="center"/>
              <w:rPr>
                <w:rFonts w:ascii="Arial" w:eastAsia="Microsoft JhengHe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Grade/gradil de isolamento e contenção para eventos: grades resistentes que suportam peso e impacto</w:t>
            </w:r>
            <w:r w:rsidR="00317ADD"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de pessoas; medidas mínimas 2,00 x 1,10 (comprimento x altura); 16 kg aproximadamente; sistema de encaixe entre grades</w:t>
            </w:r>
            <w:r w:rsidR="00B9496A"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 xml:space="preserve"> por dia</w:t>
            </w:r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945" w:type="dxa"/>
          </w:tcPr>
          <w:p w14:paraId="3DF7AA82" w14:textId="77777777" w:rsidR="002829FA" w:rsidRPr="00B9496A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4"/>
                <w:szCs w:val="24"/>
                <w:vertAlign w:val="superscript"/>
              </w:rPr>
            </w:pPr>
            <w:r w:rsidRPr="00B9496A">
              <w:rPr>
                <w:rFonts w:ascii="Arial" w:eastAsia="Arial" w:hAnsi="Arial" w:cs="Arial"/>
                <w:color w:val="000000"/>
                <w:sz w:val="24"/>
                <w:szCs w:val="24"/>
                <w:vertAlign w:val="superscript"/>
              </w:rPr>
              <w:t>metro</w:t>
            </w:r>
            <w:r w:rsidR="00B9496A" w:rsidRPr="00B9496A">
              <w:rPr>
                <w:rFonts w:ascii="Arial" w:eastAsia="Arial" w:hAnsi="Arial" w:cs="Arial"/>
                <w:color w:val="000000"/>
                <w:sz w:val="24"/>
                <w:szCs w:val="24"/>
                <w:vertAlign w:val="superscript"/>
              </w:rPr>
              <w:t>/dia</w:t>
            </w:r>
          </w:p>
        </w:tc>
        <w:tc>
          <w:tcPr>
            <w:tcW w:w="785" w:type="dxa"/>
          </w:tcPr>
          <w:p w14:paraId="615519B0" w14:textId="77777777" w:rsidR="002829FA" w:rsidRDefault="002829FA" w:rsidP="002829FA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1500</w:t>
            </w:r>
          </w:p>
        </w:tc>
        <w:tc>
          <w:tcPr>
            <w:tcW w:w="830" w:type="dxa"/>
          </w:tcPr>
          <w:p w14:paraId="18C75453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1FAB065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63,00</w:t>
            </w:r>
          </w:p>
        </w:tc>
        <w:tc>
          <w:tcPr>
            <w:tcW w:w="1417" w:type="dxa"/>
          </w:tcPr>
          <w:p w14:paraId="794DEE07" w14:textId="77777777" w:rsidR="002829FA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94.500,00</w:t>
            </w:r>
          </w:p>
        </w:tc>
        <w:tc>
          <w:tcPr>
            <w:tcW w:w="992" w:type="dxa"/>
          </w:tcPr>
          <w:p w14:paraId="3DB16C7E" w14:textId="77777777" w:rsidR="002829FA" w:rsidRPr="0020168A" w:rsidRDefault="000B7293" w:rsidP="00B9496A">
            <w:pPr>
              <w:widowControl w:val="0"/>
              <w:suppressAutoHyphens/>
              <w:spacing w:before="120" w:afterLines="120" w:after="288" w:line="312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não</w:t>
            </w:r>
          </w:p>
        </w:tc>
      </w:tr>
      <w:tr w:rsidR="002829FA" w14:paraId="211A8E4E" w14:textId="77777777" w:rsidTr="002829FA">
        <w:tc>
          <w:tcPr>
            <w:tcW w:w="600" w:type="dxa"/>
          </w:tcPr>
          <w:p w14:paraId="2B911E0E" w14:textId="77777777" w:rsidR="002829FA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>5</w:t>
            </w:r>
          </w:p>
        </w:tc>
        <w:tc>
          <w:tcPr>
            <w:tcW w:w="2618" w:type="dxa"/>
          </w:tcPr>
          <w:p w14:paraId="793AC8E3" w14:textId="11D9F1F5" w:rsidR="002829FA" w:rsidRDefault="002829FA" w:rsidP="000327B1">
            <w:pPr>
              <w:pStyle w:val="Textopadro"/>
              <w:jc w:val="center"/>
              <w:rPr>
                <w:rFonts w:ascii="Arial" w:eastAsia="Microsoft JhengHe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Tablado: Palco para locais internos, montado sem cobertura e medindo 8m de largura e 10 de profundidade com 60 cm de altura acarpetado, com duas escadas nas laterais e rampa de acesso.</w:t>
            </w:r>
            <w:r>
              <w:rPr>
                <w:rFonts w:ascii="Calibri" w:hAnsi="Calibri"/>
                <w:b/>
                <w:bCs/>
                <w:color w:val="696969"/>
                <w:sz w:val="23"/>
                <w:szCs w:val="23"/>
                <w:shd w:val="clear" w:color="auto" w:fill="FFFFFF"/>
              </w:rPr>
              <w:t xml:space="preserve"> </w:t>
            </w:r>
          </w:p>
        </w:tc>
        <w:tc>
          <w:tcPr>
            <w:tcW w:w="945" w:type="dxa"/>
          </w:tcPr>
          <w:p w14:paraId="5F39A972" w14:textId="77777777" w:rsidR="002829FA" w:rsidRPr="00082558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vertAlign w:val="superscript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  <w:vertAlign w:val="superscript"/>
              </w:rPr>
              <w:t>un</w:t>
            </w:r>
            <w:proofErr w:type="spellEnd"/>
          </w:p>
        </w:tc>
        <w:tc>
          <w:tcPr>
            <w:tcW w:w="785" w:type="dxa"/>
          </w:tcPr>
          <w:p w14:paraId="4226535B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40</w:t>
            </w:r>
          </w:p>
        </w:tc>
        <w:tc>
          <w:tcPr>
            <w:tcW w:w="830" w:type="dxa"/>
          </w:tcPr>
          <w:p w14:paraId="535894D6" w14:textId="206E5E13" w:rsidR="002829FA" w:rsidRDefault="006E7F12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14:paraId="0852BA3A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3.911,30</w:t>
            </w:r>
          </w:p>
        </w:tc>
        <w:tc>
          <w:tcPr>
            <w:tcW w:w="1417" w:type="dxa"/>
          </w:tcPr>
          <w:p w14:paraId="68BEE66F" w14:textId="77777777" w:rsidR="002829FA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156.452,00</w:t>
            </w:r>
          </w:p>
        </w:tc>
        <w:tc>
          <w:tcPr>
            <w:tcW w:w="992" w:type="dxa"/>
          </w:tcPr>
          <w:p w14:paraId="7E9B2655" w14:textId="77777777" w:rsidR="002829FA" w:rsidRPr="0020168A" w:rsidRDefault="000B7293" w:rsidP="00B9496A">
            <w:pPr>
              <w:widowControl w:val="0"/>
              <w:suppressAutoHyphens/>
              <w:spacing w:before="120" w:afterLines="120" w:after="288" w:line="312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não</w:t>
            </w:r>
          </w:p>
        </w:tc>
      </w:tr>
      <w:tr w:rsidR="002829FA" w14:paraId="47F4D9F8" w14:textId="77777777" w:rsidTr="002829FA">
        <w:tc>
          <w:tcPr>
            <w:tcW w:w="600" w:type="dxa"/>
          </w:tcPr>
          <w:p w14:paraId="12D210E5" w14:textId="77777777" w:rsidR="002829FA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>6</w:t>
            </w:r>
          </w:p>
        </w:tc>
        <w:tc>
          <w:tcPr>
            <w:tcW w:w="2618" w:type="dxa"/>
          </w:tcPr>
          <w:p w14:paraId="1FDECA67" w14:textId="0CB47188" w:rsidR="002829FA" w:rsidRDefault="002829FA" w:rsidP="000327B1">
            <w:pPr>
              <w:pStyle w:val="Textopadro"/>
              <w:jc w:val="center"/>
              <w:rPr>
                <w:rFonts w:ascii="Arial" w:eastAsia="Microsoft JhengHei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Banheiros químicos especificações mínimas: químico individual portátil (masculino/feminino) com montagem e manutenção diária e desmontagem, em</w:t>
            </w:r>
            <w:r>
              <w:rPr>
                <w:rFonts w:ascii="Calibri" w:hAnsi="Calibri"/>
                <w:b/>
                <w:bCs/>
                <w:color w:val="696969"/>
                <w:sz w:val="23"/>
                <w:szCs w:val="23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polietileno  ou</w:t>
            </w:r>
            <w:proofErr w:type="gramEnd"/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 xml:space="preserve"> material  similar identificador (masculino/Feminino) trava nas portas pelo lado de dentro da cabine. A licitante vencedora deverá </w:t>
            </w:r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lastRenderedPageBreak/>
              <w:t xml:space="preserve">fazer a higienização e manutenção das cabines sanitárias e se dará antes do </w:t>
            </w:r>
            <w:proofErr w:type="spellStart"/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inicio</w:t>
            </w:r>
            <w:proofErr w:type="spellEnd"/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 xml:space="preserve"> utilização e transcorrerá durante os dias do evento incluindo a reposição de peças e produtos sanitários, como papel higiênico e outros produtos químicos de limpeza, bem como será responsável pelo descarte dos resíduos, os detritos deverão ser transportados para estações de tratamento de esgoto. Os produtos químicos utilizados   a deverão ser </w:t>
            </w:r>
            <w:proofErr w:type="spellStart"/>
            <w:proofErr w:type="gramStart"/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biodegradáveis,formulados</w:t>
            </w:r>
            <w:proofErr w:type="spellEnd"/>
            <w:proofErr w:type="gramEnd"/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 xml:space="preserve"> para total assepsia e em quantidade adequada com as normas técnicas por cabine, não contendo formol ou outra substancia química de natureza agressiva a que não exalem maus </w:t>
            </w:r>
            <w:proofErr w:type="spellStart"/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>odores.no</w:t>
            </w:r>
            <w:proofErr w:type="spellEnd"/>
            <w:r>
              <w:rPr>
                <w:rFonts w:ascii="Arial" w:eastAsia="Microsoft JhengHei" w:hAnsi="Arial" w:cs="Arial"/>
                <w:color w:val="000000"/>
                <w:sz w:val="20"/>
                <w:szCs w:val="20"/>
              </w:rPr>
              <w:t xml:space="preserve"> descarte dos resíduos a legislação ambiental em vigor deverá     ser rigorosamente observada. Os banheiros químicos deverão atender as exigências da fiscalização sanitária e as normas de segurança. Os banheiros deverão serem instalados nos locais indicados pela contratante. </w:t>
            </w:r>
          </w:p>
        </w:tc>
        <w:tc>
          <w:tcPr>
            <w:tcW w:w="945" w:type="dxa"/>
          </w:tcPr>
          <w:p w14:paraId="4107A783" w14:textId="77777777" w:rsidR="002829FA" w:rsidRPr="00082558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color w:val="000000"/>
                <w:sz w:val="28"/>
                <w:szCs w:val="28"/>
                <w:vertAlign w:val="superscript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28"/>
                <w:szCs w:val="28"/>
                <w:vertAlign w:val="superscript"/>
              </w:rPr>
              <w:lastRenderedPageBreak/>
              <w:t>un</w:t>
            </w:r>
            <w:proofErr w:type="spellEnd"/>
          </w:p>
        </w:tc>
        <w:tc>
          <w:tcPr>
            <w:tcW w:w="785" w:type="dxa"/>
          </w:tcPr>
          <w:p w14:paraId="5DB21B1D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120</w:t>
            </w:r>
          </w:p>
        </w:tc>
        <w:tc>
          <w:tcPr>
            <w:tcW w:w="830" w:type="dxa"/>
          </w:tcPr>
          <w:p w14:paraId="14C70F2A" w14:textId="0BBD52B2" w:rsidR="002829FA" w:rsidRDefault="006E7F12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</w:tcPr>
          <w:p w14:paraId="339D79C1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586.67</w:t>
            </w:r>
          </w:p>
        </w:tc>
        <w:tc>
          <w:tcPr>
            <w:tcW w:w="1417" w:type="dxa"/>
          </w:tcPr>
          <w:p w14:paraId="3B549D22" w14:textId="77777777" w:rsidR="002829FA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70.400,40</w:t>
            </w:r>
          </w:p>
        </w:tc>
        <w:tc>
          <w:tcPr>
            <w:tcW w:w="992" w:type="dxa"/>
          </w:tcPr>
          <w:p w14:paraId="381CE7C9" w14:textId="77777777" w:rsidR="002829FA" w:rsidRPr="0020168A" w:rsidRDefault="000B7293" w:rsidP="00B9496A">
            <w:pPr>
              <w:widowControl w:val="0"/>
              <w:suppressAutoHyphens/>
              <w:spacing w:before="120" w:afterLines="120" w:after="288" w:line="312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sim</w:t>
            </w:r>
          </w:p>
        </w:tc>
      </w:tr>
      <w:tr w:rsidR="002829FA" w14:paraId="74EAF22A" w14:textId="77777777" w:rsidTr="002829FA">
        <w:tc>
          <w:tcPr>
            <w:tcW w:w="600" w:type="dxa"/>
          </w:tcPr>
          <w:p w14:paraId="175AD1AB" w14:textId="77777777" w:rsidR="002829FA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  <w:b/>
                <w:bCs/>
                <w:color w:val="000000" w:themeColor="text1"/>
              </w:rPr>
            </w:pPr>
            <w:r>
              <w:rPr>
                <w:rFonts w:ascii="Arial" w:eastAsia="Arial" w:hAnsi="Arial" w:cs="Arial"/>
                <w:b/>
                <w:bCs/>
                <w:color w:val="000000" w:themeColor="text1"/>
              </w:rPr>
              <w:t>7</w:t>
            </w:r>
          </w:p>
        </w:tc>
        <w:tc>
          <w:tcPr>
            <w:tcW w:w="2618" w:type="dxa"/>
          </w:tcPr>
          <w:p w14:paraId="122A470B" w14:textId="77777777" w:rsidR="002829FA" w:rsidRDefault="002829FA" w:rsidP="000327B1">
            <w:pPr>
              <w:pStyle w:val="Textopadro"/>
              <w:jc w:val="center"/>
              <w:rPr>
                <w:rStyle w:val="apple-style-span"/>
              </w:rPr>
            </w:pPr>
            <w:r w:rsidRPr="00CE0F4D">
              <w:rPr>
                <w:rStyle w:val="apple-style-span"/>
              </w:rPr>
              <w:t xml:space="preserve">Palco (8 x 6 </w:t>
            </w:r>
            <w:proofErr w:type="spellStart"/>
            <w:r w:rsidRPr="00CE0F4D">
              <w:rPr>
                <w:rStyle w:val="apple-style-span"/>
              </w:rPr>
              <w:t>mts</w:t>
            </w:r>
            <w:proofErr w:type="spellEnd"/>
            <w:proofErr w:type="gramStart"/>
            <w:r w:rsidRPr="00CE0F4D">
              <w:rPr>
                <w:rStyle w:val="apple-style-span"/>
              </w:rPr>
              <w:t>).Especificação</w:t>
            </w:r>
            <w:proofErr w:type="gramEnd"/>
            <w:r w:rsidRPr="00CE0F4D">
              <w:rPr>
                <w:rStyle w:val="apple-style-span"/>
              </w:rPr>
              <w:t xml:space="preserve">:- Modelo duas águas com 05 </w:t>
            </w:r>
            <w:proofErr w:type="spellStart"/>
            <w:r w:rsidRPr="00CE0F4D">
              <w:rPr>
                <w:rStyle w:val="apple-style-span"/>
              </w:rPr>
              <w:t>mts</w:t>
            </w:r>
            <w:proofErr w:type="spellEnd"/>
            <w:r w:rsidRPr="00CE0F4D">
              <w:rPr>
                <w:rStyle w:val="apple-style-span"/>
              </w:rPr>
              <w:t xml:space="preserve"> de altura com torres de elevação e estrutura da cobertura de alumínio q30 e lona </w:t>
            </w:r>
            <w:r>
              <w:rPr>
                <w:rStyle w:val="apple-style-span"/>
              </w:rPr>
              <w:t>anti chama fechado nos três lados em</w:t>
            </w:r>
            <w:r w:rsidRPr="00CE0F4D">
              <w:rPr>
                <w:rStyle w:val="apple-style-span"/>
                <w:b/>
              </w:rPr>
              <w:t xml:space="preserve"> </w:t>
            </w:r>
            <w:proofErr w:type="spellStart"/>
            <w:r w:rsidRPr="00CE0F4D">
              <w:rPr>
                <w:rStyle w:val="apple-style-span"/>
              </w:rPr>
              <w:t>sombrite</w:t>
            </w:r>
            <w:proofErr w:type="spellEnd"/>
            <w:r w:rsidRPr="00CE0F4D">
              <w:rPr>
                <w:rStyle w:val="apple-style-span"/>
              </w:rPr>
              <w:t xml:space="preserve"> com piso em estrutura de aço com carga máxima suportada por </w:t>
            </w:r>
            <w:proofErr w:type="spellStart"/>
            <w:r w:rsidRPr="00CE0F4D">
              <w:rPr>
                <w:rStyle w:val="apple-style-span"/>
              </w:rPr>
              <w:t>mt</w:t>
            </w:r>
            <w:proofErr w:type="spellEnd"/>
            <w:r w:rsidRPr="00CE0F4D">
              <w:rPr>
                <w:rStyle w:val="apple-style-span"/>
              </w:rPr>
              <w:t xml:space="preserve">² 300 à 350kg em </w:t>
            </w:r>
            <w:proofErr w:type="spellStart"/>
            <w:r w:rsidRPr="00CE0F4D">
              <w:rPr>
                <w:rStyle w:val="apple-style-span"/>
              </w:rPr>
              <w:t>madeir</w:t>
            </w:r>
            <w:r>
              <w:rPr>
                <w:rStyle w:val="apple-style-span"/>
              </w:rPr>
              <w:t>it</w:t>
            </w:r>
            <w:proofErr w:type="spellEnd"/>
            <w:r w:rsidRPr="00CE0F4D">
              <w:rPr>
                <w:rStyle w:val="apple-style-span"/>
              </w:rPr>
              <w:t xml:space="preserve"> naval de 18mm com 2 20x1 </w:t>
            </w:r>
            <w:r w:rsidRPr="00CE0F4D">
              <w:rPr>
                <w:rStyle w:val="apple-style-span"/>
              </w:rPr>
              <w:lastRenderedPageBreak/>
              <w:t xml:space="preserve">60mts 01 escada de aço piso anti derrapante e corrimão. Área de cena com 8x5 </w:t>
            </w:r>
            <w:proofErr w:type="spellStart"/>
            <w:r w:rsidRPr="00CE0F4D">
              <w:rPr>
                <w:rStyle w:val="apple-style-span"/>
              </w:rPr>
              <w:t>á</w:t>
            </w:r>
            <w:proofErr w:type="spellEnd"/>
            <w:r w:rsidRPr="00CE0F4D">
              <w:rPr>
                <w:rStyle w:val="apple-style-span"/>
              </w:rPr>
              <w:t xml:space="preserve"> 1m de altura do solo ao piso e 4m do piso ao teto 02 rampas para área de cena para acesso dentro da área de cena rampa localizada ao lado da escada de entrada ao palco para entrada de equipamento e possível cadeirantes com piso anti derrapante e corrimão. 01 </w:t>
            </w:r>
            <w:proofErr w:type="spellStart"/>
            <w:r w:rsidRPr="00CE0F4D">
              <w:rPr>
                <w:rStyle w:val="apple-style-span"/>
              </w:rPr>
              <w:t>housemix</w:t>
            </w:r>
            <w:proofErr w:type="spellEnd"/>
            <w:r w:rsidRPr="00CE0F4D">
              <w:rPr>
                <w:rStyle w:val="apple-style-span"/>
              </w:rPr>
              <w:t xml:space="preserve"> (frontal ao palco) com 4x3 e com 0,50cm de altura do solo ao piso e a cobertura a 3m de altura, pé direito; coberto com lona branca, formato em 02 águas.</w:t>
            </w:r>
          </w:p>
          <w:p w14:paraId="7AF43421" w14:textId="77777777" w:rsidR="002829FA" w:rsidRPr="00CE0F4D" w:rsidRDefault="002829FA" w:rsidP="000327B1">
            <w:pPr>
              <w:pStyle w:val="Textopadro"/>
              <w:jc w:val="center"/>
              <w:rPr>
                <w:rStyle w:val="apple-style-span"/>
                <w:b/>
              </w:rPr>
            </w:pPr>
          </w:p>
        </w:tc>
        <w:tc>
          <w:tcPr>
            <w:tcW w:w="945" w:type="dxa"/>
          </w:tcPr>
          <w:p w14:paraId="0580CC9B" w14:textId="77777777" w:rsidR="002829FA" w:rsidRPr="00CE0F4D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Style w:val="apple-style-span"/>
                <w:b/>
              </w:rPr>
            </w:pPr>
            <w:r w:rsidRPr="00082558">
              <w:rPr>
                <w:rFonts w:ascii="Arial" w:eastAsia="Arial" w:hAnsi="Arial" w:cs="Arial"/>
                <w:color w:val="000000"/>
                <w:sz w:val="28"/>
                <w:szCs w:val="28"/>
                <w:vertAlign w:val="superscript"/>
              </w:rPr>
              <w:lastRenderedPageBreak/>
              <w:t>diárias</w:t>
            </w:r>
          </w:p>
        </w:tc>
        <w:tc>
          <w:tcPr>
            <w:tcW w:w="785" w:type="dxa"/>
          </w:tcPr>
          <w:p w14:paraId="3935F81A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830" w:type="dxa"/>
          </w:tcPr>
          <w:p w14:paraId="667BD436" w14:textId="7B623DA9" w:rsidR="002829FA" w:rsidRDefault="006E7F12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14:paraId="3789027F" w14:textId="77777777" w:rsidR="002829FA" w:rsidRDefault="002829FA" w:rsidP="000327B1">
            <w:pPr>
              <w:pStyle w:val="Textopadro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10.063,33</w:t>
            </w:r>
          </w:p>
        </w:tc>
        <w:tc>
          <w:tcPr>
            <w:tcW w:w="1417" w:type="dxa"/>
          </w:tcPr>
          <w:p w14:paraId="1E3184AD" w14:textId="77777777" w:rsidR="002829FA" w:rsidRDefault="002829FA" w:rsidP="00B9496A">
            <w:pPr>
              <w:widowControl w:val="0"/>
              <w:suppressAutoHyphens/>
              <w:spacing w:before="120" w:afterLines="120" w:after="288" w:line="312" w:lineRule="auto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201.266,60</w:t>
            </w:r>
          </w:p>
        </w:tc>
        <w:tc>
          <w:tcPr>
            <w:tcW w:w="992" w:type="dxa"/>
          </w:tcPr>
          <w:p w14:paraId="6CBB9FB6" w14:textId="77777777" w:rsidR="002829FA" w:rsidRPr="0020168A" w:rsidRDefault="000B7293" w:rsidP="00B9496A">
            <w:pPr>
              <w:widowControl w:val="0"/>
              <w:suppressAutoHyphens/>
              <w:spacing w:before="120" w:afterLines="120" w:after="288" w:line="312" w:lineRule="auto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não</w:t>
            </w:r>
          </w:p>
        </w:tc>
      </w:tr>
    </w:tbl>
    <w:p w14:paraId="74592892" w14:textId="77777777" w:rsidR="0044774D" w:rsidRDefault="0044774D" w:rsidP="0044774D">
      <w:pPr>
        <w:pStyle w:val="PargrafodaLista"/>
        <w:widowControl w:val="0"/>
        <w:spacing w:after="0"/>
        <w:ind w:left="426"/>
        <w:contextualSpacing w:val="0"/>
        <w:jc w:val="both"/>
        <w:rPr>
          <w:rFonts w:ascii="Arial" w:hAnsi="Arial" w:cs="Arial"/>
          <w:bCs/>
        </w:rPr>
      </w:pPr>
    </w:p>
    <w:p w14:paraId="1B7657DC" w14:textId="77777777" w:rsidR="00AA410F" w:rsidRDefault="00AA410F" w:rsidP="00AA410F">
      <w:pPr>
        <w:widowControl w:val="0"/>
        <w:spacing w:after="0"/>
        <w:jc w:val="both"/>
        <w:rPr>
          <w:rFonts w:ascii="Arial" w:hAnsi="Arial" w:cs="Arial"/>
          <w:bCs/>
        </w:rPr>
      </w:pPr>
    </w:p>
    <w:p w14:paraId="26155F47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spacing w:after="0"/>
        <w:ind w:left="709" w:firstLine="0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Pesquisa de preços: </w:t>
      </w:r>
    </w:p>
    <w:p w14:paraId="1CF4DDCB" w14:textId="77777777" w:rsidR="00AA410F" w:rsidRDefault="00AA410F" w:rsidP="00AA410F">
      <w:pPr>
        <w:pStyle w:val="PargrafodaLista"/>
        <w:widowControl w:val="0"/>
        <w:numPr>
          <w:ilvl w:val="2"/>
          <w:numId w:val="20"/>
        </w:numPr>
        <w:spacing w:after="0"/>
        <w:ind w:left="0" w:firstLine="709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Para esta pesquisa de preços foi utilizada </w:t>
      </w:r>
      <w:r w:rsidR="0044774D">
        <w:rPr>
          <w:rFonts w:ascii="Arial" w:hAnsi="Arial" w:cs="Arial"/>
          <w:bCs/>
        </w:rPr>
        <w:t>média</w:t>
      </w:r>
      <w:r>
        <w:rPr>
          <w:rFonts w:ascii="Arial" w:hAnsi="Arial" w:cs="Arial"/>
          <w:bCs/>
        </w:rPr>
        <w:t xml:space="preserve"> considerando a/as seguinte(s) fonte(s) de pesquisa:</w:t>
      </w:r>
    </w:p>
    <w:p w14:paraId="78ED74A8" w14:textId="12F446AD" w:rsidR="00AA410F" w:rsidRDefault="008C7CE2" w:rsidP="00AA410F">
      <w:pPr>
        <w:pStyle w:val="PargrafodaLista"/>
        <w:widowControl w:val="0"/>
        <w:numPr>
          <w:ilvl w:val="2"/>
          <w:numId w:val="20"/>
        </w:numPr>
        <w:spacing w:after="0"/>
        <w:ind w:left="0" w:firstLine="709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Pesquisa de preços através do BNC</w:t>
      </w:r>
      <w:r w:rsidR="0044774D">
        <w:rPr>
          <w:rFonts w:ascii="Arial" w:hAnsi="Arial" w:cs="Arial"/>
          <w:bCs/>
        </w:rPr>
        <w:t xml:space="preserve"> </w:t>
      </w:r>
      <w:r w:rsidR="00AA410F">
        <w:rPr>
          <w:rFonts w:ascii="Arial" w:hAnsi="Arial" w:cs="Arial"/>
          <w:bCs/>
        </w:rPr>
        <w:t>considerando contratações de outros entes públicos e Pesquisa de preços direta com fornecedores.</w:t>
      </w:r>
    </w:p>
    <w:p w14:paraId="48A14EE9" w14:textId="77777777" w:rsidR="00AA410F" w:rsidRDefault="00AA410F" w:rsidP="00AA410F">
      <w:pPr>
        <w:pStyle w:val="Textopadro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6F5D207A" w14:textId="77777777" w:rsidR="00AA410F" w:rsidRDefault="00B9496A" w:rsidP="00AA410F">
      <w:pPr>
        <w:pStyle w:val="PargrafodaLista"/>
        <w:widowControl w:val="0"/>
        <w:numPr>
          <w:ilvl w:val="2"/>
          <w:numId w:val="20"/>
        </w:numPr>
        <w:spacing w:after="0"/>
        <w:ind w:left="0" w:firstLine="709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 valor estimado da contratação R$ 615.909,70</w:t>
      </w:r>
    </w:p>
    <w:p w14:paraId="62B3CE5F" w14:textId="77777777" w:rsidR="00AA410F" w:rsidRDefault="00AA410F" w:rsidP="00AA410F">
      <w:pPr>
        <w:pStyle w:val="PargrafodaLista"/>
        <w:widowControl w:val="0"/>
        <w:numPr>
          <w:ilvl w:val="2"/>
          <w:numId w:val="20"/>
        </w:numPr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sz w:val="21"/>
          <w:szCs w:val="21"/>
        </w:rPr>
        <w:t>O valor estimado da contratação foi elaborado seguindo as regras previstas no art. 23 da Lei Federal nº 14.133/2021, acompanhados dos preços unitários referenciais, das memórias de cálculo e dos documentos que lhe dão suporte, com os parâmetros utilizados para a obtenção dos preços e para os respectivos cálculos, os quais foram utilizados para elaboração do orçamento estimativo.</w:t>
      </w:r>
    </w:p>
    <w:p w14:paraId="2700FBA3" w14:textId="77777777" w:rsidR="00AA410F" w:rsidRDefault="00AA410F" w:rsidP="00AA410F">
      <w:pPr>
        <w:pStyle w:val="PargrafodaLista"/>
        <w:widowControl w:val="0"/>
        <w:autoSpaceDE w:val="0"/>
        <w:autoSpaceDN w:val="0"/>
        <w:adjustRightInd w:val="0"/>
        <w:spacing w:after="0" w:line="240" w:lineRule="auto"/>
        <w:ind w:left="1224"/>
        <w:contextualSpacing w:val="0"/>
        <w:jc w:val="both"/>
        <w:rPr>
          <w:rFonts w:ascii="Arial" w:hAnsi="Arial" w:cs="Arial"/>
          <w:bCs/>
          <w:color w:val="FF0000"/>
        </w:rPr>
      </w:pPr>
    </w:p>
    <w:p w14:paraId="6BC26FFB" w14:textId="77777777" w:rsidR="00AA410F" w:rsidRDefault="00AA410F" w:rsidP="00AA410F">
      <w:pPr>
        <w:pStyle w:val="PargrafodaLista"/>
        <w:widowControl w:val="0"/>
        <w:numPr>
          <w:ilvl w:val="0"/>
          <w:numId w:val="20"/>
        </w:numPr>
        <w:spacing w:after="0"/>
        <w:ind w:left="0" w:firstLine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JUSTIFICATIVA PARA O PARCELAMENTO OU NÃO DA CONTRATAÇÃO</w:t>
      </w:r>
    </w:p>
    <w:p w14:paraId="1D4EF33C" w14:textId="77777777" w:rsidR="00AA410F" w:rsidRDefault="00AA410F" w:rsidP="00AA410F">
      <w:pPr>
        <w:pStyle w:val="PargrafodaLista"/>
        <w:widowControl w:val="0"/>
        <w:autoSpaceDE w:val="0"/>
        <w:autoSpaceDN w:val="0"/>
        <w:adjustRightInd w:val="0"/>
        <w:spacing w:after="0"/>
        <w:ind w:left="0" w:firstLine="709"/>
        <w:contextualSpacing w:val="0"/>
        <w:jc w:val="both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Cs/>
        </w:rPr>
        <w:t xml:space="preserve">Pelas características do objeto, a licitação deverá ocorrer </w:t>
      </w:r>
      <w:r w:rsidR="004E6F07">
        <w:rPr>
          <w:rFonts w:ascii="Arial" w:hAnsi="Arial" w:cs="Arial"/>
          <w:bCs/>
        </w:rPr>
        <w:t>através de itens distintos em razão da possibilidade de parcelamento do objeto da licitação.</w:t>
      </w:r>
      <w:r>
        <w:rPr>
          <w:rFonts w:ascii="Arial" w:hAnsi="Arial" w:cs="Arial"/>
          <w:bCs/>
        </w:rPr>
        <w:t xml:space="preserve"> </w:t>
      </w:r>
    </w:p>
    <w:p w14:paraId="78D612CB" w14:textId="77777777" w:rsidR="00AA410F" w:rsidRDefault="00AA410F" w:rsidP="00AA410F">
      <w:pPr>
        <w:pStyle w:val="PargrafodaLista"/>
        <w:widowControl w:val="0"/>
        <w:spacing w:after="0"/>
        <w:ind w:left="792"/>
        <w:contextualSpacing w:val="0"/>
        <w:jc w:val="both"/>
        <w:rPr>
          <w:rFonts w:ascii="Arial" w:hAnsi="Arial" w:cs="Arial"/>
          <w:bCs/>
        </w:rPr>
      </w:pPr>
    </w:p>
    <w:p w14:paraId="479BF952" w14:textId="77777777" w:rsidR="00AA410F" w:rsidRDefault="00AA410F" w:rsidP="00AA410F">
      <w:pPr>
        <w:pStyle w:val="PargrafodaLista"/>
        <w:widowControl w:val="0"/>
        <w:numPr>
          <w:ilvl w:val="0"/>
          <w:numId w:val="20"/>
        </w:numPr>
        <w:spacing w:after="0"/>
        <w:ind w:left="0" w:firstLine="426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color w:val="000000" w:themeColor="text1"/>
        </w:rPr>
        <w:t>POSICIONAMENTO CONCLUSIVO SOBRE A ADEQUAÇÃO DA CONTRATAÇÃO PARA O ATENDIMENTO DA NECESSIDADE A QUE SE DESTINA</w:t>
      </w:r>
      <w:r>
        <w:rPr>
          <w:rFonts w:ascii="Arial" w:hAnsi="Arial" w:cs="Arial"/>
          <w:bCs/>
          <w:color w:val="FF0000"/>
        </w:rPr>
        <w:t>:</w:t>
      </w:r>
    </w:p>
    <w:p w14:paraId="45B89721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spacing w:after="0"/>
        <w:ind w:left="0" w:firstLine="709"/>
        <w:contextualSpacing w:val="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Diante das informações expostas nos tópicos acima, a partir de estudos técnicos setoriais, a melhor solução para a necessidade da contratação é a realização de LICITAÇÃO, na modalidade PREGÃO, em sua forma ELETRÔNICA, </w:t>
      </w:r>
      <w:r>
        <w:rPr>
          <w:rFonts w:ascii="Arial" w:hAnsi="Arial" w:cs="Arial"/>
          <w:bCs/>
          <w:sz w:val="20"/>
          <w:szCs w:val="20"/>
        </w:rPr>
        <w:t>com critério de julgamento por menor preço.</w:t>
      </w:r>
    </w:p>
    <w:p w14:paraId="558AACBF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autoSpaceDE w:val="0"/>
        <w:autoSpaceDN w:val="0"/>
        <w:adjustRightInd w:val="0"/>
        <w:spacing w:after="0"/>
        <w:ind w:left="0" w:firstLine="709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Pelo constatado nos estudos preliminares considera-se que a contratação é viável em termos de disponibilidade, competitividade de mercado e forma de contratação, não se observando óbice</w:t>
      </w:r>
      <w:r w:rsidR="00BF12DE">
        <w:rPr>
          <w:rFonts w:ascii="Arial" w:hAnsi="Arial" w:cs="Arial"/>
          <w:sz w:val="20"/>
          <w:szCs w:val="20"/>
        </w:rPr>
        <w:t xml:space="preserve"> </w:t>
      </w:r>
      <w:r w:rsidR="00BF12DE">
        <w:rPr>
          <w:rFonts w:ascii="Arial" w:hAnsi="Arial" w:cs="Arial"/>
          <w:sz w:val="20"/>
          <w:szCs w:val="20"/>
          <w:u w:val="single"/>
        </w:rPr>
        <w:t>ao</w:t>
      </w:r>
      <w:r>
        <w:rPr>
          <w:rFonts w:ascii="Arial" w:hAnsi="Arial" w:cs="Arial"/>
          <w:sz w:val="20"/>
          <w:szCs w:val="20"/>
        </w:rPr>
        <w:t xml:space="preserve"> seu prosseguimento.</w:t>
      </w:r>
    </w:p>
    <w:p w14:paraId="4411FA79" w14:textId="77777777" w:rsidR="00AA410F" w:rsidRDefault="00AA410F" w:rsidP="00AA410F">
      <w:pPr>
        <w:pStyle w:val="PargrafodaLista"/>
        <w:widowControl w:val="0"/>
        <w:spacing w:after="0"/>
        <w:ind w:left="284" w:firstLine="567"/>
        <w:contextualSpacing w:val="0"/>
        <w:jc w:val="both"/>
        <w:rPr>
          <w:rFonts w:ascii="Arial" w:hAnsi="Arial" w:cs="Arial"/>
          <w:bCs/>
        </w:rPr>
      </w:pPr>
    </w:p>
    <w:p w14:paraId="00C2BAB2" w14:textId="77777777" w:rsidR="00AA410F" w:rsidRDefault="00AA410F" w:rsidP="00AA410F">
      <w:pPr>
        <w:pStyle w:val="PargrafodaLista"/>
        <w:widowControl w:val="0"/>
        <w:spacing w:after="0"/>
        <w:ind w:left="284" w:firstLine="567"/>
        <w:contextualSpacing w:val="0"/>
        <w:jc w:val="both"/>
        <w:rPr>
          <w:rFonts w:ascii="Arial" w:hAnsi="Arial" w:cs="Arial"/>
          <w:bCs/>
        </w:rPr>
      </w:pPr>
    </w:p>
    <w:p w14:paraId="4980DDC2" w14:textId="77777777" w:rsidR="00AA410F" w:rsidRDefault="00AA410F" w:rsidP="00AA410F">
      <w:pPr>
        <w:pStyle w:val="PargrafodaLista"/>
        <w:widowControl w:val="0"/>
        <w:spacing w:after="0"/>
        <w:ind w:left="284" w:firstLine="567"/>
        <w:contextualSpacing w:val="0"/>
        <w:jc w:val="both"/>
        <w:rPr>
          <w:rFonts w:ascii="Arial" w:hAnsi="Arial" w:cs="Arial"/>
          <w:bCs/>
        </w:rPr>
      </w:pPr>
    </w:p>
    <w:p w14:paraId="6FC843ED" w14:textId="77777777" w:rsidR="00AA410F" w:rsidRDefault="00AA410F" w:rsidP="00AA410F">
      <w:pPr>
        <w:pStyle w:val="PargrafodaLista"/>
        <w:widowControl w:val="0"/>
        <w:numPr>
          <w:ilvl w:val="0"/>
          <w:numId w:val="20"/>
        </w:numPr>
        <w:spacing w:after="0"/>
        <w:ind w:left="0" w:firstLine="426"/>
        <w:contextualSpacing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JUSTIFICATIVA DO § 2º DO ART. 18 DA LEI 14.133/21:</w:t>
      </w:r>
    </w:p>
    <w:p w14:paraId="70E2C857" w14:textId="77777777" w:rsidR="00AA410F" w:rsidRDefault="00AA410F" w:rsidP="00AA410F">
      <w:pPr>
        <w:pStyle w:val="PargrafodaLista"/>
        <w:widowControl w:val="0"/>
        <w:numPr>
          <w:ilvl w:val="1"/>
          <w:numId w:val="20"/>
        </w:numPr>
        <w:spacing w:after="0"/>
        <w:ind w:left="0" w:firstLine="709"/>
        <w:contextualSpacing w:val="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Pelas características do objeto, não se aplicam os demais requisitos do §1º e incisos da Lei 14.133/21.</w:t>
      </w:r>
    </w:p>
    <w:p w14:paraId="472CAB84" w14:textId="77777777" w:rsidR="00AA410F" w:rsidRDefault="00AA410F" w:rsidP="00AA410F">
      <w:pPr>
        <w:pStyle w:val="PargrafodaLista"/>
        <w:widowControl w:val="0"/>
        <w:spacing w:after="0"/>
        <w:ind w:left="284" w:firstLine="567"/>
        <w:contextualSpacing w:val="0"/>
        <w:jc w:val="both"/>
        <w:rPr>
          <w:rFonts w:ascii="Arial" w:hAnsi="Arial" w:cs="Arial"/>
          <w:bCs/>
        </w:rPr>
      </w:pPr>
    </w:p>
    <w:p w14:paraId="17BCAED0" w14:textId="77777777" w:rsidR="00AA410F" w:rsidRDefault="00AA410F" w:rsidP="00AA410F">
      <w:pPr>
        <w:widowControl w:val="0"/>
        <w:spacing w:after="0"/>
        <w:ind w:left="284" w:firstLine="567"/>
        <w:jc w:val="both"/>
        <w:rPr>
          <w:rFonts w:ascii="Arial" w:hAnsi="Arial" w:cs="Arial"/>
          <w:bCs/>
        </w:rPr>
      </w:pPr>
    </w:p>
    <w:p w14:paraId="3C8B1C75" w14:textId="77777777" w:rsidR="00AA410F" w:rsidRDefault="00AA410F" w:rsidP="00AA410F">
      <w:pPr>
        <w:widowControl w:val="0"/>
        <w:spacing w:after="0"/>
        <w:ind w:left="284" w:firstLine="567"/>
        <w:jc w:val="both"/>
        <w:rPr>
          <w:rFonts w:ascii="Arial" w:hAnsi="Arial" w:cs="Arial"/>
          <w:bCs/>
        </w:rPr>
      </w:pPr>
    </w:p>
    <w:p w14:paraId="3FCF8580" w14:textId="77777777" w:rsidR="00AA410F" w:rsidRDefault="0044774D" w:rsidP="00AA410F">
      <w:pPr>
        <w:widowControl w:val="0"/>
        <w:spacing w:after="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Paulo Fagundes de Quadros</w:t>
      </w:r>
    </w:p>
    <w:p w14:paraId="174166E7" w14:textId="77777777" w:rsidR="00AA410F" w:rsidRDefault="0044774D" w:rsidP="00AA410F">
      <w:pPr>
        <w:widowControl w:val="0"/>
        <w:spacing w:after="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Agente Administrativo</w:t>
      </w:r>
    </w:p>
    <w:p w14:paraId="431578DF" w14:textId="77777777" w:rsidR="00AA410F" w:rsidRDefault="00AA410F" w:rsidP="00AA410F">
      <w:pPr>
        <w:widowControl w:val="0"/>
        <w:spacing w:after="0"/>
        <w:jc w:val="center"/>
        <w:rPr>
          <w:rFonts w:ascii="Arial" w:hAnsi="Arial" w:cs="Arial"/>
          <w:bCs/>
          <w:u w:val="single"/>
        </w:rPr>
      </w:pPr>
    </w:p>
    <w:p w14:paraId="29CACB65" w14:textId="77777777" w:rsidR="00AA410F" w:rsidRDefault="00AA410F" w:rsidP="00AA410F">
      <w:pPr>
        <w:widowControl w:val="0"/>
        <w:spacing w:after="0"/>
        <w:jc w:val="center"/>
        <w:rPr>
          <w:rFonts w:ascii="Arial" w:hAnsi="Arial" w:cs="Arial"/>
          <w:bCs/>
          <w:u w:val="single"/>
        </w:rPr>
      </w:pPr>
    </w:p>
    <w:p w14:paraId="63E9A700" w14:textId="77777777" w:rsidR="00AA410F" w:rsidRDefault="00AA410F" w:rsidP="00AA410F">
      <w:pPr>
        <w:widowControl w:val="0"/>
        <w:spacing w:after="0"/>
        <w:jc w:val="both"/>
        <w:rPr>
          <w:rFonts w:ascii="Arial" w:hAnsi="Arial" w:cs="Arial"/>
          <w:bCs/>
        </w:rPr>
      </w:pPr>
    </w:p>
    <w:p w14:paraId="15B88584" w14:textId="77777777" w:rsidR="00AA410F" w:rsidRDefault="00FD3FA4" w:rsidP="00AA410F">
      <w:pPr>
        <w:widowControl w:val="0"/>
        <w:spacing w:after="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Neimar Rodrigues</w:t>
      </w:r>
    </w:p>
    <w:p w14:paraId="62E6DC9D" w14:textId="77777777" w:rsidR="00AA410F" w:rsidRDefault="0044774D" w:rsidP="00AA410F">
      <w:pPr>
        <w:widowControl w:val="0"/>
        <w:spacing w:after="0"/>
        <w:jc w:val="center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Secretário Municipal de Desporto, Turismo e Cultura</w:t>
      </w:r>
    </w:p>
    <w:p w14:paraId="4DAA4DB3" w14:textId="77777777" w:rsidR="00026FAF" w:rsidRDefault="00026FAF" w:rsidP="005D5AA7">
      <w:pPr>
        <w:shd w:val="clear" w:color="auto" w:fill="BFBFBF"/>
      </w:pPr>
    </w:p>
    <w:p w14:paraId="19739DA0" w14:textId="77777777" w:rsidR="00026FAF" w:rsidRDefault="00026FAF" w:rsidP="00613E21">
      <w:pPr>
        <w:shd w:val="clear" w:color="auto" w:fill="BFBFBF"/>
        <w:jc w:val="center"/>
        <w:rPr>
          <w:rFonts w:ascii="Arial" w:eastAsia="Arial" w:hAnsi="Arial" w:cs="Arial"/>
          <w:sz w:val="20"/>
          <w:szCs w:val="20"/>
        </w:rPr>
      </w:pPr>
      <w:r w:rsidRPr="00026FAF">
        <w:rPr>
          <w:rFonts w:ascii="Arial" w:hAnsi="Arial" w:cs="Arial"/>
          <w:b/>
        </w:rPr>
        <w:t xml:space="preserve"> </w:t>
      </w:r>
    </w:p>
    <w:p w14:paraId="0372D58D" w14:textId="77777777" w:rsidR="009A5370" w:rsidRDefault="009A5370">
      <w:pPr>
        <w:spacing w:before="120" w:after="120" w:line="550" w:lineRule="auto"/>
        <w:jc w:val="center"/>
        <w:rPr>
          <w:rFonts w:ascii="Calibri" w:eastAsia="Calibri" w:hAnsi="Calibri" w:cs="Calibri"/>
        </w:rPr>
      </w:pPr>
    </w:p>
    <w:sectPr w:rsidR="009A5370" w:rsidSect="003309F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4E09EF" w14:textId="77777777" w:rsidR="003A3DB8" w:rsidRDefault="003A3DB8" w:rsidP="005D5AA7">
      <w:pPr>
        <w:spacing w:after="0" w:line="240" w:lineRule="auto"/>
      </w:pPr>
      <w:r>
        <w:separator/>
      </w:r>
    </w:p>
  </w:endnote>
  <w:endnote w:type="continuationSeparator" w:id="0">
    <w:p w14:paraId="17FCA748" w14:textId="77777777" w:rsidR="003A3DB8" w:rsidRDefault="003A3DB8" w:rsidP="005D5A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72E34" w14:textId="77777777" w:rsidR="003A3DB8" w:rsidRDefault="003A3DB8" w:rsidP="005D5AA7">
      <w:pPr>
        <w:spacing w:after="0" w:line="240" w:lineRule="auto"/>
      </w:pPr>
      <w:r>
        <w:separator/>
      </w:r>
    </w:p>
  </w:footnote>
  <w:footnote w:type="continuationSeparator" w:id="0">
    <w:p w14:paraId="111E805B" w14:textId="77777777" w:rsidR="003A3DB8" w:rsidRDefault="003A3DB8" w:rsidP="005D5A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43CE37" w14:textId="77777777" w:rsidR="005D5AA7" w:rsidRDefault="005D5AA7" w:rsidP="005D5AA7">
    <w:pPr>
      <w:pStyle w:val="Cabealho"/>
      <w:jc w:val="center"/>
    </w:pPr>
    <w:r>
      <w:object w:dxaOrig="28800" w:dyaOrig="16200" w14:anchorId="1E3A3597">
        <v:rect id="rectole0000000000" o:spid="_x0000_i1025" style="width:192.75pt;height:65.25pt" o:preferrelative="t" stroked="f">
          <v:imagedata r:id="rId1" o:title="" croptop="14947f" cropbottom="18971f" cropleft="6773f" cropright="7370f"/>
        </v:rect>
        <o:OLEObject Type="Embed" ProgID="StaticMetafile" ShapeID="rectole0000000000" DrawAspect="Content" ObjectID="_1829985737" r:id="rId2"/>
      </w:object>
    </w:r>
  </w:p>
  <w:p w14:paraId="694AF589" w14:textId="77777777" w:rsidR="005D5AA7" w:rsidRDefault="005D5AA7" w:rsidP="005D5AA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D79DA"/>
    <w:multiLevelType w:val="multilevel"/>
    <w:tmpl w:val="F35A46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52" w:hanging="1800"/>
      </w:pPr>
      <w:rPr>
        <w:rFonts w:hint="default"/>
      </w:rPr>
    </w:lvl>
  </w:abstractNum>
  <w:abstractNum w:abstractNumId="1" w15:restartNumberingAfterBreak="0">
    <w:nsid w:val="12354162"/>
    <w:multiLevelType w:val="multilevel"/>
    <w:tmpl w:val="F89E5868"/>
    <w:lvl w:ilvl="0">
      <w:start w:val="1"/>
      <w:numFmt w:val="decimal"/>
      <w:lvlText w:val="%1."/>
      <w:lvlJc w:val="left"/>
      <w:pPr>
        <w:ind w:left="435" w:hanging="435"/>
      </w:pPr>
      <w:rPr>
        <w:rFonts w:eastAsiaTheme="minorEastAsia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EastAsia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EastAsia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EastAsia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EastAsia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b/>
      </w:rPr>
    </w:lvl>
  </w:abstractNum>
  <w:abstractNum w:abstractNumId="2" w15:restartNumberingAfterBreak="0">
    <w:nsid w:val="12A6135C"/>
    <w:multiLevelType w:val="multilevel"/>
    <w:tmpl w:val="12A613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071" w:hanging="504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716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03C5ED3"/>
    <w:multiLevelType w:val="multilevel"/>
    <w:tmpl w:val="A49A4EA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5" w15:restartNumberingAfterBreak="0">
    <w:nsid w:val="210F0684"/>
    <w:multiLevelType w:val="multilevel"/>
    <w:tmpl w:val="3AA2DA1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i w:val="0"/>
        <w:color w:val="auto"/>
      </w:rPr>
    </w:lvl>
  </w:abstractNum>
  <w:abstractNum w:abstractNumId="6" w15:restartNumberingAfterBreak="0">
    <w:nsid w:val="34927E6B"/>
    <w:multiLevelType w:val="multilevel"/>
    <w:tmpl w:val="575CCC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3ACE25E3"/>
    <w:multiLevelType w:val="hybridMultilevel"/>
    <w:tmpl w:val="DAA44B1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74224C"/>
    <w:multiLevelType w:val="multilevel"/>
    <w:tmpl w:val="DC3C63E4"/>
    <w:lvl w:ilvl="0">
      <w:start w:val="10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BC362AA"/>
    <w:multiLevelType w:val="multilevel"/>
    <w:tmpl w:val="B9AC6EA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0" w15:restartNumberingAfterBreak="0">
    <w:nsid w:val="516F5484"/>
    <w:multiLevelType w:val="multilevel"/>
    <w:tmpl w:val="4C70D2E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3CA312E"/>
    <w:multiLevelType w:val="multilevel"/>
    <w:tmpl w:val="C186E4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CE34B0E"/>
    <w:multiLevelType w:val="multilevel"/>
    <w:tmpl w:val="1EE4844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8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816" w:hanging="1800"/>
      </w:pPr>
      <w:rPr>
        <w:rFonts w:hint="default"/>
      </w:rPr>
    </w:lvl>
  </w:abstractNum>
  <w:abstractNum w:abstractNumId="13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abstractNum w:abstractNumId="14" w15:restartNumberingAfterBreak="0">
    <w:nsid w:val="6BBD7A28"/>
    <w:multiLevelType w:val="hybridMultilevel"/>
    <w:tmpl w:val="6220E9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203644286">
    <w:abstractNumId w:val="3"/>
  </w:num>
  <w:num w:numId="2" w16cid:durableId="10517346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76238122">
    <w:abstractNumId w:val="13"/>
  </w:num>
  <w:num w:numId="4" w16cid:durableId="2784629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61271042">
    <w:abstractNumId w:val="3"/>
  </w:num>
  <w:num w:numId="6" w16cid:durableId="8922791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0573308">
    <w:abstractNumId w:val="3"/>
    <w:lvlOverride w:ilvl="0">
      <w:startOverride w:val="6"/>
    </w:lvlOverride>
    <w:lvlOverride w:ilvl="1">
      <w:startOverride w:val="1"/>
    </w:lvlOverride>
  </w:num>
  <w:num w:numId="8" w16cid:durableId="1099717335">
    <w:abstractNumId w:val="7"/>
  </w:num>
  <w:num w:numId="9" w16cid:durableId="183490877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66615390">
    <w:abstractNumId w:val="4"/>
  </w:num>
  <w:num w:numId="11" w16cid:durableId="519121747">
    <w:abstractNumId w:val="6"/>
  </w:num>
  <w:num w:numId="12" w16cid:durableId="1820608946">
    <w:abstractNumId w:val="0"/>
  </w:num>
  <w:num w:numId="13" w16cid:durableId="480511053">
    <w:abstractNumId w:val="11"/>
  </w:num>
  <w:num w:numId="14" w16cid:durableId="978874633">
    <w:abstractNumId w:val="5"/>
  </w:num>
  <w:num w:numId="15" w16cid:durableId="1215116257">
    <w:abstractNumId w:val="9"/>
  </w:num>
  <w:num w:numId="16" w16cid:durableId="4014241">
    <w:abstractNumId w:val="10"/>
  </w:num>
  <w:num w:numId="17" w16cid:durableId="145979729">
    <w:abstractNumId w:val="12"/>
  </w:num>
  <w:num w:numId="18" w16cid:durableId="1831142332">
    <w:abstractNumId w:val="1"/>
  </w:num>
  <w:num w:numId="19" w16cid:durableId="463275468">
    <w:abstractNumId w:val="8"/>
  </w:num>
  <w:num w:numId="20" w16cid:durableId="574900144">
    <w:abstractNumId w:val="2"/>
  </w:num>
  <w:num w:numId="21" w16cid:durableId="182165728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370"/>
    <w:rsid w:val="00012177"/>
    <w:rsid w:val="0002258A"/>
    <w:rsid w:val="00026FAF"/>
    <w:rsid w:val="00074570"/>
    <w:rsid w:val="000B7293"/>
    <w:rsid w:val="00122837"/>
    <w:rsid w:val="00145EB6"/>
    <w:rsid w:val="001E051F"/>
    <w:rsid w:val="002829FA"/>
    <w:rsid w:val="00295B62"/>
    <w:rsid w:val="00304739"/>
    <w:rsid w:val="003148D6"/>
    <w:rsid w:val="00317ADD"/>
    <w:rsid w:val="003309FA"/>
    <w:rsid w:val="00352F27"/>
    <w:rsid w:val="003A3DB8"/>
    <w:rsid w:val="00432CC8"/>
    <w:rsid w:val="00442272"/>
    <w:rsid w:val="0044774D"/>
    <w:rsid w:val="00460F8E"/>
    <w:rsid w:val="00463E2A"/>
    <w:rsid w:val="00473508"/>
    <w:rsid w:val="00480221"/>
    <w:rsid w:val="004E6F07"/>
    <w:rsid w:val="004F29ED"/>
    <w:rsid w:val="005D5AA7"/>
    <w:rsid w:val="00601049"/>
    <w:rsid w:val="00613E21"/>
    <w:rsid w:val="006C5138"/>
    <w:rsid w:val="006E7F12"/>
    <w:rsid w:val="00727324"/>
    <w:rsid w:val="00767DC9"/>
    <w:rsid w:val="007D651B"/>
    <w:rsid w:val="007F5562"/>
    <w:rsid w:val="00896925"/>
    <w:rsid w:val="008C7CE2"/>
    <w:rsid w:val="0090196E"/>
    <w:rsid w:val="00905CBF"/>
    <w:rsid w:val="0094027C"/>
    <w:rsid w:val="00991D3E"/>
    <w:rsid w:val="0099538B"/>
    <w:rsid w:val="009A5370"/>
    <w:rsid w:val="00A87E8D"/>
    <w:rsid w:val="00AA0226"/>
    <w:rsid w:val="00AA410F"/>
    <w:rsid w:val="00AA4AF5"/>
    <w:rsid w:val="00B9496A"/>
    <w:rsid w:val="00BB0003"/>
    <w:rsid w:val="00BB208B"/>
    <w:rsid w:val="00BC1302"/>
    <w:rsid w:val="00BE10F2"/>
    <w:rsid w:val="00BF12DE"/>
    <w:rsid w:val="00C54CA2"/>
    <w:rsid w:val="00C6269A"/>
    <w:rsid w:val="00CA3A6B"/>
    <w:rsid w:val="00CD6A4A"/>
    <w:rsid w:val="00CF77E9"/>
    <w:rsid w:val="00D20D0D"/>
    <w:rsid w:val="00D8137F"/>
    <w:rsid w:val="00D82349"/>
    <w:rsid w:val="00DE74EA"/>
    <w:rsid w:val="00E11B44"/>
    <w:rsid w:val="00EA1F86"/>
    <w:rsid w:val="00EF6C58"/>
    <w:rsid w:val="00F37B88"/>
    <w:rsid w:val="00F86A40"/>
    <w:rsid w:val="00F878FE"/>
    <w:rsid w:val="00FD3FA4"/>
    <w:rsid w:val="00FE4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  <w14:docId w14:val="764143C7"/>
  <w15:docId w15:val="{1960C00F-331D-4814-B784-8D070BAE1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9FA"/>
  </w:style>
  <w:style w:type="paragraph" w:styleId="Ttulo1">
    <w:name w:val="heading 1"/>
    <w:basedOn w:val="Normal"/>
    <w:next w:val="Normal"/>
    <w:link w:val="Ttulo1Char"/>
    <w:uiPriority w:val="9"/>
    <w:qFormat/>
    <w:rsid w:val="00026FA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026FAF"/>
    <w:rPr>
      <w:color w:val="000080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026FAF"/>
    <w:pPr>
      <w:numPr>
        <w:numId w:val="1"/>
      </w:numPr>
      <w:tabs>
        <w:tab w:val="left" w:pos="567"/>
      </w:tabs>
      <w:spacing w:before="240" w:line="240" w:lineRule="auto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026FAF"/>
    <w:rPr>
      <w:rFonts w:ascii="Arial" w:eastAsiaTheme="majorEastAsia" w:hAnsi="Arial" w:cs="Arial"/>
      <w:b/>
      <w:bCs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026FAF"/>
    <w:pPr>
      <w:numPr>
        <w:ilvl w:val="1"/>
        <w:numId w:val="1"/>
      </w:numPr>
      <w:spacing w:before="120" w:after="120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026FAF"/>
    <w:pPr>
      <w:numPr>
        <w:ilvl w:val="2"/>
        <w:numId w:val="1"/>
      </w:numPr>
      <w:spacing w:before="120" w:after="120"/>
      <w:ind w:left="425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026FAF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026FAF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qFormat/>
    <w:locked/>
    <w:rsid w:val="00026FAF"/>
    <w:rPr>
      <w:rFonts w:ascii="Arial" w:hAnsi="Arial" w:cs="Arial"/>
      <w:color w:val="000000"/>
      <w:sz w:val="20"/>
      <w:szCs w:val="20"/>
    </w:rPr>
  </w:style>
  <w:style w:type="paragraph" w:customStyle="1" w:styleId="Nvel2-Red">
    <w:name w:val="Nível 2 -Red"/>
    <w:basedOn w:val="Nivel2"/>
    <w:link w:val="Nvel2-RedChar"/>
    <w:qFormat/>
    <w:rsid w:val="00026FAF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026FAF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026FAF"/>
    <w:rPr>
      <w:rFonts w:ascii="Arial" w:hAnsi="Arial" w:cs="Arial"/>
      <w:i/>
      <w:iCs/>
      <w:color w:val="FF0000"/>
      <w:sz w:val="20"/>
      <w:szCs w:val="20"/>
    </w:rPr>
  </w:style>
  <w:style w:type="character" w:customStyle="1" w:styleId="Nivel3Char">
    <w:name w:val="Nivel 3 Char"/>
    <w:basedOn w:val="Fontepargpadro"/>
    <w:link w:val="Nivel3"/>
    <w:rsid w:val="00026FAF"/>
    <w:rPr>
      <w:rFonts w:ascii="Arial" w:hAnsi="Arial" w:cs="Arial"/>
      <w:color w:val="000000"/>
      <w:sz w:val="20"/>
      <w:szCs w:val="20"/>
    </w:rPr>
  </w:style>
  <w:style w:type="character" w:customStyle="1" w:styleId="Nvel3-RChar">
    <w:name w:val="Nível 3-R Char"/>
    <w:basedOn w:val="Nivel3Char"/>
    <w:link w:val="Nvel3-R"/>
    <w:rsid w:val="00026FAF"/>
    <w:rPr>
      <w:rFonts w:ascii="Arial" w:hAnsi="Arial" w:cs="Arial"/>
      <w:i/>
      <w:iCs/>
      <w:color w:val="FF0000"/>
      <w:sz w:val="20"/>
      <w:szCs w:val="20"/>
    </w:rPr>
  </w:style>
  <w:style w:type="paragraph" w:customStyle="1" w:styleId="Nvel1-SemNum">
    <w:name w:val="Nível 1-Sem Num"/>
    <w:basedOn w:val="Nivel01"/>
    <w:link w:val="Nvel1-SemNumChar"/>
    <w:qFormat/>
    <w:rsid w:val="00026FAF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Nivel01Char"/>
    <w:link w:val="Nvel1-SemNum"/>
    <w:rsid w:val="00026FAF"/>
    <w:rPr>
      <w:rFonts w:ascii="Arial" w:eastAsiaTheme="majorEastAsia" w:hAnsi="Arial" w:cs="Arial"/>
      <w:b/>
      <w:bCs/>
      <w:color w:val="FF0000"/>
      <w:sz w:val="20"/>
      <w:szCs w:val="20"/>
    </w:rPr>
  </w:style>
  <w:style w:type="paragraph" w:customStyle="1" w:styleId="Textopadro">
    <w:name w:val="Texto padrão"/>
    <w:basedOn w:val="Normal"/>
    <w:qFormat/>
    <w:rsid w:val="00026FA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Lista">
    <w:name w:val="List"/>
    <w:basedOn w:val="Corpodetexto"/>
    <w:rsid w:val="00026FAF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sz w:val="24"/>
      <w:szCs w:val="20"/>
      <w:lang w:eastAsia="ar-SA"/>
    </w:rPr>
  </w:style>
  <w:style w:type="character" w:customStyle="1" w:styleId="Ttulo1Char">
    <w:name w:val="Título 1 Char"/>
    <w:basedOn w:val="Fontepargpadro"/>
    <w:link w:val="Ttulo1"/>
    <w:uiPriority w:val="9"/>
    <w:rsid w:val="00026F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26FA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26FAF"/>
  </w:style>
  <w:style w:type="paragraph" w:styleId="PargrafodaLista">
    <w:name w:val="List Paragraph"/>
    <w:basedOn w:val="Normal"/>
    <w:link w:val="PargrafodaListaChar"/>
    <w:uiPriority w:val="34"/>
    <w:qFormat/>
    <w:rsid w:val="00BB000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semiHidden/>
    <w:unhideWhenUsed/>
    <w:rsid w:val="005D5A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A7"/>
  </w:style>
  <w:style w:type="paragraph" w:styleId="Rodap">
    <w:name w:val="footer"/>
    <w:basedOn w:val="Normal"/>
    <w:link w:val="RodapChar"/>
    <w:uiPriority w:val="99"/>
    <w:semiHidden/>
    <w:unhideWhenUsed/>
    <w:rsid w:val="005D5A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A7"/>
  </w:style>
  <w:style w:type="table" w:styleId="Tabelacomgrade">
    <w:name w:val="Table Grid"/>
    <w:basedOn w:val="Tabelanormal"/>
    <w:uiPriority w:val="59"/>
    <w:qFormat/>
    <w:rsid w:val="00AA410F"/>
    <w:pPr>
      <w:spacing w:after="0" w:line="240" w:lineRule="auto"/>
    </w:pPr>
    <w:rPr>
      <w:rFonts w:eastAsiaTheme="minorHAnsi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PargrafodaListaChar">
    <w:name w:val="Parágrafo da Lista Char"/>
    <w:link w:val="PargrafodaLista"/>
    <w:uiPriority w:val="34"/>
    <w:qFormat/>
    <w:locked/>
    <w:rsid w:val="00AA410F"/>
  </w:style>
  <w:style w:type="character" w:customStyle="1" w:styleId="apple-style-span">
    <w:name w:val="apple-style-span"/>
    <w:basedOn w:val="Fontepargpadro"/>
    <w:qFormat/>
    <w:rsid w:val="00905C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125F7-72C0-4772-802B-5647A7DB8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1204</Words>
  <Characters>6503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Swift Consultoria em Licitações</cp:lastModifiedBy>
  <cp:revision>3</cp:revision>
  <cp:lastPrinted>2025-11-27T11:00:00Z</cp:lastPrinted>
  <dcterms:created xsi:type="dcterms:W3CDTF">2026-01-14T14:35:00Z</dcterms:created>
  <dcterms:modified xsi:type="dcterms:W3CDTF">2026-01-15T15:36:00Z</dcterms:modified>
</cp:coreProperties>
</file>