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955F" w14:textId="7AC3C951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Parecer Jurídico</w:t>
      </w:r>
    </w:p>
    <w:p w14:paraId="3DC91688" w14:textId="158F9E39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Ao Prefeito Municipal, Departamento de Compras e Licitações, Agente de Contratação, Comissão de Contratação e respectivos suplentes do Município de </w:t>
      </w:r>
      <w:r w:rsidR="0070689C">
        <w:rPr>
          <w:rFonts w:ascii="Arial" w:eastAsia="Arial" w:hAnsi="Arial" w:cs="Arial"/>
          <w:sz w:val="24"/>
          <w:szCs w:val="24"/>
        </w:rPr>
        <w:t>David Canabarro</w:t>
      </w:r>
      <w:r>
        <w:rPr>
          <w:rFonts w:ascii="Arial" w:eastAsia="Arial" w:hAnsi="Arial" w:cs="Arial"/>
          <w:sz w:val="24"/>
          <w:szCs w:val="24"/>
        </w:rPr>
        <w:t>/ RS.</w:t>
      </w:r>
    </w:p>
    <w:p w14:paraId="66724203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Dispensa de Licitação.</w:t>
      </w:r>
    </w:p>
    <w:p w14:paraId="485B486D" w14:textId="033069F4" w:rsidR="0026651D" w:rsidRPr="00152EF5" w:rsidRDefault="00000000" w:rsidP="00152EF5">
      <w:pPr>
        <w:spacing w:before="120" w:after="12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D13DF7" w:rsidRPr="00D13DF7">
        <w:rPr>
          <w:rFonts w:ascii="Arial" w:eastAsia="Times New Roman" w:hAnsi="Arial" w:cs="Arial"/>
          <w:color w:val="000000"/>
          <w:sz w:val="24"/>
          <w:szCs w:val="24"/>
        </w:rPr>
        <w:t>Contratação de empresa</w:t>
      </w:r>
      <w:r w:rsidR="00152EF5">
        <w:rPr>
          <w:rFonts w:ascii="Arial" w:eastAsia="Times New Roman" w:hAnsi="Arial" w:cs="Arial"/>
          <w:color w:val="000000"/>
          <w:sz w:val="24"/>
          <w:szCs w:val="24"/>
        </w:rPr>
        <w:t xml:space="preserve"> para prestação de serviços de transmissão de eventos oficiais do Município no ano de 2025.</w:t>
      </w:r>
    </w:p>
    <w:p w14:paraId="70F6678B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I- RELATÓRIO.</w:t>
      </w:r>
    </w:p>
    <w:p w14:paraId="37EF398E" w14:textId="53D3A4C8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Trata-se de parecer jurídico em processo de dispensa de licitação para contratação do objeto epigrafado, solicitado pelos destinatários identificados anteriormente, para fins de </w:t>
      </w:r>
      <w:r w:rsidR="00D13DF7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D13DF7" w:rsidRPr="00D13DF7">
        <w:rPr>
          <w:rFonts w:ascii="Arial" w:eastAsia="Times New Roman" w:hAnsi="Arial" w:cs="Arial"/>
          <w:color w:val="000000"/>
          <w:sz w:val="24"/>
          <w:szCs w:val="24"/>
        </w:rPr>
        <w:t xml:space="preserve">ontratação de </w:t>
      </w:r>
      <w:r w:rsidR="00152EF5" w:rsidRPr="00D13DF7">
        <w:rPr>
          <w:rFonts w:ascii="Arial" w:eastAsia="Times New Roman" w:hAnsi="Arial" w:cs="Arial"/>
          <w:color w:val="000000"/>
          <w:sz w:val="24"/>
          <w:szCs w:val="24"/>
        </w:rPr>
        <w:t>empresa</w:t>
      </w:r>
      <w:r w:rsidR="00152EF5">
        <w:rPr>
          <w:rFonts w:ascii="Arial" w:eastAsia="Times New Roman" w:hAnsi="Arial" w:cs="Arial"/>
          <w:color w:val="000000"/>
          <w:sz w:val="24"/>
          <w:szCs w:val="24"/>
        </w:rPr>
        <w:t xml:space="preserve"> para prestação de serviços de transmissão de eventos oficiais do Município no ano de 2025</w:t>
      </w:r>
      <w:r w:rsidR="00BC13E5">
        <w:rPr>
          <w:rFonts w:ascii="Arial" w:eastAsia="Arial" w:hAnsi="Arial" w:cs="Arial"/>
          <w:sz w:val="24"/>
          <w:szCs w:val="24"/>
        </w:rPr>
        <w:t>.</w:t>
      </w:r>
    </w:p>
    <w:p w14:paraId="6F7FD260" w14:textId="00F248B6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As justificativas e demais peculiaridades a respeito da necessidade de contratação estão presentes </w:t>
      </w:r>
      <w:r w:rsidR="00BC13E5">
        <w:rPr>
          <w:rFonts w:ascii="Arial" w:eastAsia="Arial" w:hAnsi="Arial" w:cs="Arial"/>
          <w:sz w:val="24"/>
          <w:szCs w:val="24"/>
        </w:rPr>
        <w:t>na solicitação e estudo técnico preliminar encaminhado pel</w:t>
      </w:r>
      <w:r w:rsidR="003B7E8E">
        <w:rPr>
          <w:rFonts w:ascii="Arial" w:eastAsia="Arial" w:hAnsi="Arial" w:cs="Arial"/>
          <w:sz w:val="24"/>
          <w:szCs w:val="24"/>
        </w:rPr>
        <w:t xml:space="preserve">a Secretaria de </w:t>
      </w:r>
      <w:r w:rsidR="00152EF5">
        <w:rPr>
          <w:rFonts w:ascii="Arial" w:eastAsia="Arial" w:hAnsi="Arial" w:cs="Arial"/>
          <w:sz w:val="24"/>
          <w:szCs w:val="24"/>
        </w:rPr>
        <w:t>requisitante</w:t>
      </w:r>
      <w:r>
        <w:rPr>
          <w:rFonts w:ascii="Arial" w:eastAsia="Arial" w:hAnsi="Arial" w:cs="Arial"/>
          <w:sz w:val="24"/>
          <w:szCs w:val="24"/>
        </w:rPr>
        <w:t>.</w:t>
      </w:r>
    </w:p>
    <w:p w14:paraId="15B6AC4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É o breve relatório. Em seguida, exara-se o opinativo.</w:t>
      </w:r>
    </w:p>
    <w:p w14:paraId="1BFB0B5D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II- ANÁLISE JURÍDICA.</w:t>
      </w:r>
    </w:p>
    <w:p w14:paraId="08EFA8C9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D2ACAC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3AD8AB52" w14:textId="0914B1DF" w:rsidR="00CA11F7" w:rsidRPr="004B366C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a contratação pretendida </w:t>
      </w:r>
      <w:r w:rsidR="00305F73">
        <w:rPr>
          <w:rFonts w:ascii="Arial" w:hAnsi="Arial" w:cs="Arial"/>
          <w:sz w:val="24"/>
          <w:szCs w:val="24"/>
        </w:rPr>
        <w:t xml:space="preserve">não </w:t>
      </w:r>
      <w:r>
        <w:rPr>
          <w:rFonts w:ascii="Arial" w:hAnsi="Arial" w:cs="Arial"/>
          <w:sz w:val="24"/>
          <w:szCs w:val="24"/>
        </w:rPr>
        <w:t>está prevista no Plano de Contratações Anual</w:t>
      </w:r>
      <w:r w:rsidR="00305F73">
        <w:rPr>
          <w:rFonts w:ascii="Arial" w:hAnsi="Arial" w:cs="Arial"/>
          <w:sz w:val="24"/>
          <w:szCs w:val="24"/>
        </w:rPr>
        <w:t>. Entretanto, esse fato n</w:t>
      </w:r>
      <w:r w:rsidR="00E54009">
        <w:rPr>
          <w:rFonts w:ascii="Arial" w:hAnsi="Arial" w:cs="Arial"/>
          <w:sz w:val="24"/>
          <w:szCs w:val="24"/>
        </w:rPr>
        <w:t xml:space="preserve">ão impede o prosseguimento do procedimento. </w:t>
      </w:r>
    </w:p>
    <w:p w14:paraId="253130DF" w14:textId="77777777" w:rsidR="00CA11F7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lastRenderedPageBreak/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1F0E167F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7A81B676" w14:textId="73816403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minuta de contrato foi elaborada de maneira regular, observando as diretrizes de contratação da Lei Federal 14.133/2021</w:t>
      </w:r>
      <w:r>
        <w:rPr>
          <w:rFonts w:ascii="Arial" w:hAnsi="Arial" w:cs="Arial"/>
          <w:sz w:val="24"/>
          <w:szCs w:val="24"/>
        </w:rPr>
        <w:t>.</w:t>
      </w:r>
    </w:p>
    <w:p w14:paraId="5D41D323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414DD2BC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10925C0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59E19F42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FA78696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75. É dispensável a licitação:</w:t>
      </w:r>
    </w:p>
    <w:p w14:paraId="18E2F9A4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C713B8">
        <w:rPr>
          <w:rFonts w:ascii="Arial" w:hAnsi="Arial" w:cs="Arial"/>
          <w:sz w:val="24"/>
          <w:szCs w:val="24"/>
        </w:rPr>
        <w:t>para</w:t>
      </w:r>
      <w:proofErr w:type="gramEnd"/>
      <w:r w:rsidRPr="00C713B8">
        <w:rPr>
          <w:rFonts w:ascii="Arial" w:hAnsi="Arial" w:cs="Arial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568FD78D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674D274B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O Decreto Federal nº 12.343/2024 atualizou os valores constantes no Art. 75 da Nova Lei de Licitações:</w:t>
      </w:r>
    </w:p>
    <w:p w14:paraId="15E957BE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33D7D24A" w14:textId="77777777" w:rsidR="00C713B8" w:rsidRPr="00C713B8" w:rsidRDefault="00C713B8" w:rsidP="00C713B8">
      <w:pPr>
        <w:spacing w:after="0" w:line="360" w:lineRule="auto"/>
        <w:ind w:left="2268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ANEXO</w:t>
      </w:r>
    </w:p>
    <w:p w14:paraId="79AB388C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lastRenderedPageBreak/>
        <w:t>ATUALIZAÇÃO DOS VALORES ESTABELECIDOS NA </w:t>
      </w:r>
      <w:hyperlink r:id="rId8" w:history="1">
        <w:r w:rsidRPr="00C713B8">
          <w:rPr>
            <w:sz w:val="24"/>
            <w:szCs w:val="24"/>
          </w:rPr>
          <w:t>LEI Nº 14.133, DE 1º DE ABRIL DE 2021</w:t>
        </w:r>
      </w:hyperlink>
    </w:p>
    <w:p w14:paraId="38A540A1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75, caput, i</w:t>
      </w:r>
      <w:hyperlink r:id="rId9" w:anchor="art75i" w:history="1">
        <w:r w:rsidRPr="00C713B8">
          <w:rPr>
            <w:sz w:val="24"/>
            <w:szCs w:val="24"/>
          </w:rPr>
          <w:t>nciso II</w:t>
        </w:r>
      </w:hyperlink>
      <w:r w:rsidRPr="00C713B8">
        <w:rPr>
          <w:rFonts w:ascii="Arial" w:hAnsi="Arial" w:cs="Arial"/>
          <w:sz w:val="24"/>
          <w:szCs w:val="24"/>
        </w:rPr>
        <w:t xml:space="preserve"> - R$ 62.725,59 (sessenta e dois mil setecentos e vinte e cinco reais e cinquenta e nove centavos).</w:t>
      </w:r>
    </w:p>
    <w:p w14:paraId="36AD3E60" w14:textId="77777777" w:rsidR="00C713B8" w:rsidRPr="00C713B8" w:rsidRDefault="00C713B8" w:rsidP="00C713B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3EB335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análise acima evidencia que o processo de contratação está em ordem, que as disposições legais que regem a modalidade escolhida foram observadas, o que confere, s. m. j., legalidade ao processo.</w:t>
      </w:r>
    </w:p>
    <w:p w14:paraId="136DB2ED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ab/>
      </w:r>
    </w:p>
    <w:p w14:paraId="7275EA30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III – CONCLUSÃO.</w:t>
      </w:r>
    </w:p>
    <w:p w14:paraId="30A62734" w14:textId="77777777" w:rsidR="00C713B8" w:rsidRPr="00C713B8" w:rsidRDefault="00C713B8" w:rsidP="00C713B8">
      <w:pPr>
        <w:pStyle w:val="PargrafodaLista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713AC1C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Do exposto, restrito aos aspectos jurídicos formais, tendo em vista a conformidade do processo de contratação que o rege, OPINO pela legalidade dos atos praticados até então e pela continuidade do presente processo. </w:t>
      </w:r>
    </w:p>
    <w:p w14:paraId="762962A8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Encaminho o presente parecer e os autos do processo aos requerentes 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2CBAC609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S.M.J., é o parecer. Remeto à apreciação dos solicitantes para análise e deliberação, se necessário.</w:t>
      </w:r>
    </w:p>
    <w:p w14:paraId="144C1C9E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6F2889A" w14:textId="1A56EF2C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Ciríaco/RS, </w:t>
      </w:r>
      <w:r w:rsidR="00152EF5">
        <w:rPr>
          <w:rFonts w:ascii="Arial" w:hAnsi="Arial" w:cs="Arial"/>
          <w:sz w:val="24"/>
          <w:szCs w:val="24"/>
        </w:rPr>
        <w:t>14</w:t>
      </w:r>
      <w:r w:rsidRPr="00C713B8">
        <w:rPr>
          <w:rFonts w:ascii="Arial" w:hAnsi="Arial" w:cs="Arial"/>
          <w:sz w:val="24"/>
          <w:szCs w:val="24"/>
        </w:rPr>
        <w:t xml:space="preserve"> de </w:t>
      </w:r>
      <w:r w:rsidR="00152EF5">
        <w:rPr>
          <w:rFonts w:ascii="Arial" w:hAnsi="Arial" w:cs="Arial"/>
          <w:sz w:val="24"/>
          <w:szCs w:val="24"/>
        </w:rPr>
        <w:t xml:space="preserve">fevereiro </w:t>
      </w:r>
      <w:r w:rsidRPr="00C713B8">
        <w:rPr>
          <w:rFonts w:ascii="Arial" w:hAnsi="Arial" w:cs="Arial"/>
          <w:sz w:val="24"/>
          <w:szCs w:val="24"/>
        </w:rPr>
        <w:t>de 2025.</w:t>
      </w:r>
    </w:p>
    <w:p w14:paraId="09B8F4FC" w14:textId="77777777" w:rsidR="00C713B8" w:rsidRPr="00D019F5" w:rsidRDefault="00C713B8" w:rsidP="00C713B8">
      <w:pPr>
        <w:spacing w:after="0" w:line="360" w:lineRule="auto"/>
        <w:rPr>
          <w:rFonts w:ascii="Arial" w:hAnsi="Arial" w:cs="Arial"/>
        </w:rPr>
      </w:pPr>
    </w:p>
    <w:p w14:paraId="179B206C" w14:textId="77777777" w:rsidR="00C713B8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05348EEA" w14:textId="77777777" w:rsidR="00C713B8" w:rsidRPr="00D019F5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27BE8E9D" w14:textId="77777777" w:rsidR="00C713B8" w:rsidRPr="00D019F5" w:rsidRDefault="00C713B8" w:rsidP="00C713B8">
      <w:pPr>
        <w:spacing w:after="0" w:line="360" w:lineRule="auto"/>
        <w:jc w:val="center"/>
        <w:rPr>
          <w:rFonts w:ascii="Arial" w:hAnsi="Arial" w:cs="Arial"/>
          <w:b/>
        </w:rPr>
      </w:pPr>
      <w:r w:rsidRPr="00D019F5">
        <w:rPr>
          <w:rFonts w:ascii="Arial" w:hAnsi="Arial" w:cs="Arial"/>
          <w:b/>
        </w:rPr>
        <w:t>Miguel Boeno da Silva</w:t>
      </w:r>
    </w:p>
    <w:p w14:paraId="5471E0B2" w14:textId="77777777" w:rsidR="00C713B8" w:rsidRPr="00D019F5" w:rsidRDefault="00C713B8" w:rsidP="00C713B8">
      <w:pPr>
        <w:spacing w:after="0" w:line="360" w:lineRule="auto"/>
        <w:jc w:val="center"/>
      </w:pPr>
      <w:r w:rsidRPr="00D019F5">
        <w:rPr>
          <w:rFonts w:ascii="Arial" w:hAnsi="Arial" w:cs="Arial"/>
          <w:b/>
        </w:rPr>
        <w:t>Advogado – OAB / RS nº 104.527</w:t>
      </w:r>
    </w:p>
    <w:p w14:paraId="570CF316" w14:textId="7383F0EC" w:rsidR="0026651D" w:rsidRPr="00C713B8" w:rsidRDefault="0026651D" w:rsidP="00C713B8">
      <w:pPr>
        <w:spacing w:after="0" w:line="360" w:lineRule="auto"/>
        <w:jc w:val="center"/>
        <w:rPr>
          <w:b/>
          <w:bCs/>
        </w:rPr>
      </w:pPr>
    </w:p>
    <w:sectPr w:rsidR="0026651D" w:rsidRPr="00C713B8">
      <w:headerReference w:type="default" r:id="rId10"/>
      <w:pgSz w:w="11906" w:h="16838"/>
      <w:pgMar w:top="184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CEB4F" w14:textId="77777777" w:rsidR="00863ED8" w:rsidRDefault="00863ED8">
      <w:pPr>
        <w:spacing w:after="0" w:line="240" w:lineRule="auto"/>
      </w:pPr>
      <w:r>
        <w:separator/>
      </w:r>
    </w:p>
  </w:endnote>
  <w:endnote w:type="continuationSeparator" w:id="0">
    <w:p w14:paraId="02857777" w14:textId="77777777" w:rsidR="00863ED8" w:rsidRDefault="0086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2CCFD" w14:textId="77777777" w:rsidR="00863ED8" w:rsidRDefault="00863ED8">
      <w:pPr>
        <w:spacing w:after="0" w:line="240" w:lineRule="auto"/>
      </w:pPr>
      <w:r>
        <w:separator/>
      </w:r>
    </w:p>
  </w:footnote>
  <w:footnote w:type="continuationSeparator" w:id="0">
    <w:p w14:paraId="224FB86D" w14:textId="77777777" w:rsidR="00863ED8" w:rsidRDefault="00863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33D5A" w14:textId="77777777" w:rsidR="002665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CBFE78" wp14:editId="63EE0C5F">
          <wp:simplePos x="0" y="0"/>
          <wp:positionH relativeFrom="column">
            <wp:posOffset>-1139881</wp:posOffset>
          </wp:positionH>
          <wp:positionV relativeFrom="paragraph">
            <wp:posOffset>-466671</wp:posOffset>
          </wp:positionV>
          <wp:extent cx="7657923" cy="10836927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308C9"/>
    <w:multiLevelType w:val="hybridMultilevel"/>
    <w:tmpl w:val="628E4A04"/>
    <w:lvl w:ilvl="0" w:tplc="0C265DD6">
      <w:start w:val="5"/>
      <w:numFmt w:val="decimal"/>
      <w:lvlText w:val="%1."/>
      <w:lvlJc w:val="left"/>
      <w:pPr>
        <w:ind w:left="444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82238A6">
      <w:start w:val="1"/>
      <w:numFmt w:val="upperRoman"/>
      <w:lvlText w:val="%2"/>
      <w:lvlJc w:val="left"/>
      <w:pPr>
        <w:ind w:left="2712" w:hanging="176"/>
      </w:pPr>
      <w:rPr>
        <w:rFonts w:hint="default"/>
        <w:spacing w:val="0"/>
        <w:w w:val="100"/>
        <w:lang w:val="pt-PT" w:eastAsia="en-US" w:bidi="ar-SA"/>
      </w:rPr>
    </w:lvl>
    <w:lvl w:ilvl="2" w:tplc="AB9E369E">
      <w:start w:val="1"/>
      <w:numFmt w:val="lowerLetter"/>
      <w:lvlText w:val="%3)"/>
      <w:lvlJc w:val="left"/>
      <w:pPr>
        <w:ind w:left="2712" w:hanging="176"/>
      </w:pPr>
      <w:rPr>
        <w:rFonts w:hint="default"/>
        <w:spacing w:val="-1"/>
        <w:w w:val="100"/>
        <w:lang w:val="pt-PT" w:eastAsia="en-US" w:bidi="ar-SA"/>
      </w:rPr>
    </w:lvl>
    <w:lvl w:ilvl="3" w:tplc="A92A57F4">
      <w:numFmt w:val="bullet"/>
      <w:lvlText w:val="•"/>
      <w:lvlJc w:val="left"/>
      <w:pPr>
        <w:ind w:left="4254" w:hanging="176"/>
      </w:pPr>
      <w:rPr>
        <w:rFonts w:hint="default"/>
        <w:lang w:val="pt-PT" w:eastAsia="en-US" w:bidi="ar-SA"/>
      </w:rPr>
    </w:lvl>
    <w:lvl w:ilvl="4" w:tplc="BC34AB6C">
      <w:numFmt w:val="bullet"/>
      <w:lvlText w:val="•"/>
      <w:lvlJc w:val="left"/>
      <w:pPr>
        <w:ind w:left="5022" w:hanging="176"/>
      </w:pPr>
      <w:rPr>
        <w:rFonts w:hint="default"/>
        <w:lang w:val="pt-PT" w:eastAsia="en-US" w:bidi="ar-SA"/>
      </w:rPr>
    </w:lvl>
    <w:lvl w:ilvl="5" w:tplc="CC5A2FA4">
      <w:numFmt w:val="bullet"/>
      <w:lvlText w:val="•"/>
      <w:lvlJc w:val="left"/>
      <w:pPr>
        <w:ind w:left="5789" w:hanging="176"/>
      </w:pPr>
      <w:rPr>
        <w:rFonts w:hint="default"/>
        <w:lang w:val="pt-PT" w:eastAsia="en-US" w:bidi="ar-SA"/>
      </w:rPr>
    </w:lvl>
    <w:lvl w:ilvl="6" w:tplc="131C5510">
      <w:numFmt w:val="bullet"/>
      <w:lvlText w:val="•"/>
      <w:lvlJc w:val="left"/>
      <w:pPr>
        <w:ind w:left="6556" w:hanging="176"/>
      </w:pPr>
      <w:rPr>
        <w:rFonts w:hint="default"/>
        <w:lang w:val="pt-PT" w:eastAsia="en-US" w:bidi="ar-SA"/>
      </w:rPr>
    </w:lvl>
    <w:lvl w:ilvl="7" w:tplc="B464F86A">
      <w:numFmt w:val="bullet"/>
      <w:lvlText w:val="•"/>
      <w:lvlJc w:val="left"/>
      <w:pPr>
        <w:ind w:left="7324" w:hanging="176"/>
      </w:pPr>
      <w:rPr>
        <w:rFonts w:hint="default"/>
        <w:lang w:val="pt-PT" w:eastAsia="en-US" w:bidi="ar-SA"/>
      </w:rPr>
    </w:lvl>
    <w:lvl w:ilvl="8" w:tplc="86363F24">
      <w:numFmt w:val="bullet"/>
      <w:lvlText w:val="•"/>
      <w:lvlJc w:val="left"/>
      <w:pPr>
        <w:ind w:left="8091" w:hanging="176"/>
      </w:pPr>
      <w:rPr>
        <w:rFonts w:hint="default"/>
        <w:lang w:val="pt-PT" w:eastAsia="en-US" w:bidi="ar-SA"/>
      </w:rPr>
    </w:lvl>
  </w:abstractNum>
  <w:num w:numId="1" w16cid:durableId="1628969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1D"/>
    <w:rsid w:val="00012F54"/>
    <w:rsid w:val="0003631D"/>
    <w:rsid w:val="00152EF5"/>
    <w:rsid w:val="00167BEB"/>
    <w:rsid w:val="0026651D"/>
    <w:rsid w:val="002819CB"/>
    <w:rsid w:val="002D2C83"/>
    <w:rsid w:val="002F22DF"/>
    <w:rsid w:val="002F7AE5"/>
    <w:rsid w:val="00305F73"/>
    <w:rsid w:val="003A47CD"/>
    <w:rsid w:val="003B4458"/>
    <w:rsid w:val="003B7E8E"/>
    <w:rsid w:val="0044388B"/>
    <w:rsid w:val="004C7FA2"/>
    <w:rsid w:val="004D38FD"/>
    <w:rsid w:val="005251C1"/>
    <w:rsid w:val="005A44BD"/>
    <w:rsid w:val="00661736"/>
    <w:rsid w:val="00665524"/>
    <w:rsid w:val="006D7A92"/>
    <w:rsid w:val="0070689C"/>
    <w:rsid w:val="007317A8"/>
    <w:rsid w:val="00775736"/>
    <w:rsid w:val="007C65E6"/>
    <w:rsid w:val="00863ED8"/>
    <w:rsid w:val="008869A3"/>
    <w:rsid w:val="008B11E7"/>
    <w:rsid w:val="008F3C2D"/>
    <w:rsid w:val="008F5FC7"/>
    <w:rsid w:val="00936E36"/>
    <w:rsid w:val="00A6217F"/>
    <w:rsid w:val="00BA29B6"/>
    <w:rsid w:val="00BC05E1"/>
    <w:rsid w:val="00BC13E5"/>
    <w:rsid w:val="00C713B8"/>
    <w:rsid w:val="00CA11F7"/>
    <w:rsid w:val="00CE1EA2"/>
    <w:rsid w:val="00D13DF7"/>
    <w:rsid w:val="00D16B51"/>
    <w:rsid w:val="00DE09A8"/>
    <w:rsid w:val="00E34D5F"/>
    <w:rsid w:val="00E54009"/>
    <w:rsid w:val="00EB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E601"/>
  <w15:docId w15:val="{CE42CEAE-5A72-4B2A-8F7A-4E648DB4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MQlygOPFo3ncMYSv61PTAdBseQ==">CgMxLjAyCGguZ2pkZ3hzOAByITFvX2R1ZTlQUzVBR0E5dUFOeUhPa29va0NpWDd2MnB2QQ==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723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Boeno</cp:lastModifiedBy>
  <cp:revision>2</cp:revision>
  <dcterms:created xsi:type="dcterms:W3CDTF">2025-02-14T17:43:00Z</dcterms:created>
  <dcterms:modified xsi:type="dcterms:W3CDTF">2025-02-14T17:43:00Z</dcterms:modified>
</cp:coreProperties>
</file>