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rFonts w:ascii="Times New Roman" w:hAnsi="Times New Roman" w:eastAsia="Times New Roman" w:cs="Times New Roman"/>
          <w:b/>
          <w:bCs/>
          <w:color w:val="000000"/>
          <w:kern w:val="2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eastAsia="pt-BR"/>
        </w:rPr>
      </w:r>
    </w:p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rFonts w:ascii="Times New Roman" w:hAnsi="Times New Roman" w:eastAsia="Times New Roman" w:cs="Times New Roman"/>
          <w:b/>
          <w:bCs/>
          <w:color w:val="000000"/>
          <w:kern w:val="2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lang w:eastAsia="pt-BR"/>
        </w:rPr>
      </w:r>
    </w:p>
    <w:p>
      <w:pPr>
        <w:pStyle w:val="Normal"/>
        <w:numPr>
          <w:ilvl w:val="0"/>
          <w:numId w:val="0"/>
        </w:numPr>
        <w:spacing w:lineRule="auto" w:line="240" w:before="99" w:after="0"/>
        <w:ind w:right="72"/>
        <w:jc w:val="center"/>
        <w:outlineLvl w:val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8"/>
          <w:szCs w:val="28"/>
          <w:lang w:eastAsia="pt-BR"/>
        </w:rPr>
        <w:t>AUTORIZAÇÃO PARA CONTRATAÇÃO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Normal"/>
        <w:spacing w:before="0" w:after="0"/>
        <w:ind w:right="454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              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Considerando o parecer técnico elaborado pelo agente de contratação e parecer jurídico, que apontam  pela legalidade da contratação direta nos termos do art. 75, inciso II da Lei Federal nº 14.133/2021.</w:t>
      </w:r>
    </w:p>
    <w:p>
      <w:pPr>
        <w:pStyle w:val="LO-normal"/>
        <w:spacing w:lineRule="auto" w:line="276"/>
        <w:jc w:val="both"/>
        <w:rPr>
          <w:rFonts w:ascii="Arial" w:hAnsi="Arial"/>
        </w:rPr>
      </w:pPr>
      <w:r>
        <w:rPr>
          <w:rFonts w:eastAsia="Times New Roman" w:cs="Times New Roman" w:ascii="Arial" w:hAnsi="Arial"/>
          <w:color w:val="000000"/>
          <w:lang w:eastAsia="pt-BR"/>
        </w:rPr>
        <w:t xml:space="preserve">          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Autorizo a contratação da empresa </w:t>
      </w:r>
      <w:r>
        <w:rPr>
          <w:rFonts w:eastAsia="Times New Roman" w:cs="Times New Roman" w:ascii="Arial" w:hAnsi="Arial"/>
          <w:color w:val="000000"/>
          <w:lang w:eastAsia="pt-BR"/>
        </w:rPr>
        <w:t>Daniel Bastiani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inscrita no 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>CNPJ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 sob o n°</w:t>
      </w:r>
      <w:r>
        <w:rPr>
          <w:rFonts w:eastAsia="Times New Roman" w:cs="Times New Roman" w:ascii="Arial" w:hAnsi="Arial"/>
          <w:b/>
          <w:bCs/>
          <w:color w:val="000000"/>
          <w:lang w:eastAsia="pt-BR"/>
        </w:rPr>
        <w:t>04.314.638/0001-58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situada em </w:t>
      </w:r>
      <w:r>
        <w:rPr>
          <w:rFonts w:eastAsia="Times New Roman" w:cs="Times New Roman" w:ascii="Arial" w:hAnsi="Arial"/>
          <w:color w:val="000000"/>
          <w:lang w:eastAsia="pt-BR"/>
        </w:rPr>
        <w:t>MUÇUM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 - RS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, 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pelo valor global de 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R$  </w:t>
      </w:r>
      <w:r>
        <w:rPr>
          <w:rFonts w:eastAsia="Times New Roman" w:cs="Times New Roman" w:ascii="Arial" w:hAnsi="Arial"/>
          <w:b/>
          <w:color w:val="000000"/>
          <w:lang w:eastAsia="pt-BR"/>
        </w:rPr>
        <w:t>30.000,00</w:t>
      </w:r>
      <w:r>
        <w:rPr>
          <w:rFonts w:eastAsia="Times New Roman" w:cs="Times New Roman" w:ascii="Arial" w:hAnsi="Arial"/>
          <w:b/>
          <w:color w:val="000000"/>
          <w:lang w:eastAsia="pt-BR"/>
        </w:rPr>
        <w:t xml:space="preserve"> (</w:t>
      </w:r>
      <w:r>
        <w:rPr>
          <w:rFonts w:eastAsia="Times New Roman" w:cs="Times New Roman" w:ascii="Arial" w:hAnsi="Arial"/>
          <w:b/>
          <w:color w:val="000000"/>
          <w:lang w:eastAsia="pt-BR"/>
        </w:rPr>
        <w:t>Trinta mil reais</w:t>
      </w:r>
      <w:r>
        <w:rPr>
          <w:rFonts w:eastAsia="Times New Roman" w:cs="Times New Roman" w:ascii="Arial" w:hAnsi="Arial"/>
          <w:color w:val="000000"/>
          <w:lang w:eastAsia="pt-BR"/>
        </w:rPr>
        <w:t xml:space="preserve">) </w:t>
      </w:r>
    </w:p>
    <w:p>
      <w:pPr>
        <w:pStyle w:val="Normal"/>
        <w:spacing w:before="0" w:after="0"/>
        <w:rPr>
          <w:rFonts w:ascii="Arial" w:hAnsi="Arial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4"/>
          <w:szCs w:val="24"/>
          <w:lang w:eastAsia="pt-BR"/>
        </w:rPr>
      </w:r>
    </w:p>
    <w:p>
      <w:pPr>
        <w:pStyle w:val="Normal"/>
        <w:spacing w:before="98" w:after="0"/>
        <w:ind w:firstLine="1701" w:right="457"/>
        <w:jc w:val="both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Determino que o Setor de Licitações lavre o competente instrumento de contrato, e realize as publicações exigidas no art. 72, parágrafo único e art. 94, combinado com o art. 176, parágrafo único, inciso I da Lei Federal 14.133/2021.</w:t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 w:eastAsia="Times New Roman" w:cs="Times New Roman"/>
          <w:color w:val="000000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spacing w:lineRule="auto" w:line="240" w:before="244" w:after="0"/>
        <w:ind w:firstLine="1701" w:right="1359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ab/>
        <w:tab/>
        <w:tab/>
        <w:tab/>
        <w:t xml:space="preserve">Muçum, 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11 fevereiro</w:t>
      </w:r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 xml:space="preserve"> </w:t>
      </w:r>
      <w:bookmarkStart w:id="0" w:name="_GoBack"/>
      <w:bookmarkEnd w:id="0"/>
      <w:r>
        <w:rPr>
          <w:rFonts w:eastAsia="Times New Roman" w:cs="Times New Roman" w:ascii="Arial" w:hAnsi="Arial"/>
          <w:color w:val="000000"/>
          <w:sz w:val="24"/>
          <w:szCs w:val="24"/>
          <w:lang w:eastAsia="pt-BR"/>
        </w:rPr>
        <w:t>de 2025.</w:t>
      </w:r>
    </w:p>
    <w:p>
      <w:pPr>
        <w:pStyle w:val="Normal"/>
        <w:spacing w:lineRule="auto" w:line="240" w:before="0" w:after="240"/>
        <w:rPr>
          <w:rFonts w:ascii="Arial" w:hAnsi="Arial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4"/>
          <w:szCs w:val="24"/>
          <w:lang w:eastAsia="pt-BR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MATEUS GIOVANONI TROJAN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Prefeito Municipal de Muçum/RS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3" w:gutter="0" w:header="426" w:top="709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tabs>
        <w:tab w:val="clear" w:pos="8504"/>
        <w:tab w:val="center" w:pos="4252" w:leader="none"/>
        <w:tab w:val="right" w:pos="9072" w:leader="none"/>
      </w:tabs>
      <w:ind w:left="-426" w:right="-427"/>
      <w:rPr/>
    </w:pPr>
    <w:r>
      <w:rPr/>
    </w:r>
  </w:p>
  <w:p>
    <w:pPr>
      <w:pStyle w:val="Footer"/>
      <w:tabs>
        <w:tab w:val="clear" w:pos="8504"/>
        <w:tab w:val="center" w:pos="4252" w:leader="none"/>
        <w:tab w:val="right" w:pos="8931" w:leader="none"/>
      </w:tabs>
      <w:ind w:left="-567" w:right="-285"/>
      <w:jc w:val="center"/>
      <w:rPr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  <w:t>Av. Borges de Medeiros, 50 – CEP 95970-000 – Fone: (51) 3755-1122 – E-mail: licitacoes@mucum.rs.gov.b</w:t>
    </w:r>
    <w:r>
      <w:rPr>
        <w:sz w:val="20"/>
        <w:szCs w:val="20"/>
      </w:rPr>
      <w:t>r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tabs>
        <w:tab w:val="clear" w:pos="8504"/>
        <w:tab w:val="center" w:pos="4252" w:leader="none"/>
        <w:tab w:val="right" w:pos="9072" w:leader="none"/>
      </w:tabs>
      <w:ind w:left="-426" w:right="-427"/>
      <w:rPr/>
    </w:pPr>
    <w:r>
      <w:rPr/>
    </w:r>
  </w:p>
  <w:p>
    <w:pPr>
      <w:pStyle w:val="Footer"/>
      <w:tabs>
        <w:tab w:val="clear" w:pos="8504"/>
        <w:tab w:val="center" w:pos="4252" w:leader="none"/>
        <w:tab w:val="right" w:pos="8931" w:leader="none"/>
      </w:tabs>
      <w:ind w:left="-567" w:right="-285"/>
      <w:jc w:val="center"/>
      <w:rPr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  <w:t>Av. Borges de Medeiros, 50 – CEP 95970-000 – Fone: (51) 3755-1122 – E-mail: licitacoes@mucum.rs.gov.b</w:t>
    </w:r>
    <w:r>
      <w:rPr>
        <w:sz w:val="20"/>
        <w:szCs w:val="20"/>
      </w:rPr>
      <w:t>r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rPr/>
    </w:pPr>
    <w:r>
      <mc:AlternateContent>
        <mc:Choice Requires="wps">
          <w:drawing>
            <wp:anchor distT="0" distB="0" distL="0" distR="0" simplePos="0" relativeHeight="3" behindDoc="1" locked="0" layoutInCell="1" allowOverlap="1" wp14:anchorId="4788720E">
              <wp:simplePos x="0" y="0"/>
              <wp:positionH relativeFrom="column">
                <wp:posOffset>2174875</wp:posOffset>
              </wp:positionH>
              <wp:positionV relativeFrom="paragraph">
                <wp:posOffset>106045</wp:posOffset>
              </wp:positionV>
              <wp:extent cx="2406650" cy="789940"/>
              <wp:effectExtent l="0" t="0" r="0" b="0"/>
              <wp:wrapNone/>
              <wp:docPr id="1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06600" cy="789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 xml:space="preserve">    </w:t>
                          </w: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Estado do Rio Grande do Sul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MUNICIPIO DE MUÇUM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    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CNPJ: 88.224.712/0001-35</w:t>
                          </w:r>
                        </w:p>
                        <w:p>
                          <w:pPr>
                            <w:pStyle w:val="Contedodoquadrouser"/>
                            <w:spacing w:lineRule="auto" w:line="24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71.25pt;margin-top:8.35pt;width:189.45pt;height:62.15pt;mso-wrap-style:square;v-text-anchor:top" wp14:anchorId="4788720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 xml:space="preserve">    </w:t>
                    </w:r>
                    <w:r>
                      <w:rPr>
                        <w:rFonts w:cs="Times New Roman" w:ascii="Times New Roman" w:hAnsi="Times New Roman"/>
                        <w:color w:val="000000"/>
                      </w:rPr>
                      <w:t>Estado do Rio Grande do Sul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>MUNICIPIO DE MUÇUM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 xml:space="preserve">      </w:t>
                    </w:r>
                    <w:r>
                      <w:rPr>
                        <w:color w:val="000000"/>
                        <w:sz w:val="20"/>
                      </w:rPr>
                      <w:t>CNPJ: 88.224.712/0001-35</w:t>
                    </w:r>
                  </w:p>
                  <w:p>
                    <w:pPr>
                      <w:pStyle w:val="Contedodoquadrouser"/>
                      <w:spacing w:lineRule="auto" w:line="24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5080" distB="5080" distL="5080" distR="5080" simplePos="0" relativeHeight="6" behindDoc="1" locked="0" layoutInCell="1" allowOverlap="1" wp14:anchorId="6923A383">
              <wp:simplePos x="0" y="0"/>
              <wp:positionH relativeFrom="column">
                <wp:posOffset>-1094105</wp:posOffset>
              </wp:positionH>
              <wp:positionV relativeFrom="paragraph">
                <wp:posOffset>427990</wp:posOffset>
              </wp:positionV>
              <wp:extent cx="2435860" cy="635"/>
              <wp:effectExtent l="5080" t="5080" r="5080" b="5080"/>
              <wp:wrapNone/>
              <wp:docPr id="2" name="Conector ret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5760" cy="72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86.15pt,33.7pt" to="105.6pt,33.7pt" stroked="t" o:allowincell="f" style="position:absolute" wp14:anchorId="6923A383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5080" distB="5080" distL="5080" distR="5080" simplePos="0" relativeHeight="8" behindDoc="1" locked="0" layoutInCell="1" allowOverlap="1" wp14:anchorId="1CF534D7">
              <wp:simplePos x="0" y="0"/>
              <wp:positionH relativeFrom="column">
                <wp:posOffset>4382135</wp:posOffset>
              </wp:positionH>
              <wp:positionV relativeFrom="paragraph">
                <wp:posOffset>448310</wp:posOffset>
              </wp:positionV>
              <wp:extent cx="2246630" cy="0"/>
              <wp:effectExtent l="5080" t="5080" r="5080" b="5080"/>
              <wp:wrapNone/>
              <wp:docPr id="3" name="Conector re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676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45.05pt,35.3pt" to="521.9pt,35.3pt" stroked="t" o:allowincell="f" style="position:absolute" wp14:anchorId="1CF534D7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  <w:r>
      <w:rPr/>
      <w:t xml:space="preserve">                                                  </w:t>
    </w:r>
    <w:r>
      <w:rPr/>
      <w:drawing>
        <wp:inline distT="0" distB="0" distL="0" distR="0">
          <wp:extent cx="731520" cy="898525"/>
          <wp:effectExtent l="0" t="0" r="0" b="0"/>
          <wp:docPr id="4" name="Imagem 1" descr="BRASAO-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BRASAO-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898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tab/>
    </w:r>
  </w:p>
  <w:p>
    <w:pPr>
      <w:pStyle w:val="Header"/>
      <w:rPr/>
    </w:pPr>
    <w:r>
      <w:rPr/>
      <w:t xml:space="preserve">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right" w:pos="8504" w:leader="none"/>
      </w:tabs>
      <w:rPr/>
    </w:pPr>
    <w:r>
      <mc:AlternateContent>
        <mc:Choice Requires="wps">
          <w:drawing>
            <wp:anchor distT="0" distB="0" distL="0" distR="0" simplePos="0" relativeHeight="3" behindDoc="1" locked="0" layoutInCell="1" allowOverlap="1" wp14:anchorId="4788720E">
              <wp:simplePos x="0" y="0"/>
              <wp:positionH relativeFrom="column">
                <wp:posOffset>2174875</wp:posOffset>
              </wp:positionH>
              <wp:positionV relativeFrom="paragraph">
                <wp:posOffset>106045</wp:posOffset>
              </wp:positionV>
              <wp:extent cx="2406650" cy="789940"/>
              <wp:effectExtent l="0" t="0" r="0" b="0"/>
              <wp:wrapNone/>
              <wp:docPr id="5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06600" cy="789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 xml:space="preserve">    </w:t>
                          </w: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Estado do Rio Grande do Sul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  <w:t>MUNICIPIO DE MUÇUM</w:t>
                          </w:r>
                        </w:p>
                        <w:p>
                          <w:pPr>
                            <w:pStyle w:val="Contedodoquadrouser"/>
                            <w:spacing w:lineRule="auto" w:line="240" w:before="0"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    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CNPJ: 88.224.712/0001-35</w:t>
                          </w:r>
                        </w:p>
                        <w:p>
                          <w:pPr>
                            <w:pStyle w:val="Contedodoquadrouser"/>
                            <w:spacing w:lineRule="auto" w:line="240"/>
                            <w:ind w:firstLine="708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cs="Times New Roman" w:ascii="Times New Roman" w:hAnsi="Times New Roman"/>
                              <w:color w:val="000000"/>
                            </w:rPr>
                          </w:r>
                        </w:p>
                        <w:p>
                          <w:pPr>
                            <w:pStyle w:val="Contedodoquadrouser"/>
                            <w:spacing w:before="0" w:after="200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71.25pt;margin-top:8.35pt;width:189.45pt;height:62.15pt;mso-wrap-style:square;v-text-anchor:top" wp14:anchorId="4788720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 xml:space="preserve">    </w:t>
                    </w:r>
                    <w:r>
                      <w:rPr>
                        <w:rFonts w:cs="Times New Roman" w:ascii="Times New Roman" w:hAnsi="Times New Roman"/>
                        <w:color w:val="000000"/>
                      </w:rPr>
                      <w:t>Estado do Rio Grande do Sul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  <w:t>MUNICIPIO DE MUÇUM</w:t>
                    </w:r>
                  </w:p>
                  <w:p>
                    <w:pPr>
                      <w:pStyle w:val="Contedodoquadrouser"/>
                      <w:spacing w:lineRule="auto" w:line="240" w:before="0" w:after="0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 xml:space="preserve">      </w:t>
                    </w:r>
                    <w:r>
                      <w:rPr>
                        <w:color w:val="000000"/>
                        <w:sz w:val="20"/>
                      </w:rPr>
                      <w:t>CNPJ: 88.224.712/0001-35</w:t>
                    </w:r>
                  </w:p>
                  <w:p>
                    <w:pPr>
                      <w:pStyle w:val="Contedodoquadrouser"/>
                      <w:spacing w:lineRule="auto" w:line="240"/>
                      <w:ind w:firstLine="708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</w:rPr>
                    </w:r>
                  </w:p>
                  <w:p>
                    <w:pPr>
                      <w:pStyle w:val="Contedodoquadrouser"/>
                      <w:spacing w:before="0" w:after="200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5080" distB="5080" distL="5080" distR="5080" simplePos="0" relativeHeight="6" behindDoc="1" locked="0" layoutInCell="1" allowOverlap="1" wp14:anchorId="6923A383">
              <wp:simplePos x="0" y="0"/>
              <wp:positionH relativeFrom="column">
                <wp:posOffset>-1094105</wp:posOffset>
              </wp:positionH>
              <wp:positionV relativeFrom="paragraph">
                <wp:posOffset>427990</wp:posOffset>
              </wp:positionV>
              <wp:extent cx="2435860" cy="635"/>
              <wp:effectExtent l="5080" t="5080" r="5080" b="5080"/>
              <wp:wrapNone/>
              <wp:docPr id="6" name="Conector ret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5760" cy="72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86.15pt,33.7pt" to="105.6pt,33.7pt" stroked="t" o:allowincell="f" style="position:absolute" wp14:anchorId="6923A383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5080" distB="5080" distL="5080" distR="5080" simplePos="0" relativeHeight="8" behindDoc="1" locked="0" layoutInCell="1" allowOverlap="1" wp14:anchorId="1CF534D7">
              <wp:simplePos x="0" y="0"/>
              <wp:positionH relativeFrom="column">
                <wp:posOffset>4382135</wp:posOffset>
              </wp:positionH>
              <wp:positionV relativeFrom="paragraph">
                <wp:posOffset>448310</wp:posOffset>
              </wp:positionV>
              <wp:extent cx="2246630" cy="0"/>
              <wp:effectExtent l="5080" t="5080" r="5080" b="5080"/>
              <wp:wrapNone/>
              <wp:docPr id="7" name="Conector re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676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45.05pt,35.3pt" to="521.9pt,35.3pt" stroked="t" o:allowincell="f" style="position:absolute" wp14:anchorId="1CF534D7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  <w:r>
      <w:rPr/>
      <w:t xml:space="preserve">                                                  </w:t>
    </w:r>
    <w:r>
      <w:rPr/>
      <w:drawing>
        <wp:inline distT="0" distB="0" distL="0" distR="0">
          <wp:extent cx="731520" cy="898525"/>
          <wp:effectExtent l="0" t="0" r="0" b="0"/>
          <wp:docPr id="8" name="Imagem 1" descr="BRASAO-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" descr="BRASAO-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898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</w:t>
    </w:r>
    <w:r>
      <w:rPr/>
      <w:tab/>
    </w:r>
  </w:p>
  <w:p>
    <w:pPr>
      <w:pStyle w:val="Header"/>
      <w:rPr/>
    </w:pPr>
    <w:r>
      <w:rPr/>
      <w:t xml:space="preserve">  </w:t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link w:val="Ttulo1Char"/>
    <w:uiPriority w:val="9"/>
    <w:qFormat/>
    <w:rsid w:val="00466e4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466e48"/>
    <w:rPr>
      <w:rFonts w:ascii="Times New Roman" w:hAnsi="Times New Roman" w:eastAsia="Times New Roman" w:cs="Times New Roman"/>
      <w:b/>
      <w:bCs/>
      <w:kern w:val="2"/>
      <w:sz w:val="48"/>
      <w:szCs w:val="48"/>
      <w:lang w:eastAsia="pt-BR"/>
    </w:rPr>
  </w:style>
  <w:style w:type="character" w:styleId="CabealhoChar" w:customStyle="1">
    <w:name w:val="Cabeçalho Char"/>
    <w:basedOn w:val="DefaultParagraphFont"/>
    <w:qFormat/>
    <w:rsid w:val="00466e48"/>
    <w:rPr/>
  </w:style>
  <w:style w:type="character" w:styleId="RodapChar" w:customStyle="1">
    <w:name w:val="Rodapé Char"/>
    <w:basedOn w:val="DefaultParagraphFont"/>
    <w:qFormat/>
    <w:rsid w:val="00466e48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82946"/>
    <w:rPr>
      <w:rFonts w:ascii="Tahoma" w:hAnsi="Tahoma" w:cs="Tahoma"/>
      <w:sz w:val="16"/>
      <w:szCs w:val="16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466e4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466e4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nhideWhenUsed/>
    <w:rsid w:val="00466e4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829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O-normal" w:customStyle="1">
    <w:name w:val="LO-normal"/>
    <w:qFormat/>
    <w:rsid w:val="00ba4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Contedodoquadro" w:customStyle="1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BEADD-039A-4A9B-B509-1D65A783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Application>LibreOffice/25.8.5.2$Windows_x86 LibreOffice_project/9c8b85f387cc00a89945a79c9e6239f32e450ac2</Application>
  <AppVersion>15.0000</AppVersion>
  <Pages>1</Pages>
  <Words>157</Words>
  <Characters>907</Characters>
  <CharactersWithSpaces>1219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2022-12-01T13:17:00Z</dcterms:created>
  <dc:creator>Note Compras</dc:creator>
  <dc:description/>
  <dc:language>pt-BR</dc:language>
  <cp:lastModifiedBy/>
  <cp:lastPrinted>2026-01-26T17:37:00Z</cp:lastPrinted>
  <dcterms:modified xsi:type="dcterms:W3CDTF">2026-03-11T16:46:56Z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