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763673A" w14:textId="0C018785" w:rsidR="00D15607" w:rsidRDefault="00D15607" w:rsidP="00D15607">
      <w:pPr>
        <w:pStyle w:val="LO-Normal"/>
        <w:suppressAutoHyphens w:val="0"/>
        <w:spacing w:before="100" w:after="0" w:line="240" w:lineRule="auto"/>
        <w:jc w:val="center"/>
        <w:rPr>
          <w:rStyle w:val="Fontepargpadro1"/>
          <w:rFonts w:ascii="Times New Roman" w:hAnsi="Times New Roman" w:cs="Times New Roman"/>
          <w:b/>
          <w:bCs/>
          <w:lang w:bidi="ar-SA"/>
        </w:rPr>
      </w:pPr>
    </w:p>
    <w:p w14:paraId="18CECFDC" w14:textId="4F2C9195" w:rsidR="00703090" w:rsidRDefault="003A08B6" w:rsidP="00D15607">
      <w:pPr>
        <w:pStyle w:val="LO-Normal"/>
        <w:suppressAutoHyphens w:val="0"/>
        <w:spacing w:before="100" w:after="0" w:line="240" w:lineRule="auto"/>
        <w:jc w:val="center"/>
        <w:rPr>
          <w:rStyle w:val="Fontepargpadro1"/>
          <w:rFonts w:ascii="Times New Roman" w:hAnsi="Times New Roman" w:cs="Times New Roman"/>
          <w:b/>
          <w:bCs/>
          <w:lang w:bidi="ar-SA"/>
        </w:rPr>
      </w:pPr>
      <w:r w:rsidRPr="000015E1">
        <w:rPr>
          <w:rStyle w:val="Fontepargpadro1"/>
          <w:rFonts w:ascii="Times New Roman" w:hAnsi="Times New Roman" w:cs="Times New Roman"/>
          <w:b/>
          <w:bCs/>
          <w:lang w:bidi="ar-SA"/>
        </w:rPr>
        <w:t>ATA DE REGISTRO DE PREÇOS N.º ___/202</w:t>
      </w:r>
      <w:r w:rsidR="00F17F60">
        <w:rPr>
          <w:rStyle w:val="Fontepargpadro1"/>
          <w:rFonts w:ascii="Times New Roman" w:hAnsi="Times New Roman" w:cs="Times New Roman"/>
          <w:b/>
          <w:bCs/>
          <w:lang w:bidi="ar-SA"/>
        </w:rPr>
        <w:t>5</w:t>
      </w:r>
    </w:p>
    <w:p w14:paraId="5D067831" w14:textId="715E7A7E" w:rsidR="00703090" w:rsidRDefault="003A08B6" w:rsidP="00D15607">
      <w:pPr>
        <w:pStyle w:val="LO-Normal"/>
        <w:suppressAutoHyphens w:val="0"/>
        <w:spacing w:before="100" w:after="0" w:line="240" w:lineRule="auto"/>
        <w:jc w:val="center"/>
        <w:rPr>
          <w:rStyle w:val="Fontepargpadro1"/>
          <w:rFonts w:ascii="Times New Roman" w:hAnsi="Times New Roman" w:cs="Times New Roman"/>
          <w:b/>
          <w:bCs/>
          <w:lang w:bidi="ar-SA"/>
        </w:rPr>
      </w:pPr>
      <w:r w:rsidRPr="000015E1">
        <w:rPr>
          <w:rStyle w:val="Fontepargpadro1"/>
          <w:rFonts w:ascii="Times New Roman" w:hAnsi="Times New Roman" w:cs="Times New Roman"/>
          <w:b/>
          <w:bCs/>
          <w:lang w:bidi="ar-SA"/>
        </w:rPr>
        <w:t>PREGÃO ELETRÔNICO N.º ___/202</w:t>
      </w:r>
      <w:r w:rsidR="00360C29">
        <w:rPr>
          <w:rStyle w:val="Fontepargpadro1"/>
          <w:rFonts w:ascii="Times New Roman" w:hAnsi="Times New Roman" w:cs="Times New Roman"/>
          <w:b/>
          <w:bCs/>
          <w:lang w:bidi="ar-SA"/>
        </w:rPr>
        <w:t>5</w:t>
      </w:r>
    </w:p>
    <w:p w14:paraId="48D7F0FA" w14:textId="79687D8C" w:rsidR="00703090" w:rsidRDefault="003A08B6" w:rsidP="00D15607">
      <w:pPr>
        <w:pStyle w:val="LO-Normal"/>
        <w:suppressAutoHyphens w:val="0"/>
        <w:spacing w:before="100" w:after="0" w:line="240" w:lineRule="auto"/>
        <w:jc w:val="center"/>
        <w:rPr>
          <w:rFonts w:ascii="Times New Roman" w:hAnsi="Times New Roman" w:cs="Times New Roman"/>
          <w:b/>
          <w:bCs/>
          <w:lang w:bidi="ar-SA"/>
        </w:rPr>
      </w:pPr>
      <w:r w:rsidRPr="000015E1">
        <w:rPr>
          <w:rFonts w:ascii="Times New Roman" w:hAnsi="Times New Roman" w:cs="Times New Roman"/>
          <w:b/>
          <w:bCs/>
          <w:lang w:bidi="ar-SA"/>
        </w:rPr>
        <w:t xml:space="preserve">PROCESSO N.º </w:t>
      </w:r>
      <w:r w:rsidR="00791593">
        <w:rPr>
          <w:rFonts w:ascii="Times New Roman" w:hAnsi="Times New Roman" w:cs="Times New Roman"/>
          <w:b/>
          <w:bCs/>
          <w:lang w:bidi="ar-SA"/>
        </w:rPr>
        <w:t>3466</w:t>
      </w:r>
      <w:r w:rsidR="000015E1" w:rsidRPr="000015E1">
        <w:rPr>
          <w:rFonts w:ascii="Times New Roman" w:hAnsi="Times New Roman" w:cs="Times New Roman"/>
          <w:b/>
          <w:bCs/>
          <w:lang w:bidi="ar-SA"/>
        </w:rPr>
        <w:t>-0100/2</w:t>
      </w:r>
      <w:r w:rsidR="00791593">
        <w:rPr>
          <w:rFonts w:ascii="Times New Roman" w:hAnsi="Times New Roman" w:cs="Times New Roman"/>
          <w:b/>
          <w:bCs/>
          <w:lang w:bidi="ar-SA"/>
        </w:rPr>
        <w:t>5-</w:t>
      </w:r>
      <w:r w:rsidR="000C09B1">
        <w:rPr>
          <w:rFonts w:ascii="Times New Roman" w:hAnsi="Times New Roman" w:cs="Times New Roman"/>
          <w:b/>
          <w:bCs/>
          <w:lang w:bidi="ar-SA"/>
        </w:rPr>
        <w:t>2</w:t>
      </w:r>
    </w:p>
    <w:p w14:paraId="2BC31E05" w14:textId="77777777" w:rsidR="00D15607" w:rsidRPr="000015E1" w:rsidRDefault="00D15607" w:rsidP="00D15607">
      <w:pPr>
        <w:pStyle w:val="LO-Normal"/>
        <w:suppressAutoHyphens w:val="0"/>
        <w:spacing w:before="100" w:after="0" w:line="240" w:lineRule="auto"/>
        <w:jc w:val="center"/>
        <w:rPr>
          <w:rFonts w:ascii="Times New Roman" w:hAnsi="Times New Roman" w:cs="Times New Roman"/>
        </w:rPr>
      </w:pPr>
    </w:p>
    <w:p w14:paraId="1F567AB3" w14:textId="6AACEC41" w:rsidR="00703090" w:rsidRPr="00D15607" w:rsidRDefault="003A08B6" w:rsidP="00D15607">
      <w:pPr>
        <w:pStyle w:val="LO-Normal"/>
        <w:suppressAutoHyphens w:val="0"/>
        <w:spacing w:before="100" w:after="0" w:line="240" w:lineRule="auto"/>
        <w:jc w:val="both"/>
        <w:rPr>
          <w:rFonts w:ascii="Times New Roman" w:hAnsi="Times New Roman" w:cs="Times New Roman"/>
        </w:rPr>
      </w:pPr>
      <w:r w:rsidRPr="00D15607">
        <w:rPr>
          <w:rStyle w:val="Fontepargpadro1"/>
          <w:rFonts w:ascii="Times New Roman" w:hAnsi="Times New Roman" w:cs="Times New Roman"/>
          <w:lang w:bidi="ar-SA"/>
        </w:rPr>
        <w:t xml:space="preserve">A ASSEMBLEIA LEGISLATIVA DO ESTADO DO RIO GRANDE DO SUL, localizada na Praça Marechal Deodoro </w:t>
      </w:r>
      <w:r w:rsidR="00824348" w:rsidRPr="00D15607">
        <w:rPr>
          <w:rStyle w:val="Fontepargpadro1"/>
          <w:rFonts w:ascii="Times New Roman" w:hAnsi="Times New Roman" w:cs="Times New Roman"/>
          <w:lang w:bidi="ar-SA"/>
        </w:rPr>
        <w:t>n.º</w:t>
      </w:r>
      <w:r w:rsidRPr="00D15607">
        <w:rPr>
          <w:rStyle w:val="Fontepargpadro1"/>
          <w:rFonts w:ascii="Times New Roman" w:hAnsi="Times New Roman" w:cs="Times New Roman"/>
          <w:lang w:bidi="ar-SA"/>
        </w:rPr>
        <w:t xml:space="preserve"> 101, Centro</w:t>
      </w:r>
      <w:r w:rsidR="004F0B0B" w:rsidRPr="00D15607">
        <w:rPr>
          <w:rStyle w:val="Fontepargpadro1"/>
          <w:rFonts w:ascii="Times New Roman" w:hAnsi="Times New Roman" w:cs="Times New Roman"/>
          <w:lang w:bidi="ar-SA"/>
        </w:rPr>
        <w:t xml:space="preserve"> Histórico</w:t>
      </w:r>
      <w:r w:rsidRPr="00D15607">
        <w:rPr>
          <w:rStyle w:val="Fontepargpadro1"/>
          <w:rFonts w:ascii="Times New Roman" w:hAnsi="Times New Roman" w:cs="Times New Roman"/>
          <w:lang w:bidi="ar-SA"/>
        </w:rPr>
        <w:t xml:space="preserve">, em Porto Alegre – RS, inscrita no CNPJ sob o número 88.243.688/0001-81, representada por </w:t>
      </w:r>
      <w:r w:rsidR="00647FAD" w:rsidRPr="00D15607">
        <w:rPr>
          <w:rStyle w:val="Fontepargpadro1"/>
          <w:rFonts w:ascii="Times New Roman" w:hAnsi="Times New Roman" w:cs="Times New Roman"/>
          <w:lang w:bidi="ar-SA"/>
        </w:rPr>
        <w:t>s</w:t>
      </w:r>
      <w:r w:rsidR="00F17F60">
        <w:rPr>
          <w:rStyle w:val="Fontepargpadro1"/>
          <w:rFonts w:ascii="Times New Roman" w:hAnsi="Times New Roman" w:cs="Times New Roman"/>
          <w:lang w:bidi="ar-SA"/>
        </w:rPr>
        <w:t>ua</w:t>
      </w:r>
      <w:r w:rsidRPr="00D15607">
        <w:rPr>
          <w:rStyle w:val="Fontepargpadro1"/>
          <w:rFonts w:ascii="Times New Roman" w:hAnsi="Times New Roman" w:cs="Times New Roman"/>
          <w:lang w:bidi="ar-SA"/>
        </w:rPr>
        <w:t xml:space="preserve"> Superintendente Administrativ</w:t>
      </w:r>
      <w:r w:rsidR="00F17F60">
        <w:rPr>
          <w:rStyle w:val="Fontepargpadro1"/>
          <w:rFonts w:ascii="Times New Roman" w:hAnsi="Times New Roman" w:cs="Times New Roman"/>
          <w:lang w:bidi="ar-SA"/>
        </w:rPr>
        <w:t>a</w:t>
      </w:r>
      <w:r w:rsidRPr="00D15607">
        <w:rPr>
          <w:rStyle w:val="Fontepargpadro1"/>
          <w:rFonts w:ascii="Times New Roman" w:hAnsi="Times New Roman" w:cs="Times New Roman"/>
          <w:lang w:bidi="ar-SA"/>
        </w:rPr>
        <w:t xml:space="preserve"> e Financeir</w:t>
      </w:r>
      <w:r w:rsidR="00F17F60">
        <w:rPr>
          <w:rStyle w:val="Fontepargpadro1"/>
          <w:rFonts w:ascii="Times New Roman" w:hAnsi="Times New Roman" w:cs="Times New Roman"/>
          <w:lang w:bidi="ar-SA"/>
        </w:rPr>
        <w:t>a</w:t>
      </w:r>
      <w:r w:rsidRPr="00D15607">
        <w:rPr>
          <w:rStyle w:val="Fontepargpadro1"/>
          <w:rFonts w:ascii="Times New Roman" w:hAnsi="Times New Roman" w:cs="Times New Roman"/>
          <w:lang w:bidi="ar-SA"/>
        </w:rPr>
        <w:t xml:space="preserve">, </w:t>
      </w:r>
      <w:r w:rsidR="00F17F60">
        <w:rPr>
          <w:rStyle w:val="Fontepargpadro1"/>
          <w:rFonts w:ascii="Times New Roman" w:hAnsi="Times New Roman" w:cs="Times New Roman"/>
          <w:lang w:bidi="ar-SA"/>
        </w:rPr>
        <w:t>Cláudia Bonalume</w:t>
      </w:r>
      <w:r w:rsidRPr="00D15607">
        <w:rPr>
          <w:rStyle w:val="Fontepargpadro1"/>
          <w:rFonts w:ascii="Times New Roman" w:hAnsi="Times New Roman" w:cs="Times New Roman"/>
          <w:lang w:bidi="ar-SA"/>
        </w:rPr>
        <w:t>, e a __________________________________, designada FORNECEDOR, com sede n</w:t>
      </w:r>
      <w:r w:rsidR="00F17F60">
        <w:rPr>
          <w:rStyle w:val="Fontepargpadro1"/>
          <w:rFonts w:ascii="Times New Roman" w:hAnsi="Times New Roman" w:cs="Times New Roman"/>
          <w:lang w:bidi="ar-SA"/>
        </w:rPr>
        <w:t xml:space="preserve">a _________________, </w:t>
      </w:r>
      <w:r w:rsidRPr="00D15607">
        <w:rPr>
          <w:rStyle w:val="Fontepargpadro1"/>
          <w:rFonts w:ascii="Times New Roman" w:hAnsi="Times New Roman" w:cs="Times New Roman"/>
          <w:lang w:bidi="ar-SA"/>
        </w:rPr>
        <w:t xml:space="preserve">inscrita no CNPJ sob o número __________________________, representada por __________________________, assinaram a presente ATA DE REGISTRO DE PREÇOS, na qual está consignado, consoante a Lei n.º </w:t>
      </w:r>
      <w:r w:rsidR="00233CD0" w:rsidRPr="00D15607">
        <w:rPr>
          <w:rStyle w:val="Fontepargpadro1"/>
          <w:rFonts w:ascii="Times New Roman" w:hAnsi="Times New Roman" w:cs="Times New Roman"/>
          <w:lang w:bidi="ar-SA"/>
        </w:rPr>
        <w:t>14.133/2021</w:t>
      </w:r>
      <w:r w:rsidRPr="00D15607">
        <w:rPr>
          <w:rStyle w:val="Fontepargpadro1"/>
          <w:rFonts w:ascii="Times New Roman" w:hAnsi="Times New Roman" w:cs="Times New Roman"/>
          <w:lang w:bidi="ar-SA"/>
        </w:rPr>
        <w:t xml:space="preserve">, </w:t>
      </w:r>
      <w:r w:rsidRPr="00D15607">
        <w:rPr>
          <w:rStyle w:val="Fontepargpadro1"/>
          <w:rFonts w:ascii="Times New Roman" w:hAnsi="Times New Roman" w:cs="Times New Roman"/>
          <w:bCs/>
          <w:lang w:bidi="ar-SA"/>
        </w:rPr>
        <w:t>o menor preço para eventual aquisição de</w:t>
      </w:r>
      <w:r w:rsidRPr="00D15607">
        <w:rPr>
          <w:rStyle w:val="Fontepargpadro1"/>
          <w:rFonts w:ascii="Times New Roman" w:hAnsi="Times New Roman" w:cs="Times New Roman"/>
          <w:b/>
          <w:bCs/>
          <w:lang w:bidi="ar-SA"/>
        </w:rPr>
        <w:t xml:space="preserve"> </w:t>
      </w:r>
      <w:r w:rsidR="000015E1" w:rsidRPr="00D15607">
        <w:rPr>
          <w:rStyle w:val="Fontepargpadro1"/>
          <w:rFonts w:ascii="Times New Roman" w:hAnsi="Times New Roman" w:cs="Times New Roman"/>
          <w:b/>
          <w:bCs/>
          <w:lang w:bidi="ar-SA"/>
        </w:rPr>
        <w:t>dispensadoras de sabonete espuma e respectivos refis</w:t>
      </w:r>
      <w:r w:rsidR="0094432F" w:rsidRPr="00D15607">
        <w:rPr>
          <w:rStyle w:val="Fontepargpadro1"/>
          <w:rFonts w:ascii="Times New Roman" w:hAnsi="Times New Roman" w:cs="Times New Roman"/>
          <w:b/>
          <w:bCs/>
          <w:lang w:bidi="ar-SA"/>
        </w:rPr>
        <w:t>,</w:t>
      </w:r>
      <w:r w:rsidRPr="00D15607">
        <w:rPr>
          <w:rStyle w:val="Fontepargpadro1"/>
          <w:rFonts w:ascii="Times New Roman" w:hAnsi="Times New Roman" w:cs="Times New Roman"/>
          <w:lang w:bidi="ar-SA"/>
        </w:rPr>
        <w:t xml:space="preserve"> constante da proposta apresentada no Pregão Eletrônico n.º ___/202</w:t>
      </w:r>
      <w:r w:rsidR="00F17F60">
        <w:rPr>
          <w:rStyle w:val="Fontepargpadro1"/>
          <w:rFonts w:ascii="Times New Roman" w:hAnsi="Times New Roman" w:cs="Times New Roman"/>
          <w:lang w:bidi="ar-SA"/>
        </w:rPr>
        <w:t>5</w:t>
      </w:r>
      <w:r w:rsidRPr="00D15607">
        <w:rPr>
          <w:rStyle w:val="Fontepargpadro1"/>
          <w:rFonts w:ascii="Times New Roman" w:hAnsi="Times New Roman" w:cs="Times New Roman"/>
          <w:lang w:bidi="ar-SA"/>
        </w:rPr>
        <w:t xml:space="preserve">, processo n.º </w:t>
      </w:r>
      <w:r w:rsidR="00F17F60">
        <w:rPr>
          <w:rStyle w:val="Fontepargpadro1"/>
          <w:rFonts w:ascii="Times New Roman" w:hAnsi="Times New Roman" w:cs="Times New Roman"/>
          <w:lang w:bidi="ar-SA"/>
        </w:rPr>
        <w:t>3466</w:t>
      </w:r>
      <w:r w:rsidR="000015E1" w:rsidRPr="00D15607">
        <w:rPr>
          <w:rStyle w:val="Fontepargpadro1"/>
          <w:rFonts w:ascii="Times New Roman" w:hAnsi="Times New Roman" w:cs="Times New Roman"/>
          <w:lang w:bidi="ar-SA"/>
        </w:rPr>
        <w:t>-0100/2</w:t>
      </w:r>
      <w:r w:rsidR="00F17F60">
        <w:rPr>
          <w:rStyle w:val="Fontepargpadro1"/>
          <w:rFonts w:ascii="Times New Roman" w:hAnsi="Times New Roman" w:cs="Times New Roman"/>
          <w:lang w:bidi="ar-SA"/>
        </w:rPr>
        <w:t>5</w:t>
      </w:r>
      <w:r w:rsidR="000015E1" w:rsidRPr="00D15607">
        <w:rPr>
          <w:rStyle w:val="Fontepargpadro1"/>
          <w:rFonts w:ascii="Times New Roman" w:hAnsi="Times New Roman" w:cs="Times New Roman"/>
          <w:lang w:bidi="ar-SA"/>
        </w:rPr>
        <w:t>-</w:t>
      </w:r>
      <w:r w:rsidR="00F17F60">
        <w:rPr>
          <w:rStyle w:val="Fontepargpadro1"/>
          <w:rFonts w:ascii="Times New Roman" w:hAnsi="Times New Roman" w:cs="Times New Roman"/>
          <w:lang w:bidi="ar-SA"/>
        </w:rPr>
        <w:t>2</w:t>
      </w:r>
      <w:r w:rsidRPr="00D15607">
        <w:rPr>
          <w:rStyle w:val="Fontepargpadro1"/>
          <w:rFonts w:ascii="Times New Roman" w:hAnsi="Times New Roman" w:cs="Times New Roman"/>
          <w:lang w:bidi="ar-SA"/>
        </w:rPr>
        <w:t>, além dos compromissos que assume o FORNECEDOR nas condições fixadas no Edital</w:t>
      </w:r>
      <w:r w:rsidR="00401A9D" w:rsidRPr="00D15607">
        <w:rPr>
          <w:rStyle w:val="Fontepargpadro1"/>
          <w:rFonts w:ascii="Times New Roman" w:hAnsi="Times New Roman" w:cs="Times New Roman"/>
          <w:lang w:bidi="ar-SA"/>
        </w:rPr>
        <w:t xml:space="preserve"> do Pregão Eletrônico</w:t>
      </w:r>
      <w:r w:rsidRPr="00D15607">
        <w:rPr>
          <w:rStyle w:val="Fontepargpadro1"/>
          <w:rFonts w:ascii="Times New Roman" w:hAnsi="Times New Roman" w:cs="Times New Roman"/>
          <w:lang w:bidi="ar-SA"/>
        </w:rPr>
        <w:t xml:space="preserve">, bem como na proposta vencedora a que se vincula, que desta fazem parte integrante, independente de transcrição, para todos os efeitos de direito, através </w:t>
      </w:r>
      <w:r w:rsidR="004F0B0B" w:rsidRPr="00D15607">
        <w:rPr>
          <w:rStyle w:val="Fontepargpadro1"/>
          <w:rFonts w:ascii="Times New Roman" w:hAnsi="Times New Roman" w:cs="Times New Roman"/>
          <w:lang w:bidi="ar-SA"/>
        </w:rPr>
        <w:t>das seguintes</w:t>
      </w:r>
      <w:r w:rsidRPr="00D15607">
        <w:rPr>
          <w:rStyle w:val="Fontepargpadro1"/>
          <w:rFonts w:ascii="Times New Roman" w:hAnsi="Times New Roman" w:cs="Times New Roman"/>
          <w:lang w:bidi="ar-SA"/>
        </w:rPr>
        <w:t xml:space="preserve"> cláusulas:</w:t>
      </w:r>
    </w:p>
    <w:p w14:paraId="53ADF13B" w14:textId="518FBA42" w:rsidR="00703090" w:rsidRPr="00D15607" w:rsidRDefault="00703090" w:rsidP="00D15607">
      <w:pPr>
        <w:pStyle w:val="LO-Normal"/>
        <w:suppressAutoHyphens w:val="0"/>
        <w:spacing w:before="100" w:after="0" w:line="240" w:lineRule="auto"/>
        <w:jc w:val="both"/>
        <w:rPr>
          <w:rFonts w:ascii="Times New Roman" w:hAnsi="Times New Roman" w:cs="Times New Roman"/>
          <w:lang w:bidi="ar-SA"/>
        </w:rPr>
      </w:pPr>
    </w:p>
    <w:p w14:paraId="530C33DB" w14:textId="77777777" w:rsidR="00001E37" w:rsidRPr="00D15607"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D15607">
        <w:rPr>
          <w:rStyle w:val="Fontepargpadro1"/>
          <w:rFonts w:ascii="Times New Roman" w:hAnsi="Times New Roman" w:cs="Times New Roman"/>
          <w:b/>
          <w:bCs/>
          <w:u w:val="single"/>
          <w:lang w:bidi="ar-SA"/>
        </w:rPr>
        <w:t>DO OBJETO</w:t>
      </w:r>
    </w:p>
    <w:p w14:paraId="162E4715" w14:textId="3D9BE369" w:rsidR="00703090" w:rsidRPr="00D15607" w:rsidRDefault="00001E37" w:rsidP="00D15607">
      <w:pPr>
        <w:pStyle w:val="LO-Normal"/>
        <w:suppressAutoHyphens w:val="0"/>
        <w:spacing w:before="100" w:after="0" w:line="240" w:lineRule="auto"/>
        <w:jc w:val="both"/>
        <w:rPr>
          <w:rFonts w:ascii="Times New Roman" w:hAnsi="Times New Roman" w:cs="Times New Roman"/>
        </w:rPr>
      </w:pPr>
      <w:r w:rsidRPr="00D15607">
        <w:rPr>
          <w:rStyle w:val="Fontepargpadro1"/>
          <w:rFonts w:ascii="Times New Roman" w:hAnsi="Times New Roman" w:cs="Times New Roman"/>
          <w:b/>
          <w:bCs/>
          <w:u w:val="single"/>
          <w:lang w:bidi="ar-SA"/>
        </w:rPr>
        <w:t>CLÁUSULA PRIMEIRA</w:t>
      </w:r>
      <w:r w:rsidRPr="00D15607">
        <w:rPr>
          <w:rStyle w:val="Fontepargpadro1"/>
          <w:rFonts w:ascii="Times New Roman" w:hAnsi="Times New Roman" w:cs="Times New Roman"/>
          <w:b/>
          <w:bCs/>
          <w:lang w:bidi="ar-SA"/>
        </w:rPr>
        <w:t xml:space="preserve"> </w:t>
      </w:r>
      <w:r w:rsidRPr="00D15607">
        <w:rPr>
          <w:rFonts w:ascii="Times New Roman" w:hAnsi="Times New Roman" w:cs="Times New Roman"/>
        </w:rPr>
        <w:t xml:space="preserve">– </w:t>
      </w:r>
      <w:r w:rsidR="004F0B0B" w:rsidRPr="00D15607">
        <w:rPr>
          <w:rFonts w:ascii="Times New Roman" w:hAnsi="Times New Roman" w:cs="Times New Roman"/>
        </w:rPr>
        <w:t xml:space="preserve">Formalização de registro de preços para fornecimento, </w:t>
      </w:r>
      <w:r w:rsidR="00B65645" w:rsidRPr="00D15607">
        <w:rPr>
          <w:rFonts w:ascii="Times New Roman" w:hAnsi="Times New Roman" w:cs="Times New Roman"/>
        </w:rPr>
        <w:t xml:space="preserve">conforme </w:t>
      </w:r>
      <w:r w:rsidR="004F0B0B" w:rsidRPr="00D15607">
        <w:rPr>
          <w:rFonts w:ascii="Times New Roman" w:hAnsi="Times New Roman" w:cs="Times New Roman"/>
        </w:rPr>
        <w:t>a demanda</w:t>
      </w:r>
      <w:r w:rsidR="00B65645" w:rsidRPr="00D15607">
        <w:rPr>
          <w:rFonts w:ascii="Times New Roman" w:hAnsi="Times New Roman" w:cs="Times New Roman"/>
        </w:rPr>
        <w:t>,</w:t>
      </w:r>
      <w:r w:rsidR="00F37D9C" w:rsidRPr="00D15607">
        <w:rPr>
          <w:rFonts w:ascii="Times New Roman" w:hAnsi="Times New Roman" w:cs="Times New Roman"/>
        </w:rPr>
        <w:t xml:space="preserve"> </w:t>
      </w:r>
      <w:r w:rsidR="000015E1" w:rsidRPr="00D15607">
        <w:rPr>
          <w:rFonts w:ascii="Times New Roman" w:hAnsi="Times New Roman" w:cs="Times New Roman"/>
        </w:rPr>
        <w:t>de dispensadoras de sabonete espuma e refis respectivos</w:t>
      </w:r>
      <w:r w:rsidR="00F37D9C" w:rsidRPr="00D15607">
        <w:rPr>
          <w:rStyle w:val="Fontepargpadro1"/>
          <w:rFonts w:ascii="Times New Roman" w:hAnsi="Times New Roman" w:cs="Times New Roman"/>
          <w:bCs/>
          <w:lang w:bidi="ar-SA"/>
        </w:rPr>
        <w:t xml:space="preserve">, </w:t>
      </w:r>
      <w:r w:rsidR="00B65645" w:rsidRPr="00D15607">
        <w:rPr>
          <w:rFonts w:ascii="Times New Roman" w:hAnsi="Times New Roman" w:cs="Times New Roman"/>
        </w:rPr>
        <w:t xml:space="preserve">conforme especificações e condições previstas neste </w:t>
      </w:r>
      <w:r w:rsidR="00306FEB" w:rsidRPr="00D15607">
        <w:rPr>
          <w:rFonts w:ascii="Times New Roman" w:hAnsi="Times New Roman" w:cs="Times New Roman"/>
        </w:rPr>
        <w:t>i</w:t>
      </w:r>
      <w:r w:rsidR="00B65645" w:rsidRPr="00D15607">
        <w:rPr>
          <w:rFonts w:ascii="Times New Roman" w:hAnsi="Times New Roman" w:cs="Times New Roman"/>
        </w:rPr>
        <w:t xml:space="preserve">nstrumento e </w:t>
      </w:r>
      <w:r w:rsidR="00306FEB" w:rsidRPr="00D15607">
        <w:rPr>
          <w:rFonts w:ascii="Times New Roman" w:hAnsi="Times New Roman" w:cs="Times New Roman"/>
        </w:rPr>
        <w:t>a</w:t>
      </w:r>
      <w:r w:rsidR="00B65645" w:rsidRPr="00D15607">
        <w:rPr>
          <w:rFonts w:ascii="Times New Roman" w:hAnsi="Times New Roman" w:cs="Times New Roman"/>
        </w:rPr>
        <w:t>nexo.</w:t>
      </w:r>
    </w:p>
    <w:p w14:paraId="0869A109" w14:textId="1145930D" w:rsidR="00B65645" w:rsidRPr="00D15607" w:rsidRDefault="008037C1" w:rsidP="00D15607">
      <w:pPr>
        <w:pStyle w:val="LO-Normal"/>
        <w:suppressAutoHyphens w:val="0"/>
        <w:spacing w:before="100" w:after="0" w:line="240" w:lineRule="auto"/>
        <w:jc w:val="both"/>
        <w:rPr>
          <w:rFonts w:ascii="Times New Roman" w:hAnsi="Times New Roman" w:cs="Times New Roman"/>
        </w:rPr>
      </w:pPr>
      <w:r w:rsidRPr="00D15607">
        <w:rPr>
          <w:rFonts w:ascii="Times New Roman" w:hAnsi="Times New Roman" w:cs="Times New Roman"/>
        </w:rPr>
        <w:t>1.1</w:t>
      </w:r>
      <w:r w:rsidR="001228CE" w:rsidRPr="00D15607">
        <w:rPr>
          <w:rFonts w:ascii="Times New Roman" w:hAnsi="Times New Roman" w:cs="Times New Roman"/>
        </w:rPr>
        <w:t>.</w:t>
      </w:r>
      <w:r w:rsidRPr="00D15607">
        <w:rPr>
          <w:rFonts w:ascii="Times New Roman" w:hAnsi="Times New Roman" w:cs="Times New Roman"/>
        </w:rPr>
        <w:t xml:space="preserve"> </w:t>
      </w:r>
      <w:r w:rsidR="00B65645" w:rsidRPr="00D15607">
        <w:rPr>
          <w:rFonts w:ascii="Times New Roman" w:hAnsi="Times New Roman" w:cs="Times New Roman"/>
        </w:rPr>
        <w:t>Fica a exclusivo critério da ALRS – ASSEMBLEIA LEGISLATIVA DO ESTADO DO RIO GRANDE DO SUL – determinar as quantidades e o momento das contratações.  </w:t>
      </w:r>
    </w:p>
    <w:p w14:paraId="08B7A79E" w14:textId="352726E6" w:rsidR="00AE4D53" w:rsidRDefault="008037C1" w:rsidP="00D15607">
      <w:pPr>
        <w:pStyle w:val="LO-Normal"/>
        <w:suppressAutoHyphens w:val="0"/>
        <w:spacing w:before="100" w:after="0" w:line="240" w:lineRule="auto"/>
        <w:jc w:val="both"/>
        <w:rPr>
          <w:rFonts w:ascii="Times New Roman" w:hAnsi="Times New Roman" w:cs="Times New Roman"/>
        </w:rPr>
      </w:pPr>
      <w:r w:rsidRPr="00D15607">
        <w:rPr>
          <w:rFonts w:ascii="Times New Roman" w:hAnsi="Times New Roman" w:cs="Times New Roman"/>
        </w:rPr>
        <w:t>1.2</w:t>
      </w:r>
      <w:r w:rsidR="001228CE" w:rsidRPr="00D15607">
        <w:rPr>
          <w:rFonts w:ascii="Times New Roman" w:hAnsi="Times New Roman" w:cs="Times New Roman"/>
        </w:rPr>
        <w:t>.</w:t>
      </w:r>
      <w:r w:rsidRPr="00D15607">
        <w:rPr>
          <w:rFonts w:ascii="Times New Roman" w:hAnsi="Times New Roman" w:cs="Times New Roman"/>
        </w:rPr>
        <w:t xml:space="preserve"> </w:t>
      </w:r>
      <w:r w:rsidR="005622AF" w:rsidRPr="00D15607">
        <w:rPr>
          <w:rFonts w:ascii="Times New Roman" w:hAnsi="Times New Roman" w:cs="Times New Roman"/>
        </w:rPr>
        <w:t>É vedada a subcontratação, ainda que parcial, do objeto dest</w:t>
      </w:r>
      <w:r w:rsidR="007913FF" w:rsidRPr="00D15607">
        <w:rPr>
          <w:rFonts w:ascii="Times New Roman" w:hAnsi="Times New Roman" w:cs="Times New Roman"/>
        </w:rPr>
        <w:t>a</w:t>
      </w:r>
      <w:r w:rsidR="005622AF" w:rsidRPr="00D15607">
        <w:rPr>
          <w:rFonts w:ascii="Times New Roman" w:hAnsi="Times New Roman" w:cs="Times New Roman"/>
        </w:rPr>
        <w:t xml:space="preserve"> </w:t>
      </w:r>
      <w:r w:rsidR="007913FF" w:rsidRPr="00D15607">
        <w:rPr>
          <w:rFonts w:ascii="Times New Roman" w:hAnsi="Times New Roman" w:cs="Times New Roman"/>
        </w:rPr>
        <w:t>ARP – Ata de Registro de Preços</w:t>
      </w:r>
      <w:r w:rsidR="00AE4D53" w:rsidRPr="00D15607">
        <w:rPr>
          <w:rFonts w:ascii="Times New Roman" w:hAnsi="Times New Roman" w:cs="Times New Roman"/>
        </w:rPr>
        <w:t>.</w:t>
      </w:r>
    </w:p>
    <w:p w14:paraId="2E4BE6E8" w14:textId="763FACF2" w:rsidR="00F17F60" w:rsidRPr="00D15607" w:rsidRDefault="00F17F60" w:rsidP="00D15607">
      <w:pPr>
        <w:pStyle w:val="LO-Normal"/>
        <w:suppressAutoHyphens w:val="0"/>
        <w:spacing w:before="100" w:after="0" w:line="240" w:lineRule="auto"/>
        <w:jc w:val="both"/>
        <w:rPr>
          <w:rFonts w:ascii="Times New Roman" w:hAnsi="Times New Roman" w:cs="Times New Roman"/>
        </w:rPr>
      </w:pPr>
      <w:r w:rsidRPr="00F17F60">
        <w:rPr>
          <w:rFonts w:ascii="Times New Roman" w:hAnsi="Times New Roman" w:cs="Times New Roman"/>
        </w:rPr>
        <w:t>1.</w:t>
      </w:r>
      <w:r>
        <w:rPr>
          <w:rFonts w:ascii="Times New Roman" w:hAnsi="Times New Roman" w:cs="Times New Roman"/>
        </w:rPr>
        <w:t>3.</w:t>
      </w:r>
      <w:r w:rsidRPr="00F17F60">
        <w:rPr>
          <w:rFonts w:ascii="Times New Roman" w:hAnsi="Times New Roman" w:cs="Times New Roman"/>
        </w:rPr>
        <w:t xml:space="preserve"> Vinculam esta contratação, independentemente de transcrição, o estudo técnico preliminar (doc. SEI 3817328), o termo de referência (doc. SEI </w:t>
      </w:r>
      <w:r w:rsidR="004F5364" w:rsidRPr="004F5364">
        <w:rPr>
          <w:rFonts w:ascii="Times New Roman" w:hAnsi="Times New Roman" w:cs="Times New Roman"/>
        </w:rPr>
        <w:t>3844895</w:t>
      </w:r>
      <w:r w:rsidRPr="00F17F60">
        <w:rPr>
          <w:rFonts w:ascii="Times New Roman" w:hAnsi="Times New Roman" w:cs="Times New Roman"/>
        </w:rPr>
        <w:t xml:space="preserve">), o edital de licitação (doc. SEI </w:t>
      </w:r>
      <w:r>
        <w:rPr>
          <w:rFonts w:ascii="Times New Roman" w:hAnsi="Times New Roman" w:cs="Times New Roman"/>
        </w:rPr>
        <w:t>_______</w:t>
      </w:r>
      <w:r w:rsidRPr="00F17F60">
        <w:rPr>
          <w:rFonts w:ascii="Times New Roman" w:hAnsi="Times New Roman" w:cs="Times New Roman"/>
        </w:rPr>
        <w:t xml:space="preserve">), a proposta do </w:t>
      </w:r>
      <w:r>
        <w:rPr>
          <w:rFonts w:ascii="Times New Roman" w:hAnsi="Times New Roman" w:cs="Times New Roman"/>
        </w:rPr>
        <w:t>FORNECEDOR</w:t>
      </w:r>
      <w:r w:rsidRPr="00F17F60">
        <w:rPr>
          <w:rFonts w:ascii="Times New Roman" w:hAnsi="Times New Roman" w:cs="Times New Roman"/>
        </w:rPr>
        <w:t xml:space="preserve"> (doc. SEI </w:t>
      </w:r>
      <w:r>
        <w:rPr>
          <w:rFonts w:ascii="Times New Roman" w:hAnsi="Times New Roman" w:cs="Times New Roman"/>
        </w:rPr>
        <w:t>______</w:t>
      </w:r>
      <w:r w:rsidRPr="00F17F60">
        <w:rPr>
          <w:rFonts w:ascii="Times New Roman" w:hAnsi="Times New Roman" w:cs="Times New Roman"/>
        </w:rPr>
        <w:t>) e eventuais anexos dos documentos citados.</w:t>
      </w:r>
    </w:p>
    <w:p w14:paraId="08A5FED7" w14:textId="3F5CEE73" w:rsidR="00703090" w:rsidRPr="00D15607" w:rsidRDefault="00703090" w:rsidP="00D15607">
      <w:pPr>
        <w:pStyle w:val="LO-Normal"/>
        <w:suppressAutoHyphens w:val="0"/>
        <w:spacing w:before="100" w:after="0" w:line="240" w:lineRule="auto"/>
        <w:jc w:val="both"/>
        <w:rPr>
          <w:rFonts w:ascii="Times New Roman" w:hAnsi="Times New Roman" w:cs="Times New Roman"/>
          <w:lang w:bidi="ar-SA"/>
        </w:rPr>
      </w:pPr>
    </w:p>
    <w:p w14:paraId="632E388C" w14:textId="77777777" w:rsidR="00001E37" w:rsidRPr="00D15607"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D15607">
        <w:rPr>
          <w:rStyle w:val="Fontepargpadro1"/>
          <w:rFonts w:ascii="Times New Roman" w:hAnsi="Times New Roman" w:cs="Times New Roman"/>
          <w:b/>
          <w:bCs/>
          <w:u w:val="single"/>
          <w:lang w:bidi="ar-SA"/>
        </w:rPr>
        <w:t>DO GESTOR</w:t>
      </w:r>
    </w:p>
    <w:p w14:paraId="7F3C46C5" w14:textId="2FF33458" w:rsidR="00703090" w:rsidRPr="00D15607" w:rsidRDefault="003A08B6"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D15607">
        <w:rPr>
          <w:rStyle w:val="Fontepargpadro1"/>
          <w:rFonts w:ascii="Times New Roman" w:hAnsi="Times New Roman" w:cs="Times New Roman"/>
          <w:b/>
          <w:bCs/>
          <w:u w:val="single"/>
          <w:lang w:bidi="ar-SA"/>
        </w:rPr>
        <w:t>CLÁUSULA SEGUNDA</w:t>
      </w:r>
      <w:r w:rsidR="008E50A0" w:rsidRPr="00D15607">
        <w:rPr>
          <w:rFonts w:ascii="Times New Roman" w:hAnsi="Times New Roman" w:cs="Times New Roman"/>
        </w:rPr>
        <w:t xml:space="preserve"> – </w:t>
      </w:r>
      <w:r w:rsidRPr="00D15607">
        <w:rPr>
          <w:rStyle w:val="Fontepargpadro1"/>
          <w:rFonts w:ascii="Times New Roman" w:hAnsi="Times New Roman" w:cs="Times New Roman"/>
          <w:lang w:bidi="ar-SA"/>
        </w:rPr>
        <w:t xml:space="preserve">A gestão de eventuais aquisições cabe </w:t>
      </w:r>
      <w:r w:rsidR="00F17F60">
        <w:rPr>
          <w:rStyle w:val="Fontepargpadro1"/>
          <w:rFonts w:ascii="Times New Roman" w:hAnsi="Times New Roman" w:cs="Times New Roman"/>
          <w:lang w:bidi="ar-SA"/>
        </w:rPr>
        <w:t>ao</w:t>
      </w:r>
      <w:r w:rsidR="000015E1" w:rsidRPr="00D15607">
        <w:rPr>
          <w:rStyle w:val="Fontepargpadro1"/>
          <w:rFonts w:ascii="Times New Roman" w:hAnsi="Times New Roman" w:cs="Times New Roman"/>
          <w:lang w:bidi="ar-SA"/>
        </w:rPr>
        <w:t xml:space="preserve"> </w:t>
      </w:r>
      <w:r w:rsidRPr="00D15607">
        <w:rPr>
          <w:rStyle w:val="Fontepargpadro1"/>
          <w:rFonts w:ascii="Times New Roman" w:hAnsi="Times New Roman" w:cs="Times New Roman"/>
          <w:lang w:bidi="ar-SA"/>
        </w:rPr>
        <w:t>Coordenador</w:t>
      </w:r>
      <w:r w:rsidR="000015E1" w:rsidRPr="00D15607">
        <w:rPr>
          <w:rStyle w:val="Fontepargpadro1"/>
          <w:rFonts w:ascii="Times New Roman" w:hAnsi="Times New Roman" w:cs="Times New Roman"/>
          <w:lang w:bidi="ar-SA"/>
        </w:rPr>
        <w:t xml:space="preserve"> </w:t>
      </w:r>
      <w:r w:rsidRPr="00D15607">
        <w:rPr>
          <w:rStyle w:val="Fontepargpadro1"/>
          <w:rFonts w:ascii="Times New Roman" w:hAnsi="Times New Roman" w:cs="Times New Roman"/>
          <w:lang w:bidi="ar-SA"/>
        </w:rPr>
        <w:t xml:space="preserve">da Divisão de </w:t>
      </w:r>
      <w:r w:rsidR="000015E1" w:rsidRPr="00D15607">
        <w:rPr>
          <w:rStyle w:val="Fontepargpadro1"/>
          <w:rFonts w:ascii="Times New Roman" w:hAnsi="Times New Roman" w:cs="Times New Roman"/>
          <w:lang w:bidi="ar-SA"/>
        </w:rPr>
        <w:t>Serviços Complementares</w:t>
      </w:r>
      <w:r w:rsidRPr="00D15607">
        <w:rPr>
          <w:rStyle w:val="Fontepargpadro1"/>
          <w:rFonts w:ascii="Times New Roman" w:hAnsi="Times New Roman" w:cs="Times New Roman"/>
          <w:lang w:bidi="ar-SA"/>
        </w:rPr>
        <w:t>, do Departamento de Logística da A</w:t>
      </w:r>
      <w:r w:rsidR="005622AF" w:rsidRPr="00D15607">
        <w:rPr>
          <w:rStyle w:val="Fontepargpadro1"/>
          <w:rFonts w:ascii="Times New Roman" w:hAnsi="Times New Roman" w:cs="Times New Roman"/>
          <w:lang w:bidi="ar-SA"/>
        </w:rPr>
        <w:t>LRS</w:t>
      </w:r>
      <w:r w:rsidRPr="00D15607">
        <w:rPr>
          <w:rStyle w:val="Fontepargpadro1"/>
          <w:rFonts w:ascii="Times New Roman" w:hAnsi="Times New Roman" w:cs="Times New Roman"/>
          <w:lang w:bidi="ar-SA"/>
        </w:rPr>
        <w:t>, ora designad</w:t>
      </w:r>
      <w:r w:rsidR="000015E1" w:rsidRPr="00D15607">
        <w:rPr>
          <w:rStyle w:val="Fontepargpadro1"/>
          <w:rFonts w:ascii="Times New Roman" w:hAnsi="Times New Roman" w:cs="Times New Roman"/>
          <w:lang w:bidi="ar-SA"/>
        </w:rPr>
        <w:t xml:space="preserve">o </w:t>
      </w:r>
      <w:r w:rsidRPr="00D15607">
        <w:rPr>
          <w:rStyle w:val="Fontepargpadro1"/>
          <w:rFonts w:ascii="Times New Roman" w:hAnsi="Times New Roman" w:cs="Times New Roman"/>
          <w:lang w:bidi="ar-SA"/>
        </w:rPr>
        <w:t>GESTOR.</w:t>
      </w:r>
    </w:p>
    <w:p w14:paraId="4673F3B2" w14:textId="5B21CF75" w:rsidR="00703090" w:rsidRPr="00D15607" w:rsidRDefault="00703090" w:rsidP="00D15607">
      <w:pPr>
        <w:pStyle w:val="LO-Normal"/>
        <w:suppressAutoHyphens w:val="0"/>
        <w:spacing w:before="100" w:after="0" w:line="240" w:lineRule="auto"/>
        <w:jc w:val="both"/>
        <w:rPr>
          <w:rFonts w:ascii="Times New Roman" w:hAnsi="Times New Roman" w:cs="Times New Roman"/>
          <w:lang w:bidi="ar-SA"/>
        </w:rPr>
      </w:pPr>
    </w:p>
    <w:p w14:paraId="6958BE84" w14:textId="77777777" w:rsidR="00001E37" w:rsidRPr="00D15607"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D15607">
        <w:rPr>
          <w:rStyle w:val="Fontepargpadro1"/>
          <w:rFonts w:ascii="Times New Roman" w:hAnsi="Times New Roman" w:cs="Times New Roman"/>
          <w:b/>
          <w:bCs/>
          <w:u w:val="single"/>
          <w:lang w:bidi="ar-SA"/>
        </w:rPr>
        <w:t>DAS OBRIGAÇÕES</w:t>
      </w:r>
    </w:p>
    <w:p w14:paraId="0C91B967" w14:textId="77777777" w:rsidR="00703090" w:rsidRPr="00D15607" w:rsidRDefault="003A08B6" w:rsidP="00D15607">
      <w:pPr>
        <w:pStyle w:val="LO-Normal"/>
        <w:suppressAutoHyphens w:val="0"/>
        <w:spacing w:before="100" w:after="0" w:line="240" w:lineRule="auto"/>
        <w:jc w:val="both"/>
        <w:rPr>
          <w:rStyle w:val="Fontepargpadro1"/>
          <w:rFonts w:ascii="Times New Roman" w:hAnsi="Times New Roman" w:cs="Times New Roman"/>
          <w:bCs/>
          <w:lang w:bidi="ar-SA"/>
        </w:rPr>
      </w:pPr>
      <w:r w:rsidRPr="00D15607">
        <w:rPr>
          <w:rStyle w:val="Fontepargpadro1"/>
          <w:rFonts w:ascii="Times New Roman" w:hAnsi="Times New Roman" w:cs="Times New Roman"/>
          <w:b/>
          <w:bCs/>
          <w:u w:val="single"/>
          <w:lang w:bidi="ar-SA"/>
        </w:rPr>
        <w:t>CLÁUSULA TERCEIRA</w:t>
      </w:r>
    </w:p>
    <w:p w14:paraId="4D826A07" w14:textId="3A0C22D7" w:rsidR="00703090" w:rsidRPr="00D15607" w:rsidRDefault="000015E1"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Style w:val="Fontepargpadro1"/>
          <w:rFonts w:ascii="Times New Roman" w:hAnsi="Times New Roman" w:cs="Times New Roman"/>
          <w:lang w:bidi="ar-SA"/>
        </w:rPr>
        <w:t>3.1</w:t>
      </w:r>
      <w:r w:rsidR="001228CE" w:rsidRPr="00D15607">
        <w:rPr>
          <w:rStyle w:val="Fontepargpadro1"/>
          <w:rFonts w:ascii="Times New Roman" w:hAnsi="Times New Roman" w:cs="Times New Roman"/>
          <w:lang w:bidi="ar-SA"/>
        </w:rPr>
        <w:t>.</w:t>
      </w:r>
      <w:r w:rsidRPr="00D15607">
        <w:rPr>
          <w:rStyle w:val="Fontepargpadro1"/>
          <w:rFonts w:ascii="Times New Roman" w:hAnsi="Times New Roman" w:cs="Times New Roman"/>
          <w:lang w:bidi="ar-SA"/>
        </w:rPr>
        <w:t xml:space="preserve"> </w:t>
      </w:r>
      <w:r w:rsidR="003A08B6" w:rsidRPr="00D15607">
        <w:rPr>
          <w:rStyle w:val="Fontepargpadro1"/>
          <w:rFonts w:ascii="Times New Roman" w:hAnsi="Times New Roman" w:cs="Times New Roman"/>
          <w:lang w:bidi="ar-SA"/>
        </w:rPr>
        <w:t>DO FORNECEDOR:</w:t>
      </w:r>
    </w:p>
    <w:p w14:paraId="2DAFAEDC" w14:textId="6AFF04C3" w:rsidR="00DD04E2" w:rsidRPr="00D15607" w:rsidRDefault="00F17F60" w:rsidP="00B7082D">
      <w:pPr>
        <w:pStyle w:val="PargrafodaLista"/>
        <w:numPr>
          <w:ilvl w:val="0"/>
          <w:numId w:val="4"/>
        </w:numPr>
        <w:spacing w:before="100" w:after="0" w:line="240" w:lineRule="auto"/>
        <w:ind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f</w:t>
      </w:r>
      <w:r w:rsidRPr="00F17F60">
        <w:rPr>
          <w:rFonts w:ascii="Times New Roman" w:eastAsia="Times New Roman" w:hAnsi="Times New Roman" w:cs="Times New Roman"/>
          <w:color w:val="000000"/>
          <w:sz w:val="24"/>
          <w:szCs w:val="24"/>
        </w:rPr>
        <w:t>ornecer o produto em embalagem original fechada/inviolada, no prazo estipulado, em perfeitas condições de consumo e de acordo com a amostra apresentada na fase de habilitação, sujeito à substituição, caso não preencha os requisitos exigidos</w:t>
      </w:r>
      <w:r w:rsidR="000015E1" w:rsidRPr="00D15607">
        <w:rPr>
          <w:rFonts w:ascii="Times New Roman" w:eastAsia="Times New Roman" w:hAnsi="Times New Roman" w:cs="Times New Roman"/>
          <w:color w:val="000000"/>
          <w:sz w:val="24"/>
          <w:szCs w:val="24"/>
        </w:rPr>
        <w:t>;</w:t>
      </w:r>
    </w:p>
    <w:p w14:paraId="79AF2765" w14:textId="77777777" w:rsidR="00DD04E2" w:rsidRPr="00D15607" w:rsidRDefault="000015E1" w:rsidP="00B7082D">
      <w:pPr>
        <w:pStyle w:val="PargrafodaLista"/>
        <w:numPr>
          <w:ilvl w:val="0"/>
          <w:numId w:val="4"/>
        </w:numPr>
        <w:spacing w:before="100" w:after="0" w:line="240" w:lineRule="auto"/>
        <w:ind w:firstLine="0"/>
        <w:jc w:val="both"/>
        <w:rPr>
          <w:rFonts w:ascii="Times New Roman" w:eastAsia="Times New Roman" w:hAnsi="Times New Roman" w:cs="Times New Roman"/>
          <w:color w:val="000000"/>
          <w:sz w:val="24"/>
          <w:szCs w:val="24"/>
        </w:rPr>
      </w:pPr>
      <w:r w:rsidRPr="00D15607">
        <w:rPr>
          <w:rFonts w:ascii="Times New Roman" w:eastAsia="Times New Roman" w:hAnsi="Times New Roman" w:cs="Times New Roman"/>
          <w:color w:val="000000"/>
          <w:sz w:val="24"/>
          <w:szCs w:val="24"/>
        </w:rPr>
        <w:t>indenizar todo e qualquer dano ou prejuízo material ou pessoal que possa advir, direta ou indiretamente, à contratante ou a terceiros, decorrente do exercício das atividades previstas nesta Ata;</w:t>
      </w:r>
    </w:p>
    <w:p w14:paraId="22878469" w14:textId="77777777" w:rsidR="00DD04E2" w:rsidRPr="00D15607" w:rsidRDefault="000015E1" w:rsidP="00B7082D">
      <w:pPr>
        <w:pStyle w:val="PargrafodaLista"/>
        <w:numPr>
          <w:ilvl w:val="0"/>
          <w:numId w:val="4"/>
        </w:numPr>
        <w:spacing w:before="100" w:after="0" w:line="240" w:lineRule="auto"/>
        <w:ind w:firstLine="0"/>
        <w:jc w:val="both"/>
        <w:rPr>
          <w:rFonts w:ascii="Times New Roman" w:eastAsia="Times New Roman" w:hAnsi="Times New Roman" w:cs="Times New Roman"/>
          <w:color w:val="000000"/>
          <w:sz w:val="24"/>
          <w:szCs w:val="24"/>
        </w:rPr>
      </w:pPr>
      <w:r w:rsidRPr="00D15607">
        <w:rPr>
          <w:rFonts w:ascii="Times New Roman" w:eastAsia="Times New Roman" w:hAnsi="Times New Roman" w:cs="Times New Roman"/>
          <w:color w:val="000000"/>
          <w:sz w:val="24"/>
          <w:szCs w:val="24"/>
        </w:rPr>
        <w:t>manter, durante a execução desta Ata de Registro de Preços, em compatibilidade com as obrigações assumidas, todas as condições de habilitação exigidas por ocasião da licitação;</w:t>
      </w:r>
    </w:p>
    <w:p w14:paraId="096C0538" w14:textId="77777777" w:rsidR="00DD04E2" w:rsidRPr="00D15607" w:rsidRDefault="000015E1" w:rsidP="00B7082D">
      <w:pPr>
        <w:pStyle w:val="PargrafodaLista"/>
        <w:numPr>
          <w:ilvl w:val="0"/>
          <w:numId w:val="4"/>
        </w:numPr>
        <w:spacing w:before="100" w:after="0" w:line="240" w:lineRule="auto"/>
        <w:ind w:firstLine="0"/>
        <w:jc w:val="both"/>
        <w:rPr>
          <w:rFonts w:ascii="Times New Roman" w:eastAsia="Times New Roman" w:hAnsi="Times New Roman" w:cs="Times New Roman"/>
          <w:color w:val="000000"/>
          <w:sz w:val="24"/>
          <w:szCs w:val="24"/>
        </w:rPr>
      </w:pPr>
      <w:r w:rsidRPr="00D15607">
        <w:rPr>
          <w:rFonts w:ascii="Times New Roman" w:eastAsia="Times New Roman" w:hAnsi="Times New Roman" w:cs="Times New Roman"/>
          <w:color w:val="000000"/>
          <w:sz w:val="24"/>
          <w:szCs w:val="24"/>
        </w:rPr>
        <w:t>prestar informações e esclarecimentos, bem como apresentar documentos contábeis ou financeiros, sempre que solicitados pela contratante;</w:t>
      </w:r>
    </w:p>
    <w:p w14:paraId="37878D56" w14:textId="77777777" w:rsidR="00DD04E2" w:rsidRPr="00D15607" w:rsidRDefault="000015E1" w:rsidP="00B7082D">
      <w:pPr>
        <w:pStyle w:val="PargrafodaLista"/>
        <w:numPr>
          <w:ilvl w:val="0"/>
          <w:numId w:val="4"/>
        </w:numPr>
        <w:spacing w:before="100" w:after="0" w:line="240" w:lineRule="auto"/>
        <w:ind w:firstLine="0"/>
        <w:jc w:val="both"/>
        <w:rPr>
          <w:rFonts w:ascii="Times New Roman" w:hAnsi="Times New Roman" w:cs="Times New Roman"/>
          <w:sz w:val="24"/>
          <w:szCs w:val="24"/>
        </w:rPr>
      </w:pPr>
      <w:r w:rsidRPr="00D15607">
        <w:rPr>
          <w:rFonts w:ascii="Times New Roman" w:eastAsia="Times New Roman" w:hAnsi="Times New Roman" w:cs="Times New Roman"/>
          <w:color w:val="000000"/>
          <w:sz w:val="24"/>
          <w:szCs w:val="24"/>
        </w:rPr>
        <w:t>entregar o produto por intermédio de funcionário da empresa, que dev</w:t>
      </w:r>
      <w:r w:rsidR="00DD04E2" w:rsidRPr="00D15607">
        <w:rPr>
          <w:rFonts w:ascii="Times New Roman" w:eastAsia="Times New Roman" w:hAnsi="Times New Roman" w:cs="Times New Roman"/>
          <w:color w:val="000000"/>
          <w:sz w:val="24"/>
          <w:szCs w:val="24"/>
        </w:rPr>
        <w:t>e se apresentar portando crachá;</w:t>
      </w:r>
    </w:p>
    <w:p w14:paraId="6A00AAAE" w14:textId="77777777" w:rsidR="00DD04E2" w:rsidRPr="00D15607" w:rsidRDefault="00475F0B" w:rsidP="00B7082D">
      <w:pPr>
        <w:pStyle w:val="PargrafodaLista"/>
        <w:numPr>
          <w:ilvl w:val="0"/>
          <w:numId w:val="4"/>
        </w:numPr>
        <w:spacing w:before="100" w:after="0" w:line="240" w:lineRule="auto"/>
        <w:ind w:firstLine="0"/>
        <w:jc w:val="both"/>
        <w:rPr>
          <w:rStyle w:val="Fontepargpadro1"/>
          <w:rFonts w:ascii="Times New Roman" w:hAnsi="Times New Roman" w:cs="Times New Roman"/>
          <w:sz w:val="24"/>
          <w:szCs w:val="24"/>
        </w:rPr>
      </w:pPr>
      <w:r w:rsidRPr="00D15607">
        <w:rPr>
          <w:rStyle w:val="Fontepargpadro1"/>
          <w:rFonts w:ascii="Times New Roman" w:hAnsi="Times New Roman" w:cs="Times New Roman"/>
          <w:sz w:val="24"/>
          <w:szCs w:val="24"/>
        </w:rPr>
        <w:t>a</w:t>
      </w:r>
      <w:r w:rsidR="007B31FC" w:rsidRPr="00D15607">
        <w:rPr>
          <w:rStyle w:val="Fontepargpadro1"/>
          <w:rFonts w:ascii="Times New Roman" w:hAnsi="Times New Roman" w:cs="Times New Roman"/>
          <w:sz w:val="24"/>
          <w:szCs w:val="24"/>
        </w:rPr>
        <w:t xml:space="preserve">rcar com todas as despesas decorrentes do fornecimento do objeto desta Ata, inclusive transporte, seguro de acidentes, impostos, contribuições previdenciárias, encargos trabalhistas, comerciais e quaisquer outras decorrente da execução dos serviços, sem qualquer relação de solidariedade </w:t>
      </w:r>
      <w:r w:rsidR="00DD04E2" w:rsidRPr="00D15607">
        <w:rPr>
          <w:rStyle w:val="Fontepargpadro1"/>
          <w:rFonts w:ascii="Times New Roman" w:hAnsi="Times New Roman" w:cs="Times New Roman"/>
          <w:sz w:val="24"/>
          <w:szCs w:val="24"/>
        </w:rPr>
        <w:t>ou subsidiariedade com a ALRS;</w:t>
      </w:r>
    </w:p>
    <w:p w14:paraId="0A8CE072" w14:textId="36A0D7E3" w:rsidR="00BD25FB" w:rsidRPr="00D15607" w:rsidRDefault="00BD25FB" w:rsidP="00B7082D">
      <w:pPr>
        <w:pStyle w:val="PargrafodaLista"/>
        <w:numPr>
          <w:ilvl w:val="0"/>
          <w:numId w:val="4"/>
        </w:numPr>
        <w:spacing w:before="100" w:after="0" w:line="240" w:lineRule="auto"/>
        <w:ind w:firstLine="0"/>
        <w:jc w:val="both"/>
        <w:rPr>
          <w:rFonts w:ascii="Times New Roman" w:hAnsi="Times New Roman" w:cs="Times New Roman"/>
          <w:sz w:val="24"/>
          <w:szCs w:val="24"/>
        </w:rPr>
      </w:pPr>
      <w:r w:rsidRPr="00D15607">
        <w:rPr>
          <w:rFonts w:ascii="Times New Roman" w:hAnsi="Times New Roman" w:cs="Times New Roman"/>
          <w:color w:val="000000"/>
          <w:sz w:val="24"/>
          <w:szCs w:val="24"/>
        </w:rPr>
        <w:t>cumprir as exigências de reserva de cargos prevista em lei, bem como em outras normas específicas, para pessoa com deficiência, para reabilitado da Pre</w:t>
      </w:r>
      <w:r w:rsidR="00DD04E2" w:rsidRPr="00D15607">
        <w:rPr>
          <w:rFonts w:ascii="Times New Roman" w:hAnsi="Times New Roman" w:cs="Times New Roman"/>
          <w:color w:val="000000"/>
          <w:sz w:val="24"/>
          <w:szCs w:val="24"/>
        </w:rPr>
        <w:t>vidência Social e para aprendiz.</w:t>
      </w:r>
    </w:p>
    <w:p w14:paraId="249132DC" w14:textId="7EA17169" w:rsidR="00703090" w:rsidRPr="00D15607" w:rsidRDefault="00DD04E2" w:rsidP="00D15607">
      <w:pPr>
        <w:pStyle w:val="LO-Normal"/>
        <w:widowControl/>
        <w:suppressAutoHyphens w:val="0"/>
        <w:autoSpaceDE/>
        <w:spacing w:before="100" w:after="0" w:line="240" w:lineRule="auto"/>
        <w:jc w:val="both"/>
        <w:textAlignment w:val="auto"/>
        <w:rPr>
          <w:rStyle w:val="Fontepargpadro1"/>
          <w:rFonts w:ascii="Times New Roman" w:hAnsi="Times New Roman" w:cs="Times New Roman"/>
          <w:lang w:bidi="ar-SA"/>
        </w:rPr>
      </w:pPr>
      <w:r w:rsidRPr="00D15607">
        <w:rPr>
          <w:rStyle w:val="Fontepargpadro1"/>
          <w:rFonts w:ascii="Times New Roman" w:hAnsi="Times New Roman" w:cs="Times New Roman"/>
          <w:lang w:bidi="ar-SA"/>
        </w:rPr>
        <w:t>3.2</w:t>
      </w:r>
      <w:r w:rsidR="001228CE" w:rsidRPr="00D15607">
        <w:rPr>
          <w:rStyle w:val="Fontepargpadro1"/>
          <w:rFonts w:ascii="Times New Roman" w:hAnsi="Times New Roman" w:cs="Times New Roman"/>
          <w:lang w:bidi="ar-SA"/>
        </w:rPr>
        <w:t>.</w:t>
      </w:r>
      <w:r w:rsidRPr="00D15607">
        <w:rPr>
          <w:rStyle w:val="Fontepargpadro1"/>
          <w:rFonts w:ascii="Times New Roman" w:hAnsi="Times New Roman" w:cs="Times New Roman"/>
          <w:lang w:bidi="ar-SA"/>
        </w:rPr>
        <w:t xml:space="preserve"> </w:t>
      </w:r>
      <w:r w:rsidR="003A08B6" w:rsidRPr="00D15607">
        <w:rPr>
          <w:rStyle w:val="Fontepargpadro1"/>
          <w:rFonts w:ascii="Times New Roman" w:hAnsi="Times New Roman" w:cs="Times New Roman"/>
          <w:lang w:bidi="ar-SA"/>
        </w:rPr>
        <w:t>DA ASSEMBLEIA LEGISLATIVA DO ESTADO DO RIO GRANDE DO SUL:</w:t>
      </w:r>
    </w:p>
    <w:p w14:paraId="199B9F7A" w14:textId="77777777" w:rsidR="00DD04E2" w:rsidRPr="00D15607" w:rsidRDefault="00DD04E2" w:rsidP="00B7082D">
      <w:pPr>
        <w:pStyle w:val="NormalWeb"/>
        <w:numPr>
          <w:ilvl w:val="0"/>
          <w:numId w:val="5"/>
        </w:numPr>
        <w:spacing w:beforeAutospacing="0" w:after="0" w:afterAutospacing="0"/>
        <w:ind w:firstLine="0"/>
        <w:jc w:val="both"/>
        <w:rPr>
          <w:color w:val="000000"/>
        </w:rPr>
      </w:pPr>
      <w:r w:rsidRPr="00D15607">
        <w:rPr>
          <w:color w:val="000000"/>
        </w:rPr>
        <w:t>solicitar o fornecimento dos produtos discriminados nesta Ata de Registro de Preços por meio de solicitação de materiais expedida por e-mail pelo GESTOR para o endereço eletrônico do FORNECEDOR;</w:t>
      </w:r>
    </w:p>
    <w:p w14:paraId="4B329125" w14:textId="5D3C2CF9" w:rsidR="00DD04E2" w:rsidRPr="00D15607" w:rsidRDefault="00DD04E2" w:rsidP="00B7082D">
      <w:pPr>
        <w:pStyle w:val="NormalWeb"/>
        <w:numPr>
          <w:ilvl w:val="0"/>
          <w:numId w:val="5"/>
        </w:numPr>
        <w:spacing w:beforeAutospacing="0" w:after="0" w:afterAutospacing="0"/>
        <w:ind w:firstLine="0"/>
        <w:jc w:val="both"/>
      </w:pPr>
      <w:r w:rsidRPr="00D15607">
        <w:rPr>
          <w:color w:val="000000"/>
        </w:rPr>
        <w:t>registrar, com a ciência do representante do FORNECEDOR, todas as ocorrências relacionadas com a execução do presente instrumento, determinando o que for necessário para a regularização das faltas ou defeitos observados</w:t>
      </w:r>
      <w:r w:rsidR="008037C1" w:rsidRPr="00D15607">
        <w:rPr>
          <w:color w:val="000000"/>
        </w:rPr>
        <w:t>.</w:t>
      </w:r>
    </w:p>
    <w:p w14:paraId="386C5747" w14:textId="77777777" w:rsidR="00AD3C88" w:rsidRPr="00D15607" w:rsidRDefault="00AD3C88" w:rsidP="00D15607">
      <w:pPr>
        <w:pStyle w:val="LO-Normal"/>
        <w:suppressAutoHyphens w:val="0"/>
        <w:spacing w:before="100" w:after="0" w:line="240" w:lineRule="auto"/>
        <w:jc w:val="both"/>
        <w:rPr>
          <w:rFonts w:ascii="Times New Roman" w:hAnsi="Times New Roman" w:cs="Times New Roman"/>
          <w:lang w:bidi="ar-SA"/>
        </w:rPr>
      </w:pPr>
    </w:p>
    <w:p w14:paraId="031606CC" w14:textId="77777777" w:rsidR="00001E37" w:rsidRPr="00D15607"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D15607">
        <w:rPr>
          <w:rStyle w:val="Fontepargpadro1"/>
          <w:rFonts w:ascii="Times New Roman" w:hAnsi="Times New Roman" w:cs="Times New Roman"/>
          <w:b/>
          <w:bCs/>
          <w:u w:val="single"/>
          <w:lang w:bidi="ar-SA"/>
        </w:rPr>
        <w:t>DAS AQUISIÇÕES</w:t>
      </w:r>
    </w:p>
    <w:p w14:paraId="7F0F8437" w14:textId="021CDA59" w:rsidR="00703090" w:rsidRPr="00D15607" w:rsidRDefault="00001E37"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Style w:val="Fontepargpadro1"/>
          <w:rFonts w:ascii="Times New Roman" w:hAnsi="Times New Roman" w:cs="Times New Roman"/>
          <w:b/>
          <w:bCs/>
          <w:u w:val="single"/>
          <w:lang w:bidi="ar-SA"/>
        </w:rPr>
        <w:t>CLÁUSULA QUARTA</w:t>
      </w:r>
      <w:r w:rsidR="008E50A0" w:rsidRPr="00D15607">
        <w:rPr>
          <w:rStyle w:val="Fontepargpadro1"/>
          <w:rFonts w:ascii="Times New Roman" w:hAnsi="Times New Roman" w:cs="Times New Roman"/>
          <w:bCs/>
          <w:lang w:bidi="ar-SA"/>
        </w:rPr>
        <w:t xml:space="preserve"> </w:t>
      </w:r>
      <w:r w:rsidR="008E50A0" w:rsidRPr="00D15607">
        <w:rPr>
          <w:rFonts w:ascii="Times New Roman" w:hAnsi="Times New Roman" w:cs="Times New Roman"/>
        </w:rPr>
        <w:t xml:space="preserve">– </w:t>
      </w:r>
      <w:r w:rsidR="00F76041" w:rsidRPr="00D15607">
        <w:rPr>
          <w:rStyle w:val="Fontepargpadro1"/>
          <w:rFonts w:ascii="Times New Roman" w:hAnsi="Times New Roman" w:cs="Times New Roman"/>
          <w:lang w:bidi="ar-SA"/>
        </w:rPr>
        <w:t>Eventuais aquisições d</w:t>
      </w:r>
      <w:r w:rsidR="00F73F49" w:rsidRPr="00D15607">
        <w:rPr>
          <w:rStyle w:val="Fontepargpadro1"/>
          <w:rFonts w:ascii="Times New Roman" w:hAnsi="Times New Roman" w:cs="Times New Roman"/>
          <w:lang w:bidi="ar-SA"/>
        </w:rPr>
        <w:t>e itens</w:t>
      </w:r>
      <w:r w:rsidR="00306FEB" w:rsidRPr="00D15607">
        <w:rPr>
          <w:rStyle w:val="Fontepargpadro1"/>
          <w:rFonts w:ascii="Times New Roman" w:hAnsi="Times New Roman" w:cs="Times New Roman"/>
          <w:lang w:bidi="ar-SA"/>
        </w:rPr>
        <w:t xml:space="preserve"> que constituem o objeto deste i</w:t>
      </w:r>
      <w:r w:rsidR="00F73F49" w:rsidRPr="00D15607">
        <w:rPr>
          <w:rStyle w:val="Fontepargpadro1"/>
          <w:rFonts w:ascii="Times New Roman" w:hAnsi="Times New Roman" w:cs="Times New Roman"/>
          <w:lang w:bidi="ar-SA"/>
        </w:rPr>
        <w:t>nstrumento</w:t>
      </w:r>
      <w:r w:rsidR="003A08B6" w:rsidRPr="00D15607">
        <w:rPr>
          <w:rStyle w:val="Fontepargpadro1"/>
          <w:rFonts w:ascii="Times New Roman" w:hAnsi="Times New Roman" w:cs="Times New Roman"/>
          <w:lang w:bidi="ar-SA"/>
        </w:rPr>
        <w:t xml:space="preserve"> dev</w:t>
      </w:r>
      <w:r w:rsidR="00841FC5" w:rsidRPr="00D15607">
        <w:rPr>
          <w:rStyle w:val="Fontepargpadro1"/>
          <w:rFonts w:ascii="Times New Roman" w:hAnsi="Times New Roman" w:cs="Times New Roman"/>
          <w:lang w:bidi="ar-SA"/>
        </w:rPr>
        <w:t>erão</w:t>
      </w:r>
      <w:r w:rsidR="003A08B6" w:rsidRPr="00D15607">
        <w:rPr>
          <w:rStyle w:val="Fontepargpadro1"/>
          <w:rFonts w:ascii="Times New Roman" w:hAnsi="Times New Roman" w:cs="Times New Roman"/>
          <w:lang w:bidi="ar-SA"/>
        </w:rPr>
        <w:t xml:space="preserve"> ser formalizadas por meio de nota de empenho de despesa a crédito do FORNECEDOR, que deve</w:t>
      </w:r>
      <w:r w:rsidR="00F76041" w:rsidRPr="00D15607">
        <w:rPr>
          <w:rStyle w:val="Fontepargpadro1"/>
          <w:rFonts w:ascii="Times New Roman" w:hAnsi="Times New Roman" w:cs="Times New Roman"/>
          <w:lang w:bidi="ar-SA"/>
        </w:rPr>
        <w:t>rá</w:t>
      </w:r>
      <w:r w:rsidR="003A08B6" w:rsidRPr="00D15607">
        <w:rPr>
          <w:rStyle w:val="Fontepargpadro1"/>
          <w:rFonts w:ascii="Times New Roman" w:hAnsi="Times New Roman" w:cs="Times New Roman"/>
          <w:lang w:bidi="ar-SA"/>
        </w:rPr>
        <w:t xml:space="preserve"> ser encaminhada</w:t>
      </w:r>
      <w:r w:rsidR="00841FC5" w:rsidRPr="00D15607">
        <w:rPr>
          <w:rStyle w:val="Fontepargpadro1"/>
          <w:rFonts w:ascii="Times New Roman" w:hAnsi="Times New Roman" w:cs="Times New Roman"/>
          <w:lang w:bidi="ar-SA"/>
        </w:rPr>
        <w:t>, via correio eletrônico,</w:t>
      </w:r>
      <w:r w:rsidR="003A08B6" w:rsidRPr="00D15607">
        <w:rPr>
          <w:rStyle w:val="Fontepargpadro1"/>
          <w:rFonts w:ascii="Times New Roman" w:hAnsi="Times New Roman" w:cs="Times New Roman"/>
          <w:lang w:bidi="ar-SA"/>
        </w:rPr>
        <w:t xml:space="preserve"> juntamente com a </w:t>
      </w:r>
      <w:r w:rsidR="00F73F49" w:rsidRPr="00D15607">
        <w:rPr>
          <w:rStyle w:val="Fontepargpadro1"/>
          <w:rFonts w:ascii="Times New Roman" w:hAnsi="Times New Roman" w:cs="Times New Roman"/>
          <w:lang w:bidi="ar-SA"/>
        </w:rPr>
        <w:t>Autorização de Fornecimento</w:t>
      </w:r>
      <w:r w:rsidR="003A08B6" w:rsidRPr="00D15607">
        <w:rPr>
          <w:rStyle w:val="Fontepargpadro1"/>
          <w:rFonts w:ascii="Times New Roman" w:hAnsi="Times New Roman" w:cs="Times New Roman"/>
          <w:lang w:bidi="ar-SA"/>
        </w:rPr>
        <w:t>, que indicará as quantidades do</w:t>
      </w:r>
      <w:r w:rsidR="00CE534B" w:rsidRPr="00D15607">
        <w:rPr>
          <w:rStyle w:val="Fontepargpadro1"/>
          <w:rFonts w:ascii="Times New Roman" w:hAnsi="Times New Roman" w:cs="Times New Roman"/>
          <w:lang w:bidi="ar-SA"/>
        </w:rPr>
        <w:t>s</w:t>
      </w:r>
      <w:r w:rsidR="003A08B6" w:rsidRPr="00D15607">
        <w:rPr>
          <w:rStyle w:val="Fontepargpadro1"/>
          <w:rFonts w:ascii="Times New Roman" w:hAnsi="Times New Roman" w:cs="Times New Roman"/>
          <w:lang w:bidi="ar-SA"/>
        </w:rPr>
        <w:t xml:space="preserve"> materia</w:t>
      </w:r>
      <w:r w:rsidR="00CE534B" w:rsidRPr="00D15607">
        <w:rPr>
          <w:rStyle w:val="Fontepargpadro1"/>
          <w:rFonts w:ascii="Times New Roman" w:hAnsi="Times New Roman" w:cs="Times New Roman"/>
          <w:lang w:bidi="ar-SA"/>
        </w:rPr>
        <w:t>is</w:t>
      </w:r>
      <w:r w:rsidR="003A08B6" w:rsidRPr="00D15607">
        <w:rPr>
          <w:rStyle w:val="Fontepargpadro1"/>
          <w:rFonts w:ascii="Times New Roman" w:hAnsi="Times New Roman" w:cs="Times New Roman"/>
          <w:lang w:bidi="ar-SA"/>
        </w:rPr>
        <w:t>, o local e os prazos de entrega,</w:t>
      </w:r>
      <w:r w:rsidR="00F76041" w:rsidRPr="00D15607">
        <w:rPr>
          <w:rStyle w:val="Fontepargpadro1"/>
          <w:rFonts w:ascii="Times New Roman" w:hAnsi="Times New Roman" w:cs="Times New Roman"/>
          <w:lang w:bidi="ar-SA"/>
        </w:rPr>
        <w:t xml:space="preserve"> bem como</w:t>
      </w:r>
      <w:r w:rsidR="003A08B6" w:rsidRPr="00D15607">
        <w:rPr>
          <w:rStyle w:val="Fontepargpadro1"/>
          <w:rFonts w:ascii="Times New Roman" w:hAnsi="Times New Roman" w:cs="Times New Roman"/>
          <w:lang w:bidi="ar-SA"/>
        </w:rPr>
        <w:t xml:space="preserve"> os preços unitário e total.</w:t>
      </w:r>
    </w:p>
    <w:p w14:paraId="11503676" w14:textId="1288CB26" w:rsidR="00703090" w:rsidRPr="00D15607" w:rsidRDefault="008037C1"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4.1</w:t>
      </w:r>
      <w:r w:rsidR="001228CE" w:rsidRPr="00D15607">
        <w:rPr>
          <w:rFonts w:ascii="Times New Roman" w:hAnsi="Times New Roman" w:cs="Times New Roman"/>
        </w:rPr>
        <w:t>.</w:t>
      </w:r>
      <w:r w:rsidRPr="00D15607">
        <w:rPr>
          <w:rFonts w:ascii="Times New Roman" w:hAnsi="Times New Roman" w:cs="Times New Roman"/>
        </w:rPr>
        <w:t xml:space="preserve"> A </w:t>
      </w:r>
      <w:r w:rsidRPr="00D15607">
        <w:rPr>
          <w:rStyle w:val="Fontepargpadro1"/>
          <w:rFonts w:ascii="Times New Roman" w:hAnsi="Times New Roman" w:cs="Times New Roman"/>
          <w:lang w:bidi="ar-SA"/>
        </w:rPr>
        <w:t xml:space="preserve">ASSEMBLEIA LEGISLATIVA DO ESTADO DO RIO GRANDE DO SUL </w:t>
      </w:r>
      <w:r w:rsidR="003A08B6" w:rsidRPr="00D15607">
        <w:rPr>
          <w:rStyle w:val="Fontepargpadro1"/>
          <w:rFonts w:ascii="Times New Roman" w:hAnsi="Times New Roman" w:cs="Times New Roman"/>
          <w:lang w:bidi="ar-SA"/>
        </w:rPr>
        <w:t>não está obrigada a adquirir qualquer quantidade do objeto, observadas as quantidades máximas, sendo que a determinação das quantidades e do momento da contratação submete-se aos seus exclusivos critérios de conveniência e oportunidade.</w:t>
      </w:r>
    </w:p>
    <w:p w14:paraId="2147935F" w14:textId="77777777" w:rsidR="00AD3C88" w:rsidRPr="00D15607" w:rsidRDefault="00AD3C88" w:rsidP="00D15607">
      <w:pPr>
        <w:pStyle w:val="LO-Normal"/>
        <w:suppressAutoHyphens w:val="0"/>
        <w:spacing w:before="100" w:after="0" w:line="240" w:lineRule="auto"/>
        <w:jc w:val="both"/>
        <w:rPr>
          <w:rFonts w:ascii="Times New Roman" w:hAnsi="Times New Roman" w:cs="Times New Roman"/>
          <w:lang w:bidi="ar-SA"/>
        </w:rPr>
      </w:pPr>
    </w:p>
    <w:p w14:paraId="100C92B7" w14:textId="37FFE3FF" w:rsidR="00001E37" w:rsidRPr="00D15607"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D15607">
        <w:rPr>
          <w:rStyle w:val="Fontepargpadro1"/>
          <w:rFonts w:ascii="Times New Roman" w:hAnsi="Times New Roman" w:cs="Times New Roman"/>
          <w:b/>
          <w:bCs/>
          <w:u w:val="single"/>
          <w:lang w:bidi="ar-SA"/>
        </w:rPr>
        <w:t>D</w:t>
      </w:r>
      <w:r w:rsidR="008037C1" w:rsidRPr="00D15607">
        <w:rPr>
          <w:rStyle w:val="Fontepargpadro1"/>
          <w:rFonts w:ascii="Times New Roman" w:hAnsi="Times New Roman" w:cs="Times New Roman"/>
          <w:b/>
          <w:bCs/>
          <w:u w:val="single"/>
          <w:lang w:bidi="ar-SA"/>
        </w:rPr>
        <w:t>A ENTREGA</w:t>
      </w:r>
    </w:p>
    <w:p w14:paraId="0E8066D4" w14:textId="5ED35004" w:rsidR="00246A94" w:rsidRPr="00D15607" w:rsidRDefault="003A08B6"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Style w:val="Fontepargpadro1"/>
          <w:rFonts w:ascii="Times New Roman" w:hAnsi="Times New Roman" w:cs="Times New Roman"/>
          <w:b/>
          <w:bCs/>
          <w:u w:val="single"/>
          <w:lang w:bidi="ar-SA"/>
        </w:rPr>
        <w:t>CLÁUSULA QUINTA</w:t>
      </w:r>
      <w:r w:rsidR="008E50A0" w:rsidRPr="00D15607">
        <w:rPr>
          <w:rStyle w:val="Fontepargpadro1"/>
          <w:rFonts w:ascii="Times New Roman" w:hAnsi="Times New Roman" w:cs="Times New Roman"/>
          <w:bCs/>
          <w:lang w:bidi="ar-SA"/>
        </w:rPr>
        <w:t xml:space="preserve"> </w:t>
      </w:r>
      <w:r w:rsidR="008E50A0" w:rsidRPr="00D15607">
        <w:rPr>
          <w:rFonts w:ascii="Times New Roman" w:hAnsi="Times New Roman" w:cs="Times New Roman"/>
        </w:rPr>
        <w:t>–</w:t>
      </w:r>
      <w:r w:rsidR="00246A94" w:rsidRPr="00D15607">
        <w:rPr>
          <w:rStyle w:val="Fontepargpadro1"/>
          <w:rFonts w:ascii="Times New Roman" w:hAnsi="Times New Roman" w:cs="Times New Roman"/>
          <w:bCs/>
          <w:lang w:bidi="ar-SA"/>
        </w:rPr>
        <w:t xml:space="preserve"> </w:t>
      </w:r>
      <w:r w:rsidR="008037C1" w:rsidRPr="00D15607">
        <w:rPr>
          <w:rStyle w:val="Fontepargpadro1"/>
          <w:rFonts w:ascii="Times New Roman" w:hAnsi="Times New Roman" w:cs="Times New Roman"/>
          <w:lang w:bidi="ar-SA"/>
        </w:rPr>
        <w:t xml:space="preserve">O material deve ser entregue no depósito da Divisão de Serviços Complementares do Departamento de Logística da Assembleia Legislativa em até </w:t>
      </w:r>
      <w:r w:rsidR="008037C1" w:rsidRPr="00D15607">
        <w:rPr>
          <w:rStyle w:val="Fontepargpadro1"/>
          <w:rFonts w:ascii="Times New Roman" w:hAnsi="Times New Roman" w:cs="Times New Roman"/>
          <w:b/>
          <w:lang w:bidi="ar-SA"/>
        </w:rPr>
        <w:t>5 (cinco) dias úteis</w:t>
      </w:r>
      <w:r w:rsidR="008037C1" w:rsidRPr="00D15607">
        <w:rPr>
          <w:rStyle w:val="Fontepargpadro1"/>
          <w:rFonts w:ascii="Times New Roman" w:hAnsi="Times New Roman" w:cs="Times New Roman"/>
          <w:lang w:bidi="ar-SA"/>
        </w:rPr>
        <w:t xml:space="preserve"> após o envio da nota de empenho. A contratada deverá informar o endereço eletrônico </w:t>
      </w:r>
      <w:r w:rsidR="008037C1" w:rsidRPr="00D15607">
        <w:rPr>
          <w:rStyle w:val="Fontepargpadro1"/>
          <w:rFonts w:ascii="Times New Roman" w:hAnsi="Times New Roman" w:cs="Times New Roman"/>
          <w:lang w:bidi="ar-SA"/>
        </w:rPr>
        <w:lastRenderedPageBreak/>
        <w:t>para envio de e-mail.</w:t>
      </w:r>
    </w:p>
    <w:p w14:paraId="5D28FAA9" w14:textId="1431C3FB" w:rsidR="008037C1" w:rsidRPr="00D15607" w:rsidRDefault="008037C1" w:rsidP="00D15607">
      <w:pPr>
        <w:pStyle w:val="LO-Normal"/>
        <w:pBdr>
          <w:left w:val="none" w:sz="0" w:space="1" w:color="000000"/>
        </w:pBdr>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5.</w:t>
      </w:r>
      <w:r w:rsidR="009C3144" w:rsidRPr="00D15607">
        <w:rPr>
          <w:rFonts w:ascii="Times New Roman" w:hAnsi="Times New Roman" w:cs="Times New Roman"/>
        </w:rPr>
        <w:t>1</w:t>
      </w:r>
      <w:r w:rsidR="001228CE" w:rsidRPr="00D15607">
        <w:rPr>
          <w:rFonts w:ascii="Times New Roman" w:hAnsi="Times New Roman" w:cs="Times New Roman"/>
        </w:rPr>
        <w:t>.</w:t>
      </w:r>
      <w:r w:rsidRPr="00D15607">
        <w:rPr>
          <w:rFonts w:ascii="Times New Roman" w:hAnsi="Times New Roman" w:cs="Times New Roman"/>
        </w:rPr>
        <w:t xml:space="preserve"> </w:t>
      </w:r>
      <w:r w:rsidRPr="00D15607">
        <w:rPr>
          <w:rStyle w:val="Fontepargpadro1"/>
          <w:rFonts w:ascii="Times New Roman" w:hAnsi="Times New Roman" w:cs="Times New Roman"/>
          <w:lang w:bidi="ar-SA"/>
        </w:rPr>
        <w:t>O depósito está localizado na garagem do Palácio Farroupilha, situado na Praça Marechal Deodoro, 101, Centro Histórico em Porto Alegre.</w:t>
      </w:r>
    </w:p>
    <w:p w14:paraId="6EF57C99" w14:textId="0B83F6FB" w:rsidR="00703090" w:rsidRPr="00D15607" w:rsidRDefault="001228CE" w:rsidP="00D15607">
      <w:pPr>
        <w:pStyle w:val="LO-Normal"/>
        <w:pBdr>
          <w:left w:val="none" w:sz="0" w:space="1" w:color="000000"/>
        </w:pBdr>
        <w:suppressAutoHyphens w:val="0"/>
        <w:spacing w:before="120" w:after="0" w:line="240" w:lineRule="auto"/>
        <w:jc w:val="both"/>
        <w:rPr>
          <w:rFonts w:ascii="Times New Roman" w:hAnsi="Times New Roman" w:cs="Times New Roman"/>
          <w:lang w:bidi="ar-SA"/>
        </w:rPr>
      </w:pPr>
      <w:r w:rsidRPr="00D15607">
        <w:rPr>
          <w:rStyle w:val="Fontepargpadro1"/>
          <w:rFonts w:ascii="Times New Roman" w:hAnsi="Times New Roman" w:cs="Times New Roman"/>
          <w:lang w:bidi="ar-SA"/>
        </w:rPr>
        <w:t>5.</w:t>
      </w:r>
      <w:r w:rsidR="009C3144" w:rsidRPr="00D15607">
        <w:rPr>
          <w:rStyle w:val="Fontepargpadro1"/>
          <w:rFonts w:ascii="Times New Roman" w:hAnsi="Times New Roman" w:cs="Times New Roman"/>
          <w:lang w:bidi="ar-SA"/>
        </w:rPr>
        <w:t>2</w:t>
      </w:r>
      <w:r w:rsidRPr="00D15607">
        <w:rPr>
          <w:rStyle w:val="Fontepargpadro1"/>
          <w:rFonts w:ascii="Times New Roman" w:hAnsi="Times New Roman" w:cs="Times New Roman"/>
          <w:lang w:bidi="ar-SA"/>
        </w:rPr>
        <w:t xml:space="preserve">. </w:t>
      </w:r>
      <w:r w:rsidR="008037C1" w:rsidRPr="00D15607">
        <w:rPr>
          <w:rStyle w:val="Fontepargpadro1"/>
          <w:rFonts w:ascii="Times New Roman" w:hAnsi="Times New Roman" w:cs="Times New Roman"/>
          <w:lang w:bidi="ar-SA"/>
        </w:rPr>
        <w:t>A entrega deve ser efetuada entre segunda e sexta-feira, no horário compreendido entre 9h e 11h30min e 13h30min e 17h30min</w:t>
      </w:r>
      <w:r w:rsidR="003A08B6" w:rsidRPr="00D15607">
        <w:rPr>
          <w:rStyle w:val="Fontepargpadro1"/>
          <w:rFonts w:ascii="Times New Roman" w:hAnsi="Times New Roman" w:cs="Times New Roman"/>
          <w:lang w:bidi="ar-SA"/>
        </w:rPr>
        <w:t>.</w:t>
      </w:r>
    </w:p>
    <w:p w14:paraId="5AB9F284" w14:textId="6D6ABC0B" w:rsidR="00703090" w:rsidRPr="00D15607" w:rsidRDefault="008037C1" w:rsidP="00D15607">
      <w:pPr>
        <w:pStyle w:val="LO-Normal"/>
        <w:pBdr>
          <w:left w:val="none" w:sz="0" w:space="1" w:color="000000"/>
        </w:pBdr>
        <w:suppressAutoHyphens w:val="0"/>
        <w:spacing w:before="120" w:after="0" w:line="240" w:lineRule="auto"/>
        <w:jc w:val="both"/>
        <w:rPr>
          <w:rFonts w:ascii="Times New Roman" w:hAnsi="Times New Roman" w:cs="Times New Roman"/>
        </w:rPr>
      </w:pPr>
      <w:r w:rsidRPr="00D15607">
        <w:rPr>
          <w:rFonts w:ascii="Times New Roman" w:hAnsi="Times New Roman" w:cs="Times New Roman"/>
        </w:rPr>
        <w:t>5.</w:t>
      </w:r>
      <w:r w:rsidR="009C3144" w:rsidRPr="00D15607">
        <w:rPr>
          <w:rFonts w:ascii="Times New Roman" w:hAnsi="Times New Roman" w:cs="Times New Roman"/>
        </w:rPr>
        <w:t>3</w:t>
      </w:r>
      <w:r w:rsidR="001228CE" w:rsidRPr="00D15607">
        <w:rPr>
          <w:rFonts w:ascii="Times New Roman" w:hAnsi="Times New Roman" w:cs="Times New Roman"/>
        </w:rPr>
        <w:t>.</w:t>
      </w:r>
      <w:r w:rsidRPr="00D15607">
        <w:rPr>
          <w:rFonts w:ascii="Times New Roman" w:hAnsi="Times New Roman" w:cs="Times New Roman"/>
        </w:rPr>
        <w:t xml:space="preserve"> </w:t>
      </w:r>
      <w:r w:rsidR="003A08B6" w:rsidRPr="00D15607">
        <w:rPr>
          <w:rFonts w:ascii="Times New Roman" w:hAnsi="Times New Roman" w:cs="Times New Roman"/>
        </w:rPr>
        <w:t>O fornecimento dos produtos fora das especificações e características descritas n</w:t>
      </w:r>
      <w:r w:rsidR="00240780" w:rsidRPr="00D15607">
        <w:rPr>
          <w:rFonts w:ascii="Times New Roman" w:hAnsi="Times New Roman" w:cs="Times New Roman"/>
        </w:rPr>
        <w:t xml:space="preserve">este </w:t>
      </w:r>
      <w:r w:rsidR="00306FEB" w:rsidRPr="00D15607">
        <w:rPr>
          <w:rFonts w:ascii="Times New Roman" w:hAnsi="Times New Roman" w:cs="Times New Roman"/>
        </w:rPr>
        <w:t>i</w:t>
      </w:r>
      <w:r w:rsidR="00240780" w:rsidRPr="00D15607">
        <w:rPr>
          <w:rFonts w:ascii="Times New Roman" w:hAnsi="Times New Roman" w:cs="Times New Roman"/>
        </w:rPr>
        <w:t>nstrumento</w:t>
      </w:r>
      <w:r w:rsidR="003A08B6" w:rsidRPr="00D15607">
        <w:rPr>
          <w:rFonts w:ascii="Times New Roman" w:hAnsi="Times New Roman" w:cs="Times New Roman"/>
        </w:rPr>
        <w:t xml:space="preserve"> importará na sua </w:t>
      </w:r>
      <w:r w:rsidR="000D5552" w:rsidRPr="00D15607">
        <w:rPr>
          <w:rFonts w:ascii="Times New Roman" w:hAnsi="Times New Roman" w:cs="Times New Roman"/>
        </w:rPr>
        <w:t>rejeição</w:t>
      </w:r>
      <w:r w:rsidR="003A08B6" w:rsidRPr="00D15607">
        <w:rPr>
          <w:rFonts w:ascii="Times New Roman" w:hAnsi="Times New Roman" w:cs="Times New Roman"/>
        </w:rPr>
        <w:t>.</w:t>
      </w:r>
    </w:p>
    <w:p w14:paraId="279D63D4" w14:textId="6D1C5BB3" w:rsidR="000D5552" w:rsidRPr="00D15607" w:rsidRDefault="008037C1" w:rsidP="00D15607">
      <w:pPr>
        <w:pStyle w:val="LO-Normal"/>
        <w:pBdr>
          <w:left w:val="none" w:sz="0" w:space="1" w:color="000000"/>
        </w:pBdr>
        <w:suppressAutoHyphens w:val="0"/>
        <w:spacing w:before="120" w:after="0" w:line="240" w:lineRule="auto"/>
        <w:jc w:val="both"/>
        <w:rPr>
          <w:rFonts w:ascii="Times New Roman" w:hAnsi="Times New Roman" w:cs="Times New Roman"/>
        </w:rPr>
      </w:pPr>
      <w:r w:rsidRPr="00D15607">
        <w:rPr>
          <w:rFonts w:ascii="Times New Roman" w:hAnsi="Times New Roman" w:cs="Times New Roman"/>
        </w:rPr>
        <w:t>5.</w:t>
      </w:r>
      <w:r w:rsidR="009C3144" w:rsidRPr="00D15607">
        <w:rPr>
          <w:rFonts w:ascii="Times New Roman" w:hAnsi="Times New Roman" w:cs="Times New Roman"/>
        </w:rPr>
        <w:t>4</w:t>
      </w:r>
      <w:r w:rsidR="001228CE" w:rsidRPr="00D15607">
        <w:rPr>
          <w:rFonts w:ascii="Times New Roman" w:hAnsi="Times New Roman" w:cs="Times New Roman"/>
        </w:rPr>
        <w:t>.</w:t>
      </w:r>
      <w:r w:rsidRPr="00D15607">
        <w:rPr>
          <w:rFonts w:ascii="Times New Roman" w:hAnsi="Times New Roman" w:cs="Times New Roman"/>
        </w:rPr>
        <w:t xml:space="preserve"> </w:t>
      </w:r>
      <w:r w:rsidR="000D5552" w:rsidRPr="00D15607">
        <w:rPr>
          <w:rFonts w:ascii="Times New Roman" w:hAnsi="Times New Roman" w:cs="Times New Roman"/>
        </w:rPr>
        <w:t xml:space="preserve">Caso o produto apresente qualquer falha que impossibilite ou dificulte a sua utilização ou não atenda às especificações contidas nesta Ata de Registro de Preços, deverá ser substituído, sem qualquer ônus à </w:t>
      </w:r>
      <w:r w:rsidR="0067132E" w:rsidRPr="00D15607">
        <w:rPr>
          <w:rFonts w:ascii="Times New Roman" w:hAnsi="Times New Roman" w:cs="Times New Roman"/>
        </w:rPr>
        <w:t>ASSEMBLEIA LEGISLATIVA DO ESTADO DO RIO GRANDE DO SUL</w:t>
      </w:r>
      <w:r w:rsidR="000D5552" w:rsidRPr="00D15607">
        <w:rPr>
          <w:rFonts w:ascii="Times New Roman" w:hAnsi="Times New Roman" w:cs="Times New Roman"/>
        </w:rPr>
        <w:t xml:space="preserve">, no prazo máximo de </w:t>
      </w:r>
      <w:r w:rsidR="00A17975" w:rsidRPr="00D15607">
        <w:rPr>
          <w:rFonts w:ascii="Times New Roman" w:hAnsi="Times New Roman" w:cs="Times New Roman"/>
        </w:rPr>
        <w:t>2</w:t>
      </w:r>
      <w:r w:rsidR="002369B5" w:rsidRPr="00D15607">
        <w:rPr>
          <w:rFonts w:ascii="Times New Roman" w:hAnsi="Times New Roman" w:cs="Times New Roman"/>
        </w:rPr>
        <w:t>4(vinte e quatro) horas</w:t>
      </w:r>
      <w:r w:rsidR="000D5552" w:rsidRPr="00D15607">
        <w:rPr>
          <w:rFonts w:ascii="Times New Roman" w:hAnsi="Times New Roman" w:cs="Times New Roman"/>
        </w:rPr>
        <w:t xml:space="preserve"> após a notificação da empresa.</w:t>
      </w:r>
    </w:p>
    <w:p w14:paraId="2A999263" w14:textId="4C700A3E" w:rsidR="00703090" w:rsidRPr="00D15607" w:rsidRDefault="0067132E" w:rsidP="00D15607">
      <w:pPr>
        <w:pStyle w:val="LO-Normal"/>
        <w:pBdr>
          <w:left w:val="none" w:sz="0" w:space="1" w:color="000000"/>
        </w:pBdr>
        <w:suppressAutoHyphens w:val="0"/>
        <w:spacing w:before="120" w:after="0" w:line="240" w:lineRule="auto"/>
        <w:jc w:val="both"/>
        <w:rPr>
          <w:rFonts w:ascii="Times New Roman" w:hAnsi="Times New Roman" w:cs="Times New Roman"/>
        </w:rPr>
      </w:pPr>
      <w:r w:rsidRPr="00D15607">
        <w:rPr>
          <w:rFonts w:ascii="Times New Roman" w:hAnsi="Times New Roman" w:cs="Times New Roman"/>
        </w:rPr>
        <w:t>5.</w:t>
      </w:r>
      <w:r w:rsidR="009C3144" w:rsidRPr="00D15607">
        <w:rPr>
          <w:rFonts w:ascii="Times New Roman" w:hAnsi="Times New Roman" w:cs="Times New Roman"/>
        </w:rPr>
        <w:t>5</w:t>
      </w:r>
      <w:r w:rsidR="001228CE" w:rsidRPr="00D15607">
        <w:rPr>
          <w:rFonts w:ascii="Times New Roman" w:hAnsi="Times New Roman" w:cs="Times New Roman"/>
        </w:rPr>
        <w:t>.</w:t>
      </w:r>
      <w:r w:rsidRPr="00D15607">
        <w:rPr>
          <w:rFonts w:ascii="Times New Roman" w:hAnsi="Times New Roman" w:cs="Times New Roman"/>
        </w:rPr>
        <w:t xml:space="preserve"> O </w:t>
      </w:r>
      <w:r w:rsidR="003A08B6" w:rsidRPr="00D15607">
        <w:rPr>
          <w:rFonts w:ascii="Times New Roman" w:hAnsi="Times New Roman" w:cs="Times New Roman"/>
        </w:rPr>
        <w:t>aceite definitivo não exclui a responsabilidade civil do FORNECEDOR</w:t>
      </w:r>
      <w:r w:rsidR="003A08B6" w:rsidRPr="00D15607">
        <w:rPr>
          <w:rStyle w:val="Fontepargpadro1"/>
          <w:rFonts w:ascii="Times New Roman" w:hAnsi="Times New Roman" w:cs="Times New Roman"/>
          <w:spacing w:val="2"/>
          <w:lang w:bidi="ar-SA"/>
        </w:rPr>
        <w:t xml:space="preserve"> por vícios de qualidade ou quantidade do produto, ou disparidade com as especificações contidas neste instrumento, e posteriormente não provadas pela </w:t>
      </w:r>
      <w:r w:rsidRPr="00D15607">
        <w:rPr>
          <w:rStyle w:val="Fontepargpadro1"/>
          <w:rFonts w:ascii="Times New Roman" w:hAnsi="Times New Roman" w:cs="Times New Roman"/>
          <w:spacing w:val="2"/>
          <w:lang w:bidi="ar-SA"/>
        </w:rPr>
        <w:t>ASSEMBLEIA LEGISLATIVA DO ESTADO DO RIO GRANDE DO SUL</w:t>
      </w:r>
      <w:r w:rsidR="003A08B6" w:rsidRPr="00D15607">
        <w:rPr>
          <w:rStyle w:val="Fontepargpadro1"/>
          <w:rFonts w:ascii="Times New Roman" w:hAnsi="Times New Roman" w:cs="Times New Roman"/>
          <w:spacing w:val="2"/>
          <w:lang w:bidi="ar-SA"/>
        </w:rPr>
        <w:t>.</w:t>
      </w:r>
    </w:p>
    <w:p w14:paraId="5ED6252F" w14:textId="77777777" w:rsidR="00001E37" w:rsidRPr="00D15607" w:rsidRDefault="00001E37" w:rsidP="00D15607">
      <w:pPr>
        <w:pStyle w:val="LO-Normal"/>
        <w:pBdr>
          <w:left w:val="none" w:sz="0" w:space="1" w:color="000000"/>
        </w:pBdr>
        <w:suppressAutoHyphens w:val="0"/>
        <w:spacing w:before="120" w:after="0" w:line="240" w:lineRule="auto"/>
        <w:jc w:val="both"/>
        <w:rPr>
          <w:rFonts w:ascii="Times New Roman" w:hAnsi="Times New Roman" w:cs="Times New Roman"/>
          <w:lang w:bidi="ar-SA"/>
        </w:rPr>
      </w:pPr>
    </w:p>
    <w:p w14:paraId="10B2B84D" w14:textId="77777777" w:rsidR="00001E37" w:rsidRPr="00D15607" w:rsidRDefault="00001E37" w:rsidP="00D15607">
      <w:pPr>
        <w:pStyle w:val="LO-Normal"/>
        <w:pBdr>
          <w:left w:val="none" w:sz="0" w:space="1" w:color="000000"/>
        </w:pBdr>
        <w:suppressAutoHyphens w:val="0"/>
        <w:spacing w:before="120" w:after="0" w:line="240" w:lineRule="auto"/>
        <w:jc w:val="both"/>
        <w:rPr>
          <w:rStyle w:val="Fontepargpadro1"/>
          <w:rFonts w:ascii="Times New Roman" w:hAnsi="Times New Roman" w:cs="Times New Roman"/>
          <w:b/>
          <w:bCs/>
          <w:u w:val="single"/>
          <w:lang w:bidi="ar-SA"/>
        </w:rPr>
      </w:pPr>
      <w:r w:rsidRPr="00D15607">
        <w:rPr>
          <w:rStyle w:val="Fontepargpadro1"/>
          <w:rFonts w:ascii="Times New Roman" w:hAnsi="Times New Roman" w:cs="Times New Roman"/>
          <w:b/>
          <w:bCs/>
          <w:u w:val="single"/>
          <w:lang w:bidi="ar-SA"/>
        </w:rPr>
        <w:t>DO PREÇO</w:t>
      </w:r>
    </w:p>
    <w:p w14:paraId="335529FB" w14:textId="1ACF9E06" w:rsidR="00703090" w:rsidRPr="00D15607" w:rsidRDefault="00001E37" w:rsidP="00D15607">
      <w:pPr>
        <w:pStyle w:val="LO-Normal"/>
        <w:pBdr>
          <w:left w:val="none" w:sz="0" w:space="1" w:color="000000"/>
        </w:pBdr>
        <w:suppressAutoHyphens w:val="0"/>
        <w:spacing w:before="120" w:after="0" w:line="240" w:lineRule="auto"/>
        <w:jc w:val="both"/>
        <w:rPr>
          <w:rFonts w:ascii="Times New Roman" w:hAnsi="Times New Roman" w:cs="Times New Roman"/>
          <w:bCs/>
          <w:lang w:bidi="ar-SA"/>
        </w:rPr>
      </w:pPr>
      <w:r w:rsidRPr="00D15607">
        <w:rPr>
          <w:rStyle w:val="Fontepargpadro1"/>
          <w:rFonts w:ascii="Times New Roman" w:hAnsi="Times New Roman" w:cs="Times New Roman"/>
          <w:b/>
          <w:bCs/>
          <w:u w:val="single"/>
          <w:lang w:bidi="ar-SA"/>
        </w:rPr>
        <w:t xml:space="preserve">CLÁUSULA </w:t>
      </w:r>
      <w:r w:rsidR="0067132E" w:rsidRPr="00D15607">
        <w:rPr>
          <w:rStyle w:val="Fontepargpadro1"/>
          <w:rFonts w:ascii="Times New Roman" w:hAnsi="Times New Roman" w:cs="Times New Roman"/>
          <w:b/>
          <w:bCs/>
          <w:u w:val="single"/>
          <w:lang w:bidi="ar-SA"/>
        </w:rPr>
        <w:t>SEXTA</w:t>
      </w:r>
      <w:r w:rsidR="003D2DCD" w:rsidRPr="00D15607">
        <w:rPr>
          <w:rStyle w:val="Fontepargpadro1"/>
          <w:rFonts w:ascii="Times New Roman" w:hAnsi="Times New Roman" w:cs="Times New Roman"/>
          <w:bCs/>
          <w:lang w:bidi="ar-SA"/>
        </w:rPr>
        <w:t xml:space="preserve"> </w:t>
      </w:r>
      <w:r w:rsidR="003D2DCD" w:rsidRPr="00D15607">
        <w:rPr>
          <w:rFonts w:ascii="Times New Roman" w:hAnsi="Times New Roman" w:cs="Times New Roman"/>
        </w:rPr>
        <w:t xml:space="preserve">– </w:t>
      </w:r>
      <w:r w:rsidR="003A08B6" w:rsidRPr="00D15607">
        <w:rPr>
          <w:rStyle w:val="Fontepargpadro1"/>
          <w:rFonts w:ascii="Times New Roman" w:hAnsi="Times New Roman" w:cs="Times New Roman"/>
          <w:lang w:bidi="ar-SA"/>
        </w:rPr>
        <w:t xml:space="preserve">O preço a ser pago deve observar a planilha de preços unitários </w:t>
      </w:r>
      <w:r w:rsidR="00BE638A" w:rsidRPr="00D15607">
        <w:rPr>
          <w:rStyle w:val="Fontepargpadro1"/>
          <w:rFonts w:ascii="Times New Roman" w:hAnsi="Times New Roman" w:cs="Times New Roman"/>
          <w:lang w:bidi="ar-SA"/>
        </w:rPr>
        <w:t xml:space="preserve">correspondente ao </w:t>
      </w:r>
      <w:r w:rsidR="003A08B6" w:rsidRPr="00D15607">
        <w:rPr>
          <w:rStyle w:val="Fontepargpadro1"/>
          <w:rFonts w:ascii="Times New Roman" w:hAnsi="Times New Roman" w:cs="Times New Roman"/>
          <w:lang w:bidi="ar-SA"/>
        </w:rPr>
        <w:t>Anexo</w:t>
      </w:r>
      <w:r w:rsidR="00BE638A" w:rsidRPr="00D15607">
        <w:rPr>
          <w:rStyle w:val="Fontepargpadro1"/>
          <w:rFonts w:ascii="Times New Roman" w:hAnsi="Times New Roman" w:cs="Times New Roman"/>
          <w:lang w:bidi="ar-SA"/>
        </w:rPr>
        <w:t xml:space="preserve"> </w:t>
      </w:r>
      <w:r w:rsidR="00240780" w:rsidRPr="00D15607">
        <w:rPr>
          <w:rStyle w:val="Fontepargpadro1"/>
          <w:rFonts w:ascii="Times New Roman" w:hAnsi="Times New Roman" w:cs="Times New Roman"/>
          <w:lang w:bidi="ar-SA"/>
        </w:rPr>
        <w:t>Único</w:t>
      </w:r>
      <w:r w:rsidR="003A08B6" w:rsidRPr="00D15607">
        <w:rPr>
          <w:rStyle w:val="Fontepargpadro1"/>
          <w:rFonts w:ascii="Times New Roman" w:hAnsi="Times New Roman" w:cs="Times New Roman"/>
          <w:lang w:bidi="ar-SA"/>
        </w:rPr>
        <w:t xml:space="preserve">, </w:t>
      </w:r>
      <w:r w:rsidR="003A08B6" w:rsidRPr="00D15607">
        <w:rPr>
          <w:rStyle w:val="Fontepargpadro1"/>
          <w:rFonts w:ascii="Times New Roman" w:hAnsi="Times New Roman" w:cs="Times New Roman"/>
          <w:spacing w:val="2"/>
          <w:lang w:bidi="ar-SA"/>
        </w:rPr>
        <w:t xml:space="preserve">entendido como justo e hábil para a execução do presente </w:t>
      </w:r>
      <w:r w:rsidR="00BE638A" w:rsidRPr="00D15607">
        <w:rPr>
          <w:rStyle w:val="Fontepargpadro1"/>
          <w:rFonts w:ascii="Times New Roman" w:hAnsi="Times New Roman" w:cs="Times New Roman"/>
          <w:spacing w:val="2"/>
          <w:lang w:bidi="ar-SA"/>
        </w:rPr>
        <w:t>R</w:t>
      </w:r>
      <w:r w:rsidR="003A08B6" w:rsidRPr="00D15607">
        <w:rPr>
          <w:rStyle w:val="Fontepargpadro1"/>
          <w:rFonts w:ascii="Times New Roman" w:hAnsi="Times New Roman" w:cs="Times New Roman"/>
          <w:spacing w:val="2"/>
          <w:lang w:bidi="ar-SA"/>
        </w:rPr>
        <w:t xml:space="preserve">egistro de </w:t>
      </w:r>
      <w:r w:rsidR="00BE638A" w:rsidRPr="00D15607">
        <w:rPr>
          <w:rStyle w:val="Fontepargpadro1"/>
          <w:rFonts w:ascii="Times New Roman" w:hAnsi="Times New Roman" w:cs="Times New Roman"/>
          <w:spacing w:val="2"/>
          <w:lang w:bidi="ar-SA"/>
        </w:rPr>
        <w:t>P</w:t>
      </w:r>
      <w:r w:rsidR="003A08B6" w:rsidRPr="00D15607">
        <w:rPr>
          <w:rStyle w:val="Fontepargpadro1"/>
          <w:rFonts w:ascii="Times New Roman" w:hAnsi="Times New Roman" w:cs="Times New Roman"/>
          <w:spacing w:val="2"/>
          <w:lang w:bidi="ar-SA"/>
        </w:rPr>
        <w:t>reços.</w:t>
      </w:r>
    </w:p>
    <w:p w14:paraId="65384B03" w14:textId="62036E36" w:rsidR="00703090" w:rsidRPr="00D15607" w:rsidRDefault="0067132E" w:rsidP="00D15607">
      <w:pPr>
        <w:pStyle w:val="LO-Normal"/>
        <w:pBdr>
          <w:left w:val="none" w:sz="0" w:space="1" w:color="000000"/>
        </w:pBdr>
        <w:suppressAutoHyphens w:val="0"/>
        <w:spacing w:before="120" w:after="0" w:line="240" w:lineRule="auto"/>
        <w:jc w:val="both"/>
        <w:rPr>
          <w:rFonts w:ascii="Times New Roman" w:hAnsi="Times New Roman" w:cs="Times New Roman"/>
        </w:rPr>
      </w:pPr>
      <w:r w:rsidRPr="00D15607">
        <w:rPr>
          <w:rFonts w:ascii="Times New Roman" w:hAnsi="Times New Roman" w:cs="Times New Roman"/>
        </w:rPr>
        <w:t>6.1</w:t>
      </w:r>
      <w:r w:rsidR="001228CE" w:rsidRPr="00D15607">
        <w:rPr>
          <w:rFonts w:ascii="Times New Roman" w:hAnsi="Times New Roman" w:cs="Times New Roman"/>
        </w:rPr>
        <w:t>.</w:t>
      </w:r>
      <w:r w:rsidRPr="00D15607">
        <w:rPr>
          <w:rFonts w:ascii="Times New Roman" w:hAnsi="Times New Roman" w:cs="Times New Roman"/>
        </w:rPr>
        <w:t xml:space="preserve"> </w:t>
      </w:r>
      <w:r w:rsidR="003A08B6" w:rsidRPr="00D15607">
        <w:rPr>
          <w:rStyle w:val="Fontepargpadro1"/>
          <w:rFonts w:ascii="Times New Roman" w:hAnsi="Times New Roman" w:cs="Times New Roman"/>
          <w:lang w:bidi="ar-SA"/>
        </w:rPr>
        <w:t>O preço a ser pago deve englobar todos os impostos, encargos trabalhistas, previdenciários, fiscais</w:t>
      </w:r>
      <w:r w:rsidR="00CE12AA" w:rsidRPr="00D15607">
        <w:rPr>
          <w:rStyle w:val="Fontepargpadro1"/>
          <w:rFonts w:ascii="Times New Roman" w:hAnsi="Times New Roman" w:cs="Times New Roman"/>
          <w:lang w:bidi="ar-SA"/>
        </w:rPr>
        <w:t xml:space="preserve">, </w:t>
      </w:r>
      <w:r w:rsidR="003A08B6" w:rsidRPr="00D15607">
        <w:rPr>
          <w:rStyle w:val="Fontepargpadro1"/>
          <w:rFonts w:ascii="Times New Roman" w:hAnsi="Times New Roman" w:cs="Times New Roman"/>
          <w:lang w:bidi="ar-SA"/>
        </w:rPr>
        <w:t>comerciais, taxas, fretes, seguros, deslocamentos de pessoal e quaisquer outros custos que venham a incidir</w:t>
      </w:r>
      <w:r w:rsidR="00CE12AA" w:rsidRPr="00D15607">
        <w:rPr>
          <w:rStyle w:val="Fontepargpadro1"/>
          <w:rFonts w:ascii="Times New Roman" w:hAnsi="Times New Roman" w:cs="Times New Roman"/>
          <w:lang w:bidi="ar-SA"/>
        </w:rPr>
        <w:t>,</w:t>
      </w:r>
      <w:r w:rsidR="003A08B6" w:rsidRPr="00D15607">
        <w:rPr>
          <w:rStyle w:val="Fontepargpadro1"/>
          <w:rFonts w:ascii="Times New Roman" w:hAnsi="Times New Roman" w:cs="Times New Roman"/>
          <w:lang w:bidi="ar-SA"/>
        </w:rPr>
        <w:t xml:space="preserve"> direta ou indiretamente</w:t>
      </w:r>
      <w:r w:rsidR="00CE12AA" w:rsidRPr="00D15607">
        <w:rPr>
          <w:rStyle w:val="Fontepargpadro1"/>
          <w:rFonts w:ascii="Times New Roman" w:hAnsi="Times New Roman" w:cs="Times New Roman"/>
          <w:lang w:bidi="ar-SA"/>
        </w:rPr>
        <w:t xml:space="preserve">, </w:t>
      </w:r>
      <w:r w:rsidR="003A08B6" w:rsidRPr="00D15607">
        <w:rPr>
          <w:rStyle w:val="Fontepargpadro1"/>
          <w:rFonts w:ascii="Times New Roman" w:hAnsi="Times New Roman" w:cs="Times New Roman"/>
          <w:lang w:bidi="ar-SA"/>
        </w:rPr>
        <w:t>sobre o fornecimento dos materiais</w:t>
      </w:r>
      <w:r w:rsidR="00CE12AA" w:rsidRPr="00D15607">
        <w:rPr>
          <w:rStyle w:val="Fontepargpadro1"/>
          <w:rFonts w:ascii="Times New Roman" w:hAnsi="Times New Roman" w:cs="Times New Roman"/>
          <w:lang w:bidi="ar-SA"/>
        </w:rPr>
        <w:t xml:space="preserve"> que constituem o objeto desta ARP</w:t>
      </w:r>
      <w:r w:rsidR="003A08B6" w:rsidRPr="00D15607">
        <w:rPr>
          <w:rStyle w:val="Fontepargpadro1"/>
          <w:rFonts w:ascii="Times New Roman" w:hAnsi="Times New Roman" w:cs="Times New Roman"/>
          <w:lang w:bidi="ar-SA"/>
        </w:rPr>
        <w:t>, abrangendo, assim, todos os custos necessários à entrega em pe</w:t>
      </w:r>
      <w:r w:rsidR="00CE12AA" w:rsidRPr="00D15607">
        <w:rPr>
          <w:rStyle w:val="Fontepargpadro1"/>
          <w:rFonts w:ascii="Times New Roman" w:hAnsi="Times New Roman" w:cs="Times New Roman"/>
          <w:lang w:bidi="ar-SA"/>
        </w:rPr>
        <w:t>r</w:t>
      </w:r>
      <w:r w:rsidR="003A08B6" w:rsidRPr="00D15607">
        <w:rPr>
          <w:rStyle w:val="Fontepargpadro1"/>
          <w:rFonts w:ascii="Times New Roman" w:hAnsi="Times New Roman" w:cs="Times New Roman"/>
          <w:lang w:bidi="ar-SA"/>
        </w:rPr>
        <w:t>feitas condições de uso.</w:t>
      </w:r>
    </w:p>
    <w:p w14:paraId="3BA2A136" w14:textId="38A7E9DB" w:rsidR="00703090" w:rsidRPr="00D15607" w:rsidRDefault="0067132E" w:rsidP="00D15607">
      <w:pPr>
        <w:pStyle w:val="LO-Normal"/>
        <w:pBdr>
          <w:left w:val="none" w:sz="0" w:space="1" w:color="000000"/>
        </w:pBdr>
        <w:suppressAutoHyphens w:val="0"/>
        <w:spacing w:before="120" w:after="0" w:line="240" w:lineRule="auto"/>
        <w:jc w:val="both"/>
        <w:rPr>
          <w:rFonts w:ascii="Times New Roman" w:hAnsi="Times New Roman" w:cs="Times New Roman"/>
        </w:rPr>
      </w:pPr>
      <w:r w:rsidRPr="00D15607">
        <w:rPr>
          <w:rFonts w:ascii="Times New Roman" w:hAnsi="Times New Roman" w:cs="Times New Roman"/>
        </w:rPr>
        <w:t>6.2</w:t>
      </w:r>
      <w:r w:rsidR="001228CE" w:rsidRPr="00D15607">
        <w:rPr>
          <w:rFonts w:ascii="Times New Roman" w:hAnsi="Times New Roman" w:cs="Times New Roman"/>
        </w:rPr>
        <w:t>.</w:t>
      </w:r>
      <w:r w:rsidRPr="00D15607">
        <w:rPr>
          <w:rFonts w:ascii="Times New Roman" w:hAnsi="Times New Roman" w:cs="Times New Roman"/>
        </w:rPr>
        <w:t xml:space="preserve"> </w:t>
      </w:r>
      <w:r w:rsidR="003A08B6" w:rsidRPr="00D15607">
        <w:rPr>
          <w:rStyle w:val="Fontepargpadro1"/>
          <w:rFonts w:ascii="Times New Roman" w:hAnsi="Times New Roman" w:cs="Times New Roman"/>
          <w:lang w:bidi="ar-SA"/>
        </w:rPr>
        <w:t>Quando o preço de mercado</w:t>
      </w:r>
      <w:r w:rsidR="00BE638A" w:rsidRPr="00D15607">
        <w:rPr>
          <w:rStyle w:val="Fontepargpadro1"/>
          <w:rFonts w:ascii="Times New Roman" w:hAnsi="Times New Roman" w:cs="Times New Roman"/>
          <w:lang w:bidi="ar-SA"/>
        </w:rPr>
        <w:t xml:space="preserve"> se</w:t>
      </w:r>
      <w:r w:rsidR="003A08B6" w:rsidRPr="00D15607">
        <w:rPr>
          <w:rStyle w:val="Fontepargpadro1"/>
          <w:rFonts w:ascii="Times New Roman" w:hAnsi="Times New Roman" w:cs="Times New Roman"/>
          <w:lang w:bidi="ar-SA"/>
        </w:rPr>
        <w:t xml:space="preserve"> tornar superior aos preços registrados e o FORNECEDOR comprovar a impossibilidade de cumprir o compromisso, a </w:t>
      </w:r>
      <w:r w:rsidRPr="00D15607">
        <w:rPr>
          <w:rStyle w:val="Fontepargpadro1"/>
          <w:rFonts w:ascii="Times New Roman" w:hAnsi="Times New Roman" w:cs="Times New Roman"/>
          <w:lang w:bidi="ar-SA"/>
        </w:rPr>
        <w:t xml:space="preserve">ASSEMBLEIA LEGISLATIVA DO ESTADO DO RIO GRANDE DO SUL </w:t>
      </w:r>
      <w:r w:rsidR="003A08B6" w:rsidRPr="00D15607">
        <w:rPr>
          <w:rStyle w:val="Fontepargpadro1"/>
          <w:rFonts w:ascii="Times New Roman" w:hAnsi="Times New Roman" w:cs="Times New Roman"/>
          <w:lang w:bidi="ar-SA"/>
        </w:rPr>
        <w:t>poderá liberá-lo do compromisso, sem aplicação de penas, confirmando a veracidade das razões e dos comprovantes apresentados e se a comunicação ocorrer antes do pedido.</w:t>
      </w:r>
    </w:p>
    <w:p w14:paraId="690F5667" w14:textId="77777777" w:rsidR="00703090" w:rsidRPr="00D15607" w:rsidRDefault="00703090" w:rsidP="00D15607">
      <w:pPr>
        <w:pStyle w:val="LO-Normal"/>
        <w:pBdr>
          <w:left w:val="none" w:sz="0" w:space="1" w:color="000000"/>
        </w:pBdr>
        <w:suppressAutoHyphens w:val="0"/>
        <w:spacing w:before="120" w:after="0" w:line="240" w:lineRule="auto"/>
        <w:jc w:val="both"/>
        <w:rPr>
          <w:rFonts w:ascii="Times New Roman" w:hAnsi="Times New Roman" w:cs="Times New Roman"/>
          <w:lang w:bidi="ar-SA"/>
        </w:rPr>
      </w:pPr>
    </w:p>
    <w:p w14:paraId="237EE0D6" w14:textId="77777777" w:rsidR="00001E37" w:rsidRPr="00D15607" w:rsidRDefault="00001E37" w:rsidP="00D15607">
      <w:pPr>
        <w:pStyle w:val="LO-Normal"/>
        <w:pBdr>
          <w:left w:val="none" w:sz="0" w:space="1" w:color="000000"/>
        </w:pBdr>
        <w:suppressAutoHyphens w:val="0"/>
        <w:spacing w:before="120" w:after="0" w:line="240" w:lineRule="auto"/>
        <w:jc w:val="both"/>
        <w:rPr>
          <w:rStyle w:val="Fontepargpadro1"/>
          <w:rFonts w:ascii="Times New Roman" w:hAnsi="Times New Roman" w:cs="Times New Roman"/>
          <w:b/>
          <w:bCs/>
          <w:u w:val="single"/>
          <w:lang w:bidi="ar-SA"/>
        </w:rPr>
      </w:pPr>
      <w:r w:rsidRPr="00D15607">
        <w:rPr>
          <w:rStyle w:val="Fontepargpadro1"/>
          <w:rFonts w:ascii="Times New Roman" w:hAnsi="Times New Roman" w:cs="Times New Roman"/>
          <w:b/>
          <w:bCs/>
          <w:u w:val="single"/>
          <w:lang w:bidi="ar-SA"/>
        </w:rPr>
        <w:t>DO PAGAMENTO</w:t>
      </w:r>
    </w:p>
    <w:p w14:paraId="55843ACC" w14:textId="4EAF6B92" w:rsidR="00703090" w:rsidRPr="00D15607" w:rsidRDefault="003A08B6" w:rsidP="00D15607">
      <w:pPr>
        <w:pStyle w:val="LO-Normal"/>
        <w:pBdr>
          <w:left w:val="none" w:sz="0" w:space="1" w:color="000000"/>
        </w:pBdr>
        <w:suppressAutoHyphens w:val="0"/>
        <w:spacing w:before="120" w:after="0" w:line="240" w:lineRule="auto"/>
        <w:jc w:val="both"/>
        <w:rPr>
          <w:rFonts w:ascii="Times New Roman" w:hAnsi="Times New Roman" w:cs="Times New Roman"/>
          <w:bCs/>
          <w:lang w:bidi="ar-SA"/>
        </w:rPr>
      </w:pPr>
      <w:r w:rsidRPr="00D15607">
        <w:rPr>
          <w:rStyle w:val="Fontepargpadro1"/>
          <w:rFonts w:ascii="Times New Roman" w:hAnsi="Times New Roman" w:cs="Times New Roman"/>
          <w:b/>
          <w:bCs/>
          <w:u w:val="single"/>
          <w:lang w:bidi="ar-SA"/>
        </w:rPr>
        <w:t>CL</w:t>
      </w:r>
      <w:r w:rsidR="00001E37" w:rsidRPr="00D15607">
        <w:rPr>
          <w:rStyle w:val="Fontepargpadro1"/>
          <w:rFonts w:ascii="Times New Roman" w:hAnsi="Times New Roman" w:cs="Times New Roman"/>
          <w:b/>
          <w:bCs/>
          <w:u w:val="single"/>
          <w:lang w:bidi="ar-SA"/>
        </w:rPr>
        <w:t xml:space="preserve">ÁUSULA </w:t>
      </w:r>
      <w:r w:rsidR="003B5DDB" w:rsidRPr="00D15607">
        <w:rPr>
          <w:rStyle w:val="Fontepargpadro1"/>
          <w:rFonts w:ascii="Times New Roman" w:hAnsi="Times New Roman" w:cs="Times New Roman"/>
          <w:b/>
          <w:bCs/>
          <w:u w:val="single"/>
          <w:lang w:bidi="ar-SA"/>
        </w:rPr>
        <w:t>SÉTIMA</w:t>
      </w:r>
      <w:r w:rsidR="00001E37" w:rsidRPr="00D15607">
        <w:rPr>
          <w:rStyle w:val="Fontepargpadro1"/>
          <w:rFonts w:ascii="Times New Roman" w:hAnsi="Times New Roman" w:cs="Times New Roman"/>
          <w:b/>
          <w:bCs/>
          <w:lang w:bidi="ar-SA"/>
        </w:rPr>
        <w:t xml:space="preserve"> – </w:t>
      </w:r>
      <w:r w:rsidRPr="00D15607">
        <w:rPr>
          <w:rStyle w:val="Fontepargpadro1"/>
          <w:rFonts w:ascii="Times New Roman" w:hAnsi="Times New Roman" w:cs="Times New Roman"/>
          <w:spacing w:val="6"/>
          <w:lang w:bidi="ar-SA"/>
        </w:rPr>
        <w:t>O pagamento referente a cada fornecimento realizado será efetuado em até 15 (quinze) dias, contados a partir da apresentação do Documento Auxiliar da Nota Fiscal Eletrônica – DANFE, acompanhada do aceite definitivo do material.</w:t>
      </w:r>
    </w:p>
    <w:p w14:paraId="4CD081C5" w14:textId="1CC3410A" w:rsidR="00703090" w:rsidRPr="00D15607" w:rsidRDefault="003B5DDB" w:rsidP="00D15607">
      <w:pPr>
        <w:pStyle w:val="LO-Normal"/>
        <w:pBdr>
          <w:left w:val="none" w:sz="0" w:space="1" w:color="000000"/>
        </w:pBdr>
        <w:suppressAutoHyphens w:val="0"/>
        <w:spacing w:before="120" w:after="0" w:line="240" w:lineRule="auto"/>
        <w:jc w:val="both"/>
        <w:rPr>
          <w:rFonts w:ascii="Times New Roman" w:hAnsi="Times New Roman" w:cs="Times New Roman"/>
        </w:rPr>
      </w:pPr>
      <w:r w:rsidRPr="00D15607">
        <w:rPr>
          <w:rFonts w:ascii="Times New Roman" w:hAnsi="Times New Roman" w:cs="Times New Roman"/>
        </w:rPr>
        <w:t>7.1</w:t>
      </w:r>
      <w:r w:rsidR="001228CE" w:rsidRPr="00D15607">
        <w:rPr>
          <w:rFonts w:ascii="Times New Roman" w:hAnsi="Times New Roman" w:cs="Times New Roman"/>
        </w:rPr>
        <w:t>.</w:t>
      </w:r>
      <w:r w:rsidR="00246A94" w:rsidRPr="00D15607">
        <w:rPr>
          <w:rFonts w:ascii="Times New Roman" w:hAnsi="Times New Roman" w:cs="Times New Roman"/>
        </w:rPr>
        <w:t xml:space="preserve"> </w:t>
      </w:r>
      <w:r w:rsidR="003A08B6" w:rsidRPr="00D15607">
        <w:rPr>
          <w:rStyle w:val="Fontepargpadro1"/>
          <w:rFonts w:ascii="Times New Roman" w:hAnsi="Times New Roman" w:cs="Times New Roman"/>
          <w:lang w:bidi="ar-SA"/>
        </w:rPr>
        <w:t>O GESTOR instruirá o processo de pagamento com o rol</w:t>
      </w:r>
      <w:r w:rsidR="00ED2CFA" w:rsidRPr="00D15607">
        <w:rPr>
          <w:rStyle w:val="Fontepargpadro1"/>
          <w:rFonts w:ascii="Times New Roman" w:hAnsi="Times New Roman" w:cs="Times New Roman"/>
          <w:lang w:bidi="ar-SA"/>
        </w:rPr>
        <w:t xml:space="preserve"> descritivo</w:t>
      </w:r>
      <w:r w:rsidR="003A08B6" w:rsidRPr="00D15607">
        <w:rPr>
          <w:rStyle w:val="Fontepargpadro1"/>
          <w:rFonts w:ascii="Times New Roman" w:hAnsi="Times New Roman" w:cs="Times New Roman"/>
          <w:lang w:bidi="ar-SA"/>
        </w:rPr>
        <w:t xml:space="preserve"> de materiais entregues e a impressão destes documentos do FORNECEDOR, nos referentes </w:t>
      </w:r>
      <w:r w:rsidR="003A08B6" w:rsidRPr="00D15607">
        <w:rPr>
          <w:rStyle w:val="Fontepargpadro1"/>
          <w:rFonts w:ascii="Times New Roman" w:hAnsi="Times New Roman" w:cs="Times New Roman"/>
          <w:i/>
          <w:lang w:bidi="ar-SA"/>
        </w:rPr>
        <w:t>s</w:t>
      </w:r>
      <w:r w:rsidR="00ED2CFA" w:rsidRPr="00D15607">
        <w:rPr>
          <w:rStyle w:val="Fontepargpadro1"/>
          <w:rFonts w:ascii="Times New Roman" w:hAnsi="Times New Roman" w:cs="Times New Roman"/>
          <w:i/>
          <w:lang w:bidi="ar-SA"/>
        </w:rPr>
        <w:t>ites</w:t>
      </w:r>
      <w:r w:rsidR="003A08B6" w:rsidRPr="00D15607">
        <w:rPr>
          <w:rStyle w:val="Fontepargpadro1"/>
          <w:rFonts w:ascii="Times New Roman" w:hAnsi="Times New Roman" w:cs="Times New Roman"/>
          <w:lang w:bidi="ar-SA"/>
        </w:rPr>
        <w:t xml:space="preserve"> da internet:</w:t>
      </w:r>
    </w:p>
    <w:p w14:paraId="760F3E5A" w14:textId="61FC81C6" w:rsidR="00703090" w:rsidRPr="00D15607" w:rsidRDefault="003A08B6" w:rsidP="00B7082D">
      <w:pPr>
        <w:pStyle w:val="LO-Normal"/>
        <w:widowControl/>
        <w:numPr>
          <w:ilvl w:val="0"/>
          <w:numId w:val="3"/>
        </w:numPr>
        <w:suppressAutoHyphens w:val="0"/>
        <w:autoSpaceDE/>
        <w:spacing w:before="120" w:after="0" w:line="240" w:lineRule="auto"/>
        <w:ind w:firstLine="0"/>
        <w:jc w:val="both"/>
        <w:textAlignment w:val="auto"/>
        <w:rPr>
          <w:rFonts w:ascii="Times New Roman" w:hAnsi="Times New Roman" w:cs="Times New Roman"/>
        </w:rPr>
      </w:pPr>
      <w:r w:rsidRPr="00D15607">
        <w:rPr>
          <w:rStyle w:val="Fontepargpadro1"/>
          <w:rFonts w:ascii="Times New Roman" w:hAnsi="Times New Roman" w:cs="Times New Roman"/>
          <w:spacing w:val="2"/>
          <w:lang w:bidi="ar-SA"/>
        </w:rPr>
        <w:lastRenderedPageBreak/>
        <w:t xml:space="preserve">prova de regularidade para com a Fazenda Nacional e a Seguridade Social (Certidão Conjunta de Débitos Relativos a Tributos Federais e à Dívida Ativa da União – </w:t>
      </w:r>
      <w:hyperlink r:id="rId10" w:history="1">
        <w:r w:rsidR="00ED2CFA" w:rsidRPr="00D15607">
          <w:rPr>
            <w:rStyle w:val="Hyperlink"/>
            <w:rFonts w:ascii="Times New Roman" w:hAnsi="Times New Roman"/>
            <w:color w:val="auto"/>
            <w:spacing w:val="2"/>
            <w:u w:val="none"/>
            <w:lang w:bidi="ar-SA"/>
          </w:rPr>
          <w:t>https://solucoes.receita.fazenda.gov.br/Servicos/certidaointernet/PJ/Emitir</w:t>
        </w:r>
      </w:hyperlink>
      <w:r w:rsidR="00ED2CFA" w:rsidRPr="00D15607">
        <w:rPr>
          <w:rStyle w:val="Fontepargpadro1"/>
          <w:rFonts w:ascii="Times New Roman" w:hAnsi="Times New Roman" w:cs="Times New Roman"/>
          <w:spacing w:val="2"/>
          <w:lang w:bidi="ar-SA"/>
        </w:rPr>
        <w:t xml:space="preserve"> </w:t>
      </w:r>
      <w:r w:rsidRPr="00D15607">
        <w:rPr>
          <w:rStyle w:val="Fontepargpadro1"/>
          <w:rFonts w:ascii="Times New Roman" w:hAnsi="Times New Roman" w:cs="Times New Roman"/>
          <w:spacing w:val="2"/>
          <w:lang w:bidi="ar-SA"/>
        </w:rPr>
        <w:t>;</w:t>
      </w:r>
    </w:p>
    <w:p w14:paraId="41D7F017" w14:textId="0EB2B90D" w:rsidR="00703090" w:rsidRPr="00D15607" w:rsidRDefault="003A08B6" w:rsidP="00B7082D">
      <w:pPr>
        <w:pStyle w:val="LO-Normal"/>
        <w:widowControl/>
        <w:numPr>
          <w:ilvl w:val="0"/>
          <w:numId w:val="3"/>
        </w:numPr>
        <w:suppressAutoHyphens w:val="0"/>
        <w:autoSpaceDE/>
        <w:spacing w:before="120" w:after="0" w:line="240" w:lineRule="auto"/>
        <w:ind w:firstLine="0"/>
        <w:jc w:val="both"/>
        <w:textAlignment w:val="auto"/>
        <w:rPr>
          <w:rFonts w:ascii="Times New Roman" w:hAnsi="Times New Roman" w:cs="Times New Roman"/>
        </w:rPr>
      </w:pPr>
      <w:r w:rsidRPr="00D15607">
        <w:rPr>
          <w:rStyle w:val="Fontepargpadro1"/>
          <w:rFonts w:ascii="Times New Roman" w:hAnsi="Times New Roman" w:cs="Times New Roman"/>
          <w:spacing w:val="6"/>
          <w:lang w:bidi="ar-SA"/>
        </w:rPr>
        <w:t xml:space="preserve">prova de regularidade para com a Justiça do Trabalho (Certidão Negativa </w:t>
      </w:r>
      <w:r w:rsidRPr="00D15607">
        <w:rPr>
          <w:rStyle w:val="Fontepargpadro1"/>
          <w:rFonts w:ascii="Times New Roman" w:hAnsi="Times New Roman" w:cs="Times New Roman"/>
          <w:spacing w:val="16"/>
          <w:lang w:bidi="ar-SA"/>
        </w:rPr>
        <w:t xml:space="preserve">de Débitos Trabalhistas – CNDT – </w:t>
      </w:r>
      <w:hyperlink r:id="rId11" w:history="1">
        <w:r w:rsidR="00ED2CFA" w:rsidRPr="00D15607">
          <w:rPr>
            <w:rStyle w:val="Hyperlink"/>
            <w:rFonts w:ascii="Times New Roman" w:hAnsi="Times New Roman"/>
            <w:color w:val="auto"/>
            <w:spacing w:val="16"/>
            <w:u w:val="none"/>
            <w:lang w:bidi="ar-SA"/>
          </w:rPr>
          <w:t>http://www.tst.jus.br/certidao</w:t>
        </w:r>
      </w:hyperlink>
      <w:r w:rsidR="00ED2CFA" w:rsidRPr="00D15607">
        <w:rPr>
          <w:rStyle w:val="Fontepargpadro1"/>
          <w:rFonts w:ascii="Times New Roman" w:hAnsi="Times New Roman" w:cs="Times New Roman"/>
          <w:spacing w:val="16"/>
          <w:lang w:bidi="ar-SA"/>
        </w:rPr>
        <w:t xml:space="preserve"> </w:t>
      </w:r>
      <w:r w:rsidRPr="00D15607">
        <w:rPr>
          <w:rStyle w:val="Fontepargpadro1"/>
          <w:rFonts w:ascii="Times New Roman" w:hAnsi="Times New Roman" w:cs="Times New Roman"/>
          <w:spacing w:val="16"/>
          <w:lang w:bidi="ar-SA"/>
        </w:rPr>
        <w:t>;</w:t>
      </w:r>
    </w:p>
    <w:p w14:paraId="142283B1" w14:textId="231D9335" w:rsidR="00703090" w:rsidRPr="00D15607" w:rsidRDefault="003A08B6" w:rsidP="00B7082D">
      <w:pPr>
        <w:pStyle w:val="LO-Normal"/>
        <w:widowControl/>
        <w:numPr>
          <w:ilvl w:val="0"/>
          <w:numId w:val="3"/>
        </w:numPr>
        <w:suppressAutoHyphens w:val="0"/>
        <w:autoSpaceDE/>
        <w:spacing w:before="120" w:after="0" w:line="240" w:lineRule="auto"/>
        <w:ind w:firstLine="0"/>
        <w:jc w:val="both"/>
        <w:textAlignment w:val="auto"/>
        <w:rPr>
          <w:rFonts w:ascii="Times New Roman" w:hAnsi="Times New Roman" w:cs="Times New Roman"/>
        </w:rPr>
      </w:pPr>
      <w:r w:rsidRPr="00D15607">
        <w:rPr>
          <w:rStyle w:val="Fontepargpadro1"/>
          <w:rFonts w:ascii="Times New Roman" w:hAnsi="Times New Roman" w:cs="Times New Roman"/>
          <w:spacing w:val="12"/>
          <w:lang w:bidi="ar-SA"/>
        </w:rPr>
        <w:t xml:space="preserve">prova de regularidade para com o Fundo de Garantia por Tempo de Serviço (Certificado de Regularidade do FGTS – </w:t>
      </w:r>
      <w:hyperlink r:id="rId12" w:history="1">
        <w:r w:rsidR="00ED2CFA" w:rsidRPr="00D15607">
          <w:rPr>
            <w:rStyle w:val="Hyperlink"/>
            <w:rFonts w:ascii="Times New Roman" w:hAnsi="Times New Roman"/>
            <w:color w:val="auto"/>
            <w:spacing w:val="12"/>
            <w:u w:val="none"/>
            <w:lang w:bidi="ar-SA"/>
          </w:rPr>
          <w:t>https://consulta-crf.caixa.gov.br/consultacrf/pages/consultaEmpregador.jsf</w:t>
        </w:r>
      </w:hyperlink>
      <w:r w:rsidR="00ED2CFA" w:rsidRPr="00D15607">
        <w:rPr>
          <w:rStyle w:val="Fontepargpadro1"/>
          <w:rFonts w:ascii="Times New Roman" w:hAnsi="Times New Roman" w:cs="Times New Roman"/>
          <w:spacing w:val="12"/>
          <w:lang w:bidi="ar-SA"/>
        </w:rPr>
        <w:t xml:space="preserve"> </w:t>
      </w:r>
      <w:r w:rsidRPr="00D15607">
        <w:rPr>
          <w:rStyle w:val="Fontepargpadro1"/>
          <w:rFonts w:ascii="Times New Roman" w:hAnsi="Times New Roman" w:cs="Times New Roman"/>
          <w:spacing w:val="12"/>
          <w:lang w:bidi="ar-SA"/>
        </w:rPr>
        <w:t>;</w:t>
      </w:r>
    </w:p>
    <w:p w14:paraId="0B22CEE8" w14:textId="03C87D07" w:rsidR="00703090" w:rsidRPr="00D15607" w:rsidRDefault="003A08B6" w:rsidP="00B7082D">
      <w:pPr>
        <w:pStyle w:val="LO-Normal"/>
        <w:widowControl/>
        <w:numPr>
          <w:ilvl w:val="0"/>
          <w:numId w:val="3"/>
        </w:numPr>
        <w:suppressAutoHyphens w:val="0"/>
        <w:autoSpaceDE/>
        <w:spacing w:before="120" w:after="0" w:line="240" w:lineRule="auto"/>
        <w:ind w:firstLine="0"/>
        <w:jc w:val="both"/>
        <w:textAlignment w:val="auto"/>
        <w:rPr>
          <w:rFonts w:ascii="Times New Roman" w:hAnsi="Times New Roman" w:cs="Times New Roman"/>
        </w:rPr>
      </w:pPr>
      <w:r w:rsidRPr="00D15607">
        <w:rPr>
          <w:rStyle w:val="Fontepargpadro1"/>
          <w:rFonts w:ascii="Times New Roman" w:hAnsi="Times New Roman" w:cs="Times New Roman"/>
          <w:spacing w:val="18"/>
          <w:lang w:bidi="ar-SA"/>
        </w:rPr>
        <w:t>prova de regularidade para com a Secretaria da Fazenda do Estado</w:t>
      </w:r>
      <w:r w:rsidRPr="00D15607">
        <w:rPr>
          <w:rStyle w:val="Fontepargpadro1"/>
          <w:rFonts w:ascii="Times New Roman" w:hAnsi="Times New Roman" w:cs="Times New Roman"/>
          <w:spacing w:val="14"/>
          <w:lang w:bidi="ar-SA"/>
        </w:rPr>
        <w:t xml:space="preserve"> do Rio Grande do Sul (Certidão de Situação Fiscal da SEFAZ/RS – </w:t>
      </w:r>
      <w:hyperlink r:id="rId13" w:history="1">
        <w:r w:rsidR="00ED2CFA" w:rsidRPr="00D15607">
          <w:rPr>
            <w:rStyle w:val="Hyperlink"/>
            <w:rFonts w:ascii="Times New Roman" w:hAnsi="Times New Roman"/>
            <w:color w:val="auto"/>
            <w:spacing w:val="14"/>
            <w:u w:val="none"/>
            <w:lang w:bidi="ar-SA"/>
          </w:rPr>
          <w:t>https://www.sefaz.rs.gov.br/sat/CER-PUB-SOL.aspx</w:t>
        </w:r>
      </w:hyperlink>
      <w:r w:rsidR="00ED2CFA" w:rsidRPr="00D15607">
        <w:rPr>
          <w:rStyle w:val="Fontepargpadro1"/>
          <w:rFonts w:ascii="Times New Roman" w:hAnsi="Times New Roman" w:cs="Times New Roman"/>
          <w:spacing w:val="14"/>
          <w:lang w:bidi="ar-SA"/>
        </w:rPr>
        <w:t xml:space="preserve"> </w:t>
      </w:r>
      <w:r w:rsidRPr="00D15607">
        <w:rPr>
          <w:rStyle w:val="Fontepargpadro1"/>
          <w:rFonts w:ascii="Times New Roman" w:hAnsi="Times New Roman" w:cs="Times New Roman"/>
          <w:spacing w:val="14"/>
          <w:lang w:bidi="ar-SA"/>
        </w:rPr>
        <w:t>.</w:t>
      </w:r>
    </w:p>
    <w:p w14:paraId="51685732" w14:textId="09A2E53E" w:rsidR="00703090" w:rsidRPr="00D15607" w:rsidRDefault="003B5DDB" w:rsidP="00D15607">
      <w:pPr>
        <w:pStyle w:val="LO-Normal"/>
        <w:suppressAutoHyphens w:val="0"/>
        <w:spacing w:before="120" w:after="0" w:line="240" w:lineRule="auto"/>
        <w:jc w:val="both"/>
        <w:rPr>
          <w:rFonts w:ascii="Times New Roman" w:hAnsi="Times New Roman" w:cs="Times New Roman"/>
        </w:rPr>
      </w:pPr>
      <w:r w:rsidRPr="00D15607">
        <w:rPr>
          <w:rFonts w:ascii="Times New Roman" w:hAnsi="Times New Roman" w:cs="Times New Roman"/>
        </w:rPr>
        <w:t>7.2</w:t>
      </w:r>
      <w:r w:rsidR="001228CE" w:rsidRPr="00D15607">
        <w:rPr>
          <w:rFonts w:ascii="Times New Roman" w:hAnsi="Times New Roman" w:cs="Times New Roman"/>
        </w:rPr>
        <w:t>.</w:t>
      </w:r>
      <w:r w:rsidR="00246A94" w:rsidRPr="00D15607">
        <w:rPr>
          <w:rFonts w:ascii="Times New Roman" w:hAnsi="Times New Roman" w:cs="Times New Roman"/>
        </w:rPr>
        <w:t xml:space="preserve"> </w:t>
      </w:r>
      <w:r w:rsidR="003A08B6" w:rsidRPr="00D15607">
        <w:rPr>
          <w:rStyle w:val="Fontepargpadro1"/>
          <w:rFonts w:ascii="Times New Roman" w:hAnsi="Times New Roman" w:cs="Times New Roman"/>
          <w:spacing w:val="8"/>
          <w:lang w:bidi="ar-SA"/>
        </w:rPr>
        <w:t xml:space="preserve">A impossibilidade de emissão dos documentos mencionados no </w:t>
      </w:r>
      <w:r w:rsidR="00B654A8" w:rsidRPr="00D15607">
        <w:rPr>
          <w:rStyle w:val="Fontepargpadro1"/>
          <w:rFonts w:ascii="Times New Roman" w:hAnsi="Times New Roman" w:cs="Times New Roman"/>
          <w:spacing w:val="8"/>
          <w:lang w:bidi="ar-SA"/>
        </w:rPr>
        <w:t>parágrafo</w:t>
      </w:r>
      <w:r w:rsidR="003A08B6" w:rsidRPr="00D15607">
        <w:rPr>
          <w:rStyle w:val="Fontepargpadro1"/>
          <w:rFonts w:ascii="Times New Roman" w:hAnsi="Times New Roman" w:cs="Times New Roman"/>
          <w:spacing w:val="8"/>
          <w:lang w:bidi="ar-SA"/>
        </w:rPr>
        <w:t xml:space="preserve"> </w:t>
      </w:r>
      <w:r w:rsidR="00200A62" w:rsidRPr="00D15607">
        <w:rPr>
          <w:rStyle w:val="Fontepargpadro1"/>
          <w:rFonts w:ascii="Times New Roman" w:hAnsi="Times New Roman" w:cs="Times New Roman"/>
          <w:spacing w:val="8"/>
          <w:lang w:bidi="ar-SA"/>
        </w:rPr>
        <w:t>anterior</w:t>
      </w:r>
      <w:r w:rsidR="003A08B6" w:rsidRPr="00D15607">
        <w:rPr>
          <w:rStyle w:val="Fontepargpadro1"/>
          <w:rFonts w:ascii="Times New Roman" w:hAnsi="Times New Roman" w:cs="Times New Roman"/>
          <w:spacing w:val="8"/>
          <w:lang w:bidi="ar-SA"/>
        </w:rPr>
        <w:t>, quando de responsabilidade do FORNECEDOR, implicará na suspensão do prazo para pagamento até regularização dos problemas que a tenham causado.</w:t>
      </w:r>
    </w:p>
    <w:p w14:paraId="2AE60CDB" w14:textId="49412F60" w:rsidR="00703090" w:rsidRPr="00D15607" w:rsidRDefault="003B5DDB" w:rsidP="00D15607">
      <w:pPr>
        <w:pStyle w:val="LO-Normal"/>
        <w:suppressAutoHyphens w:val="0"/>
        <w:spacing w:before="120" w:after="0" w:line="240" w:lineRule="auto"/>
        <w:jc w:val="both"/>
        <w:rPr>
          <w:rStyle w:val="Fontepargpadro1"/>
          <w:rFonts w:ascii="Times New Roman" w:hAnsi="Times New Roman" w:cs="Times New Roman"/>
          <w:lang w:bidi="ar-SA"/>
        </w:rPr>
      </w:pPr>
      <w:r w:rsidRPr="00D15607">
        <w:rPr>
          <w:rStyle w:val="Fontepargpadro1"/>
          <w:rFonts w:ascii="Times New Roman" w:hAnsi="Times New Roman" w:cs="Times New Roman"/>
          <w:lang w:bidi="ar-SA"/>
        </w:rPr>
        <w:t>7.3</w:t>
      </w:r>
      <w:r w:rsidR="001228CE" w:rsidRPr="00D15607">
        <w:rPr>
          <w:rStyle w:val="Fontepargpadro1"/>
          <w:rFonts w:ascii="Times New Roman" w:hAnsi="Times New Roman" w:cs="Times New Roman"/>
          <w:lang w:bidi="ar-SA"/>
        </w:rPr>
        <w:t>.</w:t>
      </w:r>
      <w:r w:rsidR="00246A94" w:rsidRPr="00D15607">
        <w:rPr>
          <w:rStyle w:val="Fontepargpadro1"/>
          <w:rFonts w:ascii="Times New Roman" w:hAnsi="Times New Roman" w:cs="Times New Roman"/>
          <w:lang w:bidi="ar-SA"/>
        </w:rPr>
        <w:t xml:space="preserve"> </w:t>
      </w:r>
      <w:r w:rsidR="003A08B6" w:rsidRPr="00D15607">
        <w:rPr>
          <w:rStyle w:val="Fontepargpadro1"/>
          <w:rFonts w:ascii="Times New Roman" w:hAnsi="Times New Roman" w:cs="Times New Roman"/>
          <w:lang w:bidi="ar-SA"/>
        </w:rPr>
        <w:t>As notas fiscais devem ser emitidas, obrigatoriamente, com o CNPJ constante nesta Ata, apresentado por ocasião da fase de habilitação no processo licitatório, vedada a sua substituição por outro número, mesmo que de filial do FORNECEDOR.</w:t>
      </w:r>
      <w:r w:rsidR="00200A62" w:rsidRPr="00D15607">
        <w:rPr>
          <w:rStyle w:val="Fontepargpadro1"/>
          <w:rFonts w:ascii="Times New Roman" w:hAnsi="Times New Roman" w:cs="Times New Roman"/>
          <w:lang w:bidi="ar-SA"/>
        </w:rPr>
        <w:t xml:space="preserve"> Eventual alteração no CNPJ entre matriz e filial</w:t>
      </w:r>
      <w:r w:rsidR="00A00545" w:rsidRPr="00D15607">
        <w:rPr>
          <w:rStyle w:val="Fontepargpadro1"/>
          <w:rFonts w:ascii="Times New Roman" w:hAnsi="Times New Roman" w:cs="Times New Roman"/>
          <w:lang w:bidi="ar-SA"/>
        </w:rPr>
        <w:t>,</w:t>
      </w:r>
      <w:r w:rsidR="00200A62" w:rsidRPr="00D15607">
        <w:rPr>
          <w:rStyle w:val="Fontepargpadro1"/>
          <w:rFonts w:ascii="Times New Roman" w:hAnsi="Times New Roman" w:cs="Times New Roman"/>
          <w:lang w:bidi="ar-SA"/>
        </w:rPr>
        <w:t xml:space="preserve"> solicitada pel</w:t>
      </w:r>
      <w:r w:rsidRPr="00D15607">
        <w:rPr>
          <w:rStyle w:val="Fontepargpadro1"/>
          <w:rFonts w:ascii="Times New Roman" w:hAnsi="Times New Roman" w:cs="Times New Roman"/>
          <w:lang w:bidi="ar-SA"/>
        </w:rPr>
        <w:t>o</w:t>
      </w:r>
      <w:r w:rsidR="00200A62" w:rsidRPr="00D15607">
        <w:rPr>
          <w:rStyle w:val="Fontepargpadro1"/>
          <w:rFonts w:ascii="Times New Roman" w:hAnsi="Times New Roman" w:cs="Times New Roman"/>
          <w:lang w:bidi="ar-SA"/>
        </w:rPr>
        <w:t xml:space="preserve"> </w:t>
      </w:r>
      <w:r w:rsidRPr="00D15607">
        <w:rPr>
          <w:rStyle w:val="Fontepargpadro1"/>
          <w:rFonts w:ascii="Times New Roman" w:hAnsi="Times New Roman" w:cs="Times New Roman"/>
          <w:lang w:bidi="ar-SA"/>
        </w:rPr>
        <w:t>FORNECEDOR</w:t>
      </w:r>
      <w:r w:rsidR="00A00545" w:rsidRPr="00D15607">
        <w:rPr>
          <w:rStyle w:val="Fontepargpadro1"/>
          <w:rFonts w:ascii="Times New Roman" w:hAnsi="Times New Roman" w:cs="Times New Roman"/>
          <w:lang w:bidi="ar-SA"/>
        </w:rPr>
        <w:t>,</w:t>
      </w:r>
      <w:r w:rsidR="00200A62" w:rsidRPr="00D15607">
        <w:rPr>
          <w:rStyle w:val="Fontepargpadro1"/>
          <w:rFonts w:ascii="Times New Roman" w:hAnsi="Times New Roman" w:cs="Times New Roman"/>
          <w:lang w:bidi="ar-SA"/>
        </w:rPr>
        <w:t xml:space="preserve"> será precedida da apresentação das certidões de regularidade em nome do CNPJ demandado e, ainda, da demonstração de que essa alteração não produzirá modificação em seus ônus financeiros. Na hipótese de menor incidência tributária, a </w:t>
      </w:r>
      <w:r w:rsidRPr="00D15607">
        <w:rPr>
          <w:rStyle w:val="Fontepargpadro1"/>
          <w:rFonts w:ascii="Times New Roman" w:hAnsi="Times New Roman" w:cs="Times New Roman"/>
          <w:lang w:bidi="ar-SA"/>
        </w:rPr>
        <w:t xml:space="preserve">ASSEMBLEIA LEGISLATIVA DO ESTADO DO RIO GRANDE DO SUL </w:t>
      </w:r>
      <w:r w:rsidR="00200A62" w:rsidRPr="00D15607">
        <w:rPr>
          <w:rStyle w:val="Fontepargpadro1"/>
          <w:rFonts w:ascii="Times New Roman" w:hAnsi="Times New Roman" w:cs="Times New Roman"/>
          <w:lang w:bidi="ar-SA"/>
        </w:rPr>
        <w:t>estará legitimada a invocar o reequilíbrio econômico-financeiro com vista à redução do valor a ser pago. </w:t>
      </w:r>
    </w:p>
    <w:p w14:paraId="5687F26B" w14:textId="115C7F0A" w:rsidR="00703090" w:rsidRPr="00D15607" w:rsidRDefault="003B5DDB" w:rsidP="00D15607">
      <w:pPr>
        <w:pStyle w:val="LO-Normal"/>
        <w:suppressAutoHyphens w:val="0"/>
        <w:spacing w:before="120" w:after="0" w:line="240" w:lineRule="auto"/>
        <w:jc w:val="both"/>
        <w:rPr>
          <w:rFonts w:ascii="Times New Roman" w:hAnsi="Times New Roman" w:cs="Times New Roman"/>
        </w:rPr>
      </w:pPr>
      <w:r w:rsidRPr="00D15607">
        <w:rPr>
          <w:rFonts w:ascii="Times New Roman" w:hAnsi="Times New Roman" w:cs="Times New Roman"/>
        </w:rPr>
        <w:t>7.4.</w:t>
      </w:r>
      <w:r w:rsidR="00246A94" w:rsidRPr="00D15607">
        <w:rPr>
          <w:rFonts w:ascii="Times New Roman" w:hAnsi="Times New Roman" w:cs="Times New Roman"/>
        </w:rPr>
        <w:t xml:space="preserve"> </w:t>
      </w:r>
      <w:r w:rsidR="003A08B6" w:rsidRPr="00D15607">
        <w:rPr>
          <w:rStyle w:val="Fontepargpadro1"/>
          <w:rFonts w:ascii="Times New Roman" w:hAnsi="Times New Roman" w:cs="Times New Roman"/>
          <w:spacing w:val="2"/>
          <w:lang w:bidi="ar-SA"/>
        </w:rPr>
        <w:t>Será efetuada a retenção na fonte dos tributos e contribuições elencados nas disposições vigentes de órgãos fiscais e fazendários, sejam federais ou municipais.</w:t>
      </w:r>
    </w:p>
    <w:p w14:paraId="386BC9F0" w14:textId="32E963AF" w:rsidR="00703090" w:rsidRPr="00D15607" w:rsidRDefault="003B5DDB" w:rsidP="00D15607">
      <w:pPr>
        <w:pStyle w:val="LO-Normal"/>
        <w:suppressAutoHyphens w:val="0"/>
        <w:spacing w:before="120" w:after="0" w:line="240" w:lineRule="auto"/>
        <w:jc w:val="both"/>
        <w:rPr>
          <w:rFonts w:ascii="Times New Roman" w:hAnsi="Times New Roman" w:cs="Times New Roman"/>
        </w:rPr>
      </w:pPr>
      <w:r w:rsidRPr="00D15607">
        <w:rPr>
          <w:rFonts w:ascii="Times New Roman" w:hAnsi="Times New Roman" w:cs="Times New Roman"/>
        </w:rPr>
        <w:t>7.5.</w:t>
      </w:r>
      <w:r w:rsidR="00246A94" w:rsidRPr="00D15607">
        <w:rPr>
          <w:rFonts w:ascii="Times New Roman" w:hAnsi="Times New Roman" w:cs="Times New Roman"/>
        </w:rPr>
        <w:t xml:space="preserve"> </w:t>
      </w:r>
      <w:r w:rsidR="003A08B6" w:rsidRPr="00D15607">
        <w:rPr>
          <w:rStyle w:val="Fontepargpadro1"/>
          <w:rFonts w:ascii="Times New Roman" w:hAnsi="Times New Roman" w:cs="Times New Roman"/>
          <w:lang w:bidi="ar-SA"/>
        </w:rPr>
        <w:t xml:space="preserve">A </w:t>
      </w:r>
      <w:r w:rsidRPr="00D15607">
        <w:rPr>
          <w:rStyle w:val="Fontepargpadro1"/>
          <w:rFonts w:ascii="Times New Roman" w:hAnsi="Times New Roman" w:cs="Times New Roman"/>
          <w:lang w:bidi="ar-SA"/>
        </w:rPr>
        <w:t xml:space="preserve">ASSEMBLEIA LEGISLATIVA DO ESTADO DO RIO GRANDE DO SUL </w:t>
      </w:r>
      <w:r w:rsidR="003A08B6" w:rsidRPr="00D15607">
        <w:rPr>
          <w:rStyle w:val="Fontepargpadro1"/>
          <w:rFonts w:ascii="Times New Roman" w:hAnsi="Times New Roman" w:cs="Times New Roman"/>
          <w:lang w:bidi="ar-SA"/>
        </w:rPr>
        <w:t>tem o direito de suspender o pagamento se os materiais fornecidos estiverem em desacordo com o solicitado, sem prejuízo de outras sanções que a legislação definir.</w:t>
      </w:r>
    </w:p>
    <w:p w14:paraId="1A2ED894" w14:textId="67BE89F7" w:rsidR="00703090" w:rsidRPr="00D15607" w:rsidRDefault="003B5DDB" w:rsidP="00D15607">
      <w:pPr>
        <w:pStyle w:val="LO-Normal"/>
        <w:suppressAutoHyphens w:val="0"/>
        <w:spacing w:before="120" w:after="0" w:line="240" w:lineRule="auto"/>
        <w:jc w:val="both"/>
        <w:rPr>
          <w:rFonts w:ascii="Times New Roman" w:hAnsi="Times New Roman" w:cs="Times New Roman"/>
        </w:rPr>
      </w:pPr>
      <w:r w:rsidRPr="00D15607">
        <w:rPr>
          <w:rFonts w:ascii="Times New Roman" w:hAnsi="Times New Roman" w:cs="Times New Roman"/>
        </w:rPr>
        <w:t>7.6.</w:t>
      </w:r>
      <w:r w:rsidR="00246A94" w:rsidRPr="00D15607">
        <w:rPr>
          <w:rFonts w:ascii="Times New Roman" w:hAnsi="Times New Roman" w:cs="Times New Roman"/>
        </w:rPr>
        <w:t xml:space="preserve"> </w:t>
      </w:r>
      <w:r w:rsidR="003A08B6" w:rsidRPr="00D15607">
        <w:rPr>
          <w:rStyle w:val="Fontepargpadro1"/>
          <w:rFonts w:ascii="Times New Roman" w:hAnsi="Times New Roman" w:cs="Times New Roman"/>
          <w:spacing w:val="8"/>
          <w:lang w:bidi="ar-SA"/>
        </w:rPr>
        <w:t>A suspensão dos pagamentos não autoriza o FORNECEDOR dos materiais a eximir-se do cumprimento de obrigações assumidas neste registro de preços.</w:t>
      </w:r>
    </w:p>
    <w:p w14:paraId="123757D2" w14:textId="54D0FAAB" w:rsidR="00703090" w:rsidRPr="00D15607" w:rsidRDefault="003B5DDB" w:rsidP="00D15607">
      <w:pPr>
        <w:pStyle w:val="LO-Normal"/>
        <w:suppressAutoHyphens w:val="0"/>
        <w:spacing w:before="120" w:after="0" w:line="240" w:lineRule="auto"/>
        <w:jc w:val="both"/>
        <w:rPr>
          <w:rFonts w:ascii="Times New Roman" w:hAnsi="Times New Roman" w:cs="Times New Roman"/>
        </w:rPr>
      </w:pPr>
      <w:r w:rsidRPr="00D15607">
        <w:rPr>
          <w:rFonts w:ascii="Times New Roman" w:hAnsi="Times New Roman" w:cs="Times New Roman"/>
        </w:rPr>
        <w:t>7.7.</w:t>
      </w:r>
      <w:r w:rsidR="00246A94" w:rsidRPr="00D15607">
        <w:rPr>
          <w:rFonts w:ascii="Times New Roman" w:hAnsi="Times New Roman" w:cs="Times New Roman"/>
        </w:rPr>
        <w:t xml:space="preserve"> </w:t>
      </w:r>
      <w:r w:rsidR="003A08B6" w:rsidRPr="00D15607">
        <w:rPr>
          <w:rStyle w:val="Fontepargpadro1"/>
          <w:rFonts w:ascii="Times New Roman" w:hAnsi="Times New Roman" w:cs="Times New Roman"/>
          <w:lang w:bidi="ar-SA"/>
        </w:rPr>
        <w:t xml:space="preserve">O atraso no pagamento sujeita a </w:t>
      </w:r>
      <w:r w:rsidRPr="00D15607">
        <w:rPr>
          <w:rStyle w:val="Fontepargpadro1"/>
          <w:rFonts w:ascii="Times New Roman" w:hAnsi="Times New Roman" w:cs="Times New Roman"/>
          <w:lang w:bidi="ar-SA"/>
        </w:rPr>
        <w:t xml:space="preserve">ASSEMBLEIA LEGISLATIVA DO ESTADO DO RIO GRANDE DO SUL </w:t>
      </w:r>
      <w:r w:rsidR="003A08B6" w:rsidRPr="00D15607">
        <w:rPr>
          <w:rStyle w:val="Fontepargpadro1"/>
          <w:rFonts w:ascii="Times New Roman" w:hAnsi="Times New Roman" w:cs="Times New Roman"/>
          <w:lang w:bidi="ar-SA"/>
        </w:rPr>
        <w:t>à multa de mora de 0,5% (meio por cento) ao dia, incidente sobre o valor da nota de empenho de despesa, limitada ao valor total desta.</w:t>
      </w:r>
    </w:p>
    <w:p w14:paraId="7030D3A6" w14:textId="11F37475" w:rsidR="00703090" w:rsidRPr="00D15607" w:rsidRDefault="003B5DDB" w:rsidP="00D15607">
      <w:pPr>
        <w:pStyle w:val="LO-Normal"/>
        <w:suppressAutoHyphens w:val="0"/>
        <w:spacing w:before="120" w:after="0" w:line="240" w:lineRule="auto"/>
        <w:jc w:val="both"/>
        <w:rPr>
          <w:rFonts w:ascii="Times New Roman" w:hAnsi="Times New Roman" w:cs="Times New Roman"/>
        </w:rPr>
      </w:pPr>
      <w:r w:rsidRPr="00D15607">
        <w:rPr>
          <w:rFonts w:ascii="Times New Roman" w:hAnsi="Times New Roman" w:cs="Times New Roman"/>
        </w:rPr>
        <w:t>7.8.</w:t>
      </w:r>
      <w:r w:rsidR="00246A94" w:rsidRPr="00D15607">
        <w:rPr>
          <w:rFonts w:ascii="Times New Roman" w:hAnsi="Times New Roman" w:cs="Times New Roman"/>
        </w:rPr>
        <w:t xml:space="preserve"> </w:t>
      </w:r>
      <w:r w:rsidR="003A08B6" w:rsidRPr="00D15607">
        <w:rPr>
          <w:rStyle w:val="Fontepargpadro1"/>
          <w:rFonts w:ascii="Times New Roman" w:hAnsi="Times New Roman" w:cs="Times New Roman"/>
          <w:lang w:bidi="ar-SA"/>
        </w:rPr>
        <w:t>Nenhum pagamento será promovido enquanto pendente de liquidação qualquer obrigação financeira do FORNECEDOR por penalidade ou inadimplência, que pode ser compensada com o pagamento pendente, sem que isso gere direito a acréscimos.</w:t>
      </w:r>
    </w:p>
    <w:p w14:paraId="266A761C" w14:textId="77777777" w:rsidR="00194552" w:rsidRPr="00D15607" w:rsidRDefault="00194552" w:rsidP="00D15607">
      <w:pPr>
        <w:pStyle w:val="LO-Normal"/>
        <w:suppressAutoHyphens w:val="0"/>
        <w:spacing w:before="120" w:after="0" w:line="240" w:lineRule="auto"/>
        <w:jc w:val="both"/>
        <w:rPr>
          <w:rFonts w:ascii="Times New Roman" w:hAnsi="Times New Roman" w:cs="Times New Roman"/>
          <w:lang w:bidi="ar-SA"/>
        </w:rPr>
      </w:pPr>
    </w:p>
    <w:p w14:paraId="5D41E00B" w14:textId="77777777" w:rsidR="00001E37" w:rsidRPr="00D15607" w:rsidRDefault="00001E37" w:rsidP="00D15607">
      <w:pPr>
        <w:pStyle w:val="LO-Normal"/>
        <w:suppressAutoHyphens w:val="0"/>
        <w:spacing w:before="120" w:after="0" w:line="240" w:lineRule="auto"/>
        <w:jc w:val="both"/>
        <w:rPr>
          <w:rStyle w:val="Fontepargpadro1"/>
          <w:rFonts w:ascii="Times New Roman" w:hAnsi="Times New Roman" w:cs="Times New Roman"/>
          <w:bCs/>
          <w:lang w:bidi="ar-SA"/>
        </w:rPr>
      </w:pPr>
      <w:r w:rsidRPr="00D15607">
        <w:rPr>
          <w:rStyle w:val="Fontepargpadro1"/>
          <w:rFonts w:ascii="Times New Roman" w:hAnsi="Times New Roman" w:cs="Times New Roman"/>
          <w:b/>
          <w:bCs/>
          <w:u w:val="single"/>
          <w:lang w:bidi="ar-SA"/>
        </w:rPr>
        <w:t>DA VIGÊNCIA</w:t>
      </w:r>
    </w:p>
    <w:p w14:paraId="433CF7F6" w14:textId="46CD0913" w:rsidR="00703090" w:rsidRPr="00D15607" w:rsidRDefault="00001E37" w:rsidP="00D15607">
      <w:pPr>
        <w:pStyle w:val="LO-Normal"/>
        <w:suppressAutoHyphens w:val="0"/>
        <w:spacing w:before="120" w:after="0" w:line="240" w:lineRule="auto"/>
        <w:jc w:val="both"/>
        <w:rPr>
          <w:rFonts w:ascii="Times New Roman" w:hAnsi="Times New Roman" w:cs="Times New Roman"/>
          <w:b/>
          <w:bCs/>
          <w:u w:val="single"/>
          <w:lang w:bidi="ar-SA"/>
        </w:rPr>
      </w:pPr>
      <w:r w:rsidRPr="00D15607">
        <w:rPr>
          <w:rStyle w:val="Fontepargpadro1"/>
          <w:rFonts w:ascii="Times New Roman" w:hAnsi="Times New Roman" w:cs="Times New Roman"/>
          <w:b/>
          <w:bCs/>
          <w:u w:val="single"/>
          <w:lang w:bidi="ar-SA"/>
        </w:rPr>
        <w:t xml:space="preserve">CLÁUSULA </w:t>
      </w:r>
      <w:r w:rsidR="001228CE" w:rsidRPr="00D15607">
        <w:rPr>
          <w:rStyle w:val="Fontepargpadro1"/>
          <w:rFonts w:ascii="Times New Roman" w:hAnsi="Times New Roman" w:cs="Times New Roman"/>
          <w:b/>
          <w:bCs/>
          <w:u w:val="single"/>
          <w:lang w:bidi="ar-SA"/>
        </w:rPr>
        <w:t>OITAVA</w:t>
      </w:r>
      <w:r w:rsidRPr="00D15607">
        <w:rPr>
          <w:rStyle w:val="Fontepargpadro1"/>
          <w:rFonts w:ascii="Times New Roman" w:hAnsi="Times New Roman" w:cs="Times New Roman"/>
          <w:bCs/>
          <w:lang w:bidi="ar-SA"/>
        </w:rPr>
        <w:t xml:space="preserve"> – </w:t>
      </w:r>
      <w:r w:rsidR="0067613B" w:rsidRPr="00D15607">
        <w:rPr>
          <w:rStyle w:val="Fontepargpadro1"/>
          <w:rFonts w:ascii="Times New Roman" w:hAnsi="Times New Roman" w:cs="Times New Roman"/>
          <w:lang w:bidi="ar-SA"/>
        </w:rPr>
        <w:t>O prazo de vigência da Ata de Registro de Preços será de 1</w:t>
      </w:r>
      <w:r w:rsidR="00537B5E">
        <w:rPr>
          <w:rStyle w:val="Fontepargpadro1"/>
          <w:rFonts w:ascii="Times New Roman" w:hAnsi="Times New Roman" w:cs="Times New Roman"/>
          <w:lang w:bidi="ar-SA"/>
        </w:rPr>
        <w:t>2 (doze) meses</w:t>
      </w:r>
      <w:r w:rsidR="0067613B" w:rsidRPr="00D15607">
        <w:rPr>
          <w:rStyle w:val="Fontepargpadro1"/>
          <w:rFonts w:ascii="Times New Roman" w:hAnsi="Times New Roman" w:cs="Times New Roman"/>
          <w:lang w:bidi="ar-SA"/>
        </w:rPr>
        <w:t xml:space="preserve">, </w:t>
      </w:r>
      <w:r w:rsidR="00B44060" w:rsidRPr="00D15607">
        <w:rPr>
          <w:rStyle w:val="Fontepargpadro1"/>
          <w:rFonts w:ascii="Times New Roman" w:hAnsi="Times New Roman" w:cs="Times New Roman"/>
          <w:lang w:bidi="ar-SA"/>
        </w:rPr>
        <w:t>contados da assinatura das partes, cuja eficácia é condicionada à publicação da respectiva súmula no Portal Nacional de Contratações Públicas,</w:t>
      </w:r>
      <w:r w:rsidR="0067613B" w:rsidRPr="00D15607">
        <w:rPr>
          <w:rStyle w:val="Fontepargpadro1"/>
          <w:rFonts w:ascii="Times New Roman" w:hAnsi="Times New Roman" w:cs="Times New Roman"/>
          <w:lang w:bidi="ar-SA"/>
        </w:rPr>
        <w:t xml:space="preserve"> e poderá ser prorrogado, por </w:t>
      </w:r>
      <w:r w:rsidR="0067613B" w:rsidRPr="00D15607">
        <w:rPr>
          <w:rStyle w:val="Fontepargpadro1"/>
          <w:rFonts w:ascii="Times New Roman" w:hAnsi="Times New Roman" w:cs="Times New Roman"/>
          <w:lang w:bidi="ar-SA"/>
        </w:rPr>
        <w:lastRenderedPageBreak/>
        <w:t>igual período, a critério da Administração, desde que comprovado o preço vantajoso, nos termos do art</w:t>
      </w:r>
      <w:r w:rsidR="00B44060" w:rsidRPr="00D15607">
        <w:rPr>
          <w:rStyle w:val="Fontepargpadro1"/>
          <w:rFonts w:ascii="Times New Roman" w:hAnsi="Times New Roman" w:cs="Times New Roman"/>
          <w:lang w:bidi="ar-SA"/>
        </w:rPr>
        <w:t>.</w:t>
      </w:r>
      <w:r w:rsidR="0067613B" w:rsidRPr="00D15607">
        <w:rPr>
          <w:rStyle w:val="Fontepargpadro1"/>
          <w:rFonts w:ascii="Times New Roman" w:hAnsi="Times New Roman" w:cs="Times New Roman"/>
          <w:lang w:bidi="ar-SA"/>
        </w:rPr>
        <w:t xml:space="preserve"> 84 da Lei nº 14.133/2021.</w:t>
      </w:r>
    </w:p>
    <w:p w14:paraId="751C7AB0" w14:textId="77777777" w:rsidR="00194552" w:rsidRPr="00D15607" w:rsidRDefault="00194552" w:rsidP="00D15607">
      <w:pPr>
        <w:pStyle w:val="LO-Normal"/>
        <w:suppressAutoHyphens w:val="0"/>
        <w:spacing w:before="100" w:after="0" w:line="240" w:lineRule="auto"/>
        <w:jc w:val="both"/>
        <w:rPr>
          <w:rFonts w:ascii="Times New Roman" w:hAnsi="Times New Roman" w:cs="Times New Roman"/>
          <w:lang w:bidi="ar-SA"/>
        </w:rPr>
      </w:pPr>
    </w:p>
    <w:p w14:paraId="609BAC12" w14:textId="459E0922" w:rsidR="00001E37" w:rsidRPr="00D15607"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D15607">
        <w:rPr>
          <w:rStyle w:val="Fontepargpadro1"/>
          <w:rFonts w:ascii="Times New Roman" w:hAnsi="Times New Roman" w:cs="Times New Roman"/>
          <w:b/>
          <w:bCs/>
          <w:u w:val="single"/>
          <w:lang w:bidi="ar-SA"/>
        </w:rPr>
        <w:t>DO CANCELAMENTO DO REGISTRO</w:t>
      </w:r>
      <w:r w:rsidR="00CB17DD" w:rsidRPr="00D15607">
        <w:rPr>
          <w:rStyle w:val="Fontepargpadro1"/>
          <w:rFonts w:ascii="Times New Roman" w:hAnsi="Times New Roman" w:cs="Times New Roman"/>
          <w:b/>
          <w:bCs/>
          <w:u w:val="single"/>
          <w:lang w:bidi="ar-SA"/>
        </w:rPr>
        <w:t xml:space="preserve"> DE PREÇOS</w:t>
      </w:r>
    </w:p>
    <w:p w14:paraId="7376F896" w14:textId="6CD902E7" w:rsidR="0067613B" w:rsidRPr="00D15607" w:rsidRDefault="003A08B6" w:rsidP="00D15607">
      <w:pPr>
        <w:pStyle w:val="LO-Normal"/>
        <w:suppressAutoHyphens w:val="0"/>
        <w:spacing w:before="100" w:after="0" w:line="240" w:lineRule="auto"/>
        <w:jc w:val="both"/>
        <w:rPr>
          <w:rStyle w:val="Fontepargpadro1"/>
          <w:rFonts w:ascii="Times New Roman" w:hAnsi="Times New Roman" w:cs="Times New Roman"/>
          <w:bCs/>
          <w:lang w:bidi="ar-SA"/>
        </w:rPr>
      </w:pPr>
      <w:r w:rsidRPr="00D15607">
        <w:rPr>
          <w:rStyle w:val="Fontepargpadro1"/>
          <w:rFonts w:ascii="Times New Roman" w:hAnsi="Times New Roman" w:cs="Times New Roman"/>
          <w:b/>
          <w:bCs/>
          <w:u w:val="single"/>
          <w:lang w:bidi="ar-SA"/>
        </w:rPr>
        <w:t xml:space="preserve">CLÁUSULA </w:t>
      </w:r>
      <w:r w:rsidR="0074635C" w:rsidRPr="00D15607">
        <w:rPr>
          <w:rStyle w:val="Fontepargpadro1"/>
          <w:rFonts w:ascii="Times New Roman" w:hAnsi="Times New Roman" w:cs="Times New Roman"/>
          <w:b/>
          <w:bCs/>
          <w:u w:val="single"/>
          <w:lang w:bidi="ar-SA"/>
        </w:rPr>
        <w:t>NONA</w:t>
      </w:r>
      <w:r w:rsidR="00001E37" w:rsidRPr="00D15607">
        <w:rPr>
          <w:rStyle w:val="Fontepargpadro1"/>
          <w:rFonts w:ascii="Times New Roman" w:hAnsi="Times New Roman" w:cs="Times New Roman"/>
          <w:bCs/>
          <w:lang w:bidi="ar-SA"/>
        </w:rPr>
        <w:t xml:space="preserve"> – </w:t>
      </w:r>
      <w:r w:rsidR="00D8075E" w:rsidRPr="00D15607">
        <w:rPr>
          <w:rStyle w:val="Fontepargpadro1"/>
          <w:rFonts w:ascii="Times New Roman" w:hAnsi="Times New Roman" w:cs="Times New Roman"/>
          <w:bCs/>
          <w:lang w:bidi="ar-SA"/>
        </w:rPr>
        <w:t>O</w:t>
      </w:r>
      <w:r w:rsidR="0067613B" w:rsidRPr="00D15607">
        <w:rPr>
          <w:rStyle w:val="Fontepargpadro1"/>
          <w:rFonts w:ascii="Times New Roman" w:hAnsi="Times New Roman" w:cs="Times New Roman"/>
          <w:bCs/>
          <w:lang w:bidi="ar-SA"/>
        </w:rPr>
        <w:t xml:space="preserve"> </w:t>
      </w:r>
      <w:r w:rsidR="0065010C" w:rsidRPr="00D15607">
        <w:rPr>
          <w:rStyle w:val="Fontepargpadro1"/>
          <w:rFonts w:ascii="Times New Roman" w:hAnsi="Times New Roman" w:cs="Times New Roman"/>
          <w:bCs/>
          <w:lang w:bidi="ar-SA"/>
        </w:rPr>
        <w:t xml:space="preserve">FORNECEDOR pode ter seu registro cancelado pela </w:t>
      </w:r>
      <w:r w:rsidR="0074635C" w:rsidRPr="00D15607">
        <w:rPr>
          <w:rStyle w:val="Fontepargpadro1"/>
          <w:rFonts w:ascii="Times New Roman" w:hAnsi="Times New Roman" w:cs="Times New Roman"/>
          <w:bCs/>
          <w:lang w:bidi="ar-SA"/>
        </w:rPr>
        <w:t xml:space="preserve">ASSEMBLEIA LEGISLATIVA DO ESTADO DO RIO GRANDE DO SUL </w:t>
      </w:r>
      <w:r w:rsidR="0065010C" w:rsidRPr="00D15607">
        <w:rPr>
          <w:rStyle w:val="Fontepargpadro1"/>
          <w:rFonts w:ascii="Times New Roman" w:hAnsi="Times New Roman" w:cs="Times New Roman"/>
          <w:bCs/>
          <w:lang w:bidi="ar-SA"/>
        </w:rPr>
        <w:t>nas seguintes hipóteses</w:t>
      </w:r>
      <w:r w:rsidR="00D8075E" w:rsidRPr="00D15607">
        <w:rPr>
          <w:rStyle w:val="Fontepargpadro1"/>
          <w:rFonts w:ascii="Times New Roman" w:hAnsi="Times New Roman" w:cs="Times New Roman"/>
          <w:bCs/>
          <w:lang w:bidi="ar-SA"/>
        </w:rPr>
        <w:t>:</w:t>
      </w:r>
    </w:p>
    <w:p w14:paraId="4F9495A6" w14:textId="77777777" w:rsidR="0074635C" w:rsidRPr="00D15607" w:rsidRDefault="0074635C" w:rsidP="00B7082D">
      <w:pPr>
        <w:pStyle w:val="LO-Normal"/>
        <w:numPr>
          <w:ilvl w:val="0"/>
          <w:numId w:val="2"/>
        </w:numPr>
        <w:suppressAutoHyphens w:val="0"/>
        <w:spacing w:before="100" w:after="0" w:line="240" w:lineRule="auto"/>
        <w:ind w:firstLine="0"/>
        <w:jc w:val="both"/>
        <w:rPr>
          <w:rStyle w:val="Fontepargpadro1"/>
          <w:rFonts w:ascii="Times New Roman" w:hAnsi="Times New Roman" w:cs="Times New Roman"/>
          <w:lang w:bidi="ar-SA"/>
        </w:rPr>
      </w:pPr>
      <w:r w:rsidRPr="00D15607">
        <w:rPr>
          <w:rStyle w:val="Fontepargpadro1"/>
          <w:rFonts w:ascii="Times New Roman" w:hAnsi="Times New Roman" w:cs="Times New Roman"/>
          <w:lang w:bidi="ar-SA"/>
        </w:rPr>
        <w:t>d</w:t>
      </w:r>
      <w:r w:rsidR="0067613B" w:rsidRPr="00D15607">
        <w:rPr>
          <w:rStyle w:val="Fontepargpadro1"/>
          <w:rFonts w:ascii="Times New Roman" w:hAnsi="Times New Roman" w:cs="Times New Roman"/>
          <w:lang w:bidi="ar-SA"/>
        </w:rPr>
        <w:t>escumpri</w:t>
      </w:r>
      <w:r w:rsidR="00C426BB" w:rsidRPr="00D15607">
        <w:rPr>
          <w:rStyle w:val="Fontepargpadro1"/>
          <w:rFonts w:ascii="Times New Roman" w:hAnsi="Times New Roman" w:cs="Times New Roman"/>
          <w:lang w:bidi="ar-SA"/>
        </w:rPr>
        <w:t>mento</w:t>
      </w:r>
      <w:r w:rsidR="0067613B" w:rsidRPr="00D15607">
        <w:rPr>
          <w:rStyle w:val="Fontepargpadro1"/>
          <w:rFonts w:ascii="Times New Roman" w:hAnsi="Times New Roman" w:cs="Times New Roman"/>
          <w:lang w:bidi="ar-SA"/>
        </w:rPr>
        <w:t xml:space="preserve"> </w:t>
      </w:r>
      <w:r w:rsidR="00C426BB" w:rsidRPr="00D15607">
        <w:rPr>
          <w:rStyle w:val="Fontepargpadro1"/>
          <w:rFonts w:ascii="Times New Roman" w:hAnsi="Times New Roman" w:cs="Times New Roman"/>
          <w:lang w:bidi="ar-SA"/>
        </w:rPr>
        <w:t>d</w:t>
      </w:r>
      <w:r w:rsidR="0067613B" w:rsidRPr="00D15607">
        <w:rPr>
          <w:rStyle w:val="Fontepargpadro1"/>
          <w:rFonts w:ascii="Times New Roman" w:hAnsi="Times New Roman" w:cs="Times New Roman"/>
          <w:lang w:bidi="ar-SA"/>
        </w:rPr>
        <w:t>as condições estabelecidas</w:t>
      </w:r>
      <w:r w:rsidR="00D8075E" w:rsidRPr="00D15607">
        <w:rPr>
          <w:rStyle w:val="Fontepargpadro1"/>
          <w:rFonts w:ascii="Times New Roman" w:hAnsi="Times New Roman" w:cs="Times New Roman"/>
          <w:lang w:bidi="ar-SA"/>
        </w:rPr>
        <w:t xml:space="preserve"> nesta ARP</w:t>
      </w:r>
      <w:r w:rsidR="00C426BB" w:rsidRPr="00D15607">
        <w:rPr>
          <w:rStyle w:val="Fontepargpadro1"/>
          <w:rFonts w:ascii="Times New Roman" w:hAnsi="Times New Roman" w:cs="Times New Roman"/>
          <w:lang w:bidi="ar-SA"/>
        </w:rPr>
        <w:t xml:space="preserve"> causado pelo FORNECEDOR;</w:t>
      </w:r>
    </w:p>
    <w:p w14:paraId="278D14AB" w14:textId="1254665A" w:rsidR="0074635C" w:rsidRPr="00D15607" w:rsidRDefault="0074635C" w:rsidP="00B7082D">
      <w:pPr>
        <w:pStyle w:val="LO-Normal"/>
        <w:numPr>
          <w:ilvl w:val="0"/>
          <w:numId w:val="2"/>
        </w:numPr>
        <w:suppressAutoHyphens w:val="0"/>
        <w:spacing w:before="100" w:after="0" w:line="240" w:lineRule="auto"/>
        <w:ind w:firstLine="0"/>
        <w:jc w:val="both"/>
        <w:rPr>
          <w:rStyle w:val="Fontepargpadro1"/>
          <w:rFonts w:ascii="Times New Roman" w:hAnsi="Times New Roman" w:cs="Times New Roman"/>
          <w:lang w:bidi="ar-SA"/>
        </w:rPr>
      </w:pPr>
      <w:r w:rsidRPr="00D15607">
        <w:rPr>
          <w:rStyle w:val="Fontepargpadro1"/>
          <w:rFonts w:ascii="Times New Roman" w:hAnsi="Times New Roman" w:cs="Times New Roman"/>
          <w:lang w:bidi="ar-SA"/>
        </w:rPr>
        <w:t>n</w:t>
      </w:r>
      <w:r w:rsidR="00C426BB" w:rsidRPr="00D15607">
        <w:rPr>
          <w:rStyle w:val="Fontepargpadro1"/>
          <w:rFonts w:ascii="Times New Roman" w:hAnsi="Times New Roman" w:cs="Times New Roman"/>
          <w:lang w:bidi="ar-SA"/>
        </w:rPr>
        <w:t>ão comparecimento do FORNECEDOR</w:t>
      </w:r>
      <w:r w:rsidR="0067613B" w:rsidRPr="00D15607">
        <w:rPr>
          <w:rStyle w:val="Fontepargpadro1"/>
          <w:rFonts w:ascii="Times New Roman" w:hAnsi="Times New Roman" w:cs="Times New Roman"/>
          <w:lang w:bidi="ar-SA"/>
        </w:rPr>
        <w:t xml:space="preserve"> para assina</w:t>
      </w:r>
      <w:r w:rsidR="00D8075E" w:rsidRPr="00D15607">
        <w:rPr>
          <w:rStyle w:val="Fontepargpadro1"/>
          <w:rFonts w:ascii="Times New Roman" w:hAnsi="Times New Roman" w:cs="Times New Roman"/>
          <w:lang w:bidi="ar-SA"/>
        </w:rPr>
        <w:t>tura da ARP,</w:t>
      </w:r>
      <w:r w:rsidR="0067613B" w:rsidRPr="00D15607">
        <w:rPr>
          <w:rStyle w:val="Fontepargpadro1"/>
          <w:rFonts w:ascii="Times New Roman" w:hAnsi="Times New Roman" w:cs="Times New Roman"/>
          <w:lang w:bidi="ar-SA"/>
        </w:rPr>
        <w:t xml:space="preserve"> no prazo estabelecido</w:t>
      </w:r>
      <w:r w:rsidR="00306FEB" w:rsidRPr="00D15607">
        <w:rPr>
          <w:rStyle w:val="Fontepargpadro1"/>
          <w:rFonts w:ascii="Times New Roman" w:hAnsi="Times New Roman" w:cs="Times New Roman"/>
          <w:lang w:bidi="ar-SA"/>
        </w:rPr>
        <w:t xml:space="preserve"> neste i</w:t>
      </w:r>
      <w:r w:rsidR="00F62B97" w:rsidRPr="00D15607">
        <w:rPr>
          <w:rStyle w:val="Fontepargpadro1"/>
          <w:rFonts w:ascii="Times New Roman" w:hAnsi="Times New Roman" w:cs="Times New Roman"/>
          <w:lang w:bidi="ar-SA"/>
        </w:rPr>
        <w:t>nstrumento</w:t>
      </w:r>
      <w:r w:rsidR="00D8075E" w:rsidRPr="00D15607">
        <w:rPr>
          <w:rStyle w:val="Fontepargpadro1"/>
          <w:rFonts w:ascii="Times New Roman" w:hAnsi="Times New Roman" w:cs="Times New Roman"/>
          <w:lang w:bidi="ar-SA"/>
        </w:rPr>
        <w:t>,</w:t>
      </w:r>
      <w:r w:rsidR="0067613B" w:rsidRPr="00D15607">
        <w:rPr>
          <w:rStyle w:val="Fontepargpadro1"/>
          <w:rFonts w:ascii="Times New Roman" w:hAnsi="Times New Roman" w:cs="Times New Roman"/>
          <w:lang w:bidi="ar-SA"/>
        </w:rPr>
        <w:t xml:space="preserve"> sem justificativa aceitável;</w:t>
      </w:r>
    </w:p>
    <w:p w14:paraId="6CA3FDE8" w14:textId="77777777" w:rsidR="0074635C" w:rsidRPr="00D15607" w:rsidRDefault="0074635C" w:rsidP="00B7082D">
      <w:pPr>
        <w:pStyle w:val="LO-Normal"/>
        <w:numPr>
          <w:ilvl w:val="0"/>
          <w:numId w:val="2"/>
        </w:numPr>
        <w:suppressAutoHyphens w:val="0"/>
        <w:spacing w:before="100" w:after="0" w:line="240" w:lineRule="auto"/>
        <w:ind w:firstLine="0"/>
        <w:jc w:val="both"/>
        <w:rPr>
          <w:rStyle w:val="Fontepargpadro1"/>
          <w:rFonts w:ascii="Times New Roman" w:hAnsi="Times New Roman" w:cs="Times New Roman"/>
          <w:lang w:bidi="ar-SA"/>
        </w:rPr>
      </w:pPr>
      <w:r w:rsidRPr="00D15607">
        <w:rPr>
          <w:rStyle w:val="Fontepargpadro1"/>
          <w:rFonts w:ascii="Times New Roman" w:hAnsi="Times New Roman" w:cs="Times New Roman"/>
          <w:lang w:bidi="ar-SA"/>
        </w:rPr>
        <w:t>q</w:t>
      </w:r>
      <w:r w:rsidR="0065010C" w:rsidRPr="00D15607">
        <w:rPr>
          <w:rStyle w:val="Fontepargpadro1"/>
          <w:rFonts w:ascii="Times New Roman" w:hAnsi="Times New Roman" w:cs="Times New Roman"/>
          <w:lang w:bidi="ar-SA"/>
        </w:rPr>
        <w:t xml:space="preserve">uando o </w:t>
      </w:r>
      <w:r w:rsidR="00116107" w:rsidRPr="00D15607">
        <w:rPr>
          <w:rStyle w:val="Fontepargpadro1"/>
          <w:rFonts w:ascii="Times New Roman" w:hAnsi="Times New Roman" w:cs="Times New Roman"/>
          <w:lang w:bidi="ar-SA"/>
        </w:rPr>
        <w:t xml:space="preserve">FORNECEDOR </w:t>
      </w:r>
      <w:r w:rsidR="0065010C" w:rsidRPr="00D15607">
        <w:rPr>
          <w:rStyle w:val="Fontepargpadro1"/>
          <w:rFonts w:ascii="Times New Roman" w:hAnsi="Times New Roman" w:cs="Times New Roman"/>
          <w:lang w:bidi="ar-SA"/>
        </w:rPr>
        <w:t>for penalizado</w:t>
      </w:r>
      <w:r w:rsidR="00116107" w:rsidRPr="00D15607">
        <w:rPr>
          <w:rStyle w:val="Fontepargpadro1"/>
          <w:rFonts w:ascii="Times New Roman" w:hAnsi="Times New Roman" w:cs="Times New Roman"/>
          <w:lang w:bidi="ar-SA"/>
        </w:rPr>
        <w:t xml:space="preserve"> com a </w:t>
      </w:r>
      <w:r w:rsidR="0067613B" w:rsidRPr="00D15607">
        <w:rPr>
          <w:rStyle w:val="Fontepargpadro1"/>
          <w:rFonts w:ascii="Times New Roman" w:hAnsi="Times New Roman" w:cs="Times New Roman"/>
          <w:lang w:bidi="ar-SA"/>
        </w:rPr>
        <w:t>sanção prevista nos incisos III ou IV do caput do art. 156 da Lei nº 14.133/2021;</w:t>
      </w:r>
    </w:p>
    <w:p w14:paraId="7566431C" w14:textId="77777777" w:rsidR="0074635C" w:rsidRPr="00D15607" w:rsidRDefault="0074635C" w:rsidP="00B7082D">
      <w:pPr>
        <w:pStyle w:val="LO-Normal"/>
        <w:numPr>
          <w:ilvl w:val="0"/>
          <w:numId w:val="2"/>
        </w:numPr>
        <w:suppressAutoHyphens w:val="0"/>
        <w:spacing w:before="100" w:after="0" w:line="240" w:lineRule="auto"/>
        <w:ind w:firstLine="0"/>
        <w:jc w:val="both"/>
        <w:rPr>
          <w:rStyle w:val="Fontepargpadro1"/>
          <w:rFonts w:ascii="Times New Roman" w:hAnsi="Times New Roman" w:cs="Times New Roman"/>
          <w:lang w:bidi="ar-SA"/>
        </w:rPr>
      </w:pPr>
      <w:r w:rsidRPr="00D15607">
        <w:rPr>
          <w:rStyle w:val="Fontepargpadro1"/>
          <w:rFonts w:ascii="Times New Roman" w:hAnsi="Times New Roman" w:cs="Times New Roman"/>
          <w:lang w:bidi="ar-SA"/>
        </w:rPr>
        <w:t>p</w:t>
      </w:r>
      <w:r w:rsidR="00116107" w:rsidRPr="00D15607">
        <w:rPr>
          <w:rStyle w:val="Fontepargpadro1"/>
          <w:rFonts w:ascii="Times New Roman" w:hAnsi="Times New Roman" w:cs="Times New Roman"/>
          <w:lang w:bidi="ar-SA"/>
        </w:rPr>
        <w:t>erda de</w:t>
      </w:r>
      <w:r w:rsidR="0067613B" w:rsidRPr="00D15607">
        <w:rPr>
          <w:rStyle w:val="Fontepargpadro1"/>
          <w:rFonts w:ascii="Times New Roman" w:hAnsi="Times New Roman" w:cs="Times New Roman"/>
          <w:lang w:bidi="ar-SA"/>
        </w:rPr>
        <w:t xml:space="preserve"> alguma das condições de habilitação</w:t>
      </w:r>
      <w:r w:rsidR="00116107" w:rsidRPr="00D15607">
        <w:rPr>
          <w:rStyle w:val="Fontepargpadro1"/>
          <w:rFonts w:ascii="Times New Roman" w:hAnsi="Times New Roman" w:cs="Times New Roman"/>
          <w:lang w:bidi="ar-SA"/>
        </w:rPr>
        <w:t xml:space="preserve"> exigidas durante o procedimento licitatório, ocorrida</w:t>
      </w:r>
      <w:r w:rsidR="0067613B" w:rsidRPr="00D15607">
        <w:rPr>
          <w:rStyle w:val="Fontepargpadro1"/>
          <w:rFonts w:ascii="Times New Roman" w:hAnsi="Times New Roman" w:cs="Times New Roman"/>
          <w:lang w:bidi="ar-SA"/>
        </w:rPr>
        <w:t xml:space="preserve"> durante a vigência da ARP;</w:t>
      </w:r>
    </w:p>
    <w:p w14:paraId="2DC78829" w14:textId="77777777" w:rsidR="0074635C" w:rsidRPr="00D15607" w:rsidRDefault="0074635C" w:rsidP="00B7082D">
      <w:pPr>
        <w:pStyle w:val="LO-Normal"/>
        <w:numPr>
          <w:ilvl w:val="0"/>
          <w:numId w:val="2"/>
        </w:numPr>
        <w:suppressAutoHyphens w:val="0"/>
        <w:spacing w:before="100" w:after="0" w:line="240" w:lineRule="auto"/>
        <w:ind w:firstLine="0"/>
        <w:jc w:val="both"/>
        <w:rPr>
          <w:rStyle w:val="Fontepargpadro1"/>
          <w:rFonts w:ascii="Times New Roman" w:hAnsi="Times New Roman" w:cs="Times New Roman"/>
          <w:lang w:bidi="ar-SA"/>
        </w:rPr>
      </w:pPr>
      <w:r w:rsidRPr="00D15607">
        <w:rPr>
          <w:rStyle w:val="Fontepargpadro1"/>
          <w:rFonts w:ascii="Times New Roman" w:hAnsi="Times New Roman" w:cs="Times New Roman"/>
          <w:lang w:bidi="ar-SA"/>
        </w:rPr>
        <w:t>n</w:t>
      </w:r>
      <w:r w:rsidR="0067613B" w:rsidRPr="00D15607">
        <w:rPr>
          <w:rStyle w:val="Fontepargpadro1"/>
          <w:rFonts w:ascii="Times New Roman" w:hAnsi="Times New Roman" w:cs="Times New Roman"/>
          <w:lang w:bidi="ar-SA"/>
        </w:rPr>
        <w:t>ão atend</w:t>
      </w:r>
      <w:r w:rsidR="00116107" w:rsidRPr="00D15607">
        <w:rPr>
          <w:rStyle w:val="Fontepargpadro1"/>
          <w:rFonts w:ascii="Times New Roman" w:hAnsi="Times New Roman" w:cs="Times New Roman"/>
          <w:lang w:bidi="ar-SA"/>
        </w:rPr>
        <w:t>imento</w:t>
      </w:r>
      <w:r w:rsidR="0067613B" w:rsidRPr="00D15607">
        <w:rPr>
          <w:rStyle w:val="Fontepargpadro1"/>
          <w:rFonts w:ascii="Times New Roman" w:hAnsi="Times New Roman" w:cs="Times New Roman"/>
          <w:lang w:bidi="ar-SA"/>
        </w:rPr>
        <w:t xml:space="preserve"> às convocações e diligências realizadas pela </w:t>
      </w:r>
      <w:r w:rsidRPr="00D15607">
        <w:rPr>
          <w:rStyle w:val="Fontepargpadro1"/>
          <w:rFonts w:ascii="Times New Roman" w:hAnsi="Times New Roman" w:cs="Times New Roman"/>
          <w:lang w:bidi="ar-SA"/>
        </w:rPr>
        <w:t>ASSEMBLEIA LEGISLATIVA DO ESTADO DO RIO GRANDE DO SUL;</w:t>
      </w:r>
    </w:p>
    <w:p w14:paraId="1E1E646F" w14:textId="77777777" w:rsidR="0074635C" w:rsidRPr="00D15607" w:rsidRDefault="0074635C" w:rsidP="00B7082D">
      <w:pPr>
        <w:pStyle w:val="LO-Normal"/>
        <w:numPr>
          <w:ilvl w:val="0"/>
          <w:numId w:val="2"/>
        </w:numPr>
        <w:suppressAutoHyphens w:val="0"/>
        <w:spacing w:before="100" w:after="0" w:line="240" w:lineRule="auto"/>
        <w:ind w:firstLine="0"/>
        <w:jc w:val="both"/>
        <w:rPr>
          <w:rStyle w:val="Fontepargpadro1"/>
          <w:rFonts w:ascii="Times New Roman" w:hAnsi="Times New Roman" w:cs="Times New Roman"/>
          <w:lang w:bidi="ar-SA"/>
        </w:rPr>
      </w:pPr>
      <w:r w:rsidRPr="00D15607">
        <w:rPr>
          <w:rStyle w:val="Fontepargpadro1"/>
          <w:rFonts w:ascii="Times New Roman" w:hAnsi="Times New Roman" w:cs="Times New Roman"/>
          <w:lang w:bidi="ar-SA"/>
        </w:rPr>
        <w:t>q</w:t>
      </w:r>
      <w:r w:rsidR="0067613B" w:rsidRPr="00D15607">
        <w:rPr>
          <w:rStyle w:val="Fontepargpadro1"/>
          <w:rFonts w:ascii="Times New Roman" w:hAnsi="Times New Roman" w:cs="Times New Roman"/>
          <w:lang w:bidi="ar-SA"/>
        </w:rPr>
        <w:t>uando não for obtido êxito nas negociações decorrentes de revisão do preço registrado;</w:t>
      </w:r>
    </w:p>
    <w:p w14:paraId="6CE5F819" w14:textId="77777777" w:rsidR="00DC7FEA" w:rsidRDefault="0074635C" w:rsidP="00DC7FEA">
      <w:pPr>
        <w:pStyle w:val="LO-Normal"/>
        <w:numPr>
          <w:ilvl w:val="0"/>
          <w:numId w:val="2"/>
        </w:numPr>
        <w:suppressAutoHyphens w:val="0"/>
        <w:spacing w:before="100" w:after="0" w:line="240" w:lineRule="auto"/>
        <w:ind w:hanging="11"/>
        <w:jc w:val="both"/>
        <w:rPr>
          <w:rStyle w:val="Fontepargpadro1"/>
          <w:rFonts w:ascii="Times New Roman" w:hAnsi="Times New Roman" w:cs="Times New Roman"/>
          <w:lang w:bidi="ar-SA"/>
        </w:rPr>
      </w:pPr>
      <w:r w:rsidRPr="00DC7FEA">
        <w:rPr>
          <w:rStyle w:val="Fontepargpadro1"/>
          <w:rFonts w:ascii="Times New Roman" w:hAnsi="Times New Roman" w:cs="Times New Roman"/>
          <w:lang w:bidi="ar-SA"/>
        </w:rPr>
        <w:t>q</w:t>
      </w:r>
      <w:r w:rsidR="0067613B" w:rsidRPr="00DC7FEA">
        <w:rPr>
          <w:rStyle w:val="Fontepargpadro1"/>
          <w:rFonts w:ascii="Times New Roman" w:hAnsi="Times New Roman" w:cs="Times New Roman"/>
          <w:lang w:bidi="ar-SA"/>
        </w:rPr>
        <w:t>uando ocorrer fato superveniente, decorrente de caso fortuito ou de força maior, que prejudique o cumprimento da Ata de Registro de Preços, devidamente comprovado e justificado por razão de interesse público ou a pedido do FORNECEDOR</w:t>
      </w:r>
      <w:r w:rsidR="00DC7FEA" w:rsidRPr="00DC7FEA">
        <w:rPr>
          <w:rStyle w:val="Fontepargpadro1"/>
          <w:rFonts w:ascii="Times New Roman" w:hAnsi="Times New Roman" w:cs="Times New Roman"/>
          <w:lang w:bidi="ar-SA"/>
        </w:rPr>
        <w:t>;</w:t>
      </w:r>
    </w:p>
    <w:p w14:paraId="0D2165CC" w14:textId="65DFB7B0" w:rsidR="00DC7FEA" w:rsidRPr="00DC7FEA" w:rsidRDefault="00DC7FEA" w:rsidP="00DC7FEA">
      <w:pPr>
        <w:pStyle w:val="LO-Normal"/>
        <w:numPr>
          <w:ilvl w:val="0"/>
          <w:numId w:val="2"/>
        </w:numPr>
        <w:suppressAutoHyphens w:val="0"/>
        <w:spacing w:before="100" w:after="0" w:line="240" w:lineRule="auto"/>
        <w:ind w:hanging="11"/>
        <w:jc w:val="both"/>
        <w:rPr>
          <w:rStyle w:val="Fontepargpadro1"/>
          <w:rFonts w:ascii="Times New Roman" w:hAnsi="Times New Roman" w:cs="Times New Roman"/>
          <w:lang w:bidi="ar-SA"/>
        </w:rPr>
      </w:pPr>
      <w:r>
        <w:rPr>
          <w:rStyle w:val="Fontepargpadro1"/>
          <w:rFonts w:ascii="Times New Roman" w:hAnsi="Times New Roman" w:cs="Times New Roman"/>
          <w:lang w:bidi="ar-SA"/>
        </w:rPr>
        <w:t xml:space="preserve">quando configurada a </w:t>
      </w:r>
      <w:r w:rsidRPr="00DC7FEA">
        <w:rPr>
          <w:rStyle w:val="Fontepargpadro1"/>
          <w:rFonts w:ascii="Times New Roman" w:hAnsi="Times New Roman" w:cs="Times New Roman"/>
          <w:lang w:bidi="ar-SA"/>
        </w:rPr>
        <w:t xml:space="preserve">prática de atos de discriminação fundada em orientação sexual e identidade e expressão de gênero, conforme disposto no art. 9º, IV, </w:t>
      </w:r>
      <w:r>
        <w:rPr>
          <w:rStyle w:val="Fontepargpadro1"/>
          <w:rFonts w:ascii="Times New Roman" w:hAnsi="Times New Roman" w:cs="Times New Roman"/>
          <w:lang w:bidi="ar-SA"/>
        </w:rPr>
        <w:t>da Lei Estadual n.º 11.872/2002.</w:t>
      </w:r>
    </w:p>
    <w:p w14:paraId="719E642C" w14:textId="61691F11" w:rsidR="0067613B" w:rsidRPr="00D15607" w:rsidRDefault="009C3144"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9.1.</w:t>
      </w:r>
      <w:r w:rsidR="007D26A6" w:rsidRPr="00D15607">
        <w:rPr>
          <w:rFonts w:ascii="Times New Roman" w:hAnsi="Times New Roman" w:cs="Times New Roman"/>
        </w:rPr>
        <w:t xml:space="preserve"> </w:t>
      </w:r>
      <w:r w:rsidR="0067613B" w:rsidRPr="00D15607">
        <w:rPr>
          <w:rStyle w:val="Fontepargpadro1"/>
          <w:rFonts w:ascii="Times New Roman" w:hAnsi="Times New Roman" w:cs="Times New Roman"/>
          <w:lang w:bidi="ar-SA"/>
        </w:rPr>
        <w:t xml:space="preserve">Nas hipóteses </w:t>
      </w:r>
      <w:r w:rsidR="00B654A8" w:rsidRPr="00D15607">
        <w:rPr>
          <w:rStyle w:val="Fontepargpadro1"/>
          <w:rFonts w:ascii="Times New Roman" w:hAnsi="Times New Roman" w:cs="Times New Roman"/>
          <w:lang w:bidi="ar-SA"/>
        </w:rPr>
        <w:t>supracitadas</w:t>
      </w:r>
      <w:r w:rsidR="00C426BB" w:rsidRPr="00D15607">
        <w:rPr>
          <w:rFonts w:ascii="Times New Roman" w:hAnsi="Times New Roman" w:cs="Times New Roman"/>
        </w:rPr>
        <w:t xml:space="preserve"> </w:t>
      </w:r>
      <w:r w:rsidR="0067613B" w:rsidRPr="00D15607">
        <w:rPr>
          <w:rStyle w:val="Fontepargpadro1"/>
          <w:rFonts w:ascii="Times New Roman" w:hAnsi="Times New Roman" w:cs="Times New Roman"/>
          <w:lang w:bidi="ar-SA"/>
        </w:rPr>
        <w:t xml:space="preserve">o beneficiário da Ata de Registro de Preços poderá, a critério da </w:t>
      </w:r>
      <w:r w:rsidRPr="00D15607">
        <w:rPr>
          <w:rStyle w:val="Fontepargpadro1"/>
          <w:rFonts w:ascii="Times New Roman" w:hAnsi="Times New Roman" w:cs="Times New Roman"/>
          <w:lang w:bidi="ar-SA"/>
        </w:rPr>
        <w:t>ASSEMBLEIA LEGISLATIVA DO ESTADO DO RIO GRANDE DO SUL</w:t>
      </w:r>
      <w:r w:rsidR="0067613B" w:rsidRPr="00D15607">
        <w:rPr>
          <w:rStyle w:val="Fontepargpadro1"/>
          <w:rFonts w:ascii="Times New Roman" w:hAnsi="Times New Roman" w:cs="Times New Roman"/>
          <w:lang w:bidi="ar-SA"/>
        </w:rPr>
        <w:t>, ser obrigado a garantir o fornecimento pelo prazo de trinta dias.</w:t>
      </w:r>
    </w:p>
    <w:p w14:paraId="6475DFE6" w14:textId="561F9DE9" w:rsidR="0067613B" w:rsidRPr="00D15607" w:rsidRDefault="009C3144"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9.2.</w:t>
      </w:r>
      <w:r w:rsidR="007D26A6" w:rsidRPr="00D15607">
        <w:rPr>
          <w:rFonts w:ascii="Times New Roman" w:hAnsi="Times New Roman" w:cs="Times New Roman"/>
        </w:rPr>
        <w:t xml:space="preserve"> </w:t>
      </w:r>
      <w:r w:rsidR="0067613B" w:rsidRPr="00D15607">
        <w:rPr>
          <w:rStyle w:val="Fontepargpadro1"/>
          <w:rFonts w:ascii="Times New Roman" w:hAnsi="Times New Roman" w:cs="Times New Roman"/>
          <w:lang w:bidi="ar-SA"/>
        </w:rPr>
        <w:t xml:space="preserve">O cancelamento da Ata de Registro de Preços será formalizado por decisão da </w:t>
      </w:r>
      <w:r w:rsidRPr="00D15607">
        <w:rPr>
          <w:rStyle w:val="Fontepargpadro1"/>
          <w:rFonts w:ascii="Times New Roman" w:hAnsi="Times New Roman" w:cs="Times New Roman"/>
          <w:lang w:bidi="ar-SA"/>
        </w:rPr>
        <w:t>ASSEMBLEIA LEGISLATIVA DO ESTADO DO RIO GRANDE DO SUL</w:t>
      </w:r>
      <w:r w:rsidR="0067613B" w:rsidRPr="00D15607">
        <w:rPr>
          <w:rStyle w:val="Fontepargpadro1"/>
          <w:rFonts w:ascii="Times New Roman" w:hAnsi="Times New Roman" w:cs="Times New Roman"/>
          <w:lang w:bidi="ar-SA"/>
        </w:rPr>
        <w:t>, devidamente motivada, assegurados o contraditório e a ampla defesa.</w:t>
      </w:r>
    </w:p>
    <w:p w14:paraId="191B5465" w14:textId="2CB14FAF" w:rsidR="0067613B" w:rsidRPr="00D15607" w:rsidRDefault="009C3144"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 xml:space="preserve">9.3. </w:t>
      </w:r>
      <w:r w:rsidR="0067613B" w:rsidRPr="00D15607">
        <w:rPr>
          <w:rStyle w:val="Fontepargpadro1"/>
          <w:rFonts w:ascii="Times New Roman" w:hAnsi="Times New Roman" w:cs="Times New Roman"/>
          <w:lang w:bidi="ar-SA"/>
        </w:rPr>
        <w:t>A defesa com referência aos fatos descritos deve ser oferecida pelo FORNECEDOR em até 5 (cinco) dias úteis, a contar do recebimento da notificação.</w:t>
      </w:r>
    </w:p>
    <w:p w14:paraId="4881785D" w14:textId="44ECFE8A" w:rsidR="0067613B" w:rsidRPr="00D15607" w:rsidRDefault="009C3144"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9.4.</w:t>
      </w:r>
      <w:r w:rsidR="007D26A6" w:rsidRPr="00D15607">
        <w:rPr>
          <w:rFonts w:ascii="Times New Roman" w:hAnsi="Times New Roman" w:cs="Times New Roman"/>
        </w:rPr>
        <w:t xml:space="preserve"> </w:t>
      </w:r>
      <w:r w:rsidR="0067613B" w:rsidRPr="00D15607">
        <w:rPr>
          <w:rStyle w:val="Fontepargpadro1"/>
          <w:rFonts w:ascii="Times New Roman" w:hAnsi="Times New Roman" w:cs="Times New Roman"/>
          <w:lang w:bidi="ar-SA"/>
        </w:rPr>
        <w:t>O FORNECEDOR pode</w:t>
      </w:r>
      <w:r w:rsidR="00CB17DD" w:rsidRPr="00D15607">
        <w:rPr>
          <w:rStyle w:val="Fontepargpadro1"/>
          <w:rFonts w:ascii="Times New Roman" w:hAnsi="Times New Roman" w:cs="Times New Roman"/>
          <w:lang w:bidi="ar-SA"/>
        </w:rPr>
        <w:t>rá</w:t>
      </w:r>
      <w:r w:rsidR="0067613B" w:rsidRPr="00D15607">
        <w:rPr>
          <w:rStyle w:val="Fontepargpadro1"/>
          <w:rFonts w:ascii="Times New Roman" w:hAnsi="Times New Roman" w:cs="Times New Roman"/>
          <w:lang w:bidi="ar-SA"/>
        </w:rPr>
        <w:t xml:space="preserve"> solicitar o cancelamento do registro de preços por fato superveniente que venha comprometer a perfeita execução deste </w:t>
      </w:r>
      <w:r w:rsidR="00306FEB" w:rsidRPr="00D15607">
        <w:rPr>
          <w:rStyle w:val="Fontepargpadro1"/>
          <w:rFonts w:ascii="Times New Roman" w:hAnsi="Times New Roman" w:cs="Times New Roman"/>
          <w:lang w:bidi="ar-SA"/>
        </w:rPr>
        <w:t>i</w:t>
      </w:r>
      <w:r w:rsidR="0067613B" w:rsidRPr="00D15607">
        <w:rPr>
          <w:rStyle w:val="Fontepargpadro1"/>
          <w:rFonts w:ascii="Times New Roman" w:hAnsi="Times New Roman" w:cs="Times New Roman"/>
          <w:lang w:bidi="ar-SA"/>
        </w:rPr>
        <w:t>nstrumento, decorrente de caso fortuito ou de força maior, devidamente demonstrado em processo administrativo em que sejam garantidos o contraditório e ampla defesa, e formalizado mediante despacho d</w:t>
      </w:r>
      <w:r w:rsidR="00537B5E">
        <w:rPr>
          <w:rStyle w:val="Fontepargpadro1"/>
          <w:rFonts w:ascii="Times New Roman" w:hAnsi="Times New Roman" w:cs="Times New Roman"/>
          <w:lang w:bidi="ar-SA"/>
        </w:rPr>
        <w:t>a</w:t>
      </w:r>
      <w:r w:rsidR="0067613B" w:rsidRPr="00D15607">
        <w:rPr>
          <w:rStyle w:val="Fontepargpadro1"/>
          <w:rFonts w:ascii="Times New Roman" w:hAnsi="Times New Roman" w:cs="Times New Roman"/>
          <w:lang w:bidi="ar-SA"/>
        </w:rPr>
        <w:t xml:space="preserve"> Superintendente Administrativ</w:t>
      </w:r>
      <w:r w:rsidR="00537B5E">
        <w:rPr>
          <w:rStyle w:val="Fontepargpadro1"/>
          <w:rFonts w:ascii="Times New Roman" w:hAnsi="Times New Roman" w:cs="Times New Roman"/>
          <w:lang w:bidi="ar-SA"/>
        </w:rPr>
        <w:t>a</w:t>
      </w:r>
      <w:r w:rsidR="0067613B" w:rsidRPr="00D15607">
        <w:rPr>
          <w:rStyle w:val="Fontepargpadro1"/>
          <w:rFonts w:ascii="Times New Roman" w:hAnsi="Times New Roman" w:cs="Times New Roman"/>
          <w:lang w:bidi="ar-SA"/>
        </w:rPr>
        <w:t xml:space="preserve"> e Financeir</w:t>
      </w:r>
      <w:r w:rsidR="00537B5E">
        <w:rPr>
          <w:rStyle w:val="Fontepargpadro1"/>
          <w:rFonts w:ascii="Times New Roman" w:hAnsi="Times New Roman" w:cs="Times New Roman"/>
          <w:lang w:bidi="ar-SA"/>
        </w:rPr>
        <w:t>a</w:t>
      </w:r>
      <w:r w:rsidR="0067613B" w:rsidRPr="00D15607">
        <w:rPr>
          <w:rStyle w:val="Fontepargpadro1"/>
          <w:rFonts w:ascii="Times New Roman" w:hAnsi="Times New Roman" w:cs="Times New Roman"/>
          <w:lang w:bidi="ar-SA"/>
        </w:rPr>
        <w:t xml:space="preserve"> da </w:t>
      </w:r>
      <w:r w:rsidR="0011142F" w:rsidRPr="00D15607">
        <w:rPr>
          <w:rStyle w:val="Fontepargpadro1"/>
          <w:rFonts w:ascii="Times New Roman" w:hAnsi="Times New Roman" w:cs="Times New Roman"/>
          <w:lang w:bidi="ar-SA"/>
        </w:rPr>
        <w:t>ASSEMBLEIA LEGISLATIVA DO ESTADO DO RIO GRANDE DO SUL</w:t>
      </w:r>
      <w:r w:rsidR="0067613B" w:rsidRPr="00D15607">
        <w:rPr>
          <w:rStyle w:val="Fontepargpadro1"/>
          <w:rFonts w:ascii="Times New Roman" w:hAnsi="Times New Roman" w:cs="Times New Roman"/>
          <w:lang w:bidi="ar-SA"/>
        </w:rPr>
        <w:t>.</w:t>
      </w:r>
    </w:p>
    <w:p w14:paraId="29F3612D" w14:textId="671BC2F9" w:rsidR="0067613B" w:rsidRPr="00D15607" w:rsidRDefault="0011142F"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9.5.</w:t>
      </w:r>
      <w:r w:rsidR="007D26A6" w:rsidRPr="00D15607">
        <w:rPr>
          <w:rFonts w:ascii="Times New Roman" w:hAnsi="Times New Roman" w:cs="Times New Roman"/>
        </w:rPr>
        <w:t xml:space="preserve"> </w:t>
      </w:r>
      <w:r w:rsidR="0067613B" w:rsidRPr="00D15607">
        <w:rPr>
          <w:rStyle w:val="Fontepargpadro1"/>
          <w:rFonts w:ascii="Times New Roman" w:hAnsi="Times New Roman" w:cs="Times New Roman"/>
          <w:lang w:bidi="ar-SA"/>
        </w:rPr>
        <w:t>Qualquer comunicação sobre pedido de cancelamento deve ser feita por escrito.</w:t>
      </w:r>
    </w:p>
    <w:p w14:paraId="78E3C992" w14:textId="7F4619E3" w:rsidR="0067613B" w:rsidRDefault="0011142F"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9.6.</w:t>
      </w:r>
      <w:r w:rsidR="007D26A6" w:rsidRPr="00D15607">
        <w:rPr>
          <w:rFonts w:ascii="Times New Roman" w:hAnsi="Times New Roman" w:cs="Times New Roman"/>
        </w:rPr>
        <w:t xml:space="preserve"> </w:t>
      </w:r>
      <w:r w:rsidR="0067613B" w:rsidRPr="00D15607">
        <w:rPr>
          <w:rStyle w:val="Fontepargpadro1"/>
          <w:rFonts w:ascii="Times New Roman" w:hAnsi="Times New Roman" w:cs="Times New Roman"/>
          <w:lang w:bidi="ar-SA"/>
        </w:rPr>
        <w:t xml:space="preserve">A solicitação do cancelamento do registro de preços, pelo FORNECEDOR, não o exime das obrigações assumidas até a decisão final, facultada à </w:t>
      </w:r>
      <w:r w:rsidRPr="00D15607">
        <w:rPr>
          <w:rStyle w:val="Fontepargpadro1"/>
          <w:rFonts w:ascii="Times New Roman" w:hAnsi="Times New Roman" w:cs="Times New Roman"/>
          <w:lang w:bidi="ar-SA"/>
        </w:rPr>
        <w:t xml:space="preserve">ASSEMBLEIA LEGISLATIVA DO </w:t>
      </w:r>
      <w:r w:rsidRPr="00D15607">
        <w:rPr>
          <w:rStyle w:val="Fontepargpadro1"/>
          <w:rFonts w:ascii="Times New Roman" w:hAnsi="Times New Roman" w:cs="Times New Roman"/>
          <w:lang w:bidi="ar-SA"/>
        </w:rPr>
        <w:lastRenderedPageBreak/>
        <w:t xml:space="preserve">ESTADO DO RIO GRANDE DO SUL </w:t>
      </w:r>
      <w:r w:rsidR="0067613B" w:rsidRPr="00D15607">
        <w:rPr>
          <w:rStyle w:val="Fontepargpadro1"/>
          <w:rFonts w:ascii="Times New Roman" w:hAnsi="Times New Roman" w:cs="Times New Roman"/>
          <w:lang w:bidi="ar-SA"/>
        </w:rPr>
        <w:t>a aplicação das penalidades previstas nesta Ata, se não aceitas as razões do pedido.</w:t>
      </w:r>
    </w:p>
    <w:p w14:paraId="4A4A9B18" w14:textId="77777777" w:rsidR="00D15607" w:rsidRPr="00D15607" w:rsidRDefault="00D15607" w:rsidP="00D15607">
      <w:pPr>
        <w:pStyle w:val="LO-Normal"/>
        <w:suppressAutoHyphens w:val="0"/>
        <w:spacing w:before="100" w:after="0" w:line="240" w:lineRule="auto"/>
        <w:jc w:val="both"/>
        <w:rPr>
          <w:rStyle w:val="Fontepargpadro1"/>
          <w:rFonts w:ascii="Times New Roman" w:hAnsi="Times New Roman" w:cs="Times New Roman"/>
          <w:lang w:bidi="ar-SA"/>
        </w:rPr>
      </w:pPr>
    </w:p>
    <w:p w14:paraId="3FF59389" w14:textId="77777777" w:rsidR="00001E37" w:rsidRPr="00D15607"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D15607">
        <w:rPr>
          <w:rStyle w:val="Fontepargpadro1"/>
          <w:rFonts w:ascii="Times New Roman" w:hAnsi="Times New Roman" w:cs="Times New Roman"/>
          <w:b/>
          <w:bCs/>
          <w:u w:val="single"/>
          <w:lang w:bidi="ar-SA"/>
        </w:rPr>
        <w:t>DAS PENALIDADES</w:t>
      </w:r>
    </w:p>
    <w:p w14:paraId="653D6225" w14:textId="72B69457" w:rsidR="00C63613" w:rsidRPr="00D15607" w:rsidRDefault="003A08B6"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Style w:val="Fontepargpadro1"/>
          <w:rFonts w:ascii="Times New Roman" w:hAnsi="Times New Roman" w:cs="Times New Roman"/>
          <w:b/>
          <w:lang w:bidi="ar-SA"/>
        </w:rPr>
        <w:t>CLÁUSULA DÉCIMA</w:t>
      </w:r>
      <w:r w:rsidR="00D25E1C" w:rsidRPr="00D15607">
        <w:rPr>
          <w:rStyle w:val="Fontepargpadro1"/>
          <w:rFonts w:ascii="Times New Roman" w:hAnsi="Times New Roman" w:cs="Times New Roman"/>
          <w:b/>
          <w:lang w:bidi="ar-SA"/>
        </w:rPr>
        <w:t xml:space="preserve"> </w:t>
      </w:r>
      <w:r w:rsidRPr="00D15607">
        <w:rPr>
          <w:rStyle w:val="Fontepargpadro1"/>
          <w:rFonts w:ascii="Times New Roman" w:hAnsi="Times New Roman" w:cs="Times New Roman"/>
          <w:lang w:bidi="ar-SA"/>
        </w:rPr>
        <w:t xml:space="preserve">– </w:t>
      </w:r>
      <w:r w:rsidR="00C63613" w:rsidRPr="00D15607">
        <w:rPr>
          <w:rStyle w:val="Fontepargpadro1"/>
          <w:rFonts w:ascii="Times New Roman" w:hAnsi="Times New Roman" w:cs="Times New Roman"/>
          <w:lang w:bidi="ar-SA"/>
        </w:rPr>
        <w:t xml:space="preserve">Exceto casos fortuitos ou de força maior, devidamente provados e reconhecidos pela </w:t>
      </w:r>
      <w:r w:rsidR="00D25E1C" w:rsidRPr="00D15607">
        <w:rPr>
          <w:rStyle w:val="Fontepargpadro1"/>
          <w:rFonts w:ascii="Times New Roman" w:hAnsi="Times New Roman" w:cs="Times New Roman"/>
          <w:lang w:bidi="ar-SA"/>
        </w:rPr>
        <w:t>ASSEMBLEIA LEGISLATIVA DO ESTADO DO RIO GRANDE DO SUL</w:t>
      </w:r>
      <w:r w:rsidR="00C63613" w:rsidRPr="00D15607">
        <w:rPr>
          <w:rStyle w:val="Fontepargpadro1"/>
          <w:rFonts w:ascii="Times New Roman" w:hAnsi="Times New Roman" w:cs="Times New Roman"/>
          <w:lang w:bidi="ar-SA"/>
        </w:rPr>
        <w:t>, a inexecução parcial ou total das condições ora ajustadas, garantida a prévia defesa e o contraditório em regular processo administrativo, sem prejuízo da responsabilidade civil e criminal, submeterá o FORNECEDOR à aplicação das seguintes penalidades:</w:t>
      </w:r>
    </w:p>
    <w:p w14:paraId="4105D585" w14:textId="77777777" w:rsidR="00D25E1C" w:rsidRPr="00D15607" w:rsidRDefault="003A08B6" w:rsidP="00B7082D">
      <w:pPr>
        <w:pStyle w:val="LO-Normal"/>
        <w:widowControl/>
        <w:numPr>
          <w:ilvl w:val="0"/>
          <w:numId w:val="6"/>
        </w:numPr>
        <w:suppressAutoHyphens w:val="0"/>
        <w:autoSpaceDE/>
        <w:spacing w:before="100" w:after="0" w:line="240" w:lineRule="auto"/>
        <w:ind w:firstLine="0"/>
        <w:jc w:val="both"/>
        <w:textAlignment w:val="auto"/>
        <w:rPr>
          <w:rStyle w:val="Fontepargpadro1"/>
          <w:rFonts w:ascii="Times New Roman" w:hAnsi="Times New Roman" w:cs="Times New Roman"/>
          <w:lang w:bidi="ar-SA"/>
        </w:rPr>
      </w:pPr>
      <w:r w:rsidRPr="00D15607">
        <w:rPr>
          <w:rStyle w:val="Fontepargpadro1"/>
          <w:rFonts w:ascii="Times New Roman" w:hAnsi="Times New Roman" w:cs="Times New Roman"/>
          <w:lang w:bidi="ar-SA"/>
        </w:rPr>
        <w:t>advertência, por escrito, se ocorrerem faltas consideradas de pequena monta;</w:t>
      </w:r>
    </w:p>
    <w:p w14:paraId="697F9A39" w14:textId="726A8668" w:rsidR="00D25E1C" w:rsidRPr="00D15607" w:rsidRDefault="003A08B6" w:rsidP="00B7082D">
      <w:pPr>
        <w:pStyle w:val="LO-Normal"/>
        <w:widowControl/>
        <w:numPr>
          <w:ilvl w:val="0"/>
          <w:numId w:val="6"/>
        </w:numPr>
        <w:suppressAutoHyphens w:val="0"/>
        <w:autoSpaceDE/>
        <w:spacing w:before="100" w:after="0" w:line="240" w:lineRule="auto"/>
        <w:ind w:firstLine="0"/>
        <w:jc w:val="both"/>
        <w:textAlignment w:val="auto"/>
        <w:rPr>
          <w:rStyle w:val="Fontepargpadro1"/>
          <w:rFonts w:ascii="Times New Roman" w:hAnsi="Times New Roman" w:cs="Times New Roman"/>
          <w:lang w:bidi="ar-SA"/>
        </w:rPr>
      </w:pPr>
      <w:r w:rsidRPr="00D15607">
        <w:rPr>
          <w:rStyle w:val="Fontepargpadro1"/>
          <w:rFonts w:ascii="Times New Roman" w:hAnsi="Times New Roman" w:cs="Times New Roman"/>
          <w:lang w:bidi="ar-SA"/>
        </w:rPr>
        <w:t>multa</w:t>
      </w:r>
      <w:r w:rsidR="00D25E1C" w:rsidRPr="00D15607">
        <w:rPr>
          <w:rStyle w:val="Fontepargpadro1"/>
          <w:rFonts w:ascii="Times New Roman" w:hAnsi="Times New Roman" w:cs="Times New Roman"/>
          <w:lang w:bidi="ar-SA"/>
        </w:rPr>
        <w:t>,</w:t>
      </w:r>
      <w:r w:rsidR="00C63613" w:rsidRPr="00D15607">
        <w:rPr>
          <w:rStyle w:val="Fontepargpadro1"/>
          <w:rFonts w:ascii="Times New Roman" w:hAnsi="Times New Roman" w:cs="Times New Roman"/>
          <w:lang w:bidi="ar-SA"/>
        </w:rPr>
        <w:t xml:space="preserve"> nos termos da cláusula décima </w:t>
      </w:r>
      <w:r w:rsidR="00D25E1C" w:rsidRPr="00D15607">
        <w:rPr>
          <w:rStyle w:val="Fontepargpadro1"/>
          <w:rFonts w:ascii="Times New Roman" w:hAnsi="Times New Roman" w:cs="Times New Roman"/>
          <w:lang w:bidi="ar-SA"/>
        </w:rPr>
        <w:t>primeira</w:t>
      </w:r>
      <w:r w:rsidRPr="00D15607">
        <w:rPr>
          <w:rStyle w:val="Fontepargpadro1"/>
          <w:rFonts w:ascii="Times New Roman" w:hAnsi="Times New Roman" w:cs="Times New Roman"/>
          <w:lang w:bidi="ar-SA"/>
        </w:rPr>
        <w:t>;</w:t>
      </w:r>
    </w:p>
    <w:p w14:paraId="5AC4DD07" w14:textId="77777777" w:rsidR="00D25E1C" w:rsidRPr="00D15607" w:rsidRDefault="00343F85" w:rsidP="00B7082D">
      <w:pPr>
        <w:pStyle w:val="LO-Normal"/>
        <w:widowControl/>
        <w:numPr>
          <w:ilvl w:val="0"/>
          <w:numId w:val="6"/>
        </w:numPr>
        <w:suppressAutoHyphens w:val="0"/>
        <w:autoSpaceDE/>
        <w:spacing w:before="100" w:after="0" w:line="240" w:lineRule="auto"/>
        <w:ind w:firstLine="0"/>
        <w:jc w:val="both"/>
        <w:textAlignment w:val="auto"/>
        <w:rPr>
          <w:rStyle w:val="Fontepargpadro1"/>
          <w:rFonts w:ascii="Times New Roman" w:hAnsi="Times New Roman" w:cs="Times New Roman"/>
          <w:lang w:bidi="ar-SA"/>
        </w:rPr>
      </w:pPr>
      <w:r w:rsidRPr="00D15607">
        <w:rPr>
          <w:rStyle w:val="Fontepargpadro1"/>
          <w:rFonts w:ascii="Times New Roman" w:hAnsi="Times New Roman" w:cs="Times New Roman"/>
          <w:lang w:bidi="ar-SA"/>
        </w:rPr>
        <w:t>impedimento de licitar e contratar;</w:t>
      </w:r>
    </w:p>
    <w:p w14:paraId="30C5C842" w14:textId="4D603FDE" w:rsidR="00343F85" w:rsidRPr="00D15607" w:rsidRDefault="00343F85" w:rsidP="00B7082D">
      <w:pPr>
        <w:pStyle w:val="LO-Normal"/>
        <w:widowControl/>
        <w:numPr>
          <w:ilvl w:val="0"/>
          <w:numId w:val="6"/>
        </w:numPr>
        <w:suppressAutoHyphens w:val="0"/>
        <w:autoSpaceDE/>
        <w:spacing w:before="100" w:after="0" w:line="240" w:lineRule="auto"/>
        <w:ind w:firstLine="0"/>
        <w:jc w:val="both"/>
        <w:textAlignment w:val="auto"/>
        <w:rPr>
          <w:rStyle w:val="Fontepargpadro1"/>
          <w:rFonts w:ascii="Times New Roman" w:hAnsi="Times New Roman" w:cs="Times New Roman"/>
          <w:lang w:bidi="ar-SA"/>
        </w:rPr>
      </w:pPr>
      <w:r w:rsidRPr="00D15607">
        <w:rPr>
          <w:rStyle w:val="Fontepargpadro1"/>
          <w:rFonts w:ascii="Times New Roman" w:hAnsi="Times New Roman" w:cs="Times New Roman"/>
          <w:lang w:bidi="ar-SA"/>
        </w:rPr>
        <w:t>declaração de inidoneidade para licitar ou contratar, enquanto perdurarem os motivos determinantes da punição ou até que seja promovida sua reabilitação perante a própria autoridade que aplicou a penalidade.</w:t>
      </w:r>
    </w:p>
    <w:p w14:paraId="14B41FD4" w14:textId="4DB0CEC6" w:rsidR="00343F85" w:rsidRPr="00D15607" w:rsidRDefault="00D25E1C" w:rsidP="00D15607">
      <w:pPr>
        <w:pStyle w:val="LO-Normal"/>
        <w:suppressAutoHyphens w:val="0"/>
        <w:spacing w:before="100" w:after="0" w:line="240" w:lineRule="auto"/>
        <w:jc w:val="both"/>
        <w:rPr>
          <w:rFonts w:ascii="Times New Roman" w:hAnsi="Times New Roman" w:cs="Times New Roman"/>
        </w:rPr>
      </w:pPr>
      <w:r w:rsidRPr="00D15607">
        <w:rPr>
          <w:rFonts w:ascii="Times New Roman" w:hAnsi="Times New Roman" w:cs="Times New Roman"/>
        </w:rPr>
        <w:t xml:space="preserve">10.1. </w:t>
      </w:r>
      <w:r w:rsidR="00343F85" w:rsidRPr="00D15607">
        <w:rPr>
          <w:rFonts w:ascii="Times New Roman" w:hAnsi="Times New Roman" w:cs="Times New Roman"/>
        </w:rPr>
        <w:t>Na aplicação das sanções serão considerados:</w:t>
      </w:r>
    </w:p>
    <w:p w14:paraId="3D3DB95B" w14:textId="77777777" w:rsidR="00D25E1C" w:rsidRPr="00D15607" w:rsidRDefault="00343F85" w:rsidP="00B7082D">
      <w:pPr>
        <w:pStyle w:val="LO-Normal"/>
        <w:widowControl/>
        <w:numPr>
          <w:ilvl w:val="0"/>
          <w:numId w:val="7"/>
        </w:numPr>
        <w:suppressAutoHyphens w:val="0"/>
        <w:autoSpaceDE/>
        <w:spacing w:before="100" w:after="0" w:line="240" w:lineRule="auto"/>
        <w:ind w:firstLine="0"/>
        <w:jc w:val="both"/>
        <w:textAlignment w:val="auto"/>
        <w:rPr>
          <w:rStyle w:val="Fontepargpadro1"/>
          <w:rFonts w:ascii="Times New Roman" w:hAnsi="Times New Roman" w:cs="Times New Roman"/>
          <w:lang w:bidi="ar-SA"/>
        </w:rPr>
      </w:pPr>
      <w:r w:rsidRPr="00D15607">
        <w:rPr>
          <w:rStyle w:val="Fontepargpadro1"/>
          <w:rFonts w:ascii="Times New Roman" w:hAnsi="Times New Roman" w:cs="Times New Roman"/>
          <w:lang w:bidi="ar-SA"/>
        </w:rPr>
        <w:t>a natureza e a gravidade da inf</w:t>
      </w:r>
      <w:r w:rsidR="00C63613" w:rsidRPr="00D15607">
        <w:rPr>
          <w:rStyle w:val="Fontepargpadro1"/>
          <w:rFonts w:ascii="Times New Roman" w:hAnsi="Times New Roman" w:cs="Times New Roman"/>
          <w:lang w:bidi="ar-SA"/>
        </w:rPr>
        <w:t>ração cometida;</w:t>
      </w:r>
    </w:p>
    <w:p w14:paraId="6160433C" w14:textId="77777777" w:rsidR="00D25E1C" w:rsidRPr="00D15607" w:rsidRDefault="00343F85" w:rsidP="00B7082D">
      <w:pPr>
        <w:pStyle w:val="LO-Normal"/>
        <w:widowControl/>
        <w:numPr>
          <w:ilvl w:val="0"/>
          <w:numId w:val="7"/>
        </w:numPr>
        <w:suppressAutoHyphens w:val="0"/>
        <w:autoSpaceDE/>
        <w:spacing w:before="100" w:after="0" w:line="240" w:lineRule="auto"/>
        <w:ind w:firstLine="0"/>
        <w:jc w:val="both"/>
        <w:textAlignment w:val="auto"/>
        <w:rPr>
          <w:rStyle w:val="Fontepargpadro1"/>
          <w:rFonts w:ascii="Times New Roman" w:hAnsi="Times New Roman" w:cs="Times New Roman"/>
          <w:lang w:bidi="ar-SA"/>
        </w:rPr>
      </w:pPr>
      <w:r w:rsidRPr="00D15607">
        <w:rPr>
          <w:rStyle w:val="Fontepargpadro1"/>
          <w:rFonts w:ascii="Times New Roman" w:hAnsi="Times New Roman" w:cs="Times New Roman"/>
          <w:lang w:bidi="ar-SA"/>
        </w:rPr>
        <w:t>as peculiaridades do caso concreto</w:t>
      </w:r>
      <w:r w:rsidR="00C63613" w:rsidRPr="00D15607">
        <w:rPr>
          <w:rStyle w:val="Fontepargpadro1"/>
          <w:rFonts w:ascii="Times New Roman" w:hAnsi="Times New Roman" w:cs="Times New Roman"/>
          <w:lang w:bidi="ar-SA"/>
        </w:rPr>
        <w:t>;</w:t>
      </w:r>
    </w:p>
    <w:p w14:paraId="37AE5BE6" w14:textId="77777777" w:rsidR="00D25E1C" w:rsidRPr="00D15607" w:rsidRDefault="00343F85" w:rsidP="00B7082D">
      <w:pPr>
        <w:pStyle w:val="LO-Normal"/>
        <w:widowControl/>
        <w:numPr>
          <w:ilvl w:val="0"/>
          <w:numId w:val="7"/>
        </w:numPr>
        <w:suppressAutoHyphens w:val="0"/>
        <w:autoSpaceDE/>
        <w:spacing w:before="100" w:after="0" w:line="240" w:lineRule="auto"/>
        <w:ind w:firstLine="0"/>
        <w:jc w:val="both"/>
        <w:textAlignment w:val="auto"/>
        <w:rPr>
          <w:rStyle w:val="Fontepargpadro1"/>
          <w:rFonts w:ascii="Times New Roman" w:hAnsi="Times New Roman" w:cs="Times New Roman"/>
          <w:lang w:bidi="ar-SA"/>
        </w:rPr>
      </w:pPr>
      <w:r w:rsidRPr="00D15607">
        <w:rPr>
          <w:rStyle w:val="Fontepargpadro1"/>
          <w:rFonts w:ascii="Times New Roman" w:hAnsi="Times New Roman" w:cs="Times New Roman"/>
          <w:lang w:bidi="ar-SA"/>
        </w:rPr>
        <w:t>as circunstâncias agravantes ou atenuantes</w:t>
      </w:r>
      <w:r w:rsidR="00C63613" w:rsidRPr="00D15607">
        <w:rPr>
          <w:rStyle w:val="Fontepargpadro1"/>
          <w:rFonts w:ascii="Times New Roman" w:hAnsi="Times New Roman" w:cs="Times New Roman"/>
          <w:lang w:bidi="ar-SA"/>
        </w:rPr>
        <w:t>;</w:t>
      </w:r>
    </w:p>
    <w:p w14:paraId="01EA6210" w14:textId="77777777" w:rsidR="00D25E1C" w:rsidRPr="00D15607" w:rsidRDefault="00343F85" w:rsidP="00B7082D">
      <w:pPr>
        <w:pStyle w:val="LO-Normal"/>
        <w:widowControl/>
        <w:numPr>
          <w:ilvl w:val="0"/>
          <w:numId w:val="7"/>
        </w:numPr>
        <w:suppressAutoHyphens w:val="0"/>
        <w:autoSpaceDE/>
        <w:spacing w:before="100" w:after="0" w:line="240" w:lineRule="auto"/>
        <w:ind w:firstLine="0"/>
        <w:jc w:val="both"/>
        <w:textAlignment w:val="auto"/>
        <w:rPr>
          <w:rStyle w:val="Fontepargpadro1"/>
          <w:rFonts w:ascii="Times New Roman" w:hAnsi="Times New Roman" w:cs="Times New Roman"/>
          <w:lang w:bidi="ar-SA"/>
        </w:rPr>
      </w:pPr>
      <w:r w:rsidRPr="00D15607">
        <w:rPr>
          <w:rStyle w:val="Fontepargpadro1"/>
          <w:rFonts w:ascii="Times New Roman" w:hAnsi="Times New Roman" w:cs="Times New Roman"/>
          <w:lang w:bidi="ar-SA"/>
        </w:rPr>
        <w:t>os danos que dela provierem para a Administração Pública</w:t>
      </w:r>
      <w:r w:rsidR="00C63613" w:rsidRPr="00D15607">
        <w:rPr>
          <w:rStyle w:val="Fontepargpadro1"/>
          <w:rFonts w:ascii="Times New Roman" w:hAnsi="Times New Roman" w:cs="Times New Roman"/>
          <w:lang w:bidi="ar-SA"/>
        </w:rPr>
        <w:t>;</w:t>
      </w:r>
    </w:p>
    <w:p w14:paraId="62E61F84" w14:textId="17C0A940" w:rsidR="00343F85" w:rsidRPr="00D15607" w:rsidRDefault="00C63613" w:rsidP="00B7082D">
      <w:pPr>
        <w:pStyle w:val="LO-Normal"/>
        <w:widowControl/>
        <w:numPr>
          <w:ilvl w:val="0"/>
          <w:numId w:val="7"/>
        </w:numPr>
        <w:suppressAutoHyphens w:val="0"/>
        <w:autoSpaceDE/>
        <w:spacing w:before="100" w:after="0" w:line="240" w:lineRule="auto"/>
        <w:ind w:firstLine="0"/>
        <w:jc w:val="both"/>
        <w:textAlignment w:val="auto"/>
        <w:rPr>
          <w:rStyle w:val="Fontepargpadro1"/>
          <w:rFonts w:ascii="Times New Roman" w:hAnsi="Times New Roman" w:cs="Times New Roman"/>
          <w:lang w:bidi="ar-SA"/>
        </w:rPr>
      </w:pPr>
      <w:r w:rsidRPr="00D15607">
        <w:rPr>
          <w:rStyle w:val="Fontepargpadro1"/>
          <w:rFonts w:ascii="Times New Roman" w:hAnsi="Times New Roman" w:cs="Times New Roman"/>
          <w:lang w:bidi="ar-SA"/>
        </w:rPr>
        <w:t>a</w:t>
      </w:r>
      <w:r w:rsidR="00343F85" w:rsidRPr="00D15607">
        <w:rPr>
          <w:rStyle w:val="Fontepargpadro1"/>
          <w:rFonts w:ascii="Times New Roman" w:hAnsi="Times New Roman" w:cs="Times New Roman"/>
          <w:lang w:bidi="ar-SA"/>
        </w:rPr>
        <w:t xml:space="preserve"> implantação ou o aperfeiçoamento de programa de integridade, conforme normas e orientações dos órgãos de controle.</w:t>
      </w:r>
    </w:p>
    <w:p w14:paraId="5633DA6C" w14:textId="3DD99DA1" w:rsidR="00C63613" w:rsidRPr="00D15607" w:rsidRDefault="00D25E1C"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10.2.</w:t>
      </w:r>
      <w:r w:rsidR="00C63613" w:rsidRPr="00D15607">
        <w:rPr>
          <w:rFonts w:ascii="Times New Roman" w:hAnsi="Times New Roman" w:cs="Times New Roman"/>
        </w:rPr>
        <w:t xml:space="preserve"> </w:t>
      </w:r>
      <w:r w:rsidR="00C63613" w:rsidRPr="00D15607">
        <w:rPr>
          <w:rStyle w:val="Fontepargpadro1"/>
          <w:rFonts w:ascii="Times New Roman" w:hAnsi="Times New Roman" w:cs="Times New Roman"/>
          <w:lang w:bidi="ar-SA"/>
        </w:rPr>
        <w:t>Configura falta no cumprimento desta Ata o desatendimento às obrigações ajustadas.</w:t>
      </w:r>
    </w:p>
    <w:p w14:paraId="1E4F572D" w14:textId="5149B519" w:rsidR="00C63613" w:rsidRPr="00D15607" w:rsidRDefault="00D25E1C"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10.3.</w:t>
      </w:r>
      <w:r w:rsidR="00A82579" w:rsidRPr="00D15607">
        <w:rPr>
          <w:rFonts w:ascii="Times New Roman" w:hAnsi="Times New Roman" w:cs="Times New Roman"/>
        </w:rPr>
        <w:t xml:space="preserve"> </w:t>
      </w:r>
      <w:r w:rsidR="00C63613" w:rsidRPr="00D15607">
        <w:rPr>
          <w:rStyle w:val="Fontepargpadro1"/>
          <w:rFonts w:ascii="Times New Roman" w:hAnsi="Times New Roman" w:cs="Times New Roman"/>
          <w:lang w:bidi="ar-SA"/>
        </w:rPr>
        <w:t>As sanções de advertência, impedimento de licitar e contratar e declaração de inidoneidade para licitar ou contratar poderão ser aplicadas, cumulativamente ou não, à penalidade de multa.</w:t>
      </w:r>
    </w:p>
    <w:p w14:paraId="64D00913" w14:textId="32C85C0F" w:rsidR="00C63613" w:rsidRPr="00D15607" w:rsidRDefault="00D25E1C"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10.4.</w:t>
      </w:r>
      <w:r w:rsidR="00507591" w:rsidRPr="00D15607">
        <w:rPr>
          <w:rFonts w:ascii="Times New Roman" w:hAnsi="Times New Roman" w:cs="Times New Roman"/>
        </w:rPr>
        <w:t xml:space="preserve"> </w:t>
      </w:r>
      <w:r w:rsidR="00C63613" w:rsidRPr="00D15607">
        <w:rPr>
          <w:rStyle w:val="Fontepargpadro1"/>
          <w:rFonts w:ascii="Times New Roman" w:hAnsi="Times New Roman" w:cs="Times New Roman"/>
          <w:lang w:bidi="ar-SA"/>
        </w:rPr>
        <w:t>Na aplicação da sanção de multa será facultada a defesa do interessado no prazo de 15 (quinze) dias úteis, contado da data de sua intimação.</w:t>
      </w:r>
    </w:p>
    <w:p w14:paraId="1BF912CB" w14:textId="197E1C7A" w:rsidR="00C63613" w:rsidRPr="00D15607" w:rsidRDefault="00D25E1C"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10.5.</w:t>
      </w:r>
      <w:r w:rsidR="00507591" w:rsidRPr="00D15607">
        <w:rPr>
          <w:rFonts w:ascii="Times New Roman" w:hAnsi="Times New Roman" w:cs="Times New Roman"/>
        </w:rPr>
        <w:t xml:space="preserve"> </w:t>
      </w:r>
      <w:r w:rsidR="00C63613" w:rsidRPr="00D15607">
        <w:rPr>
          <w:rStyle w:val="Fontepargpadro1"/>
          <w:rFonts w:ascii="Times New Roman" w:hAnsi="Times New Roman" w:cs="Times New Roman"/>
          <w:lang w:bidi="ar-SA"/>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3D52B702" w14:textId="11530F4D" w:rsidR="00C63613" w:rsidRPr="00D15607" w:rsidRDefault="00D25E1C"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10.6.</w:t>
      </w:r>
      <w:r w:rsidR="00507591" w:rsidRPr="00D15607">
        <w:rPr>
          <w:rFonts w:ascii="Times New Roman" w:hAnsi="Times New Roman" w:cs="Times New Roman"/>
        </w:rPr>
        <w:t xml:space="preserve"> </w:t>
      </w:r>
      <w:r w:rsidR="00C63613" w:rsidRPr="00D15607">
        <w:rPr>
          <w:rStyle w:val="Fontepargpadro1"/>
          <w:rFonts w:ascii="Times New Roman" w:hAnsi="Times New Roman" w:cs="Times New Roman"/>
          <w:lang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943A996" w14:textId="2BAB21C6" w:rsidR="00C63613" w:rsidRPr="00D15607" w:rsidRDefault="00D25E1C"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10.7.</w:t>
      </w:r>
      <w:r w:rsidR="00507591" w:rsidRPr="00D15607">
        <w:rPr>
          <w:rFonts w:ascii="Times New Roman" w:hAnsi="Times New Roman" w:cs="Times New Roman"/>
        </w:rPr>
        <w:t xml:space="preserve"> </w:t>
      </w:r>
      <w:r w:rsidR="00C63613" w:rsidRPr="00D15607">
        <w:rPr>
          <w:rStyle w:val="Fontepargpadro1"/>
          <w:rFonts w:ascii="Times New Roman" w:hAnsi="Times New Roman" w:cs="Times New Roman"/>
          <w:lang w:bidi="ar-SA"/>
        </w:rPr>
        <w:t xml:space="preserve">Caberá a apresentação de pedido de reconsideração da aplicação da sanção de declaração </w:t>
      </w:r>
      <w:r w:rsidR="00C63613" w:rsidRPr="00D15607">
        <w:rPr>
          <w:rStyle w:val="Fontepargpadro1"/>
          <w:rFonts w:ascii="Times New Roman" w:hAnsi="Times New Roman" w:cs="Times New Roman"/>
          <w:lang w:bidi="ar-SA"/>
        </w:rPr>
        <w:lastRenderedPageBreak/>
        <w:t>de inidoneidade para licitar ou contratar no prazo de 15 (quinze) dias úteis, contado da data da intimação, e decidido no prazo máximo de 20 (vinte) dias úteis, contado do seu recebimento.</w:t>
      </w:r>
    </w:p>
    <w:p w14:paraId="23CD9B83" w14:textId="0914913E" w:rsidR="00C63613" w:rsidRPr="00D15607" w:rsidRDefault="00D25E1C"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10.8.</w:t>
      </w:r>
      <w:r w:rsidR="00507591" w:rsidRPr="00D15607">
        <w:rPr>
          <w:rFonts w:ascii="Times New Roman" w:hAnsi="Times New Roman" w:cs="Times New Roman"/>
        </w:rPr>
        <w:t xml:space="preserve"> </w:t>
      </w:r>
      <w:r w:rsidR="00C63613" w:rsidRPr="00D15607">
        <w:rPr>
          <w:rStyle w:val="Fontepargpadro1"/>
          <w:rFonts w:ascii="Times New Roman" w:hAnsi="Times New Roman" w:cs="Times New Roman"/>
          <w:lang w:bidi="ar-SA"/>
        </w:rPr>
        <w:t>O recurso e o pedido de reconsideração terão efeito suspensivo do ato ou da decisão recorrida até que sobrevenha decisão final da autoridade competente.</w:t>
      </w:r>
    </w:p>
    <w:p w14:paraId="21D3B706" w14:textId="2262B163" w:rsidR="00C63613" w:rsidRPr="00D15607" w:rsidRDefault="00D25E1C"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10.9.</w:t>
      </w:r>
      <w:r w:rsidR="00507591" w:rsidRPr="00D15607">
        <w:rPr>
          <w:rFonts w:ascii="Times New Roman" w:hAnsi="Times New Roman" w:cs="Times New Roman"/>
        </w:rPr>
        <w:t xml:space="preserve"> </w:t>
      </w:r>
      <w:r w:rsidR="00C63613" w:rsidRPr="00D15607">
        <w:rPr>
          <w:rStyle w:val="Fontepargpadro1"/>
          <w:rFonts w:ascii="Times New Roman" w:hAnsi="Times New Roman" w:cs="Times New Roman"/>
          <w:lang w:bidi="ar-SA"/>
        </w:rPr>
        <w:t xml:space="preserve">A aplicação das sanções previstas neste </w:t>
      </w:r>
      <w:r w:rsidRPr="00D15607">
        <w:rPr>
          <w:rStyle w:val="Fontepargpadro1"/>
          <w:rFonts w:ascii="Times New Roman" w:hAnsi="Times New Roman" w:cs="Times New Roman"/>
          <w:lang w:bidi="ar-SA"/>
        </w:rPr>
        <w:t>instrumento</w:t>
      </w:r>
      <w:r w:rsidR="00C63613" w:rsidRPr="00D15607">
        <w:rPr>
          <w:rStyle w:val="Fontepargpadro1"/>
          <w:rFonts w:ascii="Times New Roman" w:hAnsi="Times New Roman" w:cs="Times New Roman"/>
          <w:lang w:bidi="ar-SA"/>
        </w:rPr>
        <w:t xml:space="preserve"> não exclui, em hipótese alguma, a obrigação de reparação integral dos danos causados.</w:t>
      </w:r>
    </w:p>
    <w:p w14:paraId="52213121" w14:textId="76ACB290" w:rsidR="00C63613" w:rsidRPr="00D15607" w:rsidRDefault="00D25E1C"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10.10.</w:t>
      </w:r>
      <w:r w:rsidR="00507591" w:rsidRPr="00D15607">
        <w:rPr>
          <w:rFonts w:ascii="Times New Roman" w:hAnsi="Times New Roman" w:cs="Times New Roman"/>
        </w:rPr>
        <w:t xml:space="preserve"> </w:t>
      </w:r>
      <w:r w:rsidR="00C63613" w:rsidRPr="00D15607">
        <w:rPr>
          <w:rStyle w:val="Fontepargpadro1"/>
          <w:rFonts w:ascii="Times New Roman" w:hAnsi="Times New Roman" w:cs="Times New Roman"/>
          <w:lang w:bidi="ar-SA"/>
        </w:rPr>
        <w:t>Além de ensejarem o cancelamento do registro, configuram justa causa para a aplicação da suspensão do direito de licitar e de contratar com a Administração Pública do Estado do Rio Grande do Sul, conforme a gravidade da falta perpetrada:</w:t>
      </w:r>
    </w:p>
    <w:p w14:paraId="7B5EB45C" w14:textId="77777777" w:rsidR="00D25E1C" w:rsidRPr="00D15607" w:rsidRDefault="00C63613" w:rsidP="00B7082D">
      <w:pPr>
        <w:pStyle w:val="Standard"/>
        <w:numPr>
          <w:ilvl w:val="0"/>
          <w:numId w:val="8"/>
        </w:numPr>
        <w:tabs>
          <w:tab w:val="left" w:pos="720"/>
        </w:tabs>
        <w:spacing w:before="100"/>
        <w:ind w:firstLine="0"/>
        <w:jc w:val="both"/>
        <w:rPr>
          <w:color w:val="000000"/>
          <w:spacing w:val="4"/>
          <w:kern w:val="0"/>
          <w:sz w:val="24"/>
          <w:szCs w:val="24"/>
        </w:rPr>
      </w:pPr>
      <w:r w:rsidRPr="00D15607">
        <w:rPr>
          <w:color w:val="000000"/>
          <w:spacing w:val="4"/>
          <w:kern w:val="0"/>
          <w:sz w:val="24"/>
          <w:szCs w:val="24"/>
        </w:rPr>
        <w:t>o cometimento reiterado de faltas na execução das entregas dos objetos;</w:t>
      </w:r>
    </w:p>
    <w:p w14:paraId="4E71F7E0" w14:textId="77777777" w:rsidR="00D25E1C" w:rsidRPr="00D15607" w:rsidRDefault="00C63613" w:rsidP="00B7082D">
      <w:pPr>
        <w:pStyle w:val="Standard"/>
        <w:numPr>
          <w:ilvl w:val="0"/>
          <w:numId w:val="8"/>
        </w:numPr>
        <w:tabs>
          <w:tab w:val="left" w:pos="720"/>
        </w:tabs>
        <w:spacing w:before="100"/>
        <w:ind w:firstLine="0"/>
        <w:jc w:val="both"/>
        <w:rPr>
          <w:color w:val="000000"/>
          <w:spacing w:val="4"/>
          <w:kern w:val="0"/>
          <w:sz w:val="24"/>
          <w:szCs w:val="24"/>
        </w:rPr>
      </w:pPr>
      <w:r w:rsidRPr="00D15607">
        <w:rPr>
          <w:color w:val="000000"/>
          <w:spacing w:val="4"/>
          <w:kern w:val="0"/>
          <w:sz w:val="24"/>
          <w:szCs w:val="24"/>
        </w:rPr>
        <w:t>o desatendimento às determinações do GESTOR deste registro de preços para solução das faltas verificadas na execução das entregas dos objetos;</w:t>
      </w:r>
    </w:p>
    <w:p w14:paraId="7C15AC05" w14:textId="77777777" w:rsidR="00D25E1C" w:rsidRPr="00D15607" w:rsidRDefault="00C63613" w:rsidP="00B7082D">
      <w:pPr>
        <w:pStyle w:val="Standard"/>
        <w:numPr>
          <w:ilvl w:val="0"/>
          <w:numId w:val="8"/>
        </w:numPr>
        <w:tabs>
          <w:tab w:val="left" w:pos="720"/>
        </w:tabs>
        <w:spacing w:before="100"/>
        <w:ind w:firstLine="0"/>
        <w:jc w:val="both"/>
        <w:rPr>
          <w:color w:val="000000"/>
          <w:spacing w:val="6"/>
          <w:kern w:val="0"/>
          <w:sz w:val="24"/>
          <w:szCs w:val="24"/>
        </w:rPr>
      </w:pPr>
      <w:r w:rsidRPr="00D15607">
        <w:rPr>
          <w:color w:val="000000"/>
          <w:spacing w:val="4"/>
          <w:kern w:val="0"/>
          <w:sz w:val="24"/>
          <w:szCs w:val="24"/>
        </w:rPr>
        <w:t>a prática de qualquer ato que vise a fraudar ou burlar o cumprimento das obrigações fiscais, sociais e trabalhistas oriundas deste registro de preços;</w:t>
      </w:r>
    </w:p>
    <w:p w14:paraId="5B22C4FB" w14:textId="66753845" w:rsidR="00C63613" w:rsidRPr="00D15607" w:rsidRDefault="00C63613" w:rsidP="00B7082D">
      <w:pPr>
        <w:pStyle w:val="Standard"/>
        <w:numPr>
          <w:ilvl w:val="0"/>
          <w:numId w:val="8"/>
        </w:numPr>
        <w:tabs>
          <w:tab w:val="left" w:pos="720"/>
        </w:tabs>
        <w:spacing w:before="100"/>
        <w:ind w:firstLine="0"/>
        <w:jc w:val="both"/>
        <w:rPr>
          <w:color w:val="000000"/>
          <w:spacing w:val="6"/>
          <w:kern w:val="0"/>
          <w:sz w:val="24"/>
          <w:szCs w:val="24"/>
        </w:rPr>
      </w:pPr>
      <w:r w:rsidRPr="00D15607">
        <w:rPr>
          <w:color w:val="000000"/>
          <w:spacing w:val="6"/>
          <w:kern w:val="0"/>
          <w:sz w:val="24"/>
          <w:szCs w:val="24"/>
        </w:rPr>
        <w:t>a utilização pelo FORNECEDOR de mão de obra de pessoa menor de 18 (dezoito) anos, em infração ao art. 7.º, XXXIII, da Constituição Federal.</w:t>
      </w:r>
    </w:p>
    <w:p w14:paraId="39FCA408" w14:textId="77777777" w:rsidR="00D25E1C" w:rsidRPr="00D15607" w:rsidRDefault="00D25E1C"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p>
    <w:p w14:paraId="11494EE9" w14:textId="77777777" w:rsidR="00001E37" w:rsidRPr="00D15607"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D15607">
        <w:rPr>
          <w:rStyle w:val="Fontepargpadro1"/>
          <w:rFonts w:ascii="Times New Roman" w:hAnsi="Times New Roman" w:cs="Times New Roman"/>
          <w:b/>
          <w:bCs/>
          <w:u w:val="single"/>
          <w:lang w:bidi="ar-SA"/>
        </w:rPr>
        <w:t>DAS MULTAS</w:t>
      </w:r>
    </w:p>
    <w:p w14:paraId="446506DA" w14:textId="3DB177A1" w:rsidR="00703090" w:rsidRPr="00D15607" w:rsidRDefault="003A08B6" w:rsidP="00D15607">
      <w:pPr>
        <w:pStyle w:val="LO-Normal"/>
        <w:suppressAutoHyphens w:val="0"/>
        <w:spacing w:before="100" w:after="0" w:line="240" w:lineRule="auto"/>
        <w:jc w:val="both"/>
        <w:rPr>
          <w:rFonts w:ascii="Times New Roman" w:hAnsi="Times New Roman" w:cs="Times New Roman"/>
          <w:b/>
          <w:bCs/>
          <w:u w:val="single"/>
          <w:lang w:bidi="ar-SA"/>
        </w:rPr>
      </w:pPr>
      <w:r w:rsidRPr="00D15607">
        <w:rPr>
          <w:rStyle w:val="Fontepargpadro1"/>
          <w:rFonts w:ascii="Times New Roman" w:hAnsi="Times New Roman" w:cs="Times New Roman"/>
          <w:b/>
          <w:bCs/>
          <w:u w:val="single"/>
          <w:lang w:bidi="ar-SA"/>
        </w:rPr>
        <w:t xml:space="preserve">CLÁUSULA DÉCIMA </w:t>
      </w:r>
      <w:r w:rsidR="00D25E1C" w:rsidRPr="00D15607">
        <w:rPr>
          <w:rStyle w:val="Fontepargpadro1"/>
          <w:rFonts w:ascii="Times New Roman" w:hAnsi="Times New Roman" w:cs="Times New Roman"/>
          <w:b/>
          <w:bCs/>
          <w:u w:val="single"/>
          <w:lang w:bidi="ar-SA"/>
        </w:rPr>
        <w:t>PRIMEIRA</w:t>
      </w:r>
      <w:r w:rsidRPr="00D15607">
        <w:rPr>
          <w:rStyle w:val="Fontepargpadro1"/>
          <w:rFonts w:ascii="Times New Roman" w:hAnsi="Times New Roman" w:cs="Times New Roman"/>
          <w:bCs/>
          <w:lang w:bidi="ar-SA"/>
        </w:rPr>
        <w:t xml:space="preserve"> – </w:t>
      </w:r>
      <w:r w:rsidRPr="00D15607">
        <w:rPr>
          <w:rStyle w:val="Fontepargpadro1"/>
          <w:rFonts w:ascii="Times New Roman" w:hAnsi="Times New Roman" w:cs="Times New Roman"/>
          <w:lang w:bidi="ar-SA"/>
        </w:rPr>
        <w:t xml:space="preserve">A </w:t>
      </w:r>
      <w:r w:rsidR="00D25E1C" w:rsidRPr="00D15607">
        <w:rPr>
          <w:rStyle w:val="Fontepargpadro1"/>
          <w:rFonts w:ascii="Times New Roman" w:hAnsi="Times New Roman" w:cs="Times New Roman"/>
          <w:lang w:bidi="ar-SA"/>
        </w:rPr>
        <w:t xml:space="preserve">ASSEMBLEIA LEGISLATIVA DO ESTADO DO RIO GRANDE DO SUL </w:t>
      </w:r>
      <w:r w:rsidRPr="00D15607">
        <w:rPr>
          <w:rStyle w:val="Fontepargpadro1"/>
          <w:rFonts w:ascii="Times New Roman" w:hAnsi="Times New Roman" w:cs="Times New Roman"/>
          <w:lang w:bidi="ar-SA"/>
        </w:rPr>
        <w:t>aplicará a pena de multa ao FORNECEDOR, consoante as especificações seguintes:</w:t>
      </w:r>
    </w:p>
    <w:p w14:paraId="1267C0BC" w14:textId="2F67A913" w:rsidR="00463162" w:rsidRPr="00D15607" w:rsidRDefault="00463162" w:rsidP="00B7082D">
      <w:pPr>
        <w:pStyle w:val="LO-Normal"/>
        <w:numPr>
          <w:ilvl w:val="0"/>
          <w:numId w:val="9"/>
        </w:numPr>
        <w:suppressAutoHyphens w:val="0"/>
        <w:spacing w:before="100" w:after="0" w:line="240" w:lineRule="auto"/>
        <w:ind w:firstLine="0"/>
        <w:jc w:val="both"/>
        <w:rPr>
          <w:rFonts w:ascii="Times New Roman" w:hAnsi="Times New Roman" w:cs="Times New Roman"/>
        </w:rPr>
      </w:pPr>
      <w:r w:rsidRPr="00D15607">
        <w:rPr>
          <w:rFonts w:ascii="Times New Roman" w:hAnsi="Times New Roman" w:cs="Times New Roman"/>
        </w:rPr>
        <w:t>pelo atraso em relação ao prazo estipulado para execução de cada solicitação de fornecimento: 1% (um por cento) do valor da solicitação de materiais por dia decorrido, até o limite máximo de 10 (dez) dias de atraso, após o que valerá a regra da alínea "b" desta cláusula;</w:t>
      </w:r>
    </w:p>
    <w:p w14:paraId="3FF4D971" w14:textId="54E67586" w:rsidR="00463162" w:rsidRPr="00D15607" w:rsidRDefault="00463162" w:rsidP="00B7082D">
      <w:pPr>
        <w:pStyle w:val="LO-Normal"/>
        <w:numPr>
          <w:ilvl w:val="0"/>
          <w:numId w:val="9"/>
        </w:numPr>
        <w:suppressAutoHyphens w:val="0"/>
        <w:spacing w:before="100" w:after="0" w:line="240" w:lineRule="auto"/>
        <w:ind w:firstLine="0"/>
        <w:jc w:val="both"/>
        <w:rPr>
          <w:rFonts w:ascii="Times New Roman" w:hAnsi="Times New Roman" w:cs="Times New Roman"/>
        </w:rPr>
      </w:pPr>
      <w:r w:rsidRPr="00D15607">
        <w:rPr>
          <w:rFonts w:ascii="Times New Roman" w:hAnsi="Times New Roman" w:cs="Times New Roman"/>
        </w:rPr>
        <w:t>se o atraso referido na alínea "a" for superior a 10 (dez) dias, o percentual de multa a ser calculado durante todo período (desde o 1º dia de atraso), será de 1,5% (um vírgula cinco por cento) ao dia, até o limite máximo de 20 (vinte) dias de atraso, após o que valerá a regra da alínea "c" desta cláusula;</w:t>
      </w:r>
    </w:p>
    <w:p w14:paraId="4ACD001E" w14:textId="1A949394" w:rsidR="00463162" w:rsidRPr="00D15607" w:rsidRDefault="00463162" w:rsidP="00B7082D">
      <w:pPr>
        <w:pStyle w:val="LO-Normal"/>
        <w:numPr>
          <w:ilvl w:val="0"/>
          <w:numId w:val="9"/>
        </w:numPr>
        <w:suppressAutoHyphens w:val="0"/>
        <w:spacing w:before="100" w:after="0" w:line="240" w:lineRule="auto"/>
        <w:ind w:firstLine="0"/>
        <w:jc w:val="both"/>
        <w:rPr>
          <w:rFonts w:ascii="Times New Roman" w:hAnsi="Times New Roman" w:cs="Times New Roman"/>
        </w:rPr>
      </w:pPr>
      <w:r w:rsidRPr="00D15607">
        <w:rPr>
          <w:rFonts w:ascii="Times New Roman" w:hAnsi="Times New Roman" w:cs="Times New Roman"/>
        </w:rPr>
        <w:t xml:space="preserve">se o atraso referido na alínea "b" for superior a 20 (vinte) dias, o percentual de multa a ser calculado durante todo período (desde o 1º dia de atraso), será de 3% (três por cento) ao dia, até o limite máximo de 30 (trinta) dias de atraso, após o que restará configurada a inexecução contratual, com aplicação das penalidades incidentes </w:t>
      </w:r>
      <w:r w:rsidRPr="00D15607">
        <w:rPr>
          <w:rFonts w:ascii="Times New Roman" w:hAnsi="Times New Roman" w:cs="Times New Roman"/>
          <w:i/>
        </w:rPr>
        <w:t>in casu</w:t>
      </w:r>
      <w:r w:rsidRPr="00D15607">
        <w:rPr>
          <w:rFonts w:ascii="Times New Roman" w:hAnsi="Times New Roman" w:cs="Times New Roman"/>
        </w:rPr>
        <w:t xml:space="preserve"> e aplicação da multa prevista na alínea "e" desta cláusula;</w:t>
      </w:r>
    </w:p>
    <w:p w14:paraId="7FB34A20" w14:textId="07E05D3E" w:rsidR="00463162" w:rsidRPr="00D15607" w:rsidRDefault="00463162" w:rsidP="00B7082D">
      <w:pPr>
        <w:pStyle w:val="LO-Normal"/>
        <w:numPr>
          <w:ilvl w:val="0"/>
          <w:numId w:val="9"/>
        </w:numPr>
        <w:suppressAutoHyphens w:val="0"/>
        <w:spacing w:before="100" w:after="0" w:line="240" w:lineRule="auto"/>
        <w:ind w:firstLine="0"/>
        <w:jc w:val="both"/>
        <w:rPr>
          <w:rFonts w:ascii="Times New Roman" w:hAnsi="Times New Roman" w:cs="Times New Roman"/>
        </w:rPr>
      </w:pPr>
      <w:r w:rsidRPr="00D15607">
        <w:rPr>
          <w:rFonts w:ascii="Times New Roman" w:hAnsi="Times New Roman" w:cs="Times New Roman"/>
        </w:rPr>
        <w:t xml:space="preserve">nos casos de inexecução parcial, execução imperfeita ou negligência no fornecimento do objeto: 10% (dez por cento) do valor do serviço demandado. Tal sanção será aplicada, também, no caso de recusa do </w:t>
      </w:r>
      <w:r w:rsidR="00B55C08" w:rsidRPr="00D15607">
        <w:rPr>
          <w:rFonts w:ascii="Times New Roman" w:hAnsi="Times New Roman" w:cs="Times New Roman"/>
        </w:rPr>
        <w:t>FORNECEDOR</w:t>
      </w:r>
      <w:r w:rsidRPr="00D15607">
        <w:rPr>
          <w:rFonts w:ascii="Times New Roman" w:hAnsi="Times New Roman" w:cs="Times New Roman"/>
        </w:rPr>
        <w:t xml:space="preserve"> em substituir algum item entregue com defeito, hipótese que restará configurada após o transcurso de 24 (vinte e quatro</w:t>
      </w:r>
      <w:r w:rsidR="00B55C08" w:rsidRPr="00D15607">
        <w:rPr>
          <w:rFonts w:ascii="Times New Roman" w:hAnsi="Times New Roman" w:cs="Times New Roman"/>
        </w:rPr>
        <w:t xml:space="preserve">) </w:t>
      </w:r>
      <w:r w:rsidRPr="00D15607">
        <w:rPr>
          <w:rFonts w:ascii="Times New Roman" w:hAnsi="Times New Roman" w:cs="Times New Roman"/>
        </w:rPr>
        <w:t>horas</w:t>
      </w:r>
      <w:r w:rsidR="00B55C08" w:rsidRPr="00D15607">
        <w:rPr>
          <w:rFonts w:ascii="Times New Roman" w:hAnsi="Times New Roman" w:cs="Times New Roman"/>
        </w:rPr>
        <w:t xml:space="preserve"> </w:t>
      </w:r>
      <w:r w:rsidRPr="00D15607">
        <w:rPr>
          <w:rFonts w:ascii="Times New Roman" w:hAnsi="Times New Roman" w:cs="Times New Roman"/>
        </w:rPr>
        <w:t>sem apresentação de novo objeto livre de defeito por parte do FORNECEDOR;</w:t>
      </w:r>
    </w:p>
    <w:p w14:paraId="16B588EE" w14:textId="77777777" w:rsidR="00463162" w:rsidRPr="00D15607" w:rsidRDefault="00463162" w:rsidP="00B7082D">
      <w:pPr>
        <w:pStyle w:val="LO-Normal"/>
        <w:numPr>
          <w:ilvl w:val="0"/>
          <w:numId w:val="9"/>
        </w:numPr>
        <w:suppressAutoHyphens w:val="0"/>
        <w:spacing w:before="100" w:after="0" w:line="240" w:lineRule="auto"/>
        <w:ind w:firstLine="0"/>
        <w:jc w:val="both"/>
        <w:rPr>
          <w:rFonts w:ascii="Times New Roman" w:hAnsi="Times New Roman" w:cs="Times New Roman"/>
        </w:rPr>
      </w:pPr>
      <w:r w:rsidRPr="00D15607">
        <w:rPr>
          <w:rFonts w:ascii="Times New Roman" w:hAnsi="Times New Roman" w:cs="Times New Roman"/>
        </w:rPr>
        <w:t xml:space="preserve">no caso de inexecução total: 30% (trinta por cento) do valor total anual estimado </w:t>
      </w:r>
      <w:r w:rsidRPr="00D15607">
        <w:rPr>
          <w:rFonts w:ascii="Times New Roman" w:hAnsi="Times New Roman" w:cs="Times New Roman"/>
        </w:rPr>
        <w:lastRenderedPageBreak/>
        <w:t>do objeto;</w:t>
      </w:r>
    </w:p>
    <w:p w14:paraId="49AAB0FF" w14:textId="7A4BF8CA" w:rsidR="00463162" w:rsidRPr="00D15607" w:rsidRDefault="00463162" w:rsidP="00B7082D">
      <w:pPr>
        <w:pStyle w:val="LO-Normal"/>
        <w:numPr>
          <w:ilvl w:val="0"/>
          <w:numId w:val="9"/>
        </w:numPr>
        <w:suppressAutoHyphens w:val="0"/>
        <w:spacing w:before="100" w:after="0" w:line="240" w:lineRule="auto"/>
        <w:ind w:firstLine="0"/>
        <w:jc w:val="both"/>
        <w:rPr>
          <w:rFonts w:ascii="Times New Roman" w:hAnsi="Times New Roman" w:cs="Times New Roman"/>
        </w:rPr>
      </w:pPr>
      <w:r w:rsidRPr="00D15607">
        <w:rPr>
          <w:rFonts w:ascii="Times New Roman" w:hAnsi="Times New Roman" w:cs="Times New Roman"/>
        </w:rPr>
        <w:t>pelo não cumprimento de qualquer condição fixada nesta ARP e não abrangida nas alíneas anteriores: 1% (um por cento) do valor do serviço demandado, para cada evento.</w:t>
      </w:r>
    </w:p>
    <w:p w14:paraId="6CF18AF8" w14:textId="5BCC44C2" w:rsidR="00703090" w:rsidRPr="00D15607" w:rsidRDefault="00B55C08" w:rsidP="00D15607">
      <w:pPr>
        <w:pStyle w:val="LO-Normal"/>
        <w:suppressAutoHyphens w:val="0"/>
        <w:spacing w:before="100" w:after="0" w:line="240" w:lineRule="auto"/>
        <w:jc w:val="both"/>
        <w:rPr>
          <w:rFonts w:ascii="Times New Roman" w:hAnsi="Times New Roman" w:cs="Times New Roman"/>
        </w:rPr>
      </w:pPr>
      <w:r w:rsidRPr="00D15607">
        <w:rPr>
          <w:rFonts w:ascii="Times New Roman" w:hAnsi="Times New Roman" w:cs="Times New Roman"/>
        </w:rPr>
        <w:t>11.1.</w:t>
      </w:r>
      <w:r w:rsidR="00246A94" w:rsidRPr="00D15607">
        <w:rPr>
          <w:rFonts w:ascii="Times New Roman" w:hAnsi="Times New Roman" w:cs="Times New Roman"/>
        </w:rPr>
        <w:t xml:space="preserve"> </w:t>
      </w:r>
      <w:r w:rsidR="003A08B6" w:rsidRPr="00D15607">
        <w:rPr>
          <w:rStyle w:val="Fontepargpadro1"/>
          <w:rFonts w:ascii="Times New Roman" w:hAnsi="Times New Roman" w:cs="Times New Roman"/>
          <w:lang w:bidi="ar-SA"/>
        </w:rPr>
        <w:t>O transcurso do 1</w:t>
      </w:r>
      <w:r w:rsidR="00187DA8" w:rsidRPr="00D15607">
        <w:rPr>
          <w:rStyle w:val="Fontepargpadro1"/>
          <w:rFonts w:ascii="Times New Roman" w:hAnsi="Times New Roman" w:cs="Times New Roman"/>
          <w:lang w:bidi="ar-SA"/>
        </w:rPr>
        <w:t>5</w:t>
      </w:r>
      <w:r w:rsidR="003A08B6" w:rsidRPr="00D15607">
        <w:rPr>
          <w:rStyle w:val="Fontepargpadro1"/>
          <w:rFonts w:ascii="Times New Roman" w:hAnsi="Times New Roman" w:cs="Times New Roman"/>
          <w:lang w:bidi="ar-SA"/>
        </w:rPr>
        <w:t>.º (décimo</w:t>
      </w:r>
      <w:r w:rsidR="00187DA8" w:rsidRPr="00D15607">
        <w:rPr>
          <w:rStyle w:val="Fontepargpadro1"/>
          <w:rFonts w:ascii="Times New Roman" w:hAnsi="Times New Roman" w:cs="Times New Roman"/>
          <w:lang w:bidi="ar-SA"/>
        </w:rPr>
        <w:t xml:space="preserve"> quinto</w:t>
      </w:r>
      <w:r w:rsidR="003A08B6" w:rsidRPr="00D15607">
        <w:rPr>
          <w:rStyle w:val="Fontepargpadro1"/>
          <w:rFonts w:ascii="Times New Roman" w:hAnsi="Times New Roman" w:cs="Times New Roman"/>
          <w:lang w:bidi="ar-SA"/>
        </w:rPr>
        <w:t xml:space="preserve">) dia de atraso no fornecimento faculta à </w:t>
      </w:r>
      <w:r w:rsidRPr="00D15607">
        <w:rPr>
          <w:rStyle w:val="Fontepargpadro1"/>
          <w:rFonts w:ascii="Times New Roman" w:hAnsi="Times New Roman" w:cs="Times New Roman"/>
          <w:lang w:bidi="ar-SA"/>
        </w:rPr>
        <w:t xml:space="preserve">ASSEMBLEIA LEGISLATIVA DO ESTADO DO RIO GRANDE DO SUL </w:t>
      </w:r>
      <w:r w:rsidR="00200A62" w:rsidRPr="00D15607">
        <w:rPr>
          <w:rStyle w:val="Fontepargpadro1"/>
          <w:rFonts w:ascii="Times New Roman" w:hAnsi="Times New Roman" w:cs="Times New Roman"/>
          <w:lang w:bidi="ar-SA"/>
        </w:rPr>
        <w:t xml:space="preserve">o cancelamento do registro </w:t>
      </w:r>
      <w:r w:rsidR="00200A62" w:rsidRPr="00D15607">
        <w:rPr>
          <w:rFonts w:ascii="Times New Roman" w:hAnsi="Times New Roman" w:cs="Times New Roman"/>
          <w:color w:val="000000"/>
        </w:rPr>
        <w:t>e a aplicação da penalidade correspondente, sem prejuízo da indenização pelos danos causados.</w:t>
      </w:r>
    </w:p>
    <w:p w14:paraId="042D15DA" w14:textId="039C9642" w:rsidR="00C1319E" w:rsidRPr="00D15607" w:rsidRDefault="00B55C08" w:rsidP="00D15607">
      <w:pPr>
        <w:pStyle w:val="LO-Normal"/>
        <w:suppressAutoHyphens w:val="0"/>
        <w:spacing w:before="100" w:after="0" w:line="240" w:lineRule="auto"/>
        <w:jc w:val="both"/>
        <w:rPr>
          <w:rFonts w:ascii="Times New Roman" w:hAnsi="Times New Roman" w:cs="Times New Roman"/>
        </w:rPr>
      </w:pPr>
      <w:r w:rsidRPr="00D15607">
        <w:rPr>
          <w:rFonts w:ascii="Times New Roman" w:hAnsi="Times New Roman" w:cs="Times New Roman"/>
        </w:rPr>
        <w:t>11.2.</w:t>
      </w:r>
      <w:r w:rsidR="00C1319E" w:rsidRPr="00D15607">
        <w:rPr>
          <w:rFonts w:ascii="Times New Roman" w:hAnsi="Times New Roman" w:cs="Times New Roman"/>
        </w:rPr>
        <w:t xml:space="preserve"> A penalidade de multa poderá ser aplicada cumulativamente às demais sanções, e a sua cobrança não isentará o FORNECEDOR do dever de indenizar os danos causados.</w:t>
      </w:r>
    </w:p>
    <w:p w14:paraId="404E8897" w14:textId="77777777" w:rsidR="00703090" w:rsidRPr="00D15607" w:rsidRDefault="00703090" w:rsidP="00D15607">
      <w:pPr>
        <w:pStyle w:val="LO-Normal"/>
        <w:suppressAutoHyphens w:val="0"/>
        <w:spacing w:before="100" w:after="0" w:line="240" w:lineRule="auto"/>
        <w:jc w:val="both"/>
        <w:rPr>
          <w:rFonts w:ascii="Times New Roman" w:hAnsi="Times New Roman" w:cs="Times New Roman"/>
          <w:lang w:bidi="ar-SA"/>
        </w:rPr>
      </w:pPr>
    </w:p>
    <w:p w14:paraId="2CCCE61A" w14:textId="77777777" w:rsidR="00001E37" w:rsidRPr="00D15607"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D15607">
        <w:rPr>
          <w:rStyle w:val="Fontepargpadro1"/>
          <w:rFonts w:ascii="Times New Roman" w:hAnsi="Times New Roman" w:cs="Times New Roman"/>
          <w:b/>
          <w:bCs/>
          <w:u w:val="single"/>
          <w:lang w:bidi="ar-SA"/>
        </w:rPr>
        <w:t>DA APLICAÇÃO DE PENALIDADE</w:t>
      </w:r>
    </w:p>
    <w:p w14:paraId="39A66FE0" w14:textId="3DCDD9A5" w:rsidR="0079560D" w:rsidRPr="00D15607" w:rsidRDefault="003A08B6"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Style w:val="Fontepargpadro1"/>
          <w:rFonts w:ascii="Times New Roman" w:hAnsi="Times New Roman" w:cs="Times New Roman"/>
          <w:b/>
          <w:bCs/>
          <w:u w:val="single"/>
          <w:lang w:bidi="ar-SA"/>
        </w:rPr>
        <w:t xml:space="preserve">CLÁUSULA DÉCIMA </w:t>
      </w:r>
      <w:r w:rsidR="00B55C08" w:rsidRPr="00D15607">
        <w:rPr>
          <w:rStyle w:val="Fontepargpadro1"/>
          <w:rFonts w:ascii="Times New Roman" w:hAnsi="Times New Roman" w:cs="Times New Roman"/>
          <w:b/>
          <w:bCs/>
          <w:u w:val="single"/>
          <w:lang w:bidi="ar-SA"/>
        </w:rPr>
        <w:t>SEGUNDA</w:t>
      </w:r>
      <w:r w:rsidR="00001E37" w:rsidRPr="00D15607">
        <w:rPr>
          <w:rStyle w:val="Fontepargpadro1"/>
          <w:rFonts w:ascii="Times New Roman" w:hAnsi="Times New Roman" w:cs="Times New Roman"/>
          <w:bCs/>
          <w:lang w:bidi="ar-SA"/>
        </w:rPr>
        <w:t xml:space="preserve"> – </w:t>
      </w:r>
      <w:r w:rsidR="0079560D" w:rsidRPr="00D15607">
        <w:rPr>
          <w:rStyle w:val="Fontepargpadro1"/>
          <w:rFonts w:ascii="Times New Roman" w:hAnsi="Times New Roman" w:cs="Times New Roman"/>
          <w:lang w:bidi="ar-SA"/>
        </w:rPr>
        <w:t xml:space="preserve">Caracterizada a hipótese ensejadora de aplicação de qualquer penalidade, a </w:t>
      </w:r>
      <w:r w:rsidR="008D6108" w:rsidRPr="00D15607">
        <w:rPr>
          <w:rStyle w:val="Fontepargpadro1"/>
          <w:rFonts w:ascii="Times New Roman" w:hAnsi="Times New Roman" w:cs="Times New Roman"/>
          <w:lang w:bidi="ar-SA"/>
        </w:rPr>
        <w:t>ASSEMBLEIA LEGISLATIVA DO ESTADO DO RIO GRANDE DO SUL</w:t>
      </w:r>
      <w:r w:rsidR="0079560D" w:rsidRPr="00D15607">
        <w:rPr>
          <w:rStyle w:val="Fontepargpadro1"/>
          <w:rFonts w:ascii="Times New Roman" w:hAnsi="Times New Roman" w:cs="Times New Roman"/>
          <w:lang w:bidi="ar-SA"/>
        </w:rPr>
        <w:t xml:space="preserve">, representada pelo GESTOR, notificará o FORNECEDOR, abrindo-lhe o prazo de 15 (quinze) dias úteis, a contar da data de intimação, para oferecer a defesa em referência à cominação das penalidades previstas nas alíneas “b”, “c” e “d” do </w:t>
      </w:r>
      <w:r w:rsidR="0079560D" w:rsidRPr="00D15607">
        <w:rPr>
          <w:rStyle w:val="Fontepargpadro1"/>
          <w:rFonts w:ascii="Times New Roman" w:hAnsi="Times New Roman" w:cs="Times New Roman"/>
          <w:i/>
          <w:lang w:bidi="ar-SA"/>
        </w:rPr>
        <w:t>caput</w:t>
      </w:r>
      <w:r w:rsidR="0079560D" w:rsidRPr="00D15607">
        <w:rPr>
          <w:rStyle w:val="Fontepargpadro1"/>
          <w:rFonts w:ascii="Times New Roman" w:hAnsi="Times New Roman" w:cs="Times New Roman"/>
          <w:lang w:bidi="ar-SA"/>
        </w:rPr>
        <w:t xml:space="preserve"> da cláusula décima.</w:t>
      </w:r>
    </w:p>
    <w:p w14:paraId="411EC050" w14:textId="76FC2EFC" w:rsidR="0079560D" w:rsidRPr="00D15607" w:rsidRDefault="008D6108"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12.1.</w:t>
      </w:r>
      <w:r w:rsidR="0079560D" w:rsidRPr="00D15607">
        <w:rPr>
          <w:rFonts w:ascii="Times New Roman" w:hAnsi="Times New Roman" w:cs="Times New Roman"/>
        </w:rPr>
        <w:t xml:space="preserve"> </w:t>
      </w:r>
      <w:r w:rsidR="0079560D" w:rsidRPr="00D15607">
        <w:rPr>
          <w:rStyle w:val="Fontepargpadro1"/>
          <w:rFonts w:ascii="Times New Roman" w:hAnsi="Times New Roman" w:cs="Times New Roman"/>
          <w:lang w:bidi="ar-SA"/>
        </w:rPr>
        <w:t xml:space="preserve">Findo o prazo para defesa supracitado, os autos do processo administrativo seguirão para </w:t>
      </w:r>
      <w:r w:rsidR="00537B5E">
        <w:rPr>
          <w:rStyle w:val="Fontepargpadro1"/>
          <w:rFonts w:ascii="Times New Roman" w:hAnsi="Times New Roman" w:cs="Times New Roman"/>
          <w:lang w:bidi="ar-SA"/>
        </w:rPr>
        <w:t>a</w:t>
      </w:r>
      <w:r w:rsidR="0079560D" w:rsidRPr="00D15607">
        <w:rPr>
          <w:rStyle w:val="Fontepargpadro1"/>
          <w:rFonts w:ascii="Times New Roman" w:hAnsi="Times New Roman" w:cs="Times New Roman"/>
          <w:lang w:bidi="ar-SA"/>
        </w:rPr>
        <w:t xml:space="preserve"> Superintendente Administrativ</w:t>
      </w:r>
      <w:r w:rsidR="00537B5E">
        <w:rPr>
          <w:rStyle w:val="Fontepargpadro1"/>
          <w:rFonts w:ascii="Times New Roman" w:hAnsi="Times New Roman" w:cs="Times New Roman"/>
          <w:lang w:bidi="ar-SA"/>
        </w:rPr>
        <w:t>a</w:t>
      </w:r>
      <w:r w:rsidR="0079560D" w:rsidRPr="00D15607">
        <w:rPr>
          <w:rStyle w:val="Fontepargpadro1"/>
          <w:rFonts w:ascii="Times New Roman" w:hAnsi="Times New Roman" w:cs="Times New Roman"/>
          <w:lang w:bidi="ar-SA"/>
        </w:rPr>
        <w:t xml:space="preserve"> e Financeir</w:t>
      </w:r>
      <w:r w:rsidR="00537B5E">
        <w:rPr>
          <w:rStyle w:val="Fontepargpadro1"/>
          <w:rFonts w:ascii="Times New Roman" w:hAnsi="Times New Roman" w:cs="Times New Roman"/>
          <w:lang w:bidi="ar-SA"/>
        </w:rPr>
        <w:t>a</w:t>
      </w:r>
      <w:r w:rsidR="0079560D" w:rsidRPr="00D15607">
        <w:rPr>
          <w:rStyle w:val="Fontepargpadro1"/>
          <w:rFonts w:ascii="Times New Roman" w:hAnsi="Times New Roman" w:cs="Times New Roman"/>
          <w:lang w:bidi="ar-SA"/>
        </w:rPr>
        <w:t xml:space="preserve"> da </w:t>
      </w:r>
      <w:r w:rsidRPr="00D15607">
        <w:rPr>
          <w:rStyle w:val="Fontepargpadro1"/>
          <w:rFonts w:ascii="Times New Roman" w:hAnsi="Times New Roman" w:cs="Times New Roman"/>
          <w:lang w:bidi="ar-SA"/>
        </w:rPr>
        <w:t>ASSEMBLEIA LEGISLATIVA DO ESTADO DO RIO GRANDE DO SUL</w:t>
      </w:r>
      <w:r w:rsidR="0079560D" w:rsidRPr="00D15607">
        <w:rPr>
          <w:rStyle w:val="Fontepargpadro1"/>
          <w:rFonts w:ascii="Times New Roman" w:hAnsi="Times New Roman" w:cs="Times New Roman"/>
          <w:lang w:bidi="ar-SA"/>
        </w:rPr>
        <w:t>, que decidirá acerca da aplicação da penalidade, no prazo de até 15 (quinze) dias úteis.</w:t>
      </w:r>
    </w:p>
    <w:p w14:paraId="53C49208" w14:textId="7580ACEA" w:rsidR="0079560D" w:rsidRPr="00D15607" w:rsidRDefault="008D6108"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12.2.</w:t>
      </w:r>
      <w:r w:rsidR="0079560D" w:rsidRPr="00D15607">
        <w:rPr>
          <w:rFonts w:ascii="Times New Roman" w:hAnsi="Times New Roman" w:cs="Times New Roman"/>
        </w:rPr>
        <w:t xml:space="preserve"> </w:t>
      </w:r>
      <w:r w:rsidR="0079560D" w:rsidRPr="00D15607">
        <w:rPr>
          <w:rStyle w:val="Fontepargpadro1"/>
          <w:rFonts w:ascii="Times New Roman" w:hAnsi="Times New Roman" w:cs="Times New Roman"/>
          <w:lang w:bidi="ar-SA"/>
        </w:rPr>
        <w:t>A decisão sobre a pena deve ser comunicada, por escrito, ao FORNECEDOR, com o lançamento no devido registro de ocorrências.</w:t>
      </w:r>
    </w:p>
    <w:p w14:paraId="372315FF" w14:textId="3070A0AF" w:rsidR="0079560D" w:rsidRPr="00D15607" w:rsidRDefault="008D6108"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12.3.</w:t>
      </w:r>
      <w:r w:rsidR="0079560D" w:rsidRPr="00D15607">
        <w:rPr>
          <w:rFonts w:ascii="Times New Roman" w:hAnsi="Times New Roman" w:cs="Times New Roman"/>
        </w:rPr>
        <w:t xml:space="preserve"> </w:t>
      </w:r>
      <w:r w:rsidR="0079560D" w:rsidRPr="00D15607">
        <w:rPr>
          <w:rStyle w:val="Fontepargpadro1"/>
          <w:rFonts w:ascii="Times New Roman" w:hAnsi="Times New Roman" w:cs="Times New Roman"/>
          <w:lang w:bidi="ar-SA"/>
        </w:rPr>
        <w:t>As importâncias relativas a multas aplicadas devem ser pagas em até 10 (dez) dias úteis da notificação, ou descontadas dos pagamentos a serem efetuados ao FORNECEDOR, podendo, conforme o caso, processar-se a cobrança judicialmente.</w:t>
      </w:r>
    </w:p>
    <w:p w14:paraId="357BF22A" w14:textId="77777777" w:rsidR="00194552" w:rsidRPr="00D15607" w:rsidRDefault="00194552" w:rsidP="00D15607">
      <w:pPr>
        <w:pStyle w:val="LO-Normal"/>
        <w:pBdr>
          <w:left w:val="none" w:sz="0" w:space="1" w:color="000000"/>
        </w:pBdr>
        <w:suppressAutoHyphens w:val="0"/>
        <w:spacing w:before="100" w:after="0" w:line="240" w:lineRule="auto"/>
        <w:jc w:val="both"/>
        <w:rPr>
          <w:rFonts w:ascii="Times New Roman" w:hAnsi="Times New Roman" w:cs="Times New Roman"/>
          <w:lang w:bidi="ar-SA"/>
        </w:rPr>
      </w:pPr>
    </w:p>
    <w:p w14:paraId="6F0617DC" w14:textId="77777777" w:rsidR="00001E37" w:rsidRPr="00D15607" w:rsidRDefault="00001E37" w:rsidP="00D15607">
      <w:pPr>
        <w:pStyle w:val="LO-Normal"/>
        <w:pBdr>
          <w:left w:val="none" w:sz="0" w:space="1" w:color="000000"/>
        </w:pBdr>
        <w:suppressAutoHyphens w:val="0"/>
        <w:spacing w:before="100" w:after="0" w:line="240" w:lineRule="auto"/>
        <w:jc w:val="both"/>
        <w:rPr>
          <w:rStyle w:val="Fontepargpadro1"/>
          <w:rFonts w:ascii="Times New Roman" w:hAnsi="Times New Roman" w:cs="Times New Roman"/>
          <w:b/>
          <w:bCs/>
          <w:u w:val="single"/>
          <w:lang w:bidi="ar-SA"/>
        </w:rPr>
      </w:pPr>
      <w:r w:rsidRPr="00D15607">
        <w:rPr>
          <w:rStyle w:val="Fontepargpadro1"/>
          <w:rFonts w:ascii="Times New Roman" w:hAnsi="Times New Roman" w:cs="Times New Roman"/>
          <w:b/>
          <w:bCs/>
          <w:u w:val="single"/>
          <w:lang w:bidi="ar-SA"/>
        </w:rPr>
        <w:t>DA DOTAÇÃO ORÇAMENTÁRIA</w:t>
      </w:r>
    </w:p>
    <w:p w14:paraId="219141CA" w14:textId="21F19F33" w:rsidR="00703090" w:rsidRPr="00D15607" w:rsidRDefault="003A08B6" w:rsidP="00D15607">
      <w:pPr>
        <w:pStyle w:val="LO-Normal"/>
        <w:pBdr>
          <w:left w:val="none" w:sz="0" w:space="1" w:color="000000"/>
        </w:pBdr>
        <w:suppressAutoHyphens w:val="0"/>
        <w:spacing w:before="100" w:after="0" w:line="240" w:lineRule="auto"/>
        <w:jc w:val="both"/>
        <w:rPr>
          <w:rFonts w:ascii="Times New Roman" w:hAnsi="Times New Roman" w:cs="Times New Roman"/>
          <w:lang w:bidi="ar-SA"/>
        </w:rPr>
      </w:pPr>
      <w:r w:rsidRPr="00D15607">
        <w:rPr>
          <w:rStyle w:val="Fontepargpadro1"/>
          <w:rFonts w:ascii="Times New Roman" w:hAnsi="Times New Roman" w:cs="Times New Roman"/>
          <w:b/>
          <w:bCs/>
          <w:u w:val="single"/>
          <w:lang w:bidi="ar-SA"/>
        </w:rPr>
        <w:t xml:space="preserve">CLÁUSULA DÉCIMA </w:t>
      </w:r>
      <w:r w:rsidR="008D6108" w:rsidRPr="00D15607">
        <w:rPr>
          <w:rStyle w:val="Fontepargpadro1"/>
          <w:rFonts w:ascii="Times New Roman" w:hAnsi="Times New Roman" w:cs="Times New Roman"/>
          <w:b/>
          <w:bCs/>
          <w:u w:val="single"/>
          <w:lang w:bidi="ar-SA"/>
        </w:rPr>
        <w:t>TERCEIRA</w:t>
      </w:r>
      <w:r w:rsidR="00001E37" w:rsidRPr="00D15607">
        <w:rPr>
          <w:rStyle w:val="Fontepargpadro1"/>
          <w:rFonts w:ascii="Times New Roman" w:hAnsi="Times New Roman" w:cs="Times New Roman"/>
          <w:bCs/>
          <w:lang w:bidi="ar-SA"/>
        </w:rPr>
        <w:t xml:space="preserve"> – </w:t>
      </w:r>
      <w:r w:rsidR="00537B5E" w:rsidRPr="00537B5E">
        <w:rPr>
          <w:rFonts w:ascii="Times New Roman" w:hAnsi="Times New Roman" w:cs="Times New Roman"/>
          <w:color w:val="000000"/>
        </w:rPr>
        <w:t>A Lei nº 16.234/2024 (Lei Orçamentária Anual) contempla recursos para o atendimento da presente despesa no orçamento de</w:t>
      </w:r>
      <w:r w:rsidR="008D6108" w:rsidRPr="00D15607">
        <w:rPr>
          <w:rFonts w:ascii="Times New Roman" w:hAnsi="Times New Roman" w:cs="Times New Roman"/>
          <w:color w:val="000000"/>
        </w:rPr>
        <w:t xml:space="preserve"> </w:t>
      </w:r>
      <w:r w:rsidR="00537B5E">
        <w:rPr>
          <w:rFonts w:ascii="Times New Roman" w:hAnsi="Times New Roman" w:cs="Times New Roman"/>
          <w:color w:val="000000"/>
        </w:rPr>
        <w:t>2025</w:t>
      </w:r>
      <w:r w:rsidR="008D6108" w:rsidRPr="00D15607">
        <w:rPr>
          <w:rFonts w:ascii="Times New Roman" w:hAnsi="Times New Roman" w:cs="Times New Roman"/>
          <w:color w:val="000000"/>
        </w:rPr>
        <w:t xml:space="preserve">, que deverá ser classificada na </w:t>
      </w:r>
      <w:r w:rsidR="00537B5E" w:rsidRPr="00537B5E">
        <w:rPr>
          <w:rFonts w:ascii="Times New Roman" w:hAnsi="Times New Roman" w:cs="Times New Roman"/>
          <w:color w:val="000000"/>
        </w:rPr>
        <w:t>Função 01 - LEGISLATIVA, Subfunção 0031 – AÇÃO LEGISLATIVA, Atividade 6351 – APOIO ADMINISTRATIVO E QUALIFICAÇÃO DA INFRA-ESTRUTURA - AL, subtítulo 003 - Manutenção de Serviços Administrativos Gerais, Elemento 3.3.90.30 – MATERIAL DE CONSUMO</w:t>
      </w:r>
      <w:r w:rsidR="008D6108" w:rsidRPr="00D15607">
        <w:rPr>
          <w:rFonts w:ascii="Times New Roman" w:hAnsi="Times New Roman" w:cs="Times New Roman"/>
          <w:color w:val="000000"/>
        </w:rPr>
        <w:t>.</w:t>
      </w:r>
    </w:p>
    <w:p w14:paraId="518946F6" w14:textId="77777777" w:rsidR="000B4289" w:rsidRPr="00D15607" w:rsidRDefault="000B4289" w:rsidP="00D15607">
      <w:pPr>
        <w:pStyle w:val="LO-Normal"/>
        <w:pBdr>
          <w:left w:val="none" w:sz="0" w:space="1" w:color="000000"/>
        </w:pBdr>
        <w:suppressAutoHyphens w:val="0"/>
        <w:spacing w:before="100" w:after="0" w:line="240" w:lineRule="auto"/>
        <w:jc w:val="both"/>
        <w:rPr>
          <w:rFonts w:ascii="Times New Roman" w:hAnsi="Times New Roman" w:cs="Times New Roman"/>
          <w:lang w:bidi="ar-SA"/>
        </w:rPr>
      </w:pPr>
    </w:p>
    <w:p w14:paraId="7EB275F8" w14:textId="601A2FF3" w:rsidR="001E380E" w:rsidRPr="00D15607" w:rsidRDefault="001E380E" w:rsidP="00D15607">
      <w:pPr>
        <w:pStyle w:val="LO-Normal"/>
        <w:pBdr>
          <w:left w:val="none" w:sz="0" w:space="1" w:color="000000"/>
        </w:pBdr>
        <w:suppressAutoHyphens w:val="0"/>
        <w:spacing w:before="100" w:after="0" w:line="240" w:lineRule="auto"/>
        <w:jc w:val="both"/>
        <w:rPr>
          <w:rStyle w:val="Fontepargpadro1"/>
          <w:rFonts w:ascii="Times New Roman" w:hAnsi="Times New Roman" w:cs="Times New Roman"/>
          <w:b/>
          <w:bCs/>
          <w:u w:val="single"/>
          <w:lang w:bidi="ar-SA"/>
        </w:rPr>
      </w:pPr>
      <w:r w:rsidRPr="00D15607">
        <w:rPr>
          <w:rStyle w:val="Fontepargpadro1"/>
          <w:rFonts w:ascii="Times New Roman" w:hAnsi="Times New Roman" w:cs="Times New Roman"/>
          <w:b/>
          <w:bCs/>
          <w:u w:val="single"/>
          <w:lang w:bidi="ar-SA"/>
        </w:rPr>
        <w:t>DA REVISÃO DOS PREÇOS REGISTRADOS</w:t>
      </w:r>
    </w:p>
    <w:p w14:paraId="72CDCB51" w14:textId="6BB0CA86" w:rsidR="001E380E" w:rsidRPr="00D15607" w:rsidRDefault="001E380E"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D15607">
        <w:rPr>
          <w:rStyle w:val="Fontepargpadro1"/>
          <w:rFonts w:ascii="Times New Roman" w:hAnsi="Times New Roman" w:cs="Times New Roman"/>
          <w:b/>
          <w:bCs/>
          <w:u w:val="single"/>
          <w:lang w:bidi="ar-SA"/>
        </w:rPr>
        <w:t xml:space="preserve">CLÁUSULA DÉCIMA </w:t>
      </w:r>
      <w:r w:rsidR="008D6108" w:rsidRPr="00D15607">
        <w:rPr>
          <w:rStyle w:val="Fontepargpadro1"/>
          <w:rFonts w:ascii="Times New Roman" w:hAnsi="Times New Roman" w:cs="Times New Roman"/>
          <w:b/>
          <w:bCs/>
          <w:u w:val="single"/>
          <w:lang w:bidi="ar-SA"/>
        </w:rPr>
        <w:t>QUARTA</w:t>
      </w:r>
      <w:r w:rsidRPr="00D15607">
        <w:rPr>
          <w:rStyle w:val="Fontepargpadro1"/>
          <w:rFonts w:ascii="Times New Roman" w:hAnsi="Times New Roman" w:cs="Times New Roman"/>
          <w:bCs/>
          <w:lang w:bidi="ar-SA"/>
        </w:rPr>
        <w:t xml:space="preserve"> – </w:t>
      </w:r>
      <w:r w:rsidRPr="00D15607">
        <w:rPr>
          <w:rFonts w:ascii="Times New Roman" w:eastAsia="Times New Roman" w:hAnsi="Times New Roman" w:cs="Times New Roman"/>
          <w:bCs/>
          <w:color w:val="000000"/>
        </w:rPr>
        <w:t>Os preços registrados poderão ser revisados para reestabelecer o equilíbrio econômico-financeiro quando, por motivo superveniente, restarem inviáveis de serem praticados em razão de força maior, caso fortuito, fato do príncipe ou</w:t>
      </w:r>
      <w:r w:rsidR="00B5345F" w:rsidRPr="00D15607">
        <w:rPr>
          <w:rFonts w:ascii="Times New Roman" w:eastAsia="Times New Roman" w:hAnsi="Times New Roman" w:cs="Times New Roman"/>
          <w:bCs/>
          <w:color w:val="000000"/>
        </w:rPr>
        <w:t>, ainda,</w:t>
      </w:r>
      <w:r w:rsidRPr="00D15607">
        <w:rPr>
          <w:rFonts w:ascii="Times New Roman" w:eastAsia="Times New Roman" w:hAnsi="Times New Roman" w:cs="Times New Roman"/>
          <w:bCs/>
          <w:color w:val="000000"/>
        </w:rPr>
        <w:t xml:space="preserve"> fatos imprevisíveis ou previsíveis de consequências incalculáveis.</w:t>
      </w:r>
    </w:p>
    <w:p w14:paraId="2BD91A1E" w14:textId="0C2F3FB8" w:rsidR="003E471B" w:rsidRPr="00D15607" w:rsidRDefault="008D6108"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D15607">
        <w:rPr>
          <w:rFonts w:ascii="Times New Roman" w:hAnsi="Times New Roman" w:cs="Times New Roman"/>
        </w:rPr>
        <w:t>14.1.</w:t>
      </w:r>
      <w:r w:rsidR="003E471B" w:rsidRPr="00D15607">
        <w:rPr>
          <w:rFonts w:ascii="Times New Roman" w:hAnsi="Times New Roman" w:cs="Times New Roman"/>
        </w:rPr>
        <w:t xml:space="preserve"> </w:t>
      </w:r>
      <w:r w:rsidR="003E471B" w:rsidRPr="00D15607">
        <w:rPr>
          <w:rFonts w:ascii="Times New Roman" w:eastAsia="Times New Roman" w:hAnsi="Times New Roman" w:cs="Times New Roman"/>
          <w:bCs/>
          <w:color w:val="000000"/>
        </w:rPr>
        <w:t xml:space="preserve">Nos casos em que a majoração do preço for pleiteada pelo FORNECEDOR, a </w:t>
      </w:r>
      <w:r w:rsidRPr="00D15607">
        <w:rPr>
          <w:rFonts w:ascii="Times New Roman" w:eastAsia="Times New Roman" w:hAnsi="Times New Roman" w:cs="Times New Roman"/>
          <w:bCs/>
          <w:color w:val="000000"/>
        </w:rPr>
        <w:lastRenderedPageBreak/>
        <w:t xml:space="preserve">ASSEMBLEIA LEGISLATIVA DO ESTADO DO RIO GRANDE DO SUL </w:t>
      </w:r>
      <w:r w:rsidR="003E471B" w:rsidRPr="00D15607">
        <w:rPr>
          <w:rFonts w:ascii="Times New Roman" w:eastAsia="Times New Roman" w:hAnsi="Times New Roman" w:cs="Times New Roman"/>
          <w:bCs/>
          <w:color w:val="000000"/>
        </w:rPr>
        <w:t>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53F8DB78" w14:textId="193C49EE" w:rsidR="0078786E" w:rsidRPr="00D15607" w:rsidRDefault="008D6108"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D15607">
        <w:rPr>
          <w:rFonts w:ascii="Times New Roman" w:hAnsi="Times New Roman" w:cs="Times New Roman"/>
        </w:rPr>
        <w:t>14.2.</w:t>
      </w:r>
      <w:r w:rsidR="0078786E" w:rsidRPr="00D15607">
        <w:rPr>
          <w:rFonts w:ascii="Times New Roman" w:hAnsi="Times New Roman" w:cs="Times New Roman"/>
        </w:rPr>
        <w:t xml:space="preserve"> </w:t>
      </w:r>
      <w:r w:rsidR="0078786E" w:rsidRPr="00D15607">
        <w:rPr>
          <w:rFonts w:ascii="Times New Roman" w:eastAsia="Times New Roman" w:hAnsi="Times New Roman" w:cs="Times New Roman"/>
          <w:bCs/>
          <w:color w:val="000000"/>
        </w:rPr>
        <w:t xml:space="preserve">Após 30 (trinta) dias do aceite do requerimento de revisão pela </w:t>
      </w:r>
      <w:r w:rsidRPr="00D15607">
        <w:rPr>
          <w:rFonts w:ascii="Times New Roman" w:eastAsia="Times New Roman" w:hAnsi="Times New Roman" w:cs="Times New Roman"/>
          <w:bCs/>
          <w:color w:val="000000"/>
        </w:rPr>
        <w:t xml:space="preserve">ASSEMBLEIA LEGISLATIVA DO ESTADO DO RIO GRANDE DO SUL, </w:t>
      </w:r>
      <w:r w:rsidR="0078786E" w:rsidRPr="00D15607">
        <w:rPr>
          <w:rFonts w:ascii="Times New Roman" w:eastAsia="Times New Roman" w:hAnsi="Times New Roman" w:cs="Times New Roman"/>
          <w:bCs/>
          <w:color w:val="000000"/>
        </w:rPr>
        <w:t xml:space="preserve">e sem manifestação conclusiva desta, poderá o </w:t>
      </w:r>
      <w:r w:rsidR="00310F17" w:rsidRPr="00D15607">
        <w:rPr>
          <w:rFonts w:ascii="Times New Roman" w:eastAsia="Times New Roman" w:hAnsi="Times New Roman" w:cs="Times New Roman"/>
          <w:bCs/>
          <w:color w:val="000000"/>
        </w:rPr>
        <w:t>FORNECEDOR</w:t>
      </w:r>
      <w:r w:rsidR="0078786E" w:rsidRPr="00D15607">
        <w:rPr>
          <w:rFonts w:ascii="Times New Roman" w:eastAsia="Times New Roman" w:hAnsi="Times New Roman" w:cs="Times New Roman"/>
          <w:bCs/>
          <w:color w:val="000000"/>
        </w:rPr>
        <w:t xml:space="preserve"> comunicar formalmente à </w:t>
      </w:r>
      <w:r w:rsidRPr="00D15607">
        <w:rPr>
          <w:rFonts w:ascii="Times New Roman" w:eastAsia="Times New Roman" w:hAnsi="Times New Roman" w:cs="Times New Roman"/>
          <w:bCs/>
          <w:color w:val="000000"/>
        </w:rPr>
        <w:t xml:space="preserve">ASSEMBLEIA LEGISLATIVA DO ESTADO DO RIO GRANDE DO SUL </w:t>
      </w:r>
      <w:r w:rsidR="0078786E" w:rsidRPr="00D15607">
        <w:rPr>
          <w:rFonts w:ascii="Times New Roman" w:eastAsia="Times New Roman" w:hAnsi="Times New Roman" w:cs="Times New Roman"/>
          <w:bCs/>
          <w:color w:val="000000"/>
        </w:rPr>
        <w:t>a recusa de novos pedidos de entrega de bens.</w:t>
      </w:r>
    </w:p>
    <w:p w14:paraId="2BE90EEA" w14:textId="443871FF" w:rsidR="0078786E" w:rsidRPr="00D15607" w:rsidRDefault="008D6108"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D15607">
        <w:rPr>
          <w:rFonts w:ascii="Times New Roman" w:hAnsi="Times New Roman" w:cs="Times New Roman"/>
        </w:rPr>
        <w:t xml:space="preserve">14.3. </w:t>
      </w:r>
      <w:r w:rsidR="0078786E" w:rsidRPr="00D15607">
        <w:rPr>
          <w:rFonts w:ascii="Times New Roman" w:eastAsia="Times New Roman" w:hAnsi="Times New Roman" w:cs="Times New Roman"/>
          <w:bCs/>
          <w:color w:val="000000"/>
        </w:rPr>
        <w:t xml:space="preserve">Durante o prazo estabelecido no </w:t>
      </w:r>
      <w:r w:rsidR="00310F17" w:rsidRPr="00D15607">
        <w:rPr>
          <w:rFonts w:ascii="Times New Roman" w:eastAsia="Times New Roman" w:hAnsi="Times New Roman" w:cs="Times New Roman"/>
          <w:bCs/>
          <w:color w:val="000000"/>
        </w:rPr>
        <w:t>parágrafo anterior</w:t>
      </w:r>
      <w:r w:rsidR="0078786E" w:rsidRPr="00D15607">
        <w:rPr>
          <w:rFonts w:ascii="Times New Roman" w:eastAsia="Times New Roman" w:hAnsi="Times New Roman" w:cs="Times New Roman"/>
          <w:bCs/>
          <w:color w:val="000000"/>
        </w:rPr>
        <w:t xml:space="preserve">, o </w:t>
      </w:r>
      <w:r w:rsidR="00310F17" w:rsidRPr="00D15607">
        <w:rPr>
          <w:rFonts w:ascii="Times New Roman" w:eastAsia="Times New Roman" w:hAnsi="Times New Roman" w:cs="Times New Roman"/>
          <w:bCs/>
          <w:color w:val="000000"/>
        </w:rPr>
        <w:t>FORNECEDOR</w:t>
      </w:r>
      <w:r w:rsidR="0078786E" w:rsidRPr="00D15607">
        <w:rPr>
          <w:rFonts w:ascii="Times New Roman" w:eastAsia="Times New Roman" w:hAnsi="Times New Roman" w:cs="Times New Roman"/>
          <w:bCs/>
          <w:color w:val="000000"/>
        </w:rPr>
        <w:t xml:space="preserve"> fica obrigado a manter as condições pactuadas quando da assinatura da Ata, exceto na hipótese </w:t>
      </w:r>
      <w:r w:rsidR="0041433B" w:rsidRPr="00D15607">
        <w:rPr>
          <w:rFonts w:ascii="Times New Roman" w:eastAsia="Times New Roman" w:hAnsi="Times New Roman" w:cs="Times New Roman"/>
          <w:bCs/>
          <w:color w:val="000000"/>
        </w:rPr>
        <w:t xml:space="preserve">apresentação </w:t>
      </w:r>
      <w:r w:rsidR="0078786E" w:rsidRPr="00D15607">
        <w:rPr>
          <w:rFonts w:ascii="Times New Roman" w:eastAsia="Times New Roman" w:hAnsi="Times New Roman" w:cs="Times New Roman"/>
          <w:bCs/>
          <w:color w:val="000000"/>
        </w:rPr>
        <w:t xml:space="preserve">de justificativa aceita pela </w:t>
      </w:r>
      <w:r w:rsidRPr="00D15607">
        <w:rPr>
          <w:rFonts w:ascii="Times New Roman" w:eastAsia="Times New Roman" w:hAnsi="Times New Roman" w:cs="Times New Roman"/>
          <w:bCs/>
          <w:color w:val="000000"/>
        </w:rPr>
        <w:t>ASSEMBLEIA LEGISLATIVA DO ESTADO DO RIO GRANDE DO SUL</w:t>
      </w:r>
      <w:r w:rsidR="0078786E" w:rsidRPr="00D15607">
        <w:rPr>
          <w:rFonts w:ascii="Times New Roman" w:eastAsia="Times New Roman" w:hAnsi="Times New Roman" w:cs="Times New Roman"/>
          <w:bCs/>
          <w:color w:val="000000"/>
        </w:rPr>
        <w:t>.</w:t>
      </w:r>
    </w:p>
    <w:p w14:paraId="4A474045" w14:textId="7B60FE0C" w:rsidR="0041433B" w:rsidRPr="00D15607" w:rsidRDefault="008D6108"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D15607">
        <w:rPr>
          <w:rFonts w:ascii="Times New Roman" w:hAnsi="Times New Roman" w:cs="Times New Roman"/>
        </w:rPr>
        <w:t xml:space="preserve">14.4. </w:t>
      </w:r>
      <w:r w:rsidR="0078786E" w:rsidRPr="00D15607">
        <w:rPr>
          <w:rFonts w:ascii="Times New Roman" w:eastAsia="Times New Roman" w:hAnsi="Times New Roman" w:cs="Times New Roman"/>
          <w:bCs/>
          <w:color w:val="000000"/>
        </w:rPr>
        <w:t xml:space="preserve">A negociação será cabível quando o preço requerido pelo </w:t>
      </w:r>
      <w:r w:rsidR="0041433B" w:rsidRPr="00D15607">
        <w:rPr>
          <w:rFonts w:ascii="Times New Roman" w:eastAsia="Times New Roman" w:hAnsi="Times New Roman" w:cs="Times New Roman"/>
          <w:bCs/>
          <w:color w:val="000000"/>
        </w:rPr>
        <w:t>FORNECEDOR</w:t>
      </w:r>
      <w:r w:rsidR="0078786E" w:rsidRPr="00D15607">
        <w:rPr>
          <w:rFonts w:ascii="Times New Roman" w:eastAsia="Times New Roman" w:hAnsi="Times New Roman" w:cs="Times New Roman"/>
          <w:bCs/>
          <w:color w:val="000000"/>
        </w:rPr>
        <w:t xml:space="preserve"> estiver acima do preço de mercado apurado pela </w:t>
      </w:r>
      <w:r w:rsidRPr="00D15607">
        <w:rPr>
          <w:rFonts w:ascii="Times New Roman" w:eastAsia="Times New Roman" w:hAnsi="Times New Roman" w:cs="Times New Roman"/>
          <w:bCs/>
          <w:color w:val="000000"/>
        </w:rPr>
        <w:t>ASSEMBLEIA LEGISLATIVA DO ESTADO DO RIO GRANDE DO SUL</w:t>
      </w:r>
      <w:r w:rsidR="0078786E" w:rsidRPr="00D15607">
        <w:rPr>
          <w:rFonts w:ascii="Times New Roman" w:eastAsia="Times New Roman" w:hAnsi="Times New Roman" w:cs="Times New Roman"/>
          <w:bCs/>
          <w:color w:val="000000"/>
        </w:rPr>
        <w:t>.</w:t>
      </w:r>
    </w:p>
    <w:p w14:paraId="34D82378" w14:textId="3F80EB33" w:rsidR="0041433B" w:rsidRPr="00D15607" w:rsidRDefault="008D6108"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D15607">
        <w:rPr>
          <w:rFonts w:ascii="Times New Roman" w:hAnsi="Times New Roman" w:cs="Times New Roman"/>
        </w:rPr>
        <w:t>14.5.</w:t>
      </w:r>
      <w:r w:rsidR="0041433B" w:rsidRPr="00D15607">
        <w:rPr>
          <w:rFonts w:ascii="Times New Roman" w:hAnsi="Times New Roman" w:cs="Times New Roman"/>
        </w:rPr>
        <w:t xml:space="preserve"> </w:t>
      </w:r>
      <w:r w:rsidR="0078786E" w:rsidRPr="00D15607">
        <w:rPr>
          <w:rFonts w:ascii="Times New Roman" w:eastAsia="Times New Roman" w:hAnsi="Times New Roman" w:cs="Times New Roman"/>
          <w:bCs/>
          <w:color w:val="000000"/>
        </w:rPr>
        <w:t xml:space="preserve">O novo valor registrado, que constará </w:t>
      </w:r>
      <w:r w:rsidR="0041433B" w:rsidRPr="00D15607">
        <w:rPr>
          <w:rFonts w:ascii="Times New Roman" w:eastAsia="Times New Roman" w:hAnsi="Times New Roman" w:cs="Times New Roman"/>
          <w:bCs/>
          <w:color w:val="000000"/>
        </w:rPr>
        <w:t>em</w:t>
      </w:r>
      <w:r w:rsidR="0078786E" w:rsidRPr="00D15607">
        <w:rPr>
          <w:rFonts w:ascii="Times New Roman" w:eastAsia="Times New Roman" w:hAnsi="Times New Roman" w:cs="Times New Roman"/>
          <w:bCs/>
          <w:color w:val="000000"/>
        </w:rPr>
        <w:t xml:space="preserve"> termo aditivo da </w:t>
      </w:r>
      <w:r w:rsidR="00F8243A" w:rsidRPr="00D15607">
        <w:rPr>
          <w:rFonts w:ascii="Times New Roman" w:eastAsia="Times New Roman" w:hAnsi="Times New Roman" w:cs="Times New Roman"/>
          <w:bCs/>
          <w:color w:val="000000"/>
        </w:rPr>
        <w:t>A</w:t>
      </w:r>
      <w:r w:rsidR="0078786E" w:rsidRPr="00D15607">
        <w:rPr>
          <w:rFonts w:ascii="Times New Roman" w:eastAsia="Times New Roman" w:hAnsi="Times New Roman" w:cs="Times New Roman"/>
          <w:bCs/>
          <w:color w:val="000000"/>
        </w:rPr>
        <w:t>ta, terá efeito retroativo à data do aceite referido no</w:t>
      </w:r>
      <w:r w:rsidR="00797BC1" w:rsidRPr="00D15607">
        <w:rPr>
          <w:rFonts w:ascii="Times New Roman" w:eastAsia="Times New Roman" w:hAnsi="Times New Roman" w:cs="Times New Roman"/>
          <w:bCs/>
          <w:color w:val="000000"/>
        </w:rPr>
        <w:t xml:space="preserve"> item 14.2 </w:t>
      </w:r>
      <w:r w:rsidR="0078786E" w:rsidRPr="00D15607">
        <w:rPr>
          <w:rFonts w:ascii="Times New Roman" w:eastAsia="Times New Roman" w:hAnsi="Times New Roman" w:cs="Times New Roman"/>
          <w:bCs/>
          <w:color w:val="000000"/>
        </w:rPr>
        <w:t>dest</w:t>
      </w:r>
      <w:r w:rsidR="0041433B" w:rsidRPr="00D15607">
        <w:rPr>
          <w:rFonts w:ascii="Times New Roman" w:eastAsia="Times New Roman" w:hAnsi="Times New Roman" w:cs="Times New Roman"/>
          <w:bCs/>
          <w:color w:val="000000"/>
        </w:rPr>
        <w:t>a</w:t>
      </w:r>
      <w:r w:rsidR="0078786E" w:rsidRPr="00D15607">
        <w:rPr>
          <w:rFonts w:ascii="Times New Roman" w:eastAsia="Times New Roman" w:hAnsi="Times New Roman" w:cs="Times New Roman"/>
          <w:bCs/>
          <w:color w:val="000000"/>
        </w:rPr>
        <w:t xml:space="preserve"> </w:t>
      </w:r>
      <w:r w:rsidR="0041433B" w:rsidRPr="00D15607">
        <w:rPr>
          <w:rFonts w:ascii="Times New Roman" w:eastAsia="Times New Roman" w:hAnsi="Times New Roman" w:cs="Times New Roman"/>
          <w:bCs/>
          <w:color w:val="000000"/>
        </w:rPr>
        <w:t>cláusula</w:t>
      </w:r>
      <w:r w:rsidR="0078786E" w:rsidRPr="00D15607">
        <w:rPr>
          <w:rFonts w:ascii="Times New Roman" w:eastAsia="Times New Roman" w:hAnsi="Times New Roman" w:cs="Times New Roman"/>
          <w:bCs/>
          <w:color w:val="000000"/>
        </w:rPr>
        <w:t>.</w:t>
      </w:r>
    </w:p>
    <w:p w14:paraId="67AE7888" w14:textId="4B423077" w:rsidR="0078786E" w:rsidRPr="00D15607" w:rsidRDefault="00797BC1"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D15607">
        <w:rPr>
          <w:rFonts w:ascii="Times New Roman" w:hAnsi="Times New Roman" w:cs="Times New Roman"/>
        </w:rPr>
        <w:t>14.6.</w:t>
      </w:r>
      <w:r w:rsidR="0041433B" w:rsidRPr="00D15607">
        <w:rPr>
          <w:rFonts w:ascii="Times New Roman" w:hAnsi="Times New Roman" w:cs="Times New Roman"/>
        </w:rPr>
        <w:t xml:space="preserve"> </w:t>
      </w:r>
      <w:r w:rsidR="0041433B" w:rsidRPr="00D15607">
        <w:rPr>
          <w:rFonts w:ascii="Times New Roman" w:eastAsia="Times New Roman" w:hAnsi="Times New Roman" w:cs="Times New Roman"/>
          <w:bCs/>
          <w:color w:val="000000"/>
        </w:rPr>
        <w:t xml:space="preserve">Caso frustrada a negociação, caberá à </w:t>
      </w:r>
      <w:r w:rsidRPr="00D15607">
        <w:rPr>
          <w:rFonts w:ascii="Times New Roman" w:eastAsia="Times New Roman" w:hAnsi="Times New Roman" w:cs="Times New Roman"/>
          <w:bCs/>
          <w:color w:val="000000"/>
        </w:rPr>
        <w:t xml:space="preserve">ASSEMBLEIA LEGISLATIVA DO ESTADO DO RIO GRANDE DO SUL </w:t>
      </w:r>
      <w:r w:rsidR="0041433B" w:rsidRPr="00D15607">
        <w:rPr>
          <w:rFonts w:ascii="Times New Roman" w:eastAsia="Times New Roman" w:hAnsi="Times New Roman" w:cs="Times New Roman"/>
          <w:bCs/>
          <w:color w:val="000000"/>
        </w:rPr>
        <w:t xml:space="preserve">liberar o FORNECEDOR do compromisso assumido, se confirmada a pertinência da motivação apresentada e </w:t>
      </w:r>
      <w:r w:rsidR="00F8243A" w:rsidRPr="00D15607">
        <w:rPr>
          <w:rFonts w:ascii="Times New Roman" w:eastAsia="Times New Roman" w:hAnsi="Times New Roman" w:cs="Times New Roman"/>
          <w:bCs/>
          <w:color w:val="000000"/>
        </w:rPr>
        <w:t>convocar os demais licitantes participantes do procedimento licitatório (Pregão Eletrônico), para a contratação do fornecimento remanescente, observados os requisitos previstos no Edital de Licitação e atendido ao disposto no § 7º do art. 90 da Lei 14.133/2021.</w:t>
      </w:r>
    </w:p>
    <w:p w14:paraId="3F15D560" w14:textId="77777777" w:rsidR="000E05F0" w:rsidRPr="00D15607" w:rsidRDefault="000E05F0"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p>
    <w:p w14:paraId="746CF14E" w14:textId="187E3DFE" w:rsidR="001E380E" w:rsidRPr="00D15607" w:rsidRDefault="000E05F0"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D15607">
        <w:rPr>
          <w:rStyle w:val="Fontepargpadro1"/>
          <w:rFonts w:ascii="Times New Roman" w:hAnsi="Times New Roman" w:cs="Times New Roman"/>
          <w:b/>
          <w:bCs/>
          <w:u w:val="single"/>
          <w:lang w:bidi="ar-SA"/>
        </w:rPr>
        <w:t xml:space="preserve">CLÁUSULA DÉCIMA </w:t>
      </w:r>
      <w:r w:rsidR="00797BC1" w:rsidRPr="00D15607">
        <w:rPr>
          <w:rStyle w:val="Fontepargpadro1"/>
          <w:rFonts w:ascii="Times New Roman" w:hAnsi="Times New Roman" w:cs="Times New Roman"/>
          <w:b/>
          <w:bCs/>
          <w:u w:val="single"/>
          <w:lang w:bidi="ar-SA"/>
        </w:rPr>
        <w:t>QUINTA</w:t>
      </w:r>
      <w:r w:rsidRPr="00D15607">
        <w:rPr>
          <w:rStyle w:val="Fontepargpadro1"/>
          <w:rFonts w:ascii="Times New Roman" w:hAnsi="Times New Roman" w:cs="Times New Roman"/>
          <w:bCs/>
          <w:lang w:bidi="ar-SA"/>
        </w:rPr>
        <w:t xml:space="preserve"> – </w:t>
      </w:r>
      <w:r w:rsidR="001E380E" w:rsidRPr="00D15607">
        <w:rPr>
          <w:rFonts w:ascii="Times New Roman" w:eastAsia="Times New Roman" w:hAnsi="Times New Roman" w:cs="Times New Roman"/>
          <w:bCs/>
          <w:color w:val="000000"/>
        </w:rPr>
        <w:t xml:space="preserve">Quando o preço registrado se tornar superior ao preço praticado no mercado, a </w:t>
      </w:r>
      <w:r w:rsidR="00797BC1" w:rsidRPr="00D15607">
        <w:rPr>
          <w:rFonts w:ascii="Times New Roman" w:eastAsia="Times New Roman" w:hAnsi="Times New Roman" w:cs="Times New Roman"/>
          <w:bCs/>
          <w:color w:val="000000"/>
        </w:rPr>
        <w:t xml:space="preserve">ASSEMBLEIA LEGISLATIVA DO ESTADO DO RIO GRANDE DO SUL </w:t>
      </w:r>
      <w:r w:rsidR="001E380E" w:rsidRPr="00D15607">
        <w:rPr>
          <w:rFonts w:ascii="Times New Roman" w:eastAsia="Times New Roman" w:hAnsi="Times New Roman" w:cs="Times New Roman"/>
          <w:bCs/>
          <w:color w:val="000000"/>
        </w:rPr>
        <w:t xml:space="preserve">convocará o FORNECEDOR para redução de preços e sua adequação ao praticado pelo mercado. </w:t>
      </w:r>
    </w:p>
    <w:p w14:paraId="1272379F" w14:textId="770C866A" w:rsidR="001E380E" w:rsidRPr="00D15607" w:rsidRDefault="00797BC1"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D15607">
        <w:rPr>
          <w:rFonts w:ascii="Times New Roman" w:eastAsia="Times New Roman" w:hAnsi="Times New Roman" w:cs="Times New Roman"/>
          <w:bCs/>
          <w:color w:val="000000"/>
        </w:rPr>
        <w:t>15.1.</w:t>
      </w:r>
      <w:r w:rsidR="000E05F0" w:rsidRPr="00D15607">
        <w:rPr>
          <w:rFonts w:ascii="Times New Roman" w:eastAsia="Times New Roman" w:hAnsi="Times New Roman" w:cs="Times New Roman"/>
          <w:bCs/>
          <w:color w:val="000000"/>
        </w:rPr>
        <w:t xml:space="preserve"> </w:t>
      </w:r>
      <w:r w:rsidR="001E380E" w:rsidRPr="00D15607">
        <w:rPr>
          <w:rFonts w:ascii="Times New Roman" w:eastAsia="Times New Roman" w:hAnsi="Times New Roman" w:cs="Times New Roman"/>
          <w:bCs/>
          <w:color w:val="000000"/>
        </w:rPr>
        <w:t>Caso o FORNECEDOR não aceite a redução de preços, este será liberado do compromisso assumi</w:t>
      </w:r>
      <w:r w:rsidR="00F65DDC" w:rsidRPr="00D15607">
        <w:rPr>
          <w:rFonts w:ascii="Times New Roman" w:eastAsia="Times New Roman" w:hAnsi="Times New Roman" w:cs="Times New Roman"/>
          <w:bCs/>
          <w:color w:val="000000"/>
        </w:rPr>
        <w:t>do, sem aplicação de penalidade.</w:t>
      </w:r>
    </w:p>
    <w:p w14:paraId="79A331C0" w14:textId="6CA28E24" w:rsidR="00CA44EE" w:rsidRPr="00D15607" w:rsidRDefault="00797BC1"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D15607">
        <w:rPr>
          <w:rFonts w:ascii="Times New Roman" w:eastAsia="Times New Roman" w:hAnsi="Times New Roman" w:cs="Times New Roman"/>
          <w:bCs/>
          <w:color w:val="000000"/>
        </w:rPr>
        <w:t>15.2.</w:t>
      </w:r>
      <w:r w:rsidR="000E05F0" w:rsidRPr="00D15607">
        <w:rPr>
          <w:rFonts w:ascii="Times New Roman" w:eastAsia="Times New Roman" w:hAnsi="Times New Roman" w:cs="Times New Roman"/>
          <w:bCs/>
          <w:color w:val="000000"/>
        </w:rPr>
        <w:t xml:space="preserve"> Poderá a administração convocar os demais licitantes participantes do procedimento licitatório (Pregão Eletrônico), para a contratação do fornecimento remanescente, observados os requisitos previstos no Edital de Licitação e atendido ao disposto no § 7º do art. 90 da Lei 14.133/2021.</w:t>
      </w:r>
    </w:p>
    <w:p w14:paraId="42CC9306" w14:textId="6C0AED2D" w:rsidR="001E380E" w:rsidRPr="00D15607" w:rsidRDefault="00797BC1"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D15607">
        <w:rPr>
          <w:rFonts w:ascii="Times New Roman" w:eastAsia="Times New Roman" w:hAnsi="Times New Roman" w:cs="Times New Roman"/>
          <w:bCs/>
          <w:color w:val="000000"/>
        </w:rPr>
        <w:t>15.3.</w:t>
      </w:r>
      <w:r w:rsidR="00F65DDC" w:rsidRPr="00D15607">
        <w:rPr>
          <w:rFonts w:ascii="Times New Roman" w:eastAsia="Times New Roman" w:hAnsi="Times New Roman" w:cs="Times New Roman"/>
          <w:bCs/>
          <w:color w:val="000000"/>
        </w:rPr>
        <w:t xml:space="preserve"> </w:t>
      </w:r>
      <w:r w:rsidR="001E380E" w:rsidRPr="00D15607">
        <w:rPr>
          <w:rFonts w:ascii="Times New Roman" w:eastAsia="Times New Roman" w:hAnsi="Times New Roman" w:cs="Times New Roman"/>
          <w:bCs/>
          <w:color w:val="000000"/>
        </w:rPr>
        <w:t xml:space="preserve">Havendo êxito na negociação, o valor a ser registrado terá efeito a partir da publicação do termo aditivo à </w:t>
      </w:r>
      <w:r w:rsidR="00F8243A" w:rsidRPr="00D15607">
        <w:rPr>
          <w:rFonts w:ascii="Times New Roman" w:eastAsia="Times New Roman" w:hAnsi="Times New Roman" w:cs="Times New Roman"/>
          <w:bCs/>
          <w:color w:val="000000"/>
        </w:rPr>
        <w:t>A</w:t>
      </w:r>
      <w:r w:rsidR="001E380E" w:rsidRPr="00D15607">
        <w:rPr>
          <w:rFonts w:ascii="Times New Roman" w:eastAsia="Times New Roman" w:hAnsi="Times New Roman" w:cs="Times New Roman"/>
          <w:bCs/>
          <w:color w:val="000000"/>
        </w:rPr>
        <w:t xml:space="preserve">ta de </w:t>
      </w:r>
      <w:r w:rsidR="00F8243A" w:rsidRPr="00D15607">
        <w:rPr>
          <w:rFonts w:ascii="Times New Roman" w:eastAsia="Times New Roman" w:hAnsi="Times New Roman" w:cs="Times New Roman"/>
          <w:bCs/>
          <w:color w:val="000000"/>
        </w:rPr>
        <w:t>R</w:t>
      </w:r>
      <w:r w:rsidR="001E380E" w:rsidRPr="00D15607">
        <w:rPr>
          <w:rFonts w:ascii="Times New Roman" w:eastAsia="Times New Roman" w:hAnsi="Times New Roman" w:cs="Times New Roman"/>
          <w:bCs/>
          <w:color w:val="000000"/>
        </w:rPr>
        <w:t xml:space="preserve">egistro de </w:t>
      </w:r>
      <w:r w:rsidR="00F8243A" w:rsidRPr="00D15607">
        <w:rPr>
          <w:rFonts w:ascii="Times New Roman" w:eastAsia="Times New Roman" w:hAnsi="Times New Roman" w:cs="Times New Roman"/>
          <w:bCs/>
          <w:color w:val="000000"/>
        </w:rPr>
        <w:t>P</w:t>
      </w:r>
      <w:r w:rsidR="001E380E" w:rsidRPr="00D15607">
        <w:rPr>
          <w:rFonts w:ascii="Times New Roman" w:eastAsia="Times New Roman" w:hAnsi="Times New Roman" w:cs="Times New Roman"/>
          <w:bCs/>
          <w:color w:val="000000"/>
        </w:rPr>
        <w:t>reços.</w:t>
      </w:r>
    </w:p>
    <w:p w14:paraId="34793A72" w14:textId="77777777" w:rsidR="003E471B" w:rsidRPr="00D15607" w:rsidRDefault="003E471B" w:rsidP="00D15607">
      <w:pPr>
        <w:pStyle w:val="LO-Normal"/>
        <w:suppressAutoHyphens w:val="0"/>
        <w:spacing w:before="100" w:after="0" w:line="240" w:lineRule="auto"/>
        <w:jc w:val="both"/>
        <w:rPr>
          <w:rFonts w:ascii="Times New Roman" w:eastAsia="Times New Roman" w:hAnsi="Times New Roman" w:cs="Times New Roman"/>
          <w:bCs/>
          <w:color w:val="000000"/>
        </w:rPr>
      </w:pPr>
    </w:p>
    <w:p w14:paraId="3D3112DD" w14:textId="1354E47E" w:rsidR="001E380E" w:rsidRPr="00D15607" w:rsidRDefault="003E471B" w:rsidP="00D15607">
      <w:pPr>
        <w:pStyle w:val="LO-Normal"/>
        <w:suppressAutoHyphens w:val="0"/>
        <w:spacing w:before="100" w:after="0" w:line="240" w:lineRule="auto"/>
        <w:jc w:val="both"/>
        <w:rPr>
          <w:rFonts w:ascii="Times New Roman" w:eastAsia="Times New Roman" w:hAnsi="Times New Roman" w:cs="Times New Roman"/>
          <w:bCs/>
          <w:color w:val="000000"/>
        </w:rPr>
      </w:pPr>
      <w:r w:rsidRPr="00D15607">
        <w:rPr>
          <w:rStyle w:val="Fontepargpadro1"/>
          <w:rFonts w:ascii="Times New Roman" w:hAnsi="Times New Roman" w:cs="Times New Roman"/>
          <w:b/>
          <w:bCs/>
          <w:u w:val="single"/>
          <w:lang w:bidi="ar-SA"/>
        </w:rPr>
        <w:t xml:space="preserve">CLÁUSULA DÉCIMA </w:t>
      </w:r>
      <w:r w:rsidR="00797BC1" w:rsidRPr="00D15607">
        <w:rPr>
          <w:rStyle w:val="Fontepargpadro1"/>
          <w:rFonts w:ascii="Times New Roman" w:hAnsi="Times New Roman" w:cs="Times New Roman"/>
          <w:b/>
          <w:bCs/>
          <w:u w:val="single"/>
          <w:lang w:bidi="ar-SA"/>
        </w:rPr>
        <w:t>SEXTA</w:t>
      </w:r>
      <w:r w:rsidRPr="00D15607">
        <w:rPr>
          <w:rStyle w:val="Fontepargpadro1"/>
          <w:rFonts w:ascii="Times New Roman" w:hAnsi="Times New Roman" w:cs="Times New Roman"/>
          <w:bCs/>
          <w:lang w:bidi="ar-SA"/>
        </w:rPr>
        <w:t xml:space="preserve"> – </w:t>
      </w:r>
      <w:r w:rsidR="001E380E" w:rsidRPr="00D15607">
        <w:rPr>
          <w:rFonts w:ascii="Times New Roman" w:eastAsia="Times New Roman" w:hAnsi="Times New Roman" w:cs="Times New Roman"/>
          <w:bCs/>
          <w:color w:val="000000"/>
        </w:rPr>
        <w:t xml:space="preserve">Os preços contratados serão reajustados, para mais ou para menos, conforme o caso, se houver, após a data da apresentação da proposta, criação, alteração ou extinção de quaisquer tributos ou encargos legais, ou a superveniência de disposições legais, com comprovada repercussão sobre os preços contratados. </w:t>
      </w:r>
    </w:p>
    <w:p w14:paraId="0A760E28" w14:textId="77777777" w:rsidR="003E471B" w:rsidRPr="00D15607" w:rsidRDefault="003E471B" w:rsidP="00D15607">
      <w:pPr>
        <w:pStyle w:val="LO-Normal"/>
        <w:suppressAutoHyphens w:val="0"/>
        <w:spacing w:before="100" w:after="0" w:line="240" w:lineRule="auto"/>
        <w:jc w:val="both"/>
        <w:rPr>
          <w:rFonts w:ascii="Times New Roman" w:eastAsia="Times New Roman" w:hAnsi="Times New Roman" w:cs="Times New Roman"/>
          <w:bCs/>
          <w:color w:val="000000"/>
        </w:rPr>
      </w:pPr>
    </w:p>
    <w:p w14:paraId="43736077" w14:textId="39CF8726" w:rsidR="00980521" w:rsidRPr="00D15607" w:rsidRDefault="00980521"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D15607">
        <w:rPr>
          <w:rStyle w:val="Fontepargpadro1"/>
          <w:rFonts w:ascii="Times New Roman" w:hAnsi="Times New Roman" w:cs="Times New Roman"/>
          <w:b/>
          <w:bCs/>
          <w:u w:val="single"/>
          <w:lang w:bidi="ar-SA"/>
        </w:rPr>
        <w:lastRenderedPageBreak/>
        <w:t>DO REAJUSTE DE PREÇOS N</w:t>
      </w:r>
      <w:r w:rsidR="00CA54B7" w:rsidRPr="00D15607">
        <w:rPr>
          <w:rStyle w:val="Fontepargpadro1"/>
          <w:rFonts w:ascii="Times New Roman" w:hAnsi="Times New Roman" w:cs="Times New Roman"/>
          <w:b/>
          <w:bCs/>
          <w:u w:val="single"/>
          <w:lang w:bidi="ar-SA"/>
        </w:rPr>
        <w:t>A HIPÓTESE DE PRORROGAÇÃO DA ATA DE REGISTRO DE PREÇOS</w:t>
      </w:r>
    </w:p>
    <w:p w14:paraId="1261CD2B" w14:textId="0694B254" w:rsidR="007B0B6A" w:rsidRPr="00D15607" w:rsidRDefault="003E471B" w:rsidP="00D15607">
      <w:pPr>
        <w:pStyle w:val="LO-Normal"/>
        <w:suppressAutoHyphens w:val="0"/>
        <w:spacing w:before="100" w:after="0" w:line="240" w:lineRule="auto"/>
        <w:jc w:val="both"/>
        <w:rPr>
          <w:rFonts w:ascii="Times New Roman" w:eastAsia="Times New Roman" w:hAnsi="Times New Roman" w:cs="Times New Roman"/>
          <w:bCs/>
          <w:color w:val="000000"/>
        </w:rPr>
      </w:pPr>
      <w:r w:rsidRPr="00D15607">
        <w:rPr>
          <w:rStyle w:val="Fontepargpadro1"/>
          <w:rFonts w:ascii="Times New Roman" w:hAnsi="Times New Roman" w:cs="Times New Roman"/>
          <w:b/>
          <w:bCs/>
          <w:u w:val="single"/>
          <w:lang w:bidi="ar-SA"/>
        </w:rPr>
        <w:t xml:space="preserve">CLÁUSULA DÉCIMA </w:t>
      </w:r>
      <w:r w:rsidR="00797BC1" w:rsidRPr="00D15607">
        <w:rPr>
          <w:rStyle w:val="Fontepargpadro1"/>
          <w:rFonts w:ascii="Times New Roman" w:hAnsi="Times New Roman" w:cs="Times New Roman"/>
          <w:b/>
          <w:bCs/>
          <w:u w:val="single"/>
          <w:lang w:bidi="ar-SA"/>
        </w:rPr>
        <w:t>SÉTIMA</w:t>
      </w:r>
      <w:r w:rsidRPr="00D15607">
        <w:rPr>
          <w:rStyle w:val="Fontepargpadro1"/>
          <w:rFonts w:ascii="Times New Roman" w:hAnsi="Times New Roman" w:cs="Times New Roman"/>
          <w:bCs/>
          <w:lang w:bidi="ar-SA"/>
        </w:rPr>
        <w:t xml:space="preserve"> – </w:t>
      </w:r>
      <w:r w:rsidR="001E380E" w:rsidRPr="00D15607">
        <w:rPr>
          <w:rFonts w:ascii="Times New Roman" w:eastAsia="Times New Roman" w:hAnsi="Times New Roman" w:cs="Times New Roman"/>
          <w:bCs/>
          <w:color w:val="000000"/>
        </w:rPr>
        <w:t xml:space="preserve">Na hipótese de prorrogação da </w:t>
      </w:r>
      <w:r w:rsidR="00F8243A" w:rsidRPr="00D15607">
        <w:rPr>
          <w:rFonts w:ascii="Times New Roman" w:eastAsia="Times New Roman" w:hAnsi="Times New Roman" w:cs="Times New Roman"/>
          <w:bCs/>
          <w:color w:val="000000"/>
        </w:rPr>
        <w:t>A</w:t>
      </w:r>
      <w:r w:rsidR="001E380E" w:rsidRPr="00D15607">
        <w:rPr>
          <w:rFonts w:ascii="Times New Roman" w:eastAsia="Times New Roman" w:hAnsi="Times New Roman" w:cs="Times New Roman"/>
          <w:bCs/>
          <w:color w:val="000000"/>
        </w:rPr>
        <w:t xml:space="preserve">ta de </w:t>
      </w:r>
      <w:r w:rsidR="00F8243A" w:rsidRPr="00D15607">
        <w:rPr>
          <w:rFonts w:ascii="Times New Roman" w:eastAsia="Times New Roman" w:hAnsi="Times New Roman" w:cs="Times New Roman"/>
          <w:bCs/>
          <w:color w:val="000000"/>
        </w:rPr>
        <w:t>R</w:t>
      </w:r>
      <w:r w:rsidR="001E380E" w:rsidRPr="00D15607">
        <w:rPr>
          <w:rFonts w:ascii="Times New Roman" w:eastAsia="Times New Roman" w:hAnsi="Times New Roman" w:cs="Times New Roman"/>
          <w:bCs/>
          <w:color w:val="000000"/>
        </w:rPr>
        <w:t xml:space="preserve">egistro de </w:t>
      </w:r>
      <w:r w:rsidR="00F8243A" w:rsidRPr="00D15607">
        <w:rPr>
          <w:rFonts w:ascii="Times New Roman" w:eastAsia="Times New Roman" w:hAnsi="Times New Roman" w:cs="Times New Roman"/>
          <w:bCs/>
          <w:color w:val="000000"/>
        </w:rPr>
        <w:t>P</w:t>
      </w:r>
      <w:r w:rsidR="001E380E" w:rsidRPr="00D15607">
        <w:rPr>
          <w:rFonts w:ascii="Times New Roman" w:eastAsia="Times New Roman" w:hAnsi="Times New Roman" w:cs="Times New Roman"/>
          <w:bCs/>
          <w:color w:val="000000"/>
        </w:rPr>
        <w:t xml:space="preserve">reços, os preços registrados </w:t>
      </w:r>
      <w:r w:rsidR="007B0B6A" w:rsidRPr="00D15607">
        <w:rPr>
          <w:rFonts w:ascii="Times New Roman" w:eastAsia="Times New Roman" w:hAnsi="Times New Roman" w:cs="Times New Roman"/>
          <w:bCs/>
          <w:color w:val="000000"/>
        </w:rPr>
        <w:t>poderão ser reajustados, mediante solicitação fundamentada d</w:t>
      </w:r>
      <w:r w:rsidR="00797BC1" w:rsidRPr="00D15607">
        <w:rPr>
          <w:rFonts w:ascii="Times New Roman" w:eastAsia="Times New Roman" w:hAnsi="Times New Roman" w:cs="Times New Roman"/>
          <w:bCs/>
          <w:color w:val="000000"/>
        </w:rPr>
        <w:t>o</w:t>
      </w:r>
      <w:r w:rsidR="007B0B6A" w:rsidRPr="00D15607">
        <w:rPr>
          <w:rFonts w:ascii="Times New Roman" w:eastAsia="Times New Roman" w:hAnsi="Times New Roman" w:cs="Times New Roman"/>
          <w:bCs/>
          <w:color w:val="000000"/>
        </w:rPr>
        <w:t xml:space="preserve"> </w:t>
      </w:r>
      <w:r w:rsidR="00797BC1" w:rsidRPr="00D15607">
        <w:rPr>
          <w:rFonts w:ascii="Times New Roman" w:eastAsia="Times New Roman" w:hAnsi="Times New Roman" w:cs="Times New Roman"/>
          <w:bCs/>
          <w:color w:val="000000"/>
        </w:rPr>
        <w:t>FORNECEDOR</w:t>
      </w:r>
      <w:r w:rsidR="007B0B6A" w:rsidRPr="00D15607">
        <w:rPr>
          <w:rFonts w:ascii="Times New Roman" w:eastAsia="Times New Roman" w:hAnsi="Times New Roman" w:cs="Times New Roman"/>
          <w:bCs/>
          <w:color w:val="000000"/>
        </w:rPr>
        <w:t xml:space="preserve">, </w:t>
      </w:r>
      <w:r w:rsidR="00797BC1" w:rsidRPr="00D15607">
        <w:rPr>
          <w:rFonts w:ascii="Times New Roman" w:eastAsia="Times New Roman" w:hAnsi="Times New Roman" w:cs="Times New Roman"/>
          <w:bCs/>
          <w:color w:val="000000"/>
        </w:rPr>
        <w:t>após o</w:t>
      </w:r>
      <w:r w:rsidR="007B0B6A" w:rsidRPr="00D15607">
        <w:rPr>
          <w:rFonts w:ascii="Times New Roman" w:eastAsia="Times New Roman" w:hAnsi="Times New Roman" w:cs="Times New Roman"/>
          <w:bCs/>
          <w:color w:val="000000"/>
        </w:rPr>
        <w:t xml:space="preserve"> transcurso de 1 (um) ano da vigência desta ARP, de acordo com a variação do IPCA/IBGE, ou outro índice que venha a substituí-lo.</w:t>
      </w:r>
    </w:p>
    <w:p w14:paraId="5C8DA027" w14:textId="75BB196C" w:rsidR="001E380E" w:rsidRPr="00D15607" w:rsidRDefault="00797BC1" w:rsidP="00D15607">
      <w:pPr>
        <w:pStyle w:val="LO-Normal"/>
        <w:suppressAutoHyphens w:val="0"/>
        <w:spacing w:before="100" w:after="0" w:line="240" w:lineRule="auto"/>
        <w:jc w:val="both"/>
        <w:rPr>
          <w:rFonts w:ascii="Times New Roman" w:eastAsia="Times New Roman" w:hAnsi="Times New Roman" w:cs="Times New Roman"/>
          <w:bCs/>
          <w:color w:val="000000"/>
        </w:rPr>
      </w:pPr>
      <w:r w:rsidRPr="00D15607">
        <w:rPr>
          <w:rFonts w:ascii="Times New Roman" w:eastAsia="Times New Roman" w:hAnsi="Times New Roman" w:cs="Times New Roman"/>
          <w:bCs/>
          <w:color w:val="000000"/>
        </w:rPr>
        <w:t>17.1.</w:t>
      </w:r>
      <w:r w:rsidR="00F65DDC" w:rsidRPr="00D15607">
        <w:rPr>
          <w:rFonts w:ascii="Times New Roman" w:eastAsia="Times New Roman" w:hAnsi="Times New Roman" w:cs="Times New Roman"/>
          <w:bCs/>
          <w:color w:val="000000"/>
        </w:rPr>
        <w:t xml:space="preserve"> </w:t>
      </w:r>
      <w:r w:rsidR="001E380E" w:rsidRPr="00D15607">
        <w:rPr>
          <w:rFonts w:ascii="Times New Roman" w:eastAsia="Times New Roman" w:hAnsi="Times New Roman" w:cs="Times New Roman"/>
          <w:bCs/>
          <w:color w:val="000000"/>
        </w:rPr>
        <w:t>A atualização de valores, poderá ocorrer somente após o decurso de 1 (um) ano da vigência da Ata de Registro de Preços, em caso de prorrogação, tomando por base a data do(s) orçamento(s) de composição do valor estimado da licitação, em conformidade com o parágrafo 3º, do art. 92, da Lei nº 14.133/21.</w:t>
      </w:r>
    </w:p>
    <w:p w14:paraId="4045DE86" w14:textId="5D478737" w:rsidR="001E380E" w:rsidRPr="00D15607" w:rsidRDefault="00797BC1" w:rsidP="00D15607">
      <w:pPr>
        <w:pStyle w:val="LO-Normal"/>
        <w:suppressAutoHyphens w:val="0"/>
        <w:spacing w:before="100" w:after="0" w:line="240" w:lineRule="auto"/>
        <w:jc w:val="both"/>
        <w:rPr>
          <w:rFonts w:ascii="Times New Roman" w:eastAsia="Times New Roman" w:hAnsi="Times New Roman" w:cs="Times New Roman"/>
          <w:bCs/>
          <w:color w:val="000000"/>
        </w:rPr>
      </w:pPr>
      <w:r w:rsidRPr="00D15607">
        <w:rPr>
          <w:rFonts w:ascii="Times New Roman" w:eastAsia="Times New Roman" w:hAnsi="Times New Roman" w:cs="Times New Roman"/>
          <w:bCs/>
          <w:color w:val="000000"/>
        </w:rPr>
        <w:t>17.2.</w:t>
      </w:r>
      <w:r w:rsidR="00F65DDC" w:rsidRPr="00D15607">
        <w:rPr>
          <w:rFonts w:ascii="Times New Roman" w:eastAsia="Times New Roman" w:hAnsi="Times New Roman" w:cs="Times New Roman"/>
          <w:bCs/>
          <w:color w:val="000000"/>
        </w:rPr>
        <w:t xml:space="preserve"> </w:t>
      </w:r>
      <w:r w:rsidR="001E380E" w:rsidRPr="00D15607">
        <w:rPr>
          <w:rFonts w:ascii="Times New Roman" w:eastAsia="Times New Roman" w:hAnsi="Times New Roman" w:cs="Times New Roman"/>
          <w:bCs/>
          <w:color w:val="000000"/>
        </w:rPr>
        <w:t>Para fins de pagamento, será considerado o preço vigente na data do pedido, sendo devidas, posteriormente, eventuais diferenças decorrentes de termo aditivo que recaia sobre a referida ata.</w:t>
      </w:r>
    </w:p>
    <w:p w14:paraId="33329252" w14:textId="77777777" w:rsidR="001E380E" w:rsidRPr="00D15607" w:rsidRDefault="001E380E"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p>
    <w:p w14:paraId="71C2892B" w14:textId="77777777" w:rsidR="003D2DCD" w:rsidRPr="00D15607" w:rsidRDefault="003D2DCD"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D15607">
        <w:rPr>
          <w:rStyle w:val="Fontepargpadro1"/>
          <w:rFonts w:ascii="Times New Roman" w:hAnsi="Times New Roman" w:cs="Times New Roman"/>
          <w:b/>
          <w:bCs/>
          <w:u w:val="single"/>
          <w:lang w:bidi="ar-SA"/>
        </w:rPr>
        <w:t>DAS DISPOSIÇÕES GERAIS</w:t>
      </w:r>
    </w:p>
    <w:p w14:paraId="4F152F68" w14:textId="066ED670" w:rsidR="00703090" w:rsidRPr="00D15607" w:rsidRDefault="003A08B6" w:rsidP="00D15607">
      <w:pPr>
        <w:pStyle w:val="LO-Normal"/>
        <w:suppressAutoHyphens w:val="0"/>
        <w:spacing w:before="100" w:after="0" w:line="240" w:lineRule="auto"/>
        <w:jc w:val="both"/>
        <w:rPr>
          <w:rFonts w:ascii="Times New Roman" w:hAnsi="Times New Roman" w:cs="Times New Roman"/>
        </w:rPr>
      </w:pPr>
      <w:r w:rsidRPr="00D15607">
        <w:rPr>
          <w:rStyle w:val="Fontepargpadro1"/>
          <w:rFonts w:ascii="Times New Roman" w:hAnsi="Times New Roman" w:cs="Times New Roman"/>
          <w:b/>
          <w:bCs/>
          <w:u w:val="single"/>
          <w:lang w:bidi="ar-SA"/>
        </w:rPr>
        <w:t xml:space="preserve">CLÁUSULA DÉCIMA </w:t>
      </w:r>
      <w:r w:rsidR="00797BC1" w:rsidRPr="00D15607">
        <w:rPr>
          <w:rStyle w:val="Fontepargpadro1"/>
          <w:rFonts w:ascii="Times New Roman" w:hAnsi="Times New Roman" w:cs="Times New Roman"/>
          <w:b/>
          <w:bCs/>
          <w:u w:val="single"/>
          <w:lang w:bidi="ar-SA"/>
        </w:rPr>
        <w:t>OITAVA</w:t>
      </w:r>
      <w:r w:rsidRPr="00D15607">
        <w:rPr>
          <w:rStyle w:val="Fontepargpadro1"/>
          <w:rFonts w:ascii="Times New Roman" w:hAnsi="Times New Roman" w:cs="Times New Roman"/>
          <w:bCs/>
          <w:lang w:bidi="ar-SA"/>
        </w:rPr>
        <w:t xml:space="preserve"> – </w:t>
      </w:r>
      <w:r w:rsidRPr="00D15607">
        <w:rPr>
          <w:rStyle w:val="Fontepargpadro1"/>
          <w:rFonts w:ascii="Times New Roman" w:hAnsi="Times New Roman" w:cs="Times New Roman"/>
          <w:lang w:bidi="ar-SA"/>
        </w:rPr>
        <w:t xml:space="preserve">A existência de preços registrados não obriga a </w:t>
      </w:r>
      <w:r w:rsidR="00797BC1" w:rsidRPr="00D15607">
        <w:rPr>
          <w:rStyle w:val="Fontepargpadro1"/>
          <w:rFonts w:ascii="Times New Roman" w:hAnsi="Times New Roman" w:cs="Times New Roman"/>
          <w:lang w:bidi="ar-SA"/>
        </w:rPr>
        <w:t xml:space="preserve">ASSEMBLEIA LEGISLATIVA DO ESTADO DO RIO GRANDE DO SUL </w:t>
      </w:r>
      <w:r w:rsidRPr="00D15607">
        <w:rPr>
          <w:rStyle w:val="Fontepargpadro1"/>
          <w:rFonts w:ascii="Times New Roman" w:hAnsi="Times New Roman" w:cs="Times New Roman"/>
          <w:lang w:bidi="ar-SA"/>
        </w:rPr>
        <w:t>a firmar as contratações que deles podem advir, sendo-lhe facultado a realização de licitação específica para a aquisição pretendida, assegurada ao FORNECEDOR a preferência, em igualdade de condições.</w:t>
      </w:r>
    </w:p>
    <w:p w14:paraId="78286C5D" w14:textId="0AAC53D4" w:rsidR="00703090" w:rsidRPr="00D15607" w:rsidRDefault="00797BC1"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18.1.</w:t>
      </w:r>
      <w:r w:rsidR="00DB51C0" w:rsidRPr="00D15607">
        <w:rPr>
          <w:rFonts w:ascii="Times New Roman" w:hAnsi="Times New Roman" w:cs="Times New Roman"/>
        </w:rPr>
        <w:t xml:space="preserve"> </w:t>
      </w:r>
      <w:r w:rsidR="003A08B6" w:rsidRPr="00D15607">
        <w:rPr>
          <w:rStyle w:val="Fontepargpadro1"/>
          <w:rFonts w:ascii="Times New Roman" w:hAnsi="Times New Roman" w:cs="Times New Roman"/>
          <w:lang w:bidi="ar-SA"/>
        </w:rPr>
        <w:t xml:space="preserve">Fazem parte integrante da presente Ata de Registro de Preços, independentemente de transcrição, para todos os efeitos de direito, o Edital do Pregão Eletrônico, e todos os </w:t>
      </w:r>
      <w:r w:rsidR="00AB4730" w:rsidRPr="00D15607">
        <w:rPr>
          <w:rStyle w:val="Fontepargpadro1"/>
          <w:rFonts w:ascii="Times New Roman" w:hAnsi="Times New Roman" w:cs="Times New Roman"/>
          <w:lang w:bidi="ar-SA"/>
        </w:rPr>
        <w:t>A</w:t>
      </w:r>
      <w:r w:rsidR="003A08B6" w:rsidRPr="00D15607">
        <w:rPr>
          <w:rStyle w:val="Fontepargpadro1"/>
          <w:rFonts w:ascii="Times New Roman" w:hAnsi="Times New Roman" w:cs="Times New Roman"/>
          <w:lang w:bidi="ar-SA"/>
        </w:rPr>
        <w:t xml:space="preserve">nexos, </w:t>
      </w:r>
      <w:r w:rsidR="00085C43" w:rsidRPr="00D15607">
        <w:rPr>
          <w:rStyle w:val="Fontepargpadro1"/>
          <w:rFonts w:ascii="Times New Roman" w:hAnsi="Times New Roman" w:cs="Times New Roman"/>
          <w:lang w:bidi="ar-SA"/>
        </w:rPr>
        <w:t xml:space="preserve">bem como </w:t>
      </w:r>
      <w:r w:rsidR="003A08B6" w:rsidRPr="00D15607">
        <w:rPr>
          <w:rStyle w:val="Fontepargpadro1"/>
          <w:rFonts w:ascii="Times New Roman" w:hAnsi="Times New Roman" w:cs="Times New Roman"/>
          <w:lang w:bidi="ar-SA"/>
        </w:rPr>
        <w:t>a proposta vencedora com preços registrados.</w:t>
      </w:r>
    </w:p>
    <w:p w14:paraId="5072F74C" w14:textId="561FB03E" w:rsidR="006A052C" w:rsidRPr="00D15607" w:rsidRDefault="00306FEB" w:rsidP="00D15607">
      <w:pPr>
        <w:pStyle w:val="LO-Normal"/>
        <w:suppressAutoHyphens w:val="0"/>
        <w:spacing w:before="100" w:after="0" w:line="240" w:lineRule="auto"/>
        <w:jc w:val="both"/>
        <w:rPr>
          <w:rStyle w:val="Fontepargpadro1"/>
          <w:rFonts w:ascii="Times New Roman" w:hAnsi="Times New Roman" w:cs="Times New Roman"/>
          <w:lang w:bidi="ar-SA"/>
        </w:rPr>
      </w:pPr>
      <w:r w:rsidRPr="00D15607">
        <w:rPr>
          <w:rFonts w:ascii="Times New Roman" w:hAnsi="Times New Roman" w:cs="Times New Roman"/>
        </w:rPr>
        <w:t>18.3.</w:t>
      </w:r>
      <w:r w:rsidR="006A052C" w:rsidRPr="00D15607">
        <w:rPr>
          <w:rFonts w:ascii="Times New Roman" w:hAnsi="Times New Roman" w:cs="Times New Roman"/>
        </w:rPr>
        <w:t xml:space="preserve"> </w:t>
      </w:r>
      <w:r w:rsidR="006A052C" w:rsidRPr="00D15607">
        <w:rPr>
          <w:rStyle w:val="Fontepargpadro1"/>
          <w:rFonts w:ascii="Times New Roman" w:hAnsi="Times New Roman" w:cs="Times New Roman"/>
          <w:lang w:bidi="ar-SA"/>
        </w:rPr>
        <w:t xml:space="preserve">Aplicam-se aos casos omissos as disposições constantes na Lei nº 14.133/2021. </w:t>
      </w:r>
    </w:p>
    <w:p w14:paraId="46686D1E" w14:textId="77777777" w:rsidR="00BD25FB" w:rsidRPr="00D15607" w:rsidRDefault="00BD25FB" w:rsidP="00D15607">
      <w:pPr>
        <w:pStyle w:val="LO-Normal"/>
        <w:suppressAutoHyphens w:val="0"/>
        <w:spacing w:before="100" w:after="0" w:line="240" w:lineRule="auto"/>
        <w:jc w:val="both"/>
        <w:rPr>
          <w:rStyle w:val="Fontepargpadro1"/>
          <w:rFonts w:ascii="Times New Roman" w:hAnsi="Times New Roman" w:cs="Times New Roman"/>
          <w:lang w:bidi="ar-SA"/>
        </w:rPr>
      </w:pPr>
    </w:p>
    <w:p w14:paraId="5BB07E42" w14:textId="77777777" w:rsidR="00001E37" w:rsidRPr="00D15607"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D15607">
        <w:rPr>
          <w:rStyle w:val="Fontepargpadro1"/>
          <w:rFonts w:ascii="Times New Roman" w:hAnsi="Times New Roman" w:cs="Times New Roman"/>
          <w:b/>
          <w:bCs/>
          <w:u w:val="single"/>
          <w:lang w:bidi="ar-SA"/>
        </w:rPr>
        <w:t>DO FORO</w:t>
      </w:r>
    </w:p>
    <w:p w14:paraId="1CE88DDC" w14:textId="16653759" w:rsidR="00703090" w:rsidRPr="00D15607" w:rsidRDefault="00001E37" w:rsidP="00D15607">
      <w:pPr>
        <w:pStyle w:val="LO-Normal"/>
        <w:suppressAutoHyphens w:val="0"/>
        <w:spacing w:before="100" w:after="0" w:line="240" w:lineRule="auto"/>
        <w:jc w:val="both"/>
        <w:rPr>
          <w:rFonts w:ascii="Times New Roman" w:hAnsi="Times New Roman" w:cs="Times New Roman"/>
          <w:b/>
          <w:bCs/>
          <w:u w:val="single"/>
          <w:lang w:bidi="ar-SA"/>
        </w:rPr>
      </w:pPr>
      <w:r w:rsidRPr="00D15607">
        <w:rPr>
          <w:rStyle w:val="Fontepargpadro1"/>
          <w:rFonts w:ascii="Times New Roman" w:hAnsi="Times New Roman" w:cs="Times New Roman"/>
          <w:b/>
          <w:bCs/>
          <w:u w:val="single"/>
          <w:lang w:bidi="ar-SA"/>
        </w:rPr>
        <w:t xml:space="preserve">CLÁUSULA </w:t>
      </w:r>
      <w:r w:rsidR="00306FEB" w:rsidRPr="00D15607">
        <w:rPr>
          <w:rStyle w:val="Fontepargpadro1"/>
          <w:rFonts w:ascii="Times New Roman" w:hAnsi="Times New Roman" w:cs="Times New Roman"/>
          <w:b/>
          <w:bCs/>
          <w:u w:val="single"/>
          <w:lang w:bidi="ar-SA"/>
        </w:rPr>
        <w:t>DÉCIMA NONA</w:t>
      </w:r>
      <w:r w:rsidRPr="00D15607">
        <w:rPr>
          <w:rStyle w:val="Fontepargpadro1"/>
          <w:rFonts w:ascii="Times New Roman" w:hAnsi="Times New Roman" w:cs="Times New Roman"/>
          <w:bCs/>
          <w:lang w:bidi="ar-SA"/>
        </w:rPr>
        <w:t xml:space="preserve"> – </w:t>
      </w:r>
      <w:r w:rsidR="003A08B6" w:rsidRPr="00D15607">
        <w:rPr>
          <w:rStyle w:val="Fontepargpadro1"/>
          <w:rFonts w:ascii="Times New Roman" w:hAnsi="Times New Roman" w:cs="Times New Roman"/>
          <w:lang w:bidi="ar-SA"/>
        </w:rPr>
        <w:t>É eleito o foro da Comarca de Porto Alegre, capital do Estado do Rio Grande do Sul, para dirimir questões oriundas da interpretação desta Ata de Registro de Preços.</w:t>
      </w:r>
    </w:p>
    <w:p w14:paraId="2096E945" w14:textId="77777777" w:rsidR="00703090" w:rsidRPr="00D15607" w:rsidRDefault="00703090" w:rsidP="00D15607">
      <w:pPr>
        <w:pStyle w:val="LO-Normal"/>
        <w:suppressAutoHyphens w:val="0"/>
        <w:spacing w:before="100" w:after="0" w:line="240" w:lineRule="auto"/>
        <w:jc w:val="center"/>
        <w:rPr>
          <w:rFonts w:ascii="Times New Roman" w:hAnsi="Times New Roman" w:cs="Times New Roman"/>
          <w:lang w:bidi="ar-SA"/>
        </w:rPr>
      </w:pPr>
    </w:p>
    <w:p w14:paraId="587FC652" w14:textId="41011C2D" w:rsidR="00703090" w:rsidRDefault="003A08B6" w:rsidP="00D15607">
      <w:pPr>
        <w:pStyle w:val="LO-Normal"/>
        <w:suppressAutoHyphens w:val="0"/>
        <w:spacing w:before="100" w:after="0" w:line="240" w:lineRule="auto"/>
        <w:jc w:val="center"/>
        <w:rPr>
          <w:rStyle w:val="Fontepargpadro1"/>
          <w:rFonts w:ascii="Times New Roman" w:hAnsi="Times New Roman" w:cs="Times New Roman"/>
          <w:lang w:bidi="ar-SA"/>
        </w:rPr>
      </w:pPr>
      <w:r w:rsidRPr="00D15607">
        <w:rPr>
          <w:rStyle w:val="Fontepargpadro1"/>
          <w:rFonts w:ascii="Times New Roman" w:hAnsi="Times New Roman" w:cs="Times New Roman"/>
          <w:lang w:bidi="ar-SA"/>
        </w:rPr>
        <w:t>Porto Alegre, _________ de 202</w:t>
      </w:r>
      <w:r w:rsidR="00537B5E">
        <w:rPr>
          <w:rStyle w:val="Fontepargpadro1"/>
          <w:rFonts w:ascii="Times New Roman" w:hAnsi="Times New Roman" w:cs="Times New Roman"/>
          <w:lang w:bidi="ar-SA"/>
        </w:rPr>
        <w:t>5</w:t>
      </w:r>
      <w:r w:rsidRPr="00D15607">
        <w:rPr>
          <w:rStyle w:val="Fontepargpadro1"/>
          <w:rFonts w:ascii="Times New Roman" w:hAnsi="Times New Roman" w:cs="Times New Roman"/>
          <w:lang w:bidi="ar-SA"/>
        </w:rPr>
        <w:t>.</w:t>
      </w:r>
    </w:p>
    <w:p w14:paraId="170458D2" w14:textId="77777777" w:rsidR="00BA1CF0" w:rsidRPr="00D15607" w:rsidRDefault="00BA1CF0" w:rsidP="00D15607">
      <w:pPr>
        <w:pStyle w:val="LO-Normal"/>
        <w:suppressAutoHyphens w:val="0"/>
        <w:spacing w:before="100" w:after="0" w:line="240" w:lineRule="auto"/>
        <w:jc w:val="center"/>
        <w:rPr>
          <w:rFonts w:ascii="Times New Roman" w:hAnsi="Times New Roman" w:cs="Times New Roman"/>
        </w:rPr>
      </w:pPr>
    </w:p>
    <w:p w14:paraId="1E24D438" w14:textId="77777777" w:rsidR="00BA1CF0" w:rsidRPr="00D15607" w:rsidRDefault="00BA1CF0" w:rsidP="00BA1CF0">
      <w:pPr>
        <w:pStyle w:val="LO-Normal"/>
        <w:suppressAutoHyphens w:val="0"/>
        <w:spacing w:before="100" w:after="0" w:line="240" w:lineRule="auto"/>
        <w:jc w:val="center"/>
        <w:rPr>
          <w:rFonts w:ascii="Times New Roman" w:hAnsi="Times New Roman" w:cs="Times New Roman"/>
        </w:rPr>
      </w:pPr>
      <w:r w:rsidRPr="00D15607">
        <w:rPr>
          <w:rStyle w:val="Fontepargpadro1"/>
          <w:rFonts w:ascii="Times New Roman" w:hAnsi="Times New Roman" w:cs="Times New Roman"/>
          <w:lang w:bidi="ar-SA"/>
        </w:rPr>
        <w:t>_______________________________________,</w:t>
      </w:r>
    </w:p>
    <w:p w14:paraId="70007EF4" w14:textId="47C379C9" w:rsidR="00703090" w:rsidRPr="00D15607" w:rsidRDefault="00537B5E" w:rsidP="00D15607">
      <w:pPr>
        <w:pStyle w:val="LO-Normal"/>
        <w:suppressAutoHyphens w:val="0"/>
        <w:spacing w:before="100" w:after="0" w:line="240" w:lineRule="auto"/>
        <w:jc w:val="center"/>
        <w:rPr>
          <w:rFonts w:ascii="Times New Roman" w:hAnsi="Times New Roman" w:cs="Times New Roman"/>
        </w:rPr>
      </w:pPr>
      <w:r>
        <w:rPr>
          <w:rStyle w:val="Fontepargpadro1"/>
          <w:rFonts w:ascii="Times New Roman" w:hAnsi="Times New Roman" w:cs="Times New Roman"/>
          <w:lang w:bidi="ar-SA"/>
        </w:rPr>
        <w:t>Cláudia Bonalume</w:t>
      </w:r>
      <w:r w:rsidR="003A08B6" w:rsidRPr="00D15607">
        <w:rPr>
          <w:rStyle w:val="Fontepargpadro1"/>
          <w:rFonts w:ascii="Times New Roman" w:hAnsi="Times New Roman" w:cs="Times New Roman"/>
          <w:lang w:bidi="ar-SA"/>
        </w:rPr>
        <w:t>,</w:t>
      </w:r>
    </w:p>
    <w:p w14:paraId="25650053" w14:textId="51EA62E3" w:rsidR="00703090" w:rsidRPr="00D15607" w:rsidRDefault="003A08B6" w:rsidP="00D15607">
      <w:pPr>
        <w:pStyle w:val="LO-Normal"/>
        <w:suppressAutoHyphens w:val="0"/>
        <w:spacing w:before="100" w:after="0" w:line="240" w:lineRule="auto"/>
        <w:jc w:val="center"/>
        <w:rPr>
          <w:rFonts w:ascii="Times New Roman" w:hAnsi="Times New Roman" w:cs="Times New Roman"/>
        </w:rPr>
      </w:pPr>
      <w:r w:rsidRPr="00D15607">
        <w:rPr>
          <w:rStyle w:val="Fontepargpadro1"/>
          <w:rFonts w:ascii="Times New Roman" w:hAnsi="Times New Roman" w:cs="Times New Roman"/>
          <w:lang w:bidi="ar-SA"/>
        </w:rPr>
        <w:t>Superintendente Administrativ</w:t>
      </w:r>
      <w:r w:rsidR="00537B5E">
        <w:rPr>
          <w:rStyle w:val="Fontepargpadro1"/>
          <w:rFonts w:ascii="Times New Roman" w:hAnsi="Times New Roman" w:cs="Times New Roman"/>
          <w:lang w:bidi="ar-SA"/>
        </w:rPr>
        <w:t>a</w:t>
      </w:r>
      <w:r w:rsidR="007E01FC" w:rsidRPr="00D15607">
        <w:rPr>
          <w:rStyle w:val="Fontepargpadro1"/>
          <w:rFonts w:ascii="Times New Roman" w:hAnsi="Times New Roman" w:cs="Times New Roman"/>
          <w:lang w:bidi="ar-SA"/>
        </w:rPr>
        <w:t xml:space="preserve"> e Financeir</w:t>
      </w:r>
      <w:r w:rsidR="00537B5E">
        <w:rPr>
          <w:rStyle w:val="Fontepargpadro1"/>
          <w:rFonts w:ascii="Times New Roman" w:hAnsi="Times New Roman" w:cs="Times New Roman"/>
          <w:lang w:bidi="ar-SA"/>
        </w:rPr>
        <w:t>a</w:t>
      </w:r>
      <w:r w:rsidRPr="00D15607">
        <w:rPr>
          <w:rStyle w:val="Fontepargpadro1"/>
          <w:rFonts w:ascii="Times New Roman" w:hAnsi="Times New Roman" w:cs="Times New Roman"/>
          <w:lang w:bidi="ar-SA"/>
        </w:rPr>
        <w:t xml:space="preserve"> da</w:t>
      </w:r>
    </w:p>
    <w:p w14:paraId="2ECA2BA6" w14:textId="77777777" w:rsidR="00703090" w:rsidRPr="00D15607" w:rsidRDefault="003A08B6" w:rsidP="00D15607">
      <w:pPr>
        <w:pStyle w:val="LO-Normal"/>
        <w:suppressAutoHyphens w:val="0"/>
        <w:spacing w:before="100" w:after="0" w:line="240" w:lineRule="auto"/>
        <w:jc w:val="center"/>
        <w:rPr>
          <w:rFonts w:ascii="Times New Roman" w:hAnsi="Times New Roman" w:cs="Times New Roman"/>
        </w:rPr>
      </w:pPr>
      <w:r w:rsidRPr="00D15607">
        <w:rPr>
          <w:rStyle w:val="Fontepargpadro1"/>
          <w:rFonts w:ascii="Times New Roman" w:hAnsi="Times New Roman" w:cs="Times New Roman"/>
          <w:lang w:bidi="ar-SA"/>
        </w:rPr>
        <w:t>Assembleia Legislativa do Estado do Rio Grande do Sul.</w:t>
      </w:r>
    </w:p>
    <w:p w14:paraId="2065A596" w14:textId="77777777" w:rsidR="00194552" w:rsidRPr="00D15607" w:rsidRDefault="00194552" w:rsidP="00D15607">
      <w:pPr>
        <w:pStyle w:val="LO-Normal"/>
        <w:suppressAutoHyphens w:val="0"/>
        <w:spacing w:before="100" w:after="0" w:line="240" w:lineRule="auto"/>
        <w:jc w:val="center"/>
        <w:rPr>
          <w:rFonts w:ascii="Times New Roman" w:hAnsi="Times New Roman" w:cs="Times New Roman"/>
          <w:lang w:bidi="ar-SA"/>
        </w:rPr>
      </w:pPr>
    </w:p>
    <w:p w14:paraId="768E3B70" w14:textId="77777777" w:rsidR="00703090" w:rsidRPr="00D15607" w:rsidRDefault="003A08B6" w:rsidP="00D15607">
      <w:pPr>
        <w:pStyle w:val="LO-Normal"/>
        <w:suppressAutoHyphens w:val="0"/>
        <w:spacing w:before="100" w:after="0" w:line="240" w:lineRule="auto"/>
        <w:jc w:val="center"/>
        <w:rPr>
          <w:rFonts w:ascii="Times New Roman" w:hAnsi="Times New Roman" w:cs="Times New Roman"/>
        </w:rPr>
      </w:pPr>
      <w:r w:rsidRPr="00D15607">
        <w:rPr>
          <w:rStyle w:val="Fontepargpadro1"/>
          <w:rFonts w:ascii="Times New Roman" w:hAnsi="Times New Roman" w:cs="Times New Roman"/>
          <w:lang w:bidi="ar-SA"/>
        </w:rPr>
        <w:t>_______________________________________,</w:t>
      </w:r>
    </w:p>
    <w:p w14:paraId="6ED44667" w14:textId="77777777" w:rsidR="00974FB9" w:rsidRPr="00D15607" w:rsidRDefault="003A08B6" w:rsidP="00D15607">
      <w:pPr>
        <w:pStyle w:val="LO-Normal"/>
        <w:suppressAutoHyphens w:val="0"/>
        <w:spacing w:before="100" w:after="0" w:line="240" w:lineRule="auto"/>
        <w:jc w:val="center"/>
        <w:rPr>
          <w:rStyle w:val="Fontepargpadro1"/>
          <w:rFonts w:ascii="Times New Roman" w:hAnsi="Times New Roman" w:cs="Times New Roman"/>
          <w:lang w:bidi="ar-SA"/>
        </w:rPr>
        <w:sectPr w:rsidR="00974FB9" w:rsidRPr="00D15607" w:rsidSect="00021F31">
          <w:headerReference w:type="even" r:id="rId14"/>
          <w:headerReference w:type="default" r:id="rId15"/>
          <w:footerReference w:type="default" r:id="rId16"/>
          <w:headerReference w:type="first" r:id="rId17"/>
          <w:pgSz w:w="11906" w:h="16838"/>
          <w:pgMar w:top="1418" w:right="1701" w:bottom="1418" w:left="1134" w:header="851" w:footer="851" w:gutter="0"/>
          <w:cols w:space="720"/>
          <w:docGrid w:linePitch="600" w:charSpace="40960"/>
        </w:sectPr>
      </w:pPr>
      <w:r w:rsidRPr="00D15607">
        <w:rPr>
          <w:rStyle w:val="Fontepargpadro1"/>
          <w:rFonts w:ascii="Times New Roman" w:hAnsi="Times New Roman" w:cs="Times New Roman"/>
          <w:lang w:bidi="ar-SA"/>
        </w:rPr>
        <w:t>Representante legal do FORNECEDOR.</w:t>
      </w:r>
    </w:p>
    <w:p w14:paraId="21A0EBFA" w14:textId="375F11EF" w:rsidR="001F1949" w:rsidRDefault="00240780" w:rsidP="00D15607">
      <w:pPr>
        <w:pStyle w:val="LO-Normal"/>
        <w:suppressAutoHyphens w:val="0"/>
        <w:spacing w:before="120" w:after="0" w:line="240" w:lineRule="auto"/>
        <w:jc w:val="center"/>
        <w:rPr>
          <w:rStyle w:val="Fontepargpadro1"/>
          <w:rFonts w:ascii="Times New Roman" w:hAnsi="Times New Roman" w:cs="Times New Roman"/>
          <w:b/>
          <w:bCs/>
          <w:u w:val="single"/>
          <w:lang w:bidi="ar-SA"/>
        </w:rPr>
      </w:pPr>
      <w:r w:rsidRPr="000015E1">
        <w:rPr>
          <w:rStyle w:val="Fontepargpadro1"/>
          <w:rFonts w:ascii="Times New Roman" w:hAnsi="Times New Roman" w:cs="Times New Roman"/>
          <w:b/>
          <w:bCs/>
          <w:u w:val="single"/>
          <w:lang w:bidi="ar-SA"/>
        </w:rPr>
        <w:lastRenderedPageBreak/>
        <w:t>ANEXO ÚNICO</w:t>
      </w:r>
    </w:p>
    <w:p w14:paraId="18564024" w14:textId="77777777" w:rsidR="00F159E9" w:rsidRDefault="00F159E9" w:rsidP="00D15607">
      <w:pPr>
        <w:spacing w:before="120" w:after="0" w:line="240" w:lineRule="auto"/>
        <w:jc w:val="center"/>
        <w:rPr>
          <w:rFonts w:ascii="Times New Roman" w:hAnsi="Times New Roman" w:cs="Times New Roman"/>
          <w:b/>
          <w:sz w:val="24"/>
          <w:szCs w:val="24"/>
        </w:rPr>
      </w:pPr>
    </w:p>
    <w:p w14:paraId="35898F24" w14:textId="39657119" w:rsidR="001F1949" w:rsidRDefault="001F1949" w:rsidP="00D15607">
      <w:pPr>
        <w:spacing w:before="120" w:after="0" w:line="240" w:lineRule="auto"/>
        <w:jc w:val="center"/>
        <w:rPr>
          <w:rFonts w:ascii="Times New Roman" w:hAnsi="Times New Roman" w:cs="Times New Roman"/>
          <w:b/>
          <w:sz w:val="24"/>
          <w:szCs w:val="24"/>
        </w:rPr>
      </w:pPr>
      <w:r w:rsidRPr="000015E1">
        <w:rPr>
          <w:rFonts w:ascii="Times New Roman" w:hAnsi="Times New Roman" w:cs="Times New Roman"/>
          <w:b/>
          <w:sz w:val="24"/>
          <w:szCs w:val="24"/>
        </w:rPr>
        <w:t>PREÇOS UNITÁRIOS REGISTRADOS E QUANTITATIVOS ESTIMADOS</w:t>
      </w:r>
    </w:p>
    <w:p w14:paraId="3FE76FDC" w14:textId="77777777" w:rsidR="00F159E9" w:rsidRDefault="00F159E9" w:rsidP="00D15607">
      <w:pPr>
        <w:spacing w:before="120" w:after="0" w:line="240" w:lineRule="auto"/>
        <w:jc w:val="center"/>
        <w:rPr>
          <w:rFonts w:ascii="Times New Roman" w:hAnsi="Times New Roman" w:cs="Times New Roman"/>
          <w:b/>
          <w:sz w:val="24"/>
          <w:szCs w:val="24"/>
        </w:rPr>
      </w:pPr>
    </w:p>
    <w:p w14:paraId="0C7F0B2E" w14:textId="77777777" w:rsidR="00F159E9" w:rsidRDefault="00F159E9" w:rsidP="00D15607">
      <w:pPr>
        <w:spacing w:before="120" w:after="0" w:line="240" w:lineRule="auto"/>
        <w:jc w:val="center"/>
        <w:rPr>
          <w:rFonts w:ascii="Times New Roman" w:hAnsi="Times New Roman" w:cs="Times New Roman"/>
          <w:b/>
          <w:sz w:val="24"/>
          <w:szCs w:val="24"/>
        </w:rPr>
      </w:pPr>
    </w:p>
    <w:tbl>
      <w:tblPr>
        <w:tblW w:w="85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1134"/>
        <w:gridCol w:w="850"/>
        <w:gridCol w:w="1559"/>
      </w:tblGrid>
      <w:tr w:rsidR="00F159E9" w:rsidRPr="00F159E9" w14:paraId="4797408E" w14:textId="77777777" w:rsidTr="00F159E9">
        <w:tc>
          <w:tcPr>
            <w:tcW w:w="8505" w:type="dxa"/>
            <w:gridSpan w:val="4"/>
            <w:shd w:val="clear" w:color="auto" w:fill="F2F2F2" w:themeFill="background1" w:themeFillShade="F2"/>
          </w:tcPr>
          <w:p w14:paraId="429B82BC" w14:textId="77777777" w:rsidR="00F159E9" w:rsidRDefault="00F159E9" w:rsidP="00D15607">
            <w:pPr>
              <w:spacing w:before="120" w:after="0" w:line="240" w:lineRule="auto"/>
              <w:jc w:val="center"/>
              <w:rPr>
                <w:rFonts w:ascii="Times New Roman" w:hAnsi="Times New Roman" w:cs="Times New Roman"/>
                <w:b/>
                <w:sz w:val="24"/>
                <w:szCs w:val="24"/>
              </w:rPr>
            </w:pPr>
            <w:r w:rsidRPr="00F159E9">
              <w:rPr>
                <w:rFonts w:ascii="Times New Roman" w:hAnsi="Times New Roman" w:cs="Times New Roman"/>
                <w:b/>
                <w:sz w:val="24"/>
                <w:szCs w:val="24"/>
              </w:rPr>
              <w:t>ITEM 1 - DISPENSADORA DE SABONETE ESPUMA (SABONETEIRA)</w:t>
            </w:r>
          </w:p>
          <w:p w14:paraId="25E11960" w14:textId="6E45B838" w:rsidR="00F159E9" w:rsidRPr="00F159E9" w:rsidRDefault="00F159E9" w:rsidP="00D15607">
            <w:pPr>
              <w:spacing w:before="120" w:after="0" w:line="240" w:lineRule="auto"/>
              <w:jc w:val="center"/>
              <w:rPr>
                <w:rFonts w:ascii="Times New Roman" w:hAnsi="Times New Roman" w:cs="Times New Roman"/>
                <w:b/>
                <w:sz w:val="24"/>
                <w:szCs w:val="24"/>
              </w:rPr>
            </w:pPr>
          </w:p>
        </w:tc>
      </w:tr>
      <w:tr w:rsidR="00F159E9" w:rsidRPr="00F159E9" w14:paraId="69BEB062" w14:textId="77777777" w:rsidTr="00F159E9">
        <w:tc>
          <w:tcPr>
            <w:tcW w:w="4962" w:type="dxa"/>
            <w:shd w:val="clear" w:color="auto" w:fill="auto"/>
          </w:tcPr>
          <w:p w14:paraId="11164327" w14:textId="77777777" w:rsidR="00F159E9" w:rsidRPr="00F159E9" w:rsidRDefault="00F159E9" w:rsidP="00D15607">
            <w:pPr>
              <w:spacing w:before="120" w:after="0" w:line="240" w:lineRule="auto"/>
              <w:jc w:val="center"/>
              <w:rPr>
                <w:rFonts w:ascii="Times New Roman" w:hAnsi="Times New Roman" w:cs="Times New Roman"/>
                <w:b/>
                <w:sz w:val="24"/>
                <w:szCs w:val="24"/>
              </w:rPr>
            </w:pPr>
            <w:r w:rsidRPr="00F159E9">
              <w:rPr>
                <w:rFonts w:ascii="Times New Roman" w:hAnsi="Times New Roman" w:cs="Times New Roman"/>
                <w:b/>
                <w:sz w:val="24"/>
                <w:szCs w:val="24"/>
              </w:rPr>
              <w:t>Especificação</w:t>
            </w:r>
          </w:p>
        </w:tc>
        <w:tc>
          <w:tcPr>
            <w:tcW w:w="1134" w:type="dxa"/>
            <w:shd w:val="clear" w:color="auto" w:fill="auto"/>
          </w:tcPr>
          <w:p w14:paraId="1E1AEFC2" w14:textId="77777777" w:rsidR="00F159E9" w:rsidRPr="00F159E9" w:rsidRDefault="00F159E9" w:rsidP="00D15607">
            <w:pPr>
              <w:spacing w:before="120" w:after="0" w:line="240" w:lineRule="auto"/>
              <w:jc w:val="center"/>
              <w:rPr>
                <w:rFonts w:ascii="Times New Roman" w:hAnsi="Times New Roman" w:cs="Times New Roman"/>
                <w:b/>
                <w:sz w:val="24"/>
                <w:szCs w:val="24"/>
              </w:rPr>
            </w:pPr>
            <w:r w:rsidRPr="00F159E9">
              <w:rPr>
                <w:rFonts w:ascii="Times New Roman" w:hAnsi="Times New Roman" w:cs="Times New Roman"/>
                <w:b/>
                <w:sz w:val="24"/>
                <w:szCs w:val="24"/>
              </w:rPr>
              <w:t>Marca/</w:t>
            </w:r>
          </w:p>
          <w:p w14:paraId="0A6CAEFC" w14:textId="77777777" w:rsidR="00F159E9" w:rsidRPr="00F159E9" w:rsidRDefault="00F159E9" w:rsidP="00D15607">
            <w:pPr>
              <w:spacing w:before="120" w:after="0" w:line="240" w:lineRule="auto"/>
              <w:jc w:val="center"/>
              <w:rPr>
                <w:rFonts w:ascii="Times New Roman" w:hAnsi="Times New Roman" w:cs="Times New Roman"/>
                <w:b/>
                <w:sz w:val="24"/>
                <w:szCs w:val="24"/>
              </w:rPr>
            </w:pPr>
            <w:r w:rsidRPr="00F159E9">
              <w:rPr>
                <w:rFonts w:ascii="Times New Roman" w:hAnsi="Times New Roman" w:cs="Times New Roman"/>
                <w:b/>
                <w:sz w:val="24"/>
                <w:szCs w:val="24"/>
              </w:rPr>
              <w:t>Modelo*</w:t>
            </w:r>
          </w:p>
        </w:tc>
        <w:tc>
          <w:tcPr>
            <w:tcW w:w="850" w:type="dxa"/>
            <w:shd w:val="clear" w:color="auto" w:fill="auto"/>
          </w:tcPr>
          <w:p w14:paraId="0681B44B" w14:textId="77777777" w:rsidR="00F159E9" w:rsidRPr="00F159E9" w:rsidRDefault="00F159E9" w:rsidP="00D15607">
            <w:pPr>
              <w:spacing w:before="120" w:after="0" w:line="240" w:lineRule="auto"/>
              <w:jc w:val="center"/>
              <w:rPr>
                <w:rFonts w:ascii="Times New Roman" w:hAnsi="Times New Roman" w:cs="Times New Roman"/>
                <w:b/>
                <w:sz w:val="24"/>
                <w:szCs w:val="24"/>
              </w:rPr>
            </w:pPr>
            <w:r w:rsidRPr="00F159E9">
              <w:rPr>
                <w:rFonts w:ascii="Times New Roman" w:hAnsi="Times New Roman" w:cs="Times New Roman"/>
                <w:b/>
                <w:sz w:val="24"/>
                <w:szCs w:val="24"/>
              </w:rPr>
              <w:t>Qtd.</w:t>
            </w:r>
          </w:p>
        </w:tc>
        <w:tc>
          <w:tcPr>
            <w:tcW w:w="1559" w:type="dxa"/>
            <w:shd w:val="clear" w:color="auto" w:fill="auto"/>
          </w:tcPr>
          <w:p w14:paraId="38EE644F" w14:textId="77777777" w:rsidR="00F159E9" w:rsidRPr="00F159E9" w:rsidRDefault="00F159E9" w:rsidP="00D15607">
            <w:pPr>
              <w:spacing w:before="120" w:after="0" w:line="240" w:lineRule="auto"/>
              <w:jc w:val="center"/>
              <w:rPr>
                <w:rFonts w:ascii="Times New Roman" w:hAnsi="Times New Roman" w:cs="Times New Roman"/>
                <w:b/>
                <w:sz w:val="24"/>
                <w:szCs w:val="24"/>
              </w:rPr>
            </w:pPr>
            <w:r w:rsidRPr="00F159E9">
              <w:rPr>
                <w:rFonts w:ascii="Times New Roman" w:hAnsi="Times New Roman" w:cs="Times New Roman"/>
                <w:b/>
                <w:sz w:val="24"/>
                <w:szCs w:val="24"/>
              </w:rPr>
              <w:t>Valor Unitário (R$)</w:t>
            </w:r>
          </w:p>
        </w:tc>
      </w:tr>
      <w:tr w:rsidR="00F159E9" w:rsidRPr="00F159E9" w14:paraId="1539997D" w14:textId="77777777" w:rsidTr="00F159E9">
        <w:tc>
          <w:tcPr>
            <w:tcW w:w="4962" w:type="dxa"/>
            <w:shd w:val="clear" w:color="auto" w:fill="auto"/>
          </w:tcPr>
          <w:p w14:paraId="53819563" w14:textId="77777777" w:rsidR="00F159E9" w:rsidRPr="00F159E9" w:rsidRDefault="00F159E9" w:rsidP="00B7082D">
            <w:pPr>
              <w:pStyle w:val="Corpodetexto"/>
              <w:numPr>
                <w:ilvl w:val="0"/>
                <w:numId w:val="10"/>
              </w:numPr>
              <w:tabs>
                <w:tab w:val="left" w:pos="432"/>
              </w:tabs>
              <w:suppressAutoHyphens/>
              <w:spacing w:before="120" w:after="0" w:line="240" w:lineRule="auto"/>
              <w:ind w:left="0" w:firstLine="0"/>
              <w:jc w:val="both"/>
              <w:rPr>
                <w:rFonts w:ascii="Times New Roman" w:hAnsi="Times New Roman" w:cs="Times New Roman"/>
                <w:sz w:val="24"/>
                <w:szCs w:val="24"/>
              </w:rPr>
            </w:pPr>
            <w:r w:rsidRPr="00F159E9">
              <w:rPr>
                <w:rFonts w:ascii="Times New Roman" w:hAnsi="Times New Roman" w:cs="Times New Roman"/>
                <w:sz w:val="24"/>
                <w:szCs w:val="24"/>
              </w:rPr>
              <w:t>Plástico com super resistência ao impacto;</w:t>
            </w:r>
          </w:p>
          <w:p w14:paraId="2D4CE57C" w14:textId="77777777" w:rsidR="00F159E9" w:rsidRPr="00F159E9" w:rsidRDefault="00F159E9" w:rsidP="00B7082D">
            <w:pPr>
              <w:pStyle w:val="Corpodetexto"/>
              <w:numPr>
                <w:ilvl w:val="0"/>
                <w:numId w:val="10"/>
              </w:numPr>
              <w:tabs>
                <w:tab w:val="left" w:pos="432"/>
              </w:tabs>
              <w:suppressAutoHyphens/>
              <w:spacing w:before="120" w:after="0" w:line="240" w:lineRule="auto"/>
              <w:ind w:left="0" w:firstLine="0"/>
              <w:jc w:val="both"/>
              <w:rPr>
                <w:rFonts w:ascii="Times New Roman" w:hAnsi="Times New Roman" w:cs="Times New Roman"/>
                <w:sz w:val="24"/>
                <w:szCs w:val="24"/>
              </w:rPr>
            </w:pPr>
            <w:r w:rsidRPr="00F159E9">
              <w:rPr>
                <w:rFonts w:ascii="Times New Roman" w:hAnsi="Times New Roman" w:cs="Times New Roman"/>
                <w:sz w:val="24"/>
                <w:szCs w:val="24"/>
              </w:rPr>
              <w:t>Material em ABS de baixa densidade;</w:t>
            </w:r>
          </w:p>
          <w:p w14:paraId="7A0C9CD0" w14:textId="77777777" w:rsidR="00F159E9" w:rsidRPr="00F159E9" w:rsidRDefault="00F159E9" w:rsidP="00B7082D">
            <w:pPr>
              <w:pStyle w:val="Corpodetexto"/>
              <w:numPr>
                <w:ilvl w:val="0"/>
                <w:numId w:val="10"/>
              </w:numPr>
              <w:tabs>
                <w:tab w:val="left" w:pos="432"/>
              </w:tabs>
              <w:suppressAutoHyphens/>
              <w:spacing w:before="120" w:after="0" w:line="240" w:lineRule="auto"/>
              <w:ind w:left="0" w:firstLine="0"/>
              <w:jc w:val="both"/>
              <w:rPr>
                <w:rFonts w:ascii="Times New Roman" w:hAnsi="Times New Roman" w:cs="Times New Roman"/>
                <w:sz w:val="24"/>
                <w:szCs w:val="24"/>
              </w:rPr>
            </w:pPr>
            <w:r w:rsidRPr="00F159E9">
              <w:rPr>
                <w:rFonts w:ascii="Times New Roman" w:hAnsi="Times New Roman" w:cs="Times New Roman"/>
                <w:sz w:val="24"/>
                <w:szCs w:val="24"/>
              </w:rPr>
              <w:t>Acionamento manual;</w:t>
            </w:r>
          </w:p>
          <w:p w14:paraId="50E8BE70" w14:textId="77777777" w:rsidR="00F159E9" w:rsidRPr="00F159E9" w:rsidRDefault="00F159E9" w:rsidP="00B7082D">
            <w:pPr>
              <w:pStyle w:val="Corpodetexto"/>
              <w:numPr>
                <w:ilvl w:val="0"/>
                <w:numId w:val="10"/>
              </w:numPr>
              <w:tabs>
                <w:tab w:val="left" w:pos="432"/>
              </w:tabs>
              <w:suppressAutoHyphens/>
              <w:spacing w:before="120" w:after="0" w:line="240" w:lineRule="auto"/>
              <w:ind w:left="0" w:firstLine="0"/>
              <w:jc w:val="both"/>
              <w:rPr>
                <w:rFonts w:ascii="Times New Roman" w:hAnsi="Times New Roman" w:cs="Times New Roman"/>
                <w:sz w:val="24"/>
                <w:szCs w:val="24"/>
              </w:rPr>
            </w:pPr>
            <w:r w:rsidRPr="00F159E9">
              <w:rPr>
                <w:rFonts w:ascii="Times New Roman" w:hAnsi="Times New Roman" w:cs="Times New Roman"/>
                <w:sz w:val="24"/>
                <w:szCs w:val="24"/>
              </w:rPr>
              <w:t>Sistema de válvula;</w:t>
            </w:r>
          </w:p>
          <w:p w14:paraId="0BDEB7AA" w14:textId="77777777" w:rsidR="00F159E9" w:rsidRPr="00F159E9" w:rsidRDefault="00F159E9" w:rsidP="00B7082D">
            <w:pPr>
              <w:pStyle w:val="Corpodetexto"/>
              <w:numPr>
                <w:ilvl w:val="0"/>
                <w:numId w:val="10"/>
              </w:numPr>
              <w:tabs>
                <w:tab w:val="left" w:pos="432"/>
              </w:tabs>
              <w:suppressAutoHyphens/>
              <w:spacing w:before="120" w:after="0" w:line="240" w:lineRule="auto"/>
              <w:ind w:left="0" w:firstLine="0"/>
              <w:jc w:val="both"/>
              <w:rPr>
                <w:rFonts w:ascii="Times New Roman" w:hAnsi="Times New Roman" w:cs="Times New Roman"/>
                <w:sz w:val="24"/>
                <w:szCs w:val="24"/>
              </w:rPr>
            </w:pPr>
            <w:r w:rsidRPr="00F159E9">
              <w:rPr>
                <w:rFonts w:ascii="Times New Roman" w:hAnsi="Times New Roman" w:cs="Times New Roman"/>
                <w:sz w:val="24"/>
                <w:szCs w:val="24"/>
              </w:rPr>
              <w:t>Acionamento com liberação máxima de 0,4 ml de sabonete em forma de espuma;</w:t>
            </w:r>
          </w:p>
          <w:p w14:paraId="7A38BA96" w14:textId="77777777" w:rsidR="00F159E9" w:rsidRPr="00F159E9" w:rsidRDefault="00F159E9" w:rsidP="00B7082D">
            <w:pPr>
              <w:pStyle w:val="Corpodetexto"/>
              <w:numPr>
                <w:ilvl w:val="0"/>
                <w:numId w:val="10"/>
              </w:numPr>
              <w:tabs>
                <w:tab w:val="left" w:pos="432"/>
              </w:tabs>
              <w:suppressAutoHyphens/>
              <w:spacing w:before="120" w:after="0" w:line="240" w:lineRule="auto"/>
              <w:ind w:left="0" w:firstLine="0"/>
              <w:jc w:val="both"/>
              <w:rPr>
                <w:rFonts w:ascii="Times New Roman" w:hAnsi="Times New Roman" w:cs="Times New Roman"/>
                <w:sz w:val="24"/>
                <w:szCs w:val="24"/>
              </w:rPr>
            </w:pPr>
            <w:r w:rsidRPr="00F159E9">
              <w:rPr>
                <w:rFonts w:ascii="Times New Roman" w:hAnsi="Times New Roman" w:cs="Times New Roman"/>
                <w:sz w:val="24"/>
                <w:szCs w:val="24"/>
              </w:rPr>
              <w:t>Abastecimento por refil de sabonete espuma com capacidade de, no mínimo, 700ml, e, no máximo, 800ml;</w:t>
            </w:r>
          </w:p>
          <w:p w14:paraId="6D5B17C8" w14:textId="77777777" w:rsidR="00F159E9" w:rsidRPr="00F159E9" w:rsidRDefault="00F159E9" w:rsidP="00B7082D">
            <w:pPr>
              <w:pStyle w:val="Corpodetexto"/>
              <w:numPr>
                <w:ilvl w:val="0"/>
                <w:numId w:val="10"/>
              </w:numPr>
              <w:tabs>
                <w:tab w:val="left" w:pos="432"/>
              </w:tabs>
              <w:suppressAutoHyphens/>
              <w:spacing w:before="120" w:after="0" w:line="240" w:lineRule="auto"/>
              <w:ind w:left="0" w:firstLine="0"/>
              <w:jc w:val="both"/>
              <w:rPr>
                <w:rFonts w:ascii="Times New Roman" w:hAnsi="Times New Roman" w:cs="Times New Roman"/>
                <w:sz w:val="24"/>
                <w:szCs w:val="24"/>
              </w:rPr>
            </w:pPr>
            <w:r w:rsidRPr="00F159E9">
              <w:rPr>
                <w:rFonts w:ascii="Times New Roman" w:hAnsi="Times New Roman" w:cs="Times New Roman"/>
                <w:sz w:val="24"/>
                <w:szCs w:val="24"/>
              </w:rPr>
              <w:t>Visor central transparente para facilitar a visibilidade do nível de sabonete;</w:t>
            </w:r>
          </w:p>
          <w:p w14:paraId="5AAC4745" w14:textId="77777777" w:rsidR="00F159E9" w:rsidRPr="00F159E9" w:rsidRDefault="00F159E9" w:rsidP="00B7082D">
            <w:pPr>
              <w:pStyle w:val="Corpodetexto"/>
              <w:numPr>
                <w:ilvl w:val="0"/>
                <w:numId w:val="10"/>
              </w:numPr>
              <w:tabs>
                <w:tab w:val="left" w:pos="432"/>
              </w:tabs>
              <w:suppressAutoHyphens/>
              <w:spacing w:before="120" w:after="0" w:line="240" w:lineRule="auto"/>
              <w:ind w:left="0" w:firstLine="0"/>
              <w:jc w:val="both"/>
              <w:rPr>
                <w:rFonts w:ascii="Times New Roman" w:hAnsi="Times New Roman" w:cs="Times New Roman"/>
                <w:sz w:val="24"/>
                <w:szCs w:val="24"/>
              </w:rPr>
            </w:pPr>
            <w:r w:rsidRPr="00F159E9">
              <w:rPr>
                <w:rFonts w:ascii="Times New Roman" w:hAnsi="Times New Roman" w:cs="Times New Roman"/>
                <w:sz w:val="24"/>
                <w:szCs w:val="24"/>
              </w:rPr>
              <w:t>Instalação através de parafusos;</w:t>
            </w:r>
          </w:p>
          <w:p w14:paraId="1E370666" w14:textId="77777777" w:rsidR="00F159E9" w:rsidRPr="00F159E9" w:rsidRDefault="00F159E9" w:rsidP="00B7082D">
            <w:pPr>
              <w:pStyle w:val="Corpodetexto"/>
              <w:numPr>
                <w:ilvl w:val="0"/>
                <w:numId w:val="10"/>
              </w:numPr>
              <w:tabs>
                <w:tab w:val="left" w:pos="432"/>
              </w:tabs>
              <w:suppressAutoHyphens/>
              <w:spacing w:before="120" w:after="0" w:line="240" w:lineRule="auto"/>
              <w:ind w:left="0" w:firstLine="0"/>
              <w:jc w:val="both"/>
              <w:rPr>
                <w:rFonts w:ascii="Times New Roman" w:hAnsi="Times New Roman" w:cs="Times New Roman"/>
                <w:sz w:val="24"/>
                <w:szCs w:val="24"/>
              </w:rPr>
            </w:pPr>
            <w:r w:rsidRPr="00F159E9">
              <w:rPr>
                <w:rFonts w:ascii="Times New Roman" w:hAnsi="Times New Roman" w:cs="Times New Roman"/>
                <w:sz w:val="24"/>
                <w:szCs w:val="24"/>
              </w:rPr>
              <w:t>Sistema exclusivo de fechamento, podendo ser fechado com a chave ou sem ela;</w:t>
            </w:r>
          </w:p>
          <w:p w14:paraId="3FFD32D9" w14:textId="77777777" w:rsidR="00F159E9" w:rsidRPr="00F159E9" w:rsidRDefault="00F159E9" w:rsidP="00B7082D">
            <w:pPr>
              <w:pStyle w:val="Corpodetexto"/>
              <w:numPr>
                <w:ilvl w:val="0"/>
                <w:numId w:val="10"/>
              </w:numPr>
              <w:tabs>
                <w:tab w:val="left" w:pos="432"/>
              </w:tabs>
              <w:suppressAutoHyphens/>
              <w:spacing w:before="120" w:after="0" w:line="240" w:lineRule="auto"/>
              <w:ind w:left="0" w:firstLine="0"/>
              <w:jc w:val="both"/>
              <w:rPr>
                <w:rFonts w:ascii="Times New Roman" w:hAnsi="Times New Roman" w:cs="Times New Roman"/>
                <w:sz w:val="24"/>
                <w:szCs w:val="24"/>
              </w:rPr>
            </w:pPr>
            <w:r w:rsidRPr="00F159E9">
              <w:rPr>
                <w:rFonts w:ascii="Times New Roman" w:hAnsi="Times New Roman" w:cs="Times New Roman"/>
                <w:sz w:val="24"/>
                <w:szCs w:val="24"/>
              </w:rPr>
              <w:t>Espaço interno com todas as paredes revestidas, o que garante mais higiene evitando umidade e poeira;</w:t>
            </w:r>
          </w:p>
          <w:p w14:paraId="6F9486B8" w14:textId="77777777" w:rsidR="00F159E9" w:rsidRPr="00F159E9" w:rsidRDefault="00F159E9" w:rsidP="00B7082D">
            <w:pPr>
              <w:pStyle w:val="Corpodetexto"/>
              <w:numPr>
                <w:ilvl w:val="0"/>
                <w:numId w:val="10"/>
              </w:numPr>
              <w:tabs>
                <w:tab w:val="left" w:pos="432"/>
              </w:tabs>
              <w:suppressAutoHyphens/>
              <w:spacing w:before="120" w:after="0" w:line="240" w:lineRule="auto"/>
              <w:ind w:left="0" w:firstLine="0"/>
              <w:jc w:val="both"/>
              <w:rPr>
                <w:rFonts w:ascii="Times New Roman" w:hAnsi="Times New Roman" w:cs="Times New Roman"/>
                <w:sz w:val="24"/>
                <w:szCs w:val="24"/>
              </w:rPr>
            </w:pPr>
            <w:r w:rsidRPr="00F159E9">
              <w:rPr>
                <w:rFonts w:ascii="Times New Roman" w:hAnsi="Times New Roman" w:cs="Times New Roman"/>
                <w:sz w:val="24"/>
                <w:szCs w:val="24"/>
              </w:rPr>
              <w:t>Visor central transparente para facilitar a visibilidade do sabonete, facilitando o abastecimento;</w:t>
            </w:r>
          </w:p>
          <w:p w14:paraId="30014385" w14:textId="77777777" w:rsidR="00F159E9" w:rsidRPr="00F159E9" w:rsidRDefault="00F159E9" w:rsidP="00B7082D">
            <w:pPr>
              <w:pStyle w:val="Corpodetexto"/>
              <w:numPr>
                <w:ilvl w:val="0"/>
                <w:numId w:val="10"/>
              </w:numPr>
              <w:tabs>
                <w:tab w:val="left" w:pos="432"/>
              </w:tabs>
              <w:suppressAutoHyphens/>
              <w:spacing w:before="120" w:after="0" w:line="240" w:lineRule="auto"/>
              <w:ind w:left="0" w:firstLine="0"/>
              <w:jc w:val="both"/>
              <w:rPr>
                <w:rFonts w:ascii="Times New Roman" w:hAnsi="Times New Roman" w:cs="Times New Roman"/>
                <w:sz w:val="24"/>
                <w:szCs w:val="24"/>
              </w:rPr>
            </w:pPr>
            <w:r w:rsidRPr="00F159E9">
              <w:rPr>
                <w:rFonts w:ascii="Times New Roman" w:hAnsi="Times New Roman" w:cs="Times New Roman"/>
                <w:sz w:val="24"/>
                <w:szCs w:val="24"/>
              </w:rPr>
              <w:t>Opção de instalação com parafusos, que devem se inclusos;</w:t>
            </w:r>
          </w:p>
          <w:p w14:paraId="3B8816C4" w14:textId="77777777" w:rsidR="00F159E9" w:rsidRPr="00F159E9" w:rsidRDefault="00F159E9" w:rsidP="00B7082D">
            <w:pPr>
              <w:pStyle w:val="Corpodetexto"/>
              <w:numPr>
                <w:ilvl w:val="0"/>
                <w:numId w:val="10"/>
              </w:numPr>
              <w:tabs>
                <w:tab w:val="left" w:pos="432"/>
              </w:tabs>
              <w:suppressAutoHyphens/>
              <w:spacing w:before="120" w:after="0" w:line="240" w:lineRule="auto"/>
              <w:ind w:left="0" w:firstLine="0"/>
              <w:jc w:val="both"/>
              <w:rPr>
                <w:rFonts w:ascii="Times New Roman" w:hAnsi="Times New Roman" w:cs="Times New Roman"/>
                <w:sz w:val="24"/>
                <w:szCs w:val="24"/>
              </w:rPr>
            </w:pPr>
            <w:r w:rsidRPr="00F159E9">
              <w:rPr>
                <w:rFonts w:ascii="Times New Roman" w:hAnsi="Times New Roman" w:cs="Times New Roman"/>
                <w:sz w:val="24"/>
                <w:szCs w:val="24"/>
              </w:rPr>
              <w:t>Dimensões aproximadas de 25cm de altura, 10cm largura e 11cm comprimento;</w:t>
            </w:r>
          </w:p>
          <w:p w14:paraId="6EDE21AF" w14:textId="77777777" w:rsidR="00F159E9" w:rsidRPr="00F159E9" w:rsidRDefault="00F159E9" w:rsidP="00B7082D">
            <w:pPr>
              <w:pStyle w:val="Corpodetexto"/>
              <w:numPr>
                <w:ilvl w:val="0"/>
                <w:numId w:val="10"/>
              </w:numPr>
              <w:tabs>
                <w:tab w:val="left" w:pos="432"/>
              </w:tabs>
              <w:suppressAutoHyphens/>
              <w:spacing w:before="120" w:after="0" w:line="240" w:lineRule="auto"/>
              <w:ind w:left="0" w:firstLine="0"/>
              <w:jc w:val="both"/>
              <w:rPr>
                <w:rFonts w:ascii="Times New Roman" w:hAnsi="Times New Roman" w:cs="Times New Roman"/>
                <w:sz w:val="24"/>
                <w:szCs w:val="24"/>
              </w:rPr>
            </w:pPr>
            <w:r w:rsidRPr="00F159E9">
              <w:rPr>
                <w:rFonts w:ascii="Times New Roman" w:hAnsi="Times New Roman" w:cs="Times New Roman"/>
                <w:sz w:val="24"/>
                <w:szCs w:val="24"/>
              </w:rPr>
              <w:t>Cor branca.</w:t>
            </w:r>
          </w:p>
          <w:p w14:paraId="5ABF3786" w14:textId="77777777" w:rsidR="00F159E9" w:rsidRPr="00F159E9" w:rsidRDefault="00F159E9" w:rsidP="00D15607">
            <w:pPr>
              <w:spacing w:before="120" w:after="0" w:line="240" w:lineRule="auto"/>
              <w:rPr>
                <w:rFonts w:ascii="Times New Roman" w:hAnsi="Times New Roman" w:cs="Times New Roman"/>
                <w:sz w:val="24"/>
                <w:szCs w:val="24"/>
              </w:rPr>
            </w:pPr>
            <w:r w:rsidRPr="00F159E9">
              <w:rPr>
                <w:rFonts w:ascii="Times New Roman" w:hAnsi="Times New Roman" w:cs="Times New Roman"/>
                <w:b/>
                <w:sz w:val="24"/>
                <w:szCs w:val="24"/>
              </w:rPr>
              <w:t xml:space="preserve">Referência: </w:t>
            </w:r>
            <w:r w:rsidRPr="00F159E9">
              <w:rPr>
                <w:rFonts w:ascii="Times New Roman" w:hAnsi="Times New Roman" w:cs="Times New Roman"/>
                <w:sz w:val="24"/>
                <w:szCs w:val="24"/>
              </w:rPr>
              <w:t>Marca Premisse, Modelo Velox.</w:t>
            </w:r>
          </w:p>
        </w:tc>
        <w:tc>
          <w:tcPr>
            <w:tcW w:w="1134" w:type="dxa"/>
            <w:shd w:val="clear" w:color="auto" w:fill="auto"/>
          </w:tcPr>
          <w:p w14:paraId="74C200BE" w14:textId="77777777" w:rsidR="00F159E9" w:rsidRPr="00F159E9" w:rsidRDefault="00F159E9" w:rsidP="00D15607">
            <w:pPr>
              <w:spacing w:before="120" w:after="0" w:line="240" w:lineRule="auto"/>
              <w:rPr>
                <w:rFonts w:ascii="Times New Roman" w:hAnsi="Times New Roman" w:cs="Times New Roman"/>
                <w:sz w:val="24"/>
                <w:szCs w:val="24"/>
              </w:rPr>
            </w:pPr>
          </w:p>
        </w:tc>
        <w:tc>
          <w:tcPr>
            <w:tcW w:w="850" w:type="dxa"/>
            <w:shd w:val="clear" w:color="auto" w:fill="auto"/>
          </w:tcPr>
          <w:p w14:paraId="51A37CE5" w14:textId="77777777" w:rsidR="00F159E9" w:rsidRPr="00F159E9" w:rsidRDefault="00F159E9" w:rsidP="00D15607">
            <w:pPr>
              <w:spacing w:before="120" w:after="0" w:line="240" w:lineRule="auto"/>
              <w:rPr>
                <w:rFonts w:ascii="Times New Roman" w:hAnsi="Times New Roman" w:cs="Times New Roman"/>
                <w:sz w:val="24"/>
                <w:szCs w:val="24"/>
              </w:rPr>
            </w:pPr>
          </w:p>
          <w:p w14:paraId="07FB5169" w14:textId="77777777" w:rsidR="00F159E9" w:rsidRPr="00F159E9" w:rsidRDefault="00F159E9" w:rsidP="00D15607">
            <w:pPr>
              <w:spacing w:before="120" w:after="0" w:line="240" w:lineRule="auto"/>
              <w:rPr>
                <w:rFonts w:ascii="Times New Roman" w:hAnsi="Times New Roman" w:cs="Times New Roman"/>
                <w:sz w:val="24"/>
                <w:szCs w:val="24"/>
              </w:rPr>
            </w:pPr>
          </w:p>
          <w:p w14:paraId="4F6ED20E" w14:textId="77777777" w:rsidR="00F159E9" w:rsidRPr="00F159E9" w:rsidRDefault="00F159E9" w:rsidP="00D15607">
            <w:pPr>
              <w:spacing w:before="120" w:after="0" w:line="240" w:lineRule="auto"/>
              <w:rPr>
                <w:rFonts w:ascii="Times New Roman" w:hAnsi="Times New Roman" w:cs="Times New Roman"/>
                <w:sz w:val="24"/>
                <w:szCs w:val="24"/>
              </w:rPr>
            </w:pPr>
          </w:p>
          <w:p w14:paraId="697D43AB" w14:textId="77777777" w:rsidR="00F159E9" w:rsidRPr="00F159E9" w:rsidRDefault="00F159E9" w:rsidP="00D15607">
            <w:pPr>
              <w:spacing w:before="120" w:after="0" w:line="240" w:lineRule="auto"/>
              <w:rPr>
                <w:rFonts w:ascii="Times New Roman" w:hAnsi="Times New Roman" w:cs="Times New Roman"/>
                <w:sz w:val="24"/>
                <w:szCs w:val="24"/>
              </w:rPr>
            </w:pPr>
          </w:p>
          <w:p w14:paraId="0599D622" w14:textId="77777777" w:rsidR="00F159E9" w:rsidRPr="00F159E9" w:rsidRDefault="00F159E9" w:rsidP="00D15607">
            <w:pPr>
              <w:spacing w:before="120" w:after="0" w:line="240" w:lineRule="auto"/>
              <w:rPr>
                <w:rFonts w:ascii="Times New Roman" w:hAnsi="Times New Roman" w:cs="Times New Roman"/>
                <w:sz w:val="24"/>
                <w:szCs w:val="24"/>
              </w:rPr>
            </w:pPr>
          </w:p>
          <w:p w14:paraId="7C9EBB54" w14:textId="77777777" w:rsidR="00F159E9" w:rsidRPr="00F159E9" w:rsidRDefault="00F159E9" w:rsidP="00D15607">
            <w:pPr>
              <w:spacing w:before="120" w:after="0" w:line="240" w:lineRule="auto"/>
              <w:rPr>
                <w:rFonts w:ascii="Times New Roman" w:hAnsi="Times New Roman" w:cs="Times New Roman"/>
                <w:sz w:val="24"/>
                <w:szCs w:val="24"/>
              </w:rPr>
            </w:pPr>
          </w:p>
          <w:p w14:paraId="70858604" w14:textId="6AB60B85" w:rsidR="00F159E9" w:rsidRPr="00F159E9" w:rsidRDefault="00537B5E" w:rsidP="00D15607">
            <w:pPr>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rPr>
              <w:t>2</w:t>
            </w:r>
            <w:r w:rsidR="00F159E9" w:rsidRPr="00F159E9">
              <w:rPr>
                <w:rFonts w:ascii="Times New Roman" w:hAnsi="Times New Roman" w:cs="Times New Roman"/>
                <w:sz w:val="24"/>
                <w:szCs w:val="24"/>
              </w:rPr>
              <w:t>00</w:t>
            </w:r>
          </w:p>
          <w:p w14:paraId="4D733513" w14:textId="77777777" w:rsidR="00F159E9" w:rsidRPr="00F159E9" w:rsidRDefault="00F159E9" w:rsidP="00D15607">
            <w:pPr>
              <w:spacing w:before="120" w:after="0" w:line="240" w:lineRule="auto"/>
              <w:jc w:val="center"/>
              <w:rPr>
                <w:rFonts w:ascii="Times New Roman" w:hAnsi="Times New Roman" w:cs="Times New Roman"/>
                <w:sz w:val="24"/>
                <w:szCs w:val="24"/>
              </w:rPr>
            </w:pPr>
            <w:r w:rsidRPr="00F159E9">
              <w:rPr>
                <w:rFonts w:ascii="Times New Roman" w:hAnsi="Times New Roman" w:cs="Times New Roman"/>
                <w:sz w:val="24"/>
                <w:szCs w:val="24"/>
              </w:rPr>
              <w:t>unid</w:t>
            </w:r>
          </w:p>
        </w:tc>
        <w:tc>
          <w:tcPr>
            <w:tcW w:w="1559" w:type="dxa"/>
            <w:shd w:val="clear" w:color="auto" w:fill="auto"/>
          </w:tcPr>
          <w:p w14:paraId="57C7E9DA" w14:textId="77777777" w:rsidR="00F159E9" w:rsidRPr="00F159E9" w:rsidRDefault="00F159E9" w:rsidP="00D15607">
            <w:pPr>
              <w:spacing w:before="120" w:after="0" w:line="240" w:lineRule="auto"/>
              <w:rPr>
                <w:rFonts w:ascii="Times New Roman" w:hAnsi="Times New Roman" w:cs="Times New Roman"/>
                <w:sz w:val="24"/>
                <w:szCs w:val="24"/>
              </w:rPr>
            </w:pPr>
          </w:p>
        </w:tc>
      </w:tr>
      <w:tr w:rsidR="00F159E9" w:rsidRPr="00F159E9" w14:paraId="38D726D1" w14:textId="77777777" w:rsidTr="00F159E9">
        <w:tc>
          <w:tcPr>
            <w:tcW w:w="8505" w:type="dxa"/>
            <w:gridSpan w:val="4"/>
            <w:shd w:val="clear" w:color="auto" w:fill="F2F2F2" w:themeFill="background1" w:themeFillShade="F2"/>
          </w:tcPr>
          <w:p w14:paraId="62F331F9" w14:textId="77777777" w:rsidR="00F159E9" w:rsidRDefault="00F159E9" w:rsidP="00D15607">
            <w:pPr>
              <w:spacing w:before="120" w:after="0" w:line="240" w:lineRule="auto"/>
              <w:jc w:val="center"/>
              <w:rPr>
                <w:rFonts w:ascii="Times New Roman" w:hAnsi="Times New Roman" w:cs="Times New Roman"/>
                <w:b/>
                <w:sz w:val="24"/>
                <w:szCs w:val="24"/>
              </w:rPr>
            </w:pPr>
            <w:r w:rsidRPr="00F159E9">
              <w:rPr>
                <w:rFonts w:ascii="Times New Roman" w:hAnsi="Times New Roman" w:cs="Times New Roman"/>
                <w:b/>
                <w:sz w:val="24"/>
                <w:szCs w:val="24"/>
              </w:rPr>
              <w:lastRenderedPageBreak/>
              <w:t>ITEM 2 – REFIL DE SABONETE ESPUMA</w:t>
            </w:r>
          </w:p>
          <w:p w14:paraId="3108C76B" w14:textId="4516E31B" w:rsidR="00F159E9" w:rsidRPr="00F159E9" w:rsidRDefault="00F159E9" w:rsidP="00D15607">
            <w:pPr>
              <w:spacing w:before="120" w:after="0" w:line="240" w:lineRule="auto"/>
              <w:jc w:val="center"/>
              <w:rPr>
                <w:rFonts w:ascii="Times New Roman" w:hAnsi="Times New Roman" w:cs="Times New Roman"/>
                <w:b/>
                <w:sz w:val="24"/>
                <w:szCs w:val="24"/>
              </w:rPr>
            </w:pPr>
          </w:p>
        </w:tc>
      </w:tr>
      <w:tr w:rsidR="00F159E9" w:rsidRPr="00F159E9" w14:paraId="63E5DFBE" w14:textId="77777777" w:rsidTr="00F159E9">
        <w:tc>
          <w:tcPr>
            <w:tcW w:w="4962" w:type="dxa"/>
            <w:shd w:val="clear" w:color="auto" w:fill="FFFFFF"/>
          </w:tcPr>
          <w:p w14:paraId="0CE1A442" w14:textId="77777777" w:rsidR="00F159E9" w:rsidRPr="00F159E9" w:rsidRDefault="00F159E9" w:rsidP="00D15607">
            <w:pPr>
              <w:spacing w:before="120" w:after="0" w:line="240" w:lineRule="auto"/>
              <w:jc w:val="center"/>
              <w:rPr>
                <w:rFonts w:ascii="Times New Roman" w:hAnsi="Times New Roman" w:cs="Times New Roman"/>
                <w:b/>
                <w:sz w:val="24"/>
                <w:szCs w:val="24"/>
              </w:rPr>
            </w:pPr>
            <w:r w:rsidRPr="00F159E9">
              <w:rPr>
                <w:rFonts w:ascii="Times New Roman" w:hAnsi="Times New Roman" w:cs="Times New Roman"/>
                <w:b/>
                <w:sz w:val="24"/>
                <w:szCs w:val="24"/>
              </w:rPr>
              <w:t>Especificação</w:t>
            </w:r>
          </w:p>
        </w:tc>
        <w:tc>
          <w:tcPr>
            <w:tcW w:w="1134" w:type="dxa"/>
            <w:shd w:val="clear" w:color="auto" w:fill="FFFFFF"/>
          </w:tcPr>
          <w:p w14:paraId="47672190" w14:textId="77777777" w:rsidR="00F159E9" w:rsidRPr="00F159E9" w:rsidRDefault="00F159E9" w:rsidP="00D15607">
            <w:pPr>
              <w:spacing w:before="120" w:after="0" w:line="240" w:lineRule="auto"/>
              <w:jc w:val="center"/>
              <w:rPr>
                <w:rFonts w:ascii="Times New Roman" w:hAnsi="Times New Roman" w:cs="Times New Roman"/>
                <w:b/>
                <w:sz w:val="24"/>
                <w:szCs w:val="24"/>
              </w:rPr>
            </w:pPr>
            <w:r w:rsidRPr="00F159E9">
              <w:rPr>
                <w:rFonts w:ascii="Times New Roman" w:hAnsi="Times New Roman" w:cs="Times New Roman"/>
                <w:b/>
                <w:sz w:val="24"/>
                <w:szCs w:val="24"/>
              </w:rPr>
              <w:t>Marca/</w:t>
            </w:r>
          </w:p>
          <w:p w14:paraId="5A7F63E2" w14:textId="77777777" w:rsidR="00F159E9" w:rsidRPr="00F159E9" w:rsidRDefault="00F159E9" w:rsidP="00D15607">
            <w:pPr>
              <w:spacing w:before="120" w:after="0" w:line="240" w:lineRule="auto"/>
              <w:jc w:val="center"/>
              <w:rPr>
                <w:rFonts w:ascii="Times New Roman" w:hAnsi="Times New Roman" w:cs="Times New Roman"/>
                <w:b/>
                <w:sz w:val="24"/>
                <w:szCs w:val="24"/>
              </w:rPr>
            </w:pPr>
            <w:r w:rsidRPr="00F159E9">
              <w:rPr>
                <w:rFonts w:ascii="Times New Roman" w:hAnsi="Times New Roman" w:cs="Times New Roman"/>
                <w:b/>
                <w:sz w:val="24"/>
                <w:szCs w:val="24"/>
              </w:rPr>
              <w:t>Modelo*</w:t>
            </w:r>
          </w:p>
        </w:tc>
        <w:tc>
          <w:tcPr>
            <w:tcW w:w="850" w:type="dxa"/>
            <w:shd w:val="clear" w:color="auto" w:fill="FFFFFF"/>
          </w:tcPr>
          <w:p w14:paraId="6427B562" w14:textId="77777777" w:rsidR="00F159E9" w:rsidRPr="00F159E9" w:rsidRDefault="00F159E9" w:rsidP="00D15607">
            <w:pPr>
              <w:spacing w:before="120" w:after="0" w:line="240" w:lineRule="auto"/>
              <w:jc w:val="center"/>
              <w:rPr>
                <w:rFonts w:ascii="Times New Roman" w:hAnsi="Times New Roman" w:cs="Times New Roman"/>
                <w:b/>
                <w:sz w:val="24"/>
                <w:szCs w:val="24"/>
              </w:rPr>
            </w:pPr>
            <w:r w:rsidRPr="00F159E9">
              <w:rPr>
                <w:rFonts w:ascii="Times New Roman" w:hAnsi="Times New Roman" w:cs="Times New Roman"/>
                <w:b/>
                <w:sz w:val="24"/>
                <w:szCs w:val="24"/>
              </w:rPr>
              <w:t>Qtd.</w:t>
            </w:r>
          </w:p>
        </w:tc>
        <w:tc>
          <w:tcPr>
            <w:tcW w:w="1559" w:type="dxa"/>
            <w:shd w:val="clear" w:color="auto" w:fill="FFFFFF"/>
          </w:tcPr>
          <w:p w14:paraId="62665A19" w14:textId="77777777" w:rsidR="00F159E9" w:rsidRPr="00F159E9" w:rsidRDefault="00F159E9" w:rsidP="00D15607">
            <w:pPr>
              <w:spacing w:before="120" w:after="0" w:line="240" w:lineRule="auto"/>
              <w:jc w:val="center"/>
              <w:rPr>
                <w:rFonts w:ascii="Times New Roman" w:hAnsi="Times New Roman" w:cs="Times New Roman"/>
                <w:b/>
                <w:sz w:val="24"/>
                <w:szCs w:val="24"/>
              </w:rPr>
            </w:pPr>
            <w:r w:rsidRPr="00F159E9">
              <w:rPr>
                <w:rFonts w:ascii="Times New Roman" w:hAnsi="Times New Roman" w:cs="Times New Roman"/>
                <w:b/>
                <w:sz w:val="24"/>
                <w:szCs w:val="24"/>
              </w:rPr>
              <w:t>Valor Unitário (R$)</w:t>
            </w:r>
          </w:p>
        </w:tc>
      </w:tr>
      <w:tr w:rsidR="00F159E9" w:rsidRPr="00F159E9" w14:paraId="05FF96E3" w14:textId="77777777" w:rsidTr="00F159E9">
        <w:tc>
          <w:tcPr>
            <w:tcW w:w="4962" w:type="dxa"/>
            <w:shd w:val="clear" w:color="auto" w:fill="auto"/>
          </w:tcPr>
          <w:p w14:paraId="04C57230" w14:textId="77777777" w:rsidR="00F159E9" w:rsidRPr="00F159E9" w:rsidRDefault="00F159E9" w:rsidP="00B7082D">
            <w:pPr>
              <w:numPr>
                <w:ilvl w:val="0"/>
                <w:numId w:val="10"/>
              </w:numPr>
              <w:spacing w:before="120" w:after="0" w:line="240" w:lineRule="auto"/>
              <w:ind w:left="0" w:firstLine="0"/>
              <w:jc w:val="both"/>
              <w:rPr>
                <w:rFonts w:ascii="Times New Roman" w:hAnsi="Times New Roman" w:cs="Times New Roman"/>
                <w:color w:val="000000"/>
                <w:sz w:val="24"/>
                <w:szCs w:val="24"/>
              </w:rPr>
            </w:pPr>
            <w:r w:rsidRPr="00F159E9">
              <w:rPr>
                <w:rFonts w:ascii="Times New Roman" w:hAnsi="Times New Roman" w:cs="Times New Roman"/>
                <w:b/>
                <w:bCs/>
                <w:color w:val="000000"/>
                <w:sz w:val="24"/>
                <w:szCs w:val="24"/>
              </w:rPr>
              <w:t>Embalagem</w:t>
            </w:r>
            <w:r w:rsidRPr="00F159E9">
              <w:rPr>
                <w:rFonts w:ascii="Times New Roman" w:hAnsi="Times New Roman" w:cs="Times New Roman"/>
                <w:color w:val="000000"/>
                <w:sz w:val="24"/>
                <w:szCs w:val="24"/>
              </w:rPr>
              <w:t>: refil para </w:t>
            </w:r>
            <w:r w:rsidRPr="00F159E9">
              <w:rPr>
                <w:rFonts w:ascii="Times New Roman" w:hAnsi="Times New Roman" w:cs="Times New Roman"/>
                <w:i/>
                <w:iCs/>
                <w:color w:val="000000"/>
                <w:sz w:val="24"/>
                <w:szCs w:val="24"/>
              </w:rPr>
              <w:t>dispenser</w:t>
            </w:r>
            <w:r w:rsidRPr="00F159E9">
              <w:rPr>
                <w:rFonts w:ascii="Times New Roman" w:hAnsi="Times New Roman" w:cs="Times New Roman"/>
                <w:color w:val="000000"/>
                <w:sz w:val="24"/>
                <w:szCs w:val="24"/>
              </w:rPr>
              <w:t> de sabonete espuma, de, no mínimo, 700ml, e, no máximo, 800ml.</w:t>
            </w:r>
          </w:p>
          <w:p w14:paraId="25BA6013" w14:textId="77777777" w:rsidR="00F159E9" w:rsidRPr="00F159E9" w:rsidRDefault="00F159E9" w:rsidP="00B7082D">
            <w:pPr>
              <w:numPr>
                <w:ilvl w:val="0"/>
                <w:numId w:val="10"/>
              </w:numPr>
              <w:spacing w:before="120" w:after="0" w:line="240" w:lineRule="auto"/>
              <w:ind w:left="0" w:firstLine="0"/>
              <w:jc w:val="both"/>
              <w:rPr>
                <w:rFonts w:ascii="Times New Roman" w:hAnsi="Times New Roman" w:cs="Times New Roman"/>
                <w:color w:val="000000"/>
                <w:sz w:val="24"/>
                <w:szCs w:val="24"/>
              </w:rPr>
            </w:pPr>
            <w:r w:rsidRPr="00F159E9">
              <w:rPr>
                <w:rFonts w:ascii="Times New Roman" w:hAnsi="Times New Roman" w:cs="Times New Roman"/>
                <w:b/>
                <w:bCs/>
                <w:color w:val="000000"/>
                <w:sz w:val="24"/>
                <w:szCs w:val="24"/>
              </w:rPr>
              <w:t>Composição</w:t>
            </w:r>
            <w:r w:rsidRPr="00F159E9">
              <w:rPr>
                <w:rFonts w:ascii="Times New Roman" w:hAnsi="Times New Roman" w:cs="Times New Roman"/>
                <w:color w:val="000000"/>
                <w:sz w:val="24"/>
                <w:szCs w:val="24"/>
              </w:rPr>
              <w:t>: com óleos vegetais de propriedades emolientes, sem álcool e PH neutro.</w:t>
            </w:r>
          </w:p>
          <w:p w14:paraId="7A047B10" w14:textId="77777777" w:rsidR="00F159E9" w:rsidRPr="00F159E9" w:rsidRDefault="00F159E9" w:rsidP="00B7082D">
            <w:pPr>
              <w:numPr>
                <w:ilvl w:val="0"/>
                <w:numId w:val="10"/>
              </w:numPr>
              <w:spacing w:before="120" w:after="0" w:line="240" w:lineRule="auto"/>
              <w:ind w:left="0" w:firstLine="0"/>
              <w:jc w:val="both"/>
              <w:rPr>
                <w:rFonts w:ascii="Times New Roman" w:hAnsi="Times New Roman" w:cs="Times New Roman"/>
                <w:color w:val="000000"/>
                <w:sz w:val="24"/>
                <w:szCs w:val="24"/>
              </w:rPr>
            </w:pPr>
            <w:r w:rsidRPr="00F159E9">
              <w:rPr>
                <w:rFonts w:ascii="Times New Roman" w:hAnsi="Times New Roman" w:cs="Times New Roman"/>
                <w:b/>
                <w:bCs/>
                <w:color w:val="000000"/>
                <w:sz w:val="24"/>
                <w:szCs w:val="24"/>
              </w:rPr>
              <w:t>Aparência e odor</w:t>
            </w:r>
            <w:r w:rsidRPr="00F159E9">
              <w:rPr>
                <w:rFonts w:ascii="Times New Roman" w:hAnsi="Times New Roman" w:cs="Times New Roman"/>
                <w:color w:val="000000"/>
                <w:sz w:val="24"/>
                <w:szCs w:val="24"/>
              </w:rPr>
              <w:t>:</w:t>
            </w:r>
            <w:r w:rsidRPr="00F159E9">
              <w:rPr>
                <w:rFonts w:ascii="Times New Roman" w:hAnsi="Times New Roman" w:cs="Times New Roman"/>
                <w:b/>
                <w:bCs/>
                <w:color w:val="000000"/>
                <w:sz w:val="24"/>
                <w:szCs w:val="24"/>
              </w:rPr>
              <w:t> </w:t>
            </w:r>
            <w:r w:rsidRPr="00F159E9">
              <w:rPr>
                <w:rFonts w:ascii="Times New Roman" w:hAnsi="Times New Roman" w:cs="Times New Roman"/>
                <w:color w:val="000000"/>
                <w:sz w:val="24"/>
                <w:szCs w:val="24"/>
              </w:rPr>
              <w:t>líquido e perfumado.</w:t>
            </w:r>
          </w:p>
          <w:p w14:paraId="18F1FD91" w14:textId="77777777" w:rsidR="00F159E9" w:rsidRPr="00F159E9" w:rsidRDefault="00F159E9" w:rsidP="00B7082D">
            <w:pPr>
              <w:numPr>
                <w:ilvl w:val="0"/>
                <w:numId w:val="10"/>
              </w:numPr>
              <w:spacing w:before="120" w:after="0" w:line="240" w:lineRule="auto"/>
              <w:ind w:left="0" w:firstLine="0"/>
              <w:jc w:val="both"/>
              <w:rPr>
                <w:rFonts w:ascii="Times New Roman" w:hAnsi="Times New Roman" w:cs="Times New Roman"/>
                <w:color w:val="000000"/>
                <w:sz w:val="24"/>
                <w:szCs w:val="24"/>
              </w:rPr>
            </w:pPr>
            <w:r w:rsidRPr="00F159E9">
              <w:rPr>
                <w:rFonts w:ascii="Times New Roman" w:hAnsi="Times New Roman" w:cs="Times New Roman"/>
                <w:b/>
                <w:bCs/>
                <w:color w:val="000000"/>
                <w:sz w:val="24"/>
                <w:szCs w:val="24"/>
              </w:rPr>
              <w:t>Densidade mínima</w:t>
            </w:r>
            <w:r w:rsidRPr="00F159E9">
              <w:rPr>
                <w:rFonts w:ascii="Times New Roman" w:hAnsi="Times New Roman" w:cs="Times New Roman"/>
                <w:color w:val="000000"/>
                <w:sz w:val="24"/>
                <w:szCs w:val="24"/>
              </w:rPr>
              <w:t>: 0,99g/cm.</w:t>
            </w:r>
          </w:p>
          <w:p w14:paraId="169954C2" w14:textId="77777777" w:rsidR="00F159E9" w:rsidRPr="00F159E9" w:rsidRDefault="00F159E9" w:rsidP="00B7082D">
            <w:pPr>
              <w:numPr>
                <w:ilvl w:val="0"/>
                <w:numId w:val="10"/>
              </w:numPr>
              <w:spacing w:before="120" w:after="0" w:line="240" w:lineRule="auto"/>
              <w:ind w:left="0" w:firstLine="0"/>
              <w:jc w:val="both"/>
              <w:rPr>
                <w:rFonts w:ascii="Times New Roman" w:hAnsi="Times New Roman" w:cs="Times New Roman"/>
                <w:color w:val="000000"/>
                <w:sz w:val="24"/>
                <w:szCs w:val="24"/>
              </w:rPr>
            </w:pPr>
            <w:r w:rsidRPr="00F159E9">
              <w:rPr>
                <w:rFonts w:ascii="Times New Roman" w:hAnsi="Times New Roman" w:cs="Times New Roman"/>
                <w:b/>
                <w:bCs/>
                <w:color w:val="000000"/>
                <w:sz w:val="24"/>
                <w:szCs w:val="24"/>
              </w:rPr>
              <w:t>Solubilidade na água</w:t>
            </w:r>
            <w:r w:rsidRPr="00F159E9">
              <w:rPr>
                <w:rFonts w:ascii="Times New Roman" w:hAnsi="Times New Roman" w:cs="Times New Roman"/>
                <w:color w:val="000000"/>
                <w:sz w:val="24"/>
                <w:szCs w:val="24"/>
              </w:rPr>
              <w:t>: 100%.</w:t>
            </w:r>
          </w:p>
          <w:p w14:paraId="135548FB" w14:textId="77777777" w:rsidR="00F159E9" w:rsidRPr="00F159E9" w:rsidRDefault="00F159E9" w:rsidP="00B7082D">
            <w:pPr>
              <w:numPr>
                <w:ilvl w:val="0"/>
                <w:numId w:val="10"/>
              </w:numPr>
              <w:spacing w:before="120" w:after="0" w:line="240" w:lineRule="auto"/>
              <w:ind w:left="0" w:firstLine="0"/>
              <w:jc w:val="both"/>
              <w:rPr>
                <w:rFonts w:ascii="Times New Roman" w:hAnsi="Times New Roman" w:cs="Times New Roman"/>
                <w:color w:val="000000"/>
                <w:sz w:val="24"/>
                <w:szCs w:val="24"/>
              </w:rPr>
            </w:pPr>
            <w:r w:rsidRPr="00F159E9">
              <w:rPr>
                <w:rFonts w:ascii="Times New Roman" w:hAnsi="Times New Roman" w:cs="Times New Roman"/>
                <w:b/>
                <w:bCs/>
                <w:color w:val="000000"/>
                <w:sz w:val="24"/>
                <w:szCs w:val="24"/>
              </w:rPr>
              <w:t>Diluição</w:t>
            </w:r>
            <w:r w:rsidRPr="00F159E9">
              <w:rPr>
                <w:rFonts w:ascii="Times New Roman" w:hAnsi="Times New Roman" w:cs="Times New Roman"/>
                <w:color w:val="000000"/>
                <w:sz w:val="24"/>
                <w:szCs w:val="24"/>
              </w:rPr>
              <w:t>:</w:t>
            </w:r>
            <w:r w:rsidRPr="00F159E9">
              <w:rPr>
                <w:rFonts w:ascii="Times New Roman" w:hAnsi="Times New Roman" w:cs="Times New Roman"/>
                <w:b/>
                <w:bCs/>
                <w:color w:val="000000"/>
                <w:sz w:val="24"/>
                <w:szCs w:val="24"/>
              </w:rPr>
              <w:t> </w:t>
            </w:r>
            <w:r w:rsidRPr="00F159E9">
              <w:rPr>
                <w:rFonts w:ascii="Times New Roman" w:hAnsi="Times New Roman" w:cs="Times New Roman"/>
                <w:color w:val="000000"/>
                <w:sz w:val="24"/>
                <w:szCs w:val="24"/>
              </w:rPr>
              <w:t>Pronto para usar. Sem diluir.</w:t>
            </w:r>
          </w:p>
          <w:p w14:paraId="49DD88FE" w14:textId="77777777" w:rsidR="00F159E9" w:rsidRPr="00F159E9" w:rsidRDefault="00F159E9" w:rsidP="00B7082D">
            <w:pPr>
              <w:numPr>
                <w:ilvl w:val="0"/>
                <w:numId w:val="10"/>
              </w:numPr>
              <w:spacing w:before="120" w:after="0" w:line="240" w:lineRule="auto"/>
              <w:ind w:left="0" w:firstLine="0"/>
              <w:jc w:val="both"/>
              <w:rPr>
                <w:rFonts w:ascii="Times New Roman" w:hAnsi="Times New Roman" w:cs="Times New Roman"/>
                <w:color w:val="000000"/>
                <w:sz w:val="24"/>
                <w:szCs w:val="24"/>
                <w:u w:val="single"/>
              </w:rPr>
            </w:pPr>
            <w:r w:rsidRPr="00F159E9">
              <w:rPr>
                <w:rFonts w:ascii="Times New Roman" w:hAnsi="Times New Roman" w:cs="Times New Roman"/>
                <w:b/>
                <w:bCs/>
                <w:color w:val="000000"/>
                <w:sz w:val="24"/>
                <w:szCs w:val="24"/>
              </w:rPr>
              <w:t>Validade</w:t>
            </w:r>
            <w:r w:rsidRPr="00F159E9">
              <w:rPr>
                <w:rFonts w:ascii="Times New Roman" w:hAnsi="Times New Roman" w:cs="Times New Roman"/>
                <w:color w:val="000000"/>
                <w:sz w:val="24"/>
                <w:szCs w:val="24"/>
              </w:rPr>
              <w:t>:</w:t>
            </w:r>
            <w:r w:rsidRPr="00F159E9">
              <w:rPr>
                <w:rFonts w:ascii="Times New Roman" w:hAnsi="Times New Roman" w:cs="Times New Roman"/>
                <w:b/>
                <w:bCs/>
                <w:color w:val="000000"/>
                <w:sz w:val="24"/>
                <w:szCs w:val="24"/>
              </w:rPr>
              <w:t> </w:t>
            </w:r>
            <w:r w:rsidRPr="00F159E9">
              <w:rPr>
                <w:rFonts w:ascii="Times New Roman" w:hAnsi="Times New Roman" w:cs="Times New Roman"/>
                <w:color w:val="000000"/>
                <w:sz w:val="24"/>
                <w:szCs w:val="24"/>
              </w:rPr>
              <w:t>24 meses após a data de fabricação impressa nos rótulos nas etiquetas dos refis.</w:t>
            </w:r>
          </w:p>
          <w:p w14:paraId="11DA3ABC" w14:textId="758FE1F7" w:rsidR="00F159E9" w:rsidRPr="00F159E9" w:rsidRDefault="00F159E9" w:rsidP="00D15607">
            <w:pPr>
              <w:spacing w:before="120" w:after="0" w:line="240" w:lineRule="auto"/>
              <w:rPr>
                <w:rFonts w:ascii="Times New Roman" w:hAnsi="Times New Roman" w:cs="Times New Roman"/>
                <w:sz w:val="24"/>
                <w:szCs w:val="24"/>
              </w:rPr>
            </w:pPr>
            <w:r w:rsidRPr="00F159E9">
              <w:rPr>
                <w:rFonts w:ascii="Times New Roman" w:hAnsi="Times New Roman" w:cs="Times New Roman"/>
                <w:b/>
                <w:bCs/>
                <w:color w:val="000000"/>
                <w:sz w:val="24"/>
                <w:szCs w:val="24"/>
              </w:rPr>
              <w:t>Observação</w:t>
            </w:r>
            <w:r w:rsidRPr="00F159E9">
              <w:rPr>
                <w:rFonts w:ascii="Times New Roman" w:hAnsi="Times New Roman" w:cs="Times New Roman"/>
                <w:color w:val="000000"/>
                <w:sz w:val="24"/>
                <w:szCs w:val="24"/>
              </w:rPr>
              <w:t xml:space="preserve">: </w:t>
            </w:r>
            <w:r w:rsidRPr="00F159E9">
              <w:rPr>
                <w:rFonts w:ascii="Times New Roman" w:hAnsi="Times New Roman" w:cs="Times New Roman"/>
                <w:color w:val="000000"/>
                <w:sz w:val="24"/>
                <w:szCs w:val="24"/>
                <w:u w:val="single"/>
              </w:rPr>
              <w:t xml:space="preserve">o refil é compatível com a dispensadora oferecida no </w:t>
            </w:r>
            <w:r w:rsidRPr="00F159E9">
              <w:rPr>
                <w:rFonts w:ascii="Times New Roman" w:hAnsi="Times New Roman" w:cs="Times New Roman"/>
                <w:b/>
                <w:color w:val="000000"/>
                <w:sz w:val="24"/>
                <w:szCs w:val="24"/>
                <w:u w:val="single"/>
              </w:rPr>
              <w:t>item 1</w:t>
            </w:r>
            <w:r w:rsidRPr="00F159E9">
              <w:rPr>
                <w:rFonts w:ascii="Times New Roman" w:hAnsi="Times New Roman" w:cs="Times New Roman"/>
                <w:color w:val="000000"/>
                <w:sz w:val="24"/>
                <w:szCs w:val="24"/>
                <w:u w:val="single"/>
              </w:rPr>
              <w:t>.</w:t>
            </w:r>
          </w:p>
        </w:tc>
        <w:tc>
          <w:tcPr>
            <w:tcW w:w="1134" w:type="dxa"/>
            <w:shd w:val="clear" w:color="auto" w:fill="auto"/>
          </w:tcPr>
          <w:p w14:paraId="7C0BEB1A" w14:textId="77777777" w:rsidR="00F159E9" w:rsidRPr="00F159E9" w:rsidRDefault="00F159E9" w:rsidP="00D15607">
            <w:pPr>
              <w:spacing w:before="120" w:after="0" w:line="240" w:lineRule="auto"/>
              <w:rPr>
                <w:rFonts w:ascii="Times New Roman" w:hAnsi="Times New Roman" w:cs="Times New Roman"/>
                <w:sz w:val="24"/>
                <w:szCs w:val="24"/>
              </w:rPr>
            </w:pPr>
          </w:p>
        </w:tc>
        <w:tc>
          <w:tcPr>
            <w:tcW w:w="850" w:type="dxa"/>
            <w:shd w:val="clear" w:color="auto" w:fill="auto"/>
          </w:tcPr>
          <w:p w14:paraId="7047361C" w14:textId="77777777" w:rsidR="00F159E9" w:rsidRPr="00F159E9" w:rsidRDefault="00F159E9" w:rsidP="00D15607">
            <w:pPr>
              <w:spacing w:before="120" w:after="0" w:line="240" w:lineRule="auto"/>
              <w:rPr>
                <w:rFonts w:ascii="Times New Roman" w:hAnsi="Times New Roman" w:cs="Times New Roman"/>
                <w:sz w:val="24"/>
                <w:szCs w:val="24"/>
              </w:rPr>
            </w:pPr>
          </w:p>
          <w:p w14:paraId="76F3BF23" w14:textId="77777777" w:rsidR="00F159E9" w:rsidRPr="00F159E9" w:rsidRDefault="00F159E9" w:rsidP="00D15607">
            <w:pPr>
              <w:spacing w:before="120" w:after="0" w:line="240" w:lineRule="auto"/>
              <w:rPr>
                <w:rFonts w:ascii="Times New Roman" w:hAnsi="Times New Roman" w:cs="Times New Roman"/>
                <w:sz w:val="24"/>
                <w:szCs w:val="24"/>
              </w:rPr>
            </w:pPr>
          </w:p>
          <w:p w14:paraId="2B59ACBF" w14:textId="478C4F41" w:rsidR="00F159E9" w:rsidRPr="00F159E9" w:rsidRDefault="00537B5E" w:rsidP="00537B5E">
            <w:pPr>
              <w:spacing w:before="120" w:after="0" w:line="240" w:lineRule="auto"/>
              <w:rPr>
                <w:rFonts w:ascii="Times New Roman" w:hAnsi="Times New Roman" w:cs="Times New Roman"/>
                <w:sz w:val="24"/>
                <w:szCs w:val="24"/>
              </w:rPr>
            </w:pPr>
            <w:r>
              <w:rPr>
                <w:rFonts w:ascii="Times New Roman" w:hAnsi="Times New Roman" w:cs="Times New Roman"/>
                <w:sz w:val="24"/>
                <w:szCs w:val="24"/>
              </w:rPr>
              <w:t>5.000</w:t>
            </w:r>
            <w:r w:rsidR="00F159E9" w:rsidRPr="00F159E9">
              <w:rPr>
                <w:rFonts w:ascii="Times New Roman" w:hAnsi="Times New Roman" w:cs="Times New Roman"/>
                <w:sz w:val="24"/>
                <w:szCs w:val="24"/>
              </w:rPr>
              <w:t>unid</w:t>
            </w:r>
          </w:p>
        </w:tc>
        <w:tc>
          <w:tcPr>
            <w:tcW w:w="1559" w:type="dxa"/>
            <w:shd w:val="clear" w:color="auto" w:fill="auto"/>
          </w:tcPr>
          <w:p w14:paraId="2A44DA2E" w14:textId="77777777" w:rsidR="00F159E9" w:rsidRPr="00F159E9" w:rsidRDefault="00F159E9" w:rsidP="00D15607">
            <w:pPr>
              <w:spacing w:before="120" w:after="0" w:line="240" w:lineRule="auto"/>
              <w:rPr>
                <w:rFonts w:ascii="Times New Roman" w:hAnsi="Times New Roman" w:cs="Times New Roman"/>
                <w:sz w:val="24"/>
                <w:szCs w:val="24"/>
              </w:rPr>
            </w:pPr>
          </w:p>
        </w:tc>
      </w:tr>
    </w:tbl>
    <w:p w14:paraId="00DC9A30" w14:textId="77777777" w:rsidR="00F159E9" w:rsidRDefault="00F159E9" w:rsidP="00D15607">
      <w:pPr>
        <w:spacing w:before="120" w:after="0" w:line="240" w:lineRule="auto"/>
        <w:jc w:val="center"/>
        <w:rPr>
          <w:rFonts w:ascii="Times New Roman" w:hAnsi="Times New Roman" w:cs="Times New Roman"/>
          <w:b/>
          <w:sz w:val="24"/>
          <w:szCs w:val="24"/>
        </w:rPr>
      </w:pPr>
    </w:p>
    <w:p w14:paraId="3A39A93A" w14:textId="77777777" w:rsidR="00306FEB" w:rsidRDefault="00306FEB" w:rsidP="00D15607">
      <w:pPr>
        <w:spacing w:before="120" w:after="0" w:line="240" w:lineRule="auto"/>
        <w:jc w:val="center"/>
        <w:rPr>
          <w:rFonts w:ascii="Times New Roman" w:hAnsi="Times New Roman" w:cs="Times New Roman"/>
          <w:b/>
          <w:sz w:val="24"/>
          <w:szCs w:val="24"/>
        </w:rPr>
      </w:pPr>
    </w:p>
    <w:p w14:paraId="511DF4A1" w14:textId="77777777" w:rsidR="00306FEB" w:rsidRPr="000015E1" w:rsidRDefault="00306FEB" w:rsidP="00D15607">
      <w:pPr>
        <w:spacing w:before="120" w:after="0" w:line="240" w:lineRule="auto"/>
        <w:jc w:val="center"/>
        <w:rPr>
          <w:rFonts w:ascii="Times New Roman" w:hAnsi="Times New Roman" w:cs="Times New Roman"/>
          <w:b/>
          <w:sz w:val="24"/>
          <w:szCs w:val="24"/>
        </w:rPr>
      </w:pPr>
    </w:p>
    <w:p w14:paraId="7326BC5E" w14:textId="30155C6F" w:rsidR="00033EC9" w:rsidRPr="000015E1" w:rsidRDefault="00033EC9" w:rsidP="00D15607">
      <w:pPr>
        <w:spacing w:before="120" w:after="0" w:line="240" w:lineRule="auto"/>
        <w:rPr>
          <w:rFonts w:ascii="Times New Roman" w:hAnsi="Times New Roman" w:cs="Times New Roman"/>
          <w:sz w:val="24"/>
          <w:szCs w:val="24"/>
        </w:rPr>
      </w:pPr>
    </w:p>
    <w:p w14:paraId="61B3004E" w14:textId="77777777" w:rsidR="007015B6" w:rsidRPr="000015E1" w:rsidRDefault="007015B6" w:rsidP="00D15607">
      <w:pPr>
        <w:spacing w:before="120" w:after="0" w:line="240" w:lineRule="auto"/>
        <w:rPr>
          <w:rFonts w:ascii="Times New Roman" w:hAnsi="Times New Roman" w:cs="Times New Roman"/>
          <w:sz w:val="24"/>
          <w:szCs w:val="24"/>
        </w:rPr>
      </w:pPr>
    </w:p>
    <w:p w14:paraId="3F0FB757" w14:textId="6968B207" w:rsidR="00033EC9" w:rsidRPr="000015E1" w:rsidRDefault="00033EC9" w:rsidP="00D15607">
      <w:pPr>
        <w:spacing w:before="120" w:after="0" w:line="240" w:lineRule="auto"/>
        <w:rPr>
          <w:rFonts w:ascii="Times New Roman" w:hAnsi="Times New Roman" w:cs="Times New Roman"/>
          <w:sz w:val="24"/>
          <w:szCs w:val="24"/>
        </w:rPr>
      </w:pPr>
    </w:p>
    <w:p w14:paraId="0B95C078" w14:textId="77777777" w:rsidR="00F21758" w:rsidRPr="000015E1" w:rsidRDefault="00F21758" w:rsidP="00D15607">
      <w:pPr>
        <w:spacing w:before="120" w:after="0" w:line="240" w:lineRule="auto"/>
        <w:rPr>
          <w:rFonts w:ascii="Times New Roman" w:hAnsi="Times New Roman" w:cs="Times New Roman"/>
          <w:sz w:val="24"/>
          <w:szCs w:val="24"/>
        </w:rPr>
      </w:pPr>
    </w:p>
    <w:p w14:paraId="6DCE47DF" w14:textId="4F9FFEED" w:rsidR="006C1AAA" w:rsidRPr="000015E1" w:rsidRDefault="00B654A8" w:rsidP="00D15607">
      <w:pPr>
        <w:spacing w:before="120" w:after="0" w:line="240" w:lineRule="auto"/>
        <w:rPr>
          <w:rFonts w:ascii="Times New Roman" w:hAnsi="Times New Roman" w:cs="Times New Roman"/>
          <w:sz w:val="24"/>
          <w:szCs w:val="24"/>
        </w:rPr>
      </w:pPr>
      <w:r w:rsidRPr="000015E1">
        <w:rPr>
          <w:rFonts w:ascii="Times New Roman" w:hAnsi="Times New Roman" w:cs="Times New Roman"/>
          <w:sz w:val="24"/>
          <w:szCs w:val="24"/>
        </w:rPr>
        <w:tab/>
      </w:r>
    </w:p>
    <w:sectPr w:rsidR="006C1AAA" w:rsidRPr="000015E1" w:rsidSect="00306FEB">
      <w:pgSz w:w="11906" w:h="16838"/>
      <w:pgMar w:top="1418" w:right="1701" w:bottom="1418" w:left="1134" w:header="851" w:footer="851"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DDBB14" w14:textId="77777777" w:rsidR="00601765" w:rsidRDefault="00601765">
      <w:r>
        <w:separator/>
      </w:r>
    </w:p>
  </w:endnote>
  <w:endnote w:type="continuationSeparator" w:id="0">
    <w:p w14:paraId="5C266356" w14:textId="77777777" w:rsidR="00601765" w:rsidRDefault="00601765">
      <w:r>
        <w:continuationSeparator/>
      </w:r>
    </w:p>
  </w:endnote>
  <w:endnote w:type="continuationNotice" w:id="1">
    <w:p w14:paraId="46C18749" w14:textId="77777777" w:rsidR="00BD574F" w:rsidRDefault="00BD57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panose1 w:val="05010000000000000000"/>
    <w:charset w:val="00"/>
    <w:family w:val="auto"/>
    <w:pitch w:val="variable"/>
    <w:sig w:usb0="800000AF" w:usb1="1001ECEA" w:usb2="00000000" w:usb3="00000000" w:csb0="8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Bold">
    <w:altName w:val="Arial"/>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257BF2" w14:textId="77777777" w:rsidR="00D25E1C" w:rsidRDefault="00D25E1C">
    <w:pPr>
      <w:pStyle w:val="Rodap"/>
      <w:ind w:right="360"/>
      <w:jc w:val="both"/>
    </w:pPr>
    <w:r>
      <w:rPr>
        <w:rStyle w:val="Nmerodepgina"/>
        <w:rFonts w:eastAsia="Garamond" w:cs="Garamond"/>
        <w:color w:val="808080"/>
        <w:sz w:val="14"/>
        <w:szCs w:val="14"/>
      </w:rPr>
      <w:tab/>
    </w:r>
  </w:p>
  <w:p w14:paraId="0C10EAA7" w14:textId="77777777" w:rsidR="00D25E1C" w:rsidRDefault="00D25E1C">
    <w:pPr>
      <w:pStyle w:val="Rodap"/>
      <w:jc w:val="right"/>
    </w:pPr>
    <w:r>
      <w:rPr>
        <w:rStyle w:val="Fontepargpadro1"/>
        <w:rFonts w:eastAsia="Garamond" w:cs="Garamond"/>
      </w:rPr>
      <w:fldChar w:fldCharType="begin"/>
    </w:r>
    <w:r>
      <w:rPr>
        <w:rStyle w:val="Fontepargpadro1"/>
        <w:rFonts w:eastAsia="Garamond" w:cs="Garamond"/>
      </w:rPr>
      <w:instrText xml:space="preserve"> PAGE \* ARABIC </w:instrText>
    </w:r>
    <w:r>
      <w:rPr>
        <w:rStyle w:val="Fontepargpadro1"/>
        <w:rFonts w:eastAsia="Garamond" w:cs="Garamond"/>
      </w:rPr>
      <w:fldChar w:fldCharType="separate"/>
    </w:r>
    <w:r w:rsidR="00DC7FEA">
      <w:rPr>
        <w:rStyle w:val="Fontepargpadro1"/>
        <w:rFonts w:eastAsia="Garamond" w:cs="Garamond"/>
        <w:noProof/>
      </w:rPr>
      <w:t>5</w:t>
    </w:r>
    <w:r>
      <w:rPr>
        <w:rStyle w:val="Fontepargpadro1"/>
        <w:rFonts w:eastAsia="Garamond" w:cs="Garamond"/>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B035BA" w14:textId="77777777" w:rsidR="00601765" w:rsidRDefault="00601765">
      <w:r>
        <w:separator/>
      </w:r>
    </w:p>
  </w:footnote>
  <w:footnote w:type="continuationSeparator" w:id="0">
    <w:p w14:paraId="7399D0B3" w14:textId="77777777" w:rsidR="00601765" w:rsidRDefault="00601765">
      <w:r>
        <w:continuationSeparator/>
      </w:r>
    </w:p>
  </w:footnote>
  <w:footnote w:type="continuationNotice" w:id="1">
    <w:p w14:paraId="7ED5F589" w14:textId="77777777" w:rsidR="00BD574F" w:rsidRDefault="00BD574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171B90" w14:textId="77777777" w:rsidR="00D25E1C" w:rsidRDefault="000C09B1">
    <w:pPr>
      <w:pStyle w:val="Cabealho"/>
    </w:pPr>
    <w:r>
      <w:rPr>
        <w:noProof/>
      </w:rPr>
      <w:pict w14:anchorId="784C39A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0039454" o:spid="_x0000_s1027" type="#_x0000_t136" style="position:absolute;margin-left:0;margin-top:0;width:450.7pt;height:128.75pt;rotation:315;z-index:-251658239;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66D6F4" w14:textId="076A4922" w:rsidR="00D25E1C" w:rsidRPr="000015E1" w:rsidRDefault="000C09B1" w:rsidP="00974FB9">
    <w:pPr>
      <w:spacing w:after="40"/>
      <w:jc w:val="center"/>
      <w:rPr>
        <w:rFonts w:ascii="Times New Roman" w:hAnsi="Times New Roman" w:cs="Times New Roman"/>
      </w:rPr>
    </w:pPr>
    <w:r>
      <w:rPr>
        <w:rFonts w:ascii="Times New Roman" w:hAnsi="Times New Roman" w:cs="Times New Roman"/>
        <w:noProof/>
      </w:rPr>
      <w:pict w14:anchorId="1F4C0A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0039455" o:spid="_x0000_s1028" type="#_x0000_t136" style="position:absolute;left:0;text-align:left;margin-left:0;margin-top:0;width:450.7pt;height:128.75pt;rotation:315;z-index:-251658238;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rsidR="00D25E1C" w:rsidRPr="000015E1">
      <w:rPr>
        <w:rFonts w:ascii="Times New Roman" w:eastAsia="Garamond" w:hAnsi="Times New Roman" w:cs="Times New Roman"/>
        <w:b/>
        <w:bCs/>
        <w:sz w:val="16"/>
      </w:rPr>
      <w:t>ASSEMBLEIA LEGISLATIVA DO ESTADO DO RIO GRANDE DO SUL</w:t>
    </w:r>
  </w:p>
  <w:p w14:paraId="13513FC9" w14:textId="77777777" w:rsidR="00D25E1C" w:rsidRPr="000015E1" w:rsidRDefault="00D25E1C" w:rsidP="00974FB9">
    <w:pPr>
      <w:spacing w:after="40"/>
      <w:jc w:val="center"/>
      <w:rPr>
        <w:rFonts w:ascii="Times New Roman" w:hAnsi="Times New Roman" w:cs="Times New Roman"/>
      </w:rPr>
    </w:pPr>
    <w:r w:rsidRPr="000015E1">
      <w:rPr>
        <w:rFonts w:ascii="Times New Roman" w:eastAsia="Garamond" w:hAnsi="Times New Roman" w:cs="Times New Roman"/>
        <w:b/>
        <w:bCs/>
        <w:sz w:val="16"/>
      </w:rPr>
      <w:t>SUPERINTENDÊNCIA ADMINISTRATIVA E FINANCEIRA</w:t>
    </w:r>
  </w:p>
  <w:p w14:paraId="2F08C023" w14:textId="77777777" w:rsidR="00D25E1C" w:rsidRPr="000015E1" w:rsidRDefault="00D25E1C" w:rsidP="00974FB9">
    <w:pPr>
      <w:spacing w:after="40"/>
      <w:jc w:val="center"/>
      <w:rPr>
        <w:rFonts w:ascii="Times New Roman" w:hAnsi="Times New Roman" w:cs="Times New Roman"/>
      </w:rPr>
    </w:pPr>
    <w:r w:rsidRPr="000015E1">
      <w:rPr>
        <w:rFonts w:ascii="Times New Roman" w:eastAsia="Garamond" w:hAnsi="Times New Roman" w:cs="Times New Roman"/>
        <w:b/>
        <w:bCs/>
        <w:sz w:val="16"/>
      </w:rPr>
      <w:t>DEPARTAMENTO DE COMPRAS, ALMOXARIFADO E PATRIMÔNIO</w:t>
    </w:r>
  </w:p>
  <w:p w14:paraId="7DBFC871" w14:textId="77777777" w:rsidR="00D25E1C" w:rsidRPr="000015E1" w:rsidRDefault="00D25E1C" w:rsidP="00974FB9">
    <w:pPr>
      <w:spacing w:after="40"/>
      <w:jc w:val="center"/>
      <w:rPr>
        <w:rFonts w:ascii="Times New Roman" w:hAnsi="Times New Roman" w:cs="Times New Roman"/>
      </w:rPr>
    </w:pPr>
    <w:r w:rsidRPr="000015E1">
      <w:rPr>
        <w:rFonts w:ascii="Times New Roman" w:eastAsia="Garamond" w:hAnsi="Times New Roman" w:cs="Times New Roman"/>
        <w:b/>
        <w:bCs/>
        <w:sz w:val="16"/>
      </w:rPr>
      <w:t>CENTRAL DE COMPRAS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F39787" w14:textId="77777777" w:rsidR="00D25E1C" w:rsidRDefault="000C09B1">
    <w:pPr>
      <w:pStyle w:val="Cabealho"/>
    </w:pPr>
    <w:r>
      <w:rPr>
        <w:noProof/>
      </w:rPr>
      <w:pict w14:anchorId="432DDE8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0039453" o:spid="_x0000_s1026" type="#_x0000_t136" style="position:absolute;margin-left:0;margin-top:0;width:450.7pt;height:128.75pt;rotation:315;z-index:-251658240;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229D0"/>
    <w:multiLevelType w:val="hybridMultilevel"/>
    <w:tmpl w:val="A824EA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92C58A6"/>
    <w:multiLevelType w:val="hybridMultilevel"/>
    <w:tmpl w:val="8A4C08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2D61B2E"/>
    <w:multiLevelType w:val="hybridMultilevel"/>
    <w:tmpl w:val="F188AB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C6E344F"/>
    <w:multiLevelType w:val="hybridMultilevel"/>
    <w:tmpl w:val="3E92BE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1427656"/>
    <w:multiLevelType w:val="multilevel"/>
    <w:tmpl w:val="07E2D4CC"/>
    <w:styleLink w:val="RTFNum16"/>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 w15:restartNumberingAfterBreak="0">
    <w:nsid w:val="3F143308"/>
    <w:multiLevelType w:val="hybridMultilevel"/>
    <w:tmpl w:val="AC12A2E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68710747"/>
    <w:multiLevelType w:val="hybridMultilevel"/>
    <w:tmpl w:val="B54215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55805E9"/>
    <w:multiLevelType w:val="hybridMultilevel"/>
    <w:tmpl w:val="B27255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B7C0696"/>
    <w:multiLevelType w:val="hybridMultilevel"/>
    <w:tmpl w:val="A2004D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7CFD3AB8"/>
    <w:multiLevelType w:val="hybridMultilevel"/>
    <w:tmpl w:val="EA623A3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15360429">
    <w:abstractNumId w:val="4"/>
  </w:num>
  <w:num w:numId="2" w16cid:durableId="1507675874">
    <w:abstractNumId w:val="7"/>
  </w:num>
  <w:num w:numId="3" w16cid:durableId="103355353">
    <w:abstractNumId w:val="0"/>
  </w:num>
  <w:num w:numId="4" w16cid:durableId="1830096394">
    <w:abstractNumId w:val="1"/>
  </w:num>
  <w:num w:numId="5" w16cid:durableId="2067416293">
    <w:abstractNumId w:val="3"/>
  </w:num>
  <w:num w:numId="6" w16cid:durableId="1533377550">
    <w:abstractNumId w:val="8"/>
  </w:num>
  <w:num w:numId="7" w16cid:durableId="26371479">
    <w:abstractNumId w:val="6"/>
  </w:num>
  <w:num w:numId="8" w16cid:durableId="219555970">
    <w:abstractNumId w:val="9"/>
  </w:num>
  <w:num w:numId="9" w16cid:durableId="1670787630">
    <w:abstractNumId w:val="2"/>
  </w:num>
  <w:num w:numId="10" w16cid:durableId="118883337">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DC3"/>
    <w:rsid w:val="000015E1"/>
    <w:rsid w:val="00001888"/>
    <w:rsid w:val="00001E37"/>
    <w:rsid w:val="000038E1"/>
    <w:rsid w:val="00017FDE"/>
    <w:rsid w:val="00021F31"/>
    <w:rsid w:val="00025E7E"/>
    <w:rsid w:val="00027BFF"/>
    <w:rsid w:val="00033EC9"/>
    <w:rsid w:val="00040652"/>
    <w:rsid w:val="00052CF3"/>
    <w:rsid w:val="00063DC3"/>
    <w:rsid w:val="00073C05"/>
    <w:rsid w:val="00077D28"/>
    <w:rsid w:val="00085C43"/>
    <w:rsid w:val="000A60A6"/>
    <w:rsid w:val="000B4289"/>
    <w:rsid w:val="000C06C4"/>
    <w:rsid w:val="000C06EE"/>
    <w:rsid w:val="000C0863"/>
    <w:rsid w:val="000C09B1"/>
    <w:rsid w:val="000C7C5B"/>
    <w:rsid w:val="000C7E1D"/>
    <w:rsid w:val="000D5552"/>
    <w:rsid w:val="000E05F0"/>
    <w:rsid w:val="000F06A2"/>
    <w:rsid w:val="00100058"/>
    <w:rsid w:val="001113E8"/>
    <w:rsid w:val="0011142F"/>
    <w:rsid w:val="00111FB7"/>
    <w:rsid w:val="00116107"/>
    <w:rsid w:val="001228CE"/>
    <w:rsid w:val="00141B44"/>
    <w:rsid w:val="00155B33"/>
    <w:rsid w:val="0015697A"/>
    <w:rsid w:val="00157B39"/>
    <w:rsid w:val="00177BE4"/>
    <w:rsid w:val="00187DA8"/>
    <w:rsid w:val="00190452"/>
    <w:rsid w:val="00192B0E"/>
    <w:rsid w:val="0019415A"/>
    <w:rsid w:val="00194552"/>
    <w:rsid w:val="001A4136"/>
    <w:rsid w:val="001A452D"/>
    <w:rsid w:val="001B7BE6"/>
    <w:rsid w:val="001E380E"/>
    <w:rsid w:val="001F1949"/>
    <w:rsid w:val="0020094C"/>
    <w:rsid w:val="00200A62"/>
    <w:rsid w:val="00206086"/>
    <w:rsid w:val="00215150"/>
    <w:rsid w:val="00215B49"/>
    <w:rsid w:val="00233CD0"/>
    <w:rsid w:val="002369B5"/>
    <w:rsid w:val="00237439"/>
    <w:rsid w:val="00240780"/>
    <w:rsid w:val="00246A94"/>
    <w:rsid w:val="00250E93"/>
    <w:rsid w:val="00270849"/>
    <w:rsid w:val="0028790D"/>
    <w:rsid w:val="002B06D7"/>
    <w:rsid w:val="002B07DB"/>
    <w:rsid w:val="002B0F44"/>
    <w:rsid w:val="002B3C31"/>
    <w:rsid w:val="002B545C"/>
    <w:rsid w:val="002B555F"/>
    <w:rsid w:val="002D75DF"/>
    <w:rsid w:val="002E0416"/>
    <w:rsid w:val="002E53DA"/>
    <w:rsid w:val="002F072C"/>
    <w:rsid w:val="00306FEB"/>
    <w:rsid w:val="00310F17"/>
    <w:rsid w:val="0031118D"/>
    <w:rsid w:val="003160DB"/>
    <w:rsid w:val="00317BBC"/>
    <w:rsid w:val="00322D98"/>
    <w:rsid w:val="00331EB8"/>
    <w:rsid w:val="00343F85"/>
    <w:rsid w:val="003579B1"/>
    <w:rsid w:val="00360C29"/>
    <w:rsid w:val="0036155F"/>
    <w:rsid w:val="003641D0"/>
    <w:rsid w:val="003914F1"/>
    <w:rsid w:val="00391675"/>
    <w:rsid w:val="00397BFA"/>
    <w:rsid w:val="003A08B6"/>
    <w:rsid w:val="003B5DDB"/>
    <w:rsid w:val="003D2DCD"/>
    <w:rsid w:val="003D799B"/>
    <w:rsid w:val="003E471B"/>
    <w:rsid w:val="003E67E2"/>
    <w:rsid w:val="003F1653"/>
    <w:rsid w:val="003F1EAF"/>
    <w:rsid w:val="004001D0"/>
    <w:rsid w:val="00401A9D"/>
    <w:rsid w:val="00407ECD"/>
    <w:rsid w:val="0041433B"/>
    <w:rsid w:val="00424B15"/>
    <w:rsid w:val="004347C1"/>
    <w:rsid w:val="00442690"/>
    <w:rsid w:val="0044488D"/>
    <w:rsid w:val="00445C6D"/>
    <w:rsid w:val="004603C9"/>
    <w:rsid w:val="00463162"/>
    <w:rsid w:val="00475F0B"/>
    <w:rsid w:val="00483AE7"/>
    <w:rsid w:val="00494BC0"/>
    <w:rsid w:val="004A4636"/>
    <w:rsid w:val="004A655D"/>
    <w:rsid w:val="004B068A"/>
    <w:rsid w:val="004C434E"/>
    <w:rsid w:val="004C534A"/>
    <w:rsid w:val="004E1771"/>
    <w:rsid w:val="004E7C68"/>
    <w:rsid w:val="004F0B0B"/>
    <w:rsid w:val="004F5364"/>
    <w:rsid w:val="0050435E"/>
    <w:rsid w:val="00507591"/>
    <w:rsid w:val="0051288C"/>
    <w:rsid w:val="0053025A"/>
    <w:rsid w:val="00533C8C"/>
    <w:rsid w:val="00533FD9"/>
    <w:rsid w:val="00537B5E"/>
    <w:rsid w:val="00547296"/>
    <w:rsid w:val="00553384"/>
    <w:rsid w:val="005550C2"/>
    <w:rsid w:val="005622AF"/>
    <w:rsid w:val="00566A8A"/>
    <w:rsid w:val="00574074"/>
    <w:rsid w:val="00583908"/>
    <w:rsid w:val="005A233F"/>
    <w:rsid w:val="005C5145"/>
    <w:rsid w:val="005E1ABE"/>
    <w:rsid w:val="005F5C93"/>
    <w:rsid w:val="005F6823"/>
    <w:rsid w:val="0060131E"/>
    <w:rsid w:val="00601765"/>
    <w:rsid w:val="0060747B"/>
    <w:rsid w:val="00620F0D"/>
    <w:rsid w:val="006213CC"/>
    <w:rsid w:val="00634437"/>
    <w:rsid w:val="00635056"/>
    <w:rsid w:val="00636C09"/>
    <w:rsid w:val="0064290D"/>
    <w:rsid w:val="00647FAD"/>
    <w:rsid w:val="0065010C"/>
    <w:rsid w:val="0066097F"/>
    <w:rsid w:val="00661BA1"/>
    <w:rsid w:val="00663A64"/>
    <w:rsid w:val="0067132E"/>
    <w:rsid w:val="0067613B"/>
    <w:rsid w:val="00692181"/>
    <w:rsid w:val="006A052C"/>
    <w:rsid w:val="006A30F3"/>
    <w:rsid w:val="006B47CD"/>
    <w:rsid w:val="006C1AAA"/>
    <w:rsid w:val="006C55BB"/>
    <w:rsid w:val="007015B6"/>
    <w:rsid w:val="00703090"/>
    <w:rsid w:val="00711D65"/>
    <w:rsid w:val="00721023"/>
    <w:rsid w:val="00722F6F"/>
    <w:rsid w:val="00736924"/>
    <w:rsid w:val="0074635C"/>
    <w:rsid w:val="00764C1D"/>
    <w:rsid w:val="00770740"/>
    <w:rsid w:val="00781F56"/>
    <w:rsid w:val="00784CED"/>
    <w:rsid w:val="00787076"/>
    <w:rsid w:val="0078786E"/>
    <w:rsid w:val="007913FF"/>
    <w:rsid w:val="00791593"/>
    <w:rsid w:val="00792FDE"/>
    <w:rsid w:val="0079560D"/>
    <w:rsid w:val="00797BC1"/>
    <w:rsid w:val="007A2ABE"/>
    <w:rsid w:val="007A64F1"/>
    <w:rsid w:val="007B0B6A"/>
    <w:rsid w:val="007B0F92"/>
    <w:rsid w:val="007B31FC"/>
    <w:rsid w:val="007C430F"/>
    <w:rsid w:val="007D0579"/>
    <w:rsid w:val="007D26A6"/>
    <w:rsid w:val="007E01FC"/>
    <w:rsid w:val="008037C1"/>
    <w:rsid w:val="00824348"/>
    <w:rsid w:val="00830302"/>
    <w:rsid w:val="00836BEF"/>
    <w:rsid w:val="00841FC5"/>
    <w:rsid w:val="00850133"/>
    <w:rsid w:val="00871C70"/>
    <w:rsid w:val="00874612"/>
    <w:rsid w:val="00877220"/>
    <w:rsid w:val="00880849"/>
    <w:rsid w:val="008920BE"/>
    <w:rsid w:val="008953DA"/>
    <w:rsid w:val="008A2370"/>
    <w:rsid w:val="008A2A06"/>
    <w:rsid w:val="008C147C"/>
    <w:rsid w:val="008C60CD"/>
    <w:rsid w:val="008D6108"/>
    <w:rsid w:val="008D67F0"/>
    <w:rsid w:val="008D6A68"/>
    <w:rsid w:val="008D75ED"/>
    <w:rsid w:val="008E1A81"/>
    <w:rsid w:val="008E2C37"/>
    <w:rsid w:val="008E50A0"/>
    <w:rsid w:val="008E50CE"/>
    <w:rsid w:val="008E6C6C"/>
    <w:rsid w:val="00902892"/>
    <w:rsid w:val="0094432F"/>
    <w:rsid w:val="00962014"/>
    <w:rsid w:val="00962806"/>
    <w:rsid w:val="00962A1E"/>
    <w:rsid w:val="00974FB9"/>
    <w:rsid w:val="009755A1"/>
    <w:rsid w:val="00980521"/>
    <w:rsid w:val="00981677"/>
    <w:rsid w:val="009A25C7"/>
    <w:rsid w:val="009A736D"/>
    <w:rsid w:val="009B24D3"/>
    <w:rsid w:val="009B5B6D"/>
    <w:rsid w:val="009C3144"/>
    <w:rsid w:val="009C7DC9"/>
    <w:rsid w:val="009D11C2"/>
    <w:rsid w:val="009D4940"/>
    <w:rsid w:val="009E7053"/>
    <w:rsid w:val="00A00545"/>
    <w:rsid w:val="00A02E4D"/>
    <w:rsid w:val="00A17975"/>
    <w:rsid w:val="00A2596F"/>
    <w:rsid w:val="00A325E0"/>
    <w:rsid w:val="00A522B4"/>
    <w:rsid w:val="00A721AF"/>
    <w:rsid w:val="00A80402"/>
    <w:rsid w:val="00A82579"/>
    <w:rsid w:val="00AA2087"/>
    <w:rsid w:val="00AB3BF4"/>
    <w:rsid w:val="00AB4730"/>
    <w:rsid w:val="00AB6137"/>
    <w:rsid w:val="00AC3632"/>
    <w:rsid w:val="00AD3C88"/>
    <w:rsid w:val="00AE4D53"/>
    <w:rsid w:val="00B07518"/>
    <w:rsid w:val="00B1175D"/>
    <w:rsid w:val="00B17449"/>
    <w:rsid w:val="00B22A60"/>
    <w:rsid w:val="00B278C7"/>
    <w:rsid w:val="00B44060"/>
    <w:rsid w:val="00B5345F"/>
    <w:rsid w:val="00B55C08"/>
    <w:rsid w:val="00B654A8"/>
    <w:rsid w:val="00B65645"/>
    <w:rsid w:val="00B7082D"/>
    <w:rsid w:val="00B852F6"/>
    <w:rsid w:val="00B87971"/>
    <w:rsid w:val="00B94AD2"/>
    <w:rsid w:val="00BA1CF0"/>
    <w:rsid w:val="00BA317C"/>
    <w:rsid w:val="00BD25FB"/>
    <w:rsid w:val="00BD3E62"/>
    <w:rsid w:val="00BD574F"/>
    <w:rsid w:val="00BE0549"/>
    <w:rsid w:val="00BE638A"/>
    <w:rsid w:val="00BF7E41"/>
    <w:rsid w:val="00C10306"/>
    <w:rsid w:val="00C1319E"/>
    <w:rsid w:val="00C1435D"/>
    <w:rsid w:val="00C426BB"/>
    <w:rsid w:val="00C45926"/>
    <w:rsid w:val="00C51E76"/>
    <w:rsid w:val="00C63613"/>
    <w:rsid w:val="00C654B3"/>
    <w:rsid w:val="00C7590C"/>
    <w:rsid w:val="00C97B58"/>
    <w:rsid w:val="00CA44EE"/>
    <w:rsid w:val="00CA54B7"/>
    <w:rsid w:val="00CA5783"/>
    <w:rsid w:val="00CB17DD"/>
    <w:rsid w:val="00CC3D0F"/>
    <w:rsid w:val="00CE12AA"/>
    <w:rsid w:val="00CE534B"/>
    <w:rsid w:val="00D049ED"/>
    <w:rsid w:val="00D15564"/>
    <w:rsid w:val="00D15607"/>
    <w:rsid w:val="00D1661F"/>
    <w:rsid w:val="00D25E1C"/>
    <w:rsid w:val="00D32086"/>
    <w:rsid w:val="00D41346"/>
    <w:rsid w:val="00D76325"/>
    <w:rsid w:val="00D8075E"/>
    <w:rsid w:val="00D81803"/>
    <w:rsid w:val="00D91504"/>
    <w:rsid w:val="00D92007"/>
    <w:rsid w:val="00D94F71"/>
    <w:rsid w:val="00DA6D2C"/>
    <w:rsid w:val="00DB5154"/>
    <w:rsid w:val="00DB51C0"/>
    <w:rsid w:val="00DB76F9"/>
    <w:rsid w:val="00DC7FEA"/>
    <w:rsid w:val="00DD04E2"/>
    <w:rsid w:val="00DD0CF1"/>
    <w:rsid w:val="00DD561D"/>
    <w:rsid w:val="00DD7077"/>
    <w:rsid w:val="00DE15A1"/>
    <w:rsid w:val="00DE78AA"/>
    <w:rsid w:val="00DF58D0"/>
    <w:rsid w:val="00E37061"/>
    <w:rsid w:val="00E463EA"/>
    <w:rsid w:val="00E473E9"/>
    <w:rsid w:val="00E5487E"/>
    <w:rsid w:val="00E607E3"/>
    <w:rsid w:val="00E622E3"/>
    <w:rsid w:val="00E6572E"/>
    <w:rsid w:val="00E83B27"/>
    <w:rsid w:val="00E92B8F"/>
    <w:rsid w:val="00E96242"/>
    <w:rsid w:val="00E9697D"/>
    <w:rsid w:val="00EC093C"/>
    <w:rsid w:val="00ED2CFA"/>
    <w:rsid w:val="00ED3029"/>
    <w:rsid w:val="00ED3A23"/>
    <w:rsid w:val="00ED6661"/>
    <w:rsid w:val="00EE570B"/>
    <w:rsid w:val="00EE7CF0"/>
    <w:rsid w:val="00EF537B"/>
    <w:rsid w:val="00F159E9"/>
    <w:rsid w:val="00F17F60"/>
    <w:rsid w:val="00F21758"/>
    <w:rsid w:val="00F22C76"/>
    <w:rsid w:val="00F37D9C"/>
    <w:rsid w:val="00F41BCC"/>
    <w:rsid w:val="00F62B97"/>
    <w:rsid w:val="00F65DDC"/>
    <w:rsid w:val="00F671E7"/>
    <w:rsid w:val="00F73F49"/>
    <w:rsid w:val="00F74DA4"/>
    <w:rsid w:val="00F76041"/>
    <w:rsid w:val="00F81363"/>
    <w:rsid w:val="00F8243A"/>
    <w:rsid w:val="00FB329F"/>
    <w:rsid w:val="00FD2951"/>
    <w:rsid w:val="00FF74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9F7BBC9"/>
  <w15:chartTrackingRefBased/>
  <w15:docId w15:val="{BC010570-3658-4701-A9A1-2DCD188CD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pt-BR" w:eastAsia="pt-BR"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971"/>
  </w:style>
  <w:style w:type="paragraph" w:styleId="Ttulo1">
    <w:name w:val="heading 1"/>
    <w:basedOn w:val="Normal"/>
    <w:next w:val="Normal"/>
    <w:link w:val="Ttulo1Char"/>
    <w:uiPriority w:val="9"/>
    <w:qFormat/>
    <w:rsid w:val="00B87971"/>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Ttulo2">
    <w:name w:val="heading 2"/>
    <w:basedOn w:val="Normal"/>
    <w:next w:val="Normal"/>
    <w:link w:val="Ttulo2Char"/>
    <w:uiPriority w:val="9"/>
    <w:semiHidden/>
    <w:unhideWhenUsed/>
    <w:qFormat/>
    <w:rsid w:val="00B87971"/>
    <w:pPr>
      <w:keepNext/>
      <w:keepLines/>
      <w:spacing w:before="120" w:after="0" w:line="240" w:lineRule="auto"/>
      <w:outlineLvl w:val="1"/>
    </w:pPr>
    <w:rPr>
      <w:rFonts w:asciiTheme="majorHAnsi" w:eastAsiaTheme="majorEastAsia" w:hAnsiTheme="majorHAnsi" w:cstheme="majorBidi"/>
      <w:sz w:val="36"/>
      <w:szCs w:val="36"/>
    </w:rPr>
  </w:style>
  <w:style w:type="paragraph" w:styleId="Ttulo3">
    <w:name w:val="heading 3"/>
    <w:basedOn w:val="Normal"/>
    <w:next w:val="Normal"/>
    <w:link w:val="Ttulo3Char"/>
    <w:uiPriority w:val="9"/>
    <w:unhideWhenUsed/>
    <w:qFormat/>
    <w:rsid w:val="00B87971"/>
    <w:pPr>
      <w:keepNext/>
      <w:keepLines/>
      <w:spacing w:before="80" w:after="0" w:line="240" w:lineRule="auto"/>
      <w:outlineLvl w:val="2"/>
    </w:pPr>
    <w:rPr>
      <w:rFonts w:asciiTheme="majorHAnsi" w:eastAsiaTheme="majorEastAsia" w:hAnsiTheme="majorHAnsi" w:cstheme="majorBidi"/>
      <w:caps/>
      <w:sz w:val="28"/>
      <w:szCs w:val="28"/>
    </w:rPr>
  </w:style>
  <w:style w:type="paragraph" w:styleId="Ttulo4">
    <w:name w:val="heading 4"/>
    <w:basedOn w:val="Normal"/>
    <w:next w:val="Normal"/>
    <w:link w:val="Ttulo4Char"/>
    <w:uiPriority w:val="9"/>
    <w:semiHidden/>
    <w:unhideWhenUsed/>
    <w:qFormat/>
    <w:rsid w:val="00B87971"/>
    <w:pPr>
      <w:keepNext/>
      <w:keepLines/>
      <w:spacing w:before="80" w:after="0" w:line="240" w:lineRule="auto"/>
      <w:outlineLvl w:val="3"/>
    </w:pPr>
    <w:rPr>
      <w:rFonts w:asciiTheme="majorHAnsi" w:eastAsiaTheme="majorEastAsia" w:hAnsiTheme="majorHAnsi" w:cstheme="majorBidi"/>
      <w:i/>
      <w:iCs/>
      <w:sz w:val="28"/>
      <w:szCs w:val="28"/>
    </w:rPr>
  </w:style>
  <w:style w:type="paragraph" w:styleId="Ttulo5">
    <w:name w:val="heading 5"/>
    <w:basedOn w:val="Normal"/>
    <w:next w:val="Normal"/>
    <w:link w:val="Ttulo5Char"/>
    <w:uiPriority w:val="9"/>
    <w:semiHidden/>
    <w:unhideWhenUsed/>
    <w:qFormat/>
    <w:rsid w:val="00B87971"/>
    <w:pPr>
      <w:keepNext/>
      <w:keepLines/>
      <w:spacing w:before="80" w:after="0" w:line="240" w:lineRule="auto"/>
      <w:outlineLvl w:val="4"/>
    </w:pPr>
    <w:rPr>
      <w:rFonts w:asciiTheme="majorHAnsi" w:eastAsiaTheme="majorEastAsia" w:hAnsiTheme="majorHAnsi" w:cstheme="majorBidi"/>
      <w:sz w:val="24"/>
      <w:szCs w:val="24"/>
    </w:rPr>
  </w:style>
  <w:style w:type="paragraph" w:styleId="Ttulo6">
    <w:name w:val="heading 6"/>
    <w:basedOn w:val="Normal"/>
    <w:next w:val="Normal"/>
    <w:link w:val="Ttulo6Char"/>
    <w:uiPriority w:val="9"/>
    <w:semiHidden/>
    <w:unhideWhenUsed/>
    <w:qFormat/>
    <w:rsid w:val="00B87971"/>
    <w:pPr>
      <w:keepNext/>
      <w:keepLines/>
      <w:spacing w:before="80" w:after="0" w:line="240" w:lineRule="auto"/>
      <w:outlineLvl w:val="5"/>
    </w:pPr>
    <w:rPr>
      <w:rFonts w:asciiTheme="majorHAnsi" w:eastAsiaTheme="majorEastAsia" w:hAnsiTheme="majorHAnsi" w:cstheme="majorBidi"/>
      <w:i/>
      <w:iCs/>
      <w:sz w:val="24"/>
      <w:szCs w:val="24"/>
    </w:rPr>
  </w:style>
  <w:style w:type="paragraph" w:styleId="Ttulo7">
    <w:name w:val="heading 7"/>
    <w:basedOn w:val="Normal"/>
    <w:next w:val="Normal"/>
    <w:link w:val="Ttulo7Char"/>
    <w:uiPriority w:val="9"/>
    <w:semiHidden/>
    <w:unhideWhenUsed/>
    <w:qFormat/>
    <w:rsid w:val="00B87971"/>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Ttulo8">
    <w:name w:val="heading 8"/>
    <w:basedOn w:val="Normal"/>
    <w:next w:val="Normal"/>
    <w:link w:val="Ttulo8Char"/>
    <w:uiPriority w:val="9"/>
    <w:semiHidden/>
    <w:unhideWhenUsed/>
    <w:qFormat/>
    <w:rsid w:val="00B87971"/>
    <w:pPr>
      <w:keepNext/>
      <w:keepLines/>
      <w:spacing w:before="80" w:after="0" w:line="240" w:lineRule="auto"/>
      <w:outlineLvl w:val="7"/>
    </w:pPr>
    <w:rPr>
      <w:rFonts w:asciiTheme="majorHAnsi" w:eastAsiaTheme="majorEastAsia" w:hAnsiTheme="majorHAnsi" w:cstheme="majorBidi"/>
      <w:caps/>
    </w:rPr>
  </w:style>
  <w:style w:type="paragraph" w:styleId="Ttulo9">
    <w:name w:val="heading 9"/>
    <w:basedOn w:val="Normal"/>
    <w:next w:val="Normal"/>
    <w:link w:val="Ttulo9Char"/>
    <w:uiPriority w:val="9"/>
    <w:semiHidden/>
    <w:unhideWhenUsed/>
    <w:qFormat/>
    <w:rsid w:val="00B87971"/>
    <w:pPr>
      <w:keepNext/>
      <w:keepLines/>
      <w:spacing w:before="80" w:after="0" w:line="240" w:lineRule="auto"/>
      <w:outlineLvl w:val="8"/>
    </w:pPr>
    <w:rPr>
      <w:rFonts w:asciiTheme="majorHAnsi" w:eastAsiaTheme="majorEastAsia" w:hAnsiTheme="majorHAnsi" w:cstheme="majorBidi"/>
      <w:i/>
      <w:iCs/>
      <w:cap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style>
  <w:style w:type="character" w:customStyle="1" w:styleId="RTFNum21">
    <w:name w:val="RTF_Num 2 1"/>
    <w:rPr>
      <w:rFonts w:cs="Times New Roman"/>
    </w:rPr>
  </w:style>
  <w:style w:type="character" w:customStyle="1" w:styleId="RTFNum22">
    <w:name w:val="RTF_Num 2 2"/>
    <w:rPr>
      <w:rFonts w:cs="Times New Roman"/>
    </w:rPr>
  </w:style>
  <w:style w:type="character" w:customStyle="1" w:styleId="RTFNum23">
    <w:name w:val="RTF_Num 2 3"/>
    <w:rPr>
      <w:rFonts w:cs="Times New Roman"/>
    </w:rPr>
  </w:style>
  <w:style w:type="character" w:customStyle="1" w:styleId="RTFNum24">
    <w:name w:val="RTF_Num 2 4"/>
    <w:rPr>
      <w:rFonts w:cs="Times New Roman"/>
    </w:rPr>
  </w:style>
  <w:style w:type="character" w:customStyle="1" w:styleId="RTFNum25">
    <w:name w:val="RTF_Num 2 5"/>
    <w:rPr>
      <w:rFonts w:cs="Times New Roman"/>
    </w:rPr>
  </w:style>
  <w:style w:type="character" w:customStyle="1" w:styleId="RTFNum26">
    <w:name w:val="RTF_Num 2 6"/>
    <w:rPr>
      <w:rFonts w:cs="Times New Roman"/>
    </w:rPr>
  </w:style>
  <w:style w:type="character" w:customStyle="1" w:styleId="RTFNum27">
    <w:name w:val="RTF_Num 2 7"/>
    <w:rPr>
      <w:rFonts w:cs="Times New Roman"/>
    </w:rPr>
  </w:style>
  <w:style w:type="character" w:customStyle="1" w:styleId="RTFNum28">
    <w:name w:val="RTF_Num 2 8"/>
    <w:rPr>
      <w:rFonts w:cs="Times New Roman"/>
    </w:rPr>
  </w:style>
  <w:style w:type="character" w:customStyle="1" w:styleId="RTFNum29">
    <w:name w:val="RTF_Num 2 9"/>
    <w:rPr>
      <w:rFonts w:cs="Times New Roman"/>
    </w:rPr>
  </w:style>
  <w:style w:type="character" w:customStyle="1" w:styleId="RTFNum31">
    <w:name w:val="RTF_Num 3 1"/>
    <w:rPr>
      <w:rFonts w:cs="Times New Roman"/>
    </w:rPr>
  </w:style>
  <w:style w:type="character" w:customStyle="1" w:styleId="RTFNum32">
    <w:name w:val="RTF_Num 3 2"/>
    <w:rPr>
      <w:rFonts w:cs="Times New Roman"/>
    </w:rPr>
  </w:style>
  <w:style w:type="character" w:customStyle="1" w:styleId="RTFNum33">
    <w:name w:val="RTF_Num 3 3"/>
    <w:rPr>
      <w:rFonts w:cs="Times New Roman"/>
    </w:rPr>
  </w:style>
  <w:style w:type="character" w:customStyle="1" w:styleId="RTFNum34">
    <w:name w:val="RTF_Num 3 4"/>
    <w:rPr>
      <w:rFonts w:cs="Times New Roman"/>
    </w:rPr>
  </w:style>
  <w:style w:type="character" w:customStyle="1" w:styleId="RTFNum35">
    <w:name w:val="RTF_Num 3 5"/>
    <w:rPr>
      <w:rFonts w:cs="Times New Roman"/>
    </w:rPr>
  </w:style>
  <w:style w:type="character" w:customStyle="1" w:styleId="RTFNum36">
    <w:name w:val="RTF_Num 3 6"/>
    <w:rPr>
      <w:rFonts w:cs="Times New Roman"/>
    </w:rPr>
  </w:style>
  <w:style w:type="character" w:customStyle="1" w:styleId="RTFNum37">
    <w:name w:val="RTF_Num 3 7"/>
    <w:rPr>
      <w:rFonts w:cs="Times New Roman"/>
    </w:rPr>
  </w:style>
  <w:style w:type="character" w:customStyle="1" w:styleId="RTFNum38">
    <w:name w:val="RTF_Num 3 8"/>
    <w:rPr>
      <w:rFonts w:cs="Times New Roman"/>
    </w:rPr>
  </w:style>
  <w:style w:type="character" w:customStyle="1" w:styleId="RTFNum39">
    <w:name w:val="RTF_Num 3 9"/>
    <w:rPr>
      <w:rFonts w:cs="Times New Roman"/>
    </w:rPr>
  </w:style>
  <w:style w:type="character" w:customStyle="1" w:styleId="RTFNum41">
    <w:name w:val="RTF_Num 4 1"/>
    <w:rPr>
      <w:rFonts w:cs="Times New Roman"/>
    </w:rPr>
  </w:style>
  <w:style w:type="character" w:customStyle="1" w:styleId="RTFNum42">
    <w:name w:val="RTF_Num 4 2"/>
    <w:rPr>
      <w:rFonts w:cs="Times New Roman"/>
    </w:rPr>
  </w:style>
  <w:style w:type="character" w:customStyle="1" w:styleId="RTFNum43">
    <w:name w:val="RTF_Num 4 3"/>
    <w:rPr>
      <w:rFonts w:cs="Times New Roman"/>
    </w:rPr>
  </w:style>
  <w:style w:type="character" w:customStyle="1" w:styleId="RTFNum44">
    <w:name w:val="RTF_Num 4 4"/>
    <w:rPr>
      <w:rFonts w:cs="Times New Roman"/>
    </w:rPr>
  </w:style>
  <w:style w:type="character" w:customStyle="1" w:styleId="RTFNum45">
    <w:name w:val="RTF_Num 4 5"/>
    <w:rPr>
      <w:rFonts w:cs="Times New Roman"/>
    </w:rPr>
  </w:style>
  <w:style w:type="character" w:customStyle="1" w:styleId="RTFNum46">
    <w:name w:val="RTF_Num 4 6"/>
    <w:rPr>
      <w:rFonts w:cs="Times New Roman"/>
    </w:rPr>
  </w:style>
  <w:style w:type="character" w:customStyle="1" w:styleId="RTFNum47">
    <w:name w:val="RTF_Num 4 7"/>
    <w:rPr>
      <w:rFonts w:cs="Times New Roman"/>
    </w:rPr>
  </w:style>
  <w:style w:type="character" w:customStyle="1" w:styleId="RTFNum48">
    <w:name w:val="RTF_Num 4 8"/>
    <w:rPr>
      <w:rFonts w:cs="Times New Roman"/>
    </w:rPr>
  </w:style>
  <w:style w:type="character" w:customStyle="1" w:styleId="RTFNum49">
    <w:name w:val="RTF_Num 4 9"/>
    <w:rPr>
      <w:rFonts w:cs="Times New Roman"/>
    </w:rPr>
  </w:style>
  <w:style w:type="character" w:customStyle="1" w:styleId="RTFNum51">
    <w:name w:val="RTF_Num 5 1"/>
    <w:rPr>
      <w:rFonts w:cs="Times New Roman"/>
    </w:rPr>
  </w:style>
  <w:style w:type="character" w:customStyle="1" w:styleId="RTFNum52">
    <w:name w:val="RTF_Num 5 2"/>
    <w:rPr>
      <w:rFonts w:cs="Times New Roman"/>
    </w:rPr>
  </w:style>
  <w:style w:type="character" w:customStyle="1" w:styleId="RTFNum53">
    <w:name w:val="RTF_Num 5 3"/>
    <w:rPr>
      <w:rFonts w:cs="Times New Roman"/>
    </w:rPr>
  </w:style>
  <w:style w:type="character" w:customStyle="1" w:styleId="RTFNum54">
    <w:name w:val="RTF_Num 5 4"/>
    <w:rPr>
      <w:rFonts w:cs="Times New Roman"/>
    </w:rPr>
  </w:style>
  <w:style w:type="character" w:customStyle="1" w:styleId="RTFNum55">
    <w:name w:val="RTF_Num 5 5"/>
    <w:rPr>
      <w:rFonts w:cs="Times New Roman"/>
    </w:rPr>
  </w:style>
  <w:style w:type="character" w:customStyle="1" w:styleId="RTFNum56">
    <w:name w:val="RTF_Num 5 6"/>
    <w:rPr>
      <w:rFonts w:cs="Times New Roman"/>
    </w:rPr>
  </w:style>
  <w:style w:type="character" w:customStyle="1" w:styleId="RTFNum57">
    <w:name w:val="RTF_Num 5 7"/>
    <w:rPr>
      <w:rFonts w:cs="Times New Roman"/>
    </w:rPr>
  </w:style>
  <w:style w:type="character" w:customStyle="1" w:styleId="RTFNum58">
    <w:name w:val="RTF_Num 5 8"/>
    <w:rPr>
      <w:rFonts w:cs="Times New Roman"/>
    </w:rPr>
  </w:style>
  <w:style w:type="character" w:customStyle="1" w:styleId="RTFNum59">
    <w:name w:val="RTF_Num 5 9"/>
    <w:rPr>
      <w:rFonts w:cs="Times New Roman"/>
    </w:rPr>
  </w:style>
  <w:style w:type="character" w:customStyle="1" w:styleId="RTFNum61">
    <w:name w:val="RTF_Num 6 1"/>
    <w:rPr>
      <w:rFonts w:cs="Times New Roman"/>
    </w:rPr>
  </w:style>
  <w:style w:type="character" w:customStyle="1" w:styleId="RTFNum62">
    <w:name w:val="RTF_Num 6 2"/>
    <w:rPr>
      <w:rFonts w:cs="Times New Roman"/>
    </w:rPr>
  </w:style>
  <w:style w:type="character" w:customStyle="1" w:styleId="RTFNum63">
    <w:name w:val="RTF_Num 6 3"/>
    <w:rPr>
      <w:rFonts w:cs="Times New Roman"/>
    </w:rPr>
  </w:style>
  <w:style w:type="character" w:customStyle="1" w:styleId="RTFNum64">
    <w:name w:val="RTF_Num 6 4"/>
    <w:rPr>
      <w:rFonts w:cs="Times New Roman"/>
    </w:rPr>
  </w:style>
  <w:style w:type="character" w:customStyle="1" w:styleId="RTFNum65">
    <w:name w:val="RTF_Num 6 5"/>
    <w:rPr>
      <w:rFonts w:cs="Times New Roman"/>
    </w:rPr>
  </w:style>
  <w:style w:type="character" w:customStyle="1" w:styleId="RTFNum66">
    <w:name w:val="RTF_Num 6 6"/>
    <w:rPr>
      <w:rFonts w:cs="Times New Roman"/>
    </w:rPr>
  </w:style>
  <w:style w:type="character" w:customStyle="1" w:styleId="RTFNum67">
    <w:name w:val="RTF_Num 6 7"/>
    <w:rPr>
      <w:rFonts w:cs="Times New Roman"/>
    </w:rPr>
  </w:style>
  <w:style w:type="character" w:customStyle="1" w:styleId="RTFNum68">
    <w:name w:val="RTF_Num 6 8"/>
    <w:rPr>
      <w:rFonts w:cs="Times New Roman"/>
    </w:rPr>
  </w:style>
  <w:style w:type="character" w:customStyle="1" w:styleId="RTFNum69">
    <w:name w:val="RTF_Num 6 9"/>
    <w:rPr>
      <w:rFonts w:cs="Times New Roman"/>
    </w:rPr>
  </w:style>
  <w:style w:type="character" w:customStyle="1" w:styleId="RTFNum71">
    <w:name w:val="RTF_Num 7 1"/>
    <w:rPr>
      <w:rFonts w:cs="Times New Roman"/>
    </w:rPr>
  </w:style>
  <w:style w:type="character" w:customStyle="1" w:styleId="RTFNum81">
    <w:name w:val="RTF_Num 8 1"/>
    <w:rPr>
      <w:rFonts w:cs="Times New Roman"/>
    </w:rPr>
  </w:style>
  <w:style w:type="character" w:customStyle="1" w:styleId="RTFNum82">
    <w:name w:val="RTF_Num 8 2"/>
    <w:rPr>
      <w:rFonts w:cs="Times New Roman"/>
    </w:rPr>
  </w:style>
  <w:style w:type="character" w:customStyle="1" w:styleId="RTFNum83">
    <w:name w:val="RTF_Num 8 3"/>
    <w:rPr>
      <w:rFonts w:cs="Times New Roman"/>
    </w:rPr>
  </w:style>
  <w:style w:type="character" w:customStyle="1" w:styleId="RTFNum84">
    <w:name w:val="RTF_Num 8 4"/>
    <w:rPr>
      <w:rFonts w:cs="Times New Roman"/>
    </w:rPr>
  </w:style>
  <w:style w:type="character" w:customStyle="1" w:styleId="RTFNum85">
    <w:name w:val="RTF_Num 8 5"/>
    <w:rPr>
      <w:rFonts w:cs="Times New Roman"/>
    </w:rPr>
  </w:style>
  <w:style w:type="character" w:customStyle="1" w:styleId="RTFNum86">
    <w:name w:val="RTF_Num 8 6"/>
    <w:rPr>
      <w:rFonts w:cs="Times New Roman"/>
    </w:rPr>
  </w:style>
  <w:style w:type="character" w:customStyle="1" w:styleId="RTFNum87">
    <w:name w:val="RTF_Num 8 7"/>
    <w:rPr>
      <w:rFonts w:cs="Times New Roman"/>
    </w:rPr>
  </w:style>
  <w:style w:type="character" w:customStyle="1" w:styleId="RTFNum88">
    <w:name w:val="RTF_Num 8 8"/>
    <w:rPr>
      <w:rFonts w:cs="Times New Roman"/>
    </w:rPr>
  </w:style>
  <w:style w:type="character" w:customStyle="1" w:styleId="RTFNum89">
    <w:name w:val="RTF_Num 8 9"/>
    <w:rPr>
      <w:rFonts w:cs="Times New Roman"/>
    </w:rPr>
  </w:style>
  <w:style w:type="character" w:customStyle="1" w:styleId="RTFNum91">
    <w:name w:val="RTF_Num 9 1"/>
    <w:rPr>
      <w:rFonts w:cs="Times New Roman"/>
    </w:rPr>
  </w:style>
  <w:style w:type="character" w:customStyle="1" w:styleId="RTFNum92">
    <w:name w:val="RTF_Num 9 2"/>
    <w:rPr>
      <w:rFonts w:cs="Times New Roman"/>
    </w:rPr>
  </w:style>
  <w:style w:type="character" w:customStyle="1" w:styleId="RTFNum93">
    <w:name w:val="RTF_Num 9 3"/>
    <w:rPr>
      <w:rFonts w:cs="Times New Roman"/>
    </w:rPr>
  </w:style>
  <w:style w:type="character" w:customStyle="1" w:styleId="RTFNum94">
    <w:name w:val="RTF_Num 9 4"/>
    <w:rPr>
      <w:rFonts w:cs="Times New Roman"/>
    </w:rPr>
  </w:style>
  <w:style w:type="character" w:customStyle="1" w:styleId="RTFNum95">
    <w:name w:val="RTF_Num 9 5"/>
    <w:rPr>
      <w:rFonts w:cs="Times New Roman"/>
    </w:rPr>
  </w:style>
  <w:style w:type="character" w:customStyle="1" w:styleId="RTFNum96">
    <w:name w:val="RTF_Num 9 6"/>
    <w:rPr>
      <w:rFonts w:cs="Times New Roman"/>
    </w:rPr>
  </w:style>
  <w:style w:type="character" w:customStyle="1" w:styleId="RTFNum97">
    <w:name w:val="RTF_Num 9 7"/>
    <w:rPr>
      <w:rFonts w:cs="Times New Roman"/>
    </w:rPr>
  </w:style>
  <w:style w:type="character" w:customStyle="1" w:styleId="RTFNum98">
    <w:name w:val="RTF_Num 9 8"/>
    <w:rPr>
      <w:rFonts w:cs="Times New Roman"/>
    </w:rPr>
  </w:style>
  <w:style w:type="character" w:customStyle="1" w:styleId="RTFNum99">
    <w:name w:val="RTF_Num 9 9"/>
    <w:rPr>
      <w:rFonts w:cs="Times New Roman"/>
    </w:rPr>
  </w:style>
  <w:style w:type="character" w:customStyle="1" w:styleId="RTFNum101">
    <w:name w:val="RTF_Num 10 1"/>
    <w:rPr>
      <w:rFonts w:cs="Times New Roman"/>
    </w:rPr>
  </w:style>
  <w:style w:type="character" w:customStyle="1" w:styleId="RTFNum102">
    <w:name w:val="RTF_Num 10 2"/>
    <w:rPr>
      <w:rFonts w:cs="Times New Roman"/>
    </w:rPr>
  </w:style>
  <w:style w:type="character" w:customStyle="1" w:styleId="RTFNum103">
    <w:name w:val="RTF_Num 10 3"/>
    <w:rPr>
      <w:rFonts w:cs="Times New Roman"/>
    </w:rPr>
  </w:style>
  <w:style w:type="character" w:customStyle="1" w:styleId="RTFNum104">
    <w:name w:val="RTF_Num 10 4"/>
    <w:rPr>
      <w:rFonts w:cs="Times New Roman"/>
    </w:rPr>
  </w:style>
  <w:style w:type="character" w:customStyle="1" w:styleId="RTFNum105">
    <w:name w:val="RTF_Num 10 5"/>
    <w:rPr>
      <w:rFonts w:cs="Times New Roman"/>
    </w:rPr>
  </w:style>
  <w:style w:type="character" w:customStyle="1" w:styleId="RTFNum106">
    <w:name w:val="RTF_Num 10 6"/>
    <w:rPr>
      <w:rFonts w:cs="Times New Roman"/>
    </w:rPr>
  </w:style>
  <w:style w:type="character" w:customStyle="1" w:styleId="RTFNum107">
    <w:name w:val="RTF_Num 10 7"/>
    <w:rPr>
      <w:rFonts w:cs="Times New Roman"/>
    </w:rPr>
  </w:style>
  <w:style w:type="character" w:customStyle="1" w:styleId="RTFNum108">
    <w:name w:val="RTF_Num 10 8"/>
    <w:rPr>
      <w:rFonts w:cs="Times New Roman"/>
    </w:rPr>
  </w:style>
  <w:style w:type="character" w:customStyle="1" w:styleId="RTFNum109">
    <w:name w:val="RTF_Num 10 9"/>
    <w:rPr>
      <w:rFonts w:cs="Times New Roman"/>
    </w:rPr>
  </w:style>
  <w:style w:type="character" w:customStyle="1" w:styleId="RTFNum111">
    <w:name w:val="RTF_Num 11 1"/>
    <w:rPr>
      <w:rFonts w:cs="Times New Roman"/>
    </w:rPr>
  </w:style>
  <w:style w:type="character" w:customStyle="1" w:styleId="RTFNum112">
    <w:name w:val="RTF_Num 11 2"/>
    <w:rPr>
      <w:rFonts w:cs="Times New Roman"/>
    </w:rPr>
  </w:style>
  <w:style w:type="character" w:customStyle="1" w:styleId="RTFNum113">
    <w:name w:val="RTF_Num 11 3"/>
    <w:rPr>
      <w:rFonts w:cs="Times New Roman"/>
    </w:rPr>
  </w:style>
  <w:style w:type="character" w:customStyle="1" w:styleId="RTFNum114">
    <w:name w:val="RTF_Num 11 4"/>
    <w:rPr>
      <w:rFonts w:cs="Times New Roman"/>
    </w:rPr>
  </w:style>
  <w:style w:type="character" w:customStyle="1" w:styleId="RTFNum115">
    <w:name w:val="RTF_Num 11 5"/>
    <w:rPr>
      <w:rFonts w:cs="Times New Roman"/>
    </w:rPr>
  </w:style>
  <w:style w:type="character" w:customStyle="1" w:styleId="RTFNum116">
    <w:name w:val="RTF_Num 11 6"/>
    <w:rPr>
      <w:rFonts w:cs="Times New Roman"/>
    </w:rPr>
  </w:style>
  <w:style w:type="character" w:customStyle="1" w:styleId="RTFNum117">
    <w:name w:val="RTF_Num 11 7"/>
    <w:rPr>
      <w:rFonts w:cs="Times New Roman"/>
    </w:rPr>
  </w:style>
  <w:style w:type="character" w:customStyle="1" w:styleId="RTFNum118">
    <w:name w:val="RTF_Num 11 8"/>
    <w:rPr>
      <w:rFonts w:cs="Times New Roman"/>
    </w:rPr>
  </w:style>
  <w:style w:type="character" w:customStyle="1" w:styleId="RTFNum119">
    <w:name w:val="RTF_Num 11 9"/>
    <w:rPr>
      <w:rFonts w:cs="Times New Roman"/>
    </w:rPr>
  </w:style>
  <w:style w:type="character" w:customStyle="1" w:styleId="RTFNum121">
    <w:name w:val="RTF_Num 12 1"/>
    <w:rPr>
      <w:rFonts w:cs="Times New Roman"/>
    </w:rPr>
  </w:style>
  <w:style w:type="character" w:customStyle="1" w:styleId="RTFNum122">
    <w:name w:val="RTF_Num 12 2"/>
    <w:rPr>
      <w:rFonts w:cs="Times New Roman"/>
    </w:rPr>
  </w:style>
  <w:style w:type="character" w:customStyle="1" w:styleId="RTFNum123">
    <w:name w:val="RTF_Num 12 3"/>
    <w:rPr>
      <w:rFonts w:cs="Times New Roman"/>
    </w:rPr>
  </w:style>
  <w:style w:type="character" w:customStyle="1" w:styleId="RTFNum124">
    <w:name w:val="RTF_Num 12 4"/>
    <w:rPr>
      <w:rFonts w:cs="Times New Roman"/>
    </w:rPr>
  </w:style>
  <w:style w:type="character" w:customStyle="1" w:styleId="RTFNum125">
    <w:name w:val="RTF_Num 12 5"/>
    <w:rPr>
      <w:rFonts w:cs="Times New Roman"/>
    </w:rPr>
  </w:style>
  <w:style w:type="character" w:customStyle="1" w:styleId="RTFNum126">
    <w:name w:val="RTF_Num 12 6"/>
    <w:rPr>
      <w:rFonts w:cs="Times New Roman"/>
    </w:rPr>
  </w:style>
  <w:style w:type="character" w:customStyle="1" w:styleId="RTFNum127">
    <w:name w:val="RTF_Num 12 7"/>
    <w:rPr>
      <w:rFonts w:cs="Times New Roman"/>
    </w:rPr>
  </w:style>
  <w:style w:type="character" w:customStyle="1" w:styleId="RTFNum128">
    <w:name w:val="RTF_Num 12 8"/>
    <w:rPr>
      <w:rFonts w:cs="Times New Roman"/>
    </w:rPr>
  </w:style>
  <w:style w:type="character" w:customStyle="1" w:styleId="RTFNum129">
    <w:name w:val="RTF_Num 12 9"/>
    <w:rPr>
      <w:rFonts w:cs="Times New Roman"/>
    </w:rPr>
  </w:style>
  <w:style w:type="character" w:customStyle="1" w:styleId="RTFNum131">
    <w:name w:val="RTF_Num 13 1"/>
    <w:rPr>
      <w:rFonts w:cs="Times New Roman"/>
    </w:rPr>
  </w:style>
  <w:style w:type="character" w:customStyle="1" w:styleId="RTFNum132">
    <w:name w:val="RTF_Num 13 2"/>
    <w:rPr>
      <w:rFonts w:cs="Times New Roman"/>
    </w:rPr>
  </w:style>
  <w:style w:type="character" w:customStyle="1" w:styleId="RTFNum133">
    <w:name w:val="RTF_Num 13 3"/>
    <w:rPr>
      <w:rFonts w:cs="Times New Roman"/>
    </w:rPr>
  </w:style>
  <w:style w:type="character" w:customStyle="1" w:styleId="RTFNum134">
    <w:name w:val="RTF_Num 13 4"/>
    <w:rPr>
      <w:rFonts w:cs="Times New Roman"/>
    </w:rPr>
  </w:style>
  <w:style w:type="character" w:customStyle="1" w:styleId="RTFNum135">
    <w:name w:val="RTF_Num 13 5"/>
    <w:rPr>
      <w:rFonts w:cs="Times New Roman"/>
    </w:rPr>
  </w:style>
  <w:style w:type="character" w:customStyle="1" w:styleId="RTFNum136">
    <w:name w:val="RTF_Num 13 6"/>
    <w:rPr>
      <w:rFonts w:cs="Times New Roman"/>
    </w:rPr>
  </w:style>
  <w:style w:type="character" w:customStyle="1" w:styleId="RTFNum137">
    <w:name w:val="RTF_Num 13 7"/>
    <w:rPr>
      <w:rFonts w:cs="Times New Roman"/>
    </w:rPr>
  </w:style>
  <w:style w:type="character" w:customStyle="1" w:styleId="RTFNum138">
    <w:name w:val="RTF_Num 13 8"/>
    <w:rPr>
      <w:rFonts w:cs="Times New Roman"/>
    </w:rPr>
  </w:style>
  <w:style w:type="character" w:customStyle="1" w:styleId="RTFNum139">
    <w:name w:val="RTF_Num 13 9"/>
    <w:rPr>
      <w:rFonts w:cs="Times New Roman"/>
    </w:rPr>
  </w:style>
  <w:style w:type="character" w:customStyle="1" w:styleId="RTFNum141">
    <w:name w:val="RTF_Num 14 1"/>
    <w:rPr>
      <w:rFonts w:cs="Times New Roman"/>
    </w:rPr>
  </w:style>
  <w:style w:type="character" w:customStyle="1" w:styleId="RTFNum142">
    <w:name w:val="RTF_Num 14 2"/>
    <w:rPr>
      <w:rFonts w:cs="Times New Roman"/>
    </w:rPr>
  </w:style>
  <w:style w:type="character" w:customStyle="1" w:styleId="RTFNum143">
    <w:name w:val="RTF_Num 14 3"/>
    <w:rPr>
      <w:rFonts w:cs="Times New Roman"/>
    </w:rPr>
  </w:style>
  <w:style w:type="character" w:customStyle="1" w:styleId="RTFNum144">
    <w:name w:val="RTF_Num 14 4"/>
    <w:rPr>
      <w:rFonts w:cs="Times New Roman"/>
    </w:rPr>
  </w:style>
  <w:style w:type="character" w:customStyle="1" w:styleId="RTFNum145">
    <w:name w:val="RTF_Num 14 5"/>
    <w:rPr>
      <w:rFonts w:cs="Times New Roman"/>
    </w:rPr>
  </w:style>
  <w:style w:type="character" w:customStyle="1" w:styleId="RTFNum146">
    <w:name w:val="RTF_Num 14 6"/>
    <w:rPr>
      <w:rFonts w:cs="Times New Roman"/>
    </w:rPr>
  </w:style>
  <w:style w:type="character" w:customStyle="1" w:styleId="RTFNum147">
    <w:name w:val="RTF_Num 14 7"/>
    <w:rPr>
      <w:rFonts w:cs="Times New Roman"/>
    </w:rPr>
  </w:style>
  <w:style w:type="character" w:customStyle="1" w:styleId="RTFNum148">
    <w:name w:val="RTF_Num 14 8"/>
    <w:rPr>
      <w:rFonts w:cs="Times New Roman"/>
    </w:rPr>
  </w:style>
  <w:style w:type="character" w:customStyle="1" w:styleId="RTFNum149">
    <w:name w:val="RTF_Num 14 9"/>
    <w:rPr>
      <w:rFonts w:cs="Times New Roman"/>
    </w:rPr>
  </w:style>
  <w:style w:type="character" w:customStyle="1" w:styleId="RTFNum151">
    <w:name w:val="RTF_Num 15 1"/>
    <w:rPr>
      <w:rFonts w:cs="Times New Roman"/>
    </w:rPr>
  </w:style>
  <w:style w:type="character" w:customStyle="1" w:styleId="RTFNum161">
    <w:name w:val="RTF_Num 16 1"/>
    <w:rPr>
      <w:rFonts w:cs="Times New Roman"/>
    </w:rPr>
  </w:style>
  <w:style w:type="character" w:customStyle="1" w:styleId="RTFNum162">
    <w:name w:val="RTF_Num 16 2"/>
    <w:rPr>
      <w:rFonts w:cs="Times New Roman"/>
    </w:rPr>
  </w:style>
  <w:style w:type="character" w:customStyle="1" w:styleId="RTFNum163">
    <w:name w:val="RTF_Num 16 3"/>
    <w:rPr>
      <w:rFonts w:cs="Times New Roman"/>
    </w:rPr>
  </w:style>
  <w:style w:type="character" w:customStyle="1" w:styleId="RTFNum164">
    <w:name w:val="RTF_Num 16 4"/>
    <w:rPr>
      <w:rFonts w:cs="Times New Roman"/>
    </w:rPr>
  </w:style>
  <w:style w:type="character" w:customStyle="1" w:styleId="RTFNum165">
    <w:name w:val="RTF_Num 16 5"/>
    <w:rPr>
      <w:rFonts w:cs="Times New Roman"/>
    </w:rPr>
  </w:style>
  <w:style w:type="character" w:customStyle="1" w:styleId="RTFNum166">
    <w:name w:val="RTF_Num 16 6"/>
    <w:rPr>
      <w:rFonts w:cs="Times New Roman"/>
    </w:rPr>
  </w:style>
  <w:style w:type="character" w:customStyle="1" w:styleId="RTFNum167">
    <w:name w:val="RTF_Num 16 7"/>
    <w:rPr>
      <w:rFonts w:cs="Times New Roman"/>
    </w:rPr>
  </w:style>
  <w:style w:type="character" w:customStyle="1" w:styleId="RTFNum168">
    <w:name w:val="RTF_Num 16 8"/>
    <w:rPr>
      <w:rFonts w:cs="Times New Roman"/>
    </w:rPr>
  </w:style>
  <w:style w:type="character" w:customStyle="1" w:styleId="RTFNum169">
    <w:name w:val="RTF_Num 16 9"/>
    <w:rPr>
      <w:rFonts w:cs="Times New Roman"/>
    </w:rPr>
  </w:style>
  <w:style w:type="character" w:customStyle="1" w:styleId="RTFNum171">
    <w:name w:val="RTF_Num 17 1"/>
    <w:rPr>
      <w:rFonts w:cs="Times New Roman"/>
    </w:rPr>
  </w:style>
  <w:style w:type="character" w:customStyle="1" w:styleId="RTFNum172">
    <w:name w:val="RTF_Num 17 2"/>
    <w:rPr>
      <w:rFonts w:cs="Times New Roman"/>
    </w:rPr>
  </w:style>
  <w:style w:type="character" w:customStyle="1" w:styleId="RTFNum173">
    <w:name w:val="RTF_Num 17 3"/>
    <w:rPr>
      <w:rFonts w:cs="Times New Roman"/>
    </w:rPr>
  </w:style>
  <w:style w:type="character" w:customStyle="1" w:styleId="RTFNum174">
    <w:name w:val="RTF_Num 17 4"/>
    <w:rPr>
      <w:rFonts w:cs="Times New Roman"/>
    </w:rPr>
  </w:style>
  <w:style w:type="character" w:customStyle="1" w:styleId="RTFNum175">
    <w:name w:val="RTF_Num 17 5"/>
    <w:rPr>
      <w:rFonts w:cs="Times New Roman"/>
    </w:rPr>
  </w:style>
  <w:style w:type="character" w:customStyle="1" w:styleId="RTFNum176">
    <w:name w:val="RTF_Num 17 6"/>
    <w:rPr>
      <w:rFonts w:cs="Times New Roman"/>
    </w:rPr>
  </w:style>
  <w:style w:type="character" w:customStyle="1" w:styleId="RTFNum177">
    <w:name w:val="RTF_Num 17 7"/>
    <w:rPr>
      <w:rFonts w:cs="Times New Roman"/>
    </w:rPr>
  </w:style>
  <w:style w:type="character" w:customStyle="1" w:styleId="RTFNum178">
    <w:name w:val="RTF_Num 17 8"/>
    <w:rPr>
      <w:rFonts w:cs="Times New Roman"/>
    </w:rPr>
  </w:style>
  <w:style w:type="character" w:customStyle="1" w:styleId="RTFNum179">
    <w:name w:val="RTF_Num 17 9"/>
    <w:rPr>
      <w:rFonts w:cs="Times New Roman"/>
    </w:rPr>
  </w:style>
  <w:style w:type="character" w:styleId="Nmerodepgina">
    <w:name w:val="page number"/>
    <w:basedOn w:val="Fontepargpadro1"/>
    <w:rPr>
      <w:rFonts w:cs="Times New Roman"/>
    </w:rPr>
  </w:style>
  <w:style w:type="character" w:styleId="Hyperlink">
    <w:name w:val="Hyperlink"/>
    <w:basedOn w:val="Fontepargpadro1"/>
    <w:uiPriority w:val="99"/>
    <w:rPr>
      <w:rFonts w:cs="Times New Roman"/>
      <w:color w:val="0000FF"/>
      <w:u w:val="single"/>
    </w:rPr>
  </w:style>
  <w:style w:type="character" w:customStyle="1" w:styleId="WW-Fontepargpadro">
    <w:name w:val="WW-Fonte parág. padrão"/>
  </w:style>
  <w:style w:type="character" w:customStyle="1" w:styleId="Smbolosdenumerao">
    <w:name w:val="Símbolos de numeração"/>
    <w:rPr>
      <w:rFonts w:ascii="Times New Roman" w:eastAsia="Garamond" w:hAnsi="Times New Roman" w:cs="Garamond"/>
      <w:color w:val="auto"/>
      <w:kern w:val="0"/>
      <w:sz w:val="24"/>
      <w:szCs w:val="24"/>
    </w:rPr>
  </w:style>
  <w:style w:type="character" w:customStyle="1" w:styleId="Marcas">
    <w:name w:val="Marcas"/>
    <w:rPr>
      <w:rFonts w:ascii="OpenSymbol" w:eastAsia="OpenSymbol" w:hAnsi="OpenSymbol" w:cs="OpenSymbol"/>
    </w:rPr>
  </w:style>
  <w:style w:type="character" w:styleId="Forte">
    <w:name w:val="Strong"/>
    <w:basedOn w:val="Fontepargpadro"/>
    <w:uiPriority w:val="22"/>
    <w:qFormat/>
    <w:rsid w:val="00B87971"/>
    <w:rPr>
      <w:rFonts w:asciiTheme="minorHAnsi" w:eastAsiaTheme="minorEastAsia" w:hAnsiTheme="minorHAnsi" w:cstheme="minorBidi"/>
      <w:b/>
      <w:bCs/>
      <w:spacing w:val="0"/>
      <w:w w:val="100"/>
      <w:position w:val="0"/>
      <w:sz w:val="20"/>
      <w:szCs w:val="20"/>
    </w:rPr>
  </w:style>
  <w:style w:type="character" w:customStyle="1" w:styleId="CorpodetextoChar">
    <w:name w:val="Corpo de texto Char"/>
    <w:basedOn w:val="Fontepargpadro1"/>
  </w:style>
  <w:style w:type="character" w:customStyle="1" w:styleId="WWCharLFO1LVL1">
    <w:name w:val="WW_CharLFO1LVL1"/>
    <w:rPr>
      <w:rFonts w:cs="Times New Roman"/>
    </w:rPr>
  </w:style>
  <w:style w:type="character" w:customStyle="1" w:styleId="WWCharLFO1LVL2">
    <w:name w:val="WW_CharLFO1LVL2"/>
    <w:rPr>
      <w:rFonts w:cs="Times New Roman"/>
    </w:rPr>
  </w:style>
  <w:style w:type="character" w:customStyle="1" w:styleId="WWCharLFO1LVL3">
    <w:name w:val="WW_CharLFO1LVL3"/>
    <w:rPr>
      <w:rFonts w:cs="Times New Roman"/>
    </w:rPr>
  </w:style>
  <w:style w:type="character" w:customStyle="1" w:styleId="WWCharLFO1LVL4">
    <w:name w:val="WW_CharLFO1LVL4"/>
    <w:rPr>
      <w:rFonts w:cs="Times New Roman"/>
    </w:rPr>
  </w:style>
  <w:style w:type="character" w:customStyle="1" w:styleId="WWCharLFO1LVL5">
    <w:name w:val="WW_CharLFO1LVL5"/>
    <w:rPr>
      <w:rFonts w:cs="Times New Roman"/>
    </w:rPr>
  </w:style>
  <w:style w:type="character" w:customStyle="1" w:styleId="WWCharLFO1LVL6">
    <w:name w:val="WW_CharLFO1LVL6"/>
    <w:rPr>
      <w:rFonts w:cs="Times New Roman"/>
    </w:rPr>
  </w:style>
  <w:style w:type="character" w:customStyle="1" w:styleId="WWCharLFO1LVL7">
    <w:name w:val="WW_CharLFO1LVL7"/>
    <w:rPr>
      <w:rFonts w:cs="Times New Roman"/>
    </w:rPr>
  </w:style>
  <w:style w:type="character" w:customStyle="1" w:styleId="WWCharLFO1LVL8">
    <w:name w:val="WW_CharLFO1LVL8"/>
    <w:rPr>
      <w:rFonts w:cs="Times New Roman"/>
    </w:rPr>
  </w:style>
  <w:style w:type="character" w:customStyle="1" w:styleId="WWCharLFO1LVL9">
    <w:name w:val="WW_CharLFO1LVL9"/>
    <w:rPr>
      <w:rFonts w:cs="Times New Roman"/>
    </w:rPr>
  </w:style>
  <w:style w:type="character" w:customStyle="1" w:styleId="WWCharLFO2LVL1">
    <w:name w:val="WW_CharLFO2LVL1"/>
    <w:rPr>
      <w:rFonts w:cs="Times New Roman"/>
    </w:rPr>
  </w:style>
  <w:style w:type="character" w:customStyle="1" w:styleId="WWCharLFO2LVL2">
    <w:name w:val="WW_CharLFO2LVL2"/>
    <w:rPr>
      <w:rFonts w:cs="Times New Roman"/>
    </w:rPr>
  </w:style>
  <w:style w:type="character" w:customStyle="1" w:styleId="WWCharLFO2LVL3">
    <w:name w:val="WW_CharLFO2LVL3"/>
    <w:rPr>
      <w:rFonts w:cs="Times New Roman"/>
    </w:rPr>
  </w:style>
  <w:style w:type="character" w:customStyle="1" w:styleId="WWCharLFO2LVL4">
    <w:name w:val="WW_CharLFO2LVL4"/>
    <w:rPr>
      <w:rFonts w:cs="Times New Roman"/>
    </w:rPr>
  </w:style>
  <w:style w:type="character" w:customStyle="1" w:styleId="WWCharLFO2LVL5">
    <w:name w:val="WW_CharLFO2LVL5"/>
    <w:rPr>
      <w:rFonts w:cs="Times New Roman"/>
    </w:rPr>
  </w:style>
  <w:style w:type="character" w:customStyle="1" w:styleId="WWCharLFO2LVL6">
    <w:name w:val="WW_CharLFO2LVL6"/>
    <w:rPr>
      <w:rFonts w:cs="Times New Roman"/>
    </w:rPr>
  </w:style>
  <w:style w:type="character" w:customStyle="1" w:styleId="WWCharLFO2LVL7">
    <w:name w:val="WW_CharLFO2LVL7"/>
    <w:rPr>
      <w:rFonts w:cs="Times New Roman"/>
    </w:rPr>
  </w:style>
  <w:style w:type="character" w:customStyle="1" w:styleId="WWCharLFO2LVL8">
    <w:name w:val="WW_CharLFO2LVL8"/>
    <w:rPr>
      <w:rFonts w:cs="Times New Roman"/>
    </w:rPr>
  </w:style>
  <w:style w:type="character" w:customStyle="1" w:styleId="WWCharLFO2LVL9">
    <w:name w:val="WW_CharLFO2LVL9"/>
    <w:rPr>
      <w:rFonts w:cs="Times New Roman"/>
    </w:rPr>
  </w:style>
  <w:style w:type="character" w:customStyle="1" w:styleId="WWCharLFO3LVL1">
    <w:name w:val="WW_CharLFO3LVL1"/>
    <w:rPr>
      <w:rFonts w:cs="Times New Roman"/>
    </w:rPr>
  </w:style>
  <w:style w:type="character" w:customStyle="1" w:styleId="WWCharLFO3LVL2">
    <w:name w:val="WW_CharLFO3LVL2"/>
    <w:rPr>
      <w:rFonts w:cs="Times New Roman"/>
    </w:rPr>
  </w:style>
  <w:style w:type="character" w:customStyle="1" w:styleId="WWCharLFO3LVL3">
    <w:name w:val="WW_CharLFO3LVL3"/>
    <w:rPr>
      <w:rFonts w:cs="Times New Roman"/>
    </w:rPr>
  </w:style>
  <w:style w:type="character" w:customStyle="1" w:styleId="WWCharLFO3LVL4">
    <w:name w:val="WW_CharLFO3LVL4"/>
    <w:rPr>
      <w:rFonts w:cs="Times New Roman"/>
    </w:rPr>
  </w:style>
  <w:style w:type="character" w:customStyle="1" w:styleId="WWCharLFO3LVL5">
    <w:name w:val="WW_CharLFO3LVL5"/>
    <w:rPr>
      <w:rFonts w:cs="Times New Roman"/>
    </w:rPr>
  </w:style>
  <w:style w:type="character" w:customStyle="1" w:styleId="WWCharLFO3LVL6">
    <w:name w:val="WW_CharLFO3LVL6"/>
    <w:rPr>
      <w:rFonts w:cs="Times New Roman"/>
    </w:rPr>
  </w:style>
  <w:style w:type="character" w:customStyle="1" w:styleId="WWCharLFO3LVL7">
    <w:name w:val="WW_CharLFO3LVL7"/>
    <w:rPr>
      <w:rFonts w:cs="Times New Roman"/>
    </w:rPr>
  </w:style>
  <w:style w:type="character" w:customStyle="1" w:styleId="WWCharLFO3LVL8">
    <w:name w:val="WW_CharLFO3LVL8"/>
    <w:rPr>
      <w:rFonts w:cs="Times New Roman"/>
    </w:rPr>
  </w:style>
  <w:style w:type="character" w:customStyle="1" w:styleId="WWCharLFO3LVL9">
    <w:name w:val="WW_CharLFO3LVL9"/>
    <w:rPr>
      <w:rFonts w:cs="Times New Roman"/>
    </w:rPr>
  </w:style>
  <w:style w:type="character" w:customStyle="1" w:styleId="WWCharLFO4LVL1">
    <w:name w:val="WW_CharLFO4LVL1"/>
    <w:rPr>
      <w:rFonts w:cs="Times New Roman"/>
    </w:rPr>
  </w:style>
  <w:style w:type="character" w:customStyle="1" w:styleId="WWCharLFO4LVL2">
    <w:name w:val="WW_CharLFO4LVL2"/>
    <w:rPr>
      <w:rFonts w:cs="Times New Roman"/>
    </w:rPr>
  </w:style>
  <w:style w:type="character" w:customStyle="1" w:styleId="WWCharLFO4LVL3">
    <w:name w:val="WW_CharLFO4LVL3"/>
    <w:rPr>
      <w:rFonts w:cs="Times New Roman"/>
    </w:rPr>
  </w:style>
  <w:style w:type="character" w:customStyle="1" w:styleId="WWCharLFO4LVL4">
    <w:name w:val="WW_CharLFO4LVL4"/>
    <w:rPr>
      <w:rFonts w:cs="Times New Roman"/>
    </w:rPr>
  </w:style>
  <w:style w:type="character" w:customStyle="1" w:styleId="WWCharLFO4LVL5">
    <w:name w:val="WW_CharLFO4LVL5"/>
    <w:rPr>
      <w:rFonts w:cs="Times New Roman"/>
    </w:rPr>
  </w:style>
  <w:style w:type="character" w:customStyle="1" w:styleId="WWCharLFO4LVL6">
    <w:name w:val="WW_CharLFO4LVL6"/>
    <w:rPr>
      <w:rFonts w:cs="Times New Roman"/>
    </w:rPr>
  </w:style>
  <w:style w:type="character" w:customStyle="1" w:styleId="WWCharLFO4LVL7">
    <w:name w:val="WW_CharLFO4LVL7"/>
    <w:rPr>
      <w:rFonts w:cs="Times New Roman"/>
    </w:rPr>
  </w:style>
  <w:style w:type="character" w:customStyle="1" w:styleId="WWCharLFO4LVL8">
    <w:name w:val="WW_CharLFO4LVL8"/>
    <w:rPr>
      <w:rFonts w:cs="Times New Roman"/>
    </w:rPr>
  </w:style>
  <w:style w:type="character" w:customStyle="1" w:styleId="WWCharLFO4LVL9">
    <w:name w:val="WW_CharLFO4LVL9"/>
    <w:rPr>
      <w:rFonts w:cs="Times New Roman"/>
    </w:rPr>
  </w:style>
  <w:style w:type="character" w:customStyle="1" w:styleId="WWCharLFO5LVL1">
    <w:name w:val="WW_CharLFO5LVL1"/>
    <w:rPr>
      <w:rFonts w:cs="Times New Roman"/>
    </w:rPr>
  </w:style>
  <w:style w:type="character" w:customStyle="1" w:styleId="WWCharLFO5LVL2">
    <w:name w:val="WW_CharLFO5LVL2"/>
    <w:rPr>
      <w:rFonts w:cs="Times New Roman"/>
    </w:rPr>
  </w:style>
  <w:style w:type="character" w:customStyle="1" w:styleId="WWCharLFO5LVL3">
    <w:name w:val="WW_CharLFO5LVL3"/>
    <w:rPr>
      <w:rFonts w:cs="Times New Roman"/>
    </w:rPr>
  </w:style>
  <w:style w:type="character" w:customStyle="1" w:styleId="WWCharLFO5LVL4">
    <w:name w:val="WW_CharLFO5LVL4"/>
    <w:rPr>
      <w:rFonts w:cs="Times New Roman"/>
    </w:rPr>
  </w:style>
  <w:style w:type="character" w:customStyle="1" w:styleId="WWCharLFO5LVL5">
    <w:name w:val="WW_CharLFO5LVL5"/>
    <w:rPr>
      <w:rFonts w:cs="Times New Roman"/>
    </w:rPr>
  </w:style>
  <w:style w:type="character" w:customStyle="1" w:styleId="WWCharLFO5LVL6">
    <w:name w:val="WW_CharLFO5LVL6"/>
    <w:rPr>
      <w:rFonts w:cs="Times New Roman"/>
    </w:rPr>
  </w:style>
  <w:style w:type="character" w:customStyle="1" w:styleId="WWCharLFO5LVL7">
    <w:name w:val="WW_CharLFO5LVL7"/>
    <w:rPr>
      <w:rFonts w:cs="Times New Roman"/>
    </w:rPr>
  </w:style>
  <w:style w:type="character" w:customStyle="1" w:styleId="WWCharLFO5LVL8">
    <w:name w:val="WW_CharLFO5LVL8"/>
    <w:rPr>
      <w:rFonts w:cs="Times New Roman"/>
    </w:rPr>
  </w:style>
  <w:style w:type="character" w:customStyle="1" w:styleId="WWCharLFO5LVL9">
    <w:name w:val="WW_CharLFO5LVL9"/>
    <w:rPr>
      <w:rFonts w:cs="Times New Roman"/>
    </w:rPr>
  </w:style>
  <w:style w:type="character" w:customStyle="1" w:styleId="WWCharLFO6LVL1">
    <w:name w:val="WW_CharLFO6LVL1"/>
    <w:rPr>
      <w:rFonts w:cs="Times New Roman"/>
    </w:rPr>
  </w:style>
  <w:style w:type="character" w:customStyle="1" w:styleId="WWCharLFO6LVL2">
    <w:name w:val="WW_CharLFO6LVL2"/>
    <w:rPr>
      <w:rFonts w:cs="Times New Roman"/>
    </w:rPr>
  </w:style>
  <w:style w:type="character" w:customStyle="1" w:styleId="WWCharLFO6LVL3">
    <w:name w:val="WW_CharLFO6LVL3"/>
    <w:rPr>
      <w:rFonts w:cs="Times New Roman"/>
    </w:rPr>
  </w:style>
  <w:style w:type="character" w:customStyle="1" w:styleId="WWCharLFO6LVL4">
    <w:name w:val="WW_CharLFO6LVL4"/>
    <w:rPr>
      <w:rFonts w:cs="Times New Roman"/>
    </w:rPr>
  </w:style>
  <w:style w:type="character" w:customStyle="1" w:styleId="WWCharLFO6LVL5">
    <w:name w:val="WW_CharLFO6LVL5"/>
    <w:rPr>
      <w:rFonts w:cs="Times New Roman"/>
    </w:rPr>
  </w:style>
  <w:style w:type="character" w:customStyle="1" w:styleId="WWCharLFO6LVL6">
    <w:name w:val="WW_CharLFO6LVL6"/>
    <w:rPr>
      <w:rFonts w:cs="Times New Roman"/>
    </w:rPr>
  </w:style>
  <w:style w:type="character" w:customStyle="1" w:styleId="WWCharLFO6LVL7">
    <w:name w:val="WW_CharLFO6LVL7"/>
    <w:rPr>
      <w:rFonts w:cs="Times New Roman"/>
    </w:rPr>
  </w:style>
  <w:style w:type="character" w:customStyle="1" w:styleId="WWCharLFO6LVL8">
    <w:name w:val="WW_CharLFO6LVL8"/>
    <w:rPr>
      <w:rFonts w:cs="Times New Roman"/>
    </w:rPr>
  </w:style>
  <w:style w:type="character" w:customStyle="1" w:styleId="WWCharLFO6LVL9">
    <w:name w:val="WW_CharLFO6LVL9"/>
    <w:rPr>
      <w:rFonts w:cs="Times New Roman"/>
    </w:rPr>
  </w:style>
  <w:style w:type="character" w:customStyle="1" w:styleId="WWCharLFO7LVL3">
    <w:name w:val="WW_CharLFO7LVL3"/>
    <w:rPr>
      <w:rFonts w:cs="Times New Roman"/>
    </w:rPr>
  </w:style>
  <w:style w:type="character" w:customStyle="1" w:styleId="WWCharLFO7LVL4">
    <w:name w:val="WW_CharLFO7LVL4"/>
    <w:rPr>
      <w:rFonts w:cs="Times New Roman"/>
    </w:rPr>
  </w:style>
  <w:style w:type="character" w:customStyle="1" w:styleId="WWCharLFO7LVL5">
    <w:name w:val="WW_CharLFO7LVL5"/>
    <w:rPr>
      <w:rFonts w:cs="Times New Roman"/>
    </w:rPr>
  </w:style>
  <w:style w:type="character" w:customStyle="1" w:styleId="WWCharLFO7LVL6">
    <w:name w:val="WW_CharLFO7LVL6"/>
    <w:rPr>
      <w:rFonts w:cs="Times New Roman"/>
    </w:rPr>
  </w:style>
  <w:style w:type="character" w:customStyle="1" w:styleId="WWCharLFO7LVL7">
    <w:name w:val="WW_CharLFO7LVL7"/>
    <w:rPr>
      <w:rFonts w:cs="Times New Roman"/>
    </w:rPr>
  </w:style>
  <w:style w:type="character" w:customStyle="1" w:styleId="WWCharLFO7LVL8">
    <w:name w:val="WW_CharLFO7LVL8"/>
    <w:rPr>
      <w:rFonts w:cs="Times New Roman"/>
    </w:rPr>
  </w:style>
  <w:style w:type="character" w:customStyle="1" w:styleId="WWCharLFO7LVL9">
    <w:name w:val="WW_CharLFO7LVL9"/>
    <w:rPr>
      <w:rFonts w:cs="Times New Roman"/>
    </w:rPr>
  </w:style>
  <w:style w:type="character" w:customStyle="1" w:styleId="WWCharLFO8LVL1">
    <w:name w:val="WW_CharLFO8LVL1"/>
    <w:rPr>
      <w:rFonts w:cs="Times New Roman"/>
    </w:rPr>
  </w:style>
  <w:style w:type="character" w:customStyle="1" w:styleId="WWCharLFO8LVL2">
    <w:name w:val="WW_CharLFO8LVL2"/>
    <w:rPr>
      <w:rFonts w:cs="Times New Roman"/>
    </w:rPr>
  </w:style>
  <w:style w:type="character" w:customStyle="1" w:styleId="WWCharLFO8LVL3">
    <w:name w:val="WW_CharLFO8LVL3"/>
    <w:rPr>
      <w:rFonts w:cs="Times New Roman"/>
    </w:rPr>
  </w:style>
  <w:style w:type="character" w:customStyle="1" w:styleId="WWCharLFO8LVL4">
    <w:name w:val="WW_CharLFO8LVL4"/>
    <w:rPr>
      <w:rFonts w:cs="Times New Roman"/>
    </w:rPr>
  </w:style>
  <w:style w:type="character" w:customStyle="1" w:styleId="WWCharLFO8LVL5">
    <w:name w:val="WW_CharLFO8LVL5"/>
    <w:rPr>
      <w:rFonts w:cs="Times New Roman"/>
    </w:rPr>
  </w:style>
  <w:style w:type="character" w:customStyle="1" w:styleId="WWCharLFO8LVL6">
    <w:name w:val="WW_CharLFO8LVL6"/>
    <w:rPr>
      <w:rFonts w:cs="Times New Roman"/>
    </w:rPr>
  </w:style>
  <w:style w:type="character" w:customStyle="1" w:styleId="WWCharLFO8LVL7">
    <w:name w:val="WW_CharLFO8LVL7"/>
    <w:rPr>
      <w:rFonts w:cs="Times New Roman"/>
    </w:rPr>
  </w:style>
  <w:style w:type="character" w:customStyle="1" w:styleId="WWCharLFO8LVL8">
    <w:name w:val="WW_CharLFO8LVL8"/>
    <w:rPr>
      <w:rFonts w:cs="Times New Roman"/>
    </w:rPr>
  </w:style>
  <w:style w:type="character" w:customStyle="1" w:styleId="WWCharLFO8LVL9">
    <w:name w:val="WW_CharLFO8LVL9"/>
    <w:rPr>
      <w:rFonts w:cs="Times New Roman"/>
    </w:rPr>
  </w:style>
  <w:style w:type="character" w:customStyle="1" w:styleId="WWCharLFO9LVL1">
    <w:name w:val="WW_CharLFO9LVL1"/>
    <w:rPr>
      <w:rFonts w:cs="Times New Roman"/>
    </w:rPr>
  </w:style>
  <w:style w:type="character" w:customStyle="1" w:styleId="WWCharLFO9LVL2">
    <w:name w:val="WW_CharLFO9LVL2"/>
    <w:rPr>
      <w:rFonts w:cs="Times New Roman"/>
    </w:rPr>
  </w:style>
  <w:style w:type="character" w:customStyle="1" w:styleId="WWCharLFO9LVL3">
    <w:name w:val="WW_CharLFO9LVL3"/>
    <w:rPr>
      <w:rFonts w:cs="Times New Roman"/>
    </w:rPr>
  </w:style>
  <w:style w:type="character" w:customStyle="1" w:styleId="WWCharLFO9LVL4">
    <w:name w:val="WW_CharLFO9LVL4"/>
    <w:rPr>
      <w:rFonts w:cs="Times New Roman"/>
    </w:rPr>
  </w:style>
  <w:style w:type="character" w:customStyle="1" w:styleId="WWCharLFO9LVL5">
    <w:name w:val="WW_CharLFO9LVL5"/>
    <w:rPr>
      <w:rFonts w:cs="Times New Roman"/>
    </w:rPr>
  </w:style>
  <w:style w:type="character" w:customStyle="1" w:styleId="WWCharLFO9LVL6">
    <w:name w:val="WW_CharLFO9LVL6"/>
    <w:rPr>
      <w:rFonts w:cs="Times New Roman"/>
    </w:rPr>
  </w:style>
  <w:style w:type="character" w:customStyle="1" w:styleId="WWCharLFO9LVL7">
    <w:name w:val="WW_CharLFO9LVL7"/>
    <w:rPr>
      <w:rFonts w:cs="Times New Roman"/>
    </w:rPr>
  </w:style>
  <w:style w:type="character" w:customStyle="1" w:styleId="WWCharLFO9LVL8">
    <w:name w:val="WW_CharLFO9LVL8"/>
    <w:rPr>
      <w:rFonts w:cs="Times New Roman"/>
    </w:rPr>
  </w:style>
  <w:style w:type="character" w:customStyle="1" w:styleId="WWCharLFO9LVL9">
    <w:name w:val="WW_CharLFO9LVL9"/>
    <w:rPr>
      <w:rFonts w:cs="Times New Roman"/>
    </w:rPr>
  </w:style>
  <w:style w:type="character" w:customStyle="1" w:styleId="WWCharLFO10LVL1">
    <w:name w:val="WW_CharLFO10LVL1"/>
    <w:rPr>
      <w:rFonts w:cs="Times New Roman"/>
    </w:rPr>
  </w:style>
  <w:style w:type="character" w:customStyle="1" w:styleId="WWCharLFO10LVL2">
    <w:name w:val="WW_CharLFO10LVL2"/>
    <w:rPr>
      <w:rFonts w:cs="Times New Roman"/>
    </w:rPr>
  </w:style>
  <w:style w:type="character" w:customStyle="1" w:styleId="WWCharLFO10LVL3">
    <w:name w:val="WW_CharLFO10LVL3"/>
    <w:rPr>
      <w:rFonts w:cs="Times New Roman"/>
    </w:rPr>
  </w:style>
  <w:style w:type="character" w:customStyle="1" w:styleId="WWCharLFO10LVL4">
    <w:name w:val="WW_CharLFO10LVL4"/>
    <w:rPr>
      <w:rFonts w:cs="Times New Roman"/>
    </w:rPr>
  </w:style>
  <w:style w:type="character" w:customStyle="1" w:styleId="WWCharLFO10LVL5">
    <w:name w:val="WW_CharLFO10LVL5"/>
    <w:rPr>
      <w:rFonts w:cs="Times New Roman"/>
    </w:rPr>
  </w:style>
  <w:style w:type="character" w:customStyle="1" w:styleId="WWCharLFO10LVL6">
    <w:name w:val="WW_CharLFO10LVL6"/>
    <w:rPr>
      <w:rFonts w:cs="Times New Roman"/>
    </w:rPr>
  </w:style>
  <w:style w:type="character" w:customStyle="1" w:styleId="WWCharLFO10LVL7">
    <w:name w:val="WW_CharLFO10LVL7"/>
    <w:rPr>
      <w:rFonts w:cs="Times New Roman"/>
    </w:rPr>
  </w:style>
  <w:style w:type="character" w:customStyle="1" w:styleId="WWCharLFO10LVL8">
    <w:name w:val="WW_CharLFO10LVL8"/>
    <w:rPr>
      <w:rFonts w:cs="Times New Roman"/>
    </w:rPr>
  </w:style>
  <w:style w:type="character" w:customStyle="1" w:styleId="WWCharLFO10LVL9">
    <w:name w:val="WW_CharLFO10LVL9"/>
    <w:rPr>
      <w:rFonts w:cs="Times New Roman"/>
    </w:rPr>
  </w:style>
  <w:style w:type="character" w:customStyle="1" w:styleId="WWCharLFO11LVL1">
    <w:name w:val="WW_CharLFO11LVL1"/>
    <w:rPr>
      <w:rFonts w:cs="Times New Roman"/>
    </w:rPr>
  </w:style>
  <w:style w:type="character" w:customStyle="1" w:styleId="WWCharLFO11LVL2">
    <w:name w:val="WW_CharLFO11LVL2"/>
    <w:rPr>
      <w:rFonts w:cs="Times New Roman"/>
    </w:rPr>
  </w:style>
  <w:style w:type="character" w:customStyle="1" w:styleId="WWCharLFO11LVL3">
    <w:name w:val="WW_CharLFO11LVL3"/>
    <w:rPr>
      <w:rFonts w:cs="Times New Roman"/>
    </w:rPr>
  </w:style>
  <w:style w:type="character" w:customStyle="1" w:styleId="WWCharLFO11LVL4">
    <w:name w:val="WW_CharLFO11LVL4"/>
    <w:rPr>
      <w:rFonts w:cs="Times New Roman"/>
    </w:rPr>
  </w:style>
  <w:style w:type="character" w:customStyle="1" w:styleId="WWCharLFO11LVL5">
    <w:name w:val="WW_CharLFO11LVL5"/>
    <w:rPr>
      <w:rFonts w:cs="Times New Roman"/>
    </w:rPr>
  </w:style>
  <w:style w:type="character" w:customStyle="1" w:styleId="WWCharLFO11LVL6">
    <w:name w:val="WW_CharLFO11LVL6"/>
    <w:rPr>
      <w:rFonts w:cs="Times New Roman"/>
    </w:rPr>
  </w:style>
  <w:style w:type="character" w:customStyle="1" w:styleId="WWCharLFO11LVL7">
    <w:name w:val="WW_CharLFO11LVL7"/>
    <w:rPr>
      <w:rFonts w:cs="Times New Roman"/>
    </w:rPr>
  </w:style>
  <w:style w:type="character" w:customStyle="1" w:styleId="WWCharLFO11LVL8">
    <w:name w:val="WW_CharLFO11LVL8"/>
    <w:rPr>
      <w:rFonts w:cs="Times New Roman"/>
    </w:rPr>
  </w:style>
  <w:style w:type="character" w:customStyle="1" w:styleId="WWCharLFO11LVL9">
    <w:name w:val="WW_CharLFO11LVL9"/>
    <w:rPr>
      <w:rFonts w:cs="Times New Roman"/>
    </w:rPr>
  </w:style>
  <w:style w:type="character" w:customStyle="1" w:styleId="WWCharLFO12LVL1">
    <w:name w:val="WW_CharLFO12LVL1"/>
    <w:rPr>
      <w:rFonts w:cs="Times New Roman"/>
    </w:rPr>
  </w:style>
  <w:style w:type="character" w:customStyle="1" w:styleId="WWCharLFO12LVL2">
    <w:name w:val="WW_CharLFO12LVL2"/>
    <w:rPr>
      <w:rFonts w:cs="Times New Roman"/>
    </w:rPr>
  </w:style>
  <w:style w:type="character" w:customStyle="1" w:styleId="WWCharLFO12LVL3">
    <w:name w:val="WW_CharLFO12LVL3"/>
    <w:rPr>
      <w:rFonts w:cs="Times New Roman"/>
    </w:rPr>
  </w:style>
  <w:style w:type="character" w:customStyle="1" w:styleId="WWCharLFO12LVL4">
    <w:name w:val="WW_CharLFO12LVL4"/>
    <w:rPr>
      <w:rFonts w:cs="Times New Roman"/>
    </w:rPr>
  </w:style>
  <w:style w:type="character" w:customStyle="1" w:styleId="WWCharLFO12LVL5">
    <w:name w:val="WW_CharLFO12LVL5"/>
    <w:rPr>
      <w:rFonts w:cs="Times New Roman"/>
    </w:rPr>
  </w:style>
  <w:style w:type="character" w:customStyle="1" w:styleId="WWCharLFO12LVL6">
    <w:name w:val="WW_CharLFO12LVL6"/>
    <w:rPr>
      <w:rFonts w:cs="Times New Roman"/>
    </w:rPr>
  </w:style>
  <w:style w:type="character" w:customStyle="1" w:styleId="WWCharLFO12LVL7">
    <w:name w:val="WW_CharLFO12LVL7"/>
    <w:rPr>
      <w:rFonts w:cs="Times New Roman"/>
    </w:rPr>
  </w:style>
  <w:style w:type="character" w:customStyle="1" w:styleId="WWCharLFO12LVL8">
    <w:name w:val="WW_CharLFO12LVL8"/>
    <w:rPr>
      <w:rFonts w:cs="Times New Roman"/>
    </w:rPr>
  </w:style>
  <w:style w:type="character" w:customStyle="1" w:styleId="WWCharLFO12LVL9">
    <w:name w:val="WW_CharLFO12LVL9"/>
    <w:rPr>
      <w:rFonts w:cs="Times New Roman"/>
    </w:rPr>
  </w:style>
  <w:style w:type="character" w:customStyle="1" w:styleId="WWCharLFO13LVL1">
    <w:name w:val="WW_CharLFO13LVL1"/>
    <w:rPr>
      <w:rFonts w:cs="Times New Roman"/>
    </w:rPr>
  </w:style>
  <w:style w:type="character" w:customStyle="1" w:styleId="WWCharLFO13LVL2">
    <w:name w:val="WW_CharLFO13LVL2"/>
    <w:rPr>
      <w:rFonts w:cs="Times New Roman"/>
    </w:rPr>
  </w:style>
  <w:style w:type="character" w:customStyle="1" w:styleId="WWCharLFO13LVL3">
    <w:name w:val="WW_CharLFO13LVL3"/>
    <w:rPr>
      <w:rFonts w:cs="Times New Roman"/>
    </w:rPr>
  </w:style>
  <w:style w:type="character" w:customStyle="1" w:styleId="WWCharLFO13LVL4">
    <w:name w:val="WW_CharLFO13LVL4"/>
    <w:rPr>
      <w:rFonts w:cs="Times New Roman"/>
    </w:rPr>
  </w:style>
  <w:style w:type="character" w:customStyle="1" w:styleId="WWCharLFO13LVL5">
    <w:name w:val="WW_CharLFO13LVL5"/>
    <w:rPr>
      <w:rFonts w:cs="Times New Roman"/>
    </w:rPr>
  </w:style>
  <w:style w:type="character" w:customStyle="1" w:styleId="WWCharLFO13LVL6">
    <w:name w:val="WW_CharLFO13LVL6"/>
    <w:rPr>
      <w:rFonts w:cs="Times New Roman"/>
    </w:rPr>
  </w:style>
  <w:style w:type="character" w:customStyle="1" w:styleId="WWCharLFO13LVL7">
    <w:name w:val="WW_CharLFO13LVL7"/>
    <w:rPr>
      <w:rFonts w:cs="Times New Roman"/>
    </w:rPr>
  </w:style>
  <w:style w:type="character" w:customStyle="1" w:styleId="WWCharLFO13LVL8">
    <w:name w:val="WW_CharLFO13LVL8"/>
    <w:rPr>
      <w:rFonts w:cs="Times New Roman"/>
    </w:rPr>
  </w:style>
  <w:style w:type="character" w:customStyle="1" w:styleId="WWCharLFO13LVL9">
    <w:name w:val="WW_CharLFO13LVL9"/>
    <w:rPr>
      <w:rFonts w:cs="Times New Roman"/>
    </w:rPr>
  </w:style>
  <w:style w:type="character" w:customStyle="1" w:styleId="WWCharLFO14LVL1">
    <w:name w:val="WW_CharLFO14LVL1"/>
    <w:rPr>
      <w:rFonts w:cs="Times New Roman"/>
    </w:rPr>
  </w:style>
  <w:style w:type="character" w:customStyle="1" w:styleId="WWCharLFO14LVL2">
    <w:name w:val="WW_CharLFO14LVL2"/>
    <w:rPr>
      <w:rFonts w:cs="Times New Roman"/>
    </w:rPr>
  </w:style>
  <w:style w:type="character" w:customStyle="1" w:styleId="WWCharLFO14LVL3">
    <w:name w:val="WW_CharLFO14LVL3"/>
    <w:rPr>
      <w:rFonts w:cs="Times New Roman"/>
    </w:rPr>
  </w:style>
  <w:style w:type="character" w:customStyle="1" w:styleId="WWCharLFO14LVL4">
    <w:name w:val="WW_CharLFO14LVL4"/>
    <w:rPr>
      <w:rFonts w:cs="Times New Roman"/>
    </w:rPr>
  </w:style>
  <w:style w:type="character" w:customStyle="1" w:styleId="WWCharLFO14LVL5">
    <w:name w:val="WW_CharLFO14LVL5"/>
    <w:rPr>
      <w:rFonts w:cs="Times New Roman"/>
    </w:rPr>
  </w:style>
  <w:style w:type="character" w:customStyle="1" w:styleId="WWCharLFO14LVL6">
    <w:name w:val="WW_CharLFO14LVL6"/>
    <w:rPr>
      <w:rFonts w:cs="Times New Roman"/>
    </w:rPr>
  </w:style>
  <w:style w:type="character" w:customStyle="1" w:styleId="WWCharLFO14LVL7">
    <w:name w:val="WW_CharLFO14LVL7"/>
    <w:rPr>
      <w:rFonts w:cs="Times New Roman"/>
    </w:rPr>
  </w:style>
  <w:style w:type="character" w:customStyle="1" w:styleId="WWCharLFO14LVL8">
    <w:name w:val="WW_CharLFO14LVL8"/>
    <w:rPr>
      <w:rFonts w:cs="Times New Roman"/>
    </w:rPr>
  </w:style>
  <w:style w:type="character" w:customStyle="1" w:styleId="WWCharLFO14LVL9">
    <w:name w:val="WW_CharLFO14LVL9"/>
    <w:rPr>
      <w:rFonts w:cs="Times New Roman"/>
    </w:rPr>
  </w:style>
  <w:style w:type="character" w:customStyle="1" w:styleId="WWCharLFO15LVL1">
    <w:name w:val="WW_CharLFO15LVL1"/>
    <w:rPr>
      <w:rFonts w:cs="Times New Roman"/>
    </w:rPr>
  </w:style>
  <w:style w:type="character" w:customStyle="1" w:styleId="WWCharLFO15LVL2">
    <w:name w:val="WW_CharLFO15LVL2"/>
    <w:rPr>
      <w:rFonts w:cs="Times New Roman"/>
    </w:rPr>
  </w:style>
  <w:style w:type="character" w:customStyle="1" w:styleId="WWCharLFO15LVL3">
    <w:name w:val="WW_CharLFO15LVL3"/>
    <w:rPr>
      <w:rFonts w:cs="Times New Roman"/>
    </w:rPr>
  </w:style>
  <w:style w:type="character" w:customStyle="1" w:styleId="WWCharLFO15LVL4">
    <w:name w:val="WW_CharLFO15LVL4"/>
    <w:rPr>
      <w:rFonts w:cs="Times New Roman"/>
    </w:rPr>
  </w:style>
  <w:style w:type="character" w:customStyle="1" w:styleId="WWCharLFO15LVL5">
    <w:name w:val="WW_CharLFO15LVL5"/>
    <w:rPr>
      <w:rFonts w:cs="Times New Roman"/>
    </w:rPr>
  </w:style>
  <w:style w:type="character" w:customStyle="1" w:styleId="WWCharLFO15LVL6">
    <w:name w:val="WW_CharLFO15LVL6"/>
    <w:rPr>
      <w:rFonts w:cs="Times New Roman"/>
    </w:rPr>
  </w:style>
  <w:style w:type="character" w:customStyle="1" w:styleId="WWCharLFO15LVL7">
    <w:name w:val="WW_CharLFO15LVL7"/>
    <w:rPr>
      <w:rFonts w:cs="Times New Roman"/>
    </w:rPr>
  </w:style>
  <w:style w:type="character" w:customStyle="1" w:styleId="WWCharLFO15LVL8">
    <w:name w:val="WW_CharLFO15LVL8"/>
    <w:rPr>
      <w:rFonts w:cs="Times New Roman"/>
    </w:rPr>
  </w:style>
  <w:style w:type="character" w:customStyle="1" w:styleId="WWCharLFO15LVL9">
    <w:name w:val="WW_CharLFO15LVL9"/>
    <w:rPr>
      <w:rFonts w:cs="Times New Roman"/>
    </w:rPr>
  </w:style>
  <w:style w:type="character" w:customStyle="1" w:styleId="WWCharLFO16LVL1">
    <w:name w:val="WW_CharLFO16LVL1"/>
    <w:rPr>
      <w:rFonts w:cs="Times New Roman"/>
    </w:rPr>
  </w:style>
  <w:style w:type="character" w:customStyle="1" w:styleId="WWCharLFO16LVL2">
    <w:name w:val="WW_CharLFO16LVL2"/>
    <w:rPr>
      <w:rFonts w:cs="Times New Roman"/>
    </w:rPr>
  </w:style>
  <w:style w:type="character" w:customStyle="1" w:styleId="WWCharLFO16LVL3">
    <w:name w:val="WW_CharLFO16LVL3"/>
    <w:rPr>
      <w:rFonts w:cs="Times New Roman"/>
    </w:rPr>
  </w:style>
  <w:style w:type="character" w:customStyle="1" w:styleId="WWCharLFO16LVL4">
    <w:name w:val="WW_CharLFO16LVL4"/>
    <w:rPr>
      <w:rFonts w:cs="Times New Roman"/>
    </w:rPr>
  </w:style>
  <w:style w:type="character" w:customStyle="1" w:styleId="WWCharLFO16LVL5">
    <w:name w:val="WW_CharLFO16LVL5"/>
    <w:rPr>
      <w:rFonts w:cs="Times New Roman"/>
    </w:rPr>
  </w:style>
  <w:style w:type="character" w:customStyle="1" w:styleId="WWCharLFO16LVL6">
    <w:name w:val="WW_CharLFO16LVL6"/>
    <w:rPr>
      <w:rFonts w:cs="Times New Roman"/>
    </w:rPr>
  </w:style>
  <w:style w:type="character" w:customStyle="1" w:styleId="WWCharLFO16LVL7">
    <w:name w:val="WW_CharLFO16LVL7"/>
    <w:rPr>
      <w:rFonts w:cs="Times New Roman"/>
    </w:rPr>
  </w:style>
  <w:style w:type="character" w:customStyle="1" w:styleId="WWCharLFO16LVL8">
    <w:name w:val="WW_CharLFO16LVL8"/>
    <w:rPr>
      <w:rFonts w:cs="Times New Roman"/>
    </w:rPr>
  </w:style>
  <w:style w:type="character" w:customStyle="1" w:styleId="WWCharLFO16LVL9">
    <w:name w:val="WW_CharLFO16LVL9"/>
    <w:rPr>
      <w:rFonts w:cs="Times New Roman"/>
    </w:rPr>
  </w:style>
  <w:style w:type="character" w:customStyle="1" w:styleId="WWCharLFO17LVL1">
    <w:name w:val="WW_CharLFO17LVL1"/>
    <w:rPr>
      <w:color w:val="auto"/>
    </w:rPr>
  </w:style>
  <w:style w:type="character" w:customStyle="1" w:styleId="WWCharLFO30LVL1">
    <w:name w:val="WW_CharLFO30LVL1"/>
    <w:rPr>
      <w:rFonts w:ascii="Book Antiqua" w:hAnsi="Book Antiqua" w:cs="Symbol"/>
    </w:rPr>
  </w:style>
  <w:style w:type="character" w:customStyle="1" w:styleId="WWCharLFO30LVL2">
    <w:name w:val="WW_CharLFO30LVL2"/>
    <w:rPr>
      <w:rFonts w:ascii="Book Antiqua" w:hAnsi="Book Antiqua" w:cs="Arial"/>
      <w:sz w:val="24"/>
      <w:szCs w:val="24"/>
    </w:rPr>
  </w:style>
  <w:style w:type="character" w:customStyle="1" w:styleId="WWCharLFO30LVL3">
    <w:name w:val="WW_CharLFO30LVL3"/>
    <w:rPr>
      <w:rFonts w:ascii="Book Antiqua" w:hAnsi="Book Antiqua" w:cs="Arial"/>
      <w:sz w:val="24"/>
      <w:szCs w:val="24"/>
    </w:rPr>
  </w:style>
  <w:style w:type="character" w:customStyle="1" w:styleId="WWCharLFO30LVL4">
    <w:name w:val="WW_CharLFO30LVL4"/>
    <w:rPr>
      <w:rFonts w:ascii="Book Antiqua" w:hAnsi="Book Antiqua" w:cs="Book Antiqua"/>
      <w:b w:val="0"/>
    </w:rPr>
  </w:style>
  <w:style w:type="character" w:customStyle="1" w:styleId="WWCharLFO30LVL5">
    <w:name w:val="WW_CharLFO30LVL5"/>
    <w:rPr>
      <w:rFonts w:ascii="Book Antiqua" w:hAnsi="Book Antiqua" w:cs="Book Antiqua"/>
    </w:rPr>
  </w:style>
  <w:style w:type="character" w:customStyle="1" w:styleId="WWCharLFO30LVL6">
    <w:name w:val="WW_CharLFO30LVL6"/>
    <w:rPr>
      <w:rFonts w:ascii="Book Antiqua" w:hAnsi="Book Antiqua" w:cs="Book Antiqua"/>
    </w:rPr>
  </w:style>
  <w:style w:type="character" w:customStyle="1" w:styleId="WWCharLFO30LVL7">
    <w:name w:val="WW_CharLFO30LVL7"/>
    <w:rPr>
      <w:rFonts w:ascii="Book Antiqua" w:hAnsi="Book Antiqua" w:cs="Book Antiqua"/>
    </w:rPr>
  </w:style>
  <w:style w:type="character" w:customStyle="1" w:styleId="WWCharLFO30LVL8">
    <w:name w:val="WW_CharLFO30LVL8"/>
    <w:rPr>
      <w:rFonts w:ascii="Book Antiqua" w:hAnsi="Book Antiqua" w:cs="Book Antiqua"/>
    </w:rPr>
  </w:style>
  <w:style w:type="character" w:customStyle="1" w:styleId="WWCharLFO30LVL9">
    <w:name w:val="WW_CharLFO30LVL9"/>
    <w:rPr>
      <w:rFonts w:ascii="Book Antiqua" w:hAnsi="Book Antiqua" w:cs="Book Antiqua"/>
    </w:rPr>
  </w:style>
  <w:style w:type="paragraph" w:customStyle="1" w:styleId="Ttulo10">
    <w:name w:val="Título1"/>
    <w:basedOn w:val="Normal"/>
    <w:next w:val="Corpodetexto"/>
    <w:pPr>
      <w:jc w:val="center"/>
    </w:pPr>
    <w:rPr>
      <w:rFonts w:ascii="Helvetica-Bold" w:eastAsia="Helvetica-Bold" w:hAnsi="Helvetica-Bold" w:cs="Helvetica-Bold"/>
      <w:b/>
      <w:bCs/>
      <w:sz w:val="24"/>
      <w:szCs w:val="24"/>
    </w:rPr>
  </w:style>
  <w:style w:type="paragraph" w:styleId="Corpodetexto">
    <w:name w:val="Body Text"/>
    <w:basedOn w:val="Normal"/>
    <w:uiPriority w:val="1"/>
    <w:rPr>
      <w:rFonts w:ascii="Garamond" w:eastAsia="Garamond" w:hAnsi="Garamond" w:cs="Garamond"/>
      <w:sz w:val="26"/>
      <w:szCs w:val="26"/>
    </w:rPr>
  </w:style>
  <w:style w:type="paragraph" w:customStyle="1" w:styleId="LO-Normal">
    <w:name w:val="LO-Normal"/>
    <w:pPr>
      <w:widowControl w:val="0"/>
      <w:pBdr>
        <w:top w:val="none" w:sz="0" w:space="0" w:color="000000"/>
        <w:left w:val="none" w:sz="0" w:space="0" w:color="000000"/>
        <w:bottom w:val="none" w:sz="0" w:space="0" w:color="000000"/>
        <w:right w:val="none" w:sz="0" w:space="0" w:color="000000"/>
      </w:pBdr>
      <w:suppressAutoHyphens/>
      <w:autoSpaceDE w:val="0"/>
      <w:textAlignment w:val="baseline"/>
    </w:pPr>
    <w:rPr>
      <w:kern w:val="2"/>
      <w:sz w:val="24"/>
      <w:szCs w:val="24"/>
      <w:lang w:bidi="pt-BR"/>
    </w:rPr>
  </w:style>
  <w:style w:type="paragraph" w:styleId="Lista">
    <w:name w:val="List"/>
    <w:basedOn w:val="Corpodetexto"/>
    <w:rPr>
      <w:rFonts w:cs="Mangal"/>
      <w:sz w:val="24"/>
    </w:rPr>
  </w:style>
  <w:style w:type="paragraph" w:styleId="Legenda">
    <w:name w:val="caption"/>
    <w:basedOn w:val="Normal"/>
    <w:next w:val="Normal"/>
    <w:uiPriority w:val="35"/>
    <w:unhideWhenUsed/>
    <w:qFormat/>
    <w:rsid w:val="00B87971"/>
    <w:pPr>
      <w:spacing w:line="240" w:lineRule="auto"/>
    </w:pPr>
    <w:rPr>
      <w:b/>
      <w:bCs/>
      <w:color w:val="ED7D31" w:themeColor="accent2"/>
      <w:spacing w:val="10"/>
      <w:sz w:val="16"/>
      <w:szCs w:val="16"/>
    </w:rPr>
  </w:style>
  <w:style w:type="paragraph" w:customStyle="1" w:styleId="ndice">
    <w:name w:val="Índice"/>
    <w:basedOn w:val="Normal"/>
    <w:pPr>
      <w:suppressLineNumbers/>
    </w:pPr>
    <w:rPr>
      <w:rFonts w:cs="Mangal"/>
      <w:sz w:val="24"/>
    </w:rPr>
  </w:style>
  <w:style w:type="paragraph" w:customStyle="1" w:styleId="CabealhoeRodap">
    <w:name w:val="Cabeçalho e Rodapé"/>
    <w:basedOn w:val="Normal"/>
    <w:pPr>
      <w:suppressLineNumbers/>
      <w:tabs>
        <w:tab w:val="center" w:pos="4819"/>
        <w:tab w:val="right" w:pos="9638"/>
      </w:tabs>
    </w:pPr>
  </w:style>
  <w:style w:type="paragraph" w:styleId="Rodap">
    <w:name w:val="footer"/>
    <w:basedOn w:val="Normal"/>
    <w:pPr>
      <w:suppressLineNumbers/>
      <w:tabs>
        <w:tab w:val="center" w:pos="4110"/>
        <w:tab w:val="right" w:pos="8221"/>
      </w:tabs>
    </w:pPr>
  </w:style>
  <w:style w:type="paragraph" w:styleId="Cabealho">
    <w:name w:val="header"/>
    <w:basedOn w:val="Normal"/>
    <w:pPr>
      <w:suppressLineNumbers/>
      <w:tabs>
        <w:tab w:val="center" w:pos="4110"/>
        <w:tab w:val="right" w:pos="8221"/>
      </w:tabs>
    </w:pPr>
  </w:style>
  <w:style w:type="paragraph" w:styleId="Subttulo">
    <w:name w:val="Subtitle"/>
    <w:basedOn w:val="Normal"/>
    <w:next w:val="Normal"/>
    <w:link w:val="SubttuloChar"/>
    <w:uiPriority w:val="11"/>
    <w:qFormat/>
    <w:rsid w:val="00B87971"/>
    <w:pPr>
      <w:numPr>
        <w:ilvl w:val="1"/>
      </w:numPr>
      <w:spacing w:after="240"/>
    </w:pPr>
    <w:rPr>
      <w:color w:val="000000" w:themeColor="text1"/>
      <w:sz w:val="24"/>
      <w:szCs w:val="24"/>
    </w:rPr>
  </w:style>
  <w:style w:type="paragraph" w:customStyle="1" w:styleId="Lista21">
    <w:name w:val="Lista 21"/>
    <w:basedOn w:val="Normal"/>
    <w:pPr>
      <w:ind w:left="566" w:hanging="283"/>
    </w:pPr>
  </w:style>
  <w:style w:type="paragraph" w:styleId="Recuodecorpodetexto">
    <w:name w:val="Body Text Indent"/>
    <w:basedOn w:val="Normal"/>
    <w:pPr>
      <w:spacing w:after="120"/>
      <w:ind w:left="283"/>
    </w:pPr>
    <w:rPr>
      <w:lang w:eastAsia="en-US"/>
    </w:rPr>
  </w:style>
  <w:style w:type="paragraph" w:customStyle="1" w:styleId="Recuodecorpodetexto31">
    <w:name w:val="Recuo de corpo de texto 31"/>
    <w:basedOn w:val="Normal"/>
    <w:pPr>
      <w:spacing w:after="120"/>
      <w:ind w:left="283"/>
    </w:pPr>
    <w:rPr>
      <w:sz w:val="16"/>
      <w:szCs w:val="16"/>
    </w:rPr>
  </w:style>
  <w:style w:type="paragraph" w:customStyle="1" w:styleId="Corpodetexto22">
    <w:name w:val="Corpo de texto 22"/>
    <w:basedOn w:val="Normal"/>
    <w:pPr>
      <w:spacing w:after="120" w:line="480" w:lineRule="auto"/>
    </w:pPr>
  </w:style>
  <w:style w:type="paragraph" w:styleId="Textodebalo">
    <w:name w:val="Balloon Text"/>
    <w:basedOn w:val="Normal"/>
    <w:rPr>
      <w:rFonts w:ascii="Tahoma" w:eastAsia="Tahoma" w:hAnsi="Tahoma" w:cs="Tahoma"/>
      <w:sz w:val="16"/>
      <w:szCs w:val="16"/>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rpodetexto1">
    <w:name w:val="Corpo de texto1"/>
    <w:basedOn w:val="LO-Normal"/>
    <w:pPr>
      <w:spacing w:after="120"/>
    </w:pPr>
  </w:style>
  <w:style w:type="paragraph" w:customStyle="1" w:styleId="Corpodetexto21">
    <w:name w:val="Corpo de texto 21"/>
    <w:basedOn w:val="LO-Normal"/>
    <w:pPr>
      <w:widowControl/>
      <w:autoSpaceDE/>
      <w:jc w:val="both"/>
      <w:textAlignment w:val="auto"/>
    </w:pPr>
    <w:rPr>
      <w:rFonts w:ascii="Book Antiqua" w:hAnsi="Book Antiqua" w:cs="Book Antiqua"/>
      <w:b/>
      <w:kern w:val="0"/>
      <w:szCs w:val="20"/>
      <w:lang w:eastAsia="zh-CN" w:bidi="hi-IN"/>
    </w:rPr>
  </w:style>
  <w:style w:type="character" w:styleId="nfase">
    <w:name w:val="Emphasis"/>
    <w:basedOn w:val="Fontepargpadro"/>
    <w:uiPriority w:val="20"/>
    <w:qFormat/>
    <w:rsid w:val="00B87971"/>
    <w:rPr>
      <w:rFonts w:asciiTheme="minorHAnsi" w:eastAsiaTheme="minorEastAsia" w:hAnsiTheme="minorHAnsi" w:cstheme="minorBidi"/>
      <w:i/>
      <w:iCs/>
      <w:color w:val="C45911" w:themeColor="accent2" w:themeShade="BF"/>
      <w:sz w:val="20"/>
      <w:szCs w:val="20"/>
    </w:rPr>
  </w:style>
  <w:style w:type="paragraph" w:customStyle="1" w:styleId="textocentralizadomaiusculas">
    <w:name w:val="texto_centralizado_maiusculas"/>
    <w:basedOn w:val="Normal"/>
    <w:rsid w:val="00E92B8F"/>
    <w:pPr>
      <w:spacing w:before="100" w:beforeAutospacing="1" w:after="100" w:afterAutospacing="1"/>
    </w:pPr>
    <w:rPr>
      <w:sz w:val="24"/>
      <w:szCs w:val="24"/>
    </w:rPr>
  </w:style>
  <w:style w:type="character" w:customStyle="1" w:styleId="normaltextrun">
    <w:name w:val="normaltextrun"/>
    <w:basedOn w:val="Fontepargpadro"/>
    <w:rsid w:val="004F0B0B"/>
  </w:style>
  <w:style w:type="character" w:customStyle="1" w:styleId="eop">
    <w:name w:val="eop"/>
    <w:basedOn w:val="Fontepargpadro"/>
    <w:rsid w:val="00B65645"/>
  </w:style>
  <w:style w:type="character" w:customStyle="1" w:styleId="findhit">
    <w:name w:val="findhit"/>
    <w:basedOn w:val="Fontepargpadro"/>
    <w:rsid w:val="00200A62"/>
  </w:style>
  <w:style w:type="table" w:customStyle="1" w:styleId="TableNormal">
    <w:name w:val="Table Normal"/>
    <w:uiPriority w:val="2"/>
    <w:semiHidden/>
    <w:unhideWhenUsed/>
    <w:qFormat/>
    <w:rsid w:val="006A30F3"/>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styleId="Ttulo">
    <w:name w:val="Title"/>
    <w:basedOn w:val="Normal"/>
    <w:next w:val="Normal"/>
    <w:link w:val="TtuloChar"/>
    <w:uiPriority w:val="10"/>
    <w:qFormat/>
    <w:rsid w:val="00B87971"/>
    <w:pPr>
      <w:spacing w:after="0" w:line="240" w:lineRule="auto"/>
      <w:contextualSpacing/>
    </w:pPr>
    <w:rPr>
      <w:rFonts w:asciiTheme="majorHAnsi" w:eastAsiaTheme="majorEastAsia" w:hAnsiTheme="majorHAnsi" w:cstheme="majorBidi"/>
      <w:caps/>
      <w:spacing w:val="40"/>
      <w:sz w:val="76"/>
      <w:szCs w:val="76"/>
    </w:rPr>
  </w:style>
  <w:style w:type="character" w:customStyle="1" w:styleId="TtuloChar">
    <w:name w:val="Título Char"/>
    <w:basedOn w:val="Fontepargpadro"/>
    <w:link w:val="Ttulo"/>
    <w:uiPriority w:val="10"/>
    <w:rsid w:val="00B87971"/>
    <w:rPr>
      <w:rFonts w:asciiTheme="majorHAnsi" w:eastAsiaTheme="majorEastAsia" w:hAnsiTheme="majorHAnsi" w:cstheme="majorBidi"/>
      <w:caps/>
      <w:spacing w:val="40"/>
      <w:sz w:val="76"/>
      <w:szCs w:val="76"/>
    </w:rPr>
  </w:style>
  <w:style w:type="paragraph" w:styleId="PargrafodaLista">
    <w:name w:val="List Paragraph"/>
    <w:basedOn w:val="Normal"/>
    <w:uiPriority w:val="34"/>
    <w:qFormat/>
    <w:rsid w:val="006A30F3"/>
    <w:pPr>
      <w:ind w:left="720"/>
      <w:contextualSpacing/>
    </w:pPr>
  </w:style>
  <w:style w:type="paragraph" w:customStyle="1" w:styleId="TableParagraph">
    <w:name w:val="Table Paragraph"/>
    <w:basedOn w:val="Normal"/>
    <w:uiPriority w:val="1"/>
    <w:rsid w:val="006A30F3"/>
    <w:pPr>
      <w:autoSpaceDE w:val="0"/>
      <w:autoSpaceDN w:val="0"/>
    </w:pPr>
    <w:rPr>
      <w:sz w:val="22"/>
      <w:szCs w:val="22"/>
      <w:lang w:val="pt-PT" w:eastAsia="en-US"/>
    </w:rPr>
  </w:style>
  <w:style w:type="character" w:styleId="HiperlinkVisitado">
    <w:name w:val="FollowedHyperlink"/>
    <w:basedOn w:val="Fontepargpadro"/>
    <w:uiPriority w:val="99"/>
    <w:semiHidden/>
    <w:unhideWhenUsed/>
    <w:rsid w:val="00215B49"/>
    <w:rPr>
      <w:color w:val="954F72"/>
      <w:u w:val="single"/>
    </w:rPr>
  </w:style>
  <w:style w:type="paragraph" w:customStyle="1" w:styleId="msonormal0">
    <w:name w:val="msonormal"/>
    <w:basedOn w:val="Normal"/>
    <w:rsid w:val="00215B49"/>
    <w:pPr>
      <w:spacing w:before="100" w:beforeAutospacing="1" w:after="100" w:afterAutospacing="1"/>
    </w:pPr>
    <w:rPr>
      <w:sz w:val="24"/>
      <w:szCs w:val="24"/>
    </w:rPr>
  </w:style>
  <w:style w:type="paragraph" w:customStyle="1" w:styleId="font5">
    <w:name w:val="font5"/>
    <w:basedOn w:val="Normal"/>
    <w:rsid w:val="00215B49"/>
    <w:pPr>
      <w:spacing w:before="100" w:beforeAutospacing="1" w:after="100" w:afterAutospacing="1"/>
    </w:pPr>
    <w:rPr>
      <w:rFonts w:ascii="Arial" w:hAnsi="Arial" w:cs="Arial"/>
      <w:sz w:val="16"/>
      <w:szCs w:val="16"/>
    </w:rPr>
  </w:style>
  <w:style w:type="paragraph" w:customStyle="1" w:styleId="font6">
    <w:name w:val="font6"/>
    <w:basedOn w:val="Normal"/>
    <w:rsid w:val="00215B49"/>
    <w:pPr>
      <w:spacing w:before="100" w:beforeAutospacing="1" w:after="100" w:afterAutospacing="1"/>
    </w:pPr>
    <w:rPr>
      <w:rFonts w:ascii="Arial" w:hAnsi="Arial" w:cs="Arial"/>
      <w:b/>
      <w:bCs/>
      <w:sz w:val="16"/>
      <w:szCs w:val="16"/>
    </w:rPr>
  </w:style>
  <w:style w:type="paragraph" w:customStyle="1" w:styleId="font7">
    <w:name w:val="font7"/>
    <w:basedOn w:val="Normal"/>
    <w:rsid w:val="00215B49"/>
    <w:pPr>
      <w:spacing w:before="100" w:beforeAutospacing="1" w:after="100" w:afterAutospacing="1"/>
    </w:pPr>
    <w:rPr>
      <w:rFonts w:ascii="Arial" w:hAnsi="Arial" w:cs="Arial"/>
      <w:b/>
      <w:bCs/>
      <w:color w:val="FF0000"/>
      <w:sz w:val="16"/>
      <w:szCs w:val="16"/>
    </w:rPr>
  </w:style>
  <w:style w:type="paragraph" w:customStyle="1" w:styleId="xl65">
    <w:name w:val="xl65"/>
    <w:basedOn w:val="Normal"/>
    <w:rsid w:val="00215B49"/>
    <w:pPr>
      <w:spacing w:before="100" w:beforeAutospacing="1" w:after="100" w:afterAutospacing="1"/>
    </w:pPr>
    <w:rPr>
      <w:sz w:val="24"/>
      <w:szCs w:val="24"/>
    </w:rPr>
  </w:style>
  <w:style w:type="paragraph" w:customStyle="1" w:styleId="xl66">
    <w:name w:val="xl66"/>
    <w:basedOn w:val="Normal"/>
    <w:rsid w:val="00215B49"/>
    <w:pPr>
      <w:spacing w:before="100" w:beforeAutospacing="1" w:after="100" w:afterAutospacing="1"/>
      <w:jc w:val="center"/>
    </w:pPr>
    <w:rPr>
      <w:sz w:val="24"/>
      <w:szCs w:val="24"/>
    </w:rPr>
  </w:style>
  <w:style w:type="paragraph" w:customStyle="1" w:styleId="xl67">
    <w:name w:val="xl67"/>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8">
    <w:name w:val="xl68"/>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16"/>
      <w:szCs w:val="16"/>
    </w:rPr>
  </w:style>
  <w:style w:type="paragraph" w:customStyle="1" w:styleId="xl69">
    <w:name w:val="xl69"/>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rPr>
  </w:style>
  <w:style w:type="paragraph" w:customStyle="1" w:styleId="xl70">
    <w:name w:val="xl70"/>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pPr>
    <w:rPr>
      <w:rFonts w:ascii="Arial" w:hAnsi="Arial" w:cs="Arial"/>
      <w:b/>
      <w:bCs/>
      <w:sz w:val="16"/>
      <w:szCs w:val="16"/>
    </w:rPr>
  </w:style>
  <w:style w:type="paragraph" w:customStyle="1" w:styleId="xl71">
    <w:name w:val="xl71"/>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72">
    <w:name w:val="xl72"/>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3">
    <w:name w:val="xl73"/>
    <w:basedOn w:val="Normal"/>
    <w:rsid w:val="00215B49"/>
    <w:pPr>
      <w:spacing w:before="100" w:beforeAutospacing="1" w:after="100" w:afterAutospacing="1"/>
    </w:pPr>
    <w:rPr>
      <w:rFonts w:ascii="Arial" w:hAnsi="Arial" w:cs="Arial"/>
      <w:sz w:val="16"/>
      <w:szCs w:val="16"/>
    </w:rPr>
  </w:style>
  <w:style w:type="paragraph" w:customStyle="1" w:styleId="xl74">
    <w:name w:val="xl74"/>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rFonts w:ascii="Arial" w:hAnsi="Arial" w:cs="Arial"/>
      <w:b/>
      <w:bCs/>
      <w:sz w:val="16"/>
      <w:szCs w:val="16"/>
    </w:rPr>
  </w:style>
  <w:style w:type="paragraph" w:customStyle="1" w:styleId="xl75">
    <w:name w:val="xl75"/>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6">
    <w:name w:val="xl76"/>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78">
    <w:name w:val="xl78"/>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79">
    <w:name w:val="xl79"/>
    <w:basedOn w:val="Normal"/>
    <w:rsid w:val="00215B49"/>
    <w:pPr>
      <w:spacing w:before="100" w:beforeAutospacing="1" w:after="100" w:afterAutospacing="1"/>
      <w:jc w:val="right"/>
    </w:pPr>
    <w:rPr>
      <w:sz w:val="24"/>
      <w:szCs w:val="24"/>
    </w:rPr>
  </w:style>
  <w:style w:type="paragraph" w:customStyle="1" w:styleId="xl80">
    <w:name w:val="xl80"/>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right"/>
    </w:pPr>
    <w:rPr>
      <w:rFonts w:ascii="Arial" w:hAnsi="Arial" w:cs="Arial"/>
      <w:b/>
      <w:bCs/>
      <w:sz w:val="16"/>
      <w:szCs w:val="16"/>
    </w:rPr>
  </w:style>
  <w:style w:type="paragraph" w:customStyle="1" w:styleId="xl81">
    <w:name w:val="xl81"/>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b/>
      <w:bCs/>
      <w:sz w:val="16"/>
      <w:szCs w:val="16"/>
    </w:rPr>
  </w:style>
  <w:style w:type="paragraph" w:customStyle="1" w:styleId="xl82">
    <w:name w:val="xl82"/>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sz w:val="16"/>
      <w:szCs w:val="16"/>
    </w:rPr>
  </w:style>
  <w:style w:type="paragraph" w:customStyle="1" w:styleId="xl83">
    <w:name w:val="xl83"/>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sz w:val="16"/>
      <w:szCs w:val="16"/>
    </w:rPr>
  </w:style>
  <w:style w:type="paragraph" w:customStyle="1" w:styleId="xl84">
    <w:name w:val="xl84"/>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b/>
      <w:bCs/>
      <w:sz w:val="16"/>
      <w:szCs w:val="16"/>
    </w:rPr>
  </w:style>
  <w:style w:type="paragraph" w:customStyle="1" w:styleId="xl85">
    <w:name w:val="xl85"/>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86">
    <w:name w:val="xl86"/>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87">
    <w:name w:val="xl87"/>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8">
    <w:name w:val="xl88"/>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9">
    <w:name w:val="xl89"/>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90">
    <w:name w:val="xl90"/>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1">
    <w:name w:val="xl91"/>
    <w:basedOn w:val="Normal"/>
    <w:rsid w:val="00215B49"/>
    <w:pPr>
      <w:spacing w:before="100" w:beforeAutospacing="1" w:after="100" w:afterAutospacing="1"/>
    </w:pPr>
    <w:rPr>
      <w:rFonts w:ascii="Arial" w:hAnsi="Arial" w:cs="Arial"/>
      <w:sz w:val="24"/>
      <w:szCs w:val="24"/>
    </w:rPr>
  </w:style>
  <w:style w:type="paragraph" w:customStyle="1" w:styleId="xl92">
    <w:name w:val="xl92"/>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right"/>
    </w:pPr>
    <w:rPr>
      <w:rFonts w:ascii="Arial" w:hAnsi="Arial" w:cs="Arial"/>
      <w:b/>
      <w:bCs/>
      <w:sz w:val="16"/>
      <w:szCs w:val="16"/>
    </w:rPr>
  </w:style>
  <w:style w:type="paragraph" w:customStyle="1" w:styleId="xl93">
    <w:name w:val="xl93"/>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b/>
      <w:bCs/>
      <w:sz w:val="16"/>
      <w:szCs w:val="16"/>
    </w:rPr>
  </w:style>
  <w:style w:type="paragraph" w:customStyle="1" w:styleId="xl94">
    <w:name w:val="xl94"/>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sz w:val="16"/>
      <w:szCs w:val="16"/>
    </w:rPr>
  </w:style>
  <w:style w:type="paragraph" w:customStyle="1" w:styleId="xl95">
    <w:name w:val="xl95"/>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sz w:val="16"/>
      <w:szCs w:val="16"/>
    </w:rPr>
  </w:style>
  <w:style w:type="paragraph" w:customStyle="1" w:styleId="xl96">
    <w:name w:val="xl96"/>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b/>
      <w:bCs/>
      <w:sz w:val="16"/>
      <w:szCs w:val="16"/>
    </w:rPr>
  </w:style>
  <w:style w:type="paragraph" w:customStyle="1" w:styleId="xl97">
    <w:name w:val="xl97"/>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right"/>
    </w:pPr>
    <w:rPr>
      <w:rFonts w:ascii="Arial" w:hAnsi="Arial" w:cs="Arial"/>
      <w:sz w:val="16"/>
      <w:szCs w:val="16"/>
    </w:rPr>
  </w:style>
  <w:style w:type="paragraph" w:customStyle="1" w:styleId="xl98">
    <w:name w:val="xl98"/>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rFonts w:ascii="Arial" w:hAnsi="Arial" w:cs="Arial"/>
      <w:sz w:val="16"/>
      <w:szCs w:val="16"/>
    </w:rPr>
  </w:style>
  <w:style w:type="paragraph" w:customStyle="1" w:styleId="xl99">
    <w:name w:val="xl99"/>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color w:val="000000"/>
      <w:sz w:val="16"/>
      <w:szCs w:val="16"/>
    </w:rPr>
  </w:style>
  <w:style w:type="paragraph" w:customStyle="1" w:styleId="xl100">
    <w:name w:val="xl100"/>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rFonts w:ascii="Arial" w:hAnsi="Arial" w:cs="Arial"/>
      <w:sz w:val="16"/>
      <w:szCs w:val="16"/>
    </w:rPr>
  </w:style>
  <w:style w:type="paragraph" w:customStyle="1" w:styleId="xl101">
    <w:name w:val="xl101"/>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rFonts w:ascii="Arial" w:hAnsi="Arial" w:cs="Arial"/>
      <w:sz w:val="16"/>
      <w:szCs w:val="16"/>
    </w:rPr>
  </w:style>
  <w:style w:type="paragraph" w:customStyle="1" w:styleId="xl102">
    <w:name w:val="xl102"/>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rFonts w:ascii="Arial" w:hAnsi="Arial" w:cs="Arial"/>
      <w:sz w:val="16"/>
      <w:szCs w:val="16"/>
    </w:rPr>
  </w:style>
  <w:style w:type="paragraph" w:customStyle="1" w:styleId="xl103">
    <w:name w:val="xl103"/>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rPr>
  </w:style>
  <w:style w:type="character" w:customStyle="1" w:styleId="Ttulo1Char">
    <w:name w:val="Título 1 Char"/>
    <w:basedOn w:val="Fontepargpadro"/>
    <w:link w:val="Ttulo1"/>
    <w:uiPriority w:val="9"/>
    <w:rsid w:val="00B87971"/>
    <w:rPr>
      <w:rFonts w:asciiTheme="majorHAnsi" w:eastAsiaTheme="majorEastAsia" w:hAnsiTheme="majorHAnsi" w:cstheme="majorBidi"/>
      <w:caps/>
      <w:spacing w:val="10"/>
      <w:sz w:val="36"/>
      <w:szCs w:val="36"/>
    </w:rPr>
  </w:style>
  <w:style w:type="character" w:customStyle="1" w:styleId="Ttulo2Char">
    <w:name w:val="Título 2 Char"/>
    <w:basedOn w:val="Fontepargpadro"/>
    <w:link w:val="Ttulo2"/>
    <w:uiPriority w:val="9"/>
    <w:semiHidden/>
    <w:rsid w:val="00B87971"/>
    <w:rPr>
      <w:rFonts w:asciiTheme="majorHAnsi" w:eastAsiaTheme="majorEastAsia" w:hAnsiTheme="majorHAnsi" w:cstheme="majorBidi"/>
      <w:sz w:val="36"/>
      <w:szCs w:val="36"/>
    </w:rPr>
  </w:style>
  <w:style w:type="character" w:customStyle="1" w:styleId="Ttulo3Char">
    <w:name w:val="Título 3 Char"/>
    <w:basedOn w:val="Fontepargpadro"/>
    <w:link w:val="Ttulo3"/>
    <w:uiPriority w:val="9"/>
    <w:rsid w:val="00B87971"/>
    <w:rPr>
      <w:rFonts w:asciiTheme="majorHAnsi" w:eastAsiaTheme="majorEastAsia" w:hAnsiTheme="majorHAnsi" w:cstheme="majorBidi"/>
      <w:caps/>
      <w:sz w:val="28"/>
      <w:szCs w:val="28"/>
    </w:rPr>
  </w:style>
  <w:style w:type="character" w:customStyle="1" w:styleId="Ttulo4Char">
    <w:name w:val="Título 4 Char"/>
    <w:basedOn w:val="Fontepargpadro"/>
    <w:link w:val="Ttulo4"/>
    <w:uiPriority w:val="9"/>
    <w:semiHidden/>
    <w:rsid w:val="00B87971"/>
    <w:rPr>
      <w:rFonts w:asciiTheme="majorHAnsi" w:eastAsiaTheme="majorEastAsia" w:hAnsiTheme="majorHAnsi" w:cstheme="majorBidi"/>
      <w:i/>
      <w:iCs/>
      <w:sz w:val="28"/>
      <w:szCs w:val="28"/>
    </w:rPr>
  </w:style>
  <w:style w:type="character" w:customStyle="1" w:styleId="Ttulo5Char">
    <w:name w:val="Título 5 Char"/>
    <w:basedOn w:val="Fontepargpadro"/>
    <w:link w:val="Ttulo5"/>
    <w:uiPriority w:val="9"/>
    <w:semiHidden/>
    <w:rsid w:val="00B87971"/>
    <w:rPr>
      <w:rFonts w:asciiTheme="majorHAnsi" w:eastAsiaTheme="majorEastAsia" w:hAnsiTheme="majorHAnsi" w:cstheme="majorBidi"/>
      <w:sz w:val="24"/>
      <w:szCs w:val="24"/>
    </w:rPr>
  </w:style>
  <w:style w:type="character" w:customStyle="1" w:styleId="Ttulo6Char">
    <w:name w:val="Título 6 Char"/>
    <w:basedOn w:val="Fontepargpadro"/>
    <w:link w:val="Ttulo6"/>
    <w:uiPriority w:val="9"/>
    <w:semiHidden/>
    <w:rsid w:val="00B87971"/>
    <w:rPr>
      <w:rFonts w:asciiTheme="majorHAnsi" w:eastAsiaTheme="majorEastAsia" w:hAnsiTheme="majorHAnsi" w:cstheme="majorBidi"/>
      <w:i/>
      <w:iCs/>
      <w:sz w:val="24"/>
      <w:szCs w:val="24"/>
    </w:rPr>
  </w:style>
  <w:style w:type="character" w:customStyle="1" w:styleId="Ttulo7Char">
    <w:name w:val="Título 7 Char"/>
    <w:basedOn w:val="Fontepargpadro"/>
    <w:link w:val="Ttulo7"/>
    <w:uiPriority w:val="9"/>
    <w:semiHidden/>
    <w:rsid w:val="00B87971"/>
    <w:rPr>
      <w:rFonts w:asciiTheme="majorHAnsi" w:eastAsiaTheme="majorEastAsia" w:hAnsiTheme="majorHAnsi" w:cstheme="majorBidi"/>
      <w:color w:val="595959" w:themeColor="text1" w:themeTint="A6"/>
      <w:sz w:val="24"/>
      <w:szCs w:val="24"/>
    </w:rPr>
  </w:style>
  <w:style w:type="character" w:customStyle="1" w:styleId="Ttulo8Char">
    <w:name w:val="Título 8 Char"/>
    <w:basedOn w:val="Fontepargpadro"/>
    <w:link w:val="Ttulo8"/>
    <w:uiPriority w:val="9"/>
    <w:semiHidden/>
    <w:rsid w:val="00B87971"/>
    <w:rPr>
      <w:rFonts w:asciiTheme="majorHAnsi" w:eastAsiaTheme="majorEastAsia" w:hAnsiTheme="majorHAnsi" w:cstheme="majorBidi"/>
      <w:caps/>
    </w:rPr>
  </w:style>
  <w:style w:type="character" w:customStyle="1" w:styleId="Ttulo9Char">
    <w:name w:val="Título 9 Char"/>
    <w:basedOn w:val="Fontepargpadro"/>
    <w:link w:val="Ttulo9"/>
    <w:uiPriority w:val="9"/>
    <w:semiHidden/>
    <w:rsid w:val="00B87971"/>
    <w:rPr>
      <w:rFonts w:asciiTheme="majorHAnsi" w:eastAsiaTheme="majorEastAsia" w:hAnsiTheme="majorHAnsi" w:cstheme="majorBidi"/>
      <w:i/>
      <w:iCs/>
      <w:caps/>
    </w:rPr>
  </w:style>
  <w:style w:type="character" w:customStyle="1" w:styleId="SubttuloChar">
    <w:name w:val="Subtítulo Char"/>
    <w:basedOn w:val="Fontepargpadro"/>
    <w:link w:val="Subttulo"/>
    <w:uiPriority w:val="11"/>
    <w:rsid w:val="00B87971"/>
    <w:rPr>
      <w:color w:val="000000" w:themeColor="text1"/>
      <w:sz w:val="24"/>
      <w:szCs w:val="24"/>
    </w:rPr>
  </w:style>
  <w:style w:type="paragraph" w:styleId="SemEspaamento">
    <w:name w:val="No Spacing"/>
    <w:uiPriority w:val="1"/>
    <w:qFormat/>
    <w:rsid w:val="00B87971"/>
    <w:pPr>
      <w:spacing w:after="0" w:line="240" w:lineRule="auto"/>
    </w:pPr>
  </w:style>
  <w:style w:type="paragraph" w:styleId="Citao">
    <w:name w:val="Quote"/>
    <w:basedOn w:val="Normal"/>
    <w:next w:val="Normal"/>
    <w:link w:val="CitaoChar"/>
    <w:uiPriority w:val="29"/>
    <w:qFormat/>
    <w:rsid w:val="00B87971"/>
    <w:pPr>
      <w:spacing w:before="160"/>
      <w:ind w:left="720"/>
    </w:pPr>
    <w:rPr>
      <w:rFonts w:asciiTheme="majorHAnsi" w:eastAsiaTheme="majorEastAsia" w:hAnsiTheme="majorHAnsi" w:cstheme="majorBidi"/>
      <w:sz w:val="24"/>
      <w:szCs w:val="24"/>
    </w:rPr>
  </w:style>
  <w:style w:type="character" w:customStyle="1" w:styleId="CitaoChar">
    <w:name w:val="Citação Char"/>
    <w:basedOn w:val="Fontepargpadro"/>
    <w:link w:val="Citao"/>
    <w:uiPriority w:val="29"/>
    <w:rsid w:val="00B87971"/>
    <w:rPr>
      <w:rFonts w:asciiTheme="majorHAnsi" w:eastAsiaTheme="majorEastAsia" w:hAnsiTheme="majorHAnsi" w:cstheme="majorBidi"/>
      <w:sz w:val="24"/>
      <w:szCs w:val="24"/>
    </w:rPr>
  </w:style>
  <w:style w:type="paragraph" w:styleId="CitaoIntensa">
    <w:name w:val="Intense Quote"/>
    <w:basedOn w:val="Normal"/>
    <w:next w:val="Normal"/>
    <w:link w:val="CitaoIntensaChar"/>
    <w:uiPriority w:val="30"/>
    <w:qFormat/>
    <w:rsid w:val="00B87971"/>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CitaoIntensaChar">
    <w:name w:val="Citação Intensa Char"/>
    <w:basedOn w:val="Fontepargpadro"/>
    <w:link w:val="CitaoIntensa"/>
    <w:uiPriority w:val="30"/>
    <w:rsid w:val="00B87971"/>
    <w:rPr>
      <w:rFonts w:asciiTheme="majorHAnsi" w:eastAsiaTheme="majorEastAsia" w:hAnsiTheme="majorHAnsi" w:cstheme="majorBidi"/>
      <w:caps/>
      <w:color w:val="C45911" w:themeColor="accent2" w:themeShade="BF"/>
      <w:spacing w:val="10"/>
      <w:sz w:val="28"/>
      <w:szCs w:val="28"/>
    </w:rPr>
  </w:style>
  <w:style w:type="character" w:styleId="nfaseSutil">
    <w:name w:val="Subtle Emphasis"/>
    <w:basedOn w:val="Fontepargpadro"/>
    <w:uiPriority w:val="19"/>
    <w:qFormat/>
    <w:rsid w:val="00B87971"/>
    <w:rPr>
      <w:i/>
      <w:iCs/>
      <w:color w:val="auto"/>
    </w:rPr>
  </w:style>
  <w:style w:type="character" w:styleId="nfaseIntensa">
    <w:name w:val="Intense Emphasis"/>
    <w:basedOn w:val="Fontepargpadro"/>
    <w:uiPriority w:val="21"/>
    <w:qFormat/>
    <w:rsid w:val="00B87971"/>
    <w:rPr>
      <w:rFonts w:asciiTheme="minorHAnsi" w:eastAsiaTheme="minorEastAsia" w:hAnsiTheme="minorHAnsi" w:cstheme="minorBidi"/>
      <w:b/>
      <w:bCs/>
      <w:i/>
      <w:iCs/>
      <w:color w:val="C45911" w:themeColor="accent2" w:themeShade="BF"/>
      <w:spacing w:val="0"/>
      <w:w w:val="100"/>
      <w:position w:val="0"/>
      <w:sz w:val="20"/>
      <w:szCs w:val="20"/>
    </w:rPr>
  </w:style>
  <w:style w:type="character" w:styleId="RefernciaSutil">
    <w:name w:val="Subtle Reference"/>
    <w:basedOn w:val="Fontepargpadro"/>
    <w:uiPriority w:val="31"/>
    <w:qFormat/>
    <w:rsid w:val="00B87971"/>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RefernciaIntensa">
    <w:name w:val="Intense Reference"/>
    <w:basedOn w:val="Fontepargpadro"/>
    <w:uiPriority w:val="32"/>
    <w:qFormat/>
    <w:rsid w:val="00B87971"/>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TtulodoLivro">
    <w:name w:val="Book Title"/>
    <w:basedOn w:val="Fontepargpadro"/>
    <w:uiPriority w:val="33"/>
    <w:qFormat/>
    <w:rsid w:val="00B87971"/>
    <w:rPr>
      <w:rFonts w:asciiTheme="minorHAnsi" w:eastAsiaTheme="minorEastAsia" w:hAnsiTheme="minorHAnsi" w:cstheme="minorBidi"/>
      <w:b/>
      <w:bCs/>
      <w:i/>
      <w:iCs/>
      <w:caps w:val="0"/>
      <w:smallCaps w:val="0"/>
      <w:color w:val="auto"/>
      <w:spacing w:val="10"/>
      <w:w w:val="100"/>
      <w:sz w:val="20"/>
      <w:szCs w:val="20"/>
    </w:rPr>
  </w:style>
  <w:style w:type="paragraph" w:styleId="CabealhodoSumrio">
    <w:name w:val="TOC Heading"/>
    <w:basedOn w:val="Ttulo1"/>
    <w:next w:val="Normal"/>
    <w:uiPriority w:val="39"/>
    <w:semiHidden/>
    <w:unhideWhenUsed/>
    <w:qFormat/>
    <w:rsid w:val="00B87971"/>
    <w:pPr>
      <w:outlineLvl w:val="9"/>
    </w:pPr>
  </w:style>
  <w:style w:type="paragraph" w:customStyle="1" w:styleId="textojustificado">
    <w:name w:val="texto_justificado"/>
    <w:basedOn w:val="Normal"/>
    <w:rsid w:val="00A1797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elatextoalinhadoesquerda">
    <w:name w:val="tabela_texto_alinhado_esquerda"/>
    <w:basedOn w:val="Normal"/>
    <w:rsid w:val="00974FB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6761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
    <w:name w:val="Standard"/>
    <w:rsid w:val="00C63613"/>
    <w:pPr>
      <w:widowControl w:val="0"/>
      <w:suppressAutoHyphens/>
      <w:autoSpaceDN w:val="0"/>
      <w:spacing w:after="0" w:line="240" w:lineRule="auto"/>
    </w:pPr>
    <w:rPr>
      <w:rFonts w:ascii="Times New Roman" w:eastAsia="Times New Roman" w:hAnsi="Times New Roman" w:cs="Times New Roman"/>
      <w:kern w:val="3"/>
      <w:sz w:val="20"/>
      <w:szCs w:val="20"/>
    </w:rPr>
  </w:style>
  <w:style w:type="numbering" w:customStyle="1" w:styleId="RTFNum16">
    <w:name w:val="RTF_Num 16"/>
    <w:rsid w:val="00C63613"/>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93483">
      <w:bodyDiv w:val="1"/>
      <w:marLeft w:val="0"/>
      <w:marRight w:val="0"/>
      <w:marTop w:val="0"/>
      <w:marBottom w:val="0"/>
      <w:divBdr>
        <w:top w:val="none" w:sz="0" w:space="0" w:color="auto"/>
        <w:left w:val="none" w:sz="0" w:space="0" w:color="auto"/>
        <w:bottom w:val="none" w:sz="0" w:space="0" w:color="auto"/>
        <w:right w:val="none" w:sz="0" w:space="0" w:color="auto"/>
      </w:divBdr>
    </w:div>
    <w:div w:id="47344671">
      <w:bodyDiv w:val="1"/>
      <w:marLeft w:val="0"/>
      <w:marRight w:val="0"/>
      <w:marTop w:val="0"/>
      <w:marBottom w:val="0"/>
      <w:divBdr>
        <w:top w:val="none" w:sz="0" w:space="0" w:color="auto"/>
        <w:left w:val="none" w:sz="0" w:space="0" w:color="auto"/>
        <w:bottom w:val="none" w:sz="0" w:space="0" w:color="auto"/>
        <w:right w:val="none" w:sz="0" w:space="0" w:color="auto"/>
      </w:divBdr>
    </w:div>
    <w:div w:id="132914782">
      <w:bodyDiv w:val="1"/>
      <w:marLeft w:val="0"/>
      <w:marRight w:val="0"/>
      <w:marTop w:val="0"/>
      <w:marBottom w:val="0"/>
      <w:divBdr>
        <w:top w:val="none" w:sz="0" w:space="0" w:color="auto"/>
        <w:left w:val="none" w:sz="0" w:space="0" w:color="auto"/>
        <w:bottom w:val="none" w:sz="0" w:space="0" w:color="auto"/>
        <w:right w:val="none" w:sz="0" w:space="0" w:color="auto"/>
      </w:divBdr>
    </w:div>
    <w:div w:id="147132367">
      <w:bodyDiv w:val="1"/>
      <w:marLeft w:val="0"/>
      <w:marRight w:val="0"/>
      <w:marTop w:val="0"/>
      <w:marBottom w:val="0"/>
      <w:divBdr>
        <w:top w:val="none" w:sz="0" w:space="0" w:color="auto"/>
        <w:left w:val="none" w:sz="0" w:space="0" w:color="auto"/>
        <w:bottom w:val="none" w:sz="0" w:space="0" w:color="auto"/>
        <w:right w:val="none" w:sz="0" w:space="0" w:color="auto"/>
      </w:divBdr>
    </w:div>
    <w:div w:id="171258979">
      <w:bodyDiv w:val="1"/>
      <w:marLeft w:val="0"/>
      <w:marRight w:val="0"/>
      <w:marTop w:val="0"/>
      <w:marBottom w:val="0"/>
      <w:divBdr>
        <w:top w:val="none" w:sz="0" w:space="0" w:color="auto"/>
        <w:left w:val="none" w:sz="0" w:space="0" w:color="auto"/>
        <w:bottom w:val="none" w:sz="0" w:space="0" w:color="auto"/>
        <w:right w:val="none" w:sz="0" w:space="0" w:color="auto"/>
      </w:divBdr>
    </w:div>
    <w:div w:id="177936032">
      <w:bodyDiv w:val="1"/>
      <w:marLeft w:val="0"/>
      <w:marRight w:val="0"/>
      <w:marTop w:val="0"/>
      <w:marBottom w:val="0"/>
      <w:divBdr>
        <w:top w:val="none" w:sz="0" w:space="0" w:color="auto"/>
        <w:left w:val="none" w:sz="0" w:space="0" w:color="auto"/>
        <w:bottom w:val="none" w:sz="0" w:space="0" w:color="auto"/>
        <w:right w:val="none" w:sz="0" w:space="0" w:color="auto"/>
      </w:divBdr>
    </w:div>
    <w:div w:id="188421704">
      <w:bodyDiv w:val="1"/>
      <w:marLeft w:val="0"/>
      <w:marRight w:val="0"/>
      <w:marTop w:val="0"/>
      <w:marBottom w:val="0"/>
      <w:divBdr>
        <w:top w:val="none" w:sz="0" w:space="0" w:color="auto"/>
        <w:left w:val="none" w:sz="0" w:space="0" w:color="auto"/>
        <w:bottom w:val="none" w:sz="0" w:space="0" w:color="auto"/>
        <w:right w:val="none" w:sz="0" w:space="0" w:color="auto"/>
      </w:divBdr>
    </w:div>
    <w:div w:id="258217725">
      <w:bodyDiv w:val="1"/>
      <w:marLeft w:val="0"/>
      <w:marRight w:val="0"/>
      <w:marTop w:val="0"/>
      <w:marBottom w:val="0"/>
      <w:divBdr>
        <w:top w:val="none" w:sz="0" w:space="0" w:color="auto"/>
        <w:left w:val="none" w:sz="0" w:space="0" w:color="auto"/>
        <w:bottom w:val="none" w:sz="0" w:space="0" w:color="auto"/>
        <w:right w:val="none" w:sz="0" w:space="0" w:color="auto"/>
      </w:divBdr>
    </w:div>
    <w:div w:id="369957732">
      <w:bodyDiv w:val="1"/>
      <w:marLeft w:val="0"/>
      <w:marRight w:val="0"/>
      <w:marTop w:val="0"/>
      <w:marBottom w:val="0"/>
      <w:divBdr>
        <w:top w:val="none" w:sz="0" w:space="0" w:color="auto"/>
        <w:left w:val="none" w:sz="0" w:space="0" w:color="auto"/>
        <w:bottom w:val="none" w:sz="0" w:space="0" w:color="auto"/>
        <w:right w:val="none" w:sz="0" w:space="0" w:color="auto"/>
      </w:divBdr>
    </w:div>
    <w:div w:id="374813171">
      <w:bodyDiv w:val="1"/>
      <w:marLeft w:val="0"/>
      <w:marRight w:val="0"/>
      <w:marTop w:val="0"/>
      <w:marBottom w:val="0"/>
      <w:divBdr>
        <w:top w:val="none" w:sz="0" w:space="0" w:color="auto"/>
        <w:left w:val="none" w:sz="0" w:space="0" w:color="auto"/>
        <w:bottom w:val="none" w:sz="0" w:space="0" w:color="auto"/>
        <w:right w:val="none" w:sz="0" w:space="0" w:color="auto"/>
      </w:divBdr>
    </w:div>
    <w:div w:id="452790501">
      <w:bodyDiv w:val="1"/>
      <w:marLeft w:val="0"/>
      <w:marRight w:val="0"/>
      <w:marTop w:val="0"/>
      <w:marBottom w:val="0"/>
      <w:divBdr>
        <w:top w:val="none" w:sz="0" w:space="0" w:color="auto"/>
        <w:left w:val="none" w:sz="0" w:space="0" w:color="auto"/>
        <w:bottom w:val="none" w:sz="0" w:space="0" w:color="auto"/>
        <w:right w:val="none" w:sz="0" w:space="0" w:color="auto"/>
      </w:divBdr>
    </w:div>
    <w:div w:id="510922497">
      <w:bodyDiv w:val="1"/>
      <w:marLeft w:val="0"/>
      <w:marRight w:val="0"/>
      <w:marTop w:val="0"/>
      <w:marBottom w:val="0"/>
      <w:divBdr>
        <w:top w:val="none" w:sz="0" w:space="0" w:color="auto"/>
        <w:left w:val="none" w:sz="0" w:space="0" w:color="auto"/>
        <w:bottom w:val="none" w:sz="0" w:space="0" w:color="auto"/>
        <w:right w:val="none" w:sz="0" w:space="0" w:color="auto"/>
      </w:divBdr>
    </w:div>
    <w:div w:id="524371056">
      <w:bodyDiv w:val="1"/>
      <w:marLeft w:val="0"/>
      <w:marRight w:val="0"/>
      <w:marTop w:val="0"/>
      <w:marBottom w:val="0"/>
      <w:divBdr>
        <w:top w:val="none" w:sz="0" w:space="0" w:color="auto"/>
        <w:left w:val="none" w:sz="0" w:space="0" w:color="auto"/>
        <w:bottom w:val="none" w:sz="0" w:space="0" w:color="auto"/>
        <w:right w:val="none" w:sz="0" w:space="0" w:color="auto"/>
      </w:divBdr>
    </w:div>
    <w:div w:id="525559915">
      <w:bodyDiv w:val="1"/>
      <w:marLeft w:val="0"/>
      <w:marRight w:val="0"/>
      <w:marTop w:val="0"/>
      <w:marBottom w:val="0"/>
      <w:divBdr>
        <w:top w:val="none" w:sz="0" w:space="0" w:color="auto"/>
        <w:left w:val="none" w:sz="0" w:space="0" w:color="auto"/>
        <w:bottom w:val="none" w:sz="0" w:space="0" w:color="auto"/>
        <w:right w:val="none" w:sz="0" w:space="0" w:color="auto"/>
      </w:divBdr>
    </w:div>
    <w:div w:id="552035767">
      <w:bodyDiv w:val="1"/>
      <w:marLeft w:val="0"/>
      <w:marRight w:val="0"/>
      <w:marTop w:val="0"/>
      <w:marBottom w:val="0"/>
      <w:divBdr>
        <w:top w:val="none" w:sz="0" w:space="0" w:color="auto"/>
        <w:left w:val="none" w:sz="0" w:space="0" w:color="auto"/>
        <w:bottom w:val="none" w:sz="0" w:space="0" w:color="auto"/>
        <w:right w:val="none" w:sz="0" w:space="0" w:color="auto"/>
      </w:divBdr>
    </w:div>
    <w:div w:id="788400829">
      <w:bodyDiv w:val="1"/>
      <w:marLeft w:val="0"/>
      <w:marRight w:val="0"/>
      <w:marTop w:val="0"/>
      <w:marBottom w:val="0"/>
      <w:divBdr>
        <w:top w:val="none" w:sz="0" w:space="0" w:color="auto"/>
        <w:left w:val="none" w:sz="0" w:space="0" w:color="auto"/>
        <w:bottom w:val="none" w:sz="0" w:space="0" w:color="auto"/>
        <w:right w:val="none" w:sz="0" w:space="0" w:color="auto"/>
      </w:divBdr>
    </w:div>
    <w:div w:id="846020641">
      <w:bodyDiv w:val="1"/>
      <w:marLeft w:val="0"/>
      <w:marRight w:val="0"/>
      <w:marTop w:val="0"/>
      <w:marBottom w:val="0"/>
      <w:divBdr>
        <w:top w:val="none" w:sz="0" w:space="0" w:color="auto"/>
        <w:left w:val="none" w:sz="0" w:space="0" w:color="auto"/>
        <w:bottom w:val="none" w:sz="0" w:space="0" w:color="auto"/>
        <w:right w:val="none" w:sz="0" w:space="0" w:color="auto"/>
      </w:divBdr>
    </w:div>
    <w:div w:id="859390654">
      <w:bodyDiv w:val="1"/>
      <w:marLeft w:val="0"/>
      <w:marRight w:val="0"/>
      <w:marTop w:val="0"/>
      <w:marBottom w:val="0"/>
      <w:divBdr>
        <w:top w:val="none" w:sz="0" w:space="0" w:color="auto"/>
        <w:left w:val="none" w:sz="0" w:space="0" w:color="auto"/>
        <w:bottom w:val="none" w:sz="0" w:space="0" w:color="auto"/>
        <w:right w:val="none" w:sz="0" w:space="0" w:color="auto"/>
      </w:divBdr>
    </w:div>
    <w:div w:id="911622956">
      <w:bodyDiv w:val="1"/>
      <w:marLeft w:val="0"/>
      <w:marRight w:val="0"/>
      <w:marTop w:val="0"/>
      <w:marBottom w:val="0"/>
      <w:divBdr>
        <w:top w:val="none" w:sz="0" w:space="0" w:color="auto"/>
        <w:left w:val="none" w:sz="0" w:space="0" w:color="auto"/>
        <w:bottom w:val="none" w:sz="0" w:space="0" w:color="auto"/>
        <w:right w:val="none" w:sz="0" w:space="0" w:color="auto"/>
      </w:divBdr>
    </w:div>
    <w:div w:id="1018585590">
      <w:bodyDiv w:val="1"/>
      <w:marLeft w:val="0"/>
      <w:marRight w:val="0"/>
      <w:marTop w:val="0"/>
      <w:marBottom w:val="0"/>
      <w:divBdr>
        <w:top w:val="none" w:sz="0" w:space="0" w:color="auto"/>
        <w:left w:val="none" w:sz="0" w:space="0" w:color="auto"/>
        <w:bottom w:val="none" w:sz="0" w:space="0" w:color="auto"/>
        <w:right w:val="none" w:sz="0" w:space="0" w:color="auto"/>
      </w:divBdr>
    </w:div>
    <w:div w:id="1037196763">
      <w:bodyDiv w:val="1"/>
      <w:marLeft w:val="0"/>
      <w:marRight w:val="0"/>
      <w:marTop w:val="0"/>
      <w:marBottom w:val="0"/>
      <w:divBdr>
        <w:top w:val="none" w:sz="0" w:space="0" w:color="auto"/>
        <w:left w:val="none" w:sz="0" w:space="0" w:color="auto"/>
        <w:bottom w:val="none" w:sz="0" w:space="0" w:color="auto"/>
        <w:right w:val="none" w:sz="0" w:space="0" w:color="auto"/>
      </w:divBdr>
    </w:div>
    <w:div w:id="1123115923">
      <w:bodyDiv w:val="1"/>
      <w:marLeft w:val="0"/>
      <w:marRight w:val="0"/>
      <w:marTop w:val="0"/>
      <w:marBottom w:val="0"/>
      <w:divBdr>
        <w:top w:val="none" w:sz="0" w:space="0" w:color="auto"/>
        <w:left w:val="none" w:sz="0" w:space="0" w:color="auto"/>
        <w:bottom w:val="none" w:sz="0" w:space="0" w:color="auto"/>
        <w:right w:val="none" w:sz="0" w:space="0" w:color="auto"/>
      </w:divBdr>
    </w:div>
    <w:div w:id="1132946630">
      <w:bodyDiv w:val="1"/>
      <w:marLeft w:val="0"/>
      <w:marRight w:val="0"/>
      <w:marTop w:val="0"/>
      <w:marBottom w:val="0"/>
      <w:divBdr>
        <w:top w:val="none" w:sz="0" w:space="0" w:color="auto"/>
        <w:left w:val="none" w:sz="0" w:space="0" w:color="auto"/>
        <w:bottom w:val="none" w:sz="0" w:space="0" w:color="auto"/>
        <w:right w:val="none" w:sz="0" w:space="0" w:color="auto"/>
      </w:divBdr>
    </w:div>
    <w:div w:id="1167593245">
      <w:bodyDiv w:val="1"/>
      <w:marLeft w:val="0"/>
      <w:marRight w:val="0"/>
      <w:marTop w:val="0"/>
      <w:marBottom w:val="0"/>
      <w:divBdr>
        <w:top w:val="none" w:sz="0" w:space="0" w:color="auto"/>
        <w:left w:val="none" w:sz="0" w:space="0" w:color="auto"/>
        <w:bottom w:val="none" w:sz="0" w:space="0" w:color="auto"/>
        <w:right w:val="none" w:sz="0" w:space="0" w:color="auto"/>
      </w:divBdr>
    </w:div>
    <w:div w:id="1174733140">
      <w:bodyDiv w:val="1"/>
      <w:marLeft w:val="0"/>
      <w:marRight w:val="0"/>
      <w:marTop w:val="0"/>
      <w:marBottom w:val="0"/>
      <w:divBdr>
        <w:top w:val="none" w:sz="0" w:space="0" w:color="auto"/>
        <w:left w:val="none" w:sz="0" w:space="0" w:color="auto"/>
        <w:bottom w:val="none" w:sz="0" w:space="0" w:color="auto"/>
        <w:right w:val="none" w:sz="0" w:space="0" w:color="auto"/>
      </w:divBdr>
    </w:div>
    <w:div w:id="1249654538">
      <w:bodyDiv w:val="1"/>
      <w:marLeft w:val="0"/>
      <w:marRight w:val="0"/>
      <w:marTop w:val="0"/>
      <w:marBottom w:val="0"/>
      <w:divBdr>
        <w:top w:val="none" w:sz="0" w:space="0" w:color="auto"/>
        <w:left w:val="none" w:sz="0" w:space="0" w:color="auto"/>
        <w:bottom w:val="none" w:sz="0" w:space="0" w:color="auto"/>
        <w:right w:val="none" w:sz="0" w:space="0" w:color="auto"/>
      </w:divBdr>
    </w:div>
    <w:div w:id="1250650467">
      <w:bodyDiv w:val="1"/>
      <w:marLeft w:val="0"/>
      <w:marRight w:val="0"/>
      <w:marTop w:val="0"/>
      <w:marBottom w:val="0"/>
      <w:divBdr>
        <w:top w:val="none" w:sz="0" w:space="0" w:color="auto"/>
        <w:left w:val="none" w:sz="0" w:space="0" w:color="auto"/>
        <w:bottom w:val="none" w:sz="0" w:space="0" w:color="auto"/>
        <w:right w:val="none" w:sz="0" w:space="0" w:color="auto"/>
      </w:divBdr>
    </w:div>
    <w:div w:id="1321926982">
      <w:bodyDiv w:val="1"/>
      <w:marLeft w:val="0"/>
      <w:marRight w:val="0"/>
      <w:marTop w:val="0"/>
      <w:marBottom w:val="0"/>
      <w:divBdr>
        <w:top w:val="none" w:sz="0" w:space="0" w:color="auto"/>
        <w:left w:val="none" w:sz="0" w:space="0" w:color="auto"/>
        <w:bottom w:val="none" w:sz="0" w:space="0" w:color="auto"/>
        <w:right w:val="none" w:sz="0" w:space="0" w:color="auto"/>
      </w:divBdr>
    </w:div>
    <w:div w:id="1386946669">
      <w:bodyDiv w:val="1"/>
      <w:marLeft w:val="0"/>
      <w:marRight w:val="0"/>
      <w:marTop w:val="0"/>
      <w:marBottom w:val="0"/>
      <w:divBdr>
        <w:top w:val="none" w:sz="0" w:space="0" w:color="auto"/>
        <w:left w:val="none" w:sz="0" w:space="0" w:color="auto"/>
        <w:bottom w:val="none" w:sz="0" w:space="0" w:color="auto"/>
        <w:right w:val="none" w:sz="0" w:space="0" w:color="auto"/>
      </w:divBdr>
    </w:div>
    <w:div w:id="1466853259">
      <w:bodyDiv w:val="1"/>
      <w:marLeft w:val="0"/>
      <w:marRight w:val="0"/>
      <w:marTop w:val="0"/>
      <w:marBottom w:val="0"/>
      <w:divBdr>
        <w:top w:val="none" w:sz="0" w:space="0" w:color="auto"/>
        <w:left w:val="none" w:sz="0" w:space="0" w:color="auto"/>
        <w:bottom w:val="none" w:sz="0" w:space="0" w:color="auto"/>
        <w:right w:val="none" w:sz="0" w:space="0" w:color="auto"/>
      </w:divBdr>
    </w:div>
    <w:div w:id="1470397310">
      <w:bodyDiv w:val="1"/>
      <w:marLeft w:val="0"/>
      <w:marRight w:val="0"/>
      <w:marTop w:val="0"/>
      <w:marBottom w:val="0"/>
      <w:divBdr>
        <w:top w:val="none" w:sz="0" w:space="0" w:color="auto"/>
        <w:left w:val="none" w:sz="0" w:space="0" w:color="auto"/>
        <w:bottom w:val="none" w:sz="0" w:space="0" w:color="auto"/>
        <w:right w:val="none" w:sz="0" w:space="0" w:color="auto"/>
      </w:divBdr>
    </w:div>
    <w:div w:id="1492332219">
      <w:bodyDiv w:val="1"/>
      <w:marLeft w:val="0"/>
      <w:marRight w:val="0"/>
      <w:marTop w:val="0"/>
      <w:marBottom w:val="0"/>
      <w:divBdr>
        <w:top w:val="none" w:sz="0" w:space="0" w:color="auto"/>
        <w:left w:val="none" w:sz="0" w:space="0" w:color="auto"/>
        <w:bottom w:val="none" w:sz="0" w:space="0" w:color="auto"/>
        <w:right w:val="none" w:sz="0" w:space="0" w:color="auto"/>
      </w:divBdr>
    </w:div>
    <w:div w:id="1520729690">
      <w:bodyDiv w:val="1"/>
      <w:marLeft w:val="0"/>
      <w:marRight w:val="0"/>
      <w:marTop w:val="0"/>
      <w:marBottom w:val="0"/>
      <w:divBdr>
        <w:top w:val="none" w:sz="0" w:space="0" w:color="auto"/>
        <w:left w:val="none" w:sz="0" w:space="0" w:color="auto"/>
        <w:bottom w:val="none" w:sz="0" w:space="0" w:color="auto"/>
        <w:right w:val="none" w:sz="0" w:space="0" w:color="auto"/>
      </w:divBdr>
    </w:div>
    <w:div w:id="1556894565">
      <w:bodyDiv w:val="1"/>
      <w:marLeft w:val="0"/>
      <w:marRight w:val="0"/>
      <w:marTop w:val="0"/>
      <w:marBottom w:val="0"/>
      <w:divBdr>
        <w:top w:val="none" w:sz="0" w:space="0" w:color="auto"/>
        <w:left w:val="none" w:sz="0" w:space="0" w:color="auto"/>
        <w:bottom w:val="none" w:sz="0" w:space="0" w:color="auto"/>
        <w:right w:val="none" w:sz="0" w:space="0" w:color="auto"/>
      </w:divBdr>
    </w:div>
    <w:div w:id="1570067979">
      <w:bodyDiv w:val="1"/>
      <w:marLeft w:val="0"/>
      <w:marRight w:val="0"/>
      <w:marTop w:val="0"/>
      <w:marBottom w:val="0"/>
      <w:divBdr>
        <w:top w:val="none" w:sz="0" w:space="0" w:color="auto"/>
        <w:left w:val="none" w:sz="0" w:space="0" w:color="auto"/>
        <w:bottom w:val="none" w:sz="0" w:space="0" w:color="auto"/>
        <w:right w:val="none" w:sz="0" w:space="0" w:color="auto"/>
      </w:divBdr>
    </w:div>
    <w:div w:id="1596009732">
      <w:bodyDiv w:val="1"/>
      <w:marLeft w:val="0"/>
      <w:marRight w:val="0"/>
      <w:marTop w:val="0"/>
      <w:marBottom w:val="0"/>
      <w:divBdr>
        <w:top w:val="none" w:sz="0" w:space="0" w:color="auto"/>
        <w:left w:val="none" w:sz="0" w:space="0" w:color="auto"/>
        <w:bottom w:val="none" w:sz="0" w:space="0" w:color="auto"/>
        <w:right w:val="none" w:sz="0" w:space="0" w:color="auto"/>
      </w:divBdr>
    </w:div>
    <w:div w:id="1609199701">
      <w:bodyDiv w:val="1"/>
      <w:marLeft w:val="0"/>
      <w:marRight w:val="0"/>
      <w:marTop w:val="0"/>
      <w:marBottom w:val="0"/>
      <w:divBdr>
        <w:top w:val="none" w:sz="0" w:space="0" w:color="auto"/>
        <w:left w:val="none" w:sz="0" w:space="0" w:color="auto"/>
        <w:bottom w:val="none" w:sz="0" w:space="0" w:color="auto"/>
        <w:right w:val="none" w:sz="0" w:space="0" w:color="auto"/>
      </w:divBdr>
    </w:div>
    <w:div w:id="1625186911">
      <w:bodyDiv w:val="1"/>
      <w:marLeft w:val="0"/>
      <w:marRight w:val="0"/>
      <w:marTop w:val="0"/>
      <w:marBottom w:val="0"/>
      <w:divBdr>
        <w:top w:val="none" w:sz="0" w:space="0" w:color="auto"/>
        <w:left w:val="none" w:sz="0" w:space="0" w:color="auto"/>
        <w:bottom w:val="none" w:sz="0" w:space="0" w:color="auto"/>
        <w:right w:val="none" w:sz="0" w:space="0" w:color="auto"/>
      </w:divBdr>
    </w:div>
    <w:div w:id="1760368861">
      <w:bodyDiv w:val="1"/>
      <w:marLeft w:val="0"/>
      <w:marRight w:val="0"/>
      <w:marTop w:val="0"/>
      <w:marBottom w:val="0"/>
      <w:divBdr>
        <w:top w:val="none" w:sz="0" w:space="0" w:color="auto"/>
        <w:left w:val="none" w:sz="0" w:space="0" w:color="auto"/>
        <w:bottom w:val="none" w:sz="0" w:space="0" w:color="auto"/>
        <w:right w:val="none" w:sz="0" w:space="0" w:color="auto"/>
      </w:divBdr>
    </w:div>
    <w:div w:id="2008093147">
      <w:bodyDiv w:val="1"/>
      <w:marLeft w:val="0"/>
      <w:marRight w:val="0"/>
      <w:marTop w:val="0"/>
      <w:marBottom w:val="0"/>
      <w:divBdr>
        <w:top w:val="none" w:sz="0" w:space="0" w:color="auto"/>
        <w:left w:val="none" w:sz="0" w:space="0" w:color="auto"/>
        <w:bottom w:val="none" w:sz="0" w:space="0" w:color="auto"/>
        <w:right w:val="none" w:sz="0" w:space="0" w:color="auto"/>
      </w:divBdr>
    </w:div>
    <w:div w:id="2040203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efaz.rs.gov.br/sat/CER-PUB-SOL.asp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consulta-crf.caixa.gov.br/consultacrf/pages/consultaEmpregador.jsf"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tst.jus.br/certidao"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solucoes.receita.fazenda.gov.br/Servicos/certidaointernet/PJ/Emitir"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ta.paris\Desktop\MINUTA%20ARP%20-%20materiais%20el&#233;tricos%20(4998-21-9).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5" ma:contentTypeDescription="Crie um novo documento." ma:contentTypeScope="" ma:versionID="459557e875abc03bffaeadd97776ebcd">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03982f0638153c4267237989a48dfcd3"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451a66c-52d5-4a90-ae6f-a51e8984ab70">
      <Terms xmlns="http://schemas.microsoft.com/office/infopath/2007/PartnerControls"/>
    </lcf76f155ced4ddcb4097134ff3c332f>
    <TaxCatchAll xmlns="44e1897b-a267-4a7e-b4dd-e0658635455b" xsi:nil="true"/>
  </documentManagement>
</p:properties>
</file>

<file path=customXml/itemProps1.xml><?xml version="1.0" encoding="utf-8"?>
<ds:datastoreItem xmlns:ds="http://schemas.openxmlformats.org/officeDocument/2006/customXml" ds:itemID="{56B97729-CAB8-40DA-8242-0BD21CF27931}">
  <ds:schemaRefs>
    <ds:schemaRef ds:uri="http://schemas.microsoft.com/sharepoint/v3/contenttype/forms"/>
  </ds:schemaRefs>
</ds:datastoreItem>
</file>

<file path=customXml/itemProps2.xml><?xml version="1.0" encoding="utf-8"?>
<ds:datastoreItem xmlns:ds="http://schemas.openxmlformats.org/officeDocument/2006/customXml" ds:itemID="{BED00D70-961A-4806-9112-3CAB6F182F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E562DA-CCED-4A2D-8F27-85E3C003E0C2}">
  <ds:schemaRefs>
    <ds:schemaRef ds:uri="http://schemas.microsoft.com/office/2006/metadata/properties"/>
    <ds:schemaRef ds:uri="http://schemas.microsoft.com/office/infopath/2007/PartnerControls"/>
    <ds:schemaRef ds:uri="9451a66c-52d5-4a90-ae6f-a51e8984ab70"/>
    <ds:schemaRef ds:uri="44e1897b-a267-4a7e-b4dd-e0658635455b"/>
  </ds:schemaRefs>
</ds:datastoreItem>
</file>

<file path=docProps/app.xml><?xml version="1.0" encoding="utf-8"?>
<Properties xmlns="http://schemas.openxmlformats.org/officeDocument/2006/extended-properties" xmlns:vt="http://schemas.openxmlformats.org/officeDocument/2006/docPropsVTypes">
  <Template>MINUTA ARP - materiais elétricos (4998-21-9)</Template>
  <TotalTime>18</TotalTime>
  <Pages>12</Pages>
  <Words>4401</Words>
  <Characters>23771</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ALERGS</Company>
  <LinksUpToDate>false</LinksUpToDate>
  <CharactersWithSpaces>28116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Helena Sefton Oliveira de Paris</dc:creator>
  <cp:keywords/>
  <dc:description/>
  <cp:lastModifiedBy>Fernando Reichert da Silva</cp:lastModifiedBy>
  <cp:revision>10</cp:revision>
  <cp:lastPrinted>2025-04-07T14:28:00Z</cp:lastPrinted>
  <dcterms:created xsi:type="dcterms:W3CDTF">2025-04-03T11:57:00Z</dcterms:created>
  <dcterms:modified xsi:type="dcterms:W3CDTF">2025-04-23T11:44:00Z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0x01010012227F550DC83C4B8C40FBC9F4B6CA5D</vt:lpwstr>
  </property>
</Properties>
</file>