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8CECFDC" w14:textId="7C590C95" w:rsidR="00703090" w:rsidRDefault="003A08B6" w:rsidP="001C2EF9">
      <w:pPr>
        <w:pStyle w:val="LO-Normal"/>
        <w:suppressAutoHyphens w:val="0"/>
        <w:spacing w:before="100" w:after="120" w:line="240" w:lineRule="auto"/>
        <w:jc w:val="center"/>
        <w:rPr>
          <w:rStyle w:val="Fontepargpadro1"/>
          <w:rFonts w:ascii="Times New Roman" w:hAnsi="Times New Roman" w:cs="Times New Roman"/>
          <w:b/>
          <w:bCs/>
          <w:lang w:bidi="ar-SA"/>
        </w:rPr>
      </w:pPr>
      <w:r w:rsidRPr="000015E1">
        <w:rPr>
          <w:rStyle w:val="Fontepargpadro1"/>
          <w:rFonts w:ascii="Times New Roman" w:hAnsi="Times New Roman" w:cs="Times New Roman"/>
          <w:b/>
          <w:bCs/>
          <w:lang w:bidi="ar-SA"/>
        </w:rPr>
        <w:t xml:space="preserve">ATA DE REGISTRO DE PREÇOS N.º </w:t>
      </w:r>
      <w:r w:rsidRPr="00D96D80">
        <w:rPr>
          <w:rStyle w:val="Fontepargpadro1"/>
          <w:rFonts w:ascii="Times New Roman" w:hAnsi="Times New Roman" w:cs="Times New Roman"/>
          <w:b/>
          <w:bCs/>
          <w:highlight w:val="yellow"/>
          <w:lang w:bidi="ar-SA"/>
        </w:rPr>
        <w:t>___</w:t>
      </w:r>
      <w:r w:rsidRPr="000015E1">
        <w:rPr>
          <w:rStyle w:val="Fontepargpadro1"/>
          <w:rFonts w:ascii="Times New Roman" w:hAnsi="Times New Roman" w:cs="Times New Roman"/>
          <w:b/>
          <w:bCs/>
          <w:lang w:bidi="ar-SA"/>
        </w:rPr>
        <w:t>/202</w:t>
      </w:r>
      <w:r w:rsidR="001478FD">
        <w:rPr>
          <w:rStyle w:val="Fontepargpadro1"/>
          <w:rFonts w:ascii="Times New Roman" w:hAnsi="Times New Roman" w:cs="Times New Roman"/>
          <w:b/>
          <w:bCs/>
          <w:lang w:bidi="ar-SA"/>
        </w:rPr>
        <w:t>6</w:t>
      </w:r>
    </w:p>
    <w:p w14:paraId="5D067831" w14:textId="30851881" w:rsidR="00703090" w:rsidRDefault="003A08B6" w:rsidP="001C2EF9">
      <w:pPr>
        <w:pStyle w:val="LO-Normal"/>
        <w:suppressAutoHyphens w:val="0"/>
        <w:spacing w:before="100" w:after="120" w:line="240" w:lineRule="auto"/>
        <w:jc w:val="center"/>
        <w:rPr>
          <w:rStyle w:val="Fontepargpadro1"/>
          <w:rFonts w:ascii="Times New Roman" w:hAnsi="Times New Roman" w:cs="Times New Roman"/>
          <w:b/>
          <w:bCs/>
          <w:lang w:bidi="ar-SA"/>
        </w:rPr>
      </w:pPr>
      <w:r w:rsidRPr="000015E1">
        <w:rPr>
          <w:rStyle w:val="Fontepargpadro1"/>
          <w:rFonts w:ascii="Times New Roman" w:hAnsi="Times New Roman" w:cs="Times New Roman"/>
          <w:b/>
          <w:bCs/>
          <w:lang w:bidi="ar-SA"/>
        </w:rPr>
        <w:t xml:space="preserve">PREGÃO ELETRÔNICO N.º </w:t>
      </w:r>
      <w:r w:rsidRPr="00D96D80">
        <w:rPr>
          <w:rStyle w:val="Fontepargpadro1"/>
          <w:rFonts w:ascii="Times New Roman" w:hAnsi="Times New Roman" w:cs="Times New Roman"/>
          <w:b/>
          <w:bCs/>
          <w:highlight w:val="yellow"/>
          <w:lang w:bidi="ar-SA"/>
        </w:rPr>
        <w:t>___</w:t>
      </w:r>
      <w:r w:rsidRPr="000015E1">
        <w:rPr>
          <w:rStyle w:val="Fontepargpadro1"/>
          <w:rFonts w:ascii="Times New Roman" w:hAnsi="Times New Roman" w:cs="Times New Roman"/>
          <w:b/>
          <w:bCs/>
          <w:lang w:bidi="ar-SA"/>
        </w:rPr>
        <w:t>/202</w:t>
      </w:r>
      <w:r w:rsidR="00FA09C5">
        <w:rPr>
          <w:rStyle w:val="Fontepargpadro1"/>
          <w:rFonts w:ascii="Times New Roman" w:hAnsi="Times New Roman" w:cs="Times New Roman"/>
          <w:b/>
          <w:bCs/>
          <w:lang w:bidi="ar-SA"/>
        </w:rPr>
        <w:t>6</w:t>
      </w:r>
    </w:p>
    <w:p w14:paraId="48D7F0FA" w14:textId="5D512F52" w:rsidR="00703090" w:rsidRDefault="003A08B6" w:rsidP="001C2EF9">
      <w:pPr>
        <w:pStyle w:val="LO-Normal"/>
        <w:suppressAutoHyphens w:val="0"/>
        <w:spacing w:before="100" w:after="120" w:line="240" w:lineRule="auto"/>
        <w:jc w:val="center"/>
        <w:rPr>
          <w:rFonts w:ascii="Times New Roman" w:hAnsi="Times New Roman" w:cs="Times New Roman"/>
          <w:b/>
          <w:bCs/>
          <w:lang w:bidi="ar-SA"/>
        </w:rPr>
      </w:pPr>
      <w:r w:rsidRPr="00157DF6">
        <w:rPr>
          <w:rFonts w:ascii="Times New Roman" w:hAnsi="Times New Roman" w:cs="Times New Roman"/>
          <w:b/>
          <w:bCs/>
          <w:lang w:bidi="ar-SA"/>
        </w:rPr>
        <w:t xml:space="preserve">PROCESSO N.º </w:t>
      </w:r>
      <w:r w:rsidR="00831188">
        <w:rPr>
          <w:rFonts w:ascii="Times New Roman" w:hAnsi="Times New Roman" w:cs="Times New Roman"/>
          <w:b/>
          <w:bCs/>
          <w:lang w:bidi="ar-SA"/>
        </w:rPr>
        <w:t>4980</w:t>
      </w:r>
      <w:r w:rsidR="00117771" w:rsidRPr="00157DF6">
        <w:rPr>
          <w:rFonts w:ascii="Times New Roman" w:hAnsi="Times New Roman" w:cs="Times New Roman"/>
          <w:b/>
          <w:bCs/>
          <w:lang w:bidi="ar-SA"/>
        </w:rPr>
        <w:t>-01.00/2</w:t>
      </w:r>
      <w:r w:rsidR="00157DF6" w:rsidRPr="00157DF6">
        <w:rPr>
          <w:rFonts w:ascii="Times New Roman" w:hAnsi="Times New Roman" w:cs="Times New Roman"/>
          <w:b/>
          <w:bCs/>
          <w:lang w:bidi="ar-SA"/>
        </w:rPr>
        <w:t>6</w:t>
      </w:r>
      <w:r w:rsidR="00117771" w:rsidRPr="00157DF6">
        <w:rPr>
          <w:rFonts w:ascii="Times New Roman" w:hAnsi="Times New Roman" w:cs="Times New Roman"/>
          <w:b/>
          <w:bCs/>
          <w:lang w:bidi="ar-SA"/>
        </w:rPr>
        <w:t>-</w:t>
      </w:r>
      <w:r w:rsidR="00E46FAE">
        <w:rPr>
          <w:rFonts w:ascii="Times New Roman" w:hAnsi="Times New Roman" w:cs="Times New Roman"/>
          <w:b/>
          <w:bCs/>
          <w:lang w:bidi="ar-SA"/>
        </w:rPr>
        <w:t>6</w:t>
      </w:r>
    </w:p>
    <w:p w14:paraId="2BC31E05" w14:textId="77777777" w:rsidR="00D15607" w:rsidRPr="000015E1" w:rsidRDefault="00D15607" w:rsidP="00D15607">
      <w:pPr>
        <w:pStyle w:val="LO-Normal"/>
        <w:suppressAutoHyphens w:val="0"/>
        <w:spacing w:before="100" w:after="0" w:line="240" w:lineRule="auto"/>
        <w:jc w:val="center"/>
        <w:rPr>
          <w:rFonts w:ascii="Times New Roman" w:hAnsi="Times New Roman" w:cs="Times New Roman"/>
        </w:rPr>
      </w:pPr>
    </w:p>
    <w:p w14:paraId="1F567AB3" w14:textId="74ABBB80" w:rsidR="00703090" w:rsidRPr="00FA09C5" w:rsidRDefault="003A08B6" w:rsidP="004867FC">
      <w:pPr>
        <w:pStyle w:val="LO-Normal"/>
        <w:suppressAutoHyphens w:val="0"/>
        <w:spacing w:before="120" w:after="0" w:line="240" w:lineRule="auto"/>
        <w:jc w:val="both"/>
        <w:rPr>
          <w:rFonts w:ascii="Times New Roman" w:hAnsi="Times New Roman" w:cs="Times New Roman"/>
          <w:bCs/>
          <w:lang w:bidi="ar-SA"/>
        </w:rPr>
      </w:pPr>
      <w:r w:rsidRPr="0052734E">
        <w:rPr>
          <w:rStyle w:val="Fontepargpadro1"/>
          <w:rFonts w:ascii="Times New Roman" w:hAnsi="Times New Roman" w:cs="Times New Roman"/>
          <w:lang w:bidi="ar-SA"/>
        </w:rPr>
        <w:t xml:space="preserve">A </w:t>
      </w:r>
      <w:r w:rsidRPr="0052734E">
        <w:rPr>
          <w:rStyle w:val="Fontepargpadro1"/>
          <w:rFonts w:ascii="Times New Roman" w:hAnsi="Times New Roman" w:cs="Times New Roman"/>
          <w:b/>
          <w:lang w:bidi="ar-SA"/>
        </w:rPr>
        <w:t>ASSEMBLEIA LEGISLATIVA DO ESTADO DO RIO GRANDE DO SUL</w:t>
      </w:r>
      <w:r w:rsidRPr="0052734E">
        <w:rPr>
          <w:rStyle w:val="Fontepargpadro1"/>
          <w:rFonts w:ascii="Times New Roman" w:hAnsi="Times New Roman" w:cs="Times New Roman"/>
          <w:lang w:bidi="ar-SA"/>
        </w:rPr>
        <w:t xml:space="preserve">, localizada na Praça Marechal Deodoro </w:t>
      </w:r>
      <w:r w:rsidR="00824348" w:rsidRPr="0052734E">
        <w:rPr>
          <w:rStyle w:val="Fontepargpadro1"/>
          <w:rFonts w:ascii="Times New Roman" w:hAnsi="Times New Roman" w:cs="Times New Roman"/>
          <w:lang w:bidi="ar-SA"/>
        </w:rPr>
        <w:t>n.º</w:t>
      </w:r>
      <w:r w:rsidRPr="0052734E">
        <w:rPr>
          <w:rStyle w:val="Fontepargpadro1"/>
          <w:rFonts w:ascii="Times New Roman" w:hAnsi="Times New Roman" w:cs="Times New Roman"/>
          <w:lang w:bidi="ar-SA"/>
        </w:rPr>
        <w:t xml:space="preserve"> 101, Centro</w:t>
      </w:r>
      <w:r w:rsidR="004F0B0B" w:rsidRPr="0052734E">
        <w:rPr>
          <w:rStyle w:val="Fontepargpadro1"/>
          <w:rFonts w:ascii="Times New Roman" w:hAnsi="Times New Roman" w:cs="Times New Roman"/>
          <w:lang w:bidi="ar-SA"/>
        </w:rPr>
        <w:t xml:space="preserve"> Histórico</w:t>
      </w:r>
      <w:r w:rsidRPr="0052734E">
        <w:rPr>
          <w:rStyle w:val="Fontepargpadro1"/>
          <w:rFonts w:ascii="Times New Roman" w:hAnsi="Times New Roman" w:cs="Times New Roman"/>
          <w:lang w:bidi="ar-SA"/>
        </w:rPr>
        <w:t xml:space="preserve">, em Porto Alegre – RS, inscrita no CNPJ sob o número 88.243.688/0001-81, representada </w:t>
      </w:r>
      <w:r w:rsidRPr="00511B51">
        <w:rPr>
          <w:rStyle w:val="Fontepargpadro1"/>
          <w:rFonts w:ascii="Times New Roman" w:hAnsi="Times New Roman" w:cs="Times New Roman"/>
          <w:lang w:bidi="ar-SA"/>
        </w:rPr>
        <w:t xml:space="preserve">por </w:t>
      </w:r>
      <w:r w:rsidR="00511B51" w:rsidRPr="00511B51">
        <w:rPr>
          <w:rStyle w:val="Fontepargpadro1"/>
          <w:rFonts w:ascii="Times New Roman" w:hAnsi="Times New Roman" w:cs="Times New Roman"/>
          <w:lang w:bidi="ar-SA"/>
        </w:rPr>
        <w:t>seu</w:t>
      </w:r>
      <w:r w:rsidRPr="00511B51">
        <w:rPr>
          <w:rStyle w:val="Fontepargpadro1"/>
          <w:rFonts w:ascii="Times New Roman" w:hAnsi="Times New Roman" w:cs="Times New Roman"/>
          <w:lang w:bidi="ar-SA"/>
        </w:rPr>
        <w:t xml:space="preserve"> Superintendente Administrativ</w:t>
      </w:r>
      <w:r w:rsidR="00511B51" w:rsidRPr="00511B51">
        <w:rPr>
          <w:rStyle w:val="Fontepargpadro1"/>
          <w:rFonts w:ascii="Times New Roman" w:hAnsi="Times New Roman" w:cs="Times New Roman"/>
          <w:lang w:bidi="ar-SA"/>
        </w:rPr>
        <w:t>o</w:t>
      </w:r>
      <w:r w:rsidRPr="00511B51">
        <w:rPr>
          <w:rStyle w:val="Fontepargpadro1"/>
          <w:rFonts w:ascii="Times New Roman" w:hAnsi="Times New Roman" w:cs="Times New Roman"/>
          <w:lang w:bidi="ar-SA"/>
        </w:rPr>
        <w:t xml:space="preserve"> e Financeir</w:t>
      </w:r>
      <w:r w:rsidR="00511B51" w:rsidRPr="00511B51">
        <w:rPr>
          <w:rStyle w:val="Fontepargpadro1"/>
          <w:rFonts w:ascii="Times New Roman" w:hAnsi="Times New Roman" w:cs="Times New Roman"/>
          <w:lang w:bidi="ar-SA"/>
        </w:rPr>
        <w:t>o</w:t>
      </w:r>
      <w:r w:rsidRPr="00511B51">
        <w:rPr>
          <w:rStyle w:val="Fontepargpadro1"/>
          <w:rFonts w:ascii="Times New Roman" w:hAnsi="Times New Roman" w:cs="Times New Roman"/>
          <w:lang w:bidi="ar-SA"/>
        </w:rPr>
        <w:t xml:space="preserve">, </w:t>
      </w:r>
      <w:r w:rsidR="003D2BD0" w:rsidRPr="003D2BD0">
        <w:rPr>
          <w:rStyle w:val="Fontepargpadro1"/>
          <w:rFonts w:ascii="Times New Roman" w:hAnsi="Times New Roman" w:cs="Times New Roman"/>
          <w:lang w:bidi="ar-SA"/>
        </w:rPr>
        <w:t>Carlos Eduardo Prates Cogo</w:t>
      </w:r>
      <w:r w:rsidRPr="003D2BD0">
        <w:rPr>
          <w:rStyle w:val="Fontepargpadro1"/>
          <w:rFonts w:ascii="Times New Roman" w:hAnsi="Times New Roman" w:cs="Times New Roman"/>
          <w:lang w:bidi="ar-SA"/>
        </w:rPr>
        <w:t>,</w:t>
      </w:r>
      <w:r w:rsidRPr="0052734E">
        <w:rPr>
          <w:rStyle w:val="Fontepargpadro1"/>
          <w:rFonts w:ascii="Times New Roman" w:hAnsi="Times New Roman" w:cs="Times New Roman"/>
          <w:lang w:bidi="ar-SA"/>
        </w:rPr>
        <w:t xml:space="preserve"> e a </w:t>
      </w:r>
      <w:r w:rsidRPr="00FF5CA7">
        <w:rPr>
          <w:rStyle w:val="Fontepargpadro1"/>
          <w:rFonts w:ascii="Times New Roman" w:hAnsi="Times New Roman" w:cs="Times New Roman"/>
          <w:bCs/>
          <w:highlight w:val="yellow"/>
          <w:lang w:bidi="ar-SA"/>
        </w:rPr>
        <w:t>__________________________________,</w:t>
      </w:r>
      <w:r w:rsidRPr="00D96D80">
        <w:rPr>
          <w:rStyle w:val="Fontepargpadro1"/>
          <w:rFonts w:ascii="Times New Roman" w:hAnsi="Times New Roman" w:cs="Times New Roman"/>
          <w:highlight w:val="yellow"/>
          <w:lang w:bidi="ar-SA"/>
        </w:rPr>
        <w:t xml:space="preserve"> </w:t>
      </w:r>
      <w:r w:rsidRPr="0057017A">
        <w:rPr>
          <w:rStyle w:val="Fontepargpadro1"/>
          <w:rFonts w:ascii="Times New Roman" w:hAnsi="Times New Roman" w:cs="Times New Roman"/>
          <w:lang w:bidi="ar-SA"/>
        </w:rPr>
        <w:t xml:space="preserve">designada </w:t>
      </w:r>
      <w:r w:rsidR="00C14D5D" w:rsidRPr="0057017A">
        <w:rPr>
          <w:rStyle w:val="Fontepargpadro1"/>
          <w:rFonts w:ascii="Times New Roman" w:hAnsi="Times New Roman" w:cs="Times New Roman"/>
          <w:lang w:bidi="ar-SA"/>
        </w:rPr>
        <w:t>FORNECEDOR</w:t>
      </w:r>
      <w:r w:rsidRPr="0057017A">
        <w:rPr>
          <w:rStyle w:val="Fontepargpadro1"/>
          <w:rFonts w:ascii="Times New Roman" w:hAnsi="Times New Roman" w:cs="Times New Roman"/>
          <w:lang w:bidi="ar-SA"/>
        </w:rPr>
        <w:t xml:space="preserve">, com sede na </w:t>
      </w:r>
      <w:r w:rsidRPr="00D96D80">
        <w:rPr>
          <w:rStyle w:val="Fontepargpadro1"/>
          <w:rFonts w:ascii="Times New Roman" w:hAnsi="Times New Roman" w:cs="Times New Roman"/>
          <w:highlight w:val="yellow"/>
          <w:lang w:bidi="ar-SA"/>
        </w:rPr>
        <w:t xml:space="preserve">__________________________________________, </w:t>
      </w:r>
      <w:r w:rsidRPr="0057017A">
        <w:rPr>
          <w:rStyle w:val="Fontepargpadro1"/>
          <w:rFonts w:ascii="Times New Roman" w:hAnsi="Times New Roman" w:cs="Times New Roman"/>
          <w:lang w:bidi="ar-SA"/>
        </w:rPr>
        <w:t xml:space="preserve">inscrita no CNPJ sob o número </w:t>
      </w:r>
      <w:r w:rsidRPr="00D96D80">
        <w:rPr>
          <w:rStyle w:val="Fontepargpadro1"/>
          <w:rFonts w:ascii="Times New Roman" w:hAnsi="Times New Roman" w:cs="Times New Roman"/>
          <w:highlight w:val="yellow"/>
          <w:lang w:bidi="ar-SA"/>
        </w:rPr>
        <w:t>__________________________,</w:t>
      </w:r>
      <w:r w:rsidRPr="0057017A">
        <w:rPr>
          <w:rStyle w:val="Fontepargpadro1"/>
          <w:rFonts w:ascii="Times New Roman" w:hAnsi="Times New Roman" w:cs="Times New Roman"/>
          <w:lang w:bidi="ar-SA"/>
        </w:rPr>
        <w:t xml:space="preserve"> representada por </w:t>
      </w:r>
      <w:r w:rsidRPr="00D96D80">
        <w:rPr>
          <w:rStyle w:val="Fontepargpadro1"/>
          <w:rFonts w:ascii="Times New Roman" w:hAnsi="Times New Roman" w:cs="Times New Roman"/>
          <w:highlight w:val="yellow"/>
          <w:lang w:bidi="ar-SA"/>
        </w:rPr>
        <w:t>__________________________</w:t>
      </w:r>
      <w:r w:rsidRPr="0052734E">
        <w:rPr>
          <w:rStyle w:val="Fontepargpadro1"/>
          <w:rFonts w:ascii="Times New Roman" w:hAnsi="Times New Roman" w:cs="Times New Roman"/>
          <w:lang w:bidi="ar-SA"/>
        </w:rPr>
        <w:t xml:space="preserve">, assinaram a presente ATA DE REGISTRO DE PREÇOS, na qual está consignado, consoante a Lei n.º </w:t>
      </w:r>
      <w:r w:rsidR="00233CD0" w:rsidRPr="0052734E">
        <w:rPr>
          <w:rStyle w:val="Fontepargpadro1"/>
          <w:rFonts w:ascii="Times New Roman" w:hAnsi="Times New Roman" w:cs="Times New Roman"/>
          <w:lang w:bidi="ar-SA"/>
        </w:rPr>
        <w:t>14.133/2021</w:t>
      </w:r>
      <w:r w:rsidRPr="0052734E">
        <w:rPr>
          <w:rStyle w:val="Fontepargpadro1"/>
          <w:rFonts w:ascii="Times New Roman" w:hAnsi="Times New Roman" w:cs="Times New Roman"/>
          <w:lang w:bidi="ar-SA"/>
        </w:rPr>
        <w:t xml:space="preserve">, </w:t>
      </w:r>
      <w:r w:rsidR="00117771" w:rsidRPr="0052734E">
        <w:rPr>
          <w:rStyle w:val="Fontepargpadro1"/>
          <w:rFonts w:ascii="Times New Roman" w:hAnsi="Times New Roman" w:cs="Times New Roman"/>
          <w:bCs/>
          <w:lang w:bidi="ar-SA"/>
        </w:rPr>
        <w:t xml:space="preserve">o menor preço para eventual fornecimento dos itens constantes da proposta apresentada no Pregão Eletrônico n.º </w:t>
      </w:r>
      <w:r w:rsidR="00117771" w:rsidRPr="00D96D80">
        <w:rPr>
          <w:rStyle w:val="Fontepargpadro1"/>
          <w:rFonts w:ascii="Times New Roman" w:hAnsi="Times New Roman" w:cs="Times New Roman"/>
          <w:bCs/>
          <w:highlight w:val="yellow"/>
          <w:lang w:bidi="ar-SA"/>
        </w:rPr>
        <w:t>___</w:t>
      </w:r>
      <w:r w:rsidR="00117771" w:rsidRPr="0052734E">
        <w:rPr>
          <w:rStyle w:val="Fontepargpadro1"/>
          <w:rFonts w:ascii="Times New Roman" w:hAnsi="Times New Roman" w:cs="Times New Roman"/>
          <w:bCs/>
          <w:lang w:bidi="ar-SA"/>
        </w:rPr>
        <w:t>/202</w:t>
      </w:r>
      <w:r w:rsidR="00FA09C5">
        <w:rPr>
          <w:rStyle w:val="Fontepargpadro1"/>
          <w:rFonts w:ascii="Times New Roman" w:hAnsi="Times New Roman" w:cs="Times New Roman"/>
          <w:bCs/>
          <w:lang w:bidi="ar-SA"/>
        </w:rPr>
        <w:t>6</w:t>
      </w:r>
      <w:r w:rsidR="0094432F" w:rsidRPr="0052734E">
        <w:rPr>
          <w:rStyle w:val="Fontepargpadro1"/>
          <w:rFonts w:ascii="Times New Roman" w:hAnsi="Times New Roman" w:cs="Times New Roman"/>
          <w:b/>
          <w:bCs/>
          <w:lang w:bidi="ar-SA"/>
        </w:rPr>
        <w:t>,</w:t>
      </w:r>
      <w:r w:rsidRPr="0052734E">
        <w:rPr>
          <w:rStyle w:val="Fontepargpadro1"/>
          <w:rFonts w:ascii="Times New Roman" w:hAnsi="Times New Roman" w:cs="Times New Roman"/>
          <w:lang w:bidi="ar-SA"/>
        </w:rPr>
        <w:t xml:space="preserve">  além dos compromissos que assume o </w:t>
      </w:r>
      <w:r w:rsidR="00C14D5D">
        <w:rPr>
          <w:rStyle w:val="Fontepargpadro1"/>
          <w:rFonts w:ascii="Times New Roman" w:hAnsi="Times New Roman" w:cs="Times New Roman"/>
          <w:lang w:bidi="ar-SA"/>
        </w:rPr>
        <w:t>FORNECEDOR</w:t>
      </w:r>
      <w:r w:rsidRPr="0052734E">
        <w:rPr>
          <w:rStyle w:val="Fontepargpadro1"/>
          <w:rFonts w:ascii="Times New Roman" w:hAnsi="Times New Roman" w:cs="Times New Roman"/>
          <w:lang w:bidi="ar-SA"/>
        </w:rPr>
        <w:t xml:space="preserve"> nas condições fixadas no Edital</w:t>
      </w:r>
      <w:r w:rsidR="00401A9D" w:rsidRPr="0052734E">
        <w:rPr>
          <w:rStyle w:val="Fontepargpadro1"/>
          <w:rFonts w:ascii="Times New Roman" w:hAnsi="Times New Roman" w:cs="Times New Roman"/>
          <w:lang w:bidi="ar-SA"/>
        </w:rPr>
        <w:t xml:space="preserve"> do Pregão Eletrônico</w:t>
      </w:r>
      <w:r w:rsidRPr="0052734E">
        <w:rPr>
          <w:rStyle w:val="Fontepargpadro1"/>
          <w:rFonts w:ascii="Times New Roman" w:hAnsi="Times New Roman" w:cs="Times New Roman"/>
          <w:lang w:bidi="ar-SA"/>
        </w:rPr>
        <w:t xml:space="preserve">, bem como na proposta vencedora a que se vincula, que desta fazem parte integrante, independente de transcrição, para todos os efeitos de direito, através </w:t>
      </w:r>
      <w:r w:rsidR="004F0B0B" w:rsidRPr="0052734E">
        <w:rPr>
          <w:rStyle w:val="Fontepargpadro1"/>
          <w:rFonts w:ascii="Times New Roman" w:hAnsi="Times New Roman" w:cs="Times New Roman"/>
          <w:lang w:bidi="ar-SA"/>
        </w:rPr>
        <w:t>das seguintes</w:t>
      </w:r>
      <w:r w:rsidRPr="0052734E">
        <w:rPr>
          <w:rStyle w:val="Fontepargpadro1"/>
          <w:rFonts w:ascii="Times New Roman" w:hAnsi="Times New Roman" w:cs="Times New Roman"/>
          <w:lang w:bidi="ar-SA"/>
        </w:rPr>
        <w:t xml:space="preserve"> cláusulas:</w:t>
      </w:r>
    </w:p>
    <w:p w14:paraId="53ADF13B" w14:textId="518FBA42" w:rsidR="00703090" w:rsidRPr="0052734E" w:rsidRDefault="00703090" w:rsidP="00D15607">
      <w:pPr>
        <w:pStyle w:val="LO-Normal"/>
        <w:suppressAutoHyphens w:val="0"/>
        <w:spacing w:before="100" w:after="0" w:line="240" w:lineRule="auto"/>
        <w:jc w:val="both"/>
        <w:rPr>
          <w:rFonts w:ascii="Times New Roman" w:hAnsi="Times New Roman" w:cs="Times New Roman"/>
          <w:lang w:bidi="ar-SA"/>
        </w:rPr>
      </w:pPr>
    </w:p>
    <w:p w14:paraId="530C33DB" w14:textId="77777777" w:rsidR="00001E37" w:rsidRPr="009A5594"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9A5594">
        <w:rPr>
          <w:rStyle w:val="Fontepargpadro1"/>
          <w:rFonts w:ascii="Times New Roman" w:hAnsi="Times New Roman" w:cs="Times New Roman"/>
          <w:b/>
          <w:bCs/>
          <w:u w:val="single"/>
          <w:lang w:bidi="ar-SA"/>
        </w:rPr>
        <w:t>DO OBJETO</w:t>
      </w:r>
    </w:p>
    <w:p w14:paraId="162E4715" w14:textId="15FFF0C8" w:rsidR="00703090" w:rsidRPr="009A5594" w:rsidRDefault="00001E37" w:rsidP="00D15607">
      <w:pPr>
        <w:pStyle w:val="LO-Normal"/>
        <w:suppressAutoHyphens w:val="0"/>
        <w:spacing w:before="100" w:after="0" w:line="240" w:lineRule="auto"/>
        <w:jc w:val="both"/>
        <w:rPr>
          <w:rFonts w:ascii="Times New Roman" w:hAnsi="Times New Roman" w:cs="Times New Roman"/>
        </w:rPr>
      </w:pPr>
      <w:r w:rsidRPr="009A5594">
        <w:rPr>
          <w:rStyle w:val="Fontepargpadro1"/>
          <w:rFonts w:ascii="Times New Roman" w:hAnsi="Times New Roman" w:cs="Times New Roman"/>
          <w:b/>
          <w:bCs/>
          <w:u w:val="single"/>
          <w:lang w:bidi="ar-SA"/>
        </w:rPr>
        <w:t>CLÁUSULA PRIMEIRA</w:t>
      </w:r>
      <w:r w:rsidRPr="009A5594">
        <w:rPr>
          <w:rStyle w:val="Fontepargpadro1"/>
          <w:rFonts w:ascii="Times New Roman" w:hAnsi="Times New Roman" w:cs="Times New Roman"/>
          <w:b/>
          <w:bCs/>
          <w:lang w:bidi="ar-SA"/>
        </w:rPr>
        <w:t xml:space="preserve"> </w:t>
      </w:r>
      <w:r w:rsidRPr="00157DF6">
        <w:rPr>
          <w:rFonts w:ascii="Times New Roman" w:hAnsi="Times New Roman" w:cs="Times New Roman"/>
        </w:rPr>
        <w:t xml:space="preserve">– </w:t>
      </w:r>
      <w:r w:rsidR="00117771" w:rsidRPr="00157DF6">
        <w:rPr>
          <w:rFonts w:ascii="Times New Roman" w:hAnsi="Times New Roman" w:cs="Times New Roman"/>
        </w:rPr>
        <w:t xml:space="preserve">Formalização de Registro de Preços com vistas à contratação de pessoa jurídica para fornecimento de </w:t>
      </w:r>
      <w:r w:rsidR="009A5594" w:rsidRPr="00157DF6">
        <w:rPr>
          <w:rFonts w:ascii="Times New Roman" w:hAnsi="Times New Roman" w:cs="Times New Roman"/>
        </w:rPr>
        <w:t>fornos micro-ondas</w:t>
      </w:r>
      <w:r w:rsidR="00157DF6" w:rsidRPr="00157DF6">
        <w:rPr>
          <w:rFonts w:ascii="Times New Roman" w:hAnsi="Times New Roman" w:cs="Times New Roman"/>
        </w:rPr>
        <w:t xml:space="preserve"> e b</w:t>
      </w:r>
      <w:r w:rsidR="009A5594" w:rsidRPr="00157DF6">
        <w:rPr>
          <w:rFonts w:ascii="Times New Roman" w:hAnsi="Times New Roman" w:cs="Times New Roman"/>
        </w:rPr>
        <w:t>ebedouros</w:t>
      </w:r>
      <w:r w:rsidR="00117771" w:rsidRPr="00157DF6">
        <w:rPr>
          <w:rFonts w:ascii="Times New Roman" w:hAnsi="Times New Roman" w:cs="Times New Roman"/>
        </w:rPr>
        <w:t>, conforme especificações e condições previstas neste instrumento e seu Anexo</w:t>
      </w:r>
      <w:r w:rsidR="00086F27" w:rsidRPr="00157DF6">
        <w:rPr>
          <w:rFonts w:ascii="Times New Roman" w:hAnsi="Times New Roman" w:cs="Times New Roman"/>
        </w:rPr>
        <w:t xml:space="preserve"> Único</w:t>
      </w:r>
      <w:r w:rsidR="00B65645" w:rsidRPr="00157DF6">
        <w:rPr>
          <w:rFonts w:ascii="Times New Roman" w:hAnsi="Times New Roman" w:cs="Times New Roman"/>
        </w:rPr>
        <w:t>.</w:t>
      </w:r>
    </w:p>
    <w:p w14:paraId="71740B6F" w14:textId="60454B74" w:rsidR="006E48C5" w:rsidRPr="005F42C1" w:rsidRDefault="006E48C5" w:rsidP="006E48C5">
      <w:pPr>
        <w:pStyle w:val="LO-Normal"/>
        <w:suppressAutoHyphens w:val="0"/>
        <w:spacing w:before="100" w:after="0" w:line="240" w:lineRule="auto"/>
        <w:jc w:val="both"/>
        <w:rPr>
          <w:rFonts w:ascii="Times New Roman" w:hAnsi="Times New Roman" w:cs="Times New Roman"/>
        </w:rPr>
      </w:pPr>
      <w:r w:rsidRPr="005F42C1">
        <w:rPr>
          <w:rFonts w:ascii="Times New Roman" w:hAnsi="Times New Roman" w:cs="Times New Roman"/>
        </w:rPr>
        <w:t>1.1. É vedada a subcontratação, ainda que parcial, do objeto desta ARP.</w:t>
      </w:r>
    </w:p>
    <w:p w14:paraId="0BE7A6C6" w14:textId="241D71C3" w:rsidR="006E48C5" w:rsidRDefault="006E48C5" w:rsidP="006E48C5">
      <w:pPr>
        <w:pStyle w:val="LO-Normal"/>
        <w:suppressAutoHyphens w:val="0"/>
        <w:spacing w:before="100" w:after="0" w:line="240" w:lineRule="auto"/>
        <w:jc w:val="both"/>
        <w:rPr>
          <w:rFonts w:ascii="Times New Roman" w:hAnsi="Times New Roman" w:cs="Times New Roman"/>
        </w:rPr>
      </w:pPr>
      <w:r w:rsidRPr="005F42C1">
        <w:rPr>
          <w:rFonts w:ascii="Times New Roman" w:hAnsi="Times New Roman" w:cs="Times New Roman"/>
        </w:rPr>
        <w:t xml:space="preserve">1.2 O Anexo </w:t>
      </w:r>
      <w:r w:rsidR="00F1002A">
        <w:rPr>
          <w:rFonts w:ascii="Times New Roman" w:hAnsi="Times New Roman" w:cs="Times New Roman"/>
        </w:rPr>
        <w:t xml:space="preserve">I </w:t>
      </w:r>
      <w:r w:rsidRPr="005F42C1">
        <w:rPr>
          <w:rFonts w:ascii="Times New Roman" w:hAnsi="Times New Roman" w:cs="Times New Roman"/>
        </w:rPr>
        <w:t>desta ARP contêm as especificações técnicas do objeto.</w:t>
      </w:r>
    </w:p>
    <w:p w14:paraId="08A5FED7" w14:textId="3F5CEE73" w:rsidR="00703090" w:rsidRPr="00D96D80" w:rsidRDefault="00703090" w:rsidP="00D15607">
      <w:pPr>
        <w:pStyle w:val="LO-Normal"/>
        <w:suppressAutoHyphens w:val="0"/>
        <w:spacing w:before="100" w:after="0" w:line="240" w:lineRule="auto"/>
        <w:jc w:val="both"/>
        <w:rPr>
          <w:rFonts w:ascii="Times New Roman" w:hAnsi="Times New Roman" w:cs="Times New Roman"/>
          <w:highlight w:val="magenta"/>
          <w:lang w:bidi="ar-SA"/>
        </w:rPr>
      </w:pPr>
    </w:p>
    <w:p w14:paraId="632E388C" w14:textId="3A4C788D" w:rsidR="00001E37" w:rsidRPr="00AB239A"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AB239A">
        <w:rPr>
          <w:rStyle w:val="Fontepargpadro1"/>
          <w:rFonts w:ascii="Times New Roman" w:hAnsi="Times New Roman" w:cs="Times New Roman"/>
          <w:b/>
          <w:bCs/>
          <w:u w:val="single"/>
          <w:lang w:bidi="ar-SA"/>
        </w:rPr>
        <w:t>DO GESTOR</w:t>
      </w:r>
      <w:r w:rsidR="00003304">
        <w:rPr>
          <w:rStyle w:val="Fontepargpadro1"/>
          <w:rFonts w:ascii="Times New Roman" w:hAnsi="Times New Roman" w:cs="Times New Roman"/>
          <w:b/>
          <w:bCs/>
          <w:u w:val="single"/>
          <w:lang w:bidi="ar-SA"/>
        </w:rPr>
        <w:t xml:space="preserve"> E DO FISCAL</w:t>
      </w:r>
    </w:p>
    <w:p w14:paraId="2164DB54" w14:textId="63F6298D" w:rsidR="00117771" w:rsidRDefault="003A08B6" w:rsidP="00D15607">
      <w:pPr>
        <w:pStyle w:val="LO-Normal"/>
        <w:suppressAutoHyphens w:val="0"/>
        <w:spacing w:before="100" w:after="0" w:line="240" w:lineRule="auto"/>
        <w:jc w:val="both"/>
        <w:rPr>
          <w:rStyle w:val="Fontepargpadro1"/>
          <w:rFonts w:ascii="Times New Roman" w:hAnsi="Times New Roman" w:cs="Times New Roman"/>
          <w:lang w:bidi="ar-SA"/>
        </w:rPr>
      </w:pPr>
      <w:r w:rsidRPr="00C33CF0">
        <w:rPr>
          <w:rStyle w:val="Fontepargpadro1"/>
          <w:rFonts w:ascii="Times New Roman" w:hAnsi="Times New Roman" w:cs="Times New Roman"/>
          <w:b/>
          <w:bCs/>
          <w:u w:val="single"/>
          <w:lang w:bidi="ar-SA"/>
        </w:rPr>
        <w:t>CLÁUSULA SEGUNDA</w:t>
      </w:r>
      <w:r w:rsidR="008E50A0" w:rsidRPr="00C33CF0">
        <w:rPr>
          <w:rFonts w:ascii="Times New Roman" w:hAnsi="Times New Roman" w:cs="Times New Roman"/>
        </w:rPr>
        <w:t xml:space="preserve"> – </w:t>
      </w:r>
      <w:r w:rsidR="00117771" w:rsidRPr="00C33CF0">
        <w:rPr>
          <w:rStyle w:val="Fontepargpadro1"/>
          <w:rFonts w:ascii="Times New Roman" w:hAnsi="Times New Roman" w:cs="Times New Roman"/>
          <w:lang w:bidi="ar-SA"/>
        </w:rPr>
        <w:t xml:space="preserve">A gestão da presente Ata cabe </w:t>
      </w:r>
      <w:r w:rsidR="001E68B9" w:rsidRPr="00C33CF0">
        <w:rPr>
          <w:rStyle w:val="Fontepargpadro1"/>
          <w:rFonts w:ascii="Times New Roman" w:hAnsi="Times New Roman" w:cs="Times New Roman"/>
          <w:lang w:bidi="ar-SA"/>
        </w:rPr>
        <w:t>ao(a)</w:t>
      </w:r>
      <w:r w:rsidR="00117771" w:rsidRPr="00C33CF0">
        <w:rPr>
          <w:rStyle w:val="Fontepargpadro1"/>
          <w:rFonts w:ascii="Times New Roman" w:hAnsi="Times New Roman" w:cs="Times New Roman"/>
          <w:lang w:bidi="ar-SA"/>
        </w:rPr>
        <w:t xml:space="preserve"> Coordenador</w:t>
      </w:r>
      <w:r w:rsidR="001E68B9" w:rsidRPr="00C33CF0">
        <w:rPr>
          <w:rStyle w:val="Fontepargpadro1"/>
          <w:rFonts w:ascii="Times New Roman" w:hAnsi="Times New Roman" w:cs="Times New Roman"/>
          <w:lang w:bidi="ar-SA"/>
        </w:rPr>
        <w:t>(</w:t>
      </w:r>
      <w:r w:rsidR="00AB239A" w:rsidRPr="00C33CF0">
        <w:rPr>
          <w:rStyle w:val="Fontepargpadro1"/>
          <w:rFonts w:ascii="Times New Roman" w:hAnsi="Times New Roman" w:cs="Times New Roman"/>
          <w:lang w:bidi="ar-SA"/>
        </w:rPr>
        <w:t>a</w:t>
      </w:r>
      <w:r w:rsidR="001E68B9" w:rsidRPr="00C33CF0">
        <w:rPr>
          <w:rStyle w:val="Fontepargpadro1"/>
          <w:rFonts w:ascii="Times New Roman" w:hAnsi="Times New Roman" w:cs="Times New Roman"/>
          <w:lang w:bidi="ar-SA"/>
        </w:rPr>
        <w:t>)</w:t>
      </w:r>
      <w:r w:rsidR="00117771" w:rsidRPr="00C33CF0">
        <w:rPr>
          <w:rStyle w:val="Fontepargpadro1"/>
          <w:rFonts w:ascii="Times New Roman" w:hAnsi="Times New Roman" w:cs="Times New Roman"/>
          <w:lang w:bidi="ar-SA"/>
        </w:rPr>
        <w:t xml:space="preserve"> d</w:t>
      </w:r>
      <w:r w:rsidR="007464D5">
        <w:rPr>
          <w:rStyle w:val="Fontepargpadro1"/>
          <w:rFonts w:ascii="Times New Roman" w:hAnsi="Times New Roman" w:cs="Times New Roman"/>
          <w:lang w:bidi="ar-SA"/>
        </w:rPr>
        <w:t>a Divisão de</w:t>
      </w:r>
      <w:r w:rsidR="00117771" w:rsidRPr="00C33CF0">
        <w:rPr>
          <w:rStyle w:val="Fontepargpadro1"/>
          <w:rFonts w:ascii="Times New Roman" w:hAnsi="Times New Roman" w:cs="Times New Roman"/>
          <w:lang w:bidi="ar-SA"/>
        </w:rPr>
        <w:t xml:space="preserve"> </w:t>
      </w:r>
      <w:r w:rsidR="00AB239A" w:rsidRPr="00C33CF0">
        <w:rPr>
          <w:rStyle w:val="Fontepargpadro1"/>
          <w:rFonts w:ascii="Times New Roman" w:hAnsi="Times New Roman" w:cs="Times New Roman"/>
          <w:lang w:bidi="ar-SA"/>
        </w:rPr>
        <w:t>P</w:t>
      </w:r>
      <w:r w:rsidR="001C2EF9" w:rsidRPr="00C33CF0">
        <w:rPr>
          <w:rStyle w:val="Fontepargpadro1"/>
          <w:rFonts w:ascii="Times New Roman" w:hAnsi="Times New Roman" w:cs="Times New Roman"/>
          <w:lang w:bidi="ar-SA"/>
        </w:rPr>
        <w:t>a</w:t>
      </w:r>
      <w:r w:rsidR="00AB239A" w:rsidRPr="00C33CF0">
        <w:rPr>
          <w:rStyle w:val="Fontepargpadro1"/>
          <w:rFonts w:ascii="Times New Roman" w:hAnsi="Times New Roman" w:cs="Times New Roman"/>
          <w:lang w:bidi="ar-SA"/>
        </w:rPr>
        <w:t>trimônio</w:t>
      </w:r>
      <w:r w:rsidR="007464D5">
        <w:rPr>
          <w:rStyle w:val="Fontepargpadro1"/>
          <w:rFonts w:ascii="Times New Roman" w:hAnsi="Times New Roman" w:cs="Times New Roman"/>
          <w:lang w:bidi="ar-SA"/>
        </w:rPr>
        <w:t xml:space="preserve"> do Departamento de Logística</w:t>
      </w:r>
      <w:r w:rsidR="00705093">
        <w:rPr>
          <w:rStyle w:val="Fontepargpadro1"/>
          <w:rFonts w:ascii="Times New Roman" w:hAnsi="Times New Roman" w:cs="Times New Roman"/>
          <w:lang w:bidi="ar-SA"/>
        </w:rPr>
        <w:t xml:space="preserve"> (DLOG)</w:t>
      </w:r>
      <w:r w:rsidR="007464D5">
        <w:rPr>
          <w:rStyle w:val="Fontepargpadro1"/>
          <w:rFonts w:ascii="Times New Roman" w:hAnsi="Times New Roman" w:cs="Times New Roman"/>
          <w:lang w:bidi="ar-SA"/>
        </w:rPr>
        <w:t xml:space="preserve"> </w:t>
      </w:r>
      <w:r w:rsidR="00117771" w:rsidRPr="00C33CF0">
        <w:rPr>
          <w:rStyle w:val="Fontepargpadro1"/>
          <w:rFonts w:ascii="Times New Roman" w:hAnsi="Times New Roman" w:cs="Times New Roman"/>
          <w:lang w:bidi="ar-SA"/>
        </w:rPr>
        <w:t>da ASSEMBLEIA</w:t>
      </w:r>
      <w:r w:rsidR="00117771" w:rsidRPr="00AB239A">
        <w:rPr>
          <w:rStyle w:val="Fontepargpadro1"/>
          <w:rFonts w:ascii="Times New Roman" w:hAnsi="Times New Roman" w:cs="Times New Roman"/>
          <w:lang w:bidi="ar-SA"/>
        </w:rPr>
        <w:t xml:space="preserve"> LEGISLATIVA DO ESTADO DO RIO GRANDE DO SUL, ora designado GESTOR.</w:t>
      </w:r>
    </w:p>
    <w:p w14:paraId="29BB2FAC" w14:textId="1C48E07A" w:rsidR="002B73D3" w:rsidRDefault="00066596" w:rsidP="00D15607">
      <w:pPr>
        <w:pStyle w:val="LO-Normal"/>
        <w:suppressAutoHyphens w:val="0"/>
        <w:spacing w:before="100" w:after="0" w:line="240" w:lineRule="auto"/>
        <w:jc w:val="both"/>
        <w:rPr>
          <w:rStyle w:val="Fontepargpadro1"/>
          <w:rFonts w:ascii="Times New Roman" w:hAnsi="Times New Roman" w:cs="Times New Roman"/>
          <w:lang w:bidi="ar-SA"/>
        </w:rPr>
      </w:pPr>
      <w:r>
        <w:rPr>
          <w:rStyle w:val="Fontepargpadro1"/>
          <w:rFonts w:ascii="Times New Roman" w:hAnsi="Times New Roman" w:cs="Times New Roman"/>
          <w:lang w:bidi="ar-SA"/>
        </w:rPr>
        <w:t xml:space="preserve">2.1 As competências do </w:t>
      </w:r>
      <w:r w:rsidR="00D075E3">
        <w:rPr>
          <w:rStyle w:val="Fontepargpadro1"/>
          <w:rFonts w:ascii="Times New Roman" w:hAnsi="Times New Roman" w:cs="Times New Roman"/>
          <w:lang w:bidi="ar-SA"/>
        </w:rPr>
        <w:t>GESTOR</w:t>
      </w:r>
      <w:r>
        <w:rPr>
          <w:rStyle w:val="Fontepargpadro1"/>
          <w:rFonts w:ascii="Times New Roman" w:hAnsi="Times New Roman" w:cs="Times New Roman"/>
          <w:lang w:bidi="ar-SA"/>
        </w:rPr>
        <w:t xml:space="preserve"> e do Fiscal constam no item 13.1 do Termo de Referência, anexo desta ARP.</w:t>
      </w:r>
    </w:p>
    <w:p w14:paraId="16B2E79B" w14:textId="5233EC3D" w:rsidR="00042BF6" w:rsidRPr="006C3A0F" w:rsidRDefault="00042BF6" w:rsidP="00D15607">
      <w:pPr>
        <w:pStyle w:val="LO-Normal"/>
        <w:suppressAutoHyphens w:val="0"/>
        <w:spacing w:before="100" w:after="0" w:line="240" w:lineRule="auto"/>
        <w:jc w:val="both"/>
        <w:rPr>
          <w:rStyle w:val="Fontepargpadro1"/>
          <w:rFonts w:ascii="Times New Roman" w:hAnsi="Times New Roman" w:cs="Times New Roman"/>
          <w:lang w:bidi="ar-SA"/>
        </w:rPr>
      </w:pPr>
      <w:r w:rsidRPr="006C3A0F">
        <w:rPr>
          <w:rFonts w:ascii="Times New Roman" w:hAnsi="Times New Roman" w:cs="Times New Roman"/>
        </w:rPr>
        <w:t>2.</w:t>
      </w:r>
      <w:r w:rsidR="002849FE">
        <w:rPr>
          <w:rFonts w:ascii="Times New Roman" w:hAnsi="Times New Roman" w:cs="Times New Roman"/>
        </w:rPr>
        <w:t>2</w:t>
      </w:r>
      <w:r w:rsidRPr="006C3A0F">
        <w:rPr>
          <w:rFonts w:ascii="Times New Roman" w:hAnsi="Times New Roman" w:cs="Times New Roman"/>
        </w:rPr>
        <w:t xml:space="preserve"> A forma de comunicação entre a ALRS e o FORNECEDOR ocorrerá por e-mail e telefone de cadastro.</w:t>
      </w:r>
    </w:p>
    <w:p w14:paraId="498FBD7E" w14:textId="77777777" w:rsidR="00117771" w:rsidRPr="00D96D80" w:rsidRDefault="00117771" w:rsidP="00D15607">
      <w:pPr>
        <w:pStyle w:val="LO-Normal"/>
        <w:suppressAutoHyphens w:val="0"/>
        <w:spacing w:before="100" w:after="0" w:line="240" w:lineRule="auto"/>
        <w:jc w:val="both"/>
        <w:rPr>
          <w:rStyle w:val="Fontepargpadro1"/>
          <w:rFonts w:ascii="Times New Roman" w:hAnsi="Times New Roman" w:cs="Times New Roman"/>
          <w:highlight w:val="magenta"/>
          <w:lang w:bidi="ar-SA"/>
        </w:rPr>
      </w:pPr>
    </w:p>
    <w:p w14:paraId="6958BE84" w14:textId="353EE97A" w:rsidR="00001E37" w:rsidRPr="00086F2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086F27">
        <w:rPr>
          <w:rStyle w:val="Fontepargpadro1"/>
          <w:rFonts w:ascii="Times New Roman" w:hAnsi="Times New Roman" w:cs="Times New Roman"/>
          <w:b/>
          <w:bCs/>
          <w:u w:val="single"/>
          <w:lang w:bidi="ar-SA"/>
        </w:rPr>
        <w:t>DAS OBRIGAÇÕES</w:t>
      </w:r>
    </w:p>
    <w:p w14:paraId="0C91B967" w14:textId="77777777" w:rsidR="00703090" w:rsidRPr="00086F27" w:rsidRDefault="003A08B6" w:rsidP="00D15607">
      <w:pPr>
        <w:pStyle w:val="LO-Normal"/>
        <w:suppressAutoHyphens w:val="0"/>
        <w:spacing w:before="100" w:after="0" w:line="240" w:lineRule="auto"/>
        <w:jc w:val="both"/>
        <w:rPr>
          <w:rStyle w:val="Fontepargpadro1"/>
          <w:rFonts w:ascii="Times New Roman" w:hAnsi="Times New Roman" w:cs="Times New Roman"/>
          <w:bCs/>
          <w:lang w:bidi="ar-SA"/>
        </w:rPr>
      </w:pPr>
      <w:r w:rsidRPr="00086F27">
        <w:rPr>
          <w:rStyle w:val="Fontepargpadro1"/>
          <w:rFonts w:ascii="Times New Roman" w:hAnsi="Times New Roman" w:cs="Times New Roman"/>
          <w:b/>
          <w:bCs/>
          <w:u w:val="single"/>
          <w:lang w:bidi="ar-SA"/>
        </w:rPr>
        <w:lastRenderedPageBreak/>
        <w:t>CLÁUSULA TERCEIRA</w:t>
      </w:r>
    </w:p>
    <w:p w14:paraId="4D826A07" w14:textId="5045E32D" w:rsidR="00703090" w:rsidRPr="008E39C6" w:rsidRDefault="000015E1" w:rsidP="00D15607">
      <w:pPr>
        <w:pStyle w:val="LO-Normal"/>
        <w:suppressAutoHyphens w:val="0"/>
        <w:spacing w:before="100" w:after="0" w:line="240" w:lineRule="auto"/>
        <w:jc w:val="both"/>
        <w:rPr>
          <w:rStyle w:val="Fontepargpadro1"/>
          <w:rFonts w:ascii="Times New Roman" w:hAnsi="Times New Roman" w:cs="Times New Roman"/>
          <w:lang w:bidi="ar-SA"/>
        </w:rPr>
      </w:pPr>
      <w:r w:rsidRPr="008E39C6">
        <w:rPr>
          <w:rStyle w:val="Fontepargpadro1"/>
          <w:rFonts w:ascii="Times New Roman" w:hAnsi="Times New Roman" w:cs="Times New Roman"/>
          <w:lang w:bidi="ar-SA"/>
        </w:rPr>
        <w:t>3.1</w:t>
      </w:r>
      <w:r w:rsidR="001228CE" w:rsidRPr="008E39C6">
        <w:rPr>
          <w:rStyle w:val="Fontepargpadro1"/>
          <w:rFonts w:ascii="Times New Roman" w:hAnsi="Times New Roman" w:cs="Times New Roman"/>
          <w:lang w:bidi="ar-SA"/>
        </w:rPr>
        <w:t>.</w:t>
      </w:r>
      <w:r w:rsidRPr="008E39C6">
        <w:rPr>
          <w:rStyle w:val="Fontepargpadro1"/>
          <w:rFonts w:ascii="Times New Roman" w:hAnsi="Times New Roman" w:cs="Times New Roman"/>
          <w:lang w:bidi="ar-SA"/>
        </w:rPr>
        <w:t xml:space="preserve"> </w:t>
      </w:r>
      <w:r w:rsidR="003A08B6" w:rsidRPr="008E39C6">
        <w:rPr>
          <w:rStyle w:val="Fontepargpadro1"/>
          <w:rFonts w:ascii="Times New Roman" w:hAnsi="Times New Roman" w:cs="Times New Roman"/>
          <w:lang w:bidi="ar-SA"/>
        </w:rPr>
        <w:t xml:space="preserve">DO </w:t>
      </w:r>
      <w:r w:rsidR="00C14D5D" w:rsidRPr="008E39C6">
        <w:rPr>
          <w:rStyle w:val="Fontepargpadro1"/>
          <w:rFonts w:ascii="Times New Roman" w:hAnsi="Times New Roman" w:cs="Times New Roman"/>
          <w:lang w:bidi="ar-SA"/>
        </w:rPr>
        <w:t>FORNECEDOR</w:t>
      </w:r>
      <w:r w:rsidR="003A08B6" w:rsidRPr="008E39C6">
        <w:rPr>
          <w:rStyle w:val="Fontepargpadro1"/>
          <w:rFonts w:ascii="Times New Roman" w:hAnsi="Times New Roman" w:cs="Times New Roman"/>
          <w:lang w:bidi="ar-SA"/>
        </w:rPr>
        <w:t>:</w:t>
      </w:r>
    </w:p>
    <w:p w14:paraId="6514D902" w14:textId="1047A299" w:rsidR="00086F27" w:rsidRDefault="00086F27" w:rsidP="002A3001">
      <w:pPr>
        <w:pStyle w:val="PargrafodaLista"/>
        <w:spacing w:before="120" w:after="240" w:line="240" w:lineRule="auto"/>
        <w:jc w:val="both"/>
        <w:rPr>
          <w:rFonts w:ascii="Times New Roman" w:eastAsia="Times New Roman" w:hAnsi="Times New Roman" w:cs="Times New Roman"/>
          <w:color w:val="000000"/>
          <w:sz w:val="24"/>
          <w:szCs w:val="24"/>
        </w:rPr>
      </w:pPr>
      <w:r w:rsidRPr="008E39C6">
        <w:rPr>
          <w:rFonts w:ascii="Times New Roman" w:eastAsia="Times New Roman" w:hAnsi="Times New Roman" w:cs="Times New Roman"/>
          <w:color w:val="000000"/>
          <w:sz w:val="24"/>
          <w:szCs w:val="24"/>
        </w:rPr>
        <w:t>a) entregar os itens solicitados de acordo com os prazos previstos nesta ARP;</w:t>
      </w:r>
    </w:p>
    <w:p w14:paraId="6BD5FDE3" w14:textId="61C9FE28" w:rsidR="00086F27" w:rsidRPr="008E39C6" w:rsidRDefault="00086F27" w:rsidP="002A3001">
      <w:pPr>
        <w:pStyle w:val="PargrafodaLista"/>
        <w:spacing w:before="120" w:after="240" w:line="240" w:lineRule="auto"/>
        <w:jc w:val="both"/>
        <w:rPr>
          <w:rFonts w:ascii="Times New Roman" w:eastAsia="Times New Roman" w:hAnsi="Times New Roman" w:cs="Times New Roman"/>
          <w:color w:val="000000"/>
          <w:sz w:val="24"/>
          <w:szCs w:val="24"/>
        </w:rPr>
      </w:pPr>
      <w:r w:rsidRPr="008E39C6">
        <w:rPr>
          <w:rFonts w:ascii="Times New Roman" w:eastAsia="Times New Roman" w:hAnsi="Times New Roman" w:cs="Times New Roman"/>
          <w:color w:val="000000"/>
          <w:sz w:val="24"/>
          <w:szCs w:val="24"/>
        </w:rPr>
        <w:t>b) prestar esclarecimentos ou informações sempre que solicitados pelo GESTOR;</w:t>
      </w:r>
    </w:p>
    <w:p w14:paraId="3A3B3248" w14:textId="77777777" w:rsidR="00296540" w:rsidRDefault="00086F27" w:rsidP="002A3001">
      <w:pPr>
        <w:pStyle w:val="PargrafodaLista"/>
        <w:spacing w:before="120" w:after="240" w:line="240" w:lineRule="auto"/>
        <w:jc w:val="both"/>
        <w:rPr>
          <w:rFonts w:ascii="Times New Roman" w:eastAsia="Times New Roman" w:hAnsi="Times New Roman" w:cs="Times New Roman"/>
          <w:color w:val="000000"/>
          <w:sz w:val="24"/>
          <w:szCs w:val="24"/>
        </w:rPr>
      </w:pPr>
      <w:r w:rsidRPr="008E39C6">
        <w:rPr>
          <w:rFonts w:ascii="Times New Roman" w:eastAsia="Times New Roman" w:hAnsi="Times New Roman" w:cs="Times New Roman"/>
          <w:color w:val="000000"/>
          <w:sz w:val="24"/>
          <w:szCs w:val="24"/>
        </w:rPr>
        <w:t>c) manter, considerando o fornecimento por meio de Ata de Registro de Preços, em compatibilidade com as obrigações assumidas, todas as condições de habilitação e qualificação exigidas na licitação;</w:t>
      </w:r>
    </w:p>
    <w:p w14:paraId="65905011" w14:textId="36103D88" w:rsidR="00296540" w:rsidRPr="00296540" w:rsidRDefault="00296540" w:rsidP="002A3001">
      <w:pPr>
        <w:pStyle w:val="PargrafodaLista"/>
        <w:spacing w:before="12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sidRPr="00296540">
        <w:rPr>
          <w:rFonts w:ascii="Times New Roman" w:eastAsia="Times New Roman" w:hAnsi="Times New Roman" w:cs="Times New Roman"/>
          <w:color w:val="000000"/>
          <w:sz w:val="24"/>
          <w:szCs w:val="24"/>
          <w:u w:val="single"/>
        </w:rPr>
        <w:t xml:space="preserve">havendo concordância por parte do </w:t>
      </w:r>
      <w:r w:rsidR="006C3A0F">
        <w:rPr>
          <w:rFonts w:ascii="Times New Roman" w:eastAsia="Times New Roman" w:hAnsi="Times New Roman" w:cs="Times New Roman"/>
          <w:color w:val="000000"/>
          <w:sz w:val="24"/>
          <w:szCs w:val="24"/>
          <w:u w:val="single"/>
        </w:rPr>
        <w:t>FORNECEDOR</w:t>
      </w:r>
      <w:r w:rsidRPr="00296540">
        <w:rPr>
          <w:rFonts w:ascii="Times New Roman" w:eastAsia="Times New Roman" w:hAnsi="Times New Roman" w:cs="Times New Roman"/>
          <w:color w:val="000000"/>
          <w:sz w:val="24"/>
          <w:szCs w:val="24"/>
        </w:rPr>
        <w:t xml:space="preserve">, este deverá realizar a logística reversa de bens inservíveis de mesma natureza do objeto </w:t>
      </w:r>
      <w:r>
        <w:rPr>
          <w:rFonts w:ascii="Times New Roman" w:eastAsia="Times New Roman" w:hAnsi="Times New Roman" w:cs="Times New Roman"/>
          <w:color w:val="000000"/>
          <w:sz w:val="24"/>
          <w:szCs w:val="24"/>
        </w:rPr>
        <w:t>desta ARP</w:t>
      </w:r>
      <w:r w:rsidRPr="00296540">
        <w:rPr>
          <w:rFonts w:ascii="Times New Roman" w:eastAsia="Times New Roman" w:hAnsi="Times New Roman" w:cs="Times New Roman"/>
          <w:color w:val="000000"/>
          <w:sz w:val="24"/>
          <w:szCs w:val="24"/>
        </w:rPr>
        <w:t>, comprometendo-se, sempre que possível, à reutilização ou reciclagem desses bens e, quando não for viável, ao seu descarte adequado, em conformidade com as normas vigentes aplicáveis a esse tipo de resíduo.</w:t>
      </w:r>
    </w:p>
    <w:p w14:paraId="5C46F168" w14:textId="0B5FF7A5" w:rsidR="00086F27" w:rsidRPr="008E39C6" w:rsidRDefault="00296540" w:rsidP="002A3001">
      <w:pPr>
        <w:pStyle w:val="PargrafodaLista"/>
        <w:spacing w:before="12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 </w:t>
      </w:r>
      <w:r w:rsidR="00086F27" w:rsidRPr="008E39C6">
        <w:rPr>
          <w:rFonts w:ascii="Times New Roman" w:eastAsia="Times New Roman" w:hAnsi="Times New Roman" w:cs="Times New Roman"/>
          <w:color w:val="000000"/>
          <w:sz w:val="24"/>
          <w:szCs w:val="24"/>
        </w:rPr>
        <w:t>não negociar em operação de </w:t>
      </w:r>
      <w:r w:rsidR="00086F27" w:rsidRPr="008E39C6">
        <w:rPr>
          <w:rFonts w:ascii="Times New Roman" w:eastAsia="Times New Roman" w:hAnsi="Times New Roman" w:cs="Times New Roman"/>
          <w:i/>
          <w:iCs/>
          <w:color w:val="000000"/>
          <w:sz w:val="24"/>
          <w:szCs w:val="24"/>
        </w:rPr>
        <w:t>factoring</w:t>
      </w:r>
      <w:r w:rsidR="00086F27" w:rsidRPr="008E39C6">
        <w:rPr>
          <w:rFonts w:ascii="Times New Roman" w:eastAsia="Times New Roman" w:hAnsi="Times New Roman" w:cs="Times New Roman"/>
          <w:color w:val="000000"/>
          <w:sz w:val="24"/>
          <w:szCs w:val="24"/>
        </w:rPr>
        <w:t> títulos ou créditos que mantenha com a ALRS;</w:t>
      </w:r>
    </w:p>
    <w:p w14:paraId="564F0195" w14:textId="606B6AC3" w:rsidR="00086F27" w:rsidRPr="008E39C6" w:rsidRDefault="00296540" w:rsidP="002A3001">
      <w:pPr>
        <w:pStyle w:val="PargrafodaLista"/>
        <w:spacing w:before="12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 </w:t>
      </w:r>
      <w:r w:rsidR="00086F27" w:rsidRPr="008E39C6">
        <w:rPr>
          <w:rFonts w:ascii="Times New Roman" w:eastAsia="Times New Roman" w:hAnsi="Times New Roman" w:cs="Times New Roman"/>
          <w:color w:val="000000"/>
          <w:sz w:val="24"/>
          <w:szCs w:val="24"/>
        </w:rPr>
        <w:t>não utilizar a presente Ata de Registro de Preços para prestar caução ou fazer quaisquer operações financeiras, sem expressa aquiescência da ALRS;</w:t>
      </w:r>
    </w:p>
    <w:p w14:paraId="0A8CE072" w14:textId="297D44E9" w:rsidR="00BD25FB" w:rsidRPr="00086F27" w:rsidRDefault="00296540" w:rsidP="002A3001">
      <w:pPr>
        <w:pStyle w:val="PargrafodaLista"/>
        <w:spacing w:before="12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 </w:t>
      </w:r>
      <w:r w:rsidR="00BD25FB" w:rsidRPr="008E39C6">
        <w:rPr>
          <w:rFonts w:ascii="Times New Roman" w:hAnsi="Times New Roman" w:cs="Times New Roman"/>
          <w:color w:val="000000"/>
          <w:sz w:val="24"/>
          <w:szCs w:val="24"/>
        </w:rPr>
        <w:t>cumprir as exigências de reserva de cargos prevista em lei, bem como em outras normas específicas, para pessoa com deficiência, para reabilitado da Pre</w:t>
      </w:r>
      <w:r w:rsidR="00DD04E2" w:rsidRPr="008E39C6">
        <w:rPr>
          <w:rFonts w:ascii="Times New Roman" w:hAnsi="Times New Roman" w:cs="Times New Roman"/>
          <w:color w:val="000000"/>
          <w:sz w:val="24"/>
          <w:szCs w:val="24"/>
        </w:rPr>
        <w:t>vidência Social e para aprendiz.</w:t>
      </w:r>
    </w:p>
    <w:p w14:paraId="249132DC" w14:textId="4B7D8245" w:rsidR="00703090" w:rsidRPr="00D96D80" w:rsidRDefault="00DD04E2" w:rsidP="00D15607">
      <w:pPr>
        <w:pStyle w:val="LO-Normal"/>
        <w:widowControl/>
        <w:suppressAutoHyphens w:val="0"/>
        <w:autoSpaceDE/>
        <w:spacing w:before="100" w:after="0" w:line="240" w:lineRule="auto"/>
        <w:jc w:val="both"/>
        <w:textAlignment w:val="auto"/>
        <w:rPr>
          <w:rStyle w:val="Fontepargpadro1"/>
          <w:rFonts w:ascii="Times New Roman" w:hAnsi="Times New Roman" w:cs="Times New Roman"/>
          <w:highlight w:val="magenta"/>
          <w:lang w:bidi="ar-SA"/>
        </w:rPr>
      </w:pPr>
      <w:r w:rsidRPr="00086F27">
        <w:rPr>
          <w:rStyle w:val="Fontepargpadro1"/>
          <w:rFonts w:ascii="Times New Roman" w:hAnsi="Times New Roman" w:cs="Times New Roman"/>
          <w:lang w:bidi="ar-SA"/>
        </w:rPr>
        <w:t>3.</w:t>
      </w:r>
      <w:r w:rsidR="00AB239A" w:rsidRPr="00086F27">
        <w:rPr>
          <w:rStyle w:val="Fontepargpadro1"/>
          <w:rFonts w:ascii="Times New Roman" w:hAnsi="Times New Roman" w:cs="Times New Roman"/>
          <w:lang w:bidi="ar-SA"/>
        </w:rPr>
        <w:t>2</w:t>
      </w:r>
      <w:r w:rsidR="001228CE" w:rsidRPr="00086F27">
        <w:rPr>
          <w:rStyle w:val="Fontepargpadro1"/>
          <w:rFonts w:ascii="Times New Roman" w:hAnsi="Times New Roman" w:cs="Times New Roman"/>
          <w:lang w:bidi="ar-SA"/>
        </w:rPr>
        <w:t>.</w:t>
      </w:r>
      <w:r w:rsidRPr="00086F27">
        <w:rPr>
          <w:rStyle w:val="Fontepargpadro1"/>
          <w:rFonts w:ascii="Times New Roman" w:hAnsi="Times New Roman" w:cs="Times New Roman"/>
          <w:lang w:bidi="ar-SA"/>
        </w:rPr>
        <w:t xml:space="preserve"> </w:t>
      </w:r>
      <w:r w:rsidR="003A08B6" w:rsidRPr="00086F27">
        <w:rPr>
          <w:rStyle w:val="Fontepargpadro1"/>
          <w:rFonts w:ascii="Times New Roman" w:hAnsi="Times New Roman" w:cs="Times New Roman"/>
          <w:lang w:bidi="ar-SA"/>
        </w:rPr>
        <w:t>DA ASSEMBLEIA LEGISLATIVA DO ESTADO DO RIO GRANDE DO SUL:</w:t>
      </w:r>
    </w:p>
    <w:p w14:paraId="0A44F14F" w14:textId="50737719" w:rsidR="00086F27" w:rsidRPr="00D36639" w:rsidRDefault="00086F27" w:rsidP="001E68B9">
      <w:pPr>
        <w:pStyle w:val="NormalWeb"/>
        <w:spacing w:before="0" w:beforeAutospacing="0" w:after="0" w:afterAutospacing="0"/>
        <w:ind w:left="709"/>
        <w:jc w:val="both"/>
        <w:rPr>
          <w:rFonts w:eastAsiaTheme="minorEastAsia"/>
          <w:color w:val="000000"/>
        </w:rPr>
      </w:pPr>
      <w:r w:rsidRPr="00D36639">
        <w:rPr>
          <w:rFonts w:eastAsiaTheme="minorEastAsia"/>
          <w:color w:val="000000"/>
        </w:rPr>
        <w:t xml:space="preserve">a) permitir acesso dos funcionários </w:t>
      </w:r>
      <w:r w:rsidR="001C2EF9" w:rsidRPr="00D36639">
        <w:rPr>
          <w:rFonts w:eastAsiaTheme="minorEastAsia"/>
          <w:color w:val="000000"/>
        </w:rPr>
        <w:t>do FORNECEDOR</w:t>
      </w:r>
      <w:r w:rsidRPr="00D36639">
        <w:rPr>
          <w:rFonts w:eastAsiaTheme="minorEastAsia"/>
          <w:color w:val="000000"/>
        </w:rPr>
        <w:t xml:space="preserve"> às suas dependências para a entrega dos equipamentos;</w:t>
      </w:r>
    </w:p>
    <w:p w14:paraId="11EA1C33" w14:textId="312EB417" w:rsidR="00086F27" w:rsidRPr="00D36639" w:rsidRDefault="00086F27" w:rsidP="001E68B9">
      <w:pPr>
        <w:pStyle w:val="NormalWeb"/>
        <w:spacing w:before="0" w:beforeAutospacing="0" w:after="0" w:afterAutospacing="0"/>
        <w:ind w:left="709"/>
        <w:jc w:val="both"/>
        <w:rPr>
          <w:rFonts w:eastAsiaTheme="minorEastAsia"/>
          <w:color w:val="000000"/>
        </w:rPr>
      </w:pPr>
      <w:r w:rsidRPr="00D36639">
        <w:rPr>
          <w:rFonts w:eastAsiaTheme="minorEastAsia"/>
          <w:color w:val="000000"/>
        </w:rPr>
        <w:t xml:space="preserve">b) acompanhar a entrega dos equipamentos, receber e conferir a quantidade e a integridade das embalagens, atestando o recebimento provisório, por intermédio da Divisão de </w:t>
      </w:r>
      <w:r w:rsidR="009470A8" w:rsidRPr="00D36639">
        <w:rPr>
          <w:rFonts w:eastAsiaTheme="minorEastAsia"/>
          <w:color w:val="000000"/>
        </w:rPr>
        <w:t>Suprimentos do Departamento de Logística</w:t>
      </w:r>
      <w:r w:rsidR="00BE715D">
        <w:rPr>
          <w:rFonts w:eastAsiaTheme="minorEastAsia"/>
          <w:color w:val="000000"/>
        </w:rPr>
        <w:t xml:space="preserve"> da ALRS</w:t>
      </w:r>
      <w:r w:rsidRPr="00D36639">
        <w:rPr>
          <w:rFonts w:eastAsiaTheme="minorEastAsia"/>
          <w:color w:val="000000"/>
        </w:rPr>
        <w:t>;</w:t>
      </w:r>
    </w:p>
    <w:p w14:paraId="5D48825A" w14:textId="77777777" w:rsidR="00086F27" w:rsidRPr="00D36639" w:rsidRDefault="00086F27" w:rsidP="001E68B9">
      <w:pPr>
        <w:pStyle w:val="NormalWeb"/>
        <w:spacing w:before="0" w:beforeAutospacing="0" w:after="0" w:afterAutospacing="0"/>
        <w:ind w:left="709"/>
        <w:jc w:val="both"/>
        <w:rPr>
          <w:rFonts w:eastAsiaTheme="minorEastAsia"/>
          <w:color w:val="000000"/>
        </w:rPr>
      </w:pPr>
      <w:r w:rsidRPr="00D36639">
        <w:rPr>
          <w:rFonts w:eastAsiaTheme="minorEastAsia"/>
          <w:color w:val="000000"/>
        </w:rPr>
        <w:t>c) verificar a conformidade dos equipamentos recebidos com as especificações exigidas e atestar os documentos das despesas, quando comprovado o fornecimento de forma correta;</w:t>
      </w:r>
    </w:p>
    <w:p w14:paraId="41BDAEE1" w14:textId="76C735EB" w:rsidR="00086F27" w:rsidRPr="00D36639" w:rsidRDefault="00086F27" w:rsidP="001E68B9">
      <w:pPr>
        <w:pStyle w:val="NormalWeb"/>
        <w:spacing w:before="0" w:beforeAutospacing="0" w:after="0" w:afterAutospacing="0"/>
        <w:ind w:left="709"/>
        <w:jc w:val="both"/>
        <w:rPr>
          <w:rFonts w:eastAsiaTheme="minorEastAsia"/>
          <w:color w:val="000000"/>
        </w:rPr>
      </w:pPr>
      <w:r w:rsidRPr="00D36639">
        <w:rPr>
          <w:rFonts w:eastAsiaTheme="minorEastAsia"/>
          <w:color w:val="000000"/>
        </w:rPr>
        <w:t xml:space="preserve">d) comunicar </w:t>
      </w:r>
      <w:r w:rsidR="001C2EF9" w:rsidRPr="00D36639">
        <w:rPr>
          <w:rFonts w:eastAsiaTheme="minorEastAsia"/>
          <w:color w:val="000000"/>
        </w:rPr>
        <w:t>ao FORNECEDOR</w:t>
      </w:r>
      <w:r w:rsidRPr="00D36639">
        <w:rPr>
          <w:rFonts w:eastAsiaTheme="minorEastAsia"/>
          <w:color w:val="000000"/>
        </w:rPr>
        <w:t xml:space="preserve"> quaisquer irregularidades no fornecimento do produto, para adoção das providências cabíveis;</w:t>
      </w:r>
    </w:p>
    <w:p w14:paraId="24EAD511" w14:textId="77777777" w:rsidR="00086F27" w:rsidRPr="00086F27" w:rsidRDefault="00086F27" w:rsidP="001E68B9">
      <w:pPr>
        <w:pStyle w:val="NormalWeb"/>
        <w:spacing w:before="0" w:beforeAutospacing="0" w:after="0" w:afterAutospacing="0"/>
        <w:ind w:left="709"/>
        <w:jc w:val="both"/>
        <w:rPr>
          <w:rFonts w:eastAsiaTheme="minorEastAsia"/>
          <w:color w:val="000000"/>
        </w:rPr>
      </w:pPr>
      <w:r w:rsidRPr="00D36639">
        <w:rPr>
          <w:rFonts w:eastAsiaTheme="minorEastAsia"/>
          <w:color w:val="000000"/>
        </w:rPr>
        <w:t>e) promover o pagamento no prazo de até 15 (quinze) dias após a apresentação do documento fiscal de cobrança referente aos equipamentos fornecidos.</w:t>
      </w:r>
    </w:p>
    <w:p w14:paraId="1D284257" w14:textId="6B136CC8" w:rsidR="00086F27" w:rsidRPr="00D96D80" w:rsidRDefault="00086F27" w:rsidP="00086F27">
      <w:pPr>
        <w:pStyle w:val="LO-Normal"/>
        <w:spacing w:before="120" w:after="0" w:line="240" w:lineRule="auto"/>
        <w:ind w:left="720"/>
        <w:jc w:val="both"/>
        <w:rPr>
          <w:rFonts w:ascii="Times New Roman" w:hAnsi="Times New Roman" w:cs="Times New Roman"/>
          <w:highlight w:val="magenta"/>
          <w:lang w:bidi="ar-SA"/>
        </w:rPr>
      </w:pPr>
    </w:p>
    <w:p w14:paraId="21022491" w14:textId="77777777" w:rsidR="00897274" w:rsidRPr="00D96D80" w:rsidRDefault="00897274" w:rsidP="004867FC">
      <w:pPr>
        <w:pStyle w:val="LO-Normal"/>
        <w:suppressAutoHyphens w:val="0"/>
        <w:spacing w:before="120" w:after="0" w:line="240" w:lineRule="auto"/>
        <w:jc w:val="both"/>
        <w:rPr>
          <w:rStyle w:val="Fontepargpadro1"/>
          <w:rFonts w:ascii="Times New Roman" w:hAnsi="Times New Roman" w:cs="Times New Roman"/>
          <w:b/>
          <w:bCs/>
          <w:highlight w:val="magenta"/>
          <w:u w:val="single"/>
          <w:lang w:bidi="ar-SA"/>
        </w:rPr>
      </w:pPr>
    </w:p>
    <w:p w14:paraId="031606CC" w14:textId="736E178B" w:rsidR="00001E37" w:rsidRPr="001A7D24" w:rsidRDefault="00001E37" w:rsidP="004867FC">
      <w:pPr>
        <w:pStyle w:val="LO-Normal"/>
        <w:suppressAutoHyphens w:val="0"/>
        <w:spacing w:before="120" w:after="0" w:line="240" w:lineRule="auto"/>
        <w:jc w:val="both"/>
        <w:rPr>
          <w:rStyle w:val="Fontepargpadro1"/>
          <w:rFonts w:ascii="Times New Roman" w:hAnsi="Times New Roman" w:cs="Times New Roman"/>
          <w:b/>
          <w:bCs/>
          <w:u w:val="single"/>
          <w:lang w:bidi="ar-SA"/>
        </w:rPr>
      </w:pPr>
      <w:r w:rsidRPr="001A7D24">
        <w:rPr>
          <w:rStyle w:val="Fontepargpadro1"/>
          <w:rFonts w:ascii="Times New Roman" w:hAnsi="Times New Roman" w:cs="Times New Roman"/>
          <w:b/>
          <w:bCs/>
          <w:u w:val="single"/>
          <w:lang w:bidi="ar-SA"/>
        </w:rPr>
        <w:t>DAS AQUISIÇÕES</w:t>
      </w:r>
      <w:r w:rsidR="009B4FFC" w:rsidRPr="001A7D24">
        <w:rPr>
          <w:rStyle w:val="Fontepargpadro1"/>
          <w:rFonts w:ascii="Times New Roman" w:hAnsi="Times New Roman" w:cs="Times New Roman"/>
          <w:b/>
          <w:bCs/>
          <w:u w:val="single"/>
          <w:lang w:bidi="ar-SA"/>
        </w:rPr>
        <w:t>, ENTREGA</w:t>
      </w:r>
      <w:r w:rsidR="006A19D6" w:rsidRPr="001A7D24">
        <w:rPr>
          <w:rStyle w:val="Fontepargpadro1"/>
          <w:rFonts w:ascii="Times New Roman" w:hAnsi="Times New Roman" w:cs="Times New Roman"/>
          <w:b/>
          <w:bCs/>
          <w:u w:val="single"/>
          <w:lang w:bidi="ar-SA"/>
        </w:rPr>
        <w:t xml:space="preserve"> E RECEBIMENTO</w:t>
      </w:r>
    </w:p>
    <w:p w14:paraId="01D36DBF" w14:textId="14C088B4" w:rsidR="006A19D6" w:rsidRPr="001A7D24" w:rsidRDefault="00001E37" w:rsidP="006A19D6">
      <w:pPr>
        <w:pStyle w:val="LO-Normal"/>
        <w:suppressAutoHyphens w:val="0"/>
        <w:spacing w:before="120" w:after="0" w:line="240" w:lineRule="auto"/>
        <w:jc w:val="both"/>
        <w:rPr>
          <w:rStyle w:val="Fontepargpadro1"/>
        </w:rPr>
      </w:pPr>
      <w:r w:rsidRPr="001A7D24">
        <w:rPr>
          <w:rStyle w:val="Fontepargpadro1"/>
          <w:rFonts w:ascii="Times New Roman" w:hAnsi="Times New Roman" w:cs="Times New Roman"/>
          <w:b/>
          <w:bCs/>
          <w:u w:val="single"/>
          <w:lang w:bidi="ar-SA"/>
        </w:rPr>
        <w:t>CLÁUSULA QUARTA</w:t>
      </w:r>
      <w:r w:rsidR="008E50A0" w:rsidRPr="001A7D24">
        <w:rPr>
          <w:rStyle w:val="Fontepargpadro1"/>
          <w:rFonts w:ascii="Times New Roman" w:hAnsi="Times New Roman" w:cs="Times New Roman"/>
          <w:bCs/>
          <w:lang w:bidi="ar-SA"/>
        </w:rPr>
        <w:t xml:space="preserve"> </w:t>
      </w:r>
      <w:r w:rsidR="008E50A0" w:rsidRPr="001A7D24">
        <w:rPr>
          <w:rFonts w:ascii="Times New Roman" w:hAnsi="Times New Roman" w:cs="Times New Roman"/>
        </w:rPr>
        <w:t xml:space="preserve">– </w:t>
      </w:r>
      <w:r w:rsidR="006A19D6" w:rsidRPr="001A7D24">
        <w:rPr>
          <w:rStyle w:val="Fontepargpadro1"/>
          <w:rFonts w:ascii="Times New Roman" w:hAnsi="Times New Roman" w:cs="Times New Roman"/>
        </w:rPr>
        <w:t xml:space="preserve">O FORNECEDOR deverá entregar os equipamentos demandados no decorrer da vigência da ARP no prazo máximo de 15 (quinze) dias úteis, a contar do recebimento, por e-mail, da autorização de fornecimento expedida pelo </w:t>
      </w:r>
      <w:r w:rsidR="00732F9C" w:rsidRPr="001A7D24">
        <w:rPr>
          <w:rStyle w:val="Fontepargpadro1"/>
          <w:rFonts w:ascii="Times New Roman" w:hAnsi="Times New Roman" w:cs="Times New Roman"/>
        </w:rPr>
        <w:t>GESTOR</w:t>
      </w:r>
      <w:r w:rsidR="006A19D6" w:rsidRPr="001A7D24">
        <w:rPr>
          <w:rStyle w:val="Fontepargpadro1"/>
          <w:rFonts w:ascii="Times New Roman" w:hAnsi="Times New Roman" w:cs="Times New Roman"/>
        </w:rPr>
        <w:t>, acompanhada da nota de empenho correspondente.</w:t>
      </w:r>
    </w:p>
    <w:p w14:paraId="59923BE1" w14:textId="556A4CF2" w:rsidR="006A19D6" w:rsidRPr="00D25EEA" w:rsidRDefault="006A19D6" w:rsidP="006A19D6">
      <w:pPr>
        <w:pStyle w:val="LO-Normal"/>
        <w:suppressAutoHyphens w:val="0"/>
        <w:spacing w:before="120" w:after="0" w:line="240" w:lineRule="auto"/>
        <w:jc w:val="both"/>
        <w:rPr>
          <w:rStyle w:val="Fontepargpadro1"/>
          <w:rFonts w:ascii="Times New Roman" w:hAnsi="Times New Roman" w:cs="Times New Roman"/>
          <w:lang w:bidi="ar-SA"/>
        </w:rPr>
      </w:pPr>
      <w:r w:rsidRPr="00D25EEA">
        <w:rPr>
          <w:rStyle w:val="Fontepargpadro1"/>
          <w:rFonts w:ascii="Times New Roman" w:hAnsi="Times New Roman" w:cs="Times New Roman"/>
          <w:lang w:bidi="ar-SA"/>
        </w:rPr>
        <w:lastRenderedPageBreak/>
        <w:t>4.1. A ASSEMBLEIA LEGISLATIVA DO ESTADO DO RIO GRANDE DO SUL não está obrigada a adquirir qualquer quantidade do objeto, observadas as quantidades máximas, sendo que a determinação das quantidades e do momento da contratação submete-se aos seus exclusivos critérios de conveniência e oportunidade.</w:t>
      </w:r>
    </w:p>
    <w:p w14:paraId="4D1AE4E7" w14:textId="3375CC0D" w:rsidR="00737462" w:rsidRDefault="006A19D6" w:rsidP="00F05AF3">
      <w:pPr>
        <w:pStyle w:val="LO-Normal"/>
        <w:suppressAutoHyphens w:val="0"/>
        <w:spacing w:before="120" w:after="0" w:line="240" w:lineRule="auto"/>
        <w:jc w:val="both"/>
        <w:rPr>
          <w:rStyle w:val="Fontepargpadro1"/>
          <w:rFonts w:ascii="Times New Roman" w:hAnsi="Times New Roman" w:cs="Times New Roman"/>
        </w:rPr>
      </w:pPr>
      <w:r w:rsidRPr="00F05AF3">
        <w:rPr>
          <w:rFonts w:ascii="Times New Roman" w:eastAsia="Times New Roman" w:hAnsi="Times New Roman" w:cs="Times New Roman"/>
          <w:color w:val="000000"/>
          <w:kern w:val="0"/>
        </w:rPr>
        <w:t xml:space="preserve">4.2 </w:t>
      </w:r>
      <w:r w:rsidRPr="00F05AF3">
        <w:rPr>
          <w:rStyle w:val="Fontepargpadro1"/>
          <w:rFonts w:ascii="Times New Roman" w:hAnsi="Times New Roman" w:cs="Times New Roman"/>
        </w:rPr>
        <w:t xml:space="preserve">A entrega será realizada </w:t>
      </w:r>
      <w:r w:rsidR="00737462" w:rsidRPr="00F05AF3">
        <w:rPr>
          <w:rStyle w:val="Fontepargpadro1"/>
          <w:rFonts w:ascii="Times New Roman" w:hAnsi="Times New Roman" w:cs="Times New Roman"/>
        </w:rPr>
        <w:t xml:space="preserve">no depósito da Divisão de Suprimentos do Departamento de Logística da Assembleia Legislativa, localizada no 1º andar do prédio anexo, situado na Duque de Caxias, 920, Centro Histórico, Porto Alegre/RS, CEP 90010-280. </w:t>
      </w:r>
      <w:r w:rsidR="004D5C42">
        <w:rPr>
          <w:rStyle w:val="Fontepargpadro1"/>
          <w:rFonts w:ascii="Times New Roman" w:hAnsi="Times New Roman" w:cs="Times New Roman"/>
        </w:rPr>
        <w:t xml:space="preserve"> </w:t>
      </w:r>
      <w:r w:rsidR="00737462" w:rsidRPr="00F05AF3">
        <w:rPr>
          <w:rStyle w:val="Fontepargpadro1"/>
          <w:rFonts w:ascii="Times New Roman" w:hAnsi="Times New Roman" w:cs="Times New Roman"/>
        </w:rPr>
        <w:t>A entrega deve ser efetuada de segunda a sexta-feira, no horário compreendido entre 9h às 11h30min e 13h30min às 17h30min.</w:t>
      </w:r>
    </w:p>
    <w:p w14:paraId="0A37A3A7" w14:textId="4245F736" w:rsidR="00587F12" w:rsidRPr="002A3001" w:rsidRDefault="00587F12" w:rsidP="00587F12">
      <w:pPr>
        <w:pStyle w:val="LO-Normal"/>
        <w:suppressAutoHyphens w:val="0"/>
        <w:spacing w:before="120" w:after="0" w:line="240" w:lineRule="auto"/>
        <w:jc w:val="both"/>
        <w:rPr>
          <w:rStyle w:val="Fontepargpadro1"/>
          <w:rFonts w:ascii="Times New Roman" w:hAnsi="Times New Roman" w:cs="Times New Roman"/>
        </w:rPr>
      </w:pPr>
      <w:r w:rsidRPr="002A3001">
        <w:rPr>
          <w:rStyle w:val="Fontepargpadro1"/>
          <w:rFonts w:ascii="Times New Roman" w:hAnsi="Times New Roman" w:cs="Times New Roman"/>
        </w:rPr>
        <w:t>4.</w:t>
      </w:r>
      <w:r>
        <w:rPr>
          <w:rStyle w:val="Fontepargpadro1"/>
          <w:rFonts w:ascii="Times New Roman" w:hAnsi="Times New Roman" w:cs="Times New Roman"/>
        </w:rPr>
        <w:t>3</w:t>
      </w:r>
      <w:r w:rsidRPr="002A3001">
        <w:rPr>
          <w:rStyle w:val="Fontepargpadro1"/>
          <w:rFonts w:ascii="Times New Roman" w:hAnsi="Times New Roman" w:cs="Times New Roman"/>
        </w:rPr>
        <w:t xml:space="preserve"> A nota fiscal/fatura deve, obrigatoriamente, ser entregue com o seu objeto.</w:t>
      </w:r>
    </w:p>
    <w:p w14:paraId="226DE9B9" w14:textId="0165C7BD" w:rsidR="006A19D6" w:rsidRPr="00F05AF3" w:rsidRDefault="006A19D6" w:rsidP="00F05AF3">
      <w:pPr>
        <w:pStyle w:val="LO-Normal"/>
        <w:suppressAutoHyphens w:val="0"/>
        <w:spacing w:before="120" w:after="0" w:line="240" w:lineRule="auto"/>
        <w:jc w:val="both"/>
        <w:rPr>
          <w:rStyle w:val="Fontepargpadro1"/>
          <w:rFonts w:ascii="Times New Roman" w:hAnsi="Times New Roman" w:cs="Times New Roman"/>
        </w:rPr>
      </w:pPr>
      <w:r w:rsidRPr="00F05AF3">
        <w:rPr>
          <w:rStyle w:val="Fontepargpadro1"/>
          <w:rFonts w:ascii="Times New Roman" w:hAnsi="Times New Roman" w:cs="Times New Roman"/>
        </w:rPr>
        <w:t>4.</w:t>
      </w:r>
      <w:r w:rsidR="0046099A">
        <w:rPr>
          <w:rStyle w:val="Fontepargpadro1"/>
          <w:rFonts w:ascii="Times New Roman" w:hAnsi="Times New Roman" w:cs="Times New Roman"/>
        </w:rPr>
        <w:t>4</w:t>
      </w:r>
      <w:r w:rsidRPr="00F05AF3">
        <w:rPr>
          <w:rStyle w:val="Fontepargpadro1"/>
          <w:rFonts w:ascii="Times New Roman" w:hAnsi="Times New Roman" w:cs="Times New Roman"/>
        </w:rPr>
        <w:t xml:space="preserve"> Os equipamentos serão recebidos provisoriamente, com prazo de até 3 (três) dias úteis, para verificação da conformidade do item entregue com as especificações do objeto previstas nesta ARP, após o quê será emitido o aceite definitivo por parte do </w:t>
      </w:r>
      <w:r w:rsidR="00333E84" w:rsidRPr="00F05AF3">
        <w:rPr>
          <w:rStyle w:val="Fontepargpadro1"/>
          <w:rFonts w:ascii="Times New Roman" w:hAnsi="Times New Roman" w:cs="Times New Roman"/>
        </w:rPr>
        <w:t>GESTOR</w:t>
      </w:r>
      <w:r w:rsidRPr="00F05AF3">
        <w:rPr>
          <w:rStyle w:val="Fontepargpadro1"/>
          <w:rFonts w:ascii="Times New Roman" w:hAnsi="Times New Roman" w:cs="Times New Roman"/>
        </w:rPr>
        <w:t>, o que autorizará o pagamento.</w:t>
      </w:r>
    </w:p>
    <w:p w14:paraId="6D51ADFC" w14:textId="43CE931D" w:rsidR="00A624B5" w:rsidRPr="00F05AF3" w:rsidRDefault="00F05AF3" w:rsidP="00F05AF3">
      <w:pPr>
        <w:pStyle w:val="LO-Normal"/>
        <w:suppressAutoHyphens w:val="0"/>
        <w:spacing w:before="120" w:after="0" w:line="240" w:lineRule="auto"/>
        <w:jc w:val="both"/>
        <w:rPr>
          <w:rStyle w:val="Fontepargpadro1"/>
          <w:rFonts w:ascii="Times New Roman" w:hAnsi="Times New Roman" w:cs="Times New Roman"/>
        </w:rPr>
      </w:pPr>
      <w:r w:rsidRPr="00F05AF3">
        <w:rPr>
          <w:rStyle w:val="Fontepargpadro1"/>
          <w:rFonts w:ascii="Times New Roman" w:hAnsi="Times New Roman" w:cs="Times New Roman"/>
        </w:rPr>
        <w:t>4.</w:t>
      </w:r>
      <w:r w:rsidR="0046099A">
        <w:rPr>
          <w:rStyle w:val="Fontepargpadro1"/>
          <w:rFonts w:ascii="Times New Roman" w:hAnsi="Times New Roman" w:cs="Times New Roman"/>
        </w:rPr>
        <w:t>5</w:t>
      </w:r>
      <w:r w:rsidRPr="00F05AF3">
        <w:rPr>
          <w:rStyle w:val="Fontepargpadro1"/>
          <w:rFonts w:ascii="Times New Roman" w:hAnsi="Times New Roman" w:cs="Times New Roman"/>
        </w:rPr>
        <w:t xml:space="preserve"> </w:t>
      </w:r>
      <w:r w:rsidR="00A624B5" w:rsidRPr="00F05AF3">
        <w:rPr>
          <w:rStyle w:val="Fontepargpadro1"/>
          <w:rFonts w:ascii="Times New Roman" w:hAnsi="Times New Roman" w:cs="Times New Roman"/>
        </w:rPr>
        <w:t>Caso seja identificada alguma desconformidade, deve ser lavrado um Termo de Recusa, no qual devem estar consignadas as desconformidades (nessa hipótese, o equipamento em questão deve ser rejeitado, devendo ser substituído no prazo máximo de 5 (cinco) dias corridos, quando devem ser efetuadas novamente as verificações antes citadas. Caso a substituição não aconteça no prazo máximo de 5 (cinco) dias corridos, ou o produto seja rejeitado, estará o fornecedor incorrendo em atraso na entrega, sujeito à aplicação de sanções</w:t>
      </w:r>
    </w:p>
    <w:p w14:paraId="44B7EE8D" w14:textId="6C6A536E" w:rsidR="00732F9C" w:rsidRPr="00F05AF3" w:rsidRDefault="00F05AF3" w:rsidP="00F05AF3">
      <w:pPr>
        <w:pStyle w:val="LO-Normal"/>
        <w:suppressAutoHyphens w:val="0"/>
        <w:spacing w:before="120" w:after="0" w:line="240" w:lineRule="auto"/>
        <w:jc w:val="both"/>
        <w:rPr>
          <w:rStyle w:val="Fontepargpadro1"/>
          <w:rFonts w:ascii="Times New Roman" w:hAnsi="Times New Roman" w:cs="Times New Roman"/>
        </w:rPr>
      </w:pPr>
      <w:r w:rsidRPr="00F05AF3">
        <w:rPr>
          <w:rStyle w:val="Fontepargpadro1"/>
          <w:rFonts w:ascii="Times New Roman" w:hAnsi="Times New Roman" w:cs="Times New Roman"/>
        </w:rPr>
        <w:t>4.</w:t>
      </w:r>
      <w:r w:rsidR="0046099A">
        <w:rPr>
          <w:rStyle w:val="Fontepargpadro1"/>
          <w:rFonts w:ascii="Times New Roman" w:hAnsi="Times New Roman" w:cs="Times New Roman"/>
        </w:rPr>
        <w:t>6</w:t>
      </w:r>
      <w:r w:rsidRPr="00F05AF3">
        <w:rPr>
          <w:rStyle w:val="Fontepargpadro1"/>
          <w:rFonts w:ascii="Times New Roman" w:hAnsi="Times New Roman" w:cs="Times New Roman"/>
        </w:rPr>
        <w:t xml:space="preserve"> </w:t>
      </w:r>
      <w:r w:rsidR="00732F9C" w:rsidRPr="00F05AF3">
        <w:rPr>
          <w:rStyle w:val="Fontepargpadro1"/>
          <w:rFonts w:ascii="Times New Roman" w:hAnsi="Times New Roman" w:cs="Times New Roman"/>
        </w:rPr>
        <w:t>O</w:t>
      </w:r>
      <w:r w:rsidR="006A19D6" w:rsidRPr="00F05AF3">
        <w:rPr>
          <w:rStyle w:val="Fontepargpadro1"/>
          <w:rFonts w:ascii="Times New Roman" w:hAnsi="Times New Roman" w:cs="Times New Roman"/>
        </w:rPr>
        <w:t>s custos decorrentes da eventual substituição ou correção em algum equipamento correm exclu</w:t>
      </w:r>
      <w:r w:rsidR="00732F9C" w:rsidRPr="00F05AF3">
        <w:rPr>
          <w:rStyle w:val="Fontepargpadro1"/>
          <w:rFonts w:ascii="Times New Roman" w:hAnsi="Times New Roman" w:cs="Times New Roman"/>
        </w:rPr>
        <w:t>sivamente à conta do fornecedor.</w:t>
      </w:r>
    </w:p>
    <w:p w14:paraId="50CC9B66" w14:textId="5EC2CD26" w:rsidR="006A19D6" w:rsidRPr="00F05AF3" w:rsidRDefault="00732F9C" w:rsidP="00F05AF3">
      <w:pPr>
        <w:pStyle w:val="LO-Normal"/>
        <w:suppressAutoHyphens w:val="0"/>
        <w:spacing w:before="120" w:after="0" w:line="240" w:lineRule="auto"/>
        <w:jc w:val="both"/>
        <w:rPr>
          <w:rFonts w:ascii="Times New Roman" w:eastAsia="Times New Roman" w:hAnsi="Times New Roman" w:cs="Times New Roman"/>
          <w:color w:val="000000"/>
        </w:rPr>
      </w:pPr>
      <w:r w:rsidRPr="00F05AF3">
        <w:rPr>
          <w:rStyle w:val="Fontepargpadro1"/>
          <w:rFonts w:ascii="Times New Roman" w:hAnsi="Times New Roman" w:cs="Times New Roman"/>
        </w:rPr>
        <w:t>4.</w:t>
      </w:r>
      <w:r w:rsidR="0046099A">
        <w:rPr>
          <w:rStyle w:val="Fontepargpadro1"/>
          <w:rFonts w:ascii="Times New Roman" w:hAnsi="Times New Roman" w:cs="Times New Roman"/>
        </w:rPr>
        <w:t>7</w:t>
      </w:r>
      <w:r w:rsidRPr="00F05AF3">
        <w:rPr>
          <w:rStyle w:val="Fontepargpadro1"/>
          <w:rFonts w:ascii="Times New Roman" w:hAnsi="Times New Roman" w:cs="Times New Roman"/>
        </w:rPr>
        <w:t xml:space="preserve"> O</w:t>
      </w:r>
      <w:r w:rsidR="006A19D6" w:rsidRPr="00F05AF3">
        <w:rPr>
          <w:rStyle w:val="Fontepargpadro1"/>
          <w:rFonts w:ascii="Times New Roman" w:hAnsi="Times New Roman" w:cs="Times New Roman"/>
        </w:rPr>
        <w:t xml:space="preserve"> recebimento não exclui a responsabilidade do fornecedor pelo perfeito desempenho do item fornecido,</w:t>
      </w:r>
      <w:r w:rsidR="006A19D6" w:rsidRPr="00F05AF3">
        <w:rPr>
          <w:rFonts w:ascii="Times New Roman" w:eastAsia="Times New Roman" w:hAnsi="Times New Roman" w:cs="Times New Roman"/>
          <w:color w:val="000000"/>
        </w:rPr>
        <w:t xml:space="preserve"> cabendo-lhe sanar quaisquer irregularidades detectadas, quando da sua utilização, dentro do prazo de garantia.</w:t>
      </w:r>
    </w:p>
    <w:p w14:paraId="675EA732" w14:textId="77777777" w:rsidR="00EC43C6" w:rsidRDefault="00EC43C6" w:rsidP="004867FC">
      <w:pPr>
        <w:pStyle w:val="LO-Normal"/>
        <w:suppressAutoHyphens w:val="0"/>
        <w:spacing w:before="120" w:after="0" w:line="240" w:lineRule="auto"/>
        <w:jc w:val="both"/>
        <w:rPr>
          <w:rFonts w:ascii="Times New Roman" w:hAnsi="Times New Roman" w:cs="Times New Roman"/>
          <w:highlight w:val="magenta"/>
          <w:lang w:bidi="ar-SA"/>
        </w:rPr>
      </w:pPr>
    </w:p>
    <w:p w14:paraId="612D5A25" w14:textId="7B2D9149" w:rsidR="006A19D6" w:rsidRPr="00F4531D" w:rsidRDefault="006A19D6" w:rsidP="004867FC">
      <w:pPr>
        <w:pStyle w:val="LO-Normal"/>
        <w:suppressAutoHyphens w:val="0"/>
        <w:spacing w:before="120" w:after="0" w:line="240" w:lineRule="auto"/>
        <w:jc w:val="both"/>
        <w:rPr>
          <w:rStyle w:val="Fontepargpadro1"/>
          <w:b/>
          <w:bCs/>
        </w:rPr>
      </w:pPr>
      <w:r w:rsidRPr="00A063B0">
        <w:rPr>
          <w:rStyle w:val="Fontepargpadro1"/>
          <w:rFonts w:ascii="Times New Roman" w:hAnsi="Times New Roman" w:cs="Times New Roman"/>
          <w:b/>
          <w:bCs/>
          <w:u w:val="single"/>
          <w:lang w:bidi="ar-SA"/>
        </w:rPr>
        <w:t>DA GARANTIA</w:t>
      </w:r>
    </w:p>
    <w:p w14:paraId="2AF62E16" w14:textId="63C673EC" w:rsidR="006A19D6" w:rsidRPr="00E454B4" w:rsidRDefault="006A19D6" w:rsidP="00EF7C74">
      <w:pPr>
        <w:spacing w:before="100" w:beforeAutospacing="1" w:after="100" w:afterAutospacing="1" w:line="240" w:lineRule="auto"/>
        <w:jc w:val="both"/>
        <w:rPr>
          <w:rFonts w:ascii="Times New Roman" w:eastAsia="Times New Roman" w:hAnsi="Times New Roman" w:cs="Times New Roman"/>
          <w:color w:val="000000"/>
          <w:sz w:val="24"/>
          <w:szCs w:val="24"/>
        </w:rPr>
      </w:pPr>
      <w:r w:rsidRPr="00766A81">
        <w:rPr>
          <w:rStyle w:val="Fontepargpadro1"/>
          <w:rFonts w:ascii="Times New Roman" w:hAnsi="Times New Roman" w:cs="Times New Roman"/>
          <w:b/>
          <w:bCs/>
          <w:sz w:val="24"/>
          <w:szCs w:val="24"/>
          <w:u w:val="single"/>
        </w:rPr>
        <w:t>CLÁUSULA QUINTA</w:t>
      </w:r>
      <w:r w:rsidRPr="00766A81">
        <w:rPr>
          <w:rStyle w:val="Fontepargpadro1"/>
          <w:rFonts w:ascii="Times New Roman" w:hAnsi="Times New Roman" w:cs="Times New Roman"/>
          <w:bCs/>
          <w:sz w:val="24"/>
          <w:szCs w:val="24"/>
        </w:rPr>
        <w:t xml:space="preserve"> </w:t>
      </w:r>
      <w:r w:rsidRPr="00766A81">
        <w:rPr>
          <w:rFonts w:ascii="Times New Roman" w:hAnsi="Times New Roman" w:cs="Times New Roman"/>
          <w:sz w:val="24"/>
          <w:szCs w:val="24"/>
        </w:rPr>
        <w:t>–</w:t>
      </w:r>
      <w:r w:rsidRPr="00F4531D">
        <w:rPr>
          <w:rFonts w:ascii="Times New Roman" w:hAnsi="Times New Roman" w:cs="Times New Roman"/>
        </w:rPr>
        <w:t xml:space="preserve"> </w:t>
      </w:r>
      <w:r w:rsidRPr="00E454B4">
        <w:rPr>
          <w:rFonts w:ascii="Times New Roman" w:eastAsia="Times New Roman" w:hAnsi="Times New Roman" w:cs="Times New Roman"/>
          <w:color w:val="000000"/>
          <w:sz w:val="24"/>
          <w:szCs w:val="24"/>
        </w:rPr>
        <w:t>Será exigida </w:t>
      </w:r>
      <w:r w:rsidRPr="00E454B4">
        <w:rPr>
          <w:rFonts w:ascii="Times New Roman" w:eastAsia="Times New Roman" w:hAnsi="Times New Roman" w:cs="Times New Roman"/>
          <w:b/>
          <w:bCs/>
          <w:color w:val="000000"/>
          <w:sz w:val="24"/>
          <w:szCs w:val="24"/>
        </w:rPr>
        <w:t>garantia do objeto de, no mínimo, 12 (dozes) meses</w:t>
      </w:r>
      <w:r w:rsidRPr="00E454B4">
        <w:rPr>
          <w:rFonts w:ascii="Times New Roman" w:eastAsia="Times New Roman" w:hAnsi="Times New Roman" w:cs="Times New Roman"/>
          <w:color w:val="000000"/>
          <w:sz w:val="24"/>
          <w:szCs w:val="24"/>
        </w:rPr>
        <w:t xml:space="preserve">, a contar da emissão do aceite definitivo pelo </w:t>
      </w:r>
      <w:r w:rsidR="00E77743" w:rsidRPr="00E454B4">
        <w:rPr>
          <w:rFonts w:ascii="Times New Roman" w:eastAsia="Times New Roman" w:hAnsi="Times New Roman" w:cs="Times New Roman"/>
          <w:color w:val="000000"/>
          <w:sz w:val="24"/>
          <w:szCs w:val="24"/>
        </w:rPr>
        <w:t>GESTOR</w:t>
      </w:r>
      <w:r w:rsidRPr="00E454B4">
        <w:rPr>
          <w:rFonts w:ascii="Times New Roman" w:eastAsia="Times New Roman" w:hAnsi="Times New Roman" w:cs="Times New Roman"/>
          <w:color w:val="000000"/>
          <w:sz w:val="24"/>
          <w:szCs w:val="24"/>
        </w:rPr>
        <w:t xml:space="preserve"> da ALRS, em cada acionamento da ARP efetivado.</w:t>
      </w:r>
    </w:p>
    <w:p w14:paraId="525FDE44" w14:textId="55BD98D8" w:rsidR="00281AD5" w:rsidRPr="00ED7702" w:rsidRDefault="00EF7C74" w:rsidP="00EF7C74">
      <w:pPr>
        <w:spacing w:before="100" w:beforeAutospacing="1" w:after="100" w:afterAutospacing="1"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5</w:t>
      </w:r>
      <w:r w:rsidR="00281AD5" w:rsidRPr="00EF7C74">
        <w:rPr>
          <w:rFonts w:ascii="Times New Roman" w:eastAsia="Times New Roman" w:hAnsi="Times New Roman" w:cs="Times New Roman"/>
          <w:color w:val="000000"/>
          <w:sz w:val="24"/>
          <w:szCs w:val="24"/>
        </w:rPr>
        <w:t>.1</w:t>
      </w:r>
      <w:r w:rsidR="00CC05DB">
        <w:rPr>
          <w:rFonts w:ascii="Times New Roman" w:eastAsia="Times New Roman" w:hAnsi="Times New Roman" w:cs="Times New Roman"/>
          <w:color w:val="000000"/>
          <w:sz w:val="24"/>
          <w:szCs w:val="24"/>
        </w:rPr>
        <w:t>.</w:t>
      </w:r>
      <w:r w:rsidR="00281AD5" w:rsidRPr="00EF7C74">
        <w:rPr>
          <w:rFonts w:ascii="Times New Roman" w:eastAsia="Times New Roman" w:hAnsi="Times New Roman" w:cs="Times New Roman"/>
          <w:color w:val="000000"/>
          <w:sz w:val="24"/>
          <w:szCs w:val="24"/>
        </w:rPr>
        <w:t xml:space="preserve"> </w:t>
      </w:r>
      <w:r w:rsidR="00281AD5" w:rsidRPr="00ED7702">
        <w:rPr>
          <w:rFonts w:ascii="Times New Roman" w:eastAsia="Times New Roman" w:hAnsi="Times New Roman" w:cs="Times New Roman"/>
          <w:b/>
          <w:bCs/>
          <w:color w:val="000000"/>
          <w:sz w:val="24"/>
          <w:szCs w:val="24"/>
        </w:rPr>
        <w:t>O FORNECEDOR deverá entregar, junto com os equipamentos, a relação da(s) empresa(s) autorizada(s) pelo fabricante a prestar a devida assistência técnica, bem como encaminhar somente a essa rede autorizada os equipamentos que porventura necessitarem de reparos.</w:t>
      </w:r>
    </w:p>
    <w:p w14:paraId="42DEB975" w14:textId="7AC2F440" w:rsidR="00281AD5" w:rsidRPr="00EF7C74" w:rsidRDefault="00EF7C74" w:rsidP="00EF7C74">
      <w:pPr>
        <w:spacing w:before="100" w:beforeAutospacing="1" w:after="100" w:afterAutospacing="1"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sidR="00281AD5" w:rsidRPr="00EF7C74">
        <w:rPr>
          <w:rFonts w:ascii="Times New Roman" w:eastAsia="Times New Roman" w:hAnsi="Times New Roman" w:cs="Times New Roman"/>
          <w:color w:val="000000"/>
          <w:sz w:val="24"/>
          <w:szCs w:val="24"/>
        </w:rPr>
        <w:t>.2</w:t>
      </w:r>
      <w:r w:rsidR="00CC05DB">
        <w:rPr>
          <w:rFonts w:ascii="Times New Roman" w:eastAsia="Times New Roman" w:hAnsi="Times New Roman" w:cs="Times New Roman"/>
          <w:color w:val="000000"/>
          <w:sz w:val="24"/>
          <w:szCs w:val="24"/>
        </w:rPr>
        <w:t>.</w:t>
      </w:r>
      <w:r w:rsidR="00281AD5" w:rsidRPr="00EF7C74">
        <w:rPr>
          <w:rFonts w:ascii="Times New Roman" w:eastAsia="Times New Roman" w:hAnsi="Times New Roman" w:cs="Times New Roman"/>
          <w:color w:val="000000"/>
          <w:sz w:val="24"/>
          <w:szCs w:val="24"/>
        </w:rPr>
        <w:t xml:space="preserve"> Os componentes, peças e materiais defeituosos deverão ser substituídos por outros novos, originais do fabricante e com qualidade e características técnicas iguais ou superiores às existentes no equipamento. No caso de descontinuidade de sua fabricação ou indisponibilidade </w:t>
      </w:r>
      <w:r w:rsidR="00281AD5" w:rsidRPr="00EF7C74">
        <w:rPr>
          <w:rFonts w:ascii="Times New Roman" w:eastAsia="Times New Roman" w:hAnsi="Times New Roman" w:cs="Times New Roman"/>
          <w:color w:val="000000"/>
          <w:sz w:val="24"/>
          <w:szCs w:val="24"/>
        </w:rPr>
        <w:lastRenderedPageBreak/>
        <w:t>para a sua aquisição no mercado nacional e internacional, poderão ser utilizados, com a concordância prévia da Assembleia Legislativa do Estado do Rio Grande do Sul, componentes, peças e materiais de outros fabricantes, desde que sejam necessariamente compatíveis, em termos de qualidade e características técnicas, com os existentes.</w:t>
      </w:r>
    </w:p>
    <w:p w14:paraId="757DA6C6" w14:textId="7266715B" w:rsidR="00281AD5" w:rsidRPr="00EF7C74" w:rsidRDefault="00EF7C74" w:rsidP="00EF7C74">
      <w:pPr>
        <w:spacing w:before="100" w:beforeAutospacing="1" w:after="100" w:afterAutospacing="1"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sidR="00281AD5" w:rsidRPr="00EF7C74">
        <w:rPr>
          <w:rFonts w:ascii="Times New Roman" w:eastAsia="Times New Roman" w:hAnsi="Times New Roman" w:cs="Times New Roman"/>
          <w:color w:val="000000"/>
          <w:sz w:val="24"/>
          <w:szCs w:val="24"/>
        </w:rPr>
        <w:t>.3</w:t>
      </w:r>
      <w:r w:rsidR="00CC05DB">
        <w:rPr>
          <w:rFonts w:ascii="Times New Roman" w:eastAsia="Times New Roman" w:hAnsi="Times New Roman" w:cs="Times New Roman"/>
          <w:color w:val="000000"/>
          <w:sz w:val="24"/>
          <w:szCs w:val="24"/>
        </w:rPr>
        <w:t>.</w:t>
      </w:r>
      <w:r w:rsidR="00281AD5" w:rsidRPr="00EF7C74">
        <w:rPr>
          <w:rFonts w:ascii="Times New Roman" w:eastAsia="Times New Roman" w:hAnsi="Times New Roman" w:cs="Times New Roman"/>
          <w:color w:val="000000"/>
          <w:sz w:val="24"/>
          <w:szCs w:val="24"/>
        </w:rPr>
        <w:t> O FORNECEDOR deverá encaminhar, junto com o DANFE (Documento Auxiliar de Nota Fiscal Eletrônica), o </w:t>
      </w:r>
      <w:r w:rsidR="00281AD5" w:rsidRPr="007D4794">
        <w:rPr>
          <w:rFonts w:ascii="Times New Roman" w:eastAsia="Times New Roman" w:hAnsi="Times New Roman" w:cs="Times New Roman"/>
          <w:b/>
          <w:bCs/>
          <w:color w:val="000000"/>
          <w:sz w:val="24"/>
          <w:szCs w:val="24"/>
        </w:rPr>
        <w:t>Termo de Garantia</w:t>
      </w:r>
      <w:r w:rsidR="00281AD5" w:rsidRPr="00EF7C74">
        <w:rPr>
          <w:rFonts w:ascii="Times New Roman" w:eastAsia="Times New Roman" w:hAnsi="Times New Roman" w:cs="Times New Roman"/>
          <w:color w:val="000000"/>
          <w:sz w:val="24"/>
          <w:szCs w:val="24"/>
        </w:rPr>
        <w:t> para o já citado período de, no mínimo, 12 (doze) meses, contados do recebimento definitivo.</w:t>
      </w:r>
    </w:p>
    <w:p w14:paraId="707401FF" w14:textId="2E6658B0" w:rsidR="00281AD5" w:rsidRPr="00EF7C74" w:rsidRDefault="00EF7C74" w:rsidP="00EF7C74">
      <w:pPr>
        <w:spacing w:before="100" w:beforeAutospacing="1" w:after="100" w:afterAutospacing="1"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sidR="00281AD5" w:rsidRPr="00EF7C74">
        <w:rPr>
          <w:rFonts w:ascii="Times New Roman" w:eastAsia="Times New Roman" w:hAnsi="Times New Roman" w:cs="Times New Roman"/>
          <w:color w:val="000000"/>
          <w:sz w:val="24"/>
          <w:szCs w:val="24"/>
        </w:rPr>
        <w:t>.4</w:t>
      </w:r>
      <w:r w:rsidR="00CC05DB">
        <w:rPr>
          <w:rFonts w:ascii="Times New Roman" w:eastAsia="Times New Roman" w:hAnsi="Times New Roman" w:cs="Times New Roman"/>
          <w:color w:val="000000"/>
          <w:sz w:val="24"/>
          <w:szCs w:val="24"/>
        </w:rPr>
        <w:t>.</w:t>
      </w:r>
      <w:r w:rsidR="00281AD5" w:rsidRPr="00EF7C74">
        <w:rPr>
          <w:rFonts w:ascii="Times New Roman" w:eastAsia="Times New Roman" w:hAnsi="Times New Roman" w:cs="Times New Roman"/>
          <w:color w:val="000000"/>
          <w:sz w:val="24"/>
          <w:szCs w:val="24"/>
        </w:rPr>
        <w:t> Os reparos e substituições eventualmente necessários deverão ser realizados sem ônus para a Assembleia Legislativa. O FORNECEDOR ficará obrigado a atender a chamadas para prestação de assistência técnica </w:t>
      </w:r>
      <w:r w:rsidR="00281AD5" w:rsidRPr="007D4794">
        <w:rPr>
          <w:rFonts w:ascii="Times New Roman" w:eastAsia="Times New Roman" w:hAnsi="Times New Roman" w:cs="Times New Roman"/>
          <w:b/>
          <w:bCs/>
          <w:color w:val="000000"/>
          <w:sz w:val="24"/>
          <w:szCs w:val="24"/>
        </w:rPr>
        <w:t>no prazo máximo de 5 (cinco) dias úteis do recebimento da comunicação</w:t>
      </w:r>
      <w:r w:rsidR="00281AD5" w:rsidRPr="00EF7C74">
        <w:rPr>
          <w:rFonts w:ascii="Times New Roman" w:eastAsia="Times New Roman" w:hAnsi="Times New Roman" w:cs="Times New Roman"/>
          <w:color w:val="000000"/>
          <w:sz w:val="24"/>
          <w:szCs w:val="24"/>
        </w:rPr>
        <w:t>, o que inclui a coleta do equipamento para conserto.</w:t>
      </w:r>
    </w:p>
    <w:p w14:paraId="41146B02" w14:textId="27652916" w:rsidR="006A19D6" w:rsidRPr="00F4531D" w:rsidRDefault="006A19D6" w:rsidP="006A19D6">
      <w:pPr>
        <w:spacing w:before="100" w:beforeAutospacing="1" w:after="100" w:afterAutospacing="1" w:line="240" w:lineRule="auto"/>
        <w:jc w:val="both"/>
        <w:rPr>
          <w:rFonts w:ascii="Times New Roman" w:eastAsia="Times New Roman" w:hAnsi="Times New Roman" w:cs="Times New Roman"/>
          <w:color w:val="000000"/>
          <w:sz w:val="24"/>
          <w:szCs w:val="24"/>
        </w:rPr>
      </w:pPr>
      <w:r w:rsidRPr="00F4531D">
        <w:rPr>
          <w:rFonts w:ascii="Times New Roman" w:eastAsia="Times New Roman" w:hAnsi="Times New Roman" w:cs="Times New Roman"/>
          <w:color w:val="000000"/>
          <w:sz w:val="24"/>
          <w:szCs w:val="24"/>
        </w:rPr>
        <w:t>5.</w:t>
      </w:r>
      <w:r w:rsidR="00EF7C74">
        <w:rPr>
          <w:rFonts w:ascii="Times New Roman" w:eastAsia="Times New Roman" w:hAnsi="Times New Roman" w:cs="Times New Roman"/>
          <w:color w:val="000000"/>
          <w:sz w:val="24"/>
          <w:szCs w:val="24"/>
        </w:rPr>
        <w:t>5</w:t>
      </w:r>
      <w:r w:rsidR="00CC05DB">
        <w:rPr>
          <w:rFonts w:ascii="Times New Roman" w:eastAsia="Times New Roman" w:hAnsi="Times New Roman" w:cs="Times New Roman"/>
          <w:color w:val="000000"/>
          <w:sz w:val="24"/>
          <w:szCs w:val="24"/>
        </w:rPr>
        <w:t>.</w:t>
      </w:r>
      <w:r w:rsidRPr="00F4531D">
        <w:rPr>
          <w:rFonts w:ascii="Times New Roman" w:eastAsia="Times New Roman" w:hAnsi="Times New Roman" w:cs="Times New Roman"/>
          <w:color w:val="000000"/>
          <w:sz w:val="24"/>
          <w:szCs w:val="24"/>
        </w:rPr>
        <w:t xml:space="preserve"> A emissão do aceite não exclui a responsabilidade civil da empresa contratada por vícios de qualidade ou quantidade do produto, ou disparidade com </w:t>
      </w:r>
      <w:r w:rsidR="001C2EF9" w:rsidRPr="00F4531D">
        <w:rPr>
          <w:rFonts w:ascii="Times New Roman" w:eastAsia="Times New Roman" w:hAnsi="Times New Roman" w:cs="Times New Roman"/>
          <w:color w:val="000000"/>
          <w:sz w:val="24"/>
          <w:szCs w:val="24"/>
        </w:rPr>
        <w:t>as especificações exigidas nesta ARP</w:t>
      </w:r>
      <w:r w:rsidRPr="00F4531D">
        <w:rPr>
          <w:rFonts w:ascii="Times New Roman" w:eastAsia="Times New Roman" w:hAnsi="Times New Roman" w:cs="Times New Roman"/>
          <w:color w:val="000000"/>
          <w:sz w:val="24"/>
          <w:szCs w:val="24"/>
        </w:rPr>
        <w:t xml:space="preserve"> e/ou por ele atribuídas, e posteriormente não comprovadas pela Assembleia Legislativa.</w:t>
      </w:r>
    </w:p>
    <w:p w14:paraId="475A105B" w14:textId="6EE5FFF7" w:rsidR="006A19D6" w:rsidRPr="00F4531D" w:rsidRDefault="006A19D6" w:rsidP="006A19D6">
      <w:pPr>
        <w:spacing w:before="100" w:beforeAutospacing="1" w:after="100" w:afterAutospacing="1" w:line="240" w:lineRule="auto"/>
        <w:jc w:val="both"/>
        <w:rPr>
          <w:rFonts w:ascii="Times New Roman" w:eastAsia="Times New Roman" w:hAnsi="Times New Roman" w:cs="Times New Roman"/>
          <w:color w:val="000000"/>
          <w:sz w:val="24"/>
          <w:szCs w:val="24"/>
        </w:rPr>
      </w:pPr>
      <w:r w:rsidRPr="00F4531D">
        <w:rPr>
          <w:rFonts w:ascii="Times New Roman" w:eastAsia="Times New Roman" w:hAnsi="Times New Roman" w:cs="Times New Roman"/>
          <w:color w:val="000000"/>
          <w:sz w:val="24"/>
          <w:szCs w:val="24"/>
        </w:rPr>
        <w:t>5.</w:t>
      </w:r>
      <w:r w:rsidR="00EF7C74">
        <w:rPr>
          <w:rFonts w:ascii="Times New Roman" w:eastAsia="Times New Roman" w:hAnsi="Times New Roman" w:cs="Times New Roman"/>
          <w:color w:val="000000"/>
          <w:sz w:val="24"/>
          <w:szCs w:val="24"/>
        </w:rPr>
        <w:t>6</w:t>
      </w:r>
      <w:r w:rsidR="00CC05DB">
        <w:rPr>
          <w:rFonts w:ascii="Times New Roman" w:eastAsia="Times New Roman" w:hAnsi="Times New Roman" w:cs="Times New Roman"/>
          <w:color w:val="000000"/>
          <w:sz w:val="24"/>
          <w:szCs w:val="24"/>
        </w:rPr>
        <w:t>.</w:t>
      </w:r>
      <w:r w:rsidRPr="00F4531D">
        <w:rPr>
          <w:rFonts w:ascii="Times New Roman" w:eastAsia="Times New Roman" w:hAnsi="Times New Roman" w:cs="Times New Roman"/>
          <w:color w:val="000000"/>
          <w:sz w:val="24"/>
          <w:szCs w:val="24"/>
        </w:rPr>
        <w:t xml:space="preserve"> Caso o produto apresente qualquer falha que impossibilite a sua utilização ou não atenda </w:t>
      </w:r>
      <w:r w:rsidR="001C2EF9" w:rsidRPr="00F4531D">
        <w:rPr>
          <w:rFonts w:ascii="Times New Roman" w:eastAsia="Times New Roman" w:hAnsi="Times New Roman" w:cs="Times New Roman"/>
          <w:color w:val="000000"/>
          <w:sz w:val="24"/>
          <w:szCs w:val="24"/>
        </w:rPr>
        <w:t>às especificações contidas nesta ARP</w:t>
      </w:r>
      <w:r w:rsidRPr="00F4531D">
        <w:rPr>
          <w:rFonts w:ascii="Times New Roman" w:eastAsia="Times New Roman" w:hAnsi="Times New Roman" w:cs="Times New Roman"/>
          <w:color w:val="000000"/>
          <w:sz w:val="24"/>
          <w:szCs w:val="24"/>
        </w:rPr>
        <w:t>, deverá ser substituído, sem qualquer ônus à Assembleia Legislativa, </w:t>
      </w:r>
      <w:r w:rsidRPr="00F4531D">
        <w:rPr>
          <w:rFonts w:ascii="Times New Roman" w:eastAsia="Times New Roman" w:hAnsi="Times New Roman" w:cs="Times New Roman"/>
          <w:b/>
          <w:bCs/>
          <w:color w:val="000000"/>
          <w:sz w:val="24"/>
          <w:szCs w:val="24"/>
        </w:rPr>
        <w:t>no prazo máximo de 5 (cinco) dias úteis após a notificação da empresa</w:t>
      </w:r>
      <w:r w:rsidRPr="00F4531D">
        <w:rPr>
          <w:rFonts w:ascii="Times New Roman" w:eastAsia="Times New Roman" w:hAnsi="Times New Roman" w:cs="Times New Roman"/>
          <w:color w:val="000000"/>
          <w:sz w:val="24"/>
          <w:szCs w:val="24"/>
        </w:rPr>
        <w:t>.</w:t>
      </w:r>
    </w:p>
    <w:p w14:paraId="65324AB9" w14:textId="089991CF" w:rsidR="006A19D6" w:rsidRPr="006A19D6" w:rsidRDefault="006A19D6" w:rsidP="006A19D6">
      <w:pPr>
        <w:spacing w:before="100" w:beforeAutospacing="1" w:after="100" w:afterAutospacing="1" w:line="240" w:lineRule="auto"/>
        <w:jc w:val="both"/>
        <w:rPr>
          <w:rFonts w:ascii="Times New Roman" w:eastAsia="Times New Roman" w:hAnsi="Times New Roman" w:cs="Times New Roman"/>
          <w:color w:val="000000"/>
          <w:sz w:val="24"/>
          <w:szCs w:val="24"/>
        </w:rPr>
      </w:pPr>
      <w:r w:rsidRPr="00F4531D">
        <w:rPr>
          <w:rFonts w:ascii="Times New Roman" w:eastAsia="Times New Roman" w:hAnsi="Times New Roman" w:cs="Times New Roman"/>
          <w:color w:val="000000"/>
          <w:sz w:val="24"/>
          <w:szCs w:val="24"/>
        </w:rPr>
        <w:t>5.</w:t>
      </w:r>
      <w:r w:rsidR="00EF7C74">
        <w:rPr>
          <w:rFonts w:ascii="Times New Roman" w:eastAsia="Times New Roman" w:hAnsi="Times New Roman" w:cs="Times New Roman"/>
          <w:color w:val="000000"/>
          <w:sz w:val="24"/>
          <w:szCs w:val="24"/>
        </w:rPr>
        <w:t>7</w:t>
      </w:r>
      <w:r w:rsidR="00CC05DB">
        <w:rPr>
          <w:rFonts w:ascii="Times New Roman" w:eastAsia="Times New Roman" w:hAnsi="Times New Roman" w:cs="Times New Roman"/>
          <w:color w:val="000000"/>
          <w:sz w:val="24"/>
          <w:szCs w:val="24"/>
        </w:rPr>
        <w:t>.</w:t>
      </w:r>
      <w:r w:rsidRPr="00F4531D">
        <w:rPr>
          <w:rFonts w:ascii="Times New Roman" w:eastAsia="Times New Roman" w:hAnsi="Times New Roman" w:cs="Times New Roman"/>
          <w:color w:val="000000"/>
          <w:sz w:val="24"/>
          <w:szCs w:val="24"/>
        </w:rPr>
        <w:t xml:space="preserve"> A garantia não cobrirá substituições resultantes de acidentes, negligência, dolo, imperícia ou mau uso por parte de técnicos, empregados e prepostos da Assembleia Legislativa do Rio Grande do Sul.</w:t>
      </w:r>
    </w:p>
    <w:p w14:paraId="43E91DE9" w14:textId="365BA63A" w:rsidR="006A19D6" w:rsidRPr="006A19D6" w:rsidRDefault="006A19D6" w:rsidP="006A19D6">
      <w:pPr>
        <w:spacing w:before="100" w:beforeAutospacing="1" w:after="100" w:afterAutospacing="1" w:line="240" w:lineRule="auto"/>
        <w:jc w:val="both"/>
        <w:rPr>
          <w:rFonts w:ascii="Times New Roman" w:eastAsia="Times New Roman" w:hAnsi="Times New Roman" w:cs="Times New Roman"/>
          <w:color w:val="000000"/>
          <w:sz w:val="27"/>
          <w:szCs w:val="27"/>
        </w:rPr>
      </w:pPr>
    </w:p>
    <w:p w14:paraId="10B2B84D" w14:textId="77777777" w:rsidR="00001E37" w:rsidRPr="001C2EF9" w:rsidRDefault="00001E37" w:rsidP="004867FC">
      <w:pPr>
        <w:pStyle w:val="LO-Normal"/>
        <w:pBdr>
          <w:left w:val="none" w:sz="0" w:space="1" w:color="000000"/>
        </w:pBdr>
        <w:suppressAutoHyphens w:val="0"/>
        <w:spacing w:before="120" w:after="0" w:line="240" w:lineRule="auto"/>
        <w:jc w:val="both"/>
        <w:rPr>
          <w:rStyle w:val="Fontepargpadro1"/>
          <w:rFonts w:ascii="Times New Roman" w:hAnsi="Times New Roman" w:cs="Times New Roman"/>
          <w:b/>
          <w:bCs/>
          <w:u w:val="single"/>
          <w:lang w:bidi="ar-SA"/>
        </w:rPr>
      </w:pPr>
      <w:r w:rsidRPr="001C2EF9">
        <w:rPr>
          <w:rStyle w:val="Fontepargpadro1"/>
          <w:rFonts w:ascii="Times New Roman" w:hAnsi="Times New Roman" w:cs="Times New Roman"/>
          <w:b/>
          <w:bCs/>
          <w:u w:val="single"/>
          <w:lang w:bidi="ar-SA"/>
        </w:rPr>
        <w:t>DO PREÇO</w:t>
      </w:r>
    </w:p>
    <w:p w14:paraId="335529FB" w14:textId="38B6981B" w:rsidR="00703090" w:rsidRPr="005C2717" w:rsidRDefault="006A19D6" w:rsidP="004867FC">
      <w:pPr>
        <w:pStyle w:val="LO-Normal"/>
        <w:pBdr>
          <w:left w:val="none" w:sz="0" w:space="1" w:color="000000"/>
        </w:pBdr>
        <w:suppressAutoHyphens w:val="0"/>
        <w:spacing w:before="120" w:after="0" w:line="240" w:lineRule="auto"/>
        <w:jc w:val="both"/>
        <w:rPr>
          <w:rFonts w:ascii="Times New Roman" w:hAnsi="Times New Roman" w:cs="Times New Roman"/>
          <w:bCs/>
          <w:lang w:bidi="ar-SA"/>
        </w:rPr>
      </w:pPr>
      <w:r w:rsidRPr="002C2ED0">
        <w:rPr>
          <w:rStyle w:val="Fontepargpadro1"/>
          <w:rFonts w:ascii="Times New Roman" w:hAnsi="Times New Roman" w:cs="Times New Roman"/>
          <w:b/>
          <w:bCs/>
          <w:u w:val="single"/>
          <w:lang w:bidi="ar-SA"/>
        </w:rPr>
        <w:t>CLÁUSULA SEXTA</w:t>
      </w:r>
      <w:r w:rsidRPr="002C2ED0">
        <w:rPr>
          <w:rStyle w:val="Fontepargpadro1"/>
          <w:rFonts w:ascii="Times New Roman" w:hAnsi="Times New Roman" w:cs="Times New Roman"/>
          <w:bCs/>
          <w:lang w:bidi="ar-SA"/>
        </w:rPr>
        <w:t xml:space="preserve"> </w:t>
      </w:r>
      <w:r w:rsidR="003D2DCD" w:rsidRPr="002C2ED0">
        <w:rPr>
          <w:rFonts w:ascii="Times New Roman" w:hAnsi="Times New Roman" w:cs="Times New Roman"/>
        </w:rPr>
        <w:t xml:space="preserve">– </w:t>
      </w:r>
      <w:r w:rsidR="003A08B6" w:rsidRPr="002C2ED0">
        <w:rPr>
          <w:rStyle w:val="Fontepargpadro1"/>
          <w:rFonts w:ascii="Times New Roman" w:hAnsi="Times New Roman" w:cs="Times New Roman"/>
          <w:lang w:bidi="ar-SA"/>
        </w:rPr>
        <w:t xml:space="preserve">O preço a ser pago deve observar a planilha de preços unitários </w:t>
      </w:r>
      <w:r w:rsidR="00BE638A" w:rsidRPr="002C2ED0">
        <w:rPr>
          <w:rStyle w:val="Fontepargpadro1"/>
          <w:rFonts w:ascii="Times New Roman" w:hAnsi="Times New Roman" w:cs="Times New Roman"/>
          <w:lang w:bidi="ar-SA"/>
        </w:rPr>
        <w:t xml:space="preserve">correspondente ao </w:t>
      </w:r>
      <w:r w:rsidR="003A08B6" w:rsidRPr="002C2ED0">
        <w:rPr>
          <w:rStyle w:val="Fontepargpadro1"/>
          <w:rFonts w:ascii="Times New Roman" w:hAnsi="Times New Roman" w:cs="Times New Roman"/>
          <w:lang w:bidi="ar-SA"/>
        </w:rPr>
        <w:t>Anexo</w:t>
      </w:r>
      <w:r w:rsidR="00BE638A" w:rsidRPr="002C2ED0">
        <w:rPr>
          <w:rStyle w:val="Fontepargpadro1"/>
          <w:rFonts w:ascii="Times New Roman" w:hAnsi="Times New Roman" w:cs="Times New Roman"/>
          <w:lang w:bidi="ar-SA"/>
        </w:rPr>
        <w:t xml:space="preserve"> </w:t>
      </w:r>
      <w:r w:rsidR="00F1002A">
        <w:rPr>
          <w:rStyle w:val="Fontepargpadro1"/>
          <w:rFonts w:ascii="Times New Roman" w:hAnsi="Times New Roman" w:cs="Times New Roman"/>
          <w:lang w:bidi="ar-SA"/>
        </w:rPr>
        <w:t>II</w:t>
      </w:r>
      <w:r w:rsidR="00333E84" w:rsidRPr="002C2ED0">
        <w:rPr>
          <w:rStyle w:val="Fontepargpadro1"/>
          <w:rFonts w:ascii="Times New Roman" w:hAnsi="Times New Roman" w:cs="Times New Roman"/>
          <w:lang w:bidi="ar-SA"/>
        </w:rPr>
        <w:t xml:space="preserve"> desta ARP</w:t>
      </w:r>
      <w:r w:rsidR="003A08B6" w:rsidRPr="002C2ED0">
        <w:rPr>
          <w:rStyle w:val="Fontepargpadro1"/>
          <w:rFonts w:ascii="Times New Roman" w:hAnsi="Times New Roman" w:cs="Times New Roman"/>
          <w:lang w:bidi="ar-SA"/>
        </w:rPr>
        <w:t xml:space="preserve">, </w:t>
      </w:r>
      <w:r w:rsidR="003A08B6" w:rsidRPr="002C2ED0">
        <w:rPr>
          <w:rStyle w:val="Fontepargpadro1"/>
          <w:rFonts w:ascii="Times New Roman" w:hAnsi="Times New Roman" w:cs="Times New Roman"/>
          <w:spacing w:val="2"/>
          <w:lang w:bidi="ar-SA"/>
        </w:rPr>
        <w:t xml:space="preserve">entendido como justo e hábil para a execução do presente </w:t>
      </w:r>
      <w:r w:rsidR="00BE638A" w:rsidRPr="002C2ED0">
        <w:rPr>
          <w:rStyle w:val="Fontepargpadro1"/>
          <w:rFonts w:ascii="Times New Roman" w:hAnsi="Times New Roman" w:cs="Times New Roman"/>
          <w:spacing w:val="2"/>
          <w:lang w:bidi="ar-SA"/>
        </w:rPr>
        <w:t>R</w:t>
      </w:r>
      <w:r w:rsidR="003A08B6" w:rsidRPr="002C2ED0">
        <w:rPr>
          <w:rStyle w:val="Fontepargpadro1"/>
          <w:rFonts w:ascii="Times New Roman" w:hAnsi="Times New Roman" w:cs="Times New Roman"/>
          <w:spacing w:val="2"/>
          <w:lang w:bidi="ar-SA"/>
        </w:rPr>
        <w:t xml:space="preserve">egistro de </w:t>
      </w:r>
      <w:r w:rsidR="00BE638A" w:rsidRPr="002C2ED0">
        <w:rPr>
          <w:rStyle w:val="Fontepargpadro1"/>
          <w:rFonts w:ascii="Times New Roman" w:hAnsi="Times New Roman" w:cs="Times New Roman"/>
          <w:spacing w:val="2"/>
          <w:lang w:bidi="ar-SA"/>
        </w:rPr>
        <w:t>P</w:t>
      </w:r>
      <w:r w:rsidR="003A08B6" w:rsidRPr="002C2ED0">
        <w:rPr>
          <w:rStyle w:val="Fontepargpadro1"/>
          <w:rFonts w:ascii="Times New Roman" w:hAnsi="Times New Roman" w:cs="Times New Roman"/>
          <w:spacing w:val="2"/>
          <w:lang w:bidi="ar-SA"/>
        </w:rPr>
        <w:t>reços.</w:t>
      </w:r>
    </w:p>
    <w:p w14:paraId="65384B03" w14:textId="7899C2BC" w:rsidR="00703090" w:rsidRPr="00333E84" w:rsidRDefault="006A19D6" w:rsidP="00E44944">
      <w:pPr>
        <w:spacing w:before="100" w:beforeAutospacing="1" w:after="100" w:afterAutospacing="1"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6</w:t>
      </w:r>
      <w:r w:rsidR="0067132E" w:rsidRPr="00E44944">
        <w:rPr>
          <w:rFonts w:ascii="Times New Roman" w:eastAsia="Times New Roman" w:hAnsi="Times New Roman" w:cs="Times New Roman"/>
          <w:color w:val="000000"/>
          <w:sz w:val="24"/>
          <w:szCs w:val="24"/>
        </w:rPr>
        <w:t>.1</w:t>
      </w:r>
      <w:r w:rsidR="001228CE" w:rsidRPr="00E44944">
        <w:rPr>
          <w:rFonts w:ascii="Times New Roman" w:eastAsia="Times New Roman" w:hAnsi="Times New Roman" w:cs="Times New Roman"/>
          <w:color w:val="000000"/>
          <w:sz w:val="24"/>
          <w:szCs w:val="24"/>
        </w:rPr>
        <w:t>.</w:t>
      </w:r>
      <w:r w:rsidR="0067132E" w:rsidRPr="00E44944">
        <w:rPr>
          <w:rFonts w:ascii="Times New Roman" w:eastAsia="Times New Roman" w:hAnsi="Times New Roman" w:cs="Times New Roman"/>
          <w:color w:val="000000"/>
          <w:sz w:val="24"/>
          <w:szCs w:val="24"/>
        </w:rPr>
        <w:t xml:space="preserve"> </w:t>
      </w:r>
      <w:r w:rsidR="003A08B6" w:rsidRPr="00E44944">
        <w:rPr>
          <w:rFonts w:ascii="Times New Roman" w:eastAsia="Times New Roman" w:hAnsi="Times New Roman" w:cs="Times New Roman"/>
          <w:color w:val="000000"/>
          <w:sz w:val="24"/>
          <w:szCs w:val="24"/>
        </w:rPr>
        <w:t>O preço a ser pago deve englobar todos os impostos, encargos trabalhistas, previdenciários, fiscais</w:t>
      </w:r>
      <w:r w:rsidR="00CE12AA" w:rsidRPr="00E44944">
        <w:rPr>
          <w:rFonts w:ascii="Times New Roman" w:eastAsia="Times New Roman" w:hAnsi="Times New Roman" w:cs="Times New Roman"/>
          <w:color w:val="000000"/>
          <w:sz w:val="24"/>
          <w:szCs w:val="24"/>
        </w:rPr>
        <w:t xml:space="preserve">, </w:t>
      </w:r>
      <w:r w:rsidR="003A08B6" w:rsidRPr="00E44944">
        <w:rPr>
          <w:rFonts w:ascii="Times New Roman" w:eastAsia="Times New Roman" w:hAnsi="Times New Roman" w:cs="Times New Roman"/>
          <w:color w:val="000000"/>
          <w:sz w:val="24"/>
          <w:szCs w:val="24"/>
        </w:rPr>
        <w:t>comerciais, taxas, fretes, seguros, deslocamentos de pessoal e quaisquer outros custos que venham a incidir</w:t>
      </w:r>
      <w:r w:rsidR="00CE12AA" w:rsidRPr="00E44944">
        <w:rPr>
          <w:rFonts w:ascii="Times New Roman" w:eastAsia="Times New Roman" w:hAnsi="Times New Roman" w:cs="Times New Roman"/>
          <w:color w:val="000000"/>
          <w:sz w:val="24"/>
          <w:szCs w:val="24"/>
        </w:rPr>
        <w:t>,</w:t>
      </w:r>
      <w:r w:rsidR="003A08B6" w:rsidRPr="00E44944">
        <w:rPr>
          <w:rFonts w:ascii="Times New Roman" w:eastAsia="Times New Roman" w:hAnsi="Times New Roman" w:cs="Times New Roman"/>
          <w:color w:val="000000"/>
          <w:sz w:val="24"/>
          <w:szCs w:val="24"/>
        </w:rPr>
        <w:t xml:space="preserve"> direta ou indiretamente</w:t>
      </w:r>
      <w:r w:rsidR="00CE12AA" w:rsidRPr="00E44944">
        <w:rPr>
          <w:rFonts w:ascii="Times New Roman" w:eastAsia="Times New Roman" w:hAnsi="Times New Roman" w:cs="Times New Roman"/>
          <w:color w:val="000000"/>
          <w:sz w:val="24"/>
          <w:szCs w:val="24"/>
        </w:rPr>
        <w:t xml:space="preserve">, </w:t>
      </w:r>
      <w:r w:rsidR="003A08B6" w:rsidRPr="00E44944">
        <w:rPr>
          <w:rFonts w:ascii="Times New Roman" w:eastAsia="Times New Roman" w:hAnsi="Times New Roman" w:cs="Times New Roman"/>
          <w:color w:val="000000"/>
          <w:sz w:val="24"/>
          <w:szCs w:val="24"/>
        </w:rPr>
        <w:t xml:space="preserve">sobre o fornecimento dos </w:t>
      </w:r>
      <w:r w:rsidR="007D4794">
        <w:rPr>
          <w:rFonts w:ascii="Times New Roman" w:eastAsia="Times New Roman" w:hAnsi="Times New Roman" w:cs="Times New Roman"/>
          <w:color w:val="000000"/>
          <w:sz w:val="24"/>
          <w:szCs w:val="24"/>
        </w:rPr>
        <w:t>itens</w:t>
      </w:r>
      <w:r w:rsidR="00CE12AA" w:rsidRPr="00E44944">
        <w:rPr>
          <w:rFonts w:ascii="Times New Roman" w:eastAsia="Times New Roman" w:hAnsi="Times New Roman" w:cs="Times New Roman"/>
          <w:color w:val="000000"/>
          <w:sz w:val="24"/>
          <w:szCs w:val="24"/>
        </w:rPr>
        <w:t xml:space="preserve"> que constituem o objeto desta ARP</w:t>
      </w:r>
      <w:r w:rsidR="003A08B6" w:rsidRPr="00E44944">
        <w:rPr>
          <w:rFonts w:ascii="Times New Roman" w:eastAsia="Times New Roman" w:hAnsi="Times New Roman" w:cs="Times New Roman"/>
          <w:color w:val="000000"/>
          <w:sz w:val="24"/>
          <w:szCs w:val="24"/>
        </w:rPr>
        <w:t>, abrangendo, assim, todos os custos necessários à entrega em pe</w:t>
      </w:r>
      <w:r w:rsidR="00CE12AA" w:rsidRPr="00E44944">
        <w:rPr>
          <w:rFonts w:ascii="Times New Roman" w:eastAsia="Times New Roman" w:hAnsi="Times New Roman" w:cs="Times New Roman"/>
          <w:color w:val="000000"/>
          <w:sz w:val="24"/>
          <w:szCs w:val="24"/>
        </w:rPr>
        <w:t>r</w:t>
      </w:r>
      <w:r w:rsidR="001E2D78">
        <w:rPr>
          <w:rFonts w:ascii="Times New Roman" w:eastAsia="Times New Roman" w:hAnsi="Times New Roman" w:cs="Times New Roman"/>
          <w:color w:val="000000"/>
          <w:sz w:val="24"/>
          <w:szCs w:val="24"/>
        </w:rPr>
        <w:t>feitas condições de uso.</w:t>
      </w:r>
    </w:p>
    <w:p w14:paraId="3BA2A136" w14:textId="78441CBA" w:rsidR="00703090" w:rsidRPr="005C2717" w:rsidRDefault="006A19D6" w:rsidP="004867FC">
      <w:pPr>
        <w:pStyle w:val="LO-Normal"/>
        <w:pBdr>
          <w:left w:val="none" w:sz="0" w:space="1" w:color="000000"/>
        </w:pBdr>
        <w:suppressAutoHyphens w:val="0"/>
        <w:spacing w:before="120" w:after="0" w:line="240" w:lineRule="auto"/>
        <w:jc w:val="both"/>
        <w:rPr>
          <w:rFonts w:ascii="Times New Roman" w:hAnsi="Times New Roman" w:cs="Times New Roman"/>
        </w:rPr>
      </w:pPr>
      <w:r>
        <w:rPr>
          <w:rFonts w:ascii="Times New Roman" w:hAnsi="Times New Roman" w:cs="Times New Roman"/>
        </w:rPr>
        <w:t>6</w:t>
      </w:r>
      <w:r w:rsidR="0067132E" w:rsidRPr="005C2717">
        <w:rPr>
          <w:rFonts w:ascii="Times New Roman" w:hAnsi="Times New Roman" w:cs="Times New Roman"/>
        </w:rPr>
        <w:t>.2</w:t>
      </w:r>
      <w:r w:rsidR="001228CE" w:rsidRPr="005C2717">
        <w:rPr>
          <w:rFonts w:ascii="Times New Roman" w:hAnsi="Times New Roman" w:cs="Times New Roman"/>
        </w:rPr>
        <w:t>.</w:t>
      </w:r>
      <w:r w:rsidR="0067132E" w:rsidRPr="005C2717">
        <w:rPr>
          <w:rFonts w:ascii="Times New Roman" w:hAnsi="Times New Roman" w:cs="Times New Roman"/>
        </w:rPr>
        <w:t xml:space="preserve"> </w:t>
      </w:r>
      <w:r w:rsidR="003A08B6" w:rsidRPr="005C2717">
        <w:rPr>
          <w:rStyle w:val="Fontepargpadro1"/>
          <w:rFonts w:ascii="Times New Roman" w:hAnsi="Times New Roman" w:cs="Times New Roman"/>
          <w:lang w:bidi="ar-SA"/>
        </w:rPr>
        <w:t>Quando o preço de mercado</w:t>
      </w:r>
      <w:r w:rsidR="00BE638A" w:rsidRPr="005C2717">
        <w:rPr>
          <w:rStyle w:val="Fontepargpadro1"/>
          <w:rFonts w:ascii="Times New Roman" w:hAnsi="Times New Roman" w:cs="Times New Roman"/>
          <w:lang w:bidi="ar-SA"/>
        </w:rPr>
        <w:t xml:space="preserve"> se</w:t>
      </w:r>
      <w:r w:rsidR="003A08B6" w:rsidRPr="005C2717">
        <w:rPr>
          <w:rStyle w:val="Fontepargpadro1"/>
          <w:rFonts w:ascii="Times New Roman" w:hAnsi="Times New Roman" w:cs="Times New Roman"/>
          <w:lang w:bidi="ar-SA"/>
        </w:rPr>
        <w:t xml:space="preserve"> tornar superior aos preços registrados e o </w:t>
      </w:r>
      <w:r w:rsidR="00C14D5D">
        <w:rPr>
          <w:rStyle w:val="Fontepargpadro1"/>
          <w:rFonts w:ascii="Times New Roman" w:hAnsi="Times New Roman" w:cs="Times New Roman"/>
          <w:lang w:bidi="ar-SA"/>
        </w:rPr>
        <w:t>FORNECEDOR</w:t>
      </w:r>
      <w:r w:rsidR="003A08B6" w:rsidRPr="005C2717">
        <w:rPr>
          <w:rStyle w:val="Fontepargpadro1"/>
          <w:rFonts w:ascii="Times New Roman" w:hAnsi="Times New Roman" w:cs="Times New Roman"/>
          <w:lang w:bidi="ar-SA"/>
        </w:rPr>
        <w:t xml:space="preserve"> comprovar a impossibilidade de cumprir o compromisso, a </w:t>
      </w:r>
      <w:r w:rsidR="0067132E" w:rsidRPr="005C2717">
        <w:rPr>
          <w:rStyle w:val="Fontepargpadro1"/>
          <w:rFonts w:ascii="Times New Roman" w:hAnsi="Times New Roman" w:cs="Times New Roman"/>
          <w:lang w:bidi="ar-SA"/>
        </w:rPr>
        <w:t xml:space="preserve">ASSEMBLEIA LEGISLATIVA DO ESTADO DO RIO GRANDE DO SUL </w:t>
      </w:r>
      <w:r w:rsidR="003A08B6" w:rsidRPr="005C2717">
        <w:rPr>
          <w:rStyle w:val="Fontepargpadro1"/>
          <w:rFonts w:ascii="Times New Roman" w:hAnsi="Times New Roman" w:cs="Times New Roman"/>
          <w:lang w:bidi="ar-SA"/>
        </w:rPr>
        <w:t>poderá liberá-lo do compromisso, sem aplicação de penas, confirmando a veracidade das razões e dos comprovantes apresentados e se a comunicação ocorrer antes do pedido.</w:t>
      </w:r>
    </w:p>
    <w:p w14:paraId="690F5667" w14:textId="77777777" w:rsidR="00703090" w:rsidRPr="00D96D80" w:rsidRDefault="00703090" w:rsidP="00D15607">
      <w:pPr>
        <w:pStyle w:val="LO-Normal"/>
        <w:pBdr>
          <w:left w:val="none" w:sz="0" w:space="1" w:color="000000"/>
        </w:pBdr>
        <w:suppressAutoHyphens w:val="0"/>
        <w:spacing w:before="120" w:after="0" w:line="240" w:lineRule="auto"/>
        <w:jc w:val="both"/>
        <w:rPr>
          <w:rFonts w:ascii="Times New Roman" w:hAnsi="Times New Roman" w:cs="Times New Roman"/>
          <w:highlight w:val="magenta"/>
          <w:lang w:bidi="ar-SA"/>
        </w:rPr>
      </w:pPr>
    </w:p>
    <w:p w14:paraId="237EE0D6" w14:textId="77777777" w:rsidR="00001E37" w:rsidRPr="005C2717" w:rsidRDefault="00001E37" w:rsidP="00D15607">
      <w:pPr>
        <w:pStyle w:val="LO-Normal"/>
        <w:pBdr>
          <w:left w:val="none" w:sz="0" w:space="1" w:color="000000"/>
        </w:pBdr>
        <w:suppressAutoHyphens w:val="0"/>
        <w:spacing w:before="120" w:after="0" w:line="240" w:lineRule="auto"/>
        <w:jc w:val="both"/>
        <w:rPr>
          <w:rStyle w:val="Fontepargpadro1"/>
          <w:rFonts w:ascii="Times New Roman" w:hAnsi="Times New Roman" w:cs="Times New Roman"/>
          <w:b/>
          <w:bCs/>
          <w:u w:val="single"/>
          <w:lang w:bidi="ar-SA"/>
        </w:rPr>
      </w:pPr>
      <w:r w:rsidRPr="005C2717">
        <w:rPr>
          <w:rStyle w:val="Fontepargpadro1"/>
          <w:rFonts w:ascii="Times New Roman" w:hAnsi="Times New Roman" w:cs="Times New Roman"/>
          <w:b/>
          <w:bCs/>
          <w:u w:val="single"/>
          <w:lang w:bidi="ar-SA"/>
        </w:rPr>
        <w:t>DO PAGAMENTO</w:t>
      </w:r>
    </w:p>
    <w:p w14:paraId="55843ACC" w14:textId="1E848702" w:rsidR="00703090" w:rsidRPr="005C2717" w:rsidRDefault="003A08B6" w:rsidP="00D15607">
      <w:pPr>
        <w:pStyle w:val="LO-Normal"/>
        <w:pBdr>
          <w:left w:val="none" w:sz="0" w:space="1" w:color="000000"/>
        </w:pBdr>
        <w:suppressAutoHyphens w:val="0"/>
        <w:spacing w:before="120" w:after="0" w:line="240" w:lineRule="auto"/>
        <w:jc w:val="both"/>
        <w:rPr>
          <w:rFonts w:ascii="Times New Roman" w:hAnsi="Times New Roman" w:cs="Times New Roman"/>
          <w:bCs/>
          <w:lang w:bidi="ar-SA"/>
        </w:rPr>
      </w:pPr>
      <w:r w:rsidRPr="005C2717">
        <w:rPr>
          <w:rStyle w:val="Fontepargpadro1"/>
          <w:rFonts w:ascii="Times New Roman" w:hAnsi="Times New Roman" w:cs="Times New Roman"/>
          <w:b/>
          <w:bCs/>
          <w:u w:val="single"/>
          <w:lang w:bidi="ar-SA"/>
        </w:rPr>
        <w:t>CL</w:t>
      </w:r>
      <w:r w:rsidR="00001E37" w:rsidRPr="005C2717">
        <w:rPr>
          <w:rStyle w:val="Fontepargpadro1"/>
          <w:rFonts w:ascii="Times New Roman" w:hAnsi="Times New Roman" w:cs="Times New Roman"/>
          <w:b/>
          <w:bCs/>
          <w:u w:val="single"/>
          <w:lang w:bidi="ar-SA"/>
        </w:rPr>
        <w:t xml:space="preserve">ÁUSULA </w:t>
      </w:r>
      <w:r w:rsidR="006A19D6">
        <w:rPr>
          <w:rStyle w:val="Fontepargpadro1"/>
          <w:rFonts w:ascii="Times New Roman" w:hAnsi="Times New Roman" w:cs="Times New Roman"/>
          <w:b/>
          <w:bCs/>
          <w:u w:val="single"/>
          <w:lang w:bidi="ar-SA"/>
        </w:rPr>
        <w:t>SÉTIMA</w:t>
      </w:r>
      <w:r w:rsidR="00001E37" w:rsidRPr="005C2717">
        <w:rPr>
          <w:rStyle w:val="Fontepargpadro1"/>
          <w:rFonts w:ascii="Times New Roman" w:hAnsi="Times New Roman" w:cs="Times New Roman"/>
          <w:b/>
          <w:bCs/>
          <w:lang w:bidi="ar-SA"/>
        </w:rPr>
        <w:t xml:space="preserve"> – </w:t>
      </w:r>
      <w:r w:rsidRPr="005C2717">
        <w:rPr>
          <w:rStyle w:val="Fontepargpadro1"/>
          <w:rFonts w:ascii="Times New Roman" w:hAnsi="Times New Roman" w:cs="Times New Roman"/>
          <w:spacing w:val="6"/>
          <w:lang w:bidi="ar-SA"/>
        </w:rPr>
        <w:t>O pagamento referente a cada fornecimento realizado será efetuado em até 15 (quinze) dias, contados a partir da apresentação do Documento Auxiliar da Nota Fiscal Eletrônica – DANFE, acompanhada do aceite definitivo do material.</w:t>
      </w:r>
    </w:p>
    <w:p w14:paraId="4CD081C5" w14:textId="630DE0FE" w:rsidR="00703090" w:rsidRPr="005C2717" w:rsidRDefault="006A19D6" w:rsidP="00D15607">
      <w:pPr>
        <w:pStyle w:val="LO-Normal"/>
        <w:pBdr>
          <w:left w:val="none" w:sz="0" w:space="1" w:color="000000"/>
        </w:pBdr>
        <w:suppressAutoHyphens w:val="0"/>
        <w:spacing w:before="120" w:after="0" w:line="240" w:lineRule="auto"/>
        <w:jc w:val="both"/>
        <w:rPr>
          <w:rFonts w:ascii="Times New Roman" w:hAnsi="Times New Roman" w:cs="Times New Roman"/>
        </w:rPr>
      </w:pPr>
      <w:r>
        <w:rPr>
          <w:rFonts w:ascii="Times New Roman" w:hAnsi="Times New Roman" w:cs="Times New Roman"/>
        </w:rPr>
        <w:t>7</w:t>
      </w:r>
      <w:r w:rsidR="003B5DDB" w:rsidRPr="005C2717">
        <w:rPr>
          <w:rFonts w:ascii="Times New Roman" w:hAnsi="Times New Roman" w:cs="Times New Roman"/>
        </w:rPr>
        <w:t>.1</w:t>
      </w:r>
      <w:r w:rsidR="001228CE" w:rsidRPr="005C2717">
        <w:rPr>
          <w:rFonts w:ascii="Times New Roman" w:hAnsi="Times New Roman" w:cs="Times New Roman"/>
        </w:rPr>
        <w:t>.</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lang w:bidi="ar-SA"/>
        </w:rPr>
        <w:t>O GESTOR instruirá o processo de pagamento com o rol</w:t>
      </w:r>
      <w:r w:rsidR="00ED2CFA" w:rsidRPr="005C2717">
        <w:rPr>
          <w:rStyle w:val="Fontepargpadro1"/>
          <w:rFonts w:ascii="Times New Roman" w:hAnsi="Times New Roman" w:cs="Times New Roman"/>
          <w:lang w:bidi="ar-SA"/>
        </w:rPr>
        <w:t xml:space="preserve"> descritivo</w:t>
      </w:r>
      <w:r w:rsidR="003A08B6" w:rsidRPr="005C2717">
        <w:rPr>
          <w:rStyle w:val="Fontepargpadro1"/>
          <w:rFonts w:ascii="Times New Roman" w:hAnsi="Times New Roman" w:cs="Times New Roman"/>
          <w:lang w:bidi="ar-SA"/>
        </w:rPr>
        <w:t xml:space="preserve"> de materiais entregues e a impressão destes documentos do </w:t>
      </w:r>
      <w:r w:rsidR="00C14D5D">
        <w:rPr>
          <w:rStyle w:val="Fontepargpadro1"/>
          <w:rFonts w:ascii="Times New Roman" w:hAnsi="Times New Roman" w:cs="Times New Roman"/>
          <w:lang w:bidi="ar-SA"/>
        </w:rPr>
        <w:t>FORNECEDOR</w:t>
      </w:r>
      <w:r w:rsidR="003A08B6" w:rsidRPr="005C2717">
        <w:rPr>
          <w:rStyle w:val="Fontepargpadro1"/>
          <w:rFonts w:ascii="Times New Roman" w:hAnsi="Times New Roman" w:cs="Times New Roman"/>
          <w:lang w:bidi="ar-SA"/>
        </w:rPr>
        <w:t xml:space="preserve">, nos referentes </w:t>
      </w:r>
      <w:r w:rsidR="003A08B6" w:rsidRPr="005C2717">
        <w:rPr>
          <w:rStyle w:val="Fontepargpadro1"/>
          <w:rFonts w:ascii="Times New Roman" w:hAnsi="Times New Roman" w:cs="Times New Roman"/>
          <w:i/>
          <w:lang w:bidi="ar-SA"/>
        </w:rPr>
        <w:t>s</w:t>
      </w:r>
      <w:r w:rsidR="00ED2CFA" w:rsidRPr="005C2717">
        <w:rPr>
          <w:rStyle w:val="Fontepargpadro1"/>
          <w:rFonts w:ascii="Times New Roman" w:hAnsi="Times New Roman" w:cs="Times New Roman"/>
          <w:i/>
          <w:lang w:bidi="ar-SA"/>
        </w:rPr>
        <w:t>ites</w:t>
      </w:r>
      <w:r w:rsidR="003A08B6" w:rsidRPr="005C2717">
        <w:rPr>
          <w:rStyle w:val="Fontepargpadro1"/>
          <w:rFonts w:ascii="Times New Roman" w:hAnsi="Times New Roman" w:cs="Times New Roman"/>
          <w:lang w:bidi="ar-SA"/>
        </w:rPr>
        <w:t xml:space="preserve"> da internet:</w:t>
      </w:r>
    </w:p>
    <w:p w14:paraId="3DF69F41" w14:textId="552926A9" w:rsidR="0052734E" w:rsidRPr="005C2717" w:rsidRDefault="0052734E" w:rsidP="0052734E">
      <w:pPr>
        <w:pStyle w:val="LO-Normal"/>
        <w:spacing w:before="120" w:after="0" w:line="240" w:lineRule="auto"/>
        <w:ind w:left="851" w:hanging="284"/>
        <w:jc w:val="both"/>
        <w:rPr>
          <w:rStyle w:val="Fontepargpadro1"/>
          <w:rFonts w:ascii="Times New Roman" w:hAnsi="Times New Roman" w:cs="Times New Roman"/>
          <w:spacing w:val="2"/>
          <w:lang w:bidi="ar-SA"/>
        </w:rPr>
      </w:pPr>
      <w:r w:rsidRPr="005C2717">
        <w:rPr>
          <w:rStyle w:val="Fontepargpadro1"/>
          <w:rFonts w:ascii="Times New Roman" w:hAnsi="Times New Roman" w:cs="Times New Roman"/>
          <w:spacing w:val="2"/>
          <w:lang w:bidi="ar-SA"/>
        </w:rPr>
        <w:t>a)</w:t>
      </w:r>
      <w:r w:rsidRPr="005C2717">
        <w:rPr>
          <w:rStyle w:val="Fontepargpadro1"/>
          <w:rFonts w:ascii="Times New Roman" w:hAnsi="Times New Roman" w:cs="Times New Roman"/>
          <w:spacing w:val="2"/>
          <w:lang w:bidi="ar-SA"/>
        </w:rPr>
        <w:tab/>
        <w:t>prova de regularidade para com a Fazenda Nacional (Certidão Conjunta de Débitos Relativos a Tributos Feder</w:t>
      </w:r>
      <w:r w:rsidR="00333E84">
        <w:rPr>
          <w:rStyle w:val="Fontepargpadro1"/>
          <w:rFonts w:ascii="Times New Roman" w:hAnsi="Times New Roman" w:cs="Times New Roman"/>
          <w:spacing w:val="2"/>
          <w:lang w:bidi="ar-SA"/>
        </w:rPr>
        <w:t>ais e à Dívida ativa da União);</w:t>
      </w:r>
    </w:p>
    <w:p w14:paraId="39484F4A" w14:textId="26BD0520" w:rsidR="0052734E" w:rsidRPr="005C2717" w:rsidRDefault="0052734E" w:rsidP="0052734E">
      <w:pPr>
        <w:pStyle w:val="LO-Normal"/>
        <w:spacing w:before="120" w:after="0" w:line="240" w:lineRule="auto"/>
        <w:ind w:left="851" w:hanging="284"/>
        <w:jc w:val="both"/>
        <w:rPr>
          <w:rStyle w:val="Fontepargpadro1"/>
          <w:rFonts w:ascii="Times New Roman" w:hAnsi="Times New Roman" w:cs="Times New Roman"/>
          <w:spacing w:val="2"/>
          <w:lang w:bidi="ar-SA"/>
        </w:rPr>
      </w:pPr>
      <w:r w:rsidRPr="005C2717">
        <w:rPr>
          <w:rStyle w:val="Fontepargpadro1"/>
          <w:rFonts w:ascii="Times New Roman" w:hAnsi="Times New Roman" w:cs="Times New Roman"/>
          <w:spacing w:val="2"/>
          <w:lang w:bidi="ar-SA"/>
        </w:rPr>
        <w:t>b)</w:t>
      </w:r>
      <w:r w:rsidRPr="005C2717">
        <w:rPr>
          <w:rStyle w:val="Fontepargpadro1"/>
          <w:rFonts w:ascii="Times New Roman" w:hAnsi="Times New Roman" w:cs="Times New Roman"/>
          <w:spacing w:val="2"/>
          <w:lang w:bidi="ar-SA"/>
        </w:rPr>
        <w:tab/>
        <w:t>prova de regularidade para com a Justiça do Trabalho (Certidão Negativa de Débitos Trabalhistas – CNDT);</w:t>
      </w:r>
    </w:p>
    <w:p w14:paraId="26169915" w14:textId="51F25E89" w:rsidR="0052734E" w:rsidRPr="005C2717" w:rsidRDefault="0052734E" w:rsidP="0052734E">
      <w:pPr>
        <w:pStyle w:val="LO-Normal"/>
        <w:spacing w:before="120" w:after="0" w:line="240" w:lineRule="auto"/>
        <w:ind w:left="851" w:hanging="284"/>
        <w:jc w:val="both"/>
        <w:rPr>
          <w:rStyle w:val="Fontepargpadro1"/>
          <w:rFonts w:ascii="Times New Roman" w:hAnsi="Times New Roman" w:cs="Times New Roman"/>
          <w:spacing w:val="2"/>
          <w:lang w:bidi="ar-SA"/>
        </w:rPr>
      </w:pPr>
      <w:r w:rsidRPr="005C2717">
        <w:rPr>
          <w:rStyle w:val="Fontepargpadro1"/>
          <w:rFonts w:ascii="Times New Roman" w:hAnsi="Times New Roman" w:cs="Times New Roman"/>
          <w:spacing w:val="2"/>
          <w:lang w:bidi="ar-SA"/>
        </w:rPr>
        <w:t>c)</w:t>
      </w:r>
      <w:r w:rsidRPr="005C2717">
        <w:rPr>
          <w:rStyle w:val="Fontepargpadro1"/>
          <w:rFonts w:ascii="Times New Roman" w:hAnsi="Times New Roman" w:cs="Times New Roman"/>
          <w:spacing w:val="2"/>
          <w:lang w:bidi="ar-SA"/>
        </w:rPr>
        <w:tab/>
        <w:t>prova de regularidade para com o Fundo de Garantia por Tempo de Serviço (Certi</w:t>
      </w:r>
      <w:r w:rsidR="00333E84">
        <w:rPr>
          <w:rStyle w:val="Fontepargpadro1"/>
          <w:rFonts w:ascii="Times New Roman" w:hAnsi="Times New Roman" w:cs="Times New Roman"/>
          <w:spacing w:val="2"/>
          <w:lang w:bidi="ar-SA"/>
        </w:rPr>
        <w:t>ficado de Regularidade do FGTS</w:t>
      </w:r>
      <w:r w:rsidRPr="005C2717">
        <w:rPr>
          <w:rStyle w:val="Fontepargpadro1"/>
          <w:rFonts w:ascii="Times New Roman" w:hAnsi="Times New Roman" w:cs="Times New Roman"/>
          <w:spacing w:val="2"/>
          <w:lang w:bidi="ar-SA"/>
        </w:rPr>
        <w:t>);</w:t>
      </w:r>
    </w:p>
    <w:p w14:paraId="5317F156" w14:textId="602F7BD2" w:rsidR="0052734E" w:rsidRPr="005C2717" w:rsidRDefault="0052734E" w:rsidP="0052734E">
      <w:pPr>
        <w:pStyle w:val="LO-Normal"/>
        <w:suppressAutoHyphens w:val="0"/>
        <w:spacing w:before="120" w:after="0" w:line="240" w:lineRule="auto"/>
        <w:ind w:left="851" w:hanging="284"/>
        <w:jc w:val="both"/>
        <w:rPr>
          <w:rStyle w:val="Fontepargpadro1"/>
          <w:rFonts w:ascii="Times New Roman" w:hAnsi="Times New Roman" w:cs="Times New Roman"/>
          <w:spacing w:val="2"/>
          <w:lang w:bidi="ar-SA"/>
        </w:rPr>
      </w:pPr>
      <w:r w:rsidRPr="005C2717">
        <w:rPr>
          <w:rStyle w:val="Fontepargpadro1"/>
          <w:rFonts w:ascii="Times New Roman" w:hAnsi="Times New Roman" w:cs="Times New Roman"/>
          <w:spacing w:val="2"/>
          <w:lang w:bidi="ar-SA"/>
        </w:rPr>
        <w:t>d)</w:t>
      </w:r>
      <w:r w:rsidRPr="005C2717">
        <w:rPr>
          <w:rStyle w:val="Fontepargpadro1"/>
          <w:rFonts w:ascii="Times New Roman" w:hAnsi="Times New Roman" w:cs="Times New Roman"/>
          <w:spacing w:val="2"/>
          <w:lang w:bidi="ar-SA"/>
        </w:rPr>
        <w:tab/>
      </w:r>
      <w:r w:rsidR="003622D6" w:rsidRPr="007832F4">
        <w:rPr>
          <w:rStyle w:val="Fontepargpadro1"/>
          <w:rFonts w:ascii="Times New Roman" w:hAnsi="Times New Roman" w:cs="Times New Roman"/>
          <w:spacing w:val="2"/>
        </w:rPr>
        <w:t>prova de regularidade para com a Fazenda Estadual de sua sede relativamente ao Imposto Sobre Circulação de Mercadorias e Serviços (ICMS)</w:t>
      </w:r>
      <w:r w:rsidR="003622D6">
        <w:rPr>
          <w:rStyle w:val="Fontepargpadro1"/>
          <w:rFonts w:ascii="Times New Roman" w:hAnsi="Times New Roman" w:cs="Times New Roman"/>
          <w:spacing w:val="2"/>
        </w:rPr>
        <w:t>.</w:t>
      </w:r>
    </w:p>
    <w:p w14:paraId="51685732" w14:textId="3270EB1A" w:rsidR="00703090" w:rsidRPr="005C2717" w:rsidRDefault="006A19D6" w:rsidP="0052734E">
      <w:pPr>
        <w:pStyle w:val="LO-Normal"/>
        <w:suppressAutoHyphens w:val="0"/>
        <w:spacing w:before="120" w:after="0" w:line="240" w:lineRule="auto"/>
        <w:jc w:val="both"/>
        <w:rPr>
          <w:rFonts w:ascii="Times New Roman" w:hAnsi="Times New Roman" w:cs="Times New Roman"/>
        </w:rPr>
      </w:pPr>
      <w:r>
        <w:rPr>
          <w:rFonts w:ascii="Times New Roman" w:hAnsi="Times New Roman" w:cs="Times New Roman"/>
        </w:rPr>
        <w:t>7</w:t>
      </w:r>
      <w:r w:rsidR="003B5DDB" w:rsidRPr="005C2717">
        <w:rPr>
          <w:rFonts w:ascii="Times New Roman" w:hAnsi="Times New Roman" w:cs="Times New Roman"/>
        </w:rPr>
        <w:t>.2</w:t>
      </w:r>
      <w:r w:rsidR="001228CE" w:rsidRPr="005C2717">
        <w:rPr>
          <w:rFonts w:ascii="Times New Roman" w:hAnsi="Times New Roman" w:cs="Times New Roman"/>
        </w:rPr>
        <w:t>.</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spacing w:val="8"/>
          <w:lang w:bidi="ar-SA"/>
        </w:rPr>
        <w:t xml:space="preserve">A impossibilidade de emissão dos documentos mencionados no </w:t>
      </w:r>
      <w:r w:rsidR="00B654A8" w:rsidRPr="005C2717">
        <w:rPr>
          <w:rStyle w:val="Fontepargpadro1"/>
          <w:rFonts w:ascii="Times New Roman" w:hAnsi="Times New Roman" w:cs="Times New Roman"/>
          <w:spacing w:val="8"/>
          <w:lang w:bidi="ar-SA"/>
        </w:rPr>
        <w:t>parágrafo</w:t>
      </w:r>
      <w:r w:rsidR="003A08B6" w:rsidRPr="005C2717">
        <w:rPr>
          <w:rStyle w:val="Fontepargpadro1"/>
          <w:rFonts w:ascii="Times New Roman" w:hAnsi="Times New Roman" w:cs="Times New Roman"/>
          <w:spacing w:val="8"/>
          <w:lang w:bidi="ar-SA"/>
        </w:rPr>
        <w:t xml:space="preserve"> </w:t>
      </w:r>
      <w:r w:rsidR="00200A62" w:rsidRPr="005C2717">
        <w:rPr>
          <w:rStyle w:val="Fontepargpadro1"/>
          <w:rFonts w:ascii="Times New Roman" w:hAnsi="Times New Roman" w:cs="Times New Roman"/>
          <w:spacing w:val="8"/>
          <w:lang w:bidi="ar-SA"/>
        </w:rPr>
        <w:t>anterior</w:t>
      </w:r>
      <w:r w:rsidR="003A08B6" w:rsidRPr="005C2717">
        <w:rPr>
          <w:rStyle w:val="Fontepargpadro1"/>
          <w:rFonts w:ascii="Times New Roman" w:hAnsi="Times New Roman" w:cs="Times New Roman"/>
          <w:spacing w:val="8"/>
          <w:lang w:bidi="ar-SA"/>
        </w:rPr>
        <w:t xml:space="preserve">, quando de responsabilidade do </w:t>
      </w:r>
      <w:r w:rsidR="00C14D5D">
        <w:rPr>
          <w:rStyle w:val="Fontepargpadro1"/>
          <w:rFonts w:ascii="Times New Roman" w:hAnsi="Times New Roman" w:cs="Times New Roman"/>
          <w:spacing w:val="8"/>
          <w:lang w:bidi="ar-SA"/>
        </w:rPr>
        <w:t>FORNECEDOR</w:t>
      </w:r>
      <w:r w:rsidR="003A08B6" w:rsidRPr="005C2717">
        <w:rPr>
          <w:rStyle w:val="Fontepargpadro1"/>
          <w:rFonts w:ascii="Times New Roman" w:hAnsi="Times New Roman" w:cs="Times New Roman"/>
          <w:spacing w:val="8"/>
          <w:lang w:bidi="ar-SA"/>
        </w:rPr>
        <w:t>, implicará na suspensão do prazo para pagamento até regularização dos problemas que a tenham causado.</w:t>
      </w:r>
    </w:p>
    <w:p w14:paraId="2AE60CDB" w14:textId="36BD8A13" w:rsidR="00703090" w:rsidRPr="005C2717" w:rsidRDefault="006A19D6" w:rsidP="00D15607">
      <w:pPr>
        <w:pStyle w:val="LO-Normal"/>
        <w:suppressAutoHyphens w:val="0"/>
        <w:spacing w:before="120" w:after="0" w:line="240" w:lineRule="auto"/>
        <w:jc w:val="both"/>
        <w:rPr>
          <w:rStyle w:val="Fontepargpadro1"/>
          <w:rFonts w:ascii="Times New Roman" w:hAnsi="Times New Roman" w:cs="Times New Roman"/>
          <w:lang w:bidi="ar-SA"/>
        </w:rPr>
      </w:pPr>
      <w:r>
        <w:rPr>
          <w:rStyle w:val="Fontepargpadro1"/>
          <w:rFonts w:ascii="Times New Roman" w:hAnsi="Times New Roman" w:cs="Times New Roman"/>
          <w:lang w:bidi="ar-SA"/>
        </w:rPr>
        <w:t>7</w:t>
      </w:r>
      <w:r w:rsidR="003B5DDB" w:rsidRPr="005C2717">
        <w:rPr>
          <w:rStyle w:val="Fontepargpadro1"/>
          <w:rFonts w:ascii="Times New Roman" w:hAnsi="Times New Roman" w:cs="Times New Roman"/>
          <w:lang w:bidi="ar-SA"/>
        </w:rPr>
        <w:t>.3</w:t>
      </w:r>
      <w:r w:rsidR="001228CE" w:rsidRPr="005C2717">
        <w:rPr>
          <w:rStyle w:val="Fontepargpadro1"/>
          <w:rFonts w:ascii="Times New Roman" w:hAnsi="Times New Roman" w:cs="Times New Roman"/>
          <w:lang w:bidi="ar-SA"/>
        </w:rPr>
        <w:t>.</w:t>
      </w:r>
      <w:r w:rsidR="00246A94" w:rsidRPr="005C2717">
        <w:rPr>
          <w:rStyle w:val="Fontepargpadro1"/>
          <w:rFonts w:ascii="Times New Roman" w:hAnsi="Times New Roman" w:cs="Times New Roman"/>
          <w:lang w:bidi="ar-SA"/>
        </w:rPr>
        <w:t xml:space="preserve"> </w:t>
      </w:r>
      <w:r w:rsidR="003A08B6" w:rsidRPr="005C2717">
        <w:rPr>
          <w:rStyle w:val="Fontepargpadro1"/>
          <w:rFonts w:ascii="Times New Roman" w:hAnsi="Times New Roman" w:cs="Times New Roman"/>
          <w:lang w:bidi="ar-SA"/>
        </w:rPr>
        <w:t xml:space="preserve">As notas fiscais devem ser emitidas, obrigatoriamente, com o CNPJ constante nesta Ata, apresentado por ocasião da fase de habilitação no processo licitatório, vedada a sua substituição por outro número, mesmo que de filial do </w:t>
      </w:r>
      <w:r w:rsidR="00C14D5D">
        <w:rPr>
          <w:rStyle w:val="Fontepargpadro1"/>
          <w:rFonts w:ascii="Times New Roman" w:hAnsi="Times New Roman" w:cs="Times New Roman"/>
          <w:lang w:bidi="ar-SA"/>
        </w:rPr>
        <w:t>FORNECEDOR</w:t>
      </w:r>
      <w:r w:rsidR="003A08B6" w:rsidRPr="005C2717">
        <w:rPr>
          <w:rStyle w:val="Fontepargpadro1"/>
          <w:rFonts w:ascii="Times New Roman" w:hAnsi="Times New Roman" w:cs="Times New Roman"/>
          <w:lang w:bidi="ar-SA"/>
        </w:rPr>
        <w:t>.</w:t>
      </w:r>
      <w:r w:rsidR="00200A62" w:rsidRPr="005C2717">
        <w:rPr>
          <w:rStyle w:val="Fontepargpadro1"/>
          <w:rFonts w:ascii="Times New Roman" w:hAnsi="Times New Roman" w:cs="Times New Roman"/>
          <w:lang w:bidi="ar-SA"/>
        </w:rPr>
        <w:t xml:space="preserve"> Eventual alteração no CNPJ entre matriz e filial</w:t>
      </w:r>
      <w:r w:rsidR="00A00545" w:rsidRPr="005C2717">
        <w:rPr>
          <w:rStyle w:val="Fontepargpadro1"/>
          <w:rFonts w:ascii="Times New Roman" w:hAnsi="Times New Roman" w:cs="Times New Roman"/>
          <w:lang w:bidi="ar-SA"/>
        </w:rPr>
        <w:t>,</w:t>
      </w:r>
      <w:r w:rsidR="00200A62" w:rsidRPr="005C2717">
        <w:rPr>
          <w:rStyle w:val="Fontepargpadro1"/>
          <w:rFonts w:ascii="Times New Roman" w:hAnsi="Times New Roman" w:cs="Times New Roman"/>
          <w:lang w:bidi="ar-SA"/>
        </w:rPr>
        <w:t xml:space="preserve"> solicitada pel</w:t>
      </w:r>
      <w:r w:rsidR="003B5DDB" w:rsidRPr="005C2717">
        <w:rPr>
          <w:rStyle w:val="Fontepargpadro1"/>
          <w:rFonts w:ascii="Times New Roman" w:hAnsi="Times New Roman" w:cs="Times New Roman"/>
          <w:lang w:bidi="ar-SA"/>
        </w:rPr>
        <w:t>o</w:t>
      </w:r>
      <w:r w:rsidR="00200A62" w:rsidRPr="005C2717">
        <w:rPr>
          <w:rStyle w:val="Fontepargpadro1"/>
          <w:rFonts w:ascii="Times New Roman" w:hAnsi="Times New Roman" w:cs="Times New Roman"/>
          <w:lang w:bidi="ar-SA"/>
        </w:rPr>
        <w:t xml:space="preserve"> </w:t>
      </w:r>
      <w:r w:rsidR="00C14D5D">
        <w:rPr>
          <w:rStyle w:val="Fontepargpadro1"/>
          <w:rFonts w:ascii="Times New Roman" w:hAnsi="Times New Roman" w:cs="Times New Roman"/>
          <w:lang w:bidi="ar-SA"/>
        </w:rPr>
        <w:t>FORNECEDOR</w:t>
      </w:r>
      <w:r w:rsidR="00A00545" w:rsidRPr="005C2717">
        <w:rPr>
          <w:rStyle w:val="Fontepargpadro1"/>
          <w:rFonts w:ascii="Times New Roman" w:hAnsi="Times New Roman" w:cs="Times New Roman"/>
          <w:lang w:bidi="ar-SA"/>
        </w:rPr>
        <w:t>,</w:t>
      </w:r>
      <w:r w:rsidR="00200A62" w:rsidRPr="005C2717">
        <w:rPr>
          <w:rStyle w:val="Fontepargpadro1"/>
          <w:rFonts w:ascii="Times New Roman" w:hAnsi="Times New Roman" w:cs="Times New Roman"/>
          <w:lang w:bidi="ar-SA"/>
        </w:rPr>
        <w:t xml:space="preserve"> será precedida da apresentação das certidões de regularidade em nome do CNPJ demandado e, ainda, da demonstração de que essa alteração não produzirá modificação em seus ônus financeiros. Na hipótese de menor incidência tributária, a </w:t>
      </w:r>
      <w:r w:rsidR="003B5DDB" w:rsidRPr="005C2717">
        <w:rPr>
          <w:rStyle w:val="Fontepargpadro1"/>
          <w:rFonts w:ascii="Times New Roman" w:hAnsi="Times New Roman" w:cs="Times New Roman"/>
          <w:lang w:bidi="ar-SA"/>
        </w:rPr>
        <w:t xml:space="preserve">ASSEMBLEIA LEGISLATIVA DO ESTADO DO RIO GRANDE DO SUL </w:t>
      </w:r>
      <w:r w:rsidR="00200A62" w:rsidRPr="005C2717">
        <w:rPr>
          <w:rStyle w:val="Fontepargpadro1"/>
          <w:rFonts w:ascii="Times New Roman" w:hAnsi="Times New Roman" w:cs="Times New Roman"/>
          <w:lang w:bidi="ar-SA"/>
        </w:rPr>
        <w:t>estará legitimada a invocar o reequilíbrio econômico-financeiro com vista à redução do valor a ser pago. </w:t>
      </w:r>
    </w:p>
    <w:p w14:paraId="5687F26B" w14:textId="24BFC5E7" w:rsidR="00703090" w:rsidRPr="005C2717" w:rsidRDefault="006A19D6" w:rsidP="00D15607">
      <w:pPr>
        <w:pStyle w:val="LO-Normal"/>
        <w:suppressAutoHyphens w:val="0"/>
        <w:spacing w:before="120" w:after="0" w:line="240" w:lineRule="auto"/>
        <w:jc w:val="both"/>
        <w:rPr>
          <w:rFonts w:ascii="Times New Roman" w:hAnsi="Times New Roman" w:cs="Times New Roman"/>
        </w:rPr>
      </w:pPr>
      <w:r>
        <w:rPr>
          <w:rFonts w:ascii="Times New Roman" w:hAnsi="Times New Roman" w:cs="Times New Roman"/>
        </w:rPr>
        <w:t>7</w:t>
      </w:r>
      <w:r w:rsidR="003B5DDB" w:rsidRPr="005C2717">
        <w:rPr>
          <w:rFonts w:ascii="Times New Roman" w:hAnsi="Times New Roman" w:cs="Times New Roman"/>
        </w:rPr>
        <w:t>.4.</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spacing w:val="2"/>
          <w:lang w:bidi="ar-SA"/>
        </w:rPr>
        <w:t>Será efetuada a retenção na fonte dos tributos e contribuições elencados nas disposições vigentes de órgãos fiscais e fazendários, sejam federais ou municipais.</w:t>
      </w:r>
    </w:p>
    <w:p w14:paraId="386BC9F0" w14:textId="6F432119" w:rsidR="00703090" w:rsidRPr="005C2717" w:rsidRDefault="006A19D6" w:rsidP="00D15607">
      <w:pPr>
        <w:pStyle w:val="LO-Normal"/>
        <w:suppressAutoHyphens w:val="0"/>
        <w:spacing w:before="120" w:after="0" w:line="240" w:lineRule="auto"/>
        <w:jc w:val="both"/>
        <w:rPr>
          <w:rFonts w:ascii="Times New Roman" w:hAnsi="Times New Roman" w:cs="Times New Roman"/>
        </w:rPr>
      </w:pPr>
      <w:r>
        <w:rPr>
          <w:rFonts w:ascii="Times New Roman" w:hAnsi="Times New Roman" w:cs="Times New Roman"/>
        </w:rPr>
        <w:t>7</w:t>
      </w:r>
      <w:r w:rsidR="003B5DDB" w:rsidRPr="005C2717">
        <w:rPr>
          <w:rFonts w:ascii="Times New Roman" w:hAnsi="Times New Roman" w:cs="Times New Roman"/>
        </w:rPr>
        <w:t>.5.</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lang w:bidi="ar-SA"/>
        </w:rPr>
        <w:t xml:space="preserve">A </w:t>
      </w:r>
      <w:r w:rsidR="003B5DDB" w:rsidRPr="005C2717">
        <w:rPr>
          <w:rStyle w:val="Fontepargpadro1"/>
          <w:rFonts w:ascii="Times New Roman" w:hAnsi="Times New Roman" w:cs="Times New Roman"/>
          <w:lang w:bidi="ar-SA"/>
        </w:rPr>
        <w:t xml:space="preserve">ASSEMBLEIA LEGISLATIVA DO ESTADO DO RIO GRANDE DO SUL </w:t>
      </w:r>
      <w:r w:rsidR="003A08B6" w:rsidRPr="005C2717">
        <w:rPr>
          <w:rStyle w:val="Fontepargpadro1"/>
          <w:rFonts w:ascii="Times New Roman" w:hAnsi="Times New Roman" w:cs="Times New Roman"/>
          <w:lang w:bidi="ar-SA"/>
        </w:rPr>
        <w:t>tem o direito de suspender o pagamento se os materiais fornecidos estiverem em desacordo com o solicitado, sem prejuízo de outras sanções que a legislação definir.</w:t>
      </w:r>
    </w:p>
    <w:p w14:paraId="1A2ED894" w14:textId="7318369D" w:rsidR="00703090" w:rsidRPr="005C2717" w:rsidRDefault="006A19D6" w:rsidP="00D15607">
      <w:pPr>
        <w:pStyle w:val="LO-Normal"/>
        <w:suppressAutoHyphens w:val="0"/>
        <w:spacing w:before="120" w:after="0" w:line="240" w:lineRule="auto"/>
        <w:jc w:val="both"/>
        <w:rPr>
          <w:rFonts w:ascii="Times New Roman" w:hAnsi="Times New Roman" w:cs="Times New Roman"/>
        </w:rPr>
      </w:pPr>
      <w:r>
        <w:rPr>
          <w:rFonts w:ascii="Times New Roman" w:hAnsi="Times New Roman" w:cs="Times New Roman"/>
        </w:rPr>
        <w:t>7</w:t>
      </w:r>
      <w:r w:rsidR="003B5DDB" w:rsidRPr="005C2717">
        <w:rPr>
          <w:rFonts w:ascii="Times New Roman" w:hAnsi="Times New Roman" w:cs="Times New Roman"/>
        </w:rPr>
        <w:t>.6.</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spacing w:val="8"/>
          <w:lang w:bidi="ar-SA"/>
        </w:rPr>
        <w:t xml:space="preserve">A suspensão dos pagamentos não autoriza o </w:t>
      </w:r>
      <w:r w:rsidR="00C14D5D">
        <w:rPr>
          <w:rStyle w:val="Fontepargpadro1"/>
          <w:rFonts w:ascii="Times New Roman" w:hAnsi="Times New Roman" w:cs="Times New Roman"/>
          <w:spacing w:val="8"/>
          <w:lang w:bidi="ar-SA"/>
        </w:rPr>
        <w:t>FORNECEDOR</w:t>
      </w:r>
      <w:r w:rsidR="003A08B6" w:rsidRPr="005C2717">
        <w:rPr>
          <w:rStyle w:val="Fontepargpadro1"/>
          <w:rFonts w:ascii="Times New Roman" w:hAnsi="Times New Roman" w:cs="Times New Roman"/>
          <w:spacing w:val="8"/>
          <w:lang w:bidi="ar-SA"/>
        </w:rPr>
        <w:t xml:space="preserve"> dos materiais a eximir-se do cumprimento de obrigações assumidas neste registro de preços.</w:t>
      </w:r>
    </w:p>
    <w:p w14:paraId="123757D2" w14:textId="69797B99" w:rsidR="00703090" w:rsidRPr="005C2717" w:rsidRDefault="006A19D6" w:rsidP="00D15607">
      <w:pPr>
        <w:pStyle w:val="LO-Normal"/>
        <w:suppressAutoHyphens w:val="0"/>
        <w:spacing w:before="120" w:after="0" w:line="240" w:lineRule="auto"/>
        <w:jc w:val="both"/>
        <w:rPr>
          <w:rFonts w:ascii="Times New Roman" w:hAnsi="Times New Roman" w:cs="Times New Roman"/>
        </w:rPr>
      </w:pPr>
      <w:r>
        <w:rPr>
          <w:rFonts w:ascii="Times New Roman" w:hAnsi="Times New Roman" w:cs="Times New Roman"/>
        </w:rPr>
        <w:t>7</w:t>
      </w:r>
      <w:r w:rsidR="003B5DDB" w:rsidRPr="005C2717">
        <w:rPr>
          <w:rFonts w:ascii="Times New Roman" w:hAnsi="Times New Roman" w:cs="Times New Roman"/>
        </w:rPr>
        <w:t>.7.</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lang w:bidi="ar-SA"/>
        </w:rPr>
        <w:t xml:space="preserve">O atraso no pagamento sujeita a </w:t>
      </w:r>
      <w:r w:rsidR="003B5DDB" w:rsidRPr="005C2717">
        <w:rPr>
          <w:rStyle w:val="Fontepargpadro1"/>
          <w:rFonts w:ascii="Times New Roman" w:hAnsi="Times New Roman" w:cs="Times New Roman"/>
          <w:lang w:bidi="ar-SA"/>
        </w:rPr>
        <w:t xml:space="preserve">ASSEMBLEIA LEGISLATIVA DO ESTADO DO RIO GRANDE DO SUL </w:t>
      </w:r>
      <w:r w:rsidR="003A08B6" w:rsidRPr="005C2717">
        <w:rPr>
          <w:rStyle w:val="Fontepargpadro1"/>
          <w:rFonts w:ascii="Times New Roman" w:hAnsi="Times New Roman" w:cs="Times New Roman"/>
          <w:lang w:bidi="ar-SA"/>
        </w:rPr>
        <w:t xml:space="preserve">à multa de mora de 0,5% (meio por cento) ao dia, incidente sobre o valor </w:t>
      </w:r>
      <w:r w:rsidR="003A08B6" w:rsidRPr="005C2717">
        <w:rPr>
          <w:rStyle w:val="Fontepargpadro1"/>
          <w:rFonts w:ascii="Times New Roman" w:hAnsi="Times New Roman" w:cs="Times New Roman"/>
          <w:lang w:bidi="ar-SA"/>
        </w:rPr>
        <w:lastRenderedPageBreak/>
        <w:t>da nota de empenho de despesa, limitada ao valor total desta.</w:t>
      </w:r>
    </w:p>
    <w:p w14:paraId="7030D3A6" w14:textId="0DE4FE3F" w:rsidR="00703090" w:rsidRPr="005C2717" w:rsidRDefault="006A19D6" w:rsidP="00D15607">
      <w:pPr>
        <w:pStyle w:val="LO-Normal"/>
        <w:suppressAutoHyphens w:val="0"/>
        <w:spacing w:before="120" w:after="0" w:line="240" w:lineRule="auto"/>
        <w:jc w:val="both"/>
        <w:rPr>
          <w:rFonts w:ascii="Times New Roman" w:hAnsi="Times New Roman" w:cs="Times New Roman"/>
        </w:rPr>
      </w:pPr>
      <w:r>
        <w:rPr>
          <w:rFonts w:ascii="Times New Roman" w:hAnsi="Times New Roman" w:cs="Times New Roman"/>
        </w:rPr>
        <w:t>7</w:t>
      </w:r>
      <w:r w:rsidR="003B5DDB" w:rsidRPr="005C2717">
        <w:rPr>
          <w:rFonts w:ascii="Times New Roman" w:hAnsi="Times New Roman" w:cs="Times New Roman"/>
        </w:rPr>
        <w:t>.8.</w:t>
      </w:r>
      <w:r w:rsidR="00246A94" w:rsidRPr="005C2717">
        <w:rPr>
          <w:rFonts w:ascii="Times New Roman" w:hAnsi="Times New Roman" w:cs="Times New Roman"/>
        </w:rPr>
        <w:t xml:space="preserve"> </w:t>
      </w:r>
      <w:r w:rsidR="003A08B6" w:rsidRPr="005C2717">
        <w:rPr>
          <w:rStyle w:val="Fontepargpadro1"/>
          <w:rFonts w:ascii="Times New Roman" w:hAnsi="Times New Roman" w:cs="Times New Roman"/>
          <w:lang w:bidi="ar-SA"/>
        </w:rPr>
        <w:t xml:space="preserve">Nenhum pagamento será promovido enquanto pendente de liquidação qualquer obrigação financeira do </w:t>
      </w:r>
      <w:r w:rsidR="00C14D5D">
        <w:rPr>
          <w:rStyle w:val="Fontepargpadro1"/>
          <w:rFonts w:ascii="Times New Roman" w:hAnsi="Times New Roman" w:cs="Times New Roman"/>
          <w:lang w:bidi="ar-SA"/>
        </w:rPr>
        <w:t>FORNECEDOR</w:t>
      </w:r>
      <w:r w:rsidR="003A08B6" w:rsidRPr="005C2717">
        <w:rPr>
          <w:rStyle w:val="Fontepargpadro1"/>
          <w:rFonts w:ascii="Times New Roman" w:hAnsi="Times New Roman" w:cs="Times New Roman"/>
          <w:lang w:bidi="ar-SA"/>
        </w:rPr>
        <w:t xml:space="preserve"> por penalidade ou inadimplência, que pode ser compensada com o pagamento pendente, sem que isso gere direito a acréscimos.</w:t>
      </w:r>
    </w:p>
    <w:p w14:paraId="266A761C" w14:textId="77777777" w:rsidR="00194552" w:rsidRPr="00D96D80" w:rsidRDefault="00194552" w:rsidP="00D15607">
      <w:pPr>
        <w:pStyle w:val="LO-Normal"/>
        <w:suppressAutoHyphens w:val="0"/>
        <w:spacing w:before="120" w:after="0" w:line="240" w:lineRule="auto"/>
        <w:jc w:val="both"/>
        <w:rPr>
          <w:rFonts w:ascii="Times New Roman" w:hAnsi="Times New Roman" w:cs="Times New Roman"/>
          <w:highlight w:val="magenta"/>
          <w:lang w:bidi="ar-SA"/>
        </w:rPr>
      </w:pPr>
    </w:p>
    <w:p w14:paraId="5D41E00B" w14:textId="77777777" w:rsidR="00001E37" w:rsidRPr="00644520" w:rsidRDefault="00001E37" w:rsidP="00D15607">
      <w:pPr>
        <w:pStyle w:val="LO-Normal"/>
        <w:suppressAutoHyphens w:val="0"/>
        <w:spacing w:before="120" w:after="0" w:line="240" w:lineRule="auto"/>
        <w:jc w:val="both"/>
        <w:rPr>
          <w:rStyle w:val="Fontepargpadro1"/>
          <w:rFonts w:ascii="Times New Roman" w:hAnsi="Times New Roman" w:cs="Times New Roman"/>
          <w:bCs/>
          <w:lang w:bidi="ar-SA"/>
        </w:rPr>
      </w:pPr>
      <w:r w:rsidRPr="00644520">
        <w:rPr>
          <w:rStyle w:val="Fontepargpadro1"/>
          <w:rFonts w:ascii="Times New Roman" w:hAnsi="Times New Roman" w:cs="Times New Roman"/>
          <w:b/>
          <w:bCs/>
          <w:u w:val="single"/>
          <w:lang w:bidi="ar-SA"/>
        </w:rPr>
        <w:t>DA VIGÊNCIA</w:t>
      </w:r>
    </w:p>
    <w:p w14:paraId="38C9241C" w14:textId="4641C074" w:rsidR="00DB4C94" w:rsidRPr="00644520" w:rsidRDefault="00001E37" w:rsidP="00302205">
      <w:pPr>
        <w:spacing w:before="120" w:after="0"/>
        <w:jc w:val="both"/>
        <w:rPr>
          <w:rStyle w:val="Fontepargpadro1"/>
          <w:rFonts w:ascii="Times New Roman" w:hAnsi="Times New Roman" w:cs="Times New Roman"/>
          <w:kern w:val="2"/>
          <w:sz w:val="24"/>
          <w:szCs w:val="24"/>
        </w:rPr>
      </w:pPr>
      <w:r w:rsidRPr="00644520">
        <w:rPr>
          <w:rStyle w:val="Fontepargpadro1"/>
          <w:rFonts w:ascii="Times New Roman" w:hAnsi="Times New Roman" w:cs="Times New Roman"/>
          <w:b/>
          <w:bCs/>
          <w:u w:val="single"/>
        </w:rPr>
        <w:t xml:space="preserve">CLÁUSULA </w:t>
      </w:r>
      <w:r w:rsidR="006A19D6" w:rsidRPr="00644520">
        <w:rPr>
          <w:rStyle w:val="Fontepargpadro1"/>
          <w:rFonts w:ascii="Times New Roman" w:hAnsi="Times New Roman" w:cs="Times New Roman"/>
          <w:b/>
          <w:bCs/>
          <w:u w:val="single"/>
        </w:rPr>
        <w:t>OITAVA</w:t>
      </w:r>
      <w:r w:rsidRPr="00644520">
        <w:rPr>
          <w:rStyle w:val="Fontepargpadro1"/>
          <w:rFonts w:ascii="Times New Roman" w:hAnsi="Times New Roman" w:cs="Times New Roman"/>
          <w:bCs/>
        </w:rPr>
        <w:t xml:space="preserve"> – </w:t>
      </w:r>
      <w:r w:rsidR="00DB4C94" w:rsidRPr="00644520">
        <w:rPr>
          <w:rStyle w:val="Fontepargpadro1"/>
          <w:rFonts w:ascii="Times New Roman" w:hAnsi="Times New Roman" w:cs="Times New Roman"/>
          <w:kern w:val="2"/>
          <w:sz w:val="24"/>
          <w:szCs w:val="24"/>
        </w:rPr>
        <w:t xml:space="preserve">O prazo de validade da Ata de Registro de Preços será de </w:t>
      </w:r>
      <w:r w:rsidR="00C2148E" w:rsidRPr="00644520">
        <w:rPr>
          <w:rStyle w:val="Fontepargpadro1"/>
          <w:rFonts w:ascii="Times New Roman" w:hAnsi="Times New Roman" w:cs="Times New Roman"/>
          <w:kern w:val="2"/>
          <w:sz w:val="24"/>
          <w:szCs w:val="24"/>
        </w:rPr>
        <w:t>12</w:t>
      </w:r>
      <w:r w:rsidR="00DB4C94" w:rsidRPr="00644520">
        <w:rPr>
          <w:rStyle w:val="Fontepargpadro1"/>
          <w:rFonts w:ascii="Times New Roman" w:hAnsi="Times New Roman" w:cs="Times New Roman"/>
          <w:kern w:val="2"/>
          <w:sz w:val="24"/>
          <w:szCs w:val="24"/>
        </w:rPr>
        <w:t xml:space="preserve"> (</w:t>
      </w:r>
      <w:r w:rsidR="00C2148E" w:rsidRPr="00644520">
        <w:rPr>
          <w:rStyle w:val="Fontepargpadro1"/>
          <w:rFonts w:ascii="Times New Roman" w:hAnsi="Times New Roman" w:cs="Times New Roman"/>
          <w:kern w:val="2"/>
          <w:sz w:val="24"/>
          <w:szCs w:val="24"/>
        </w:rPr>
        <w:t>doze</w:t>
      </w:r>
      <w:r w:rsidR="00DB4C94" w:rsidRPr="00644520">
        <w:rPr>
          <w:rStyle w:val="Fontepargpadro1"/>
          <w:rFonts w:ascii="Times New Roman" w:hAnsi="Times New Roman" w:cs="Times New Roman"/>
          <w:kern w:val="2"/>
          <w:sz w:val="24"/>
          <w:szCs w:val="24"/>
        </w:rPr>
        <w:t xml:space="preserve">) </w:t>
      </w:r>
      <w:r w:rsidR="00C2148E" w:rsidRPr="00644520">
        <w:rPr>
          <w:rStyle w:val="Fontepargpadro1"/>
          <w:rFonts w:ascii="Times New Roman" w:hAnsi="Times New Roman" w:cs="Times New Roman"/>
          <w:kern w:val="2"/>
          <w:sz w:val="24"/>
          <w:szCs w:val="24"/>
        </w:rPr>
        <w:t>meses</w:t>
      </w:r>
      <w:r w:rsidR="00DB4C94" w:rsidRPr="00644520">
        <w:rPr>
          <w:rStyle w:val="Fontepargpadro1"/>
          <w:rFonts w:ascii="Times New Roman" w:hAnsi="Times New Roman" w:cs="Times New Roman"/>
          <w:kern w:val="2"/>
          <w:sz w:val="24"/>
          <w:szCs w:val="24"/>
        </w:rPr>
        <w:t xml:space="preserve">, contados da assinatura das partes, </w:t>
      </w:r>
      <w:r w:rsidR="002A284F" w:rsidRPr="00644520">
        <w:rPr>
          <w:rStyle w:val="Fontepargpadro1"/>
          <w:rFonts w:ascii="Times New Roman" w:hAnsi="Times New Roman" w:cs="Times New Roman"/>
          <w:kern w:val="2"/>
          <w:sz w:val="24"/>
          <w:szCs w:val="24"/>
        </w:rPr>
        <w:t>cuja</w:t>
      </w:r>
      <w:r w:rsidR="00DB4C94" w:rsidRPr="00644520">
        <w:rPr>
          <w:rStyle w:val="Fontepargpadro1"/>
          <w:rFonts w:ascii="Times New Roman" w:hAnsi="Times New Roman" w:cs="Times New Roman"/>
          <w:kern w:val="2"/>
          <w:sz w:val="24"/>
          <w:szCs w:val="24"/>
        </w:rPr>
        <w:t xml:space="preserve"> eficácia</w:t>
      </w:r>
      <w:r w:rsidR="002A284F" w:rsidRPr="00644520">
        <w:rPr>
          <w:rStyle w:val="Fontepargpadro1"/>
          <w:rFonts w:ascii="Times New Roman" w:hAnsi="Times New Roman" w:cs="Times New Roman"/>
          <w:kern w:val="2"/>
          <w:sz w:val="24"/>
          <w:szCs w:val="24"/>
        </w:rPr>
        <w:t xml:space="preserve"> é</w:t>
      </w:r>
      <w:r w:rsidR="00DB4C94" w:rsidRPr="00644520">
        <w:rPr>
          <w:rStyle w:val="Fontepargpadro1"/>
          <w:rFonts w:ascii="Times New Roman" w:hAnsi="Times New Roman" w:cs="Times New Roman"/>
          <w:kern w:val="2"/>
          <w:sz w:val="24"/>
          <w:szCs w:val="24"/>
        </w:rPr>
        <w:t xml:space="preserve"> condicionada à publicação </w:t>
      </w:r>
      <w:r w:rsidR="00CF1162">
        <w:rPr>
          <w:rStyle w:val="Fontepargpadro1"/>
          <w:rFonts w:ascii="Times New Roman" w:hAnsi="Times New Roman" w:cs="Times New Roman"/>
          <w:kern w:val="2"/>
          <w:sz w:val="24"/>
          <w:szCs w:val="24"/>
        </w:rPr>
        <w:t xml:space="preserve">da respectiva súmula </w:t>
      </w:r>
      <w:r w:rsidR="00DB4C94" w:rsidRPr="00644520">
        <w:rPr>
          <w:rStyle w:val="Fontepargpadro1"/>
          <w:rFonts w:ascii="Times New Roman" w:hAnsi="Times New Roman" w:cs="Times New Roman"/>
          <w:kern w:val="2"/>
          <w:sz w:val="24"/>
          <w:szCs w:val="24"/>
        </w:rPr>
        <w:t>no Portal Nacional de Contratações Públicas, cabendo a prorrogação, a critério da Administração, uma única vez, por igual período, desde que comprovado o preço vantajoso, nos termos do art. 84 da Lei n</w:t>
      </w:r>
      <w:r w:rsidR="002A5B0F" w:rsidRPr="00644520">
        <w:rPr>
          <w:rStyle w:val="Fontepargpadro1"/>
          <w:rFonts w:ascii="Times New Roman" w:hAnsi="Times New Roman" w:cs="Times New Roman"/>
          <w:kern w:val="2"/>
          <w:sz w:val="24"/>
          <w:szCs w:val="24"/>
        </w:rPr>
        <w:t>.</w:t>
      </w:r>
      <w:r w:rsidR="00DB4C94" w:rsidRPr="00644520">
        <w:rPr>
          <w:rStyle w:val="Fontepargpadro1"/>
          <w:rFonts w:ascii="Times New Roman" w:hAnsi="Times New Roman" w:cs="Times New Roman"/>
          <w:kern w:val="2"/>
          <w:sz w:val="24"/>
          <w:szCs w:val="24"/>
        </w:rPr>
        <w:t>º 14.133/2021.</w:t>
      </w:r>
    </w:p>
    <w:p w14:paraId="33FB190B" w14:textId="3C9071E0" w:rsidR="00AA1BC2" w:rsidRPr="00AA1BC2" w:rsidRDefault="00AA1BC2" w:rsidP="00302205">
      <w:pPr>
        <w:spacing w:before="120" w:after="0"/>
        <w:jc w:val="both"/>
        <w:rPr>
          <w:rStyle w:val="Fontepargpadro1"/>
          <w:rFonts w:ascii="Times New Roman" w:hAnsi="Times New Roman" w:cs="Times New Roman"/>
          <w:kern w:val="2"/>
          <w:sz w:val="24"/>
          <w:szCs w:val="24"/>
        </w:rPr>
      </w:pPr>
      <w:r w:rsidRPr="00AA1BC2">
        <w:rPr>
          <w:rStyle w:val="Fontepargpadro1"/>
          <w:rFonts w:ascii="Times New Roman" w:hAnsi="Times New Roman" w:cs="Times New Roman"/>
          <w:kern w:val="2"/>
          <w:sz w:val="24"/>
          <w:szCs w:val="24"/>
        </w:rPr>
        <w:t>Parágrafo único – Em caso de prorrogação do prazo de vigência desta Ata, poderão ser renovados os quantitativos originalmente registrados, a critério da Administração da ALRS.</w:t>
      </w:r>
    </w:p>
    <w:p w14:paraId="751C7AB0" w14:textId="77777777" w:rsidR="00194552" w:rsidRPr="00D96D80" w:rsidRDefault="00194552" w:rsidP="00D15607">
      <w:pPr>
        <w:pStyle w:val="LO-Normal"/>
        <w:suppressAutoHyphens w:val="0"/>
        <w:spacing w:before="100" w:after="0" w:line="240" w:lineRule="auto"/>
        <w:jc w:val="both"/>
        <w:rPr>
          <w:rFonts w:ascii="Times New Roman" w:hAnsi="Times New Roman" w:cs="Times New Roman"/>
          <w:highlight w:val="magenta"/>
          <w:lang w:bidi="ar-SA"/>
        </w:rPr>
      </w:pPr>
    </w:p>
    <w:p w14:paraId="609BAC12" w14:textId="459E0922" w:rsidR="00001E37" w:rsidRPr="00AB239A"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AB239A">
        <w:rPr>
          <w:rStyle w:val="Fontepargpadro1"/>
          <w:rFonts w:ascii="Times New Roman" w:hAnsi="Times New Roman" w:cs="Times New Roman"/>
          <w:b/>
          <w:bCs/>
          <w:u w:val="single"/>
          <w:lang w:bidi="ar-SA"/>
        </w:rPr>
        <w:t>DO CANCELAMENTO DO REGISTRO</w:t>
      </w:r>
      <w:r w:rsidR="00CB17DD" w:rsidRPr="00AB239A">
        <w:rPr>
          <w:rStyle w:val="Fontepargpadro1"/>
          <w:rFonts w:ascii="Times New Roman" w:hAnsi="Times New Roman" w:cs="Times New Roman"/>
          <w:b/>
          <w:bCs/>
          <w:u w:val="single"/>
          <w:lang w:bidi="ar-SA"/>
        </w:rPr>
        <w:t xml:space="preserve"> DE PREÇOS</w:t>
      </w:r>
    </w:p>
    <w:p w14:paraId="7376F896" w14:textId="57200126" w:rsidR="0067613B" w:rsidRPr="00AB239A" w:rsidRDefault="003A08B6" w:rsidP="00D15607">
      <w:pPr>
        <w:pStyle w:val="LO-Normal"/>
        <w:suppressAutoHyphens w:val="0"/>
        <w:spacing w:before="100" w:after="0" w:line="240" w:lineRule="auto"/>
        <w:jc w:val="both"/>
        <w:rPr>
          <w:rStyle w:val="Fontepargpadro1"/>
          <w:rFonts w:ascii="Times New Roman" w:hAnsi="Times New Roman" w:cs="Times New Roman"/>
          <w:bCs/>
          <w:lang w:bidi="ar-SA"/>
        </w:rPr>
      </w:pPr>
      <w:r w:rsidRPr="00AB239A">
        <w:rPr>
          <w:rStyle w:val="Fontepargpadro1"/>
          <w:rFonts w:ascii="Times New Roman" w:hAnsi="Times New Roman" w:cs="Times New Roman"/>
          <w:b/>
          <w:bCs/>
          <w:u w:val="single"/>
          <w:lang w:bidi="ar-SA"/>
        </w:rPr>
        <w:t xml:space="preserve">CLÁUSULA </w:t>
      </w:r>
      <w:r w:rsidR="006A19D6">
        <w:rPr>
          <w:rStyle w:val="Fontepargpadro1"/>
          <w:rFonts w:ascii="Times New Roman" w:hAnsi="Times New Roman" w:cs="Times New Roman"/>
          <w:b/>
          <w:bCs/>
          <w:u w:val="single"/>
          <w:lang w:bidi="ar-SA"/>
        </w:rPr>
        <w:t>NONA</w:t>
      </w:r>
      <w:r w:rsidR="00001E37" w:rsidRPr="00AB239A">
        <w:rPr>
          <w:rStyle w:val="Fontepargpadro1"/>
          <w:rFonts w:ascii="Times New Roman" w:hAnsi="Times New Roman" w:cs="Times New Roman"/>
          <w:bCs/>
          <w:lang w:bidi="ar-SA"/>
        </w:rPr>
        <w:t xml:space="preserve"> – </w:t>
      </w:r>
      <w:r w:rsidR="00D8075E" w:rsidRPr="00AB239A">
        <w:rPr>
          <w:rStyle w:val="Fontepargpadro1"/>
          <w:rFonts w:ascii="Times New Roman" w:hAnsi="Times New Roman" w:cs="Times New Roman"/>
          <w:bCs/>
          <w:lang w:bidi="ar-SA"/>
        </w:rPr>
        <w:t>O</w:t>
      </w:r>
      <w:r w:rsidR="0067613B" w:rsidRPr="00AB239A">
        <w:rPr>
          <w:rStyle w:val="Fontepargpadro1"/>
          <w:rFonts w:ascii="Times New Roman" w:hAnsi="Times New Roman" w:cs="Times New Roman"/>
          <w:bCs/>
          <w:lang w:bidi="ar-SA"/>
        </w:rPr>
        <w:t xml:space="preserve"> </w:t>
      </w:r>
      <w:r w:rsidR="00C14D5D">
        <w:rPr>
          <w:rStyle w:val="Fontepargpadro1"/>
          <w:rFonts w:ascii="Times New Roman" w:hAnsi="Times New Roman" w:cs="Times New Roman"/>
          <w:bCs/>
          <w:lang w:bidi="ar-SA"/>
        </w:rPr>
        <w:t>FORNECEDOR</w:t>
      </w:r>
      <w:r w:rsidR="0065010C" w:rsidRPr="00AB239A">
        <w:rPr>
          <w:rStyle w:val="Fontepargpadro1"/>
          <w:rFonts w:ascii="Times New Roman" w:hAnsi="Times New Roman" w:cs="Times New Roman"/>
          <w:bCs/>
          <w:lang w:bidi="ar-SA"/>
        </w:rPr>
        <w:t xml:space="preserve"> pode ter seu registro cancelado pela </w:t>
      </w:r>
      <w:r w:rsidR="0074635C" w:rsidRPr="00AB239A">
        <w:rPr>
          <w:rStyle w:val="Fontepargpadro1"/>
          <w:rFonts w:ascii="Times New Roman" w:hAnsi="Times New Roman" w:cs="Times New Roman"/>
          <w:bCs/>
          <w:lang w:bidi="ar-SA"/>
        </w:rPr>
        <w:t xml:space="preserve">ASSEMBLEIA LEGISLATIVA DO ESTADO DO RIO GRANDE DO SUL </w:t>
      </w:r>
      <w:r w:rsidR="0065010C" w:rsidRPr="00AB239A">
        <w:rPr>
          <w:rStyle w:val="Fontepargpadro1"/>
          <w:rFonts w:ascii="Times New Roman" w:hAnsi="Times New Roman" w:cs="Times New Roman"/>
          <w:bCs/>
          <w:lang w:bidi="ar-SA"/>
        </w:rPr>
        <w:t>nas seguintes hipóteses</w:t>
      </w:r>
      <w:r w:rsidR="00D8075E" w:rsidRPr="00AB239A">
        <w:rPr>
          <w:rStyle w:val="Fontepargpadro1"/>
          <w:rFonts w:ascii="Times New Roman" w:hAnsi="Times New Roman" w:cs="Times New Roman"/>
          <w:bCs/>
          <w:lang w:bidi="ar-SA"/>
        </w:rPr>
        <w:t>:</w:t>
      </w:r>
    </w:p>
    <w:p w14:paraId="4F9495A6" w14:textId="3F88B7B9" w:rsidR="0074635C" w:rsidRPr="00AB239A" w:rsidRDefault="0074635C" w:rsidP="001C2EF9">
      <w:pPr>
        <w:pStyle w:val="LO-Normal"/>
        <w:numPr>
          <w:ilvl w:val="0"/>
          <w:numId w:val="2"/>
        </w:numPr>
        <w:tabs>
          <w:tab w:val="left" w:pos="1134"/>
        </w:tabs>
        <w:suppressAutoHyphens w:val="0"/>
        <w:spacing w:before="100" w:after="0" w:line="240" w:lineRule="auto"/>
        <w:ind w:firstLine="0"/>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d</w:t>
      </w:r>
      <w:r w:rsidR="0067613B" w:rsidRPr="00AB239A">
        <w:rPr>
          <w:rStyle w:val="Fontepargpadro1"/>
          <w:rFonts w:ascii="Times New Roman" w:hAnsi="Times New Roman" w:cs="Times New Roman"/>
          <w:lang w:bidi="ar-SA"/>
        </w:rPr>
        <w:t>escumpri</w:t>
      </w:r>
      <w:r w:rsidR="00C426BB" w:rsidRPr="00AB239A">
        <w:rPr>
          <w:rStyle w:val="Fontepargpadro1"/>
          <w:rFonts w:ascii="Times New Roman" w:hAnsi="Times New Roman" w:cs="Times New Roman"/>
          <w:lang w:bidi="ar-SA"/>
        </w:rPr>
        <w:t>mento</w:t>
      </w:r>
      <w:r w:rsidR="0067613B" w:rsidRPr="00AB239A">
        <w:rPr>
          <w:rStyle w:val="Fontepargpadro1"/>
          <w:rFonts w:ascii="Times New Roman" w:hAnsi="Times New Roman" w:cs="Times New Roman"/>
          <w:lang w:bidi="ar-SA"/>
        </w:rPr>
        <w:t xml:space="preserve"> </w:t>
      </w:r>
      <w:r w:rsidR="00C426BB" w:rsidRPr="00AB239A">
        <w:rPr>
          <w:rStyle w:val="Fontepargpadro1"/>
          <w:rFonts w:ascii="Times New Roman" w:hAnsi="Times New Roman" w:cs="Times New Roman"/>
          <w:lang w:bidi="ar-SA"/>
        </w:rPr>
        <w:t>d</w:t>
      </w:r>
      <w:r w:rsidR="0067613B" w:rsidRPr="00AB239A">
        <w:rPr>
          <w:rStyle w:val="Fontepargpadro1"/>
          <w:rFonts w:ascii="Times New Roman" w:hAnsi="Times New Roman" w:cs="Times New Roman"/>
          <w:lang w:bidi="ar-SA"/>
        </w:rPr>
        <w:t>as condições estabelecidas</w:t>
      </w:r>
      <w:r w:rsidR="00D8075E" w:rsidRPr="00AB239A">
        <w:rPr>
          <w:rStyle w:val="Fontepargpadro1"/>
          <w:rFonts w:ascii="Times New Roman" w:hAnsi="Times New Roman" w:cs="Times New Roman"/>
          <w:lang w:bidi="ar-SA"/>
        </w:rPr>
        <w:t xml:space="preserve"> nesta ARP</w:t>
      </w:r>
      <w:r w:rsidR="00C426BB" w:rsidRPr="00AB239A">
        <w:rPr>
          <w:rStyle w:val="Fontepargpadro1"/>
          <w:rFonts w:ascii="Times New Roman" w:hAnsi="Times New Roman" w:cs="Times New Roman"/>
          <w:lang w:bidi="ar-SA"/>
        </w:rPr>
        <w:t xml:space="preserve"> causado pelo </w:t>
      </w:r>
      <w:r w:rsidR="00C14D5D">
        <w:rPr>
          <w:rStyle w:val="Fontepargpadro1"/>
          <w:rFonts w:ascii="Times New Roman" w:hAnsi="Times New Roman" w:cs="Times New Roman"/>
          <w:lang w:bidi="ar-SA"/>
        </w:rPr>
        <w:t>FORNECEDOR</w:t>
      </w:r>
      <w:r w:rsidR="00C426BB" w:rsidRPr="00AB239A">
        <w:rPr>
          <w:rStyle w:val="Fontepargpadro1"/>
          <w:rFonts w:ascii="Times New Roman" w:hAnsi="Times New Roman" w:cs="Times New Roman"/>
          <w:lang w:bidi="ar-SA"/>
        </w:rPr>
        <w:t>;</w:t>
      </w:r>
    </w:p>
    <w:p w14:paraId="278D14AB" w14:textId="56C08EAC" w:rsidR="0074635C" w:rsidRPr="00AB239A" w:rsidRDefault="0074635C" w:rsidP="001C2EF9">
      <w:pPr>
        <w:pStyle w:val="LO-Normal"/>
        <w:numPr>
          <w:ilvl w:val="0"/>
          <w:numId w:val="2"/>
        </w:numPr>
        <w:tabs>
          <w:tab w:val="left" w:pos="1134"/>
        </w:tabs>
        <w:suppressAutoHyphens w:val="0"/>
        <w:spacing w:before="100" w:after="0" w:line="240" w:lineRule="auto"/>
        <w:ind w:firstLine="0"/>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n</w:t>
      </w:r>
      <w:r w:rsidR="00C426BB" w:rsidRPr="00AB239A">
        <w:rPr>
          <w:rStyle w:val="Fontepargpadro1"/>
          <w:rFonts w:ascii="Times New Roman" w:hAnsi="Times New Roman" w:cs="Times New Roman"/>
          <w:lang w:bidi="ar-SA"/>
        </w:rPr>
        <w:t xml:space="preserve">ão comparecimento do </w:t>
      </w:r>
      <w:r w:rsidR="00C14D5D">
        <w:rPr>
          <w:rStyle w:val="Fontepargpadro1"/>
          <w:rFonts w:ascii="Times New Roman" w:hAnsi="Times New Roman" w:cs="Times New Roman"/>
          <w:lang w:bidi="ar-SA"/>
        </w:rPr>
        <w:t>FORNECEDOR</w:t>
      </w:r>
      <w:r w:rsidR="0067613B" w:rsidRPr="00AB239A">
        <w:rPr>
          <w:rStyle w:val="Fontepargpadro1"/>
          <w:rFonts w:ascii="Times New Roman" w:hAnsi="Times New Roman" w:cs="Times New Roman"/>
          <w:lang w:bidi="ar-SA"/>
        </w:rPr>
        <w:t xml:space="preserve"> para assina</w:t>
      </w:r>
      <w:r w:rsidR="00D8075E" w:rsidRPr="00AB239A">
        <w:rPr>
          <w:rStyle w:val="Fontepargpadro1"/>
          <w:rFonts w:ascii="Times New Roman" w:hAnsi="Times New Roman" w:cs="Times New Roman"/>
          <w:lang w:bidi="ar-SA"/>
        </w:rPr>
        <w:t>tura da ARP,</w:t>
      </w:r>
      <w:r w:rsidR="0067613B" w:rsidRPr="00AB239A">
        <w:rPr>
          <w:rStyle w:val="Fontepargpadro1"/>
          <w:rFonts w:ascii="Times New Roman" w:hAnsi="Times New Roman" w:cs="Times New Roman"/>
          <w:lang w:bidi="ar-SA"/>
        </w:rPr>
        <w:t xml:space="preserve"> no prazo estabelecido</w:t>
      </w:r>
      <w:r w:rsidR="00306FEB" w:rsidRPr="00AB239A">
        <w:rPr>
          <w:rStyle w:val="Fontepargpadro1"/>
          <w:rFonts w:ascii="Times New Roman" w:hAnsi="Times New Roman" w:cs="Times New Roman"/>
          <w:lang w:bidi="ar-SA"/>
        </w:rPr>
        <w:t xml:space="preserve"> neste i</w:t>
      </w:r>
      <w:r w:rsidR="00F62B97" w:rsidRPr="00AB239A">
        <w:rPr>
          <w:rStyle w:val="Fontepargpadro1"/>
          <w:rFonts w:ascii="Times New Roman" w:hAnsi="Times New Roman" w:cs="Times New Roman"/>
          <w:lang w:bidi="ar-SA"/>
        </w:rPr>
        <w:t>nstrumento</w:t>
      </w:r>
      <w:r w:rsidR="00D8075E" w:rsidRPr="00AB239A">
        <w:rPr>
          <w:rStyle w:val="Fontepargpadro1"/>
          <w:rFonts w:ascii="Times New Roman" w:hAnsi="Times New Roman" w:cs="Times New Roman"/>
          <w:lang w:bidi="ar-SA"/>
        </w:rPr>
        <w:t>,</w:t>
      </w:r>
      <w:r w:rsidR="0067613B" w:rsidRPr="00AB239A">
        <w:rPr>
          <w:rStyle w:val="Fontepargpadro1"/>
          <w:rFonts w:ascii="Times New Roman" w:hAnsi="Times New Roman" w:cs="Times New Roman"/>
          <w:lang w:bidi="ar-SA"/>
        </w:rPr>
        <w:t xml:space="preserve"> sem justificativa aceitável;</w:t>
      </w:r>
    </w:p>
    <w:p w14:paraId="6CA3FDE8" w14:textId="4938B43C" w:rsidR="0074635C" w:rsidRPr="00AB239A" w:rsidRDefault="0074635C" w:rsidP="001C2EF9">
      <w:pPr>
        <w:pStyle w:val="LO-Normal"/>
        <w:numPr>
          <w:ilvl w:val="0"/>
          <w:numId w:val="2"/>
        </w:numPr>
        <w:tabs>
          <w:tab w:val="left" w:pos="1134"/>
        </w:tabs>
        <w:suppressAutoHyphens w:val="0"/>
        <w:spacing w:before="100" w:after="0" w:line="240" w:lineRule="auto"/>
        <w:ind w:firstLine="0"/>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q</w:t>
      </w:r>
      <w:r w:rsidR="0065010C" w:rsidRPr="00AB239A">
        <w:rPr>
          <w:rStyle w:val="Fontepargpadro1"/>
          <w:rFonts w:ascii="Times New Roman" w:hAnsi="Times New Roman" w:cs="Times New Roman"/>
          <w:lang w:bidi="ar-SA"/>
        </w:rPr>
        <w:t xml:space="preserve">uando o </w:t>
      </w:r>
      <w:r w:rsidR="00C14D5D">
        <w:rPr>
          <w:rStyle w:val="Fontepargpadro1"/>
          <w:rFonts w:ascii="Times New Roman" w:hAnsi="Times New Roman" w:cs="Times New Roman"/>
          <w:lang w:bidi="ar-SA"/>
        </w:rPr>
        <w:t>FORNECEDOR</w:t>
      </w:r>
      <w:r w:rsidR="00116107" w:rsidRPr="00AB239A">
        <w:rPr>
          <w:rStyle w:val="Fontepargpadro1"/>
          <w:rFonts w:ascii="Times New Roman" w:hAnsi="Times New Roman" w:cs="Times New Roman"/>
          <w:lang w:bidi="ar-SA"/>
        </w:rPr>
        <w:t xml:space="preserve"> </w:t>
      </w:r>
      <w:r w:rsidR="0065010C" w:rsidRPr="00AB239A">
        <w:rPr>
          <w:rStyle w:val="Fontepargpadro1"/>
          <w:rFonts w:ascii="Times New Roman" w:hAnsi="Times New Roman" w:cs="Times New Roman"/>
          <w:lang w:bidi="ar-SA"/>
        </w:rPr>
        <w:t>for penalizado</w:t>
      </w:r>
      <w:r w:rsidR="00116107" w:rsidRPr="00AB239A">
        <w:rPr>
          <w:rStyle w:val="Fontepargpadro1"/>
          <w:rFonts w:ascii="Times New Roman" w:hAnsi="Times New Roman" w:cs="Times New Roman"/>
          <w:lang w:bidi="ar-SA"/>
        </w:rPr>
        <w:t xml:space="preserve"> com a </w:t>
      </w:r>
      <w:r w:rsidR="0067613B" w:rsidRPr="00AB239A">
        <w:rPr>
          <w:rStyle w:val="Fontepargpadro1"/>
          <w:rFonts w:ascii="Times New Roman" w:hAnsi="Times New Roman" w:cs="Times New Roman"/>
          <w:lang w:bidi="ar-SA"/>
        </w:rPr>
        <w:t>sanção prevista nos incisos III ou IV do caput do art. 156 da Lei n</w:t>
      </w:r>
      <w:r w:rsidR="002A5B0F">
        <w:rPr>
          <w:rStyle w:val="Fontepargpadro1"/>
          <w:rFonts w:ascii="Times New Roman" w:hAnsi="Times New Roman" w:cs="Times New Roman"/>
          <w:lang w:bidi="ar-SA"/>
        </w:rPr>
        <w:t>.</w:t>
      </w:r>
      <w:r w:rsidR="0067613B" w:rsidRPr="00AB239A">
        <w:rPr>
          <w:rStyle w:val="Fontepargpadro1"/>
          <w:rFonts w:ascii="Times New Roman" w:hAnsi="Times New Roman" w:cs="Times New Roman"/>
          <w:lang w:bidi="ar-SA"/>
        </w:rPr>
        <w:t>º 14.133/2021;</w:t>
      </w:r>
    </w:p>
    <w:p w14:paraId="7566431C" w14:textId="77777777" w:rsidR="0074635C" w:rsidRPr="00AB239A" w:rsidRDefault="0074635C" w:rsidP="001C2EF9">
      <w:pPr>
        <w:pStyle w:val="LO-Normal"/>
        <w:numPr>
          <w:ilvl w:val="0"/>
          <w:numId w:val="2"/>
        </w:numPr>
        <w:tabs>
          <w:tab w:val="left" w:pos="1134"/>
        </w:tabs>
        <w:suppressAutoHyphens w:val="0"/>
        <w:spacing w:before="100" w:after="0" w:line="240" w:lineRule="auto"/>
        <w:ind w:firstLine="0"/>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p</w:t>
      </w:r>
      <w:r w:rsidR="00116107" w:rsidRPr="00AB239A">
        <w:rPr>
          <w:rStyle w:val="Fontepargpadro1"/>
          <w:rFonts w:ascii="Times New Roman" w:hAnsi="Times New Roman" w:cs="Times New Roman"/>
          <w:lang w:bidi="ar-SA"/>
        </w:rPr>
        <w:t>erda de</w:t>
      </w:r>
      <w:r w:rsidR="0067613B" w:rsidRPr="00AB239A">
        <w:rPr>
          <w:rStyle w:val="Fontepargpadro1"/>
          <w:rFonts w:ascii="Times New Roman" w:hAnsi="Times New Roman" w:cs="Times New Roman"/>
          <w:lang w:bidi="ar-SA"/>
        </w:rPr>
        <w:t xml:space="preserve"> alguma das condições de habilitação</w:t>
      </w:r>
      <w:r w:rsidR="00116107" w:rsidRPr="00AB239A">
        <w:rPr>
          <w:rStyle w:val="Fontepargpadro1"/>
          <w:rFonts w:ascii="Times New Roman" w:hAnsi="Times New Roman" w:cs="Times New Roman"/>
          <w:lang w:bidi="ar-SA"/>
        </w:rPr>
        <w:t xml:space="preserve"> exigidas durante o procedimento licitatório, ocorrida</w:t>
      </w:r>
      <w:r w:rsidR="0067613B" w:rsidRPr="00AB239A">
        <w:rPr>
          <w:rStyle w:val="Fontepargpadro1"/>
          <w:rFonts w:ascii="Times New Roman" w:hAnsi="Times New Roman" w:cs="Times New Roman"/>
          <w:lang w:bidi="ar-SA"/>
        </w:rPr>
        <w:t xml:space="preserve"> durante a vigência da ARP;</w:t>
      </w:r>
    </w:p>
    <w:p w14:paraId="2DC78829" w14:textId="77777777" w:rsidR="0074635C" w:rsidRPr="00AB239A" w:rsidRDefault="0074635C" w:rsidP="001C2EF9">
      <w:pPr>
        <w:pStyle w:val="LO-Normal"/>
        <w:numPr>
          <w:ilvl w:val="0"/>
          <w:numId w:val="2"/>
        </w:numPr>
        <w:tabs>
          <w:tab w:val="left" w:pos="1134"/>
        </w:tabs>
        <w:suppressAutoHyphens w:val="0"/>
        <w:spacing w:before="100" w:after="0" w:line="240" w:lineRule="auto"/>
        <w:ind w:firstLine="0"/>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n</w:t>
      </w:r>
      <w:r w:rsidR="0067613B" w:rsidRPr="00AB239A">
        <w:rPr>
          <w:rStyle w:val="Fontepargpadro1"/>
          <w:rFonts w:ascii="Times New Roman" w:hAnsi="Times New Roman" w:cs="Times New Roman"/>
          <w:lang w:bidi="ar-SA"/>
        </w:rPr>
        <w:t>ão atend</w:t>
      </w:r>
      <w:r w:rsidR="00116107" w:rsidRPr="00AB239A">
        <w:rPr>
          <w:rStyle w:val="Fontepargpadro1"/>
          <w:rFonts w:ascii="Times New Roman" w:hAnsi="Times New Roman" w:cs="Times New Roman"/>
          <w:lang w:bidi="ar-SA"/>
        </w:rPr>
        <w:t>imento</w:t>
      </w:r>
      <w:r w:rsidR="0067613B" w:rsidRPr="00AB239A">
        <w:rPr>
          <w:rStyle w:val="Fontepargpadro1"/>
          <w:rFonts w:ascii="Times New Roman" w:hAnsi="Times New Roman" w:cs="Times New Roman"/>
          <w:lang w:bidi="ar-SA"/>
        </w:rPr>
        <w:t xml:space="preserve"> às convocações e diligências realizadas pela </w:t>
      </w:r>
      <w:r w:rsidRPr="00AB239A">
        <w:rPr>
          <w:rStyle w:val="Fontepargpadro1"/>
          <w:rFonts w:ascii="Times New Roman" w:hAnsi="Times New Roman" w:cs="Times New Roman"/>
          <w:lang w:bidi="ar-SA"/>
        </w:rPr>
        <w:t>ASSEMBLEIA LEGISLATIVA DO ESTADO DO RIO GRANDE DO SUL;</w:t>
      </w:r>
    </w:p>
    <w:p w14:paraId="1E1E646F" w14:textId="77777777" w:rsidR="0074635C" w:rsidRPr="00AB239A" w:rsidRDefault="0074635C" w:rsidP="001C2EF9">
      <w:pPr>
        <w:pStyle w:val="LO-Normal"/>
        <w:numPr>
          <w:ilvl w:val="0"/>
          <w:numId w:val="2"/>
        </w:numPr>
        <w:tabs>
          <w:tab w:val="left" w:pos="1134"/>
        </w:tabs>
        <w:suppressAutoHyphens w:val="0"/>
        <w:spacing w:before="100" w:after="0" w:line="240" w:lineRule="auto"/>
        <w:ind w:firstLine="0"/>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q</w:t>
      </w:r>
      <w:r w:rsidR="0067613B" w:rsidRPr="00AB239A">
        <w:rPr>
          <w:rStyle w:val="Fontepargpadro1"/>
          <w:rFonts w:ascii="Times New Roman" w:hAnsi="Times New Roman" w:cs="Times New Roman"/>
          <w:lang w:bidi="ar-SA"/>
        </w:rPr>
        <w:t>uando não for obtido êxito nas negociações decorrentes de revisão do preço registrado;</w:t>
      </w:r>
    </w:p>
    <w:p w14:paraId="6CE5F819" w14:textId="65D0EF76" w:rsidR="00DC7FEA" w:rsidRPr="00AB239A" w:rsidRDefault="0074635C" w:rsidP="001C2EF9">
      <w:pPr>
        <w:pStyle w:val="LO-Normal"/>
        <w:numPr>
          <w:ilvl w:val="0"/>
          <w:numId w:val="2"/>
        </w:numPr>
        <w:tabs>
          <w:tab w:val="left" w:pos="1134"/>
        </w:tabs>
        <w:suppressAutoHyphens w:val="0"/>
        <w:spacing w:before="100" w:after="0" w:line="240" w:lineRule="auto"/>
        <w:ind w:hanging="11"/>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q</w:t>
      </w:r>
      <w:r w:rsidR="0067613B" w:rsidRPr="00AB239A">
        <w:rPr>
          <w:rStyle w:val="Fontepargpadro1"/>
          <w:rFonts w:ascii="Times New Roman" w:hAnsi="Times New Roman" w:cs="Times New Roman"/>
          <w:lang w:bidi="ar-SA"/>
        </w:rPr>
        <w:t xml:space="preserve">uando ocorrer fato superveniente, decorrente de caso fortuito ou de força maior, que prejudique o cumprimento da Ata de Registro de Preços, devidamente comprovado e justificado por razão de interesse público ou a pedido do </w:t>
      </w:r>
      <w:r w:rsidR="00C14D5D">
        <w:rPr>
          <w:rStyle w:val="Fontepargpadro1"/>
          <w:rFonts w:ascii="Times New Roman" w:hAnsi="Times New Roman" w:cs="Times New Roman"/>
          <w:lang w:bidi="ar-SA"/>
        </w:rPr>
        <w:t>FORNECEDOR</w:t>
      </w:r>
      <w:r w:rsidR="00DC7FEA" w:rsidRPr="00AB239A">
        <w:rPr>
          <w:rStyle w:val="Fontepargpadro1"/>
          <w:rFonts w:ascii="Times New Roman" w:hAnsi="Times New Roman" w:cs="Times New Roman"/>
          <w:lang w:bidi="ar-SA"/>
        </w:rPr>
        <w:t>;</w:t>
      </w:r>
    </w:p>
    <w:p w14:paraId="0D2165CC" w14:textId="65DFB7B0" w:rsidR="00DC7FEA" w:rsidRPr="00AB239A" w:rsidRDefault="00DC7FEA" w:rsidP="001C2EF9">
      <w:pPr>
        <w:pStyle w:val="LO-Normal"/>
        <w:numPr>
          <w:ilvl w:val="0"/>
          <w:numId w:val="2"/>
        </w:numPr>
        <w:tabs>
          <w:tab w:val="left" w:pos="1134"/>
        </w:tabs>
        <w:suppressAutoHyphens w:val="0"/>
        <w:spacing w:before="100" w:after="0" w:line="240" w:lineRule="auto"/>
        <w:ind w:hanging="11"/>
        <w:jc w:val="both"/>
        <w:rPr>
          <w:rStyle w:val="Fontepargpadro1"/>
          <w:rFonts w:ascii="Times New Roman" w:hAnsi="Times New Roman" w:cs="Times New Roman"/>
          <w:lang w:bidi="ar-SA"/>
        </w:rPr>
      </w:pPr>
      <w:r w:rsidRPr="00AB239A">
        <w:rPr>
          <w:rStyle w:val="Fontepargpadro1"/>
          <w:rFonts w:ascii="Times New Roman" w:hAnsi="Times New Roman" w:cs="Times New Roman"/>
          <w:lang w:bidi="ar-SA"/>
        </w:rPr>
        <w:t xml:space="preserve">quando configurada a prática de atos de discriminação fundada em orientação sexual e identidade e expressão de gênero, conforme disposto no art. 9º, IV, da Lei </w:t>
      </w:r>
      <w:r w:rsidRPr="00AB239A">
        <w:rPr>
          <w:rStyle w:val="Fontepargpadro1"/>
          <w:rFonts w:ascii="Times New Roman" w:hAnsi="Times New Roman" w:cs="Times New Roman"/>
          <w:lang w:bidi="ar-SA"/>
        </w:rPr>
        <w:lastRenderedPageBreak/>
        <w:t>Estadual n.º 11.872/2002.</w:t>
      </w:r>
    </w:p>
    <w:p w14:paraId="719E642C" w14:textId="7AAF449C" w:rsidR="0067613B"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9C3144" w:rsidRPr="00AB239A">
        <w:rPr>
          <w:rFonts w:ascii="Times New Roman" w:hAnsi="Times New Roman" w:cs="Times New Roman"/>
        </w:rPr>
        <w:t>.1.</w:t>
      </w:r>
      <w:r w:rsidR="007D26A6" w:rsidRPr="00AB239A">
        <w:rPr>
          <w:rFonts w:ascii="Times New Roman" w:hAnsi="Times New Roman" w:cs="Times New Roman"/>
        </w:rPr>
        <w:t xml:space="preserve"> </w:t>
      </w:r>
      <w:r w:rsidR="0067613B" w:rsidRPr="00AB239A">
        <w:rPr>
          <w:rStyle w:val="Fontepargpadro1"/>
          <w:rFonts w:ascii="Times New Roman" w:hAnsi="Times New Roman" w:cs="Times New Roman"/>
          <w:lang w:bidi="ar-SA"/>
        </w:rPr>
        <w:t xml:space="preserve">Nas hipóteses </w:t>
      </w:r>
      <w:r w:rsidR="00B654A8" w:rsidRPr="00AB239A">
        <w:rPr>
          <w:rStyle w:val="Fontepargpadro1"/>
          <w:rFonts w:ascii="Times New Roman" w:hAnsi="Times New Roman" w:cs="Times New Roman"/>
          <w:lang w:bidi="ar-SA"/>
        </w:rPr>
        <w:t>supracitadas</w:t>
      </w:r>
      <w:r w:rsidR="00C426BB" w:rsidRPr="00AB239A">
        <w:rPr>
          <w:rFonts w:ascii="Times New Roman" w:hAnsi="Times New Roman" w:cs="Times New Roman"/>
        </w:rPr>
        <w:t xml:space="preserve"> </w:t>
      </w:r>
      <w:r w:rsidR="0067613B" w:rsidRPr="00AB239A">
        <w:rPr>
          <w:rStyle w:val="Fontepargpadro1"/>
          <w:rFonts w:ascii="Times New Roman" w:hAnsi="Times New Roman" w:cs="Times New Roman"/>
          <w:lang w:bidi="ar-SA"/>
        </w:rPr>
        <w:t xml:space="preserve">o beneficiário da Ata de Registro de Preços poderá, a critério da </w:t>
      </w:r>
      <w:r w:rsidR="009C3144" w:rsidRPr="00AB239A">
        <w:rPr>
          <w:rStyle w:val="Fontepargpadro1"/>
          <w:rFonts w:ascii="Times New Roman" w:hAnsi="Times New Roman" w:cs="Times New Roman"/>
          <w:lang w:bidi="ar-SA"/>
        </w:rPr>
        <w:t>ASSEMBLEIA LEGISLATIVA DO ESTADO DO RIO GRANDE DO SUL</w:t>
      </w:r>
      <w:r w:rsidR="0067613B" w:rsidRPr="00AB239A">
        <w:rPr>
          <w:rStyle w:val="Fontepargpadro1"/>
          <w:rFonts w:ascii="Times New Roman" w:hAnsi="Times New Roman" w:cs="Times New Roman"/>
          <w:lang w:bidi="ar-SA"/>
        </w:rPr>
        <w:t>, ser obrigado a garantir o fornecimento pelo prazo de trinta dias.</w:t>
      </w:r>
    </w:p>
    <w:p w14:paraId="6475DFE6" w14:textId="4FBE1D59" w:rsidR="0067613B"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9C3144" w:rsidRPr="00AB239A">
        <w:rPr>
          <w:rFonts w:ascii="Times New Roman" w:hAnsi="Times New Roman" w:cs="Times New Roman"/>
        </w:rPr>
        <w:t>.2.</w:t>
      </w:r>
      <w:r w:rsidR="007D26A6" w:rsidRPr="00AB239A">
        <w:rPr>
          <w:rFonts w:ascii="Times New Roman" w:hAnsi="Times New Roman" w:cs="Times New Roman"/>
        </w:rPr>
        <w:t xml:space="preserve"> </w:t>
      </w:r>
      <w:r w:rsidR="0067613B" w:rsidRPr="00AB239A">
        <w:rPr>
          <w:rStyle w:val="Fontepargpadro1"/>
          <w:rFonts w:ascii="Times New Roman" w:hAnsi="Times New Roman" w:cs="Times New Roman"/>
          <w:lang w:bidi="ar-SA"/>
        </w:rPr>
        <w:t xml:space="preserve">O cancelamento da Ata de Registro de Preços será formalizado por decisão da </w:t>
      </w:r>
      <w:r w:rsidR="009C3144" w:rsidRPr="00AB239A">
        <w:rPr>
          <w:rStyle w:val="Fontepargpadro1"/>
          <w:rFonts w:ascii="Times New Roman" w:hAnsi="Times New Roman" w:cs="Times New Roman"/>
          <w:lang w:bidi="ar-SA"/>
        </w:rPr>
        <w:t>ASSEMBLEIA LEGISLATIVA DO ESTADO DO RIO GRANDE DO SUL</w:t>
      </w:r>
      <w:r w:rsidR="0067613B" w:rsidRPr="00AB239A">
        <w:rPr>
          <w:rStyle w:val="Fontepargpadro1"/>
          <w:rFonts w:ascii="Times New Roman" w:hAnsi="Times New Roman" w:cs="Times New Roman"/>
          <w:lang w:bidi="ar-SA"/>
        </w:rPr>
        <w:t>, devidamente motivada, assegurados o contraditório e a ampla defesa.</w:t>
      </w:r>
    </w:p>
    <w:p w14:paraId="191B5465" w14:textId="6FF1CF56" w:rsidR="0067613B"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9C3144" w:rsidRPr="00AB239A">
        <w:rPr>
          <w:rFonts w:ascii="Times New Roman" w:hAnsi="Times New Roman" w:cs="Times New Roman"/>
        </w:rPr>
        <w:t xml:space="preserve">.3. </w:t>
      </w:r>
      <w:r w:rsidR="0067613B" w:rsidRPr="00AB239A">
        <w:rPr>
          <w:rStyle w:val="Fontepargpadro1"/>
          <w:rFonts w:ascii="Times New Roman" w:hAnsi="Times New Roman" w:cs="Times New Roman"/>
          <w:lang w:bidi="ar-SA"/>
        </w:rPr>
        <w:t xml:space="preserve">A defesa com referência aos fatos descritos deve ser oferecida pelo </w:t>
      </w:r>
      <w:r w:rsidR="00C14D5D">
        <w:rPr>
          <w:rStyle w:val="Fontepargpadro1"/>
          <w:rFonts w:ascii="Times New Roman" w:hAnsi="Times New Roman" w:cs="Times New Roman"/>
          <w:lang w:bidi="ar-SA"/>
        </w:rPr>
        <w:t>FORNECEDOR</w:t>
      </w:r>
      <w:r w:rsidR="0067613B" w:rsidRPr="00AB239A">
        <w:rPr>
          <w:rStyle w:val="Fontepargpadro1"/>
          <w:rFonts w:ascii="Times New Roman" w:hAnsi="Times New Roman" w:cs="Times New Roman"/>
          <w:lang w:bidi="ar-SA"/>
        </w:rPr>
        <w:t xml:space="preserve"> em até 5 (cinco) dias úteis, a contar do recebimento da notificação.</w:t>
      </w:r>
    </w:p>
    <w:p w14:paraId="4881785D" w14:textId="2602CF4E" w:rsidR="0067613B"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9C3144" w:rsidRPr="00AB239A">
        <w:rPr>
          <w:rFonts w:ascii="Times New Roman" w:hAnsi="Times New Roman" w:cs="Times New Roman"/>
        </w:rPr>
        <w:t>.4.</w:t>
      </w:r>
      <w:r w:rsidR="007D26A6" w:rsidRPr="00AB239A">
        <w:rPr>
          <w:rFonts w:ascii="Times New Roman" w:hAnsi="Times New Roman" w:cs="Times New Roman"/>
        </w:rPr>
        <w:t xml:space="preserve"> </w:t>
      </w:r>
      <w:r w:rsidR="0067613B" w:rsidRPr="00AB239A">
        <w:rPr>
          <w:rStyle w:val="Fontepargpadro1"/>
          <w:rFonts w:ascii="Times New Roman" w:hAnsi="Times New Roman" w:cs="Times New Roman"/>
          <w:lang w:bidi="ar-SA"/>
        </w:rPr>
        <w:t xml:space="preserve">O </w:t>
      </w:r>
      <w:r w:rsidR="00C14D5D">
        <w:rPr>
          <w:rStyle w:val="Fontepargpadro1"/>
          <w:rFonts w:ascii="Times New Roman" w:hAnsi="Times New Roman" w:cs="Times New Roman"/>
          <w:lang w:bidi="ar-SA"/>
        </w:rPr>
        <w:t>FORNECEDOR</w:t>
      </w:r>
      <w:r w:rsidR="0067613B" w:rsidRPr="00AB239A">
        <w:rPr>
          <w:rStyle w:val="Fontepargpadro1"/>
          <w:rFonts w:ascii="Times New Roman" w:hAnsi="Times New Roman" w:cs="Times New Roman"/>
          <w:lang w:bidi="ar-SA"/>
        </w:rPr>
        <w:t xml:space="preserve"> pode</w:t>
      </w:r>
      <w:r w:rsidR="00CB17DD" w:rsidRPr="00AB239A">
        <w:rPr>
          <w:rStyle w:val="Fontepargpadro1"/>
          <w:rFonts w:ascii="Times New Roman" w:hAnsi="Times New Roman" w:cs="Times New Roman"/>
          <w:lang w:bidi="ar-SA"/>
        </w:rPr>
        <w:t>rá</w:t>
      </w:r>
      <w:r w:rsidR="0067613B" w:rsidRPr="00AB239A">
        <w:rPr>
          <w:rStyle w:val="Fontepargpadro1"/>
          <w:rFonts w:ascii="Times New Roman" w:hAnsi="Times New Roman" w:cs="Times New Roman"/>
          <w:lang w:bidi="ar-SA"/>
        </w:rPr>
        <w:t xml:space="preserve"> solicitar o cancelamento do registro de preços por fato superveniente que venha comprometer a perfeita execução deste </w:t>
      </w:r>
      <w:r w:rsidR="00306FEB" w:rsidRPr="00AB239A">
        <w:rPr>
          <w:rStyle w:val="Fontepargpadro1"/>
          <w:rFonts w:ascii="Times New Roman" w:hAnsi="Times New Roman" w:cs="Times New Roman"/>
          <w:lang w:bidi="ar-SA"/>
        </w:rPr>
        <w:t>i</w:t>
      </w:r>
      <w:r w:rsidR="0067613B" w:rsidRPr="00AB239A">
        <w:rPr>
          <w:rStyle w:val="Fontepargpadro1"/>
          <w:rFonts w:ascii="Times New Roman" w:hAnsi="Times New Roman" w:cs="Times New Roman"/>
          <w:lang w:bidi="ar-SA"/>
        </w:rPr>
        <w:t xml:space="preserve">nstrumento, decorrente de caso fortuito ou de força maior, devidamente demonstrado em processo administrativo em que sejam garantidos o contraditório e ampla defesa, e formalizado mediante despacho do Superintendente Administrativo e Financeiro da </w:t>
      </w:r>
      <w:r w:rsidR="0011142F" w:rsidRPr="00AB239A">
        <w:rPr>
          <w:rStyle w:val="Fontepargpadro1"/>
          <w:rFonts w:ascii="Times New Roman" w:hAnsi="Times New Roman" w:cs="Times New Roman"/>
          <w:lang w:bidi="ar-SA"/>
        </w:rPr>
        <w:t>ASSEMBLEIA LEGISLATIVA DO ESTADO DO RIO GRANDE DO SUL</w:t>
      </w:r>
      <w:r w:rsidR="0067613B" w:rsidRPr="00AB239A">
        <w:rPr>
          <w:rStyle w:val="Fontepargpadro1"/>
          <w:rFonts w:ascii="Times New Roman" w:hAnsi="Times New Roman" w:cs="Times New Roman"/>
          <w:lang w:bidi="ar-SA"/>
        </w:rPr>
        <w:t>.</w:t>
      </w:r>
    </w:p>
    <w:p w14:paraId="29F3612D" w14:textId="707BFBCE" w:rsidR="0067613B"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11142F" w:rsidRPr="00AB239A">
        <w:rPr>
          <w:rFonts w:ascii="Times New Roman" w:hAnsi="Times New Roman" w:cs="Times New Roman"/>
        </w:rPr>
        <w:t>.5.</w:t>
      </w:r>
      <w:r w:rsidR="007D26A6" w:rsidRPr="00AB239A">
        <w:rPr>
          <w:rFonts w:ascii="Times New Roman" w:hAnsi="Times New Roman" w:cs="Times New Roman"/>
        </w:rPr>
        <w:t xml:space="preserve"> </w:t>
      </w:r>
      <w:r w:rsidR="0067613B" w:rsidRPr="00AB239A">
        <w:rPr>
          <w:rStyle w:val="Fontepargpadro1"/>
          <w:rFonts w:ascii="Times New Roman" w:hAnsi="Times New Roman" w:cs="Times New Roman"/>
          <w:lang w:bidi="ar-SA"/>
        </w:rPr>
        <w:t>Qualquer comunicação sobre pedido de cancelamento deve ser feita por escrito.</w:t>
      </w:r>
    </w:p>
    <w:p w14:paraId="78E3C992" w14:textId="1B15CEF0" w:rsidR="0067613B"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9</w:t>
      </w:r>
      <w:r w:rsidR="0011142F" w:rsidRPr="00AB239A">
        <w:rPr>
          <w:rFonts w:ascii="Times New Roman" w:hAnsi="Times New Roman" w:cs="Times New Roman"/>
        </w:rPr>
        <w:t>.6.</w:t>
      </w:r>
      <w:r w:rsidR="007D26A6" w:rsidRPr="00AB239A">
        <w:rPr>
          <w:rFonts w:ascii="Times New Roman" w:hAnsi="Times New Roman" w:cs="Times New Roman"/>
        </w:rPr>
        <w:t xml:space="preserve"> </w:t>
      </w:r>
      <w:r w:rsidR="0067613B" w:rsidRPr="00AB239A">
        <w:rPr>
          <w:rStyle w:val="Fontepargpadro1"/>
          <w:rFonts w:ascii="Times New Roman" w:hAnsi="Times New Roman" w:cs="Times New Roman"/>
          <w:lang w:bidi="ar-SA"/>
        </w:rPr>
        <w:t xml:space="preserve">A solicitação do cancelamento do registro de preços, pelo </w:t>
      </w:r>
      <w:r w:rsidR="00C14D5D">
        <w:rPr>
          <w:rStyle w:val="Fontepargpadro1"/>
          <w:rFonts w:ascii="Times New Roman" w:hAnsi="Times New Roman" w:cs="Times New Roman"/>
          <w:lang w:bidi="ar-SA"/>
        </w:rPr>
        <w:t>FORNECEDOR</w:t>
      </w:r>
      <w:r w:rsidR="0067613B" w:rsidRPr="00AB239A">
        <w:rPr>
          <w:rStyle w:val="Fontepargpadro1"/>
          <w:rFonts w:ascii="Times New Roman" w:hAnsi="Times New Roman" w:cs="Times New Roman"/>
          <w:lang w:bidi="ar-SA"/>
        </w:rPr>
        <w:t xml:space="preserve">, não o exime das obrigações assumidas até a decisão final, facultada à </w:t>
      </w:r>
      <w:r w:rsidR="0011142F" w:rsidRPr="00AB239A">
        <w:rPr>
          <w:rStyle w:val="Fontepargpadro1"/>
          <w:rFonts w:ascii="Times New Roman" w:hAnsi="Times New Roman" w:cs="Times New Roman"/>
          <w:lang w:bidi="ar-SA"/>
        </w:rPr>
        <w:t xml:space="preserve">ASSEMBLEIA LEGISLATIVA DO ESTADO DO RIO GRANDE DO SUL </w:t>
      </w:r>
      <w:r w:rsidR="0067613B" w:rsidRPr="00AB239A">
        <w:rPr>
          <w:rStyle w:val="Fontepargpadro1"/>
          <w:rFonts w:ascii="Times New Roman" w:hAnsi="Times New Roman" w:cs="Times New Roman"/>
          <w:lang w:bidi="ar-SA"/>
        </w:rPr>
        <w:t>a aplicação das penalidades previstas nesta Ata, se não aceitas as razões do pedido.</w:t>
      </w:r>
    </w:p>
    <w:p w14:paraId="4A4A9B18" w14:textId="77777777" w:rsidR="00D15607" w:rsidRPr="00D96D80" w:rsidRDefault="00D15607" w:rsidP="00D15607">
      <w:pPr>
        <w:pStyle w:val="LO-Normal"/>
        <w:suppressAutoHyphens w:val="0"/>
        <w:spacing w:before="100" w:after="0" w:line="240" w:lineRule="auto"/>
        <w:jc w:val="both"/>
        <w:rPr>
          <w:rStyle w:val="Fontepargpadro1"/>
          <w:rFonts w:ascii="Times New Roman" w:hAnsi="Times New Roman" w:cs="Times New Roman"/>
          <w:highlight w:val="magenta"/>
          <w:lang w:bidi="ar-SA"/>
        </w:rPr>
      </w:pPr>
    </w:p>
    <w:p w14:paraId="3FF59389" w14:textId="77777777" w:rsidR="00001E37" w:rsidRPr="00AB239A"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AB239A">
        <w:rPr>
          <w:rStyle w:val="Fontepargpadro1"/>
          <w:rFonts w:ascii="Times New Roman" w:hAnsi="Times New Roman" w:cs="Times New Roman"/>
          <w:b/>
          <w:bCs/>
          <w:u w:val="single"/>
          <w:lang w:bidi="ar-SA"/>
        </w:rPr>
        <w:t>DAS PENALIDADES</w:t>
      </w:r>
    </w:p>
    <w:p w14:paraId="653D6225" w14:textId="0E2C2818" w:rsidR="00C63613" w:rsidRPr="00AB239A" w:rsidRDefault="003A08B6" w:rsidP="00D15607">
      <w:pPr>
        <w:pStyle w:val="LO-Normal"/>
        <w:suppressAutoHyphens w:val="0"/>
        <w:spacing w:before="100" w:after="0" w:line="240" w:lineRule="auto"/>
        <w:jc w:val="both"/>
        <w:rPr>
          <w:rStyle w:val="Fontepargpadro1"/>
          <w:rFonts w:ascii="Times New Roman" w:hAnsi="Times New Roman" w:cs="Times New Roman"/>
          <w:lang w:bidi="ar-SA"/>
        </w:rPr>
      </w:pPr>
      <w:r w:rsidRPr="00AB239A">
        <w:rPr>
          <w:rStyle w:val="Fontepargpadro1"/>
          <w:rFonts w:ascii="Times New Roman" w:hAnsi="Times New Roman" w:cs="Times New Roman"/>
          <w:b/>
          <w:lang w:bidi="ar-SA"/>
        </w:rPr>
        <w:t xml:space="preserve">CLÁUSULA </w:t>
      </w:r>
      <w:r w:rsidR="006A19D6">
        <w:rPr>
          <w:rStyle w:val="Fontepargpadro1"/>
          <w:rFonts w:ascii="Times New Roman" w:hAnsi="Times New Roman" w:cs="Times New Roman"/>
          <w:b/>
          <w:lang w:bidi="ar-SA"/>
        </w:rPr>
        <w:t>DÉCIMA</w:t>
      </w:r>
      <w:r w:rsidR="00D25E1C" w:rsidRPr="00AB239A">
        <w:rPr>
          <w:rStyle w:val="Fontepargpadro1"/>
          <w:rFonts w:ascii="Times New Roman" w:hAnsi="Times New Roman" w:cs="Times New Roman"/>
          <w:b/>
          <w:lang w:bidi="ar-SA"/>
        </w:rPr>
        <w:t xml:space="preserve"> </w:t>
      </w:r>
      <w:r w:rsidRPr="00AB239A">
        <w:rPr>
          <w:rStyle w:val="Fontepargpadro1"/>
          <w:rFonts w:ascii="Times New Roman" w:hAnsi="Times New Roman" w:cs="Times New Roman"/>
          <w:lang w:bidi="ar-SA"/>
        </w:rPr>
        <w:t xml:space="preserve">– </w:t>
      </w:r>
      <w:r w:rsidR="00C63613" w:rsidRPr="00AB239A">
        <w:rPr>
          <w:rStyle w:val="Fontepargpadro1"/>
          <w:rFonts w:ascii="Times New Roman" w:hAnsi="Times New Roman" w:cs="Times New Roman"/>
          <w:lang w:bidi="ar-SA"/>
        </w:rPr>
        <w:t xml:space="preserve">Exceto casos fortuitos ou de força maior, devidamente provados e reconhecidos pela </w:t>
      </w:r>
      <w:r w:rsidR="00D25E1C" w:rsidRPr="00AB239A">
        <w:rPr>
          <w:rStyle w:val="Fontepargpadro1"/>
          <w:rFonts w:ascii="Times New Roman" w:hAnsi="Times New Roman" w:cs="Times New Roman"/>
          <w:lang w:bidi="ar-SA"/>
        </w:rPr>
        <w:t>ASSEMBLEIA LEGISLATIVA DO ESTADO DO RIO GRANDE DO SUL</w:t>
      </w:r>
      <w:r w:rsidR="00C63613" w:rsidRPr="00AB239A">
        <w:rPr>
          <w:rStyle w:val="Fontepargpadro1"/>
          <w:rFonts w:ascii="Times New Roman" w:hAnsi="Times New Roman" w:cs="Times New Roman"/>
          <w:lang w:bidi="ar-SA"/>
        </w:rPr>
        <w:t xml:space="preserve">, a inexecução parcial ou total das condições ora ajustadas, garantida a prévia defesa e o contraditório em regular processo administrativo, sem prejuízo da responsabilidade civil e criminal, submeterá o </w:t>
      </w:r>
      <w:r w:rsidR="00C14D5D">
        <w:rPr>
          <w:rStyle w:val="Fontepargpadro1"/>
          <w:rFonts w:ascii="Times New Roman" w:hAnsi="Times New Roman" w:cs="Times New Roman"/>
          <w:lang w:bidi="ar-SA"/>
        </w:rPr>
        <w:t>FORNECEDOR</w:t>
      </w:r>
      <w:r w:rsidR="00C63613" w:rsidRPr="00AB239A">
        <w:rPr>
          <w:rStyle w:val="Fontepargpadro1"/>
          <w:rFonts w:ascii="Times New Roman" w:hAnsi="Times New Roman" w:cs="Times New Roman"/>
          <w:lang w:bidi="ar-SA"/>
        </w:rPr>
        <w:t xml:space="preserve"> à aplicação das seguintes penalidades:</w:t>
      </w:r>
    </w:p>
    <w:p w14:paraId="4105D585" w14:textId="77777777" w:rsidR="00D25E1C" w:rsidRPr="00AB239A" w:rsidRDefault="003A08B6" w:rsidP="001C2EF9">
      <w:pPr>
        <w:pStyle w:val="LO-Normal"/>
        <w:widowControl/>
        <w:numPr>
          <w:ilvl w:val="0"/>
          <w:numId w:val="6"/>
        </w:numPr>
        <w:suppressAutoHyphens w:val="0"/>
        <w:autoSpaceDE/>
        <w:spacing w:before="100" w:after="0" w:line="240" w:lineRule="auto"/>
        <w:ind w:left="1134" w:hanging="414"/>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advertência, por escrito, se ocorrerem faltas consideradas de pequena monta;</w:t>
      </w:r>
    </w:p>
    <w:p w14:paraId="697F9A39" w14:textId="33C2A3D3" w:rsidR="00D25E1C" w:rsidRPr="00AB239A" w:rsidRDefault="003A08B6" w:rsidP="001C2EF9">
      <w:pPr>
        <w:pStyle w:val="LO-Normal"/>
        <w:widowControl/>
        <w:numPr>
          <w:ilvl w:val="0"/>
          <w:numId w:val="6"/>
        </w:numPr>
        <w:suppressAutoHyphens w:val="0"/>
        <w:autoSpaceDE/>
        <w:spacing w:before="100" w:after="0" w:line="240" w:lineRule="auto"/>
        <w:ind w:left="1134" w:hanging="414"/>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multa</w:t>
      </w:r>
      <w:r w:rsidR="00D25E1C" w:rsidRPr="00AB239A">
        <w:rPr>
          <w:rStyle w:val="Fontepargpadro1"/>
          <w:rFonts w:ascii="Times New Roman" w:hAnsi="Times New Roman" w:cs="Times New Roman"/>
          <w:lang w:bidi="ar-SA"/>
        </w:rPr>
        <w:t>,</w:t>
      </w:r>
      <w:r w:rsidR="00255988" w:rsidRPr="00AB239A">
        <w:rPr>
          <w:rStyle w:val="Fontepargpadro1"/>
          <w:rFonts w:ascii="Times New Roman" w:hAnsi="Times New Roman" w:cs="Times New Roman"/>
          <w:lang w:bidi="ar-SA"/>
        </w:rPr>
        <w:t xml:space="preserve"> nos termos da cláusula décima</w:t>
      </w:r>
      <w:r w:rsidRPr="00AB239A">
        <w:rPr>
          <w:rStyle w:val="Fontepargpadro1"/>
          <w:rFonts w:ascii="Times New Roman" w:hAnsi="Times New Roman" w:cs="Times New Roman"/>
          <w:lang w:bidi="ar-SA"/>
        </w:rPr>
        <w:t>;</w:t>
      </w:r>
    </w:p>
    <w:p w14:paraId="5AC4DD07" w14:textId="77777777" w:rsidR="00D25E1C" w:rsidRPr="00AB239A" w:rsidRDefault="00343F85" w:rsidP="001C2EF9">
      <w:pPr>
        <w:pStyle w:val="LO-Normal"/>
        <w:widowControl/>
        <w:numPr>
          <w:ilvl w:val="0"/>
          <w:numId w:val="6"/>
        </w:numPr>
        <w:suppressAutoHyphens w:val="0"/>
        <w:autoSpaceDE/>
        <w:spacing w:before="100" w:after="0" w:line="240" w:lineRule="auto"/>
        <w:ind w:left="1134" w:hanging="414"/>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impedimento de licitar e contratar;</w:t>
      </w:r>
    </w:p>
    <w:p w14:paraId="30C5C842" w14:textId="4D603FDE" w:rsidR="00343F85" w:rsidRPr="00AB239A" w:rsidRDefault="00343F85" w:rsidP="001C2EF9">
      <w:pPr>
        <w:pStyle w:val="LO-Normal"/>
        <w:widowControl/>
        <w:numPr>
          <w:ilvl w:val="0"/>
          <w:numId w:val="6"/>
        </w:numPr>
        <w:suppressAutoHyphens w:val="0"/>
        <w:autoSpaceDE/>
        <w:spacing w:before="100" w:after="0" w:line="240" w:lineRule="auto"/>
        <w:ind w:left="1134" w:hanging="414"/>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declaração de inidoneidade para licitar ou contratar, enquanto perdurarem os motivos determinantes da punição ou até que seja promovida sua reabilitação perante a própria autoridade que aplicou a penalidade.</w:t>
      </w:r>
    </w:p>
    <w:p w14:paraId="14B41FD4" w14:textId="6F5E3E1B" w:rsidR="00343F85" w:rsidRPr="00AB239A" w:rsidRDefault="006A19D6" w:rsidP="00D15607">
      <w:pPr>
        <w:pStyle w:val="LO-Normal"/>
        <w:suppressAutoHyphens w:val="0"/>
        <w:spacing w:before="100" w:after="0" w:line="240" w:lineRule="auto"/>
        <w:jc w:val="both"/>
        <w:rPr>
          <w:rFonts w:ascii="Times New Roman" w:hAnsi="Times New Roman" w:cs="Times New Roman"/>
        </w:rPr>
      </w:pPr>
      <w:r>
        <w:rPr>
          <w:rFonts w:ascii="Times New Roman" w:hAnsi="Times New Roman" w:cs="Times New Roman"/>
        </w:rPr>
        <w:t>10</w:t>
      </w:r>
      <w:r w:rsidR="00D25E1C" w:rsidRPr="00AB239A">
        <w:rPr>
          <w:rFonts w:ascii="Times New Roman" w:hAnsi="Times New Roman" w:cs="Times New Roman"/>
        </w:rPr>
        <w:t xml:space="preserve">.1. </w:t>
      </w:r>
      <w:r w:rsidR="00343F85" w:rsidRPr="00AB239A">
        <w:rPr>
          <w:rFonts w:ascii="Times New Roman" w:hAnsi="Times New Roman" w:cs="Times New Roman"/>
        </w:rPr>
        <w:t>Na aplicação das sanções serão considerados:</w:t>
      </w:r>
    </w:p>
    <w:p w14:paraId="3D3DB95B" w14:textId="77777777" w:rsidR="00D25E1C" w:rsidRPr="00AB239A" w:rsidRDefault="00343F85" w:rsidP="001C2EF9">
      <w:pPr>
        <w:pStyle w:val="LO-Normal"/>
        <w:widowControl/>
        <w:numPr>
          <w:ilvl w:val="0"/>
          <w:numId w:val="7"/>
        </w:numPr>
        <w:tabs>
          <w:tab w:val="left" w:pos="1134"/>
        </w:tabs>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a natureza e a gravidade da inf</w:t>
      </w:r>
      <w:r w:rsidR="00C63613" w:rsidRPr="00AB239A">
        <w:rPr>
          <w:rStyle w:val="Fontepargpadro1"/>
          <w:rFonts w:ascii="Times New Roman" w:hAnsi="Times New Roman" w:cs="Times New Roman"/>
          <w:lang w:bidi="ar-SA"/>
        </w:rPr>
        <w:t>ração cometida;</w:t>
      </w:r>
    </w:p>
    <w:p w14:paraId="6160433C" w14:textId="77777777" w:rsidR="00D25E1C" w:rsidRPr="00AB239A" w:rsidRDefault="00343F85" w:rsidP="001C2EF9">
      <w:pPr>
        <w:pStyle w:val="LO-Normal"/>
        <w:widowControl/>
        <w:numPr>
          <w:ilvl w:val="0"/>
          <w:numId w:val="7"/>
        </w:numPr>
        <w:tabs>
          <w:tab w:val="left" w:pos="1134"/>
        </w:tabs>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as peculiaridades do caso concreto</w:t>
      </w:r>
      <w:r w:rsidR="00C63613" w:rsidRPr="00AB239A">
        <w:rPr>
          <w:rStyle w:val="Fontepargpadro1"/>
          <w:rFonts w:ascii="Times New Roman" w:hAnsi="Times New Roman" w:cs="Times New Roman"/>
          <w:lang w:bidi="ar-SA"/>
        </w:rPr>
        <w:t>;</w:t>
      </w:r>
    </w:p>
    <w:p w14:paraId="37AE5BE6" w14:textId="77777777" w:rsidR="00D25E1C" w:rsidRPr="00AB239A" w:rsidRDefault="00343F85" w:rsidP="001C2EF9">
      <w:pPr>
        <w:pStyle w:val="LO-Normal"/>
        <w:widowControl/>
        <w:numPr>
          <w:ilvl w:val="0"/>
          <w:numId w:val="7"/>
        </w:numPr>
        <w:tabs>
          <w:tab w:val="left" w:pos="1134"/>
        </w:tabs>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lastRenderedPageBreak/>
        <w:t>as circunstâncias agravantes ou atenuantes</w:t>
      </w:r>
      <w:r w:rsidR="00C63613" w:rsidRPr="00AB239A">
        <w:rPr>
          <w:rStyle w:val="Fontepargpadro1"/>
          <w:rFonts w:ascii="Times New Roman" w:hAnsi="Times New Roman" w:cs="Times New Roman"/>
          <w:lang w:bidi="ar-SA"/>
        </w:rPr>
        <w:t>;</w:t>
      </w:r>
    </w:p>
    <w:p w14:paraId="01EA6210" w14:textId="77777777" w:rsidR="00D25E1C" w:rsidRPr="00AB239A" w:rsidRDefault="00343F85" w:rsidP="001C2EF9">
      <w:pPr>
        <w:pStyle w:val="LO-Normal"/>
        <w:widowControl/>
        <w:numPr>
          <w:ilvl w:val="0"/>
          <w:numId w:val="7"/>
        </w:numPr>
        <w:tabs>
          <w:tab w:val="left" w:pos="1134"/>
        </w:tabs>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os danos que dela provierem para a Administração Pública</w:t>
      </w:r>
      <w:r w:rsidR="00C63613" w:rsidRPr="00AB239A">
        <w:rPr>
          <w:rStyle w:val="Fontepargpadro1"/>
          <w:rFonts w:ascii="Times New Roman" w:hAnsi="Times New Roman" w:cs="Times New Roman"/>
          <w:lang w:bidi="ar-SA"/>
        </w:rPr>
        <w:t>;</w:t>
      </w:r>
    </w:p>
    <w:p w14:paraId="62E61F84" w14:textId="17C0A940" w:rsidR="00343F85" w:rsidRPr="00AB239A" w:rsidRDefault="00C63613" w:rsidP="001C2EF9">
      <w:pPr>
        <w:pStyle w:val="LO-Normal"/>
        <w:widowControl/>
        <w:numPr>
          <w:ilvl w:val="0"/>
          <w:numId w:val="7"/>
        </w:numPr>
        <w:tabs>
          <w:tab w:val="left" w:pos="1134"/>
        </w:tabs>
        <w:suppressAutoHyphens w:val="0"/>
        <w:autoSpaceDE/>
        <w:spacing w:before="100" w:after="0" w:line="240" w:lineRule="auto"/>
        <w:ind w:firstLine="0"/>
        <w:jc w:val="both"/>
        <w:textAlignment w:val="auto"/>
        <w:rPr>
          <w:rStyle w:val="Fontepargpadro1"/>
          <w:rFonts w:ascii="Times New Roman" w:hAnsi="Times New Roman" w:cs="Times New Roman"/>
          <w:lang w:bidi="ar-SA"/>
        </w:rPr>
      </w:pPr>
      <w:r w:rsidRPr="00AB239A">
        <w:rPr>
          <w:rStyle w:val="Fontepargpadro1"/>
          <w:rFonts w:ascii="Times New Roman" w:hAnsi="Times New Roman" w:cs="Times New Roman"/>
          <w:lang w:bidi="ar-SA"/>
        </w:rPr>
        <w:t>a</w:t>
      </w:r>
      <w:r w:rsidR="00343F85" w:rsidRPr="00AB239A">
        <w:rPr>
          <w:rStyle w:val="Fontepargpadro1"/>
          <w:rFonts w:ascii="Times New Roman" w:hAnsi="Times New Roman" w:cs="Times New Roman"/>
          <w:lang w:bidi="ar-SA"/>
        </w:rPr>
        <w:t xml:space="preserve"> implantação ou o aperfeiçoamento de programa de integridade, conforme normas e orientações dos órgãos de controle.</w:t>
      </w:r>
    </w:p>
    <w:p w14:paraId="5633DA6C" w14:textId="3E7512B8" w:rsidR="00C63613"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10</w:t>
      </w:r>
      <w:r w:rsidR="00D25E1C" w:rsidRPr="00AB239A">
        <w:rPr>
          <w:rFonts w:ascii="Times New Roman" w:hAnsi="Times New Roman" w:cs="Times New Roman"/>
        </w:rPr>
        <w:t>.2.</w:t>
      </w:r>
      <w:r w:rsidR="00C63613"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Configura falta no cumprimento desta Ata o desatendimento às obrigações ajustadas.</w:t>
      </w:r>
    </w:p>
    <w:p w14:paraId="1E4F572D" w14:textId="5B957177" w:rsidR="00C63613"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10</w:t>
      </w:r>
      <w:r w:rsidR="00D25E1C" w:rsidRPr="00AB239A">
        <w:rPr>
          <w:rFonts w:ascii="Times New Roman" w:hAnsi="Times New Roman" w:cs="Times New Roman"/>
        </w:rPr>
        <w:t>.3.</w:t>
      </w:r>
      <w:r w:rsidR="00A82579"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As sanções de advertência, impedimento de licitar e contratar e declaração de inidoneidade para licitar ou contratar poderão ser aplicadas, cumulativamente ou não, à penalidade de multa.</w:t>
      </w:r>
    </w:p>
    <w:p w14:paraId="64D00913" w14:textId="113955F6" w:rsidR="00C63613"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10</w:t>
      </w:r>
      <w:r w:rsidR="00D25E1C" w:rsidRPr="00AB239A">
        <w:rPr>
          <w:rFonts w:ascii="Times New Roman" w:hAnsi="Times New Roman" w:cs="Times New Roman"/>
        </w:rPr>
        <w:t>.4.</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Na aplicação da sanção de multa será facultada a defesa do interessado no prazo de 15 (quinze) dias úteis, contado da data de sua intimação.</w:t>
      </w:r>
    </w:p>
    <w:p w14:paraId="1BF912CB" w14:textId="4FF1DF4C" w:rsidR="00C63613"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10</w:t>
      </w:r>
      <w:r w:rsidR="00D25E1C" w:rsidRPr="00AB239A">
        <w:rPr>
          <w:rFonts w:ascii="Times New Roman" w:hAnsi="Times New Roman" w:cs="Times New Roman"/>
        </w:rPr>
        <w:t>.5.</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D52B702" w14:textId="4700655C" w:rsidR="00C63613"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10</w:t>
      </w:r>
      <w:r w:rsidR="00D25E1C" w:rsidRPr="00AB239A">
        <w:rPr>
          <w:rFonts w:ascii="Times New Roman" w:hAnsi="Times New Roman" w:cs="Times New Roman"/>
        </w:rPr>
        <w:t>.6.</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943A996" w14:textId="4B0A74B4" w:rsidR="00C63613"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10</w:t>
      </w:r>
      <w:r w:rsidR="00D25E1C" w:rsidRPr="00AB239A">
        <w:rPr>
          <w:rFonts w:ascii="Times New Roman" w:hAnsi="Times New Roman" w:cs="Times New Roman"/>
        </w:rPr>
        <w:t>.7.</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CD9B83" w14:textId="11C0D836" w:rsidR="00C63613"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10</w:t>
      </w:r>
      <w:r w:rsidR="00D25E1C" w:rsidRPr="00AB239A">
        <w:rPr>
          <w:rFonts w:ascii="Times New Roman" w:hAnsi="Times New Roman" w:cs="Times New Roman"/>
        </w:rPr>
        <w:t>.8.</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O recurso e o pedido de reconsideração terão efeito suspensivo do ato ou da decisão recorrida até que sobrevenha decisão final da autoridade competente.</w:t>
      </w:r>
    </w:p>
    <w:p w14:paraId="21D3B706" w14:textId="1AEC1C99" w:rsidR="00C63613"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10</w:t>
      </w:r>
      <w:r w:rsidR="00D25E1C" w:rsidRPr="00AB239A">
        <w:rPr>
          <w:rFonts w:ascii="Times New Roman" w:hAnsi="Times New Roman" w:cs="Times New Roman"/>
        </w:rPr>
        <w:t>.9.</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 xml:space="preserve">A aplicação das sanções previstas neste </w:t>
      </w:r>
      <w:r w:rsidR="00D25E1C" w:rsidRPr="00AB239A">
        <w:rPr>
          <w:rStyle w:val="Fontepargpadro1"/>
          <w:rFonts w:ascii="Times New Roman" w:hAnsi="Times New Roman" w:cs="Times New Roman"/>
          <w:lang w:bidi="ar-SA"/>
        </w:rPr>
        <w:t>instrumento</w:t>
      </w:r>
      <w:r w:rsidR="00C63613" w:rsidRPr="00AB239A">
        <w:rPr>
          <w:rStyle w:val="Fontepargpadro1"/>
          <w:rFonts w:ascii="Times New Roman" w:hAnsi="Times New Roman" w:cs="Times New Roman"/>
          <w:lang w:bidi="ar-SA"/>
        </w:rPr>
        <w:t xml:space="preserve"> não exclui, em hipótese alguma, a obrigação de reparação integral dos danos causados.</w:t>
      </w:r>
    </w:p>
    <w:p w14:paraId="52213121" w14:textId="1A5BE858" w:rsidR="00C63613" w:rsidRPr="00AB239A" w:rsidRDefault="006A19D6" w:rsidP="00D15607">
      <w:pPr>
        <w:pStyle w:val="LO-Normal"/>
        <w:suppressAutoHyphens w:val="0"/>
        <w:spacing w:before="100" w:after="0" w:line="240" w:lineRule="auto"/>
        <w:jc w:val="both"/>
        <w:rPr>
          <w:rStyle w:val="Fontepargpadro1"/>
          <w:rFonts w:ascii="Times New Roman" w:hAnsi="Times New Roman" w:cs="Times New Roman"/>
          <w:lang w:bidi="ar-SA"/>
        </w:rPr>
      </w:pPr>
      <w:r>
        <w:rPr>
          <w:rFonts w:ascii="Times New Roman" w:hAnsi="Times New Roman" w:cs="Times New Roman"/>
        </w:rPr>
        <w:t>10</w:t>
      </w:r>
      <w:r w:rsidR="00D25E1C" w:rsidRPr="00AB239A">
        <w:rPr>
          <w:rFonts w:ascii="Times New Roman" w:hAnsi="Times New Roman" w:cs="Times New Roman"/>
        </w:rPr>
        <w:t>.10.</w:t>
      </w:r>
      <w:r w:rsidR="00507591" w:rsidRPr="00AB239A">
        <w:rPr>
          <w:rFonts w:ascii="Times New Roman" w:hAnsi="Times New Roman" w:cs="Times New Roman"/>
        </w:rPr>
        <w:t xml:space="preserve"> </w:t>
      </w:r>
      <w:r w:rsidR="00C63613" w:rsidRPr="00AB239A">
        <w:rPr>
          <w:rStyle w:val="Fontepargpadro1"/>
          <w:rFonts w:ascii="Times New Roman" w:hAnsi="Times New Roman" w:cs="Times New Roman"/>
          <w:lang w:bidi="ar-SA"/>
        </w:rPr>
        <w:t>Além de ensejarem o cancelamento do registro, configuram justa causa para a aplicação da suspensão do direito de licitar e de contratar com a Administração Pública do Estado do Rio Grande do Sul, conforme a gravidade da falta perpetrada:</w:t>
      </w:r>
    </w:p>
    <w:p w14:paraId="7B5EB45C" w14:textId="77777777" w:rsidR="00D25E1C" w:rsidRPr="00AB239A" w:rsidRDefault="00C63613" w:rsidP="001C2EF9">
      <w:pPr>
        <w:pStyle w:val="Standard"/>
        <w:numPr>
          <w:ilvl w:val="0"/>
          <w:numId w:val="8"/>
        </w:numPr>
        <w:tabs>
          <w:tab w:val="left" w:pos="720"/>
          <w:tab w:val="left" w:pos="1134"/>
        </w:tabs>
        <w:spacing w:before="100"/>
        <w:ind w:firstLine="0"/>
        <w:jc w:val="both"/>
        <w:rPr>
          <w:color w:val="000000"/>
          <w:spacing w:val="4"/>
          <w:kern w:val="0"/>
          <w:sz w:val="24"/>
          <w:szCs w:val="24"/>
        </w:rPr>
      </w:pPr>
      <w:r w:rsidRPr="00AB239A">
        <w:rPr>
          <w:color w:val="000000"/>
          <w:spacing w:val="4"/>
          <w:kern w:val="0"/>
          <w:sz w:val="24"/>
          <w:szCs w:val="24"/>
        </w:rPr>
        <w:t>o cometimento reiterado de faltas na execução das entregas dos objetos;</w:t>
      </w:r>
    </w:p>
    <w:p w14:paraId="4E71F7E0" w14:textId="77777777" w:rsidR="00D25E1C" w:rsidRPr="00AB239A" w:rsidRDefault="00C63613" w:rsidP="001C2EF9">
      <w:pPr>
        <w:pStyle w:val="Standard"/>
        <w:numPr>
          <w:ilvl w:val="0"/>
          <w:numId w:val="8"/>
        </w:numPr>
        <w:tabs>
          <w:tab w:val="left" w:pos="720"/>
          <w:tab w:val="left" w:pos="1134"/>
        </w:tabs>
        <w:spacing w:before="100"/>
        <w:ind w:firstLine="0"/>
        <w:jc w:val="both"/>
        <w:rPr>
          <w:color w:val="000000"/>
          <w:spacing w:val="4"/>
          <w:kern w:val="0"/>
          <w:sz w:val="24"/>
          <w:szCs w:val="24"/>
        </w:rPr>
      </w:pPr>
      <w:r w:rsidRPr="00AB239A">
        <w:rPr>
          <w:color w:val="000000"/>
          <w:spacing w:val="4"/>
          <w:kern w:val="0"/>
          <w:sz w:val="24"/>
          <w:szCs w:val="24"/>
        </w:rPr>
        <w:t>o desatendimento às determinações do GESTOR deste registro de preços para solução das faltas verificadas na execução das entregas dos objetos;</w:t>
      </w:r>
    </w:p>
    <w:p w14:paraId="7C15AC05" w14:textId="77777777" w:rsidR="00D25E1C" w:rsidRPr="00AB239A" w:rsidRDefault="00C63613" w:rsidP="001C2EF9">
      <w:pPr>
        <w:pStyle w:val="Standard"/>
        <w:numPr>
          <w:ilvl w:val="0"/>
          <w:numId w:val="8"/>
        </w:numPr>
        <w:tabs>
          <w:tab w:val="left" w:pos="720"/>
          <w:tab w:val="left" w:pos="1134"/>
        </w:tabs>
        <w:spacing w:before="100"/>
        <w:ind w:firstLine="0"/>
        <w:jc w:val="both"/>
        <w:rPr>
          <w:color w:val="000000"/>
          <w:spacing w:val="6"/>
          <w:kern w:val="0"/>
          <w:sz w:val="24"/>
          <w:szCs w:val="24"/>
        </w:rPr>
      </w:pPr>
      <w:r w:rsidRPr="00AB239A">
        <w:rPr>
          <w:color w:val="000000"/>
          <w:spacing w:val="4"/>
          <w:kern w:val="0"/>
          <w:sz w:val="24"/>
          <w:szCs w:val="24"/>
        </w:rPr>
        <w:t>a prática de qualquer ato que vise a fraudar ou burlar o cumprimento das obrigações fiscais, sociais e trabalhistas oriundas deste registro de preços;</w:t>
      </w:r>
    </w:p>
    <w:p w14:paraId="5B22C4FB" w14:textId="029A1DE0" w:rsidR="00C63613" w:rsidRPr="00AB239A" w:rsidRDefault="00C63613" w:rsidP="001C2EF9">
      <w:pPr>
        <w:pStyle w:val="Standard"/>
        <w:numPr>
          <w:ilvl w:val="0"/>
          <w:numId w:val="8"/>
        </w:numPr>
        <w:tabs>
          <w:tab w:val="left" w:pos="720"/>
          <w:tab w:val="left" w:pos="1134"/>
        </w:tabs>
        <w:spacing w:before="100"/>
        <w:ind w:firstLine="0"/>
        <w:jc w:val="both"/>
        <w:rPr>
          <w:color w:val="000000"/>
          <w:spacing w:val="6"/>
          <w:kern w:val="0"/>
          <w:sz w:val="24"/>
          <w:szCs w:val="24"/>
        </w:rPr>
      </w:pPr>
      <w:r w:rsidRPr="00AB239A">
        <w:rPr>
          <w:color w:val="000000"/>
          <w:spacing w:val="6"/>
          <w:kern w:val="0"/>
          <w:sz w:val="24"/>
          <w:szCs w:val="24"/>
        </w:rPr>
        <w:t xml:space="preserve">a utilização pelo </w:t>
      </w:r>
      <w:r w:rsidR="00C14D5D">
        <w:rPr>
          <w:color w:val="000000"/>
          <w:spacing w:val="6"/>
          <w:kern w:val="0"/>
          <w:sz w:val="24"/>
          <w:szCs w:val="24"/>
        </w:rPr>
        <w:t>FORNECEDOR</w:t>
      </w:r>
      <w:r w:rsidRPr="00AB239A">
        <w:rPr>
          <w:color w:val="000000"/>
          <w:spacing w:val="6"/>
          <w:kern w:val="0"/>
          <w:sz w:val="24"/>
          <w:szCs w:val="24"/>
        </w:rPr>
        <w:t xml:space="preserve"> de mão de obra de pessoa menor de 18 </w:t>
      </w:r>
      <w:r w:rsidRPr="00AB239A">
        <w:rPr>
          <w:color w:val="000000"/>
          <w:spacing w:val="6"/>
          <w:kern w:val="0"/>
          <w:sz w:val="24"/>
          <w:szCs w:val="24"/>
        </w:rPr>
        <w:lastRenderedPageBreak/>
        <w:t>(dezoito) anos, em infração ao art. 7.º, XXXIII, da Constituição Federal.</w:t>
      </w:r>
    </w:p>
    <w:p w14:paraId="39FCA408" w14:textId="77777777" w:rsidR="00D25E1C" w:rsidRPr="00D70BEE" w:rsidRDefault="00D25E1C"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p>
    <w:p w14:paraId="11494EE9" w14:textId="77777777" w:rsidR="00001E37" w:rsidRPr="00D70BEE"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A063B0">
        <w:rPr>
          <w:rStyle w:val="Fontepargpadro1"/>
          <w:rFonts w:ascii="Times New Roman" w:hAnsi="Times New Roman" w:cs="Times New Roman"/>
          <w:b/>
          <w:bCs/>
          <w:u w:val="single"/>
          <w:lang w:bidi="ar-SA"/>
        </w:rPr>
        <w:t>DAS MULTAS</w:t>
      </w:r>
    </w:p>
    <w:p w14:paraId="446506DA" w14:textId="722C691D" w:rsidR="00703090" w:rsidRPr="00D70BEE" w:rsidRDefault="003A08B6" w:rsidP="00D15607">
      <w:pPr>
        <w:pStyle w:val="LO-Normal"/>
        <w:suppressAutoHyphens w:val="0"/>
        <w:spacing w:before="100" w:after="0" w:line="240" w:lineRule="auto"/>
        <w:jc w:val="both"/>
        <w:rPr>
          <w:rFonts w:ascii="Times New Roman" w:hAnsi="Times New Roman" w:cs="Times New Roman"/>
          <w:b/>
          <w:bCs/>
          <w:u w:val="single"/>
          <w:lang w:bidi="ar-SA"/>
        </w:rPr>
      </w:pPr>
      <w:r w:rsidRPr="00D70BEE">
        <w:rPr>
          <w:rStyle w:val="Fontepargpadro1"/>
          <w:rFonts w:ascii="Times New Roman" w:hAnsi="Times New Roman" w:cs="Times New Roman"/>
          <w:b/>
          <w:bCs/>
          <w:u w:val="single"/>
          <w:lang w:bidi="ar-SA"/>
        </w:rPr>
        <w:t>CLÁUSULA DÉCIMA</w:t>
      </w:r>
      <w:r w:rsidR="006A19D6" w:rsidRPr="00D70BEE">
        <w:rPr>
          <w:rStyle w:val="Fontepargpadro1"/>
          <w:rFonts w:ascii="Times New Roman" w:hAnsi="Times New Roman" w:cs="Times New Roman"/>
          <w:b/>
          <w:bCs/>
          <w:u w:val="single"/>
          <w:lang w:bidi="ar-SA"/>
        </w:rPr>
        <w:t xml:space="preserve"> PRIMEIRA</w:t>
      </w:r>
      <w:r w:rsidR="00255988" w:rsidRPr="00D70BEE">
        <w:rPr>
          <w:rStyle w:val="Fontepargpadro1"/>
          <w:rFonts w:ascii="Times New Roman" w:hAnsi="Times New Roman" w:cs="Times New Roman"/>
          <w:b/>
          <w:bCs/>
          <w:u w:val="single"/>
          <w:lang w:bidi="ar-SA"/>
        </w:rPr>
        <w:t xml:space="preserve"> </w:t>
      </w:r>
      <w:r w:rsidRPr="00D70BEE">
        <w:rPr>
          <w:rStyle w:val="Fontepargpadro1"/>
          <w:rFonts w:ascii="Times New Roman" w:hAnsi="Times New Roman" w:cs="Times New Roman"/>
          <w:bCs/>
          <w:lang w:bidi="ar-SA"/>
        </w:rPr>
        <w:t xml:space="preserve">– </w:t>
      </w:r>
      <w:r w:rsidRPr="00D70BEE">
        <w:rPr>
          <w:rStyle w:val="Fontepargpadro1"/>
          <w:rFonts w:ascii="Times New Roman" w:hAnsi="Times New Roman" w:cs="Times New Roman"/>
          <w:lang w:bidi="ar-SA"/>
        </w:rPr>
        <w:t xml:space="preserve">A </w:t>
      </w:r>
      <w:r w:rsidR="00D25E1C" w:rsidRPr="00D70BEE">
        <w:rPr>
          <w:rStyle w:val="Fontepargpadro1"/>
          <w:rFonts w:ascii="Times New Roman" w:hAnsi="Times New Roman" w:cs="Times New Roman"/>
          <w:lang w:bidi="ar-SA"/>
        </w:rPr>
        <w:t xml:space="preserve">ASSEMBLEIA LEGISLATIVA DO ESTADO DO RIO GRANDE DO SUL </w:t>
      </w:r>
      <w:r w:rsidRPr="00D70BEE">
        <w:rPr>
          <w:rStyle w:val="Fontepargpadro1"/>
          <w:rFonts w:ascii="Times New Roman" w:hAnsi="Times New Roman" w:cs="Times New Roman"/>
          <w:lang w:bidi="ar-SA"/>
        </w:rPr>
        <w:t xml:space="preserve">aplicará a pena de multa ao </w:t>
      </w:r>
      <w:r w:rsidR="00C14D5D" w:rsidRPr="00D70BEE">
        <w:rPr>
          <w:rStyle w:val="Fontepargpadro1"/>
          <w:rFonts w:ascii="Times New Roman" w:hAnsi="Times New Roman" w:cs="Times New Roman"/>
          <w:lang w:bidi="ar-SA"/>
        </w:rPr>
        <w:t>FORNECEDOR</w:t>
      </w:r>
      <w:r w:rsidRPr="00D70BEE">
        <w:rPr>
          <w:rStyle w:val="Fontepargpadro1"/>
          <w:rFonts w:ascii="Times New Roman" w:hAnsi="Times New Roman" w:cs="Times New Roman"/>
          <w:lang w:bidi="ar-SA"/>
        </w:rPr>
        <w:t>, consoante as especificações seguintes:</w:t>
      </w:r>
    </w:p>
    <w:p w14:paraId="7BF4A7AF" w14:textId="5FDC7E1C" w:rsidR="000C0B9A" w:rsidRPr="00D70BEE" w:rsidRDefault="000C0B9A" w:rsidP="001C2EF9">
      <w:pPr>
        <w:pStyle w:val="PargrafodaLista"/>
        <w:numPr>
          <w:ilvl w:val="0"/>
          <w:numId w:val="9"/>
        </w:numPr>
        <w:spacing w:before="120" w:after="100" w:afterAutospacing="1" w:line="240" w:lineRule="auto"/>
        <w:ind w:left="425" w:firstLine="0"/>
        <w:jc w:val="both"/>
        <w:rPr>
          <w:rStyle w:val="Fontepargpadro1"/>
          <w:rFonts w:ascii="Times New Roman" w:hAnsi="Times New Roman" w:cs="Times New Roman"/>
          <w:kern w:val="2"/>
          <w:sz w:val="24"/>
          <w:szCs w:val="24"/>
        </w:rPr>
      </w:pPr>
      <w:r w:rsidRPr="00D70BEE">
        <w:rPr>
          <w:rStyle w:val="Fontepargpadro1"/>
          <w:rFonts w:ascii="Times New Roman" w:hAnsi="Times New Roman" w:cs="Times New Roman"/>
          <w:kern w:val="2"/>
          <w:sz w:val="24"/>
          <w:szCs w:val="24"/>
        </w:rPr>
        <w:t>multa de 0,5% (meio por cento), por dia útil de atraso na entrega do bem, calculada sobre o valor da requisição, a partir do segundo dia útil de atraso, até o limite de 30 (trinta) dias, quando será facultado à Assembleia Legislativa o cancelamento do Registro de Preços;</w:t>
      </w:r>
    </w:p>
    <w:p w14:paraId="73D1EE11" w14:textId="40CE9C3A" w:rsidR="000C0B9A" w:rsidRPr="00D70BEE" w:rsidRDefault="000C0B9A" w:rsidP="001C2EF9">
      <w:pPr>
        <w:pStyle w:val="PargrafodaLista"/>
        <w:numPr>
          <w:ilvl w:val="0"/>
          <w:numId w:val="9"/>
        </w:numPr>
        <w:spacing w:before="120" w:after="100" w:afterAutospacing="1" w:line="240" w:lineRule="auto"/>
        <w:ind w:left="425" w:firstLine="0"/>
        <w:jc w:val="both"/>
        <w:rPr>
          <w:rStyle w:val="Fontepargpadro1"/>
          <w:rFonts w:ascii="Times New Roman" w:hAnsi="Times New Roman" w:cs="Times New Roman"/>
          <w:kern w:val="2"/>
          <w:sz w:val="24"/>
          <w:szCs w:val="24"/>
        </w:rPr>
      </w:pPr>
      <w:r w:rsidRPr="00D70BEE">
        <w:rPr>
          <w:rStyle w:val="Fontepargpadro1"/>
          <w:rFonts w:ascii="Times New Roman" w:hAnsi="Times New Roman" w:cs="Times New Roman"/>
          <w:kern w:val="2"/>
          <w:sz w:val="24"/>
          <w:szCs w:val="24"/>
        </w:rPr>
        <w:t xml:space="preserve">multa de 10% (dez por cento) calculada sobre o valor da requisição, nas hipóteses de inexecução parcial, execução imperfeita ou negligência no fornecimento dos itens; tal sanção será aplicada, no mesmo percentual, no caso de recusa </w:t>
      </w:r>
      <w:r w:rsidR="009D1045" w:rsidRPr="00D70BEE">
        <w:rPr>
          <w:rStyle w:val="Fontepargpadro1"/>
          <w:rFonts w:ascii="Times New Roman" w:hAnsi="Times New Roman" w:cs="Times New Roman"/>
          <w:kern w:val="2"/>
          <w:sz w:val="24"/>
          <w:szCs w:val="24"/>
        </w:rPr>
        <w:t>do FORNECEDOR</w:t>
      </w:r>
      <w:r w:rsidRPr="00D70BEE">
        <w:rPr>
          <w:rStyle w:val="Fontepargpadro1"/>
          <w:rFonts w:ascii="Times New Roman" w:hAnsi="Times New Roman" w:cs="Times New Roman"/>
          <w:kern w:val="2"/>
          <w:sz w:val="24"/>
          <w:szCs w:val="24"/>
        </w:rPr>
        <w:t xml:space="preserve"> em substituir bem entregue em desconformidade, hipótese que estará configurada após o transcurso do prazo de 5 (cinco) dias úteis sem a substituição do item;</w:t>
      </w:r>
    </w:p>
    <w:p w14:paraId="68100ED0" w14:textId="1799ACDC" w:rsidR="000C0B9A" w:rsidRPr="00D70BEE" w:rsidRDefault="000C0B9A" w:rsidP="001C2EF9">
      <w:pPr>
        <w:pStyle w:val="PargrafodaLista"/>
        <w:numPr>
          <w:ilvl w:val="0"/>
          <w:numId w:val="9"/>
        </w:numPr>
        <w:spacing w:before="120" w:after="100" w:afterAutospacing="1" w:line="240" w:lineRule="auto"/>
        <w:ind w:left="425" w:firstLine="0"/>
        <w:jc w:val="both"/>
        <w:rPr>
          <w:rStyle w:val="Fontepargpadro1"/>
          <w:rFonts w:ascii="Times New Roman" w:hAnsi="Times New Roman" w:cs="Times New Roman"/>
          <w:kern w:val="2"/>
          <w:sz w:val="24"/>
          <w:szCs w:val="24"/>
        </w:rPr>
      </w:pPr>
      <w:r w:rsidRPr="00D70BEE">
        <w:rPr>
          <w:rStyle w:val="Fontepargpadro1"/>
          <w:rFonts w:ascii="Times New Roman" w:hAnsi="Times New Roman" w:cs="Times New Roman"/>
          <w:kern w:val="2"/>
          <w:sz w:val="24"/>
          <w:szCs w:val="24"/>
        </w:rPr>
        <w:t>multa de 30% (trinta por cento) calculada sobre o valor da autorização para aquisição do bem, na hipótese de inexecução total.</w:t>
      </w:r>
    </w:p>
    <w:p w14:paraId="042D15DA" w14:textId="31E60366" w:rsidR="00C1319E" w:rsidRPr="000C0B9A" w:rsidRDefault="006A19D6" w:rsidP="00D15607">
      <w:pPr>
        <w:pStyle w:val="LO-Normal"/>
        <w:suppressAutoHyphens w:val="0"/>
        <w:spacing w:before="100" w:after="0" w:line="240" w:lineRule="auto"/>
        <w:jc w:val="both"/>
        <w:rPr>
          <w:rFonts w:ascii="Times New Roman" w:hAnsi="Times New Roman" w:cs="Times New Roman"/>
        </w:rPr>
      </w:pPr>
      <w:r>
        <w:rPr>
          <w:rFonts w:ascii="Times New Roman" w:hAnsi="Times New Roman" w:cs="Times New Roman"/>
        </w:rPr>
        <w:t>11</w:t>
      </w:r>
      <w:r w:rsidR="00B55C08" w:rsidRPr="000C0B9A">
        <w:rPr>
          <w:rFonts w:ascii="Times New Roman" w:hAnsi="Times New Roman" w:cs="Times New Roman"/>
        </w:rPr>
        <w:t>.</w:t>
      </w:r>
      <w:r w:rsidR="00C5136C">
        <w:rPr>
          <w:rFonts w:ascii="Times New Roman" w:hAnsi="Times New Roman" w:cs="Times New Roman"/>
        </w:rPr>
        <w:t>1</w:t>
      </w:r>
      <w:r w:rsidR="00B55C08" w:rsidRPr="000C0B9A">
        <w:rPr>
          <w:rFonts w:ascii="Times New Roman" w:hAnsi="Times New Roman" w:cs="Times New Roman"/>
        </w:rPr>
        <w:t>.</w:t>
      </w:r>
      <w:r w:rsidR="00C1319E" w:rsidRPr="000C0B9A">
        <w:rPr>
          <w:rFonts w:ascii="Times New Roman" w:hAnsi="Times New Roman" w:cs="Times New Roman"/>
        </w:rPr>
        <w:t xml:space="preserve"> A penalidade de multa poderá ser aplicada cumulativamente às demais sanções, e a sua cobrança não isentará o </w:t>
      </w:r>
      <w:r w:rsidR="00C14D5D">
        <w:rPr>
          <w:rFonts w:ascii="Times New Roman" w:hAnsi="Times New Roman" w:cs="Times New Roman"/>
        </w:rPr>
        <w:t>FORNECEDOR</w:t>
      </w:r>
      <w:r w:rsidR="00C1319E" w:rsidRPr="000C0B9A">
        <w:rPr>
          <w:rFonts w:ascii="Times New Roman" w:hAnsi="Times New Roman" w:cs="Times New Roman"/>
        </w:rPr>
        <w:t xml:space="preserve"> do dever de indenizar os danos causados.</w:t>
      </w:r>
    </w:p>
    <w:p w14:paraId="404E8897" w14:textId="77777777" w:rsidR="00703090" w:rsidRPr="00D96D80" w:rsidRDefault="00703090" w:rsidP="00D15607">
      <w:pPr>
        <w:pStyle w:val="LO-Normal"/>
        <w:suppressAutoHyphens w:val="0"/>
        <w:spacing w:before="100" w:after="0" w:line="240" w:lineRule="auto"/>
        <w:jc w:val="both"/>
        <w:rPr>
          <w:rFonts w:ascii="Times New Roman" w:hAnsi="Times New Roman" w:cs="Times New Roman"/>
          <w:highlight w:val="magenta"/>
          <w:lang w:bidi="ar-SA"/>
        </w:rPr>
      </w:pPr>
    </w:p>
    <w:p w14:paraId="2CCCE61A" w14:textId="77777777" w:rsidR="00001E37" w:rsidRPr="00AB239A"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AB239A">
        <w:rPr>
          <w:rStyle w:val="Fontepargpadro1"/>
          <w:rFonts w:ascii="Times New Roman" w:hAnsi="Times New Roman" w:cs="Times New Roman"/>
          <w:b/>
          <w:bCs/>
          <w:u w:val="single"/>
          <w:lang w:bidi="ar-SA"/>
        </w:rPr>
        <w:t>DA APLICAÇÃO DE PENALIDADE</w:t>
      </w:r>
    </w:p>
    <w:p w14:paraId="39A66FE0" w14:textId="64276EBE" w:rsidR="0079560D" w:rsidRPr="00AB239A" w:rsidRDefault="003A08B6" w:rsidP="00D15607">
      <w:pPr>
        <w:pStyle w:val="LO-Normal"/>
        <w:suppressAutoHyphens w:val="0"/>
        <w:spacing w:before="100" w:after="0" w:line="240" w:lineRule="auto"/>
        <w:jc w:val="both"/>
        <w:rPr>
          <w:rStyle w:val="Fontepargpadro1"/>
          <w:rFonts w:ascii="Times New Roman" w:hAnsi="Times New Roman" w:cs="Times New Roman"/>
          <w:lang w:bidi="ar-SA"/>
        </w:rPr>
      </w:pPr>
      <w:r w:rsidRPr="00AB239A">
        <w:rPr>
          <w:rStyle w:val="Fontepargpadro1"/>
          <w:rFonts w:ascii="Times New Roman" w:hAnsi="Times New Roman" w:cs="Times New Roman"/>
          <w:b/>
          <w:bCs/>
          <w:u w:val="single"/>
          <w:lang w:bidi="ar-SA"/>
        </w:rPr>
        <w:t xml:space="preserve">CLÁUSULA DÉCIMA </w:t>
      </w:r>
      <w:r w:rsidR="006A19D6">
        <w:rPr>
          <w:rStyle w:val="Fontepargpadro1"/>
          <w:rFonts w:ascii="Times New Roman" w:hAnsi="Times New Roman" w:cs="Times New Roman"/>
          <w:b/>
          <w:bCs/>
          <w:u w:val="single"/>
          <w:lang w:bidi="ar-SA"/>
        </w:rPr>
        <w:t>SEGUNDA</w:t>
      </w:r>
      <w:r w:rsidR="00001E37" w:rsidRPr="00AB239A">
        <w:rPr>
          <w:rStyle w:val="Fontepargpadro1"/>
          <w:rFonts w:ascii="Times New Roman" w:hAnsi="Times New Roman" w:cs="Times New Roman"/>
          <w:bCs/>
          <w:lang w:bidi="ar-SA"/>
        </w:rPr>
        <w:t xml:space="preserve"> – </w:t>
      </w:r>
      <w:r w:rsidR="0079560D" w:rsidRPr="00AB239A">
        <w:rPr>
          <w:rStyle w:val="Fontepargpadro1"/>
          <w:rFonts w:ascii="Times New Roman" w:hAnsi="Times New Roman" w:cs="Times New Roman"/>
          <w:lang w:bidi="ar-SA"/>
        </w:rPr>
        <w:t xml:space="preserve">Caracterizada a hipótese ensejadora de aplicação de qualquer penalidade, a </w:t>
      </w:r>
      <w:r w:rsidR="008D6108" w:rsidRPr="00AB239A">
        <w:rPr>
          <w:rStyle w:val="Fontepargpadro1"/>
          <w:rFonts w:ascii="Times New Roman" w:hAnsi="Times New Roman" w:cs="Times New Roman"/>
          <w:lang w:bidi="ar-SA"/>
        </w:rPr>
        <w:t>ASSEMBLEIA LEGISLATIVA DO ESTADO DO RIO GRANDE DO SUL</w:t>
      </w:r>
      <w:r w:rsidR="0079560D" w:rsidRPr="00AB239A">
        <w:rPr>
          <w:rStyle w:val="Fontepargpadro1"/>
          <w:rFonts w:ascii="Times New Roman" w:hAnsi="Times New Roman" w:cs="Times New Roman"/>
          <w:lang w:bidi="ar-SA"/>
        </w:rPr>
        <w:t xml:space="preserve">, representada pelo GESTOR, notificará o </w:t>
      </w:r>
      <w:r w:rsidR="00C14D5D">
        <w:rPr>
          <w:rStyle w:val="Fontepargpadro1"/>
          <w:rFonts w:ascii="Times New Roman" w:hAnsi="Times New Roman" w:cs="Times New Roman"/>
          <w:lang w:bidi="ar-SA"/>
        </w:rPr>
        <w:t>FORNECEDOR</w:t>
      </w:r>
      <w:r w:rsidR="0079560D" w:rsidRPr="00AB239A">
        <w:rPr>
          <w:rStyle w:val="Fontepargpadro1"/>
          <w:rFonts w:ascii="Times New Roman" w:hAnsi="Times New Roman" w:cs="Times New Roman"/>
          <w:lang w:bidi="ar-SA"/>
        </w:rPr>
        <w:t>, abrindo-lhe o prazo de 15 (quinze) dias úteis, a contar da data de intimação, para oferecer a defesa em referência à cominação das penalidades previstas nas alíneas “</w:t>
      </w:r>
      <w:r w:rsidR="0079560D" w:rsidRPr="0073798A">
        <w:rPr>
          <w:rStyle w:val="Fontepargpadro1"/>
          <w:rFonts w:ascii="Times New Roman" w:hAnsi="Times New Roman" w:cs="Times New Roman"/>
          <w:lang w:bidi="ar-SA"/>
        </w:rPr>
        <w:t xml:space="preserve">b”, “c” e “d” do </w:t>
      </w:r>
      <w:r w:rsidR="0079560D" w:rsidRPr="0073798A">
        <w:rPr>
          <w:rStyle w:val="Fontepargpadro1"/>
          <w:rFonts w:ascii="Times New Roman" w:hAnsi="Times New Roman" w:cs="Times New Roman"/>
          <w:i/>
          <w:lang w:bidi="ar-SA"/>
        </w:rPr>
        <w:t>caput</w:t>
      </w:r>
      <w:r w:rsidR="0079560D" w:rsidRPr="0073798A">
        <w:rPr>
          <w:rStyle w:val="Fontepargpadro1"/>
          <w:rFonts w:ascii="Times New Roman" w:hAnsi="Times New Roman" w:cs="Times New Roman"/>
          <w:lang w:bidi="ar-SA"/>
        </w:rPr>
        <w:t xml:space="preserve"> da cláusula décima.</w:t>
      </w:r>
    </w:p>
    <w:p w14:paraId="411EC050" w14:textId="61D4E0E4" w:rsidR="0079560D" w:rsidRPr="00AB239A" w:rsidRDefault="0004108D" w:rsidP="00D15607">
      <w:pPr>
        <w:pStyle w:val="LO-Normal"/>
        <w:suppressAutoHyphens w:val="0"/>
        <w:spacing w:before="100" w:after="0" w:line="240" w:lineRule="auto"/>
        <w:jc w:val="both"/>
        <w:rPr>
          <w:rStyle w:val="Fontepargpadro1"/>
          <w:rFonts w:ascii="Times New Roman" w:hAnsi="Times New Roman" w:cs="Times New Roman"/>
          <w:lang w:bidi="ar-SA"/>
        </w:rPr>
      </w:pPr>
      <w:r w:rsidRPr="00AB239A">
        <w:rPr>
          <w:rFonts w:ascii="Times New Roman" w:hAnsi="Times New Roman" w:cs="Times New Roman"/>
        </w:rPr>
        <w:t>1</w:t>
      </w:r>
      <w:r w:rsidR="006A19D6">
        <w:rPr>
          <w:rFonts w:ascii="Times New Roman" w:hAnsi="Times New Roman" w:cs="Times New Roman"/>
        </w:rPr>
        <w:t>2</w:t>
      </w:r>
      <w:r w:rsidR="008D6108" w:rsidRPr="00AB239A">
        <w:rPr>
          <w:rFonts w:ascii="Times New Roman" w:hAnsi="Times New Roman" w:cs="Times New Roman"/>
        </w:rPr>
        <w:t>.1.</w:t>
      </w:r>
      <w:r w:rsidR="0079560D" w:rsidRPr="00AB239A">
        <w:rPr>
          <w:rFonts w:ascii="Times New Roman" w:hAnsi="Times New Roman" w:cs="Times New Roman"/>
        </w:rPr>
        <w:t xml:space="preserve"> </w:t>
      </w:r>
      <w:r w:rsidR="0079560D" w:rsidRPr="00AB239A">
        <w:rPr>
          <w:rStyle w:val="Fontepargpadro1"/>
          <w:rFonts w:ascii="Times New Roman" w:hAnsi="Times New Roman" w:cs="Times New Roman"/>
          <w:lang w:bidi="ar-SA"/>
        </w:rPr>
        <w:t xml:space="preserve">Findo o prazo para defesa supracitado, os autos do processo administrativo seguirão para o Superintendente Administrativo e Financeiro da </w:t>
      </w:r>
      <w:r w:rsidR="008D6108" w:rsidRPr="00AB239A">
        <w:rPr>
          <w:rStyle w:val="Fontepargpadro1"/>
          <w:rFonts w:ascii="Times New Roman" w:hAnsi="Times New Roman" w:cs="Times New Roman"/>
          <w:lang w:bidi="ar-SA"/>
        </w:rPr>
        <w:t>ASSEMBLEIA LEGISLATIVA DO ESTADO DO RIO GRANDE DO SUL</w:t>
      </w:r>
      <w:r w:rsidR="0079560D" w:rsidRPr="00AB239A">
        <w:rPr>
          <w:rStyle w:val="Fontepargpadro1"/>
          <w:rFonts w:ascii="Times New Roman" w:hAnsi="Times New Roman" w:cs="Times New Roman"/>
          <w:lang w:bidi="ar-SA"/>
        </w:rPr>
        <w:t>, que decidirá acerca da aplicação da penalidade, no prazo de até 15 (quinze) dias úteis.</w:t>
      </w:r>
    </w:p>
    <w:p w14:paraId="53C49208" w14:textId="1316DA9A" w:rsidR="0079560D" w:rsidRPr="00AB239A" w:rsidRDefault="008D6108" w:rsidP="00D15607">
      <w:pPr>
        <w:pStyle w:val="LO-Normal"/>
        <w:suppressAutoHyphens w:val="0"/>
        <w:spacing w:before="100" w:after="0" w:line="240" w:lineRule="auto"/>
        <w:jc w:val="both"/>
        <w:rPr>
          <w:rStyle w:val="Fontepargpadro1"/>
          <w:rFonts w:ascii="Times New Roman" w:hAnsi="Times New Roman" w:cs="Times New Roman"/>
          <w:lang w:bidi="ar-SA"/>
        </w:rPr>
      </w:pPr>
      <w:r w:rsidRPr="00AB239A">
        <w:rPr>
          <w:rFonts w:ascii="Times New Roman" w:hAnsi="Times New Roman" w:cs="Times New Roman"/>
        </w:rPr>
        <w:t>1</w:t>
      </w:r>
      <w:r w:rsidR="006A19D6">
        <w:rPr>
          <w:rFonts w:ascii="Times New Roman" w:hAnsi="Times New Roman" w:cs="Times New Roman"/>
        </w:rPr>
        <w:t>2</w:t>
      </w:r>
      <w:r w:rsidRPr="00AB239A">
        <w:rPr>
          <w:rFonts w:ascii="Times New Roman" w:hAnsi="Times New Roman" w:cs="Times New Roman"/>
        </w:rPr>
        <w:t>.2.</w:t>
      </w:r>
      <w:r w:rsidR="0079560D" w:rsidRPr="00AB239A">
        <w:rPr>
          <w:rFonts w:ascii="Times New Roman" w:hAnsi="Times New Roman" w:cs="Times New Roman"/>
        </w:rPr>
        <w:t xml:space="preserve"> </w:t>
      </w:r>
      <w:r w:rsidR="0079560D" w:rsidRPr="00AB239A">
        <w:rPr>
          <w:rStyle w:val="Fontepargpadro1"/>
          <w:rFonts w:ascii="Times New Roman" w:hAnsi="Times New Roman" w:cs="Times New Roman"/>
          <w:lang w:bidi="ar-SA"/>
        </w:rPr>
        <w:t xml:space="preserve">A decisão sobre a pena deve ser comunicada, por escrito, ao </w:t>
      </w:r>
      <w:r w:rsidR="00C14D5D">
        <w:rPr>
          <w:rStyle w:val="Fontepargpadro1"/>
          <w:rFonts w:ascii="Times New Roman" w:hAnsi="Times New Roman" w:cs="Times New Roman"/>
          <w:lang w:bidi="ar-SA"/>
        </w:rPr>
        <w:t>FORNECEDOR</w:t>
      </w:r>
      <w:r w:rsidR="0079560D" w:rsidRPr="00AB239A">
        <w:rPr>
          <w:rStyle w:val="Fontepargpadro1"/>
          <w:rFonts w:ascii="Times New Roman" w:hAnsi="Times New Roman" w:cs="Times New Roman"/>
          <w:lang w:bidi="ar-SA"/>
        </w:rPr>
        <w:t>, com o lançamento no devido registro de ocorrências.</w:t>
      </w:r>
    </w:p>
    <w:p w14:paraId="372315FF" w14:textId="492A6EAA" w:rsidR="0079560D" w:rsidRPr="00AB239A" w:rsidRDefault="008D6108" w:rsidP="00D15607">
      <w:pPr>
        <w:pStyle w:val="LO-Normal"/>
        <w:suppressAutoHyphens w:val="0"/>
        <w:spacing w:before="100" w:after="0" w:line="240" w:lineRule="auto"/>
        <w:jc w:val="both"/>
        <w:rPr>
          <w:rStyle w:val="Fontepargpadro1"/>
          <w:rFonts w:ascii="Times New Roman" w:hAnsi="Times New Roman" w:cs="Times New Roman"/>
          <w:lang w:bidi="ar-SA"/>
        </w:rPr>
      </w:pPr>
      <w:r w:rsidRPr="00AB239A">
        <w:rPr>
          <w:rFonts w:ascii="Times New Roman" w:hAnsi="Times New Roman" w:cs="Times New Roman"/>
        </w:rPr>
        <w:t>1</w:t>
      </w:r>
      <w:r w:rsidR="006A19D6">
        <w:rPr>
          <w:rFonts w:ascii="Times New Roman" w:hAnsi="Times New Roman" w:cs="Times New Roman"/>
        </w:rPr>
        <w:t>2</w:t>
      </w:r>
      <w:r w:rsidRPr="00AB239A">
        <w:rPr>
          <w:rFonts w:ascii="Times New Roman" w:hAnsi="Times New Roman" w:cs="Times New Roman"/>
        </w:rPr>
        <w:t>.3.</w:t>
      </w:r>
      <w:r w:rsidR="0079560D" w:rsidRPr="00AB239A">
        <w:rPr>
          <w:rFonts w:ascii="Times New Roman" w:hAnsi="Times New Roman" w:cs="Times New Roman"/>
        </w:rPr>
        <w:t xml:space="preserve"> </w:t>
      </w:r>
      <w:r w:rsidR="0079560D" w:rsidRPr="00AB239A">
        <w:rPr>
          <w:rStyle w:val="Fontepargpadro1"/>
          <w:rFonts w:ascii="Times New Roman" w:hAnsi="Times New Roman" w:cs="Times New Roman"/>
          <w:lang w:bidi="ar-SA"/>
        </w:rPr>
        <w:t xml:space="preserve">As importâncias relativas a multas aplicadas devem ser pagas em até 10 (dez) dias úteis da notificação, ou descontadas dos pagamentos a serem efetuados ao </w:t>
      </w:r>
      <w:r w:rsidR="00C14D5D">
        <w:rPr>
          <w:rStyle w:val="Fontepargpadro1"/>
          <w:rFonts w:ascii="Times New Roman" w:hAnsi="Times New Roman" w:cs="Times New Roman"/>
          <w:lang w:bidi="ar-SA"/>
        </w:rPr>
        <w:t>FORNECEDOR</w:t>
      </w:r>
      <w:r w:rsidR="0079560D" w:rsidRPr="00AB239A">
        <w:rPr>
          <w:rStyle w:val="Fontepargpadro1"/>
          <w:rFonts w:ascii="Times New Roman" w:hAnsi="Times New Roman" w:cs="Times New Roman"/>
          <w:lang w:bidi="ar-SA"/>
        </w:rPr>
        <w:t>, podendo, conforme o caso, processar-se a cobrança judicialmente.</w:t>
      </w:r>
    </w:p>
    <w:p w14:paraId="357BF22A" w14:textId="77777777" w:rsidR="00194552" w:rsidRPr="00AB239A" w:rsidRDefault="00194552" w:rsidP="00D15607">
      <w:pPr>
        <w:pStyle w:val="LO-Normal"/>
        <w:pBdr>
          <w:left w:val="none" w:sz="0" w:space="1" w:color="000000"/>
        </w:pBdr>
        <w:suppressAutoHyphens w:val="0"/>
        <w:spacing w:before="100" w:after="0" w:line="240" w:lineRule="auto"/>
        <w:jc w:val="both"/>
        <w:rPr>
          <w:rFonts w:ascii="Times New Roman" w:hAnsi="Times New Roman" w:cs="Times New Roman"/>
          <w:lang w:bidi="ar-SA"/>
        </w:rPr>
      </w:pPr>
    </w:p>
    <w:p w14:paraId="6F0617DC" w14:textId="77777777" w:rsidR="00001E37" w:rsidRPr="005B715B" w:rsidRDefault="00001E37" w:rsidP="00D15607">
      <w:pPr>
        <w:pStyle w:val="LO-Normal"/>
        <w:pBdr>
          <w:left w:val="none" w:sz="0" w:space="1" w:color="000000"/>
        </w:pBdr>
        <w:suppressAutoHyphens w:val="0"/>
        <w:spacing w:before="100" w:after="0" w:line="240" w:lineRule="auto"/>
        <w:jc w:val="both"/>
        <w:rPr>
          <w:rStyle w:val="Fontepargpadro1"/>
          <w:rFonts w:ascii="Times New Roman" w:hAnsi="Times New Roman" w:cs="Times New Roman"/>
          <w:b/>
          <w:bCs/>
          <w:u w:val="single"/>
          <w:lang w:bidi="ar-SA"/>
        </w:rPr>
      </w:pPr>
      <w:r w:rsidRPr="005B715B">
        <w:rPr>
          <w:rStyle w:val="Fontepargpadro1"/>
          <w:rFonts w:ascii="Times New Roman" w:hAnsi="Times New Roman" w:cs="Times New Roman"/>
          <w:b/>
          <w:bCs/>
          <w:u w:val="single"/>
          <w:lang w:bidi="ar-SA"/>
        </w:rPr>
        <w:t>DA DOTAÇÃO ORÇAMENTÁRIA</w:t>
      </w:r>
    </w:p>
    <w:p w14:paraId="4F961132" w14:textId="55665EE3" w:rsidR="0004108D" w:rsidRPr="0023391E" w:rsidRDefault="003A08B6" w:rsidP="00A26067">
      <w:pPr>
        <w:pStyle w:val="LO-Normal"/>
        <w:pBdr>
          <w:left w:val="none" w:sz="0" w:space="1" w:color="000000"/>
        </w:pBdr>
        <w:suppressAutoHyphens w:val="0"/>
        <w:spacing w:before="100" w:after="0" w:line="240" w:lineRule="auto"/>
        <w:jc w:val="both"/>
        <w:rPr>
          <w:rFonts w:ascii="Times New Roman" w:hAnsi="Times New Roman" w:cs="Times New Roman"/>
          <w:highlight w:val="magenta"/>
          <w:lang w:bidi="ar-SA"/>
        </w:rPr>
      </w:pPr>
      <w:r w:rsidRPr="005B715B">
        <w:rPr>
          <w:rStyle w:val="Fontepargpadro1"/>
          <w:rFonts w:ascii="Times New Roman" w:hAnsi="Times New Roman" w:cs="Times New Roman"/>
          <w:b/>
          <w:bCs/>
          <w:u w:val="single"/>
          <w:lang w:bidi="ar-SA"/>
        </w:rPr>
        <w:lastRenderedPageBreak/>
        <w:t xml:space="preserve">CLÁUSULA DÉCIMA </w:t>
      </w:r>
      <w:r w:rsidR="006A19D6">
        <w:rPr>
          <w:rStyle w:val="Fontepargpadro1"/>
          <w:rFonts w:ascii="Times New Roman" w:hAnsi="Times New Roman" w:cs="Times New Roman"/>
          <w:b/>
          <w:bCs/>
          <w:u w:val="single"/>
          <w:lang w:bidi="ar-SA"/>
        </w:rPr>
        <w:t>TERCEIRA</w:t>
      </w:r>
      <w:r w:rsidR="00001E37" w:rsidRPr="005B715B">
        <w:rPr>
          <w:rStyle w:val="Fontepargpadro1"/>
          <w:rFonts w:ascii="Times New Roman" w:hAnsi="Times New Roman" w:cs="Times New Roman"/>
          <w:bCs/>
          <w:lang w:bidi="ar-SA"/>
        </w:rPr>
        <w:t xml:space="preserve"> </w:t>
      </w:r>
      <w:r w:rsidR="00001E37" w:rsidRPr="00A26067">
        <w:rPr>
          <w:rStyle w:val="Fontepargpadro1"/>
          <w:rFonts w:ascii="Times New Roman" w:hAnsi="Times New Roman" w:cs="Times New Roman"/>
          <w:bCs/>
          <w:lang w:bidi="ar-SA"/>
        </w:rPr>
        <w:t xml:space="preserve">– </w:t>
      </w:r>
      <w:r w:rsidR="00A26067" w:rsidRPr="00A26067">
        <w:rPr>
          <w:rFonts w:ascii="Times New Roman" w:hAnsi="Times New Roman" w:cs="Times New Roman"/>
          <w:color w:val="000000"/>
        </w:rPr>
        <w:t>As despesas oriundas da ARP correm por conta dos recursos específicos consignados no orçamento, de acordo com a seguinte classificação orçamentária</w:t>
      </w:r>
      <w:r w:rsidR="00A26067" w:rsidRPr="00DE0E2A">
        <w:rPr>
          <w:rFonts w:ascii="Times New Roman" w:hAnsi="Times New Roman" w:cs="Times New Roman"/>
          <w:color w:val="000000"/>
        </w:rPr>
        <w:t xml:space="preserve">: </w:t>
      </w:r>
      <w:r w:rsidR="005B715B" w:rsidRPr="00DE0E2A">
        <w:rPr>
          <w:rFonts w:ascii="Times New Roman" w:hAnsi="Times New Roman" w:cs="Times New Roman"/>
          <w:color w:val="000000"/>
        </w:rPr>
        <w:t xml:space="preserve">Função 01 - LEGISLATIVA, Subfunção 0031 – AÇÃO LEGISLATIVA, Atividade 6351 – APOIO </w:t>
      </w:r>
      <w:r w:rsidR="00E8780A" w:rsidRPr="00DE0E2A">
        <w:rPr>
          <w:rFonts w:ascii="Times New Roman" w:hAnsi="Times New Roman" w:cs="Times New Roman"/>
          <w:color w:val="000000"/>
        </w:rPr>
        <w:t>À ATIVIDADE LEGISLATIVA E QUALIFICAÇÃO DA INFRAESTRUTURA</w:t>
      </w:r>
      <w:r w:rsidR="005B715B" w:rsidRPr="00DE0E2A">
        <w:rPr>
          <w:rFonts w:ascii="Times New Roman" w:hAnsi="Times New Roman" w:cs="Times New Roman"/>
          <w:color w:val="000000"/>
        </w:rPr>
        <w:t>, subtítulo 007 – Manutenção de Serviços Administrativos</w:t>
      </w:r>
      <w:r w:rsidR="00DE0E2A" w:rsidRPr="00DE0E2A">
        <w:rPr>
          <w:rFonts w:ascii="Times New Roman" w:hAnsi="Times New Roman" w:cs="Times New Roman"/>
          <w:color w:val="000000"/>
        </w:rPr>
        <w:t>/Legislativos-Investimento</w:t>
      </w:r>
      <w:r w:rsidR="005B715B" w:rsidRPr="00DE0E2A">
        <w:rPr>
          <w:rFonts w:ascii="Times New Roman" w:hAnsi="Times New Roman" w:cs="Times New Roman"/>
          <w:color w:val="000000"/>
        </w:rPr>
        <w:t>, Elemento 4.4.90.52 – EQUIPAMENTOS E MATERIAL PERMANENTE.</w:t>
      </w:r>
    </w:p>
    <w:p w14:paraId="1524F1BF" w14:textId="77777777" w:rsidR="00A26067" w:rsidRPr="00D96D80" w:rsidRDefault="00A26067" w:rsidP="00D15607">
      <w:pPr>
        <w:pStyle w:val="LO-Normal"/>
        <w:pBdr>
          <w:left w:val="none" w:sz="0" w:space="1" w:color="000000"/>
        </w:pBdr>
        <w:suppressAutoHyphens w:val="0"/>
        <w:spacing w:before="100" w:after="0" w:line="240" w:lineRule="auto"/>
        <w:jc w:val="both"/>
        <w:rPr>
          <w:rFonts w:ascii="Times New Roman" w:hAnsi="Times New Roman" w:cs="Times New Roman"/>
          <w:highlight w:val="magenta"/>
          <w:lang w:bidi="ar-SA"/>
        </w:rPr>
      </w:pPr>
    </w:p>
    <w:p w14:paraId="7EB275F8" w14:textId="601A2FF3" w:rsidR="001E380E" w:rsidRPr="00AB239A" w:rsidRDefault="001E380E" w:rsidP="00D15607">
      <w:pPr>
        <w:pStyle w:val="LO-Normal"/>
        <w:pBdr>
          <w:left w:val="none" w:sz="0" w:space="1" w:color="000000"/>
        </w:pBdr>
        <w:suppressAutoHyphens w:val="0"/>
        <w:spacing w:before="100" w:after="0" w:line="240" w:lineRule="auto"/>
        <w:jc w:val="both"/>
        <w:rPr>
          <w:rStyle w:val="Fontepargpadro1"/>
          <w:rFonts w:ascii="Times New Roman" w:hAnsi="Times New Roman" w:cs="Times New Roman"/>
          <w:b/>
          <w:bCs/>
          <w:u w:val="single"/>
          <w:lang w:bidi="ar-SA"/>
        </w:rPr>
      </w:pPr>
      <w:r w:rsidRPr="00AB239A">
        <w:rPr>
          <w:rStyle w:val="Fontepargpadro1"/>
          <w:rFonts w:ascii="Times New Roman" w:hAnsi="Times New Roman" w:cs="Times New Roman"/>
          <w:b/>
          <w:bCs/>
          <w:u w:val="single"/>
          <w:lang w:bidi="ar-SA"/>
        </w:rPr>
        <w:t>DA REVISÃO DOS PREÇOS REGISTRADOS</w:t>
      </w:r>
    </w:p>
    <w:p w14:paraId="72CDCB51" w14:textId="03F68ED6" w:rsidR="001E380E" w:rsidRPr="00AB239A" w:rsidRDefault="001E380E"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Style w:val="Fontepargpadro1"/>
          <w:rFonts w:ascii="Times New Roman" w:hAnsi="Times New Roman" w:cs="Times New Roman"/>
          <w:b/>
          <w:bCs/>
          <w:u w:val="single"/>
          <w:lang w:bidi="ar-SA"/>
        </w:rPr>
        <w:t xml:space="preserve">CLÁUSULA DÉCIMA </w:t>
      </w:r>
      <w:r w:rsidR="006A19D6">
        <w:rPr>
          <w:rStyle w:val="Fontepargpadro1"/>
          <w:rFonts w:ascii="Times New Roman" w:hAnsi="Times New Roman" w:cs="Times New Roman"/>
          <w:b/>
          <w:bCs/>
          <w:u w:val="single"/>
          <w:lang w:bidi="ar-SA"/>
        </w:rPr>
        <w:t>QUARTA</w:t>
      </w:r>
      <w:r w:rsidRPr="00AB239A">
        <w:rPr>
          <w:rStyle w:val="Fontepargpadro1"/>
          <w:rFonts w:ascii="Times New Roman" w:hAnsi="Times New Roman" w:cs="Times New Roman"/>
          <w:bCs/>
          <w:lang w:bidi="ar-SA"/>
        </w:rPr>
        <w:t xml:space="preserve"> – </w:t>
      </w:r>
      <w:r w:rsidRPr="00AB239A">
        <w:rPr>
          <w:rFonts w:ascii="Times New Roman" w:eastAsia="Times New Roman" w:hAnsi="Times New Roman" w:cs="Times New Roman"/>
          <w:bCs/>
          <w:color w:val="000000"/>
        </w:rPr>
        <w:t>Os preços registrados poderão ser revisados para reestabelecer o equilíbrio econômico-financeiro quando, por motivo superveniente, restarem inviáveis de serem praticados em razão de força maior, caso fortuito, fato do príncipe ou</w:t>
      </w:r>
      <w:r w:rsidR="00B5345F" w:rsidRPr="00AB239A">
        <w:rPr>
          <w:rFonts w:ascii="Times New Roman" w:eastAsia="Times New Roman" w:hAnsi="Times New Roman" w:cs="Times New Roman"/>
          <w:bCs/>
          <w:color w:val="000000"/>
        </w:rPr>
        <w:t>, ainda,</w:t>
      </w:r>
      <w:r w:rsidRPr="00AB239A">
        <w:rPr>
          <w:rFonts w:ascii="Times New Roman" w:eastAsia="Times New Roman" w:hAnsi="Times New Roman" w:cs="Times New Roman"/>
          <w:bCs/>
          <w:color w:val="000000"/>
        </w:rPr>
        <w:t xml:space="preserve"> fatos imprevisíveis ou previsíveis de consequências incalculáveis.</w:t>
      </w:r>
    </w:p>
    <w:p w14:paraId="2BD91A1E" w14:textId="34FC8546" w:rsidR="003E471B" w:rsidRPr="00AB239A"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hAnsi="Times New Roman" w:cs="Times New Roman"/>
        </w:rPr>
        <w:t>1</w:t>
      </w:r>
      <w:r w:rsidR="006A19D6">
        <w:rPr>
          <w:rFonts w:ascii="Times New Roman" w:hAnsi="Times New Roman" w:cs="Times New Roman"/>
        </w:rPr>
        <w:t>4</w:t>
      </w:r>
      <w:r w:rsidRPr="00AB239A">
        <w:rPr>
          <w:rFonts w:ascii="Times New Roman" w:hAnsi="Times New Roman" w:cs="Times New Roman"/>
        </w:rPr>
        <w:t>.1.</w:t>
      </w:r>
      <w:r w:rsidR="003E471B" w:rsidRPr="00AB239A">
        <w:rPr>
          <w:rFonts w:ascii="Times New Roman" w:hAnsi="Times New Roman" w:cs="Times New Roman"/>
        </w:rPr>
        <w:t xml:space="preserve"> </w:t>
      </w:r>
      <w:r w:rsidR="003E471B" w:rsidRPr="00AB239A">
        <w:rPr>
          <w:rFonts w:ascii="Times New Roman" w:eastAsia="Times New Roman" w:hAnsi="Times New Roman" w:cs="Times New Roman"/>
          <w:bCs/>
          <w:color w:val="000000"/>
        </w:rPr>
        <w:t xml:space="preserve">Nos casos em que a majoração do preço for pleiteada pelo </w:t>
      </w:r>
      <w:r w:rsidR="00C14D5D">
        <w:rPr>
          <w:rFonts w:ascii="Times New Roman" w:eastAsia="Times New Roman" w:hAnsi="Times New Roman" w:cs="Times New Roman"/>
          <w:bCs/>
          <w:color w:val="000000"/>
        </w:rPr>
        <w:t>FORNECEDOR</w:t>
      </w:r>
      <w:r w:rsidR="003E471B" w:rsidRPr="00AB239A">
        <w:rPr>
          <w:rFonts w:ascii="Times New Roman" w:eastAsia="Times New Roman" w:hAnsi="Times New Roman" w:cs="Times New Roman"/>
          <w:bCs/>
          <w:color w:val="000000"/>
        </w:rPr>
        <w:t xml:space="preserve">, a </w:t>
      </w:r>
      <w:r w:rsidRPr="00AB239A">
        <w:rPr>
          <w:rFonts w:ascii="Times New Roman" w:eastAsia="Times New Roman" w:hAnsi="Times New Roman" w:cs="Times New Roman"/>
          <w:bCs/>
          <w:color w:val="000000"/>
        </w:rPr>
        <w:t xml:space="preserve">ASSEMBLEIA LEGISLATIVA DO ESTADO DO RIO GRANDE DO SUL </w:t>
      </w:r>
      <w:r w:rsidR="003E471B" w:rsidRPr="00AB239A">
        <w:rPr>
          <w:rFonts w:ascii="Times New Roman" w:eastAsia="Times New Roman" w:hAnsi="Times New Roman" w:cs="Times New Roman"/>
          <w:bCs/>
          <w:color w:val="000000"/>
        </w:rPr>
        <w:t>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53F8DB78" w14:textId="2E1C234A" w:rsidR="0078786E" w:rsidRPr="00AB239A"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hAnsi="Times New Roman" w:cs="Times New Roman"/>
        </w:rPr>
        <w:t>1</w:t>
      </w:r>
      <w:r w:rsidR="006A19D6">
        <w:rPr>
          <w:rFonts w:ascii="Times New Roman" w:hAnsi="Times New Roman" w:cs="Times New Roman"/>
        </w:rPr>
        <w:t>4</w:t>
      </w:r>
      <w:r w:rsidRPr="00AB239A">
        <w:rPr>
          <w:rFonts w:ascii="Times New Roman" w:hAnsi="Times New Roman" w:cs="Times New Roman"/>
        </w:rPr>
        <w:t>.2.</w:t>
      </w:r>
      <w:r w:rsidR="0078786E" w:rsidRPr="00AB239A">
        <w:rPr>
          <w:rFonts w:ascii="Times New Roman" w:hAnsi="Times New Roman" w:cs="Times New Roman"/>
        </w:rPr>
        <w:t xml:space="preserve"> </w:t>
      </w:r>
      <w:r w:rsidR="0078786E" w:rsidRPr="00AB239A">
        <w:rPr>
          <w:rFonts w:ascii="Times New Roman" w:eastAsia="Times New Roman" w:hAnsi="Times New Roman" w:cs="Times New Roman"/>
          <w:bCs/>
          <w:color w:val="000000"/>
        </w:rPr>
        <w:t xml:space="preserve">Após 30 (trinta) dias do aceite do requerimento de revisão pela </w:t>
      </w:r>
      <w:r w:rsidRPr="00AB239A">
        <w:rPr>
          <w:rFonts w:ascii="Times New Roman" w:eastAsia="Times New Roman" w:hAnsi="Times New Roman" w:cs="Times New Roman"/>
          <w:bCs/>
          <w:color w:val="000000"/>
        </w:rPr>
        <w:t xml:space="preserve">ASSEMBLEIA LEGISLATIVA DO ESTADO DO RIO GRANDE DO SUL, </w:t>
      </w:r>
      <w:r w:rsidR="0078786E" w:rsidRPr="00AB239A">
        <w:rPr>
          <w:rFonts w:ascii="Times New Roman" w:eastAsia="Times New Roman" w:hAnsi="Times New Roman" w:cs="Times New Roman"/>
          <w:bCs/>
          <w:color w:val="000000"/>
        </w:rPr>
        <w:t xml:space="preserve">e sem manifestação conclusiva desta, poderá o </w:t>
      </w:r>
      <w:r w:rsidR="00C14D5D">
        <w:rPr>
          <w:rFonts w:ascii="Times New Roman" w:eastAsia="Times New Roman" w:hAnsi="Times New Roman" w:cs="Times New Roman"/>
          <w:bCs/>
          <w:color w:val="000000"/>
        </w:rPr>
        <w:t>FORNECEDOR</w:t>
      </w:r>
      <w:r w:rsidR="0078786E" w:rsidRPr="00AB239A">
        <w:rPr>
          <w:rFonts w:ascii="Times New Roman" w:eastAsia="Times New Roman" w:hAnsi="Times New Roman" w:cs="Times New Roman"/>
          <w:bCs/>
          <w:color w:val="000000"/>
        </w:rPr>
        <w:t xml:space="preserve"> comunicar formalmente à </w:t>
      </w:r>
      <w:r w:rsidRPr="00AB239A">
        <w:rPr>
          <w:rFonts w:ascii="Times New Roman" w:eastAsia="Times New Roman" w:hAnsi="Times New Roman" w:cs="Times New Roman"/>
          <w:bCs/>
          <w:color w:val="000000"/>
        </w:rPr>
        <w:t xml:space="preserve">ASSEMBLEIA LEGISLATIVA DO ESTADO DO RIO GRANDE DO SUL </w:t>
      </w:r>
      <w:r w:rsidR="0078786E" w:rsidRPr="00AB239A">
        <w:rPr>
          <w:rFonts w:ascii="Times New Roman" w:eastAsia="Times New Roman" w:hAnsi="Times New Roman" w:cs="Times New Roman"/>
          <w:bCs/>
          <w:color w:val="000000"/>
        </w:rPr>
        <w:t>a recusa de novos pedidos de entrega de bens.</w:t>
      </w:r>
    </w:p>
    <w:p w14:paraId="2BE90EEA" w14:textId="165B020A" w:rsidR="0078786E" w:rsidRPr="00AB239A"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hAnsi="Times New Roman" w:cs="Times New Roman"/>
        </w:rPr>
        <w:t>1</w:t>
      </w:r>
      <w:r w:rsidR="006A19D6">
        <w:rPr>
          <w:rFonts w:ascii="Times New Roman" w:hAnsi="Times New Roman" w:cs="Times New Roman"/>
        </w:rPr>
        <w:t>4</w:t>
      </w:r>
      <w:r w:rsidRPr="00AB239A">
        <w:rPr>
          <w:rFonts w:ascii="Times New Roman" w:hAnsi="Times New Roman" w:cs="Times New Roman"/>
        </w:rPr>
        <w:t xml:space="preserve">.3. </w:t>
      </w:r>
      <w:r w:rsidR="0078786E" w:rsidRPr="00AB239A">
        <w:rPr>
          <w:rFonts w:ascii="Times New Roman" w:eastAsia="Times New Roman" w:hAnsi="Times New Roman" w:cs="Times New Roman"/>
          <w:bCs/>
          <w:color w:val="000000"/>
        </w:rPr>
        <w:t xml:space="preserve">Durante o prazo estabelecido no </w:t>
      </w:r>
      <w:r w:rsidR="00310F17" w:rsidRPr="00AB239A">
        <w:rPr>
          <w:rFonts w:ascii="Times New Roman" w:eastAsia="Times New Roman" w:hAnsi="Times New Roman" w:cs="Times New Roman"/>
          <w:bCs/>
          <w:color w:val="000000"/>
        </w:rPr>
        <w:t>parágrafo anterior</w:t>
      </w:r>
      <w:r w:rsidR="0078786E" w:rsidRPr="00AB239A">
        <w:rPr>
          <w:rFonts w:ascii="Times New Roman" w:eastAsia="Times New Roman" w:hAnsi="Times New Roman" w:cs="Times New Roman"/>
          <w:bCs/>
          <w:color w:val="000000"/>
        </w:rPr>
        <w:t xml:space="preserve">, o </w:t>
      </w:r>
      <w:r w:rsidR="00C14D5D">
        <w:rPr>
          <w:rFonts w:ascii="Times New Roman" w:eastAsia="Times New Roman" w:hAnsi="Times New Roman" w:cs="Times New Roman"/>
          <w:bCs/>
          <w:color w:val="000000"/>
        </w:rPr>
        <w:t>FORNECEDOR</w:t>
      </w:r>
      <w:r w:rsidR="0078786E" w:rsidRPr="00AB239A">
        <w:rPr>
          <w:rFonts w:ascii="Times New Roman" w:eastAsia="Times New Roman" w:hAnsi="Times New Roman" w:cs="Times New Roman"/>
          <w:bCs/>
          <w:color w:val="000000"/>
        </w:rPr>
        <w:t xml:space="preserve"> fica obrigado a manter as condições pactuadas quando da assinatura da Ata, exceto na hipótese </w:t>
      </w:r>
      <w:r w:rsidR="0041433B" w:rsidRPr="00AB239A">
        <w:rPr>
          <w:rFonts w:ascii="Times New Roman" w:eastAsia="Times New Roman" w:hAnsi="Times New Roman" w:cs="Times New Roman"/>
          <w:bCs/>
          <w:color w:val="000000"/>
        </w:rPr>
        <w:t xml:space="preserve">apresentação </w:t>
      </w:r>
      <w:r w:rsidR="0078786E" w:rsidRPr="00AB239A">
        <w:rPr>
          <w:rFonts w:ascii="Times New Roman" w:eastAsia="Times New Roman" w:hAnsi="Times New Roman" w:cs="Times New Roman"/>
          <w:bCs/>
          <w:color w:val="000000"/>
        </w:rPr>
        <w:t xml:space="preserve">de justificativa aceita pela </w:t>
      </w:r>
      <w:r w:rsidRPr="00AB239A">
        <w:rPr>
          <w:rFonts w:ascii="Times New Roman" w:eastAsia="Times New Roman" w:hAnsi="Times New Roman" w:cs="Times New Roman"/>
          <w:bCs/>
          <w:color w:val="000000"/>
        </w:rPr>
        <w:t>ASSEMBLEIA LEGISLATIVA DO ESTADO DO RIO GRANDE DO SUL</w:t>
      </w:r>
      <w:r w:rsidR="0078786E" w:rsidRPr="00AB239A">
        <w:rPr>
          <w:rFonts w:ascii="Times New Roman" w:eastAsia="Times New Roman" w:hAnsi="Times New Roman" w:cs="Times New Roman"/>
          <w:bCs/>
          <w:color w:val="000000"/>
        </w:rPr>
        <w:t>.</w:t>
      </w:r>
    </w:p>
    <w:p w14:paraId="4A474045" w14:textId="47389727" w:rsidR="0041433B" w:rsidRPr="00AB239A"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hAnsi="Times New Roman" w:cs="Times New Roman"/>
        </w:rPr>
        <w:t>1</w:t>
      </w:r>
      <w:r w:rsidR="006A19D6">
        <w:rPr>
          <w:rFonts w:ascii="Times New Roman" w:hAnsi="Times New Roman" w:cs="Times New Roman"/>
        </w:rPr>
        <w:t>4</w:t>
      </w:r>
      <w:r w:rsidRPr="00AB239A">
        <w:rPr>
          <w:rFonts w:ascii="Times New Roman" w:hAnsi="Times New Roman" w:cs="Times New Roman"/>
        </w:rPr>
        <w:t xml:space="preserve">.4. </w:t>
      </w:r>
      <w:r w:rsidR="0078786E" w:rsidRPr="00AB239A">
        <w:rPr>
          <w:rFonts w:ascii="Times New Roman" w:eastAsia="Times New Roman" w:hAnsi="Times New Roman" w:cs="Times New Roman"/>
          <w:bCs/>
          <w:color w:val="000000"/>
        </w:rPr>
        <w:t xml:space="preserve">A negociação será cabível quando o preço requerido pelo </w:t>
      </w:r>
      <w:r w:rsidR="00C14D5D">
        <w:rPr>
          <w:rFonts w:ascii="Times New Roman" w:eastAsia="Times New Roman" w:hAnsi="Times New Roman" w:cs="Times New Roman"/>
          <w:bCs/>
          <w:color w:val="000000"/>
        </w:rPr>
        <w:t>FORNECEDOR</w:t>
      </w:r>
      <w:r w:rsidR="0078786E" w:rsidRPr="00AB239A">
        <w:rPr>
          <w:rFonts w:ascii="Times New Roman" w:eastAsia="Times New Roman" w:hAnsi="Times New Roman" w:cs="Times New Roman"/>
          <w:bCs/>
          <w:color w:val="000000"/>
        </w:rPr>
        <w:t xml:space="preserve"> estiver acima do preço de mercado apurado pela </w:t>
      </w:r>
      <w:r w:rsidRPr="00AB239A">
        <w:rPr>
          <w:rFonts w:ascii="Times New Roman" w:eastAsia="Times New Roman" w:hAnsi="Times New Roman" w:cs="Times New Roman"/>
          <w:bCs/>
          <w:color w:val="000000"/>
        </w:rPr>
        <w:t>ASSEMBLEIA LEGISLATIVA DO ESTADO DO RIO GRANDE DO SUL</w:t>
      </w:r>
      <w:r w:rsidR="0078786E" w:rsidRPr="00AB239A">
        <w:rPr>
          <w:rFonts w:ascii="Times New Roman" w:eastAsia="Times New Roman" w:hAnsi="Times New Roman" w:cs="Times New Roman"/>
          <w:bCs/>
          <w:color w:val="000000"/>
        </w:rPr>
        <w:t>.</w:t>
      </w:r>
    </w:p>
    <w:p w14:paraId="34D82378" w14:textId="0FB1C956" w:rsidR="0041433B" w:rsidRPr="00AB239A" w:rsidRDefault="008D6108"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hAnsi="Times New Roman" w:cs="Times New Roman"/>
        </w:rPr>
        <w:t>1</w:t>
      </w:r>
      <w:r w:rsidR="006A19D6">
        <w:rPr>
          <w:rFonts w:ascii="Times New Roman" w:hAnsi="Times New Roman" w:cs="Times New Roman"/>
        </w:rPr>
        <w:t>4</w:t>
      </w:r>
      <w:r w:rsidRPr="00AB239A">
        <w:rPr>
          <w:rFonts w:ascii="Times New Roman" w:hAnsi="Times New Roman" w:cs="Times New Roman"/>
        </w:rPr>
        <w:t>.5.</w:t>
      </w:r>
      <w:r w:rsidR="0041433B" w:rsidRPr="00AB239A">
        <w:rPr>
          <w:rFonts w:ascii="Times New Roman" w:hAnsi="Times New Roman" w:cs="Times New Roman"/>
        </w:rPr>
        <w:t xml:space="preserve"> </w:t>
      </w:r>
      <w:r w:rsidR="0078786E" w:rsidRPr="00AB239A">
        <w:rPr>
          <w:rFonts w:ascii="Times New Roman" w:eastAsia="Times New Roman" w:hAnsi="Times New Roman" w:cs="Times New Roman"/>
          <w:bCs/>
          <w:color w:val="000000"/>
        </w:rPr>
        <w:t xml:space="preserve">O novo valor registrado, que constará </w:t>
      </w:r>
      <w:r w:rsidR="0041433B" w:rsidRPr="00AB239A">
        <w:rPr>
          <w:rFonts w:ascii="Times New Roman" w:eastAsia="Times New Roman" w:hAnsi="Times New Roman" w:cs="Times New Roman"/>
          <w:bCs/>
          <w:color w:val="000000"/>
        </w:rPr>
        <w:t>em</w:t>
      </w:r>
      <w:r w:rsidR="0078786E" w:rsidRPr="00AB239A">
        <w:rPr>
          <w:rFonts w:ascii="Times New Roman" w:eastAsia="Times New Roman" w:hAnsi="Times New Roman" w:cs="Times New Roman"/>
          <w:bCs/>
          <w:color w:val="000000"/>
        </w:rPr>
        <w:t xml:space="preserve"> termo aditivo da </w:t>
      </w:r>
      <w:r w:rsidR="00F8243A" w:rsidRPr="00AB239A">
        <w:rPr>
          <w:rFonts w:ascii="Times New Roman" w:eastAsia="Times New Roman" w:hAnsi="Times New Roman" w:cs="Times New Roman"/>
          <w:bCs/>
          <w:color w:val="000000"/>
        </w:rPr>
        <w:t>A</w:t>
      </w:r>
      <w:r w:rsidR="0078786E" w:rsidRPr="00AB239A">
        <w:rPr>
          <w:rFonts w:ascii="Times New Roman" w:eastAsia="Times New Roman" w:hAnsi="Times New Roman" w:cs="Times New Roman"/>
          <w:bCs/>
          <w:color w:val="000000"/>
        </w:rPr>
        <w:t xml:space="preserve">ta, terá efeito retroativo à data do aceite </w:t>
      </w:r>
      <w:r w:rsidR="0078786E" w:rsidRPr="00F240B4">
        <w:rPr>
          <w:rFonts w:ascii="Times New Roman" w:eastAsia="Times New Roman" w:hAnsi="Times New Roman" w:cs="Times New Roman"/>
          <w:bCs/>
          <w:color w:val="000000"/>
        </w:rPr>
        <w:t>referido no</w:t>
      </w:r>
      <w:r w:rsidR="00797BC1" w:rsidRPr="00F240B4">
        <w:rPr>
          <w:rFonts w:ascii="Times New Roman" w:eastAsia="Times New Roman" w:hAnsi="Times New Roman" w:cs="Times New Roman"/>
          <w:bCs/>
          <w:color w:val="000000"/>
        </w:rPr>
        <w:t xml:space="preserve"> item 1</w:t>
      </w:r>
      <w:r w:rsidR="004422E7" w:rsidRPr="00F240B4">
        <w:rPr>
          <w:rFonts w:ascii="Times New Roman" w:eastAsia="Times New Roman" w:hAnsi="Times New Roman" w:cs="Times New Roman"/>
          <w:bCs/>
          <w:color w:val="000000"/>
        </w:rPr>
        <w:t>4</w:t>
      </w:r>
      <w:r w:rsidR="00797BC1" w:rsidRPr="00F240B4">
        <w:rPr>
          <w:rFonts w:ascii="Times New Roman" w:eastAsia="Times New Roman" w:hAnsi="Times New Roman" w:cs="Times New Roman"/>
          <w:bCs/>
          <w:color w:val="000000"/>
        </w:rPr>
        <w:t xml:space="preserve">.2 </w:t>
      </w:r>
      <w:r w:rsidR="0078786E" w:rsidRPr="00F240B4">
        <w:rPr>
          <w:rFonts w:ascii="Times New Roman" w:eastAsia="Times New Roman" w:hAnsi="Times New Roman" w:cs="Times New Roman"/>
          <w:bCs/>
          <w:color w:val="000000"/>
        </w:rPr>
        <w:t>dest</w:t>
      </w:r>
      <w:r w:rsidR="0041433B" w:rsidRPr="00F240B4">
        <w:rPr>
          <w:rFonts w:ascii="Times New Roman" w:eastAsia="Times New Roman" w:hAnsi="Times New Roman" w:cs="Times New Roman"/>
          <w:bCs/>
          <w:color w:val="000000"/>
        </w:rPr>
        <w:t>a</w:t>
      </w:r>
      <w:r w:rsidR="0078786E" w:rsidRPr="00F240B4">
        <w:rPr>
          <w:rFonts w:ascii="Times New Roman" w:eastAsia="Times New Roman" w:hAnsi="Times New Roman" w:cs="Times New Roman"/>
          <w:bCs/>
          <w:color w:val="000000"/>
        </w:rPr>
        <w:t xml:space="preserve"> </w:t>
      </w:r>
      <w:r w:rsidR="0041433B" w:rsidRPr="00F240B4">
        <w:rPr>
          <w:rFonts w:ascii="Times New Roman" w:eastAsia="Times New Roman" w:hAnsi="Times New Roman" w:cs="Times New Roman"/>
          <w:bCs/>
          <w:color w:val="000000"/>
        </w:rPr>
        <w:t>cláusula</w:t>
      </w:r>
      <w:r w:rsidR="0078786E" w:rsidRPr="00F240B4">
        <w:rPr>
          <w:rFonts w:ascii="Times New Roman" w:eastAsia="Times New Roman" w:hAnsi="Times New Roman" w:cs="Times New Roman"/>
          <w:bCs/>
          <w:color w:val="000000"/>
        </w:rPr>
        <w:t>.</w:t>
      </w:r>
    </w:p>
    <w:p w14:paraId="67AE7888" w14:textId="4C2887CF" w:rsidR="0078786E" w:rsidRPr="00AB239A" w:rsidRDefault="00797BC1"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hAnsi="Times New Roman" w:cs="Times New Roman"/>
        </w:rPr>
        <w:t>1</w:t>
      </w:r>
      <w:r w:rsidR="006A19D6">
        <w:rPr>
          <w:rFonts w:ascii="Times New Roman" w:hAnsi="Times New Roman" w:cs="Times New Roman"/>
        </w:rPr>
        <w:t>4</w:t>
      </w:r>
      <w:r w:rsidRPr="00AB239A">
        <w:rPr>
          <w:rFonts w:ascii="Times New Roman" w:hAnsi="Times New Roman" w:cs="Times New Roman"/>
        </w:rPr>
        <w:t>.6.</w:t>
      </w:r>
      <w:r w:rsidR="0041433B" w:rsidRPr="00AB239A">
        <w:rPr>
          <w:rFonts w:ascii="Times New Roman" w:hAnsi="Times New Roman" w:cs="Times New Roman"/>
        </w:rPr>
        <w:t xml:space="preserve"> </w:t>
      </w:r>
      <w:r w:rsidR="0041433B" w:rsidRPr="00AB239A">
        <w:rPr>
          <w:rFonts w:ascii="Times New Roman" w:eastAsia="Times New Roman" w:hAnsi="Times New Roman" w:cs="Times New Roman"/>
          <w:bCs/>
          <w:color w:val="000000"/>
        </w:rPr>
        <w:t xml:space="preserve">Caso frustrada a negociação, caberá à </w:t>
      </w:r>
      <w:r w:rsidRPr="00AB239A">
        <w:rPr>
          <w:rFonts w:ascii="Times New Roman" w:eastAsia="Times New Roman" w:hAnsi="Times New Roman" w:cs="Times New Roman"/>
          <w:bCs/>
          <w:color w:val="000000"/>
        </w:rPr>
        <w:t xml:space="preserve">ASSEMBLEIA LEGISLATIVA DO ESTADO DO RIO GRANDE DO SUL </w:t>
      </w:r>
      <w:r w:rsidR="0041433B" w:rsidRPr="00AB239A">
        <w:rPr>
          <w:rFonts w:ascii="Times New Roman" w:eastAsia="Times New Roman" w:hAnsi="Times New Roman" w:cs="Times New Roman"/>
          <w:bCs/>
          <w:color w:val="000000"/>
        </w:rPr>
        <w:t xml:space="preserve">liberar o </w:t>
      </w:r>
      <w:r w:rsidR="00C14D5D">
        <w:rPr>
          <w:rFonts w:ascii="Times New Roman" w:eastAsia="Times New Roman" w:hAnsi="Times New Roman" w:cs="Times New Roman"/>
          <w:bCs/>
          <w:color w:val="000000"/>
        </w:rPr>
        <w:t>FORNECEDOR</w:t>
      </w:r>
      <w:r w:rsidR="0041433B" w:rsidRPr="00AB239A">
        <w:rPr>
          <w:rFonts w:ascii="Times New Roman" w:eastAsia="Times New Roman" w:hAnsi="Times New Roman" w:cs="Times New Roman"/>
          <w:bCs/>
          <w:color w:val="000000"/>
        </w:rPr>
        <w:t xml:space="preserve"> do compromisso assumido, se confirmada a pertinência da motivação apresentada e </w:t>
      </w:r>
      <w:r w:rsidR="00F8243A" w:rsidRPr="00AB239A">
        <w:rPr>
          <w:rFonts w:ascii="Times New Roman" w:eastAsia="Times New Roman" w:hAnsi="Times New Roman" w:cs="Times New Roman"/>
          <w:bCs/>
          <w:color w:val="000000"/>
        </w:rPr>
        <w:t>convocar os demais licitantes participantes do procedimento licitatório (Pregão Eletrônico), para a contratação do fornecimento remanescente, observados os requisitos previstos no Edital de Licitação e atendido ao disposto no § 7º do art. 90 da Lei</w:t>
      </w:r>
      <w:r w:rsidR="005B15D2" w:rsidRPr="00AB239A">
        <w:rPr>
          <w:rFonts w:ascii="Times New Roman" w:eastAsia="Times New Roman" w:hAnsi="Times New Roman" w:cs="Times New Roman"/>
          <w:bCs/>
          <w:color w:val="000000"/>
        </w:rPr>
        <w:t xml:space="preserve"> n.º</w:t>
      </w:r>
      <w:r w:rsidR="00F8243A" w:rsidRPr="00AB239A">
        <w:rPr>
          <w:rFonts w:ascii="Times New Roman" w:eastAsia="Times New Roman" w:hAnsi="Times New Roman" w:cs="Times New Roman"/>
          <w:bCs/>
          <w:color w:val="000000"/>
        </w:rPr>
        <w:t xml:space="preserve"> 14.133/2021.</w:t>
      </w:r>
    </w:p>
    <w:p w14:paraId="3F15D560" w14:textId="77777777" w:rsidR="000E05F0" w:rsidRPr="00D96D80" w:rsidRDefault="000E05F0"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highlight w:val="magenta"/>
        </w:rPr>
      </w:pPr>
    </w:p>
    <w:p w14:paraId="746CF14E" w14:textId="7E8FCFE2" w:rsidR="001E380E" w:rsidRPr="00AB239A" w:rsidRDefault="000E05F0"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Style w:val="Fontepargpadro1"/>
          <w:rFonts w:ascii="Times New Roman" w:hAnsi="Times New Roman" w:cs="Times New Roman"/>
          <w:b/>
          <w:bCs/>
          <w:u w:val="single"/>
          <w:lang w:bidi="ar-SA"/>
        </w:rPr>
        <w:t xml:space="preserve">CLÁUSULA DÉCIMA </w:t>
      </w:r>
      <w:r w:rsidR="00F4674F">
        <w:rPr>
          <w:rStyle w:val="Fontepargpadro1"/>
          <w:rFonts w:ascii="Times New Roman" w:hAnsi="Times New Roman" w:cs="Times New Roman"/>
          <w:b/>
          <w:bCs/>
          <w:u w:val="single"/>
          <w:lang w:bidi="ar-SA"/>
        </w:rPr>
        <w:t>QUINTA</w:t>
      </w:r>
      <w:r w:rsidRPr="00AB239A">
        <w:rPr>
          <w:rStyle w:val="Fontepargpadro1"/>
          <w:rFonts w:ascii="Times New Roman" w:hAnsi="Times New Roman" w:cs="Times New Roman"/>
          <w:bCs/>
          <w:lang w:bidi="ar-SA"/>
        </w:rPr>
        <w:t xml:space="preserve"> – </w:t>
      </w:r>
      <w:r w:rsidR="001E380E" w:rsidRPr="00AB239A">
        <w:rPr>
          <w:rFonts w:ascii="Times New Roman" w:eastAsia="Times New Roman" w:hAnsi="Times New Roman" w:cs="Times New Roman"/>
          <w:bCs/>
          <w:color w:val="000000"/>
        </w:rPr>
        <w:t xml:space="preserve">Quando o preço registrado se tornar superior ao preço </w:t>
      </w:r>
      <w:r w:rsidR="001E380E" w:rsidRPr="00AB239A">
        <w:rPr>
          <w:rFonts w:ascii="Times New Roman" w:eastAsia="Times New Roman" w:hAnsi="Times New Roman" w:cs="Times New Roman"/>
          <w:bCs/>
          <w:color w:val="000000"/>
        </w:rPr>
        <w:lastRenderedPageBreak/>
        <w:t xml:space="preserve">praticado no mercado, a </w:t>
      </w:r>
      <w:r w:rsidR="00797BC1" w:rsidRPr="00AB239A">
        <w:rPr>
          <w:rFonts w:ascii="Times New Roman" w:eastAsia="Times New Roman" w:hAnsi="Times New Roman" w:cs="Times New Roman"/>
          <w:bCs/>
          <w:color w:val="000000"/>
        </w:rPr>
        <w:t xml:space="preserve">ASSEMBLEIA LEGISLATIVA DO ESTADO DO RIO GRANDE DO SUL </w:t>
      </w:r>
      <w:r w:rsidR="001E380E" w:rsidRPr="00AB239A">
        <w:rPr>
          <w:rFonts w:ascii="Times New Roman" w:eastAsia="Times New Roman" w:hAnsi="Times New Roman" w:cs="Times New Roman"/>
          <w:bCs/>
          <w:color w:val="000000"/>
        </w:rPr>
        <w:t xml:space="preserve">convocará o </w:t>
      </w:r>
      <w:r w:rsidR="00C14D5D">
        <w:rPr>
          <w:rFonts w:ascii="Times New Roman" w:eastAsia="Times New Roman" w:hAnsi="Times New Roman" w:cs="Times New Roman"/>
          <w:bCs/>
          <w:color w:val="000000"/>
        </w:rPr>
        <w:t>FORNECEDOR</w:t>
      </w:r>
      <w:r w:rsidR="001E380E" w:rsidRPr="00AB239A">
        <w:rPr>
          <w:rFonts w:ascii="Times New Roman" w:eastAsia="Times New Roman" w:hAnsi="Times New Roman" w:cs="Times New Roman"/>
          <w:bCs/>
          <w:color w:val="000000"/>
        </w:rPr>
        <w:t xml:space="preserve"> para redução de preços e sua adequação ao praticado pelo mercado. </w:t>
      </w:r>
    </w:p>
    <w:p w14:paraId="1272379F" w14:textId="6A59FFE5" w:rsidR="001E380E" w:rsidRPr="00AB239A" w:rsidRDefault="00797BC1"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eastAsia="Times New Roman" w:hAnsi="Times New Roman" w:cs="Times New Roman"/>
          <w:bCs/>
          <w:color w:val="000000"/>
        </w:rPr>
        <w:t>1</w:t>
      </w:r>
      <w:r w:rsidR="00F4674F">
        <w:rPr>
          <w:rFonts w:ascii="Times New Roman" w:eastAsia="Times New Roman" w:hAnsi="Times New Roman" w:cs="Times New Roman"/>
          <w:bCs/>
          <w:color w:val="000000"/>
        </w:rPr>
        <w:t>5</w:t>
      </w:r>
      <w:r w:rsidRPr="00AB239A">
        <w:rPr>
          <w:rFonts w:ascii="Times New Roman" w:eastAsia="Times New Roman" w:hAnsi="Times New Roman" w:cs="Times New Roman"/>
          <w:bCs/>
          <w:color w:val="000000"/>
        </w:rPr>
        <w:t>.1.</w:t>
      </w:r>
      <w:r w:rsidR="000E05F0" w:rsidRPr="00AB239A">
        <w:rPr>
          <w:rFonts w:ascii="Times New Roman" w:eastAsia="Times New Roman" w:hAnsi="Times New Roman" w:cs="Times New Roman"/>
          <w:bCs/>
          <w:color w:val="000000"/>
        </w:rPr>
        <w:t xml:space="preserve"> </w:t>
      </w:r>
      <w:r w:rsidR="001E380E" w:rsidRPr="00AB239A">
        <w:rPr>
          <w:rFonts w:ascii="Times New Roman" w:eastAsia="Times New Roman" w:hAnsi="Times New Roman" w:cs="Times New Roman"/>
          <w:bCs/>
          <w:color w:val="000000"/>
        </w:rPr>
        <w:t xml:space="preserve">Caso o </w:t>
      </w:r>
      <w:r w:rsidR="00C14D5D">
        <w:rPr>
          <w:rFonts w:ascii="Times New Roman" w:eastAsia="Times New Roman" w:hAnsi="Times New Roman" w:cs="Times New Roman"/>
          <w:bCs/>
          <w:color w:val="000000"/>
        </w:rPr>
        <w:t>FORNECEDOR</w:t>
      </w:r>
      <w:r w:rsidR="001E380E" w:rsidRPr="00AB239A">
        <w:rPr>
          <w:rFonts w:ascii="Times New Roman" w:eastAsia="Times New Roman" w:hAnsi="Times New Roman" w:cs="Times New Roman"/>
          <w:bCs/>
          <w:color w:val="000000"/>
        </w:rPr>
        <w:t xml:space="preserve"> não aceite a redução de preços, este será liberado do compromisso assumi</w:t>
      </w:r>
      <w:r w:rsidR="00F65DDC" w:rsidRPr="00AB239A">
        <w:rPr>
          <w:rFonts w:ascii="Times New Roman" w:eastAsia="Times New Roman" w:hAnsi="Times New Roman" w:cs="Times New Roman"/>
          <w:bCs/>
          <w:color w:val="000000"/>
        </w:rPr>
        <w:t>do, sem aplicação de penalidade.</w:t>
      </w:r>
    </w:p>
    <w:p w14:paraId="79A331C0" w14:textId="2F481187" w:rsidR="00CA44EE" w:rsidRPr="00AB239A" w:rsidRDefault="00797BC1"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eastAsia="Times New Roman" w:hAnsi="Times New Roman" w:cs="Times New Roman"/>
          <w:bCs/>
          <w:color w:val="000000"/>
        </w:rPr>
        <w:t>1</w:t>
      </w:r>
      <w:r w:rsidR="00F4674F">
        <w:rPr>
          <w:rFonts w:ascii="Times New Roman" w:eastAsia="Times New Roman" w:hAnsi="Times New Roman" w:cs="Times New Roman"/>
          <w:bCs/>
          <w:color w:val="000000"/>
        </w:rPr>
        <w:t>5</w:t>
      </w:r>
      <w:r w:rsidRPr="00AB239A">
        <w:rPr>
          <w:rFonts w:ascii="Times New Roman" w:eastAsia="Times New Roman" w:hAnsi="Times New Roman" w:cs="Times New Roman"/>
          <w:bCs/>
          <w:color w:val="000000"/>
        </w:rPr>
        <w:t>.2.</w:t>
      </w:r>
      <w:r w:rsidR="000E05F0" w:rsidRPr="00AB239A">
        <w:rPr>
          <w:rFonts w:ascii="Times New Roman" w:eastAsia="Times New Roman" w:hAnsi="Times New Roman" w:cs="Times New Roman"/>
          <w:bCs/>
          <w:color w:val="000000"/>
        </w:rPr>
        <w:t xml:space="preserve"> Poderá a administração convocar os demais licitantes participantes do procedimento licitatório (Pregão Eletrônico), para a contratação do fornecimento remanescente, observados os requisitos previstos no Edital de Licitação e atendido ao disposto no § 7º d</w:t>
      </w:r>
      <w:r w:rsidR="00D04FF6" w:rsidRPr="00AB239A">
        <w:rPr>
          <w:rFonts w:ascii="Times New Roman" w:eastAsia="Times New Roman" w:hAnsi="Times New Roman" w:cs="Times New Roman"/>
          <w:bCs/>
          <w:color w:val="000000"/>
        </w:rPr>
        <w:t xml:space="preserve">o art. 90 da Lei n.º </w:t>
      </w:r>
      <w:r w:rsidR="000E05F0" w:rsidRPr="00AB239A">
        <w:rPr>
          <w:rFonts w:ascii="Times New Roman" w:eastAsia="Times New Roman" w:hAnsi="Times New Roman" w:cs="Times New Roman"/>
          <w:bCs/>
          <w:color w:val="000000"/>
        </w:rPr>
        <w:t>14.133/2021.</w:t>
      </w:r>
    </w:p>
    <w:p w14:paraId="42CC9306" w14:textId="5F3F6FF3" w:rsidR="001E380E" w:rsidRPr="00AB239A" w:rsidRDefault="00797BC1" w:rsidP="00D15607">
      <w:pPr>
        <w:pStyle w:val="LO-Normal"/>
        <w:pBdr>
          <w:left w:val="none" w:sz="0" w:space="1" w:color="000000"/>
        </w:pBdr>
        <w:suppressAutoHyphens w:val="0"/>
        <w:spacing w:before="100" w:after="0" w:line="240" w:lineRule="auto"/>
        <w:jc w:val="both"/>
        <w:rPr>
          <w:rFonts w:ascii="Times New Roman" w:eastAsia="Times New Roman" w:hAnsi="Times New Roman" w:cs="Times New Roman"/>
          <w:bCs/>
          <w:color w:val="000000"/>
        </w:rPr>
      </w:pPr>
      <w:r w:rsidRPr="00AB239A">
        <w:rPr>
          <w:rFonts w:ascii="Times New Roman" w:eastAsia="Times New Roman" w:hAnsi="Times New Roman" w:cs="Times New Roman"/>
          <w:bCs/>
          <w:color w:val="000000"/>
        </w:rPr>
        <w:t>1</w:t>
      </w:r>
      <w:r w:rsidR="00F4674F">
        <w:rPr>
          <w:rFonts w:ascii="Times New Roman" w:eastAsia="Times New Roman" w:hAnsi="Times New Roman" w:cs="Times New Roman"/>
          <w:bCs/>
          <w:color w:val="000000"/>
        </w:rPr>
        <w:t>5</w:t>
      </w:r>
      <w:r w:rsidRPr="00AB239A">
        <w:rPr>
          <w:rFonts w:ascii="Times New Roman" w:eastAsia="Times New Roman" w:hAnsi="Times New Roman" w:cs="Times New Roman"/>
          <w:bCs/>
          <w:color w:val="000000"/>
        </w:rPr>
        <w:t>.3.</w:t>
      </w:r>
      <w:r w:rsidR="00F65DDC" w:rsidRPr="00AB239A">
        <w:rPr>
          <w:rFonts w:ascii="Times New Roman" w:eastAsia="Times New Roman" w:hAnsi="Times New Roman" w:cs="Times New Roman"/>
          <w:bCs/>
          <w:color w:val="000000"/>
        </w:rPr>
        <w:t xml:space="preserve"> </w:t>
      </w:r>
      <w:r w:rsidR="001E380E" w:rsidRPr="00AB239A">
        <w:rPr>
          <w:rFonts w:ascii="Times New Roman" w:eastAsia="Times New Roman" w:hAnsi="Times New Roman" w:cs="Times New Roman"/>
          <w:bCs/>
          <w:color w:val="000000"/>
        </w:rPr>
        <w:t xml:space="preserve">Havendo êxito na negociação, o valor a ser registrado terá efeito a partir da publicação do termo aditivo à </w:t>
      </w:r>
      <w:r w:rsidR="00F8243A" w:rsidRPr="00AB239A">
        <w:rPr>
          <w:rFonts w:ascii="Times New Roman" w:eastAsia="Times New Roman" w:hAnsi="Times New Roman" w:cs="Times New Roman"/>
          <w:bCs/>
          <w:color w:val="000000"/>
        </w:rPr>
        <w:t>A</w:t>
      </w:r>
      <w:r w:rsidR="001E380E" w:rsidRPr="00AB239A">
        <w:rPr>
          <w:rFonts w:ascii="Times New Roman" w:eastAsia="Times New Roman" w:hAnsi="Times New Roman" w:cs="Times New Roman"/>
          <w:bCs/>
          <w:color w:val="000000"/>
        </w:rPr>
        <w:t xml:space="preserve">ta de </w:t>
      </w:r>
      <w:r w:rsidR="00F8243A" w:rsidRPr="00AB239A">
        <w:rPr>
          <w:rFonts w:ascii="Times New Roman" w:eastAsia="Times New Roman" w:hAnsi="Times New Roman" w:cs="Times New Roman"/>
          <w:bCs/>
          <w:color w:val="000000"/>
        </w:rPr>
        <w:t>R</w:t>
      </w:r>
      <w:r w:rsidR="001E380E" w:rsidRPr="00AB239A">
        <w:rPr>
          <w:rFonts w:ascii="Times New Roman" w:eastAsia="Times New Roman" w:hAnsi="Times New Roman" w:cs="Times New Roman"/>
          <w:bCs/>
          <w:color w:val="000000"/>
        </w:rPr>
        <w:t xml:space="preserve">egistro de </w:t>
      </w:r>
      <w:r w:rsidR="00F8243A" w:rsidRPr="00AB239A">
        <w:rPr>
          <w:rFonts w:ascii="Times New Roman" w:eastAsia="Times New Roman" w:hAnsi="Times New Roman" w:cs="Times New Roman"/>
          <w:bCs/>
          <w:color w:val="000000"/>
        </w:rPr>
        <w:t>P</w:t>
      </w:r>
      <w:r w:rsidR="001E380E" w:rsidRPr="00AB239A">
        <w:rPr>
          <w:rFonts w:ascii="Times New Roman" w:eastAsia="Times New Roman" w:hAnsi="Times New Roman" w:cs="Times New Roman"/>
          <w:bCs/>
          <w:color w:val="000000"/>
        </w:rPr>
        <w:t>reços.</w:t>
      </w:r>
    </w:p>
    <w:p w14:paraId="34793A72" w14:textId="77777777" w:rsidR="003E471B" w:rsidRPr="00AB239A" w:rsidRDefault="003E471B" w:rsidP="00D15607">
      <w:pPr>
        <w:pStyle w:val="LO-Normal"/>
        <w:suppressAutoHyphens w:val="0"/>
        <w:spacing w:before="100" w:after="0" w:line="240" w:lineRule="auto"/>
        <w:jc w:val="both"/>
        <w:rPr>
          <w:rFonts w:ascii="Times New Roman" w:eastAsia="Times New Roman" w:hAnsi="Times New Roman" w:cs="Times New Roman"/>
          <w:bCs/>
          <w:color w:val="000000"/>
        </w:rPr>
      </w:pPr>
    </w:p>
    <w:p w14:paraId="3D3112DD" w14:textId="3C069D9B" w:rsidR="001E380E" w:rsidRPr="00AB239A" w:rsidRDefault="003E471B" w:rsidP="00D15607">
      <w:pPr>
        <w:pStyle w:val="LO-Normal"/>
        <w:suppressAutoHyphens w:val="0"/>
        <w:spacing w:before="100" w:after="0" w:line="240" w:lineRule="auto"/>
        <w:jc w:val="both"/>
        <w:rPr>
          <w:rFonts w:ascii="Times New Roman" w:eastAsia="Times New Roman" w:hAnsi="Times New Roman" w:cs="Times New Roman"/>
          <w:bCs/>
          <w:color w:val="000000"/>
        </w:rPr>
      </w:pPr>
      <w:r w:rsidRPr="00AB239A">
        <w:rPr>
          <w:rStyle w:val="Fontepargpadro1"/>
          <w:rFonts w:ascii="Times New Roman" w:hAnsi="Times New Roman" w:cs="Times New Roman"/>
          <w:b/>
          <w:bCs/>
          <w:u w:val="single"/>
          <w:lang w:bidi="ar-SA"/>
        </w:rPr>
        <w:t xml:space="preserve">CLÁUSULA DÉCIMA </w:t>
      </w:r>
      <w:r w:rsidR="00F4674F">
        <w:rPr>
          <w:rStyle w:val="Fontepargpadro1"/>
          <w:rFonts w:ascii="Times New Roman" w:hAnsi="Times New Roman" w:cs="Times New Roman"/>
          <w:b/>
          <w:bCs/>
          <w:u w:val="single"/>
          <w:lang w:bidi="ar-SA"/>
        </w:rPr>
        <w:t>SEXTA</w:t>
      </w:r>
      <w:r w:rsidRPr="00AB239A">
        <w:rPr>
          <w:rStyle w:val="Fontepargpadro1"/>
          <w:rFonts w:ascii="Times New Roman" w:hAnsi="Times New Roman" w:cs="Times New Roman"/>
          <w:bCs/>
          <w:lang w:bidi="ar-SA"/>
        </w:rPr>
        <w:t xml:space="preserve"> – </w:t>
      </w:r>
      <w:r w:rsidR="001E380E" w:rsidRPr="00AB239A">
        <w:rPr>
          <w:rFonts w:ascii="Times New Roman" w:eastAsia="Times New Roman" w:hAnsi="Times New Roman" w:cs="Times New Roman"/>
          <w:bCs/>
          <w:color w:val="000000"/>
        </w:rPr>
        <w:t xml:space="preserve">Os preços contratados serão reajustados,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0A760E28" w14:textId="77777777" w:rsidR="003E471B" w:rsidRPr="00D96D80" w:rsidRDefault="003E471B" w:rsidP="00D15607">
      <w:pPr>
        <w:pStyle w:val="LO-Normal"/>
        <w:suppressAutoHyphens w:val="0"/>
        <w:spacing w:before="100" w:after="0" w:line="240" w:lineRule="auto"/>
        <w:jc w:val="both"/>
        <w:rPr>
          <w:rFonts w:ascii="Times New Roman" w:eastAsia="Times New Roman" w:hAnsi="Times New Roman" w:cs="Times New Roman"/>
          <w:bCs/>
          <w:color w:val="000000"/>
          <w:highlight w:val="magenta"/>
        </w:rPr>
      </w:pPr>
    </w:p>
    <w:p w14:paraId="370B0FAE" w14:textId="77777777" w:rsidR="000D4B79" w:rsidRPr="0022152F" w:rsidRDefault="000D4B79" w:rsidP="000D4B79">
      <w:pPr>
        <w:pStyle w:val="paragraph"/>
        <w:spacing w:beforeAutospacing="0" w:after="0" w:afterAutospacing="0"/>
        <w:jc w:val="both"/>
        <w:textAlignment w:val="baseline"/>
      </w:pPr>
      <w:r w:rsidRPr="00FB7A18">
        <w:rPr>
          <w:rStyle w:val="normaltextrun"/>
          <w:b/>
          <w:bCs/>
          <w:u w:val="single"/>
        </w:rPr>
        <w:t>DO REAJUSTE DE PREÇOS NA HIPÓTESE DE PRORROGAÇÃO DA ATA DE REGISTRO DE PREÇOS</w:t>
      </w:r>
      <w:r w:rsidRPr="0022152F">
        <w:rPr>
          <w:rStyle w:val="eop"/>
        </w:rPr>
        <w:t> </w:t>
      </w:r>
    </w:p>
    <w:p w14:paraId="54592CCE" w14:textId="27F3BB43" w:rsidR="00165AC8" w:rsidRPr="00347013" w:rsidRDefault="003E471B" w:rsidP="00165AC8">
      <w:pPr>
        <w:pStyle w:val="LO-Normal"/>
        <w:suppressAutoHyphens w:val="0"/>
        <w:spacing w:before="100" w:after="0" w:line="240" w:lineRule="auto"/>
        <w:jc w:val="both"/>
        <w:rPr>
          <w:rFonts w:ascii="Times New Roman" w:eastAsia="Times New Roman" w:hAnsi="Times New Roman" w:cs="Times New Roman"/>
          <w:bCs/>
          <w:color w:val="000000"/>
        </w:rPr>
      </w:pPr>
      <w:r w:rsidRPr="00347013">
        <w:rPr>
          <w:rStyle w:val="Fontepargpadro1"/>
          <w:rFonts w:ascii="Times New Roman" w:hAnsi="Times New Roman" w:cs="Times New Roman"/>
          <w:b/>
          <w:bCs/>
          <w:u w:val="single"/>
          <w:lang w:bidi="ar-SA"/>
        </w:rPr>
        <w:t xml:space="preserve">CLÁUSULA DÉCIMA </w:t>
      </w:r>
      <w:r w:rsidR="00F4674F" w:rsidRPr="00347013">
        <w:rPr>
          <w:rStyle w:val="Fontepargpadro1"/>
          <w:rFonts w:ascii="Times New Roman" w:hAnsi="Times New Roman" w:cs="Times New Roman"/>
          <w:b/>
          <w:bCs/>
          <w:u w:val="single"/>
          <w:lang w:bidi="ar-SA"/>
        </w:rPr>
        <w:t>SÉTIMA</w:t>
      </w:r>
      <w:r w:rsidRPr="00347013">
        <w:rPr>
          <w:rFonts w:eastAsia="Times New Roman"/>
          <w:color w:val="000000"/>
        </w:rPr>
        <w:t xml:space="preserve"> –</w:t>
      </w:r>
      <w:r w:rsidR="00165AC8" w:rsidRPr="00347013">
        <w:rPr>
          <w:rFonts w:eastAsia="Times New Roman"/>
          <w:color w:val="000000"/>
        </w:rPr>
        <w:t xml:space="preserve"> </w:t>
      </w:r>
      <w:r w:rsidR="003C53EE" w:rsidRPr="00347013">
        <w:rPr>
          <w:rFonts w:ascii="Times New Roman" w:eastAsia="Times New Roman" w:hAnsi="Times New Roman" w:cs="Times New Roman"/>
          <w:bCs/>
          <w:color w:val="000000"/>
        </w:rPr>
        <w:t>Na hipótese de prorrogação da Ata de Registro de Preços, os preços registrados poderão ser reajustados, de acordo com a variação do IPCA/IBGE, ou outro índice que venha a substituí-lo, mediante solicitação fundamentada do FORNECEDOR, após o transcurso de 1 (um) ano contado da</w:t>
      </w:r>
      <w:r w:rsidR="001E7096" w:rsidRPr="00347013">
        <w:rPr>
          <w:rFonts w:ascii="Times New Roman" w:eastAsia="Times New Roman" w:hAnsi="Times New Roman" w:cs="Times New Roman"/>
          <w:bCs/>
          <w:color w:val="000000"/>
        </w:rPr>
        <w:t xml:space="preserve"> data em que a autoridade superior da ALRS definiu o(s) valor(es) estimado(s) em despacho assinado constante no processo administrativo</w:t>
      </w:r>
      <w:r w:rsidR="007A0E1D" w:rsidRPr="00347013">
        <w:rPr>
          <w:rFonts w:ascii="Times New Roman" w:eastAsia="Times New Roman" w:hAnsi="Times New Roman" w:cs="Times New Roman"/>
          <w:bCs/>
          <w:color w:val="000000"/>
        </w:rPr>
        <w:t xml:space="preserve">, </w:t>
      </w:r>
      <w:r w:rsidR="008730F8" w:rsidRPr="00347013">
        <w:rPr>
          <w:rFonts w:ascii="Times New Roman" w:eastAsia="Times New Roman" w:hAnsi="Times New Roman" w:cs="Times New Roman"/>
          <w:bCs/>
          <w:color w:val="000000"/>
        </w:rPr>
        <w:t xml:space="preserve">doc. SEI </w:t>
      </w:r>
      <w:r w:rsidR="00347013" w:rsidRPr="00347013">
        <w:rPr>
          <w:rFonts w:ascii="Times New Roman" w:eastAsia="Times New Roman" w:hAnsi="Times New Roman" w:cs="Times New Roman"/>
          <w:bCs/>
          <w:color w:val="000000"/>
        </w:rPr>
        <w:t xml:space="preserve">4154948 </w:t>
      </w:r>
      <w:r w:rsidR="008730F8" w:rsidRPr="00347013">
        <w:rPr>
          <w:rFonts w:ascii="Times New Roman" w:eastAsia="Times New Roman" w:hAnsi="Times New Roman" w:cs="Times New Roman"/>
          <w:bCs/>
          <w:color w:val="000000"/>
        </w:rPr>
        <w:t>d</w:t>
      </w:r>
      <w:r w:rsidR="007A0E1D" w:rsidRPr="00347013">
        <w:rPr>
          <w:rFonts w:ascii="Times New Roman" w:eastAsia="Times New Roman" w:hAnsi="Times New Roman" w:cs="Times New Roman"/>
          <w:bCs/>
          <w:color w:val="000000"/>
        </w:rPr>
        <w:t xml:space="preserve">o dia </w:t>
      </w:r>
      <w:r w:rsidR="00347013" w:rsidRPr="00347013">
        <w:rPr>
          <w:rFonts w:ascii="Times New Roman" w:eastAsia="Times New Roman" w:hAnsi="Times New Roman" w:cs="Times New Roman"/>
          <w:bCs/>
          <w:color w:val="000000"/>
        </w:rPr>
        <w:t>25</w:t>
      </w:r>
      <w:r w:rsidR="007A0E1D" w:rsidRPr="00347013">
        <w:rPr>
          <w:rFonts w:ascii="Times New Roman" w:eastAsia="Times New Roman" w:hAnsi="Times New Roman" w:cs="Times New Roman"/>
          <w:bCs/>
          <w:color w:val="000000"/>
        </w:rPr>
        <w:t>/</w:t>
      </w:r>
      <w:r w:rsidR="00347013" w:rsidRPr="00347013">
        <w:rPr>
          <w:rFonts w:ascii="Times New Roman" w:eastAsia="Times New Roman" w:hAnsi="Times New Roman" w:cs="Times New Roman"/>
          <w:bCs/>
          <w:color w:val="000000"/>
        </w:rPr>
        <w:t>05</w:t>
      </w:r>
      <w:r w:rsidR="007A0E1D" w:rsidRPr="00347013">
        <w:rPr>
          <w:rFonts w:ascii="Times New Roman" w:eastAsia="Times New Roman" w:hAnsi="Times New Roman" w:cs="Times New Roman"/>
          <w:bCs/>
          <w:color w:val="000000"/>
        </w:rPr>
        <w:t>/</w:t>
      </w:r>
      <w:r w:rsidR="00347013" w:rsidRPr="00347013">
        <w:rPr>
          <w:rFonts w:ascii="Times New Roman" w:eastAsia="Times New Roman" w:hAnsi="Times New Roman" w:cs="Times New Roman"/>
          <w:bCs/>
          <w:color w:val="000000"/>
        </w:rPr>
        <w:t>2026</w:t>
      </w:r>
      <w:r w:rsidR="00A0102F" w:rsidRPr="00347013">
        <w:rPr>
          <w:rFonts w:ascii="Times New Roman" w:eastAsia="Times New Roman" w:hAnsi="Times New Roman" w:cs="Times New Roman"/>
          <w:bCs/>
          <w:color w:val="000000"/>
        </w:rPr>
        <w:t>.</w:t>
      </w:r>
    </w:p>
    <w:p w14:paraId="4045DE86" w14:textId="4B470A05" w:rsidR="001E380E" w:rsidRPr="00FB7A18" w:rsidRDefault="00797BC1" w:rsidP="008554F5">
      <w:pPr>
        <w:pStyle w:val="LO-Normal"/>
        <w:suppressAutoHyphens w:val="0"/>
        <w:spacing w:before="100" w:after="0" w:line="240" w:lineRule="auto"/>
        <w:jc w:val="both"/>
        <w:rPr>
          <w:rFonts w:ascii="Times New Roman" w:eastAsia="Times New Roman" w:hAnsi="Times New Roman" w:cs="Times New Roman"/>
          <w:bCs/>
          <w:color w:val="000000"/>
        </w:rPr>
      </w:pPr>
      <w:r w:rsidRPr="00FB7A18">
        <w:rPr>
          <w:rFonts w:ascii="Times New Roman" w:eastAsia="Times New Roman" w:hAnsi="Times New Roman" w:cs="Times New Roman"/>
          <w:bCs/>
          <w:color w:val="000000"/>
        </w:rPr>
        <w:t>1</w:t>
      </w:r>
      <w:r w:rsidR="00F4674F" w:rsidRPr="00FB7A18">
        <w:rPr>
          <w:rFonts w:ascii="Times New Roman" w:eastAsia="Times New Roman" w:hAnsi="Times New Roman" w:cs="Times New Roman"/>
          <w:bCs/>
          <w:color w:val="000000"/>
        </w:rPr>
        <w:t>7</w:t>
      </w:r>
      <w:r w:rsidRPr="00FB7A18">
        <w:rPr>
          <w:rFonts w:ascii="Times New Roman" w:eastAsia="Times New Roman" w:hAnsi="Times New Roman" w:cs="Times New Roman"/>
          <w:bCs/>
          <w:color w:val="000000"/>
        </w:rPr>
        <w:t>.</w:t>
      </w:r>
      <w:r w:rsidR="00246E6A" w:rsidRPr="00FB7A18">
        <w:rPr>
          <w:rFonts w:ascii="Times New Roman" w:eastAsia="Times New Roman" w:hAnsi="Times New Roman" w:cs="Times New Roman"/>
          <w:bCs/>
          <w:color w:val="000000"/>
        </w:rPr>
        <w:t>1</w:t>
      </w:r>
      <w:r w:rsidRPr="00FB7A18">
        <w:rPr>
          <w:rFonts w:ascii="Times New Roman" w:eastAsia="Times New Roman" w:hAnsi="Times New Roman" w:cs="Times New Roman"/>
          <w:bCs/>
          <w:color w:val="000000"/>
        </w:rPr>
        <w:t>.</w:t>
      </w:r>
      <w:r w:rsidR="00F65DDC" w:rsidRPr="00FB7A18">
        <w:rPr>
          <w:rFonts w:ascii="Times New Roman" w:eastAsia="Times New Roman" w:hAnsi="Times New Roman" w:cs="Times New Roman"/>
          <w:bCs/>
          <w:color w:val="000000"/>
        </w:rPr>
        <w:t xml:space="preserve"> </w:t>
      </w:r>
      <w:r w:rsidR="001E380E" w:rsidRPr="00FB7A18">
        <w:rPr>
          <w:rFonts w:ascii="Times New Roman" w:eastAsia="Times New Roman" w:hAnsi="Times New Roman" w:cs="Times New Roman"/>
          <w:bCs/>
          <w:color w:val="000000"/>
        </w:rPr>
        <w:t>Para fins de pagamento, será considerado o preço vigente na data do pedido, sendo devidas, posteriormente, eventuais diferenças decorrentes de termo aditivo que recaia sobre a referida ata.</w:t>
      </w:r>
    </w:p>
    <w:p w14:paraId="4D59769C" w14:textId="78797C3E" w:rsidR="00BD4888" w:rsidRPr="00FB7A18" w:rsidRDefault="001E7096" w:rsidP="008554F5">
      <w:pPr>
        <w:pStyle w:val="LO-Normal"/>
        <w:suppressAutoHyphens w:val="0"/>
        <w:spacing w:before="100" w:after="0" w:line="240" w:lineRule="auto"/>
        <w:jc w:val="both"/>
        <w:rPr>
          <w:rFonts w:ascii="Times New Roman" w:eastAsia="Times New Roman" w:hAnsi="Times New Roman" w:cs="Times New Roman"/>
          <w:bCs/>
          <w:color w:val="000000"/>
        </w:rPr>
      </w:pPr>
      <w:r w:rsidRPr="00FB7A18">
        <w:rPr>
          <w:rFonts w:ascii="Times New Roman" w:eastAsia="Times New Roman" w:hAnsi="Times New Roman" w:cs="Times New Roman"/>
          <w:bCs/>
          <w:color w:val="000000"/>
        </w:rPr>
        <w:t>17.</w:t>
      </w:r>
      <w:r w:rsidR="00246E6A" w:rsidRPr="00FB7A18">
        <w:rPr>
          <w:rFonts w:ascii="Times New Roman" w:eastAsia="Times New Roman" w:hAnsi="Times New Roman" w:cs="Times New Roman"/>
          <w:bCs/>
          <w:color w:val="000000"/>
        </w:rPr>
        <w:t>2</w:t>
      </w:r>
      <w:r w:rsidRPr="00FB7A18">
        <w:rPr>
          <w:rFonts w:ascii="Times New Roman" w:eastAsia="Times New Roman" w:hAnsi="Times New Roman" w:cs="Times New Roman"/>
          <w:bCs/>
          <w:color w:val="000000"/>
        </w:rPr>
        <w:t xml:space="preserve">. Caso o(s) índice(s) estabelecido(s) para reajustamento venha(m) a ser extinto(s) ou de qualquer forma não possa(m) mais ser utilizado(s), será(ão) adotado(s), em substituição, o(s) que vier(em) a ser determinado(s) pela legislação então em vigor. </w:t>
      </w:r>
    </w:p>
    <w:p w14:paraId="5A06CA3E" w14:textId="0A3AD134" w:rsidR="001E7096" w:rsidRPr="00FB7A18" w:rsidRDefault="001E7096" w:rsidP="008554F5">
      <w:pPr>
        <w:pStyle w:val="LO-Normal"/>
        <w:suppressAutoHyphens w:val="0"/>
        <w:spacing w:before="100" w:after="0" w:line="240" w:lineRule="auto"/>
        <w:jc w:val="both"/>
        <w:rPr>
          <w:rFonts w:ascii="Times New Roman" w:eastAsia="Times New Roman" w:hAnsi="Times New Roman" w:cs="Times New Roman"/>
          <w:bCs/>
          <w:color w:val="000000"/>
        </w:rPr>
      </w:pPr>
      <w:r w:rsidRPr="00FB7A18">
        <w:rPr>
          <w:rFonts w:ascii="Times New Roman" w:eastAsia="Times New Roman" w:hAnsi="Times New Roman" w:cs="Times New Roman"/>
          <w:bCs/>
          <w:color w:val="000000"/>
        </w:rPr>
        <w:t>1</w:t>
      </w:r>
      <w:r w:rsidR="00BD4888" w:rsidRPr="00FB7A18">
        <w:rPr>
          <w:rFonts w:ascii="Times New Roman" w:eastAsia="Times New Roman" w:hAnsi="Times New Roman" w:cs="Times New Roman"/>
          <w:bCs/>
          <w:color w:val="000000"/>
        </w:rPr>
        <w:t>7</w:t>
      </w:r>
      <w:r w:rsidRPr="00FB7A18">
        <w:rPr>
          <w:rFonts w:ascii="Times New Roman" w:eastAsia="Times New Roman" w:hAnsi="Times New Roman" w:cs="Times New Roman"/>
          <w:bCs/>
          <w:color w:val="000000"/>
        </w:rPr>
        <w:t>.</w:t>
      </w:r>
      <w:r w:rsidR="00246E6A" w:rsidRPr="00FB7A18">
        <w:rPr>
          <w:rFonts w:ascii="Times New Roman" w:eastAsia="Times New Roman" w:hAnsi="Times New Roman" w:cs="Times New Roman"/>
          <w:bCs/>
          <w:color w:val="000000"/>
        </w:rPr>
        <w:t>3</w:t>
      </w:r>
      <w:r w:rsidRPr="00FB7A18">
        <w:rPr>
          <w:rFonts w:ascii="Times New Roman" w:eastAsia="Times New Roman" w:hAnsi="Times New Roman" w:cs="Times New Roman"/>
          <w:bCs/>
          <w:color w:val="000000"/>
        </w:rPr>
        <w:t>. Na ausência de previsão legal quanto ao índice substituto, as partes elegerão novo índice oficial, para reajustamento do preço do valor remanescente, por meio de termo aditivo.</w:t>
      </w:r>
    </w:p>
    <w:p w14:paraId="07C833C0" w14:textId="618A91FF" w:rsidR="00EF2E39" w:rsidRPr="00FB7A18" w:rsidRDefault="00EF2E39" w:rsidP="00EF2E39">
      <w:pPr>
        <w:pStyle w:val="LO-Normal"/>
        <w:suppressAutoHyphens w:val="0"/>
        <w:spacing w:before="100" w:after="0" w:line="240" w:lineRule="auto"/>
        <w:jc w:val="both"/>
        <w:rPr>
          <w:rFonts w:ascii="Times New Roman" w:eastAsia="Times New Roman" w:hAnsi="Times New Roman" w:cs="Times New Roman"/>
          <w:bCs/>
          <w:color w:val="000000"/>
        </w:rPr>
      </w:pPr>
      <w:r w:rsidRPr="00FB7A18">
        <w:rPr>
          <w:rFonts w:ascii="Times New Roman" w:eastAsia="Times New Roman" w:hAnsi="Times New Roman" w:cs="Times New Roman"/>
          <w:bCs/>
          <w:color w:val="000000"/>
        </w:rPr>
        <w:t>17.</w:t>
      </w:r>
      <w:r w:rsidR="00246E6A" w:rsidRPr="00FB7A18">
        <w:rPr>
          <w:rFonts w:ascii="Times New Roman" w:eastAsia="Times New Roman" w:hAnsi="Times New Roman" w:cs="Times New Roman"/>
          <w:bCs/>
          <w:color w:val="000000"/>
        </w:rPr>
        <w:t>4</w:t>
      </w:r>
      <w:r w:rsidRPr="00FB7A18">
        <w:rPr>
          <w:rFonts w:ascii="Times New Roman" w:eastAsia="Times New Roman" w:hAnsi="Times New Roman" w:cs="Times New Roman"/>
          <w:bCs/>
          <w:color w:val="000000"/>
        </w:rPr>
        <w:t xml:space="preserve"> Na hipótese de prorrogação, os quantitativos </w:t>
      </w:r>
      <w:r w:rsidR="00402278" w:rsidRPr="00FB7A18">
        <w:rPr>
          <w:rFonts w:ascii="Times New Roman" w:eastAsia="Times New Roman" w:hAnsi="Times New Roman" w:cs="Times New Roman"/>
          <w:bCs/>
          <w:color w:val="000000"/>
        </w:rPr>
        <w:t xml:space="preserve">também </w:t>
      </w:r>
      <w:r w:rsidRPr="00FB7A18">
        <w:rPr>
          <w:rFonts w:ascii="Times New Roman" w:eastAsia="Times New Roman" w:hAnsi="Times New Roman" w:cs="Times New Roman"/>
          <w:bCs/>
          <w:color w:val="000000"/>
        </w:rPr>
        <w:t>poderão ser aditados, até o limite do originalmente previsto para a vigência inicial.</w:t>
      </w:r>
    </w:p>
    <w:p w14:paraId="33329252" w14:textId="77777777" w:rsidR="001E380E" w:rsidRPr="00D96D80" w:rsidRDefault="001E380E" w:rsidP="00D15607">
      <w:pPr>
        <w:pStyle w:val="LO-Normal"/>
        <w:suppressAutoHyphens w:val="0"/>
        <w:spacing w:before="100" w:after="0" w:line="240" w:lineRule="auto"/>
        <w:jc w:val="both"/>
        <w:rPr>
          <w:rStyle w:val="Fontepargpadro1"/>
          <w:rFonts w:ascii="Times New Roman" w:hAnsi="Times New Roman" w:cs="Times New Roman"/>
          <w:b/>
          <w:bCs/>
          <w:highlight w:val="magenta"/>
          <w:u w:val="single"/>
          <w:lang w:bidi="ar-SA"/>
        </w:rPr>
      </w:pPr>
    </w:p>
    <w:p w14:paraId="71C2892B" w14:textId="77777777" w:rsidR="003D2DCD" w:rsidRPr="005C2717" w:rsidRDefault="003D2DCD"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5C2717">
        <w:rPr>
          <w:rStyle w:val="Fontepargpadro1"/>
          <w:rFonts w:ascii="Times New Roman" w:hAnsi="Times New Roman" w:cs="Times New Roman"/>
          <w:b/>
          <w:bCs/>
          <w:u w:val="single"/>
          <w:lang w:bidi="ar-SA"/>
        </w:rPr>
        <w:t>DAS DISPOSIÇÕES GERAIS</w:t>
      </w:r>
    </w:p>
    <w:p w14:paraId="4F152F68" w14:textId="6B5A634E" w:rsidR="00703090" w:rsidRPr="005C2717" w:rsidRDefault="003A08B6" w:rsidP="00D15607">
      <w:pPr>
        <w:pStyle w:val="LO-Normal"/>
        <w:suppressAutoHyphens w:val="0"/>
        <w:spacing w:before="100" w:after="0" w:line="240" w:lineRule="auto"/>
        <w:jc w:val="both"/>
        <w:rPr>
          <w:rFonts w:ascii="Times New Roman" w:hAnsi="Times New Roman" w:cs="Times New Roman"/>
        </w:rPr>
      </w:pPr>
      <w:r w:rsidRPr="005C2717">
        <w:rPr>
          <w:rStyle w:val="Fontepargpadro1"/>
          <w:rFonts w:ascii="Times New Roman" w:hAnsi="Times New Roman" w:cs="Times New Roman"/>
          <w:b/>
          <w:bCs/>
          <w:u w:val="single"/>
          <w:lang w:bidi="ar-SA"/>
        </w:rPr>
        <w:lastRenderedPageBreak/>
        <w:t xml:space="preserve">CLÁUSULA DÉCIMA </w:t>
      </w:r>
      <w:r w:rsidR="00F4674F">
        <w:rPr>
          <w:rStyle w:val="Fontepargpadro1"/>
          <w:rFonts w:ascii="Times New Roman" w:hAnsi="Times New Roman" w:cs="Times New Roman"/>
          <w:b/>
          <w:bCs/>
          <w:u w:val="single"/>
          <w:lang w:bidi="ar-SA"/>
        </w:rPr>
        <w:t>OITAVA</w:t>
      </w:r>
      <w:r w:rsidRPr="005C2717">
        <w:rPr>
          <w:rStyle w:val="Fontepargpadro1"/>
          <w:rFonts w:ascii="Times New Roman" w:hAnsi="Times New Roman" w:cs="Times New Roman"/>
          <w:bCs/>
          <w:lang w:bidi="ar-SA"/>
        </w:rPr>
        <w:t xml:space="preserve"> – </w:t>
      </w:r>
      <w:r w:rsidRPr="005C2717">
        <w:rPr>
          <w:rStyle w:val="Fontepargpadro1"/>
          <w:rFonts w:ascii="Times New Roman" w:hAnsi="Times New Roman" w:cs="Times New Roman"/>
          <w:lang w:bidi="ar-SA"/>
        </w:rPr>
        <w:t xml:space="preserve">A existência de preços registrados não obriga a </w:t>
      </w:r>
      <w:r w:rsidR="00797BC1" w:rsidRPr="005C2717">
        <w:rPr>
          <w:rStyle w:val="Fontepargpadro1"/>
          <w:rFonts w:ascii="Times New Roman" w:hAnsi="Times New Roman" w:cs="Times New Roman"/>
          <w:lang w:bidi="ar-SA"/>
        </w:rPr>
        <w:t xml:space="preserve">ASSEMBLEIA LEGISLATIVA DO ESTADO DO RIO GRANDE DO SUL </w:t>
      </w:r>
      <w:r w:rsidRPr="005C2717">
        <w:rPr>
          <w:rStyle w:val="Fontepargpadro1"/>
          <w:rFonts w:ascii="Times New Roman" w:hAnsi="Times New Roman" w:cs="Times New Roman"/>
          <w:lang w:bidi="ar-SA"/>
        </w:rPr>
        <w:t xml:space="preserve">a firmar as contratações que deles podem advir, sendo-lhe facultado a realização de licitação específica para a aquisição pretendida, assegurada ao </w:t>
      </w:r>
      <w:r w:rsidR="00C14D5D">
        <w:rPr>
          <w:rStyle w:val="Fontepargpadro1"/>
          <w:rFonts w:ascii="Times New Roman" w:hAnsi="Times New Roman" w:cs="Times New Roman"/>
          <w:lang w:bidi="ar-SA"/>
        </w:rPr>
        <w:t>FORNECEDOR</w:t>
      </w:r>
      <w:r w:rsidRPr="005C2717">
        <w:rPr>
          <w:rStyle w:val="Fontepargpadro1"/>
          <w:rFonts w:ascii="Times New Roman" w:hAnsi="Times New Roman" w:cs="Times New Roman"/>
          <w:lang w:bidi="ar-SA"/>
        </w:rPr>
        <w:t xml:space="preserve"> a preferência, em igualdade de condições.</w:t>
      </w:r>
    </w:p>
    <w:p w14:paraId="78286C5D" w14:textId="4E1A0E9F" w:rsidR="00703090" w:rsidRDefault="00797BC1" w:rsidP="00D15607">
      <w:pPr>
        <w:pStyle w:val="LO-Normal"/>
        <w:suppressAutoHyphens w:val="0"/>
        <w:spacing w:before="100" w:after="0" w:line="240" w:lineRule="auto"/>
        <w:jc w:val="both"/>
        <w:rPr>
          <w:rFonts w:ascii="Times New Roman" w:hAnsi="Times New Roman" w:cs="Times New Roman"/>
        </w:rPr>
      </w:pPr>
      <w:r w:rsidRPr="005C2717">
        <w:rPr>
          <w:rFonts w:ascii="Times New Roman" w:hAnsi="Times New Roman" w:cs="Times New Roman"/>
        </w:rPr>
        <w:t>1</w:t>
      </w:r>
      <w:r w:rsidR="00F4674F">
        <w:rPr>
          <w:rFonts w:ascii="Times New Roman" w:hAnsi="Times New Roman" w:cs="Times New Roman"/>
        </w:rPr>
        <w:t>8</w:t>
      </w:r>
      <w:r w:rsidRPr="005C2717">
        <w:rPr>
          <w:rFonts w:ascii="Times New Roman" w:hAnsi="Times New Roman" w:cs="Times New Roman"/>
        </w:rPr>
        <w:t>.1.</w:t>
      </w:r>
      <w:r w:rsidR="00DB51C0" w:rsidRPr="005C2717">
        <w:rPr>
          <w:rFonts w:ascii="Times New Roman" w:hAnsi="Times New Roman" w:cs="Times New Roman"/>
        </w:rPr>
        <w:t xml:space="preserve"> </w:t>
      </w:r>
      <w:r w:rsidR="003A08B6" w:rsidRPr="005C2717">
        <w:rPr>
          <w:rStyle w:val="Fontepargpadro1"/>
          <w:rFonts w:ascii="Times New Roman" w:hAnsi="Times New Roman" w:cs="Times New Roman"/>
          <w:lang w:bidi="ar-SA"/>
        </w:rPr>
        <w:t xml:space="preserve">Fazem parte </w:t>
      </w:r>
      <w:r w:rsidR="003A08B6" w:rsidRPr="007A560C">
        <w:rPr>
          <w:rStyle w:val="Fontepargpadro1"/>
          <w:rFonts w:ascii="Times New Roman" w:hAnsi="Times New Roman" w:cs="Times New Roman"/>
          <w:lang w:bidi="ar-SA"/>
        </w:rPr>
        <w:t>integrante da presente Ata de Registro de Preços, independentemente de transcrição, para todos os efeitos de direito, o Edital do Pregão Eletrônico</w:t>
      </w:r>
      <w:r w:rsidR="00630E5D" w:rsidRPr="007A560C">
        <w:rPr>
          <w:rStyle w:val="Fontepargpadro1"/>
          <w:rFonts w:ascii="Times New Roman" w:hAnsi="Times New Roman" w:cs="Times New Roman"/>
          <w:lang w:bidi="ar-SA"/>
        </w:rPr>
        <w:t xml:space="preserve"> </w:t>
      </w:r>
      <w:r w:rsidR="003A08B6" w:rsidRPr="007A560C">
        <w:rPr>
          <w:rStyle w:val="Fontepargpadro1"/>
          <w:rFonts w:ascii="Times New Roman" w:hAnsi="Times New Roman" w:cs="Times New Roman"/>
          <w:lang w:bidi="ar-SA"/>
        </w:rPr>
        <w:t xml:space="preserve">e todos os </w:t>
      </w:r>
      <w:r w:rsidR="00AB4730" w:rsidRPr="007A560C">
        <w:rPr>
          <w:rStyle w:val="Fontepargpadro1"/>
          <w:rFonts w:ascii="Times New Roman" w:hAnsi="Times New Roman" w:cs="Times New Roman"/>
          <w:lang w:bidi="ar-SA"/>
        </w:rPr>
        <w:t>A</w:t>
      </w:r>
      <w:r w:rsidR="003A08B6" w:rsidRPr="007A560C">
        <w:rPr>
          <w:rStyle w:val="Fontepargpadro1"/>
          <w:rFonts w:ascii="Times New Roman" w:hAnsi="Times New Roman" w:cs="Times New Roman"/>
          <w:lang w:bidi="ar-SA"/>
        </w:rPr>
        <w:t>nexos,</w:t>
      </w:r>
      <w:r w:rsidR="00347F8C" w:rsidRPr="007A560C">
        <w:rPr>
          <w:rStyle w:val="Fontepargpadro1"/>
          <w:rFonts w:ascii="Times New Roman" w:hAnsi="Times New Roman" w:cs="Times New Roman"/>
          <w:lang w:bidi="ar-SA"/>
        </w:rPr>
        <w:t xml:space="preserve"> o Termo de Referência (SEI </w:t>
      </w:r>
      <w:r w:rsidR="007A560C" w:rsidRPr="007A560C">
        <w:rPr>
          <w:rStyle w:val="Fontepargpadro1"/>
          <w:rFonts w:ascii="Times New Roman" w:hAnsi="Times New Roman" w:cs="Times New Roman"/>
          <w:lang w:bidi="ar-SA"/>
        </w:rPr>
        <w:t>4154160</w:t>
      </w:r>
      <w:r w:rsidR="00347F8C" w:rsidRPr="007A560C">
        <w:rPr>
          <w:rStyle w:val="Fontepargpadro1"/>
          <w:rFonts w:ascii="Times New Roman" w:hAnsi="Times New Roman" w:cs="Times New Roman"/>
          <w:lang w:bidi="ar-SA"/>
        </w:rPr>
        <w:t>),</w:t>
      </w:r>
      <w:r w:rsidR="003A08B6" w:rsidRPr="007A560C">
        <w:rPr>
          <w:rStyle w:val="Fontepargpadro1"/>
          <w:rFonts w:ascii="Times New Roman" w:hAnsi="Times New Roman" w:cs="Times New Roman"/>
          <w:lang w:bidi="ar-SA"/>
        </w:rPr>
        <w:t xml:space="preserve"> </w:t>
      </w:r>
      <w:r w:rsidR="00085C43" w:rsidRPr="007A560C">
        <w:rPr>
          <w:rStyle w:val="Fontepargpadro1"/>
          <w:rFonts w:ascii="Times New Roman" w:hAnsi="Times New Roman" w:cs="Times New Roman"/>
          <w:lang w:bidi="ar-SA"/>
        </w:rPr>
        <w:t>bem</w:t>
      </w:r>
      <w:r w:rsidR="00085C43" w:rsidRPr="005C2717">
        <w:rPr>
          <w:rStyle w:val="Fontepargpadro1"/>
          <w:rFonts w:ascii="Times New Roman" w:hAnsi="Times New Roman" w:cs="Times New Roman"/>
          <w:lang w:bidi="ar-SA"/>
        </w:rPr>
        <w:t xml:space="preserve"> como </w:t>
      </w:r>
      <w:r w:rsidR="003A08B6" w:rsidRPr="005C2717">
        <w:rPr>
          <w:rStyle w:val="Fontepargpadro1"/>
          <w:rFonts w:ascii="Times New Roman" w:hAnsi="Times New Roman" w:cs="Times New Roman"/>
          <w:lang w:bidi="ar-SA"/>
        </w:rPr>
        <w:t>a proposta vencedora com preços registrados</w:t>
      </w:r>
      <w:r w:rsidR="00630E5D">
        <w:rPr>
          <w:rStyle w:val="Fontepargpadro1"/>
          <w:rFonts w:ascii="Times New Roman" w:hAnsi="Times New Roman" w:cs="Times New Roman"/>
          <w:lang w:bidi="ar-SA"/>
        </w:rPr>
        <w:t xml:space="preserve"> </w:t>
      </w:r>
      <w:r w:rsidR="00630E5D">
        <w:rPr>
          <w:rFonts w:ascii="Times New Roman" w:hAnsi="Times New Roman" w:cs="Times New Roman"/>
        </w:rPr>
        <w:t>(</w:t>
      </w:r>
      <w:r w:rsidR="00630E5D" w:rsidRPr="00D61662">
        <w:rPr>
          <w:rFonts w:ascii="Times New Roman" w:hAnsi="Times New Roman" w:cs="Times New Roman"/>
          <w:highlight w:val="yellow"/>
        </w:rPr>
        <w:t>SEI XXXX)</w:t>
      </w:r>
      <w:r w:rsidR="00630E5D" w:rsidRPr="006671FA">
        <w:rPr>
          <w:rFonts w:ascii="Times New Roman" w:hAnsi="Times New Roman" w:cs="Times New Roman"/>
        </w:rPr>
        <w:t>.</w:t>
      </w:r>
    </w:p>
    <w:p w14:paraId="0C69C166" w14:textId="6F02FE5A" w:rsidR="00EC70DA" w:rsidRPr="00EC70DA" w:rsidRDefault="00EC70DA" w:rsidP="00EC70DA">
      <w:pPr>
        <w:pStyle w:val="Corpodetexto"/>
        <w:spacing w:before="120" w:after="0" w:line="240" w:lineRule="auto"/>
        <w:ind w:right="255"/>
        <w:jc w:val="both"/>
        <w:rPr>
          <w:rFonts w:ascii="Times New Roman" w:hAnsi="Times New Roman" w:cs="Times New Roman"/>
          <w:sz w:val="24"/>
          <w:szCs w:val="24"/>
          <w:lang w:bidi="pt-BR"/>
        </w:rPr>
      </w:pPr>
      <w:r>
        <w:rPr>
          <w:rFonts w:ascii="Times New Roman" w:hAnsi="Times New Roman" w:cs="Times New Roman"/>
          <w:sz w:val="24"/>
          <w:szCs w:val="24"/>
          <w:lang w:bidi="pt-BR"/>
        </w:rPr>
        <w:t>18.2.</w:t>
      </w:r>
      <w:r w:rsidRPr="00EC70DA">
        <w:rPr>
          <w:rFonts w:ascii="Times New Roman" w:hAnsi="Times New Roman" w:cs="Times New Roman"/>
          <w:sz w:val="24"/>
          <w:szCs w:val="24"/>
          <w:lang w:bidi="pt-BR"/>
        </w:rPr>
        <w:t xml:space="preserve"> É vedado à Assembleia Legislativa do RS participar em mais de uma ata de registro de preços com o mesmo objeto, no prazo de validade da Ata em epígrafe.</w:t>
      </w:r>
    </w:p>
    <w:p w14:paraId="5072F74C" w14:textId="1F674E38" w:rsidR="006A052C" w:rsidRPr="00EC70DA" w:rsidRDefault="00306FEB" w:rsidP="00EC70DA">
      <w:pPr>
        <w:pStyle w:val="Corpodetexto"/>
        <w:spacing w:before="120" w:after="0"/>
        <w:ind w:right="255"/>
        <w:jc w:val="both"/>
        <w:rPr>
          <w:rFonts w:ascii="Times New Roman" w:hAnsi="Times New Roman" w:cs="Times New Roman"/>
          <w:sz w:val="24"/>
          <w:szCs w:val="24"/>
          <w:lang w:bidi="pt-BR"/>
        </w:rPr>
      </w:pPr>
      <w:r w:rsidRPr="00EC70DA">
        <w:rPr>
          <w:rFonts w:ascii="Times New Roman" w:eastAsiaTheme="minorEastAsia" w:hAnsi="Times New Roman" w:cs="Times New Roman"/>
          <w:kern w:val="2"/>
          <w:sz w:val="24"/>
          <w:szCs w:val="24"/>
          <w:lang w:bidi="pt-BR"/>
        </w:rPr>
        <w:t>1</w:t>
      </w:r>
      <w:r w:rsidR="00F4674F" w:rsidRPr="00EC70DA">
        <w:rPr>
          <w:rFonts w:ascii="Times New Roman" w:eastAsiaTheme="minorEastAsia" w:hAnsi="Times New Roman" w:cs="Times New Roman"/>
          <w:kern w:val="2"/>
          <w:sz w:val="24"/>
          <w:szCs w:val="24"/>
          <w:lang w:bidi="pt-BR"/>
        </w:rPr>
        <w:t>8</w:t>
      </w:r>
      <w:r w:rsidRPr="00EC70DA">
        <w:rPr>
          <w:rFonts w:ascii="Times New Roman" w:eastAsiaTheme="minorEastAsia" w:hAnsi="Times New Roman" w:cs="Times New Roman"/>
          <w:kern w:val="2"/>
          <w:sz w:val="24"/>
          <w:szCs w:val="24"/>
          <w:lang w:bidi="pt-BR"/>
        </w:rPr>
        <w:t>.</w:t>
      </w:r>
      <w:r w:rsidR="00EC70DA">
        <w:rPr>
          <w:rFonts w:ascii="Times New Roman" w:eastAsiaTheme="minorEastAsia" w:hAnsi="Times New Roman" w:cs="Times New Roman"/>
          <w:kern w:val="2"/>
          <w:sz w:val="24"/>
          <w:szCs w:val="24"/>
          <w:lang w:bidi="pt-BR"/>
        </w:rPr>
        <w:t>3</w:t>
      </w:r>
      <w:r w:rsidRPr="00EC70DA">
        <w:rPr>
          <w:rFonts w:ascii="Times New Roman" w:eastAsiaTheme="minorEastAsia" w:hAnsi="Times New Roman" w:cs="Times New Roman"/>
          <w:kern w:val="2"/>
          <w:sz w:val="24"/>
          <w:szCs w:val="24"/>
          <w:lang w:bidi="pt-BR"/>
        </w:rPr>
        <w:t>.</w:t>
      </w:r>
      <w:r w:rsidR="006A052C" w:rsidRPr="00EC70DA">
        <w:rPr>
          <w:rFonts w:ascii="Times New Roman" w:eastAsiaTheme="minorEastAsia" w:hAnsi="Times New Roman" w:cs="Times New Roman"/>
          <w:kern w:val="2"/>
          <w:sz w:val="24"/>
          <w:szCs w:val="24"/>
          <w:lang w:bidi="pt-BR"/>
        </w:rPr>
        <w:t xml:space="preserve"> Aplicam-se aos casos omissos as disposições constantes na Lei n</w:t>
      </w:r>
      <w:r w:rsidR="002A5B0F">
        <w:rPr>
          <w:rFonts w:ascii="Times New Roman" w:eastAsiaTheme="minorEastAsia" w:hAnsi="Times New Roman" w:cs="Times New Roman"/>
          <w:kern w:val="2"/>
          <w:sz w:val="24"/>
          <w:szCs w:val="24"/>
          <w:lang w:bidi="pt-BR"/>
        </w:rPr>
        <w:t>.</w:t>
      </w:r>
      <w:r w:rsidR="006A052C" w:rsidRPr="00EC70DA">
        <w:rPr>
          <w:rFonts w:ascii="Times New Roman" w:eastAsiaTheme="minorEastAsia" w:hAnsi="Times New Roman" w:cs="Times New Roman"/>
          <w:kern w:val="2"/>
          <w:sz w:val="24"/>
          <w:szCs w:val="24"/>
          <w:lang w:bidi="pt-BR"/>
        </w:rPr>
        <w:t xml:space="preserve">º 14.133/2021. </w:t>
      </w:r>
    </w:p>
    <w:p w14:paraId="46686D1E" w14:textId="77777777" w:rsidR="00BD25FB" w:rsidRPr="005C2717" w:rsidRDefault="00BD25FB" w:rsidP="00D15607">
      <w:pPr>
        <w:pStyle w:val="LO-Normal"/>
        <w:suppressAutoHyphens w:val="0"/>
        <w:spacing w:before="100" w:after="0" w:line="240" w:lineRule="auto"/>
        <w:jc w:val="both"/>
        <w:rPr>
          <w:rStyle w:val="Fontepargpadro1"/>
          <w:rFonts w:ascii="Times New Roman" w:hAnsi="Times New Roman" w:cs="Times New Roman"/>
          <w:lang w:bidi="ar-SA"/>
        </w:rPr>
      </w:pPr>
    </w:p>
    <w:p w14:paraId="5BB07E42" w14:textId="77777777" w:rsidR="00001E37" w:rsidRPr="005C2717" w:rsidRDefault="00001E37" w:rsidP="00D15607">
      <w:pPr>
        <w:pStyle w:val="LO-Normal"/>
        <w:suppressAutoHyphens w:val="0"/>
        <w:spacing w:before="100" w:after="0" w:line="240" w:lineRule="auto"/>
        <w:jc w:val="both"/>
        <w:rPr>
          <w:rStyle w:val="Fontepargpadro1"/>
          <w:rFonts w:ascii="Times New Roman" w:hAnsi="Times New Roman" w:cs="Times New Roman"/>
          <w:b/>
          <w:bCs/>
          <w:u w:val="single"/>
          <w:lang w:bidi="ar-SA"/>
        </w:rPr>
      </w:pPr>
      <w:r w:rsidRPr="005C2717">
        <w:rPr>
          <w:rStyle w:val="Fontepargpadro1"/>
          <w:rFonts w:ascii="Times New Roman" w:hAnsi="Times New Roman" w:cs="Times New Roman"/>
          <w:b/>
          <w:bCs/>
          <w:u w:val="single"/>
          <w:lang w:bidi="ar-SA"/>
        </w:rPr>
        <w:t>DO FORO</w:t>
      </w:r>
    </w:p>
    <w:p w14:paraId="1CE88DDC" w14:textId="7A8BF631" w:rsidR="00703090" w:rsidRPr="004867FC" w:rsidRDefault="00001E37" w:rsidP="00D15607">
      <w:pPr>
        <w:pStyle w:val="LO-Normal"/>
        <w:suppressAutoHyphens w:val="0"/>
        <w:spacing w:before="100" w:after="0" w:line="240" w:lineRule="auto"/>
        <w:jc w:val="both"/>
        <w:rPr>
          <w:rFonts w:ascii="Times New Roman" w:hAnsi="Times New Roman" w:cs="Times New Roman"/>
          <w:b/>
          <w:bCs/>
          <w:u w:val="single"/>
          <w:lang w:bidi="ar-SA"/>
        </w:rPr>
      </w:pPr>
      <w:r w:rsidRPr="005C2717">
        <w:rPr>
          <w:rStyle w:val="Fontepargpadro1"/>
          <w:rFonts w:ascii="Times New Roman" w:hAnsi="Times New Roman" w:cs="Times New Roman"/>
          <w:b/>
          <w:bCs/>
          <w:u w:val="single"/>
          <w:lang w:bidi="ar-SA"/>
        </w:rPr>
        <w:t xml:space="preserve">CLÁUSULA </w:t>
      </w:r>
      <w:r w:rsidR="00306FEB" w:rsidRPr="005C2717">
        <w:rPr>
          <w:rStyle w:val="Fontepargpadro1"/>
          <w:rFonts w:ascii="Times New Roman" w:hAnsi="Times New Roman" w:cs="Times New Roman"/>
          <w:b/>
          <w:bCs/>
          <w:u w:val="single"/>
          <w:lang w:bidi="ar-SA"/>
        </w:rPr>
        <w:t xml:space="preserve">DÉCIMA </w:t>
      </w:r>
      <w:r w:rsidR="00F4674F">
        <w:rPr>
          <w:rStyle w:val="Fontepargpadro1"/>
          <w:rFonts w:ascii="Times New Roman" w:hAnsi="Times New Roman" w:cs="Times New Roman"/>
          <w:b/>
          <w:bCs/>
          <w:u w:val="single"/>
          <w:lang w:bidi="ar-SA"/>
        </w:rPr>
        <w:t>NONA</w:t>
      </w:r>
      <w:r w:rsidRPr="005C2717">
        <w:rPr>
          <w:rStyle w:val="Fontepargpadro1"/>
          <w:rFonts w:ascii="Times New Roman" w:hAnsi="Times New Roman" w:cs="Times New Roman"/>
          <w:bCs/>
          <w:lang w:bidi="ar-SA"/>
        </w:rPr>
        <w:t xml:space="preserve"> – </w:t>
      </w:r>
      <w:r w:rsidR="003A08B6" w:rsidRPr="005C2717">
        <w:rPr>
          <w:rStyle w:val="Fontepargpadro1"/>
          <w:rFonts w:ascii="Times New Roman" w:hAnsi="Times New Roman" w:cs="Times New Roman"/>
          <w:lang w:bidi="ar-SA"/>
        </w:rPr>
        <w:t>É eleito o foro da Comarca de Porto Alegre, capital do Estado do Rio Grande do Sul, para dirimir questões oriundas da interpretação desta Ata de Registro de Preços.</w:t>
      </w:r>
    </w:p>
    <w:p w14:paraId="2096E945" w14:textId="77777777" w:rsidR="00703090" w:rsidRPr="00D15607" w:rsidRDefault="00703090" w:rsidP="00D15607">
      <w:pPr>
        <w:pStyle w:val="LO-Normal"/>
        <w:suppressAutoHyphens w:val="0"/>
        <w:spacing w:before="100" w:after="0" w:line="240" w:lineRule="auto"/>
        <w:jc w:val="center"/>
        <w:rPr>
          <w:rFonts w:ascii="Times New Roman" w:hAnsi="Times New Roman" w:cs="Times New Roman"/>
          <w:lang w:bidi="ar-SA"/>
        </w:rPr>
      </w:pPr>
    </w:p>
    <w:p w14:paraId="587FC652" w14:textId="0B42CC4A" w:rsidR="00703090" w:rsidRPr="00D15607" w:rsidRDefault="003A08B6" w:rsidP="00D15607">
      <w:pPr>
        <w:pStyle w:val="LO-Normal"/>
        <w:suppressAutoHyphens w:val="0"/>
        <w:spacing w:before="100" w:after="0" w:line="240" w:lineRule="auto"/>
        <w:jc w:val="center"/>
        <w:rPr>
          <w:rFonts w:ascii="Times New Roman" w:hAnsi="Times New Roman" w:cs="Times New Roman"/>
        </w:rPr>
      </w:pPr>
      <w:r w:rsidRPr="00D15607">
        <w:rPr>
          <w:rStyle w:val="Fontepargpadro1"/>
          <w:rFonts w:ascii="Times New Roman" w:hAnsi="Times New Roman" w:cs="Times New Roman"/>
          <w:lang w:bidi="ar-SA"/>
        </w:rPr>
        <w:t>Porto Alegre</w:t>
      </w:r>
      <w:r w:rsidRPr="00D96D80">
        <w:rPr>
          <w:rStyle w:val="Fontepargpadro1"/>
          <w:rFonts w:ascii="Times New Roman" w:hAnsi="Times New Roman" w:cs="Times New Roman"/>
          <w:lang w:bidi="ar-SA"/>
        </w:rPr>
        <w:t xml:space="preserve">, </w:t>
      </w:r>
      <w:r w:rsidRPr="00D96D80">
        <w:rPr>
          <w:rStyle w:val="Fontepargpadro1"/>
          <w:rFonts w:ascii="Times New Roman" w:hAnsi="Times New Roman" w:cs="Times New Roman"/>
          <w:highlight w:val="yellow"/>
          <w:lang w:bidi="ar-SA"/>
        </w:rPr>
        <w:t>___ de _________</w:t>
      </w:r>
      <w:r w:rsidRPr="00D96D80">
        <w:rPr>
          <w:rStyle w:val="Fontepargpadro1"/>
          <w:rFonts w:ascii="Times New Roman" w:hAnsi="Times New Roman" w:cs="Times New Roman"/>
          <w:lang w:bidi="ar-SA"/>
        </w:rPr>
        <w:t xml:space="preserve"> de </w:t>
      </w:r>
      <w:r w:rsidR="00FA09C5">
        <w:rPr>
          <w:rStyle w:val="Fontepargpadro1"/>
          <w:rFonts w:ascii="Times New Roman" w:hAnsi="Times New Roman" w:cs="Times New Roman"/>
          <w:lang w:bidi="ar-SA"/>
        </w:rPr>
        <w:t>2026</w:t>
      </w:r>
      <w:r w:rsidRPr="00D15607">
        <w:rPr>
          <w:rStyle w:val="Fontepargpadro1"/>
          <w:rFonts w:ascii="Times New Roman" w:hAnsi="Times New Roman" w:cs="Times New Roman"/>
          <w:lang w:bidi="ar-SA"/>
        </w:rPr>
        <w:t>.</w:t>
      </w:r>
    </w:p>
    <w:p w14:paraId="3A01BEC6" w14:textId="77777777" w:rsidR="00194552" w:rsidRPr="00D15607" w:rsidRDefault="00194552" w:rsidP="00D15607">
      <w:pPr>
        <w:pStyle w:val="LO-Normal"/>
        <w:suppressAutoHyphens w:val="0"/>
        <w:spacing w:before="100" w:after="0" w:line="240" w:lineRule="auto"/>
        <w:jc w:val="center"/>
        <w:rPr>
          <w:rFonts w:ascii="Times New Roman" w:hAnsi="Times New Roman" w:cs="Times New Roman"/>
          <w:lang w:bidi="ar-SA"/>
        </w:rPr>
      </w:pPr>
    </w:p>
    <w:p w14:paraId="70007EF4" w14:textId="77777777" w:rsidR="00703090" w:rsidRPr="00D15607" w:rsidRDefault="003A08B6" w:rsidP="00D15607">
      <w:pPr>
        <w:pStyle w:val="LO-Normal"/>
        <w:suppressAutoHyphens w:val="0"/>
        <w:spacing w:before="100" w:after="0" w:line="240" w:lineRule="auto"/>
        <w:jc w:val="center"/>
        <w:rPr>
          <w:rFonts w:ascii="Times New Roman" w:hAnsi="Times New Roman" w:cs="Times New Roman"/>
        </w:rPr>
      </w:pPr>
      <w:r w:rsidRPr="00D15607">
        <w:rPr>
          <w:rStyle w:val="Fontepargpadro1"/>
          <w:rFonts w:ascii="Times New Roman" w:hAnsi="Times New Roman" w:cs="Times New Roman"/>
          <w:lang w:bidi="ar-SA"/>
        </w:rPr>
        <w:t>_______________________________________,</w:t>
      </w:r>
    </w:p>
    <w:p w14:paraId="5E134C5A" w14:textId="005890A2" w:rsidR="00703090" w:rsidRPr="00BE4467" w:rsidRDefault="003D2BD0" w:rsidP="00D15607">
      <w:pPr>
        <w:pStyle w:val="LO-Normal"/>
        <w:suppressAutoHyphens w:val="0"/>
        <w:spacing w:before="100" w:after="0" w:line="240" w:lineRule="auto"/>
        <w:jc w:val="center"/>
        <w:rPr>
          <w:rFonts w:ascii="Times New Roman" w:hAnsi="Times New Roman" w:cs="Times New Roman"/>
          <w:highlight w:val="green"/>
        </w:rPr>
      </w:pPr>
      <w:r w:rsidRPr="003D2BD0">
        <w:rPr>
          <w:rStyle w:val="Fontepargpadro1"/>
          <w:rFonts w:ascii="Times New Roman" w:hAnsi="Times New Roman" w:cs="Times New Roman"/>
          <w:lang w:bidi="ar-SA"/>
        </w:rPr>
        <w:t>Carlos Eduardo Prates Cogo</w:t>
      </w:r>
      <w:r w:rsidR="003A08B6" w:rsidRPr="003D2BD0">
        <w:rPr>
          <w:rStyle w:val="Fontepargpadro1"/>
          <w:rFonts w:ascii="Times New Roman" w:hAnsi="Times New Roman" w:cs="Times New Roman"/>
          <w:lang w:bidi="ar-SA"/>
        </w:rPr>
        <w:t>,</w:t>
      </w:r>
    </w:p>
    <w:p w14:paraId="25650053" w14:textId="34F052EC" w:rsidR="00703090" w:rsidRPr="00511B51" w:rsidRDefault="003A08B6" w:rsidP="00D15607">
      <w:pPr>
        <w:pStyle w:val="LO-Normal"/>
        <w:suppressAutoHyphens w:val="0"/>
        <w:spacing w:before="100" w:after="0" w:line="240" w:lineRule="auto"/>
        <w:jc w:val="center"/>
        <w:rPr>
          <w:rFonts w:ascii="Times New Roman" w:hAnsi="Times New Roman" w:cs="Times New Roman"/>
        </w:rPr>
      </w:pPr>
      <w:r w:rsidRPr="00511B51">
        <w:rPr>
          <w:rStyle w:val="Fontepargpadro1"/>
          <w:rFonts w:ascii="Times New Roman" w:hAnsi="Times New Roman" w:cs="Times New Roman"/>
          <w:lang w:bidi="ar-SA"/>
        </w:rPr>
        <w:t>Superintendente Administrativ</w:t>
      </w:r>
      <w:r w:rsidR="00511B51" w:rsidRPr="00511B51">
        <w:rPr>
          <w:rStyle w:val="Fontepargpadro1"/>
          <w:rFonts w:ascii="Times New Roman" w:hAnsi="Times New Roman" w:cs="Times New Roman"/>
          <w:lang w:bidi="ar-SA"/>
        </w:rPr>
        <w:t>o</w:t>
      </w:r>
      <w:r w:rsidR="007E01FC" w:rsidRPr="00511B51">
        <w:rPr>
          <w:rStyle w:val="Fontepargpadro1"/>
          <w:rFonts w:ascii="Times New Roman" w:hAnsi="Times New Roman" w:cs="Times New Roman"/>
          <w:lang w:bidi="ar-SA"/>
        </w:rPr>
        <w:t xml:space="preserve"> e Financeir</w:t>
      </w:r>
      <w:r w:rsidR="00511B51" w:rsidRPr="00511B51">
        <w:rPr>
          <w:rStyle w:val="Fontepargpadro1"/>
          <w:rFonts w:ascii="Times New Roman" w:hAnsi="Times New Roman" w:cs="Times New Roman"/>
          <w:lang w:bidi="ar-SA"/>
        </w:rPr>
        <w:t>o</w:t>
      </w:r>
      <w:r w:rsidRPr="00511B51">
        <w:rPr>
          <w:rStyle w:val="Fontepargpadro1"/>
          <w:rFonts w:ascii="Times New Roman" w:hAnsi="Times New Roman" w:cs="Times New Roman"/>
          <w:lang w:bidi="ar-SA"/>
        </w:rPr>
        <w:t xml:space="preserve"> da</w:t>
      </w:r>
    </w:p>
    <w:p w14:paraId="2ECA2BA6" w14:textId="77777777" w:rsidR="00703090" w:rsidRPr="00D15607" w:rsidRDefault="003A08B6" w:rsidP="00D15607">
      <w:pPr>
        <w:pStyle w:val="LO-Normal"/>
        <w:suppressAutoHyphens w:val="0"/>
        <w:spacing w:before="100" w:after="0" w:line="240" w:lineRule="auto"/>
        <w:jc w:val="center"/>
        <w:rPr>
          <w:rFonts w:ascii="Times New Roman" w:hAnsi="Times New Roman" w:cs="Times New Roman"/>
        </w:rPr>
      </w:pPr>
      <w:r w:rsidRPr="00511B51">
        <w:rPr>
          <w:rStyle w:val="Fontepargpadro1"/>
          <w:rFonts w:ascii="Times New Roman" w:hAnsi="Times New Roman" w:cs="Times New Roman"/>
          <w:lang w:bidi="ar-SA"/>
        </w:rPr>
        <w:t>Assembleia Legislativa do Estado do Rio Grande do Sul.</w:t>
      </w:r>
    </w:p>
    <w:p w14:paraId="2065A596" w14:textId="77777777" w:rsidR="00194552" w:rsidRPr="00D15607" w:rsidRDefault="00194552" w:rsidP="00D15607">
      <w:pPr>
        <w:pStyle w:val="LO-Normal"/>
        <w:suppressAutoHyphens w:val="0"/>
        <w:spacing w:before="100" w:after="0" w:line="240" w:lineRule="auto"/>
        <w:jc w:val="center"/>
        <w:rPr>
          <w:rFonts w:ascii="Times New Roman" w:hAnsi="Times New Roman" w:cs="Times New Roman"/>
          <w:lang w:bidi="ar-SA"/>
        </w:rPr>
      </w:pPr>
    </w:p>
    <w:p w14:paraId="768E3B70" w14:textId="77777777" w:rsidR="00703090" w:rsidRPr="00D15607" w:rsidRDefault="003A08B6" w:rsidP="00D15607">
      <w:pPr>
        <w:pStyle w:val="LO-Normal"/>
        <w:suppressAutoHyphens w:val="0"/>
        <w:spacing w:before="100" w:after="0" w:line="240" w:lineRule="auto"/>
        <w:jc w:val="center"/>
        <w:rPr>
          <w:rFonts w:ascii="Times New Roman" w:hAnsi="Times New Roman" w:cs="Times New Roman"/>
        </w:rPr>
      </w:pPr>
      <w:r w:rsidRPr="00D15607">
        <w:rPr>
          <w:rStyle w:val="Fontepargpadro1"/>
          <w:rFonts w:ascii="Times New Roman" w:hAnsi="Times New Roman" w:cs="Times New Roman"/>
          <w:lang w:bidi="ar-SA"/>
        </w:rPr>
        <w:t>_______________________________________,</w:t>
      </w:r>
    </w:p>
    <w:p w14:paraId="6ED44667" w14:textId="3DCF7C8A" w:rsidR="00974FB9" w:rsidRPr="00D15607" w:rsidRDefault="003A08B6" w:rsidP="00D15607">
      <w:pPr>
        <w:pStyle w:val="LO-Normal"/>
        <w:suppressAutoHyphens w:val="0"/>
        <w:spacing w:before="100" w:after="0" w:line="240" w:lineRule="auto"/>
        <w:jc w:val="center"/>
        <w:rPr>
          <w:rStyle w:val="Fontepargpadro1"/>
          <w:rFonts w:ascii="Times New Roman" w:hAnsi="Times New Roman" w:cs="Times New Roman"/>
          <w:lang w:bidi="ar-SA"/>
        </w:rPr>
        <w:sectPr w:rsidR="00974FB9" w:rsidRPr="00D15607" w:rsidSect="00021F31">
          <w:headerReference w:type="default" r:id="rId11"/>
          <w:footerReference w:type="default" r:id="rId12"/>
          <w:pgSz w:w="11906" w:h="16838"/>
          <w:pgMar w:top="1418" w:right="1701" w:bottom="1418" w:left="1134" w:header="851" w:footer="851" w:gutter="0"/>
          <w:cols w:space="720"/>
          <w:docGrid w:linePitch="600" w:charSpace="40960"/>
        </w:sectPr>
      </w:pPr>
      <w:r w:rsidRPr="00D15607">
        <w:rPr>
          <w:rStyle w:val="Fontepargpadro1"/>
          <w:rFonts w:ascii="Times New Roman" w:hAnsi="Times New Roman" w:cs="Times New Roman"/>
          <w:lang w:bidi="ar-SA"/>
        </w:rPr>
        <w:t xml:space="preserve">Representante legal do </w:t>
      </w:r>
      <w:r w:rsidR="00C14D5D">
        <w:rPr>
          <w:rStyle w:val="Fontepargpadro1"/>
          <w:rFonts w:ascii="Times New Roman" w:hAnsi="Times New Roman" w:cs="Times New Roman"/>
          <w:lang w:bidi="ar-SA"/>
        </w:rPr>
        <w:t>FORNECEDOR</w:t>
      </w:r>
      <w:r w:rsidRPr="00D15607">
        <w:rPr>
          <w:rStyle w:val="Fontepargpadro1"/>
          <w:rFonts w:ascii="Times New Roman" w:hAnsi="Times New Roman" w:cs="Times New Roman"/>
          <w:lang w:bidi="ar-SA"/>
        </w:rPr>
        <w:t>.</w:t>
      </w:r>
    </w:p>
    <w:p w14:paraId="57779991" w14:textId="21AF4CF2" w:rsidR="00F1002A" w:rsidRDefault="00F1002A" w:rsidP="00F1002A">
      <w:pPr>
        <w:pStyle w:val="LO-Normal"/>
        <w:suppressAutoHyphens w:val="0"/>
        <w:spacing w:before="120" w:after="0" w:line="240" w:lineRule="auto"/>
        <w:jc w:val="center"/>
        <w:rPr>
          <w:rStyle w:val="Fontepargpadro1"/>
          <w:rFonts w:ascii="Times New Roman" w:hAnsi="Times New Roman" w:cs="Times New Roman"/>
          <w:b/>
          <w:bCs/>
          <w:u w:val="single"/>
          <w:lang w:bidi="ar-SA"/>
        </w:rPr>
      </w:pPr>
      <w:r w:rsidRPr="000015E1">
        <w:rPr>
          <w:rStyle w:val="Fontepargpadro1"/>
          <w:rFonts w:ascii="Times New Roman" w:hAnsi="Times New Roman" w:cs="Times New Roman"/>
          <w:b/>
          <w:bCs/>
          <w:u w:val="single"/>
          <w:lang w:bidi="ar-SA"/>
        </w:rPr>
        <w:lastRenderedPageBreak/>
        <w:t xml:space="preserve">ANEXO </w:t>
      </w:r>
      <w:r>
        <w:rPr>
          <w:rStyle w:val="Fontepargpadro1"/>
          <w:rFonts w:ascii="Times New Roman" w:hAnsi="Times New Roman" w:cs="Times New Roman"/>
          <w:b/>
          <w:bCs/>
          <w:u w:val="single"/>
          <w:lang w:bidi="ar-SA"/>
        </w:rPr>
        <w:t>I</w:t>
      </w:r>
    </w:p>
    <w:p w14:paraId="224B28D8" w14:textId="77777777" w:rsidR="00F1002A" w:rsidRDefault="00F1002A" w:rsidP="00F1002A">
      <w:pPr>
        <w:spacing w:before="120" w:after="0" w:line="240" w:lineRule="auto"/>
        <w:jc w:val="center"/>
        <w:rPr>
          <w:rFonts w:ascii="Times New Roman" w:hAnsi="Times New Roman" w:cs="Times New Roman"/>
          <w:b/>
          <w:sz w:val="24"/>
          <w:szCs w:val="24"/>
        </w:rPr>
      </w:pPr>
    </w:p>
    <w:p w14:paraId="386A9FCA" w14:textId="55B70613" w:rsidR="00F1002A" w:rsidRDefault="00F1002A" w:rsidP="00F1002A">
      <w:pPr>
        <w:spacing w:before="120" w:after="0" w:line="240" w:lineRule="auto"/>
        <w:jc w:val="center"/>
        <w:rPr>
          <w:rFonts w:ascii="Times New Roman" w:hAnsi="Times New Roman" w:cs="Times New Roman"/>
          <w:b/>
          <w:sz w:val="24"/>
          <w:szCs w:val="24"/>
        </w:rPr>
      </w:pPr>
      <w:r>
        <w:rPr>
          <w:rFonts w:ascii="Times New Roman" w:hAnsi="Times New Roman" w:cs="Times New Roman"/>
          <w:b/>
          <w:sz w:val="24"/>
          <w:szCs w:val="24"/>
        </w:rPr>
        <w:t>ESPECIFICAÇÕES TÉCNICAS</w:t>
      </w:r>
    </w:p>
    <w:p w14:paraId="2BA3FC9A" w14:textId="77777777" w:rsidR="00F1002A" w:rsidRDefault="00F1002A" w:rsidP="00F1002A">
      <w:pPr>
        <w:spacing w:before="120" w:after="0" w:line="240" w:lineRule="auto"/>
        <w:jc w:val="center"/>
        <w:rPr>
          <w:rFonts w:ascii="Times New Roman" w:hAnsi="Times New Roman" w:cs="Times New Roman"/>
          <w:b/>
          <w:sz w:val="24"/>
          <w:szCs w:val="24"/>
        </w:rPr>
      </w:pPr>
    </w:p>
    <w:p w14:paraId="32F8D47E" w14:textId="29D34AC2" w:rsidR="00592A94" w:rsidRPr="00EE4694" w:rsidRDefault="003A3D85" w:rsidP="00592A94">
      <w:pPr>
        <w:rPr>
          <w:rFonts w:ascii="Times New Roman" w:hAnsi="Times New Roman" w:cs="Times New Roman"/>
          <w:sz w:val="24"/>
          <w:szCs w:val="24"/>
        </w:rPr>
      </w:pPr>
      <w:r w:rsidRPr="00EE4694">
        <w:rPr>
          <w:rFonts w:ascii="Times New Roman" w:hAnsi="Times New Roman" w:cs="Times New Roman"/>
          <w:b/>
          <w:bCs/>
          <w:sz w:val="24"/>
          <w:szCs w:val="24"/>
        </w:rPr>
        <w:t>1.1</w:t>
      </w:r>
      <w:r w:rsidR="00592A94" w:rsidRPr="00EE4694">
        <w:rPr>
          <w:rFonts w:ascii="Times New Roman" w:hAnsi="Times New Roman" w:cs="Times New Roman"/>
          <w:b/>
          <w:bCs/>
          <w:sz w:val="24"/>
          <w:szCs w:val="24"/>
        </w:rPr>
        <w:t xml:space="preserve"> LOTE 01 - FORNO MICRO-ONDAS</w:t>
      </w:r>
    </w:p>
    <w:p w14:paraId="09E67CB6" w14:textId="77777777" w:rsidR="00EE4694" w:rsidRDefault="00592A94" w:rsidP="00104706">
      <w:pPr>
        <w:spacing w:after="0"/>
        <w:rPr>
          <w:rFonts w:ascii="Times New Roman" w:hAnsi="Times New Roman" w:cs="Times New Roman"/>
          <w:sz w:val="24"/>
          <w:szCs w:val="24"/>
        </w:rPr>
      </w:pPr>
      <w:r w:rsidRPr="00EE4694">
        <w:rPr>
          <w:rFonts w:ascii="Times New Roman" w:hAnsi="Times New Roman" w:cs="Times New Roman"/>
          <w:sz w:val="24"/>
          <w:szCs w:val="24"/>
        </w:rPr>
        <w:t>• capacidade mínima de 29 litros;</w:t>
      </w:r>
      <w:r w:rsidRPr="00EE4694">
        <w:rPr>
          <w:rFonts w:ascii="Times New Roman" w:hAnsi="Times New Roman" w:cs="Times New Roman"/>
          <w:sz w:val="24"/>
          <w:szCs w:val="24"/>
        </w:rPr>
        <w:br/>
        <w:t>• sem dourador;</w:t>
      </w:r>
      <w:r w:rsidRPr="00EE4694">
        <w:rPr>
          <w:rFonts w:ascii="Times New Roman" w:hAnsi="Times New Roman" w:cs="Times New Roman"/>
          <w:sz w:val="24"/>
          <w:szCs w:val="24"/>
        </w:rPr>
        <w:br/>
        <w:t>• cor branca;</w:t>
      </w:r>
      <w:r w:rsidRPr="00EE4694">
        <w:rPr>
          <w:rFonts w:ascii="Times New Roman" w:hAnsi="Times New Roman" w:cs="Times New Roman"/>
          <w:sz w:val="24"/>
          <w:szCs w:val="24"/>
        </w:rPr>
        <w:br/>
        <w:t>• tensão 110V;</w:t>
      </w:r>
    </w:p>
    <w:p w14:paraId="341F8366" w14:textId="77777777" w:rsidR="00124D66" w:rsidRDefault="00592A94" w:rsidP="00104706">
      <w:pPr>
        <w:spacing w:after="0"/>
        <w:rPr>
          <w:rFonts w:ascii="Times New Roman" w:hAnsi="Times New Roman" w:cs="Times New Roman"/>
          <w:sz w:val="24"/>
          <w:szCs w:val="24"/>
        </w:rPr>
      </w:pPr>
      <w:r w:rsidRPr="00EE4694">
        <w:rPr>
          <w:rFonts w:ascii="Times New Roman" w:hAnsi="Times New Roman" w:cs="Times New Roman"/>
          <w:sz w:val="24"/>
          <w:szCs w:val="24"/>
        </w:rPr>
        <w:t>• garantia mínima de 12 meses;</w:t>
      </w:r>
    </w:p>
    <w:p w14:paraId="102D68C6" w14:textId="7AF9DBAF" w:rsidR="00592A94" w:rsidRPr="00EE4694" w:rsidRDefault="00124D66" w:rsidP="00104706">
      <w:pPr>
        <w:spacing w:after="0"/>
        <w:rPr>
          <w:rFonts w:ascii="Times New Roman" w:hAnsi="Times New Roman" w:cs="Times New Roman"/>
          <w:sz w:val="24"/>
          <w:szCs w:val="24"/>
        </w:rPr>
      </w:pPr>
      <w:r w:rsidRPr="006F3B82">
        <w:rPr>
          <w:rFonts w:ascii="Times New Roman" w:hAnsi="Times New Roman" w:cs="Times New Roman"/>
          <w:sz w:val="24"/>
          <w:szCs w:val="24"/>
        </w:rPr>
        <w:t>• selo PROCEL de eficiência energética “A;</w:t>
      </w:r>
      <w:r w:rsidR="00592A94" w:rsidRPr="00EE4694">
        <w:rPr>
          <w:rFonts w:ascii="Times New Roman" w:hAnsi="Times New Roman" w:cs="Times New Roman"/>
          <w:sz w:val="24"/>
          <w:szCs w:val="24"/>
        </w:rPr>
        <w:br/>
        <w:t>• Código GCE:  02850222000008.</w:t>
      </w:r>
    </w:p>
    <w:p w14:paraId="39192130" w14:textId="77777777" w:rsidR="00592A94" w:rsidRPr="00EE4694" w:rsidRDefault="00592A94" w:rsidP="00592A94">
      <w:pPr>
        <w:rPr>
          <w:rFonts w:ascii="Times New Roman" w:hAnsi="Times New Roman" w:cs="Times New Roman"/>
          <w:sz w:val="24"/>
          <w:szCs w:val="24"/>
        </w:rPr>
      </w:pPr>
      <w:r w:rsidRPr="00EE4694">
        <w:rPr>
          <w:rFonts w:ascii="Times New Roman" w:hAnsi="Times New Roman" w:cs="Times New Roman"/>
          <w:sz w:val="24"/>
          <w:szCs w:val="24"/>
        </w:rPr>
        <w:t> </w:t>
      </w:r>
    </w:p>
    <w:p w14:paraId="141AFD31" w14:textId="4AD577A4" w:rsidR="00592A94" w:rsidRPr="00EE4694" w:rsidRDefault="003A3D85" w:rsidP="00592A94">
      <w:pPr>
        <w:rPr>
          <w:rFonts w:ascii="Times New Roman" w:hAnsi="Times New Roman" w:cs="Times New Roman"/>
          <w:sz w:val="24"/>
          <w:szCs w:val="24"/>
        </w:rPr>
      </w:pPr>
      <w:r w:rsidRPr="00EE4694">
        <w:rPr>
          <w:rFonts w:ascii="Times New Roman" w:hAnsi="Times New Roman" w:cs="Times New Roman"/>
          <w:b/>
          <w:bCs/>
          <w:sz w:val="24"/>
          <w:szCs w:val="24"/>
        </w:rPr>
        <w:t>1.2</w:t>
      </w:r>
      <w:r w:rsidR="00592A94" w:rsidRPr="00EE4694">
        <w:rPr>
          <w:rFonts w:ascii="Times New Roman" w:hAnsi="Times New Roman" w:cs="Times New Roman"/>
          <w:b/>
          <w:bCs/>
          <w:sz w:val="24"/>
          <w:szCs w:val="24"/>
        </w:rPr>
        <w:t xml:space="preserve"> LOTE 02 - BEBEDOURO</w:t>
      </w:r>
    </w:p>
    <w:p w14:paraId="6A6FF09A" w14:textId="77777777" w:rsidR="00592A94" w:rsidRPr="00EE4694" w:rsidRDefault="00592A94" w:rsidP="00104706">
      <w:pPr>
        <w:spacing w:after="0"/>
        <w:rPr>
          <w:rFonts w:ascii="Times New Roman" w:hAnsi="Times New Roman" w:cs="Times New Roman"/>
          <w:sz w:val="24"/>
          <w:szCs w:val="24"/>
        </w:rPr>
      </w:pPr>
      <w:r w:rsidRPr="00EE4694">
        <w:rPr>
          <w:rFonts w:ascii="Times New Roman" w:hAnsi="Times New Roman" w:cs="Times New Roman"/>
          <w:sz w:val="24"/>
          <w:szCs w:val="24"/>
        </w:rPr>
        <w:t>• duas torneiras, sendo uma para água gelada e outra para temperatura ambiente;</w:t>
      </w:r>
      <w:r w:rsidRPr="00EE4694">
        <w:rPr>
          <w:rFonts w:ascii="Times New Roman" w:hAnsi="Times New Roman" w:cs="Times New Roman"/>
          <w:sz w:val="24"/>
          <w:szCs w:val="24"/>
        </w:rPr>
        <w:br/>
        <w:t>• gabinete fabricado em plástico resistente a impacto (poliestireno de alto impacto, polipropileno, aço carbono, ou similar);</w:t>
      </w:r>
      <w:r w:rsidRPr="00EE4694">
        <w:rPr>
          <w:rFonts w:ascii="Times New Roman" w:hAnsi="Times New Roman" w:cs="Times New Roman"/>
          <w:sz w:val="24"/>
          <w:szCs w:val="24"/>
        </w:rPr>
        <w:br/>
        <w:t>• reservatório de água com serpentina, com compressor que utilize gás refrigerante;</w:t>
      </w:r>
      <w:r w:rsidRPr="00EE4694">
        <w:rPr>
          <w:rFonts w:ascii="Times New Roman" w:hAnsi="Times New Roman" w:cs="Times New Roman"/>
          <w:sz w:val="24"/>
          <w:szCs w:val="24"/>
        </w:rPr>
        <w:br/>
        <w:t>• ecológico, livre de CFC;</w:t>
      </w:r>
      <w:r w:rsidRPr="00EE4694">
        <w:rPr>
          <w:rFonts w:ascii="Times New Roman" w:hAnsi="Times New Roman" w:cs="Times New Roman"/>
          <w:sz w:val="24"/>
          <w:szCs w:val="24"/>
        </w:rPr>
        <w:br/>
        <w:t>• termostato regulável;</w:t>
      </w:r>
      <w:r w:rsidRPr="00EE4694">
        <w:rPr>
          <w:rFonts w:ascii="Times New Roman" w:hAnsi="Times New Roman" w:cs="Times New Roman"/>
          <w:sz w:val="24"/>
          <w:szCs w:val="24"/>
        </w:rPr>
        <w:br/>
        <w:t>• certificado pelo Inmetro;</w:t>
      </w:r>
      <w:r w:rsidRPr="00EE4694">
        <w:rPr>
          <w:rFonts w:ascii="Times New Roman" w:hAnsi="Times New Roman" w:cs="Times New Roman"/>
          <w:sz w:val="24"/>
          <w:szCs w:val="24"/>
        </w:rPr>
        <w:br/>
        <w:t>• cor predominantemente branca;</w:t>
      </w:r>
      <w:r w:rsidRPr="00EE4694">
        <w:rPr>
          <w:rFonts w:ascii="Times New Roman" w:hAnsi="Times New Roman" w:cs="Times New Roman"/>
          <w:sz w:val="24"/>
          <w:szCs w:val="24"/>
        </w:rPr>
        <w:br/>
        <w:t>• tensão 110V;</w:t>
      </w:r>
      <w:r w:rsidRPr="00EE4694">
        <w:rPr>
          <w:rFonts w:ascii="Times New Roman" w:hAnsi="Times New Roman" w:cs="Times New Roman"/>
          <w:sz w:val="24"/>
          <w:szCs w:val="24"/>
        </w:rPr>
        <w:br/>
        <w:t>• dimensões aproximadas: 32 cm x 43 cm x 32 cm (largura x altura x profundidade);</w:t>
      </w:r>
    </w:p>
    <w:p w14:paraId="636E3FCD" w14:textId="77777777" w:rsidR="00592A94" w:rsidRDefault="00592A94" w:rsidP="00104706">
      <w:pPr>
        <w:spacing w:after="0"/>
        <w:rPr>
          <w:rFonts w:ascii="Times New Roman" w:hAnsi="Times New Roman" w:cs="Times New Roman"/>
          <w:sz w:val="24"/>
          <w:szCs w:val="24"/>
        </w:rPr>
      </w:pPr>
      <w:r w:rsidRPr="00EE4694">
        <w:rPr>
          <w:rFonts w:ascii="Times New Roman" w:hAnsi="Times New Roman" w:cs="Times New Roman"/>
          <w:sz w:val="24"/>
          <w:szCs w:val="24"/>
        </w:rPr>
        <w:t>• garantia mínima de 12 meses;</w:t>
      </w:r>
    </w:p>
    <w:p w14:paraId="5D4BA30A" w14:textId="021CA3F4" w:rsidR="00124D66" w:rsidRPr="00EE4694" w:rsidRDefault="00124D66" w:rsidP="00104706">
      <w:pPr>
        <w:spacing w:after="0"/>
        <w:rPr>
          <w:rFonts w:ascii="Times New Roman" w:hAnsi="Times New Roman" w:cs="Times New Roman"/>
          <w:sz w:val="24"/>
          <w:szCs w:val="24"/>
        </w:rPr>
      </w:pPr>
      <w:r w:rsidRPr="006F3B82">
        <w:rPr>
          <w:rFonts w:ascii="Times New Roman" w:hAnsi="Times New Roman" w:cs="Times New Roman"/>
          <w:sz w:val="24"/>
          <w:szCs w:val="24"/>
        </w:rPr>
        <w:t>• selo PROCEL de eficiência energética “A;</w:t>
      </w:r>
    </w:p>
    <w:p w14:paraId="17927EFB" w14:textId="77777777" w:rsidR="00592A94" w:rsidRPr="00EE4694" w:rsidRDefault="00592A94" w:rsidP="00104706">
      <w:pPr>
        <w:spacing w:after="0"/>
        <w:rPr>
          <w:rFonts w:ascii="Times New Roman" w:hAnsi="Times New Roman" w:cs="Times New Roman"/>
          <w:sz w:val="24"/>
          <w:szCs w:val="24"/>
        </w:rPr>
      </w:pPr>
      <w:r w:rsidRPr="00EE4694">
        <w:rPr>
          <w:rFonts w:ascii="Times New Roman" w:hAnsi="Times New Roman" w:cs="Times New Roman"/>
          <w:sz w:val="24"/>
          <w:szCs w:val="24"/>
        </w:rPr>
        <w:t>• Código GCE: 02850045000003.</w:t>
      </w:r>
    </w:p>
    <w:p w14:paraId="274F944B" w14:textId="77777777" w:rsidR="00592A94" w:rsidRPr="00EE4694" w:rsidRDefault="00592A94" w:rsidP="00F1002A">
      <w:pPr>
        <w:spacing w:before="120" w:after="0" w:line="240" w:lineRule="auto"/>
        <w:jc w:val="center"/>
        <w:rPr>
          <w:rFonts w:ascii="Times New Roman" w:hAnsi="Times New Roman" w:cs="Times New Roman"/>
          <w:b/>
          <w:sz w:val="24"/>
          <w:szCs w:val="24"/>
        </w:rPr>
      </w:pPr>
    </w:p>
    <w:p w14:paraId="06892C5D" w14:textId="77777777" w:rsidR="00F1002A" w:rsidRDefault="00F1002A" w:rsidP="00D15607">
      <w:pPr>
        <w:pStyle w:val="LO-Normal"/>
        <w:suppressAutoHyphens w:val="0"/>
        <w:spacing w:before="120" w:after="0" w:line="240" w:lineRule="auto"/>
        <w:jc w:val="center"/>
        <w:rPr>
          <w:rStyle w:val="Fontepargpadro1"/>
          <w:rFonts w:ascii="Times New Roman" w:hAnsi="Times New Roman" w:cs="Times New Roman"/>
          <w:b/>
          <w:bCs/>
          <w:u w:val="single"/>
          <w:lang w:bidi="ar-SA"/>
        </w:rPr>
      </w:pPr>
    </w:p>
    <w:p w14:paraId="7304FEC9" w14:textId="77777777" w:rsidR="00F1002A" w:rsidRDefault="00F1002A" w:rsidP="00D15607">
      <w:pPr>
        <w:pStyle w:val="LO-Normal"/>
        <w:suppressAutoHyphens w:val="0"/>
        <w:spacing w:before="120" w:after="0" w:line="240" w:lineRule="auto"/>
        <w:jc w:val="center"/>
        <w:rPr>
          <w:rStyle w:val="Fontepargpadro1"/>
          <w:rFonts w:ascii="Times New Roman" w:hAnsi="Times New Roman" w:cs="Times New Roman"/>
          <w:b/>
          <w:bCs/>
          <w:u w:val="single"/>
          <w:lang w:bidi="ar-SA"/>
        </w:rPr>
      </w:pPr>
    </w:p>
    <w:p w14:paraId="6F8E0A8E" w14:textId="77777777" w:rsidR="00104706" w:rsidRDefault="00104706" w:rsidP="00D15607">
      <w:pPr>
        <w:pStyle w:val="LO-Normal"/>
        <w:suppressAutoHyphens w:val="0"/>
        <w:spacing w:before="120" w:after="0" w:line="240" w:lineRule="auto"/>
        <w:jc w:val="center"/>
        <w:rPr>
          <w:rStyle w:val="Fontepargpadro1"/>
          <w:rFonts w:ascii="Times New Roman" w:hAnsi="Times New Roman" w:cs="Times New Roman"/>
          <w:b/>
          <w:bCs/>
          <w:u w:val="single"/>
          <w:lang w:bidi="ar-SA"/>
        </w:rPr>
      </w:pPr>
    </w:p>
    <w:p w14:paraId="21A0EBFA" w14:textId="5F84D917" w:rsidR="001F1949" w:rsidRDefault="00240780" w:rsidP="00D15607">
      <w:pPr>
        <w:pStyle w:val="LO-Normal"/>
        <w:suppressAutoHyphens w:val="0"/>
        <w:spacing w:before="120" w:after="0" w:line="240" w:lineRule="auto"/>
        <w:jc w:val="center"/>
        <w:rPr>
          <w:rStyle w:val="Fontepargpadro1"/>
          <w:rFonts w:ascii="Times New Roman" w:hAnsi="Times New Roman" w:cs="Times New Roman"/>
          <w:b/>
          <w:bCs/>
          <w:u w:val="single"/>
          <w:lang w:bidi="ar-SA"/>
        </w:rPr>
      </w:pPr>
      <w:r w:rsidRPr="000015E1">
        <w:rPr>
          <w:rStyle w:val="Fontepargpadro1"/>
          <w:rFonts w:ascii="Times New Roman" w:hAnsi="Times New Roman" w:cs="Times New Roman"/>
          <w:b/>
          <w:bCs/>
          <w:u w:val="single"/>
          <w:lang w:bidi="ar-SA"/>
        </w:rPr>
        <w:t xml:space="preserve">ANEXO </w:t>
      </w:r>
      <w:r w:rsidR="00F1002A">
        <w:rPr>
          <w:rStyle w:val="Fontepargpadro1"/>
          <w:rFonts w:ascii="Times New Roman" w:hAnsi="Times New Roman" w:cs="Times New Roman"/>
          <w:b/>
          <w:bCs/>
          <w:u w:val="single"/>
          <w:lang w:bidi="ar-SA"/>
        </w:rPr>
        <w:t>II</w:t>
      </w:r>
    </w:p>
    <w:p w14:paraId="18564024" w14:textId="77777777" w:rsidR="00F159E9" w:rsidRDefault="00F159E9" w:rsidP="00D15607">
      <w:pPr>
        <w:spacing w:before="120" w:after="0" w:line="240" w:lineRule="auto"/>
        <w:jc w:val="center"/>
        <w:rPr>
          <w:rFonts w:ascii="Times New Roman" w:hAnsi="Times New Roman" w:cs="Times New Roman"/>
          <w:b/>
          <w:sz w:val="24"/>
          <w:szCs w:val="24"/>
        </w:rPr>
      </w:pPr>
    </w:p>
    <w:p w14:paraId="3FE76FDC" w14:textId="5C3E25C5" w:rsidR="00F159E9" w:rsidRPr="00086F27" w:rsidRDefault="001F1949" w:rsidP="00086F27">
      <w:pPr>
        <w:spacing w:before="120" w:after="0" w:line="240" w:lineRule="auto"/>
        <w:jc w:val="center"/>
        <w:rPr>
          <w:rFonts w:ascii="Times New Roman" w:hAnsi="Times New Roman" w:cs="Times New Roman"/>
          <w:b/>
          <w:sz w:val="24"/>
          <w:szCs w:val="24"/>
        </w:rPr>
      </w:pPr>
      <w:r w:rsidRPr="00086F27">
        <w:rPr>
          <w:rFonts w:ascii="Times New Roman" w:hAnsi="Times New Roman" w:cs="Times New Roman"/>
          <w:b/>
          <w:sz w:val="24"/>
          <w:szCs w:val="24"/>
        </w:rPr>
        <w:t>PREÇOS UNITÁRIOS REGISTRADOS E QUANTITATIVOS ESTIMADOS</w:t>
      </w:r>
    </w:p>
    <w:p w14:paraId="0C7F0B2E" w14:textId="77777777" w:rsidR="00F159E9" w:rsidRPr="005B715B" w:rsidRDefault="00F159E9" w:rsidP="00D15607">
      <w:pPr>
        <w:spacing w:before="120" w:after="0" w:line="240" w:lineRule="auto"/>
        <w:jc w:val="center"/>
        <w:rPr>
          <w:rFonts w:ascii="Times New Roman" w:hAnsi="Times New Roman" w:cs="Times New Roman"/>
          <w:b/>
          <w:sz w:val="24"/>
          <w:szCs w:val="24"/>
          <w:highlight w:val="magenta"/>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0"/>
        <w:gridCol w:w="1559"/>
        <w:gridCol w:w="1418"/>
        <w:gridCol w:w="1530"/>
      </w:tblGrid>
      <w:tr w:rsidR="00086F27" w:rsidRPr="00104706" w14:paraId="33129C49" w14:textId="77777777" w:rsidTr="001666FC">
        <w:tc>
          <w:tcPr>
            <w:tcW w:w="8647" w:type="dxa"/>
            <w:gridSpan w:val="4"/>
            <w:tcBorders>
              <w:top w:val="single" w:sz="4" w:space="0" w:color="auto"/>
              <w:bottom w:val="single" w:sz="4" w:space="0" w:color="auto"/>
              <w:right w:val="single" w:sz="4" w:space="0" w:color="auto"/>
            </w:tcBorders>
            <w:shd w:val="clear" w:color="auto" w:fill="F3F3F3"/>
            <w:vAlign w:val="center"/>
          </w:tcPr>
          <w:p w14:paraId="14EBBF32" w14:textId="77777777" w:rsidR="00086F27" w:rsidRPr="00104706" w:rsidRDefault="00086F27" w:rsidP="001666FC">
            <w:pPr>
              <w:pStyle w:val="Corpodetexto"/>
              <w:tabs>
                <w:tab w:val="left" w:pos="432"/>
              </w:tabs>
              <w:spacing w:before="60" w:after="60"/>
              <w:ind w:left="-57" w:right="-57"/>
              <w:jc w:val="center"/>
              <w:rPr>
                <w:rFonts w:ascii="Times New Roman" w:hAnsi="Times New Roman" w:cs="Times New Roman"/>
                <w:b/>
                <w:bCs/>
                <w:smallCaps/>
                <w:kern w:val="30"/>
                <w:sz w:val="24"/>
                <w:szCs w:val="24"/>
              </w:rPr>
            </w:pPr>
            <w:r w:rsidRPr="00104706">
              <w:rPr>
                <w:rFonts w:ascii="Times New Roman" w:eastAsia="Calibri" w:hAnsi="Times New Roman" w:cs="Times New Roman"/>
                <w:b/>
                <w:color w:val="000000"/>
                <w:sz w:val="24"/>
                <w:szCs w:val="24"/>
              </w:rPr>
              <w:t>LOTE 1 – FORNO MICRO-ONDAS</w:t>
            </w:r>
          </w:p>
        </w:tc>
      </w:tr>
      <w:tr w:rsidR="001C2EF9" w:rsidRPr="00104706" w14:paraId="4B34B862" w14:textId="77777777" w:rsidTr="001C2EF9">
        <w:tc>
          <w:tcPr>
            <w:tcW w:w="4140" w:type="dxa"/>
            <w:tcBorders>
              <w:top w:val="single" w:sz="4" w:space="0" w:color="auto"/>
              <w:bottom w:val="single" w:sz="4" w:space="0" w:color="auto"/>
            </w:tcBorders>
            <w:shd w:val="clear" w:color="auto" w:fill="F3F3F3"/>
            <w:vAlign w:val="center"/>
          </w:tcPr>
          <w:p w14:paraId="6C025C0E" w14:textId="77777777" w:rsidR="001C2EF9" w:rsidRPr="00104706" w:rsidRDefault="001C2EF9" w:rsidP="001666FC">
            <w:pPr>
              <w:pStyle w:val="Corpodetexto"/>
              <w:tabs>
                <w:tab w:val="left" w:pos="432"/>
              </w:tabs>
              <w:spacing w:before="125" w:after="100" w:afterAutospacing="1"/>
              <w:ind w:left="-57" w:right="-57"/>
              <w:jc w:val="center"/>
              <w:rPr>
                <w:rFonts w:ascii="Times New Roman" w:hAnsi="Times New Roman" w:cs="Times New Roman"/>
                <w:b/>
                <w:bCs/>
                <w:smallCaps/>
                <w:kern w:val="30"/>
                <w:sz w:val="24"/>
                <w:szCs w:val="24"/>
              </w:rPr>
            </w:pPr>
            <w:r w:rsidRPr="00104706">
              <w:rPr>
                <w:rFonts w:ascii="Times New Roman" w:hAnsi="Times New Roman" w:cs="Times New Roman"/>
                <w:b/>
                <w:bCs/>
                <w:smallCaps/>
                <w:kern w:val="30"/>
                <w:sz w:val="24"/>
                <w:szCs w:val="24"/>
              </w:rPr>
              <w:t>OBJETO</w:t>
            </w:r>
          </w:p>
        </w:tc>
        <w:tc>
          <w:tcPr>
            <w:tcW w:w="1559" w:type="dxa"/>
            <w:tcBorders>
              <w:top w:val="single" w:sz="4" w:space="0" w:color="auto"/>
              <w:bottom w:val="single" w:sz="4" w:space="0" w:color="auto"/>
              <w:right w:val="single" w:sz="4" w:space="0" w:color="auto"/>
            </w:tcBorders>
            <w:shd w:val="clear" w:color="auto" w:fill="F3F3F3"/>
            <w:vAlign w:val="center"/>
          </w:tcPr>
          <w:p w14:paraId="3192867D" w14:textId="17CD80A8" w:rsidR="001C2EF9" w:rsidRPr="00104706" w:rsidRDefault="001C2EF9" w:rsidP="001666FC">
            <w:pPr>
              <w:pStyle w:val="Corpodetexto"/>
              <w:tabs>
                <w:tab w:val="left" w:pos="432"/>
              </w:tabs>
              <w:spacing w:before="125" w:after="100" w:afterAutospacing="1"/>
              <w:ind w:left="-57" w:right="-57"/>
              <w:jc w:val="center"/>
              <w:rPr>
                <w:rFonts w:ascii="Times New Roman" w:hAnsi="Times New Roman" w:cs="Times New Roman"/>
                <w:b/>
                <w:bCs/>
                <w:smallCaps/>
                <w:kern w:val="30"/>
                <w:sz w:val="24"/>
                <w:szCs w:val="24"/>
              </w:rPr>
            </w:pPr>
            <w:r w:rsidRPr="00104706">
              <w:rPr>
                <w:rFonts w:ascii="Times New Roman" w:hAnsi="Times New Roman" w:cs="Times New Roman"/>
                <w:b/>
                <w:bCs/>
                <w:smallCaps/>
                <w:kern w:val="30"/>
                <w:sz w:val="24"/>
                <w:szCs w:val="24"/>
              </w:rPr>
              <w:t>QUANT. TOTAL ESTIMADA</w:t>
            </w:r>
          </w:p>
        </w:tc>
        <w:tc>
          <w:tcPr>
            <w:tcW w:w="1418" w:type="dxa"/>
            <w:tcBorders>
              <w:top w:val="single" w:sz="4" w:space="0" w:color="auto"/>
              <w:bottom w:val="single" w:sz="4" w:space="0" w:color="auto"/>
              <w:right w:val="single" w:sz="4" w:space="0" w:color="auto"/>
            </w:tcBorders>
            <w:shd w:val="clear" w:color="auto" w:fill="F3F3F3"/>
          </w:tcPr>
          <w:p w14:paraId="5D3E378F" w14:textId="77777777" w:rsidR="001C2EF9" w:rsidRPr="00104706" w:rsidRDefault="001C2EF9" w:rsidP="001666FC">
            <w:pPr>
              <w:pStyle w:val="Corpodetexto"/>
              <w:tabs>
                <w:tab w:val="left" w:pos="432"/>
              </w:tabs>
              <w:ind w:left="-57" w:right="-57"/>
              <w:jc w:val="center"/>
              <w:rPr>
                <w:rFonts w:ascii="Times New Roman" w:hAnsi="Times New Roman" w:cs="Times New Roman"/>
                <w:b/>
                <w:bCs/>
                <w:smallCaps/>
                <w:kern w:val="30"/>
                <w:sz w:val="24"/>
                <w:szCs w:val="24"/>
              </w:rPr>
            </w:pPr>
          </w:p>
          <w:p w14:paraId="36E65419" w14:textId="1BF20E98" w:rsidR="001C2EF9" w:rsidRPr="00104706" w:rsidRDefault="001C2EF9" w:rsidP="001666FC">
            <w:pPr>
              <w:pStyle w:val="Corpodetexto"/>
              <w:tabs>
                <w:tab w:val="left" w:pos="432"/>
              </w:tabs>
              <w:ind w:left="-57" w:right="-57"/>
              <w:jc w:val="center"/>
              <w:rPr>
                <w:rFonts w:ascii="Times New Roman" w:hAnsi="Times New Roman" w:cs="Times New Roman"/>
                <w:b/>
                <w:bCs/>
                <w:smallCaps/>
                <w:kern w:val="30"/>
                <w:sz w:val="24"/>
                <w:szCs w:val="24"/>
              </w:rPr>
            </w:pPr>
            <w:r w:rsidRPr="00104706">
              <w:rPr>
                <w:rFonts w:ascii="Times New Roman" w:hAnsi="Times New Roman" w:cs="Times New Roman"/>
                <w:b/>
                <w:bCs/>
                <w:smallCaps/>
                <w:kern w:val="30"/>
                <w:sz w:val="24"/>
                <w:szCs w:val="24"/>
              </w:rPr>
              <w:t>MARCA/ MODELO</w:t>
            </w:r>
          </w:p>
        </w:tc>
        <w:tc>
          <w:tcPr>
            <w:tcW w:w="1530" w:type="dxa"/>
            <w:tcBorders>
              <w:top w:val="single" w:sz="4" w:space="0" w:color="auto"/>
              <w:left w:val="single" w:sz="4" w:space="0" w:color="auto"/>
              <w:bottom w:val="single" w:sz="4" w:space="0" w:color="auto"/>
              <w:right w:val="single" w:sz="4" w:space="0" w:color="auto"/>
            </w:tcBorders>
            <w:shd w:val="clear" w:color="auto" w:fill="F3F3F3"/>
            <w:vAlign w:val="center"/>
          </w:tcPr>
          <w:p w14:paraId="382DAC38" w14:textId="64E30600" w:rsidR="001C2EF9" w:rsidRPr="00104706" w:rsidRDefault="001C2EF9" w:rsidP="001666FC">
            <w:pPr>
              <w:pStyle w:val="Corpodetexto"/>
              <w:tabs>
                <w:tab w:val="left" w:pos="432"/>
              </w:tabs>
              <w:spacing w:before="60" w:after="60"/>
              <w:ind w:left="-57" w:right="-57"/>
              <w:jc w:val="center"/>
              <w:rPr>
                <w:rFonts w:ascii="Times New Roman" w:hAnsi="Times New Roman" w:cs="Times New Roman"/>
                <w:b/>
                <w:bCs/>
                <w:smallCaps/>
                <w:kern w:val="30"/>
                <w:sz w:val="24"/>
                <w:szCs w:val="24"/>
              </w:rPr>
            </w:pPr>
            <w:r w:rsidRPr="00104706">
              <w:rPr>
                <w:rFonts w:ascii="Times New Roman" w:hAnsi="Times New Roman" w:cs="Times New Roman"/>
                <w:b/>
                <w:bCs/>
                <w:smallCaps/>
                <w:kern w:val="30"/>
                <w:sz w:val="24"/>
                <w:szCs w:val="24"/>
              </w:rPr>
              <w:t>PREÇO UNITÁRIO (R$)</w:t>
            </w:r>
          </w:p>
        </w:tc>
      </w:tr>
      <w:tr w:rsidR="00EE4694" w:rsidRPr="00104706" w14:paraId="7630A99A" w14:textId="77777777" w:rsidTr="001C2EF9">
        <w:tc>
          <w:tcPr>
            <w:tcW w:w="4140" w:type="dxa"/>
            <w:tcBorders>
              <w:top w:val="single" w:sz="4" w:space="0" w:color="auto"/>
              <w:bottom w:val="single" w:sz="4" w:space="0" w:color="auto"/>
              <w:right w:val="single" w:sz="4" w:space="0" w:color="auto"/>
            </w:tcBorders>
            <w:shd w:val="clear" w:color="auto" w:fill="auto"/>
            <w:vAlign w:val="center"/>
          </w:tcPr>
          <w:p w14:paraId="674290C2" w14:textId="64A25A2E" w:rsidR="00EE4694" w:rsidRPr="00104706" w:rsidRDefault="00EE4694" w:rsidP="00EE4694">
            <w:pPr>
              <w:pStyle w:val="Default"/>
              <w:spacing w:after="60"/>
              <w:rPr>
                <w:rFonts w:ascii="Times New Roman" w:hAnsi="Times New Roman" w:cs="Times New Roman"/>
              </w:rPr>
            </w:pPr>
            <w:r w:rsidRPr="00104706">
              <w:rPr>
                <w:rFonts w:ascii="Times New Roman" w:hAnsi="Times New Roman" w:cs="Times New Roman"/>
              </w:rPr>
              <w:t>FORNO MICRO-ONDAS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BFBE1B" w14:textId="2CBA27A8" w:rsidR="00EE4694" w:rsidRPr="00104706" w:rsidRDefault="00EE4694" w:rsidP="00EE4694">
            <w:pPr>
              <w:pStyle w:val="Corpodetexto"/>
              <w:tabs>
                <w:tab w:val="left" w:pos="432"/>
              </w:tabs>
              <w:spacing w:before="60" w:after="60"/>
              <w:ind w:left="17" w:right="17"/>
              <w:jc w:val="center"/>
              <w:rPr>
                <w:rFonts w:ascii="Times New Roman" w:hAnsi="Times New Roman" w:cs="Times New Roman"/>
                <w:iCs/>
                <w:color w:val="000000"/>
                <w:sz w:val="24"/>
                <w:szCs w:val="24"/>
              </w:rPr>
            </w:pPr>
            <w:r w:rsidRPr="00104706">
              <w:rPr>
                <w:rFonts w:ascii="Times New Roman" w:hAnsi="Times New Roman" w:cs="Times New Roman"/>
                <w:iCs/>
                <w:color w:val="000000"/>
                <w:sz w:val="24"/>
                <w:szCs w:val="24"/>
              </w:rPr>
              <w:t>20 unidades</w:t>
            </w:r>
          </w:p>
        </w:tc>
        <w:tc>
          <w:tcPr>
            <w:tcW w:w="1418" w:type="dxa"/>
            <w:tcBorders>
              <w:top w:val="single" w:sz="4" w:space="0" w:color="auto"/>
              <w:left w:val="single" w:sz="4" w:space="0" w:color="auto"/>
              <w:bottom w:val="single" w:sz="4" w:space="0" w:color="auto"/>
              <w:right w:val="single" w:sz="4" w:space="0" w:color="auto"/>
            </w:tcBorders>
          </w:tcPr>
          <w:p w14:paraId="59ECF8D5" w14:textId="087B11BF" w:rsidR="00EE4694" w:rsidRPr="00104706" w:rsidRDefault="00EE4694" w:rsidP="00EE4694">
            <w:pPr>
              <w:pStyle w:val="Corpodetexto"/>
              <w:tabs>
                <w:tab w:val="left" w:pos="432"/>
              </w:tabs>
              <w:spacing w:before="60" w:after="60"/>
              <w:ind w:left="-57" w:right="-57"/>
              <w:jc w:val="center"/>
              <w:rPr>
                <w:rFonts w:ascii="Times New Roman" w:hAnsi="Times New Roman" w:cs="Times New Roman"/>
                <w:smallCaps/>
                <w:kern w:val="30"/>
                <w:sz w:val="24"/>
                <w:szCs w:val="24"/>
              </w:rPr>
            </w:pPr>
            <w:r w:rsidRPr="00104706">
              <w:rPr>
                <w:rFonts w:ascii="Times New Roman" w:hAnsi="Times New Roman" w:cs="Times New Roman"/>
                <w:smallCaps/>
                <w:kern w:val="30"/>
                <w:sz w:val="24"/>
                <w:szCs w:val="24"/>
                <w:highlight w:val="yellow"/>
              </w:rPr>
              <w:t>XXXX</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3A15ECF8" w14:textId="4E8473C6" w:rsidR="00EE4694" w:rsidRPr="00104706" w:rsidRDefault="00EE4694" w:rsidP="00EE4694">
            <w:pPr>
              <w:pStyle w:val="Corpodetexto"/>
              <w:tabs>
                <w:tab w:val="left" w:pos="432"/>
              </w:tabs>
              <w:spacing w:before="60" w:after="60"/>
              <w:ind w:left="-57" w:right="-57"/>
              <w:jc w:val="center"/>
              <w:rPr>
                <w:rFonts w:ascii="Times New Roman" w:hAnsi="Times New Roman" w:cs="Times New Roman"/>
                <w:b/>
                <w:bCs/>
                <w:smallCaps/>
                <w:kern w:val="30"/>
                <w:sz w:val="24"/>
                <w:szCs w:val="24"/>
              </w:rPr>
            </w:pPr>
            <w:r w:rsidRPr="00104706">
              <w:rPr>
                <w:rFonts w:ascii="Times New Roman" w:hAnsi="Times New Roman" w:cs="Times New Roman"/>
                <w:smallCaps/>
                <w:kern w:val="30"/>
                <w:sz w:val="24"/>
                <w:szCs w:val="24"/>
                <w:highlight w:val="yellow"/>
              </w:rPr>
              <w:t>XXXX</w:t>
            </w:r>
          </w:p>
        </w:tc>
      </w:tr>
    </w:tbl>
    <w:p w14:paraId="64870DC4" w14:textId="77777777" w:rsidR="00895BD5" w:rsidRPr="00104706" w:rsidRDefault="00895BD5" w:rsidP="00D15607">
      <w:pPr>
        <w:spacing w:before="120" w:after="0" w:line="240" w:lineRule="auto"/>
        <w:rPr>
          <w:rFonts w:ascii="Times New Roman" w:hAnsi="Times New Roman" w:cs="Times New Roman"/>
          <w:sz w:val="24"/>
          <w:szCs w:val="24"/>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0"/>
        <w:gridCol w:w="1559"/>
        <w:gridCol w:w="1418"/>
        <w:gridCol w:w="1530"/>
      </w:tblGrid>
      <w:tr w:rsidR="005D68B6" w:rsidRPr="00104706" w14:paraId="13E74797" w14:textId="77777777" w:rsidTr="00265685">
        <w:tc>
          <w:tcPr>
            <w:tcW w:w="8647" w:type="dxa"/>
            <w:gridSpan w:val="4"/>
            <w:tcBorders>
              <w:top w:val="single" w:sz="4" w:space="0" w:color="auto"/>
              <w:bottom w:val="single" w:sz="4" w:space="0" w:color="auto"/>
              <w:right w:val="single" w:sz="4" w:space="0" w:color="auto"/>
            </w:tcBorders>
            <w:shd w:val="clear" w:color="auto" w:fill="F3F3F3"/>
            <w:vAlign w:val="center"/>
          </w:tcPr>
          <w:p w14:paraId="6BBEDB13" w14:textId="225C7CFA" w:rsidR="005D68B6" w:rsidRPr="00104706" w:rsidRDefault="005D68B6" w:rsidP="00265685">
            <w:pPr>
              <w:pStyle w:val="Corpodetexto"/>
              <w:tabs>
                <w:tab w:val="left" w:pos="432"/>
              </w:tabs>
              <w:spacing w:before="60" w:after="60"/>
              <w:ind w:left="-57" w:right="-57"/>
              <w:jc w:val="center"/>
              <w:rPr>
                <w:rFonts w:ascii="Times New Roman" w:hAnsi="Times New Roman" w:cs="Times New Roman"/>
                <w:b/>
                <w:bCs/>
                <w:smallCaps/>
                <w:kern w:val="30"/>
                <w:sz w:val="24"/>
                <w:szCs w:val="24"/>
              </w:rPr>
            </w:pPr>
            <w:r w:rsidRPr="00104706">
              <w:rPr>
                <w:rFonts w:ascii="Times New Roman" w:eastAsia="Calibri" w:hAnsi="Times New Roman" w:cs="Times New Roman"/>
                <w:b/>
                <w:color w:val="000000"/>
                <w:sz w:val="24"/>
                <w:szCs w:val="24"/>
              </w:rPr>
              <w:t>LOTE 2 – BEBEDOURO</w:t>
            </w:r>
          </w:p>
        </w:tc>
      </w:tr>
      <w:tr w:rsidR="005D68B6" w:rsidRPr="00104706" w14:paraId="5B47627F" w14:textId="77777777" w:rsidTr="00265685">
        <w:tc>
          <w:tcPr>
            <w:tcW w:w="4140" w:type="dxa"/>
            <w:tcBorders>
              <w:top w:val="single" w:sz="4" w:space="0" w:color="auto"/>
              <w:bottom w:val="single" w:sz="4" w:space="0" w:color="auto"/>
            </w:tcBorders>
            <w:shd w:val="clear" w:color="auto" w:fill="F3F3F3"/>
            <w:vAlign w:val="center"/>
          </w:tcPr>
          <w:p w14:paraId="2AB21DAF" w14:textId="77777777" w:rsidR="005D68B6" w:rsidRPr="00104706" w:rsidRDefault="005D68B6" w:rsidP="00265685">
            <w:pPr>
              <w:pStyle w:val="Corpodetexto"/>
              <w:tabs>
                <w:tab w:val="left" w:pos="432"/>
              </w:tabs>
              <w:spacing w:before="125" w:after="100" w:afterAutospacing="1"/>
              <w:ind w:left="-57" w:right="-57"/>
              <w:jc w:val="center"/>
              <w:rPr>
                <w:rFonts w:ascii="Times New Roman" w:hAnsi="Times New Roman" w:cs="Times New Roman"/>
                <w:b/>
                <w:bCs/>
                <w:smallCaps/>
                <w:kern w:val="30"/>
                <w:sz w:val="24"/>
                <w:szCs w:val="24"/>
              </w:rPr>
            </w:pPr>
            <w:r w:rsidRPr="00104706">
              <w:rPr>
                <w:rFonts w:ascii="Times New Roman" w:hAnsi="Times New Roman" w:cs="Times New Roman"/>
                <w:b/>
                <w:bCs/>
                <w:smallCaps/>
                <w:kern w:val="30"/>
                <w:sz w:val="24"/>
                <w:szCs w:val="24"/>
              </w:rPr>
              <w:t>OBJETO</w:t>
            </w:r>
          </w:p>
        </w:tc>
        <w:tc>
          <w:tcPr>
            <w:tcW w:w="1559" w:type="dxa"/>
            <w:tcBorders>
              <w:top w:val="single" w:sz="4" w:space="0" w:color="auto"/>
              <w:bottom w:val="single" w:sz="4" w:space="0" w:color="auto"/>
              <w:right w:val="single" w:sz="4" w:space="0" w:color="auto"/>
            </w:tcBorders>
            <w:shd w:val="clear" w:color="auto" w:fill="F3F3F3"/>
            <w:vAlign w:val="center"/>
          </w:tcPr>
          <w:p w14:paraId="0E299466" w14:textId="77777777" w:rsidR="005D68B6" w:rsidRPr="00104706" w:rsidRDefault="005D68B6" w:rsidP="00265685">
            <w:pPr>
              <w:pStyle w:val="Corpodetexto"/>
              <w:tabs>
                <w:tab w:val="left" w:pos="432"/>
              </w:tabs>
              <w:spacing w:before="125" w:after="100" w:afterAutospacing="1"/>
              <w:ind w:left="-57" w:right="-57"/>
              <w:jc w:val="center"/>
              <w:rPr>
                <w:rFonts w:ascii="Times New Roman" w:hAnsi="Times New Roman" w:cs="Times New Roman"/>
                <w:b/>
                <w:bCs/>
                <w:smallCaps/>
                <w:kern w:val="30"/>
                <w:sz w:val="24"/>
                <w:szCs w:val="24"/>
              </w:rPr>
            </w:pPr>
            <w:r w:rsidRPr="00104706">
              <w:rPr>
                <w:rFonts w:ascii="Times New Roman" w:hAnsi="Times New Roman" w:cs="Times New Roman"/>
                <w:b/>
                <w:bCs/>
                <w:smallCaps/>
                <w:kern w:val="30"/>
                <w:sz w:val="24"/>
                <w:szCs w:val="24"/>
              </w:rPr>
              <w:t>QUANT. TOTAL ESTIMADA</w:t>
            </w:r>
          </w:p>
        </w:tc>
        <w:tc>
          <w:tcPr>
            <w:tcW w:w="1418" w:type="dxa"/>
            <w:tcBorders>
              <w:top w:val="single" w:sz="4" w:space="0" w:color="auto"/>
              <w:bottom w:val="single" w:sz="4" w:space="0" w:color="auto"/>
              <w:right w:val="single" w:sz="4" w:space="0" w:color="auto"/>
            </w:tcBorders>
            <w:shd w:val="clear" w:color="auto" w:fill="F3F3F3"/>
          </w:tcPr>
          <w:p w14:paraId="6C2ECE04" w14:textId="77777777" w:rsidR="005D68B6" w:rsidRPr="00104706" w:rsidRDefault="005D68B6" w:rsidP="00265685">
            <w:pPr>
              <w:pStyle w:val="Corpodetexto"/>
              <w:tabs>
                <w:tab w:val="left" w:pos="432"/>
              </w:tabs>
              <w:ind w:left="-57" w:right="-57"/>
              <w:jc w:val="center"/>
              <w:rPr>
                <w:rFonts w:ascii="Times New Roman" w:hAnsi="Times New Roman" w:cs="Times New Roman"/>
                <w:b/>
                <w:bCs/>
                <w:smallCaps/>
                <w:kern w:val="30"/>
                <w:sz w:val="24"/>
                <w:szCs w:val="24"/>
              </w:rPr>
            </w:pPr>
          </w:p>
          <w:p w14:paraId="5AA25BCC" w14:textId="77777777" w:rsidR="005D68B6" w:rsidRPr="00104706" w:rsidRDefault="005D68B6" w:rsidP="00265685">
            <w:pPr>
              <w:pStyle w:val="Corpodetexto"/>
              <w:tabs>
                <w:tab w:val="left" w:pos="432"/>
              </w:tabs>
              <w:ind w:left="-57" w:right="-57"/>
              <w:jc w:val="center"/>
              <w:rPr>
                <w:rFonts w:ascii="Times New Roman" w:hAnsi="Times New Roman" w:cs="Times New Roman"/>
                <w:b/>
                <w:bCs/>
                <w:smallCaps/>
                <w:kern w:val="30"/>
                <w:sz w:val="24"/>
                <w:szCs w:val="24"/>
              </w:rPr>
            </w:pPr>
            <w:r w:rsidRPr="00104706">
              <w:rPr>
                <w:rFonts w:ascii="Times New Roman" w:hAnsi="Times New Roman" w:cs="Times New Roman"/>
                <w:b/>
                <w:bCs/>
                <w:smallCaps/>
                <w:kern w:val="30"/>
                <w:sz w:val="24"/>
                <w:szCs w:val="24"/>
              </w:rPr>
              <w:t>MARCA/ MODELO</w:t>
            </w:r>
          </w:p>
        </w:tc>
        <w:tc>
          <w:tcPr>
            <w:tcW w:w="1530" w:type="dxa"/>
            <w:tcBorders>
              <w:top w:val="single" w:sz="4" w:space="0" w:color="auto"/>
              <w:left w:val="single" w:sz="4" w:space="0" w:color="auto"/>
              <w:bottom w:val="single" w:sz="4" w:space="0" w:color="auto"/>
              <w:right w:val="single" w:sz="4" w:space="0" w:color="auto"/>
            </w:tcBorders>
            <w:shd w:val="clear" w:color="auto" w:fill="F3F3F3"/>
            <w:vAlign w:val="center"/>
          </w:tcPr>
          <w:p w14:paraId="21A89420" w14:textId="77777777" w:rsidR="005D68B6" w:rsidRPr="00104706" w:rsidRDefault="005D68B6" w:rsidP="00265685">
            <w:pPr>
              <w:pStyle w:val="Corpodetexto"/>
              <w:tabs>
                <w:tab w:val="left" w:pos="432"/>
              </w:tabs>
              <w:spacing w:before="60" w:after="60"/>
              <w:ind w:left="-57" w:right="-57"/>
              <w:jc w:val="center"/>
              <w:rPr>
                <w:rFonts w:ascii="Times New Roman" w:hAnsi="Times New Roman" w:cs="Times New Roman"/>
                <w:b/>
                <w:bCs/>
                <w:smallCaps/>
                <w:kern w:val="30"/>
                <w:sz w:val="24"/>
                <w:szCs w:val="24"/>
              </w:rPr>
            </w:pPr>
            <w:r w:rsidRPr="00104706">
              <w:rPr>
                <w:rFonts w:ascii="Times New Roman" w:hAnsi="Times New Roman" w:cs="Times New Roman"/>
                <w:b/>
                <w:bCs/>
                <w:smallCaps/>
                <w:kern w:val="30"/>
                <w:sz w:val="24"/>
                <w:szCs w:val="24"/>
              </w:rPr>
              <w:t>PREÇO UNITÁRIO (R$)</w:t>
            </w:r>
          </w:p>
        </w:tc>
      </w:tr>
      <w:tr w:rsidR="005D68B6" w:rsidRPr="00104706" w14:paraId="68A7ADDF" w14:textId="77777777" w:rsidTr="00265685">
        <w:tc>
          <w:tcPr>
            <w:tcW w:w="4140" w:type="dxa"/>
            <w:tcBorders>
              <w:top w:val="single" w:sz="4" w:space="0" w:color="auto"/>
              <w:bottom w:val="single" w:sz="4" w:space="0" w:color="auto"/>
              <w:right w:val="single" w:sz="4" w:space="0" w:color="auto"/>
            </w:tcBorders>
            <w:shd w:val="clear" w:color="auto" w:fill="auto"/>
            <w:vAlign w:val="center"/>
          </w:tcPr>
          <w:p w14:paraId="5C9A77EE" w14:textId="2C873171" w:rsidR="005D68B6" w:rsidRPr="00104706" w:rsidRDefault="00EE4694" w:rsidP="00265685">
            <w:pPr>
              <w:pStyle w:val="tabelatextoalinhadoesquerda"/>
              <w:spacing w:before="0" w:beforeAutospacing="0" w:after="0" w:afterAutospacing="0"/>
              <w:ind w:left="60" w:right="60"/>
              <w:rPr>
                <w:color w:val="000000"/>
                <w:highlight w:val="green"/>
              </w:rPr>
            </w:pPr>
            <w:r w:rsidRPr="00104706">
              <w:rPr>
                <w:color w:val="000000"/>
              </w:rPr>
              <w:t>BEBEDOURO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F7BE7A" w14:textId="3623B084" w:rsidR="005D68B6" w:rsidRPr="00104706" w:rsidRDefault="00EE4694" w:rsidP="00265685">
            <w:pPr>
              <w:pStyle w:val="Corpodetexto"/>
              <w:tabs>
                <w:tab w:val="left" w:pos="432"/>
              </w:tabs>
              <w:spacing w:before="60" w:after="60"/>
              <w:ind w:left="-57" w:right="-57"/>
              <w:jc w:val="center"/>
              <w:rPr>
                <w:rFonts w:ascii="Times New Roman" w:hAnsi="Times New Roman" w:cs="Times New Roman"/>
                <w:iCs/>
                <w:color w:val="000000"/>
                <w:sz w:val="24"/>
                <w:szCs w:val="24"/>
                <w:highlight w:val="green"/>
              </w:rPr>
            </w:pPr>
            <w:r w:rsidRPr="00104706">
              <w:rPr>
                <w:rFonts w:ascii="Times New Roman" w:hAnsi="Times New Roman" w:cs="Times New Roman"/>
                <w:iCs/>
                <w:color w:val="000000"/>
                <w:sz w:val="24"/>
                <w:szCs w:val="24"/>
              </w:rPr>
              <w:t>50 unidades</w:t>
            </w:r>
          </w:p>
        </w:tc>
        <w:tc>
          <w:tcPr>
            <w:tcW w:w="1418" w:type="dxa"/>
            <w:tcBorders>
              <w:top w:val="single" w:sz="4" w:space="0" w:color="auto"/>
              <w:left w:val="single" w:sz="4" w:space="0" w:color="auto"/>
              <w:bottom w:val="single" w:sz="4" w:space="0" w:color="auto"/>
              <w:right w:val="single" w:sz="4" w:space="0" w:color="auto"/>
            </w:tcBorders>
          </w:tcPr>
          <w:p w14:paraId="37532011" w14:textId="4A5A5ED3" w:rsidR="005D68B6" w:rsidRPr="00104706" w:rsidRDefault="00EE4694" w:rsidP="00265685">
            <w:pPr>
              <w:pStyle w:val="Corpodetexto"/>
              <w:tabs>
                <w:tab w:val="left" w:pos="432"/>
              </w:tabs>
              <w:spacing w:before="60" w:after="60"/>
              <w:ind w:left="-57" w:right="-57"/>
              <w:jc w:val="center"/>
              <w:rPr>
                <w:rFonts w:ascii="Times New Roman" w:hAnsi="Times New Roman" w:cs="Times New Roman"/>
                <w:b/>
                <w:bCs/>
                <w:smallCaps/>
                <w:kern w:val="30"/>
                <w:sz w:val="24"/>
                <w:szCs w:val="24"/>
                <w:highlight w:val="green"/>
              </w:rPr>
            </w:pPr>
            <w:r w:rsidRPr="00104706">
              <w:rPr>
                <w:rFonts w:ascii="Times New Roman" w:hAnsi="Times New Roman" w:cs="Times New Roman"/>
                <w:smallCaps/>
                <w:kern w:val="30"/>
                <w:sz w:val="24"/>
                <w:szCs w:val="24"/>
                <w:highlight w:val="yellow"/>
              </w:rPr>
              <w:t>XXXX</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B020C8A" w14:textId="07F4B413" w:rsidR="005D68B6" w:rsidRPr="00104706" w:rsidRDefault="00EE4694" w:rsidP="00265685">
            <w:pPr>
              <w:pStyle w:val="Corpodetexto"/>
              <w:tabs>
                <w:tab w:val="left" w:pos="432"/>
              </w:tabs>
              <w:spacing w:before="60" w:after="60"/>
              <w:ind w:left="-57" w:right="-57"/>
              <w:jc w:val="center"/>
              <w:rPr>
                <w:rFonts w:ascii="Times New Roman" w:hAnsi="Times New Roman" w:cs="Times New Roman"/>
                <w:b/>
                <w:bCs/>
                <w:smallCaps/>
                <w:kern w:val="30"/>
                <w:sz w:val="24"/>
                <w:szCs w:val="24"/>
                <w:highlight w:val="green"/>
              </w:rPr>
            </w:pPr>
            <w:r w:rsidRPr="00104706">
              <w:rPr>
                <w:rFonts w:ascii="Times New Roman" w:hAnsi="Times New Roman" w:cs="Times New Roman"/>
                <w:smallCaps/>
                <w:kern w:val="30"/>
                <w:sz w:val="24"/>
                <w:szCs w:val="24"/>
                <w:highlight w:val="yellow"/>
              </w:rPr>
              <w:t>XXXX</w:t>
            </w:r>
          </w:p>
        </w:tc>
      </w:tr>
    </w:tbl>
    <w:p w14:paraId="1ECAF8FE" w14:textId="77777777" w:rsidR="005D68B6" w:rsidRDefault="005D68B6" w:rsidP="00D15607">
      <w:pPr>
        <w:spacing w:before="120" w:after="0" w:line="240" w:lineRule="auto"/>
        <w:rPr>
          <w:rFonts w:ascii="Times New Roman" w:hAnsi="Times New Roman" w:cs="Times New Roman"/>
          <w:sz w:val="24"/>
          <w:szCs w:val="24"/>
        </w:rPr>
      </w:pPr>
    </w:p>
    <w:sectPr w:rsidR="005D68B6" w:rsidSect="00306FEB">
      <w:pgSz w:w="11906" w:h="16838"/>
      <w:pgMar w:top="1418" w:right="1701" w:bottom="1418" w:left="1134" w:header="851" w:footer="851"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7C9FF" w14:textId="77777777" w:rsidR="008A677E" w:rsidRDefault="008A677E">
      <w:r>
        <w:separator/>
      </w:r>
    </w:p>
  </w:endnote>
  <w:endnote w:type="continuationSeparator" w:id="0">
    <w:p w14:paraId="3CB8D4CD" w14:textId="77777777" w:rsidR="008A677E" w:rsidRDefault="008A6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8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57BF2" w14:textId="77777777" w:rsidR="00D25E1C" w:rsidRDefault="00D25E1C">
    <w:pPr>
      <w:pStyle w:val="Rodap"/>
      <w:ind w:right="360"/>
      <w:jc w:val="both"/>
    </w:pPr>
    <w:r>
      <w:rPr>
        <w:rStyle w:val="Nmerodepgina"/>
        <w:rFonts w:eastAsia="Garamond" w:cs="Garamond"/>
        <w:color w:val="808080"/>
        <w:sz w:val="14"/>
        <w:szCs w:val="14"/>
      </w:rPr>
      <w:tab/>
    </w:r>
  </w:p>
  <w:p w14:paraId="0C10EAA7" w14:textId="77777777" w:rsidR="00D25E1C" w:rsidRDefault="00D25E1C">
    <w:pPr>
      <w:pStyle w:val="Rodap"/>
      <w:jc w:val="right"/>
    </w:pPr>
    <w:r>
      <w:rPr>
        <w:rStyle w:val="Fontepargpadro1"/>
        <w:rFonts w:eastAsia="Garamond" w:cs="Garamond"/>
      </w:rPr>
      <w:fldChar w:fldCharType="begin"/>
    </w:r>
    <w:r>
      <w:rPr>
        <w:rStyle w:val="Fontepargpadro1"/>
        <w:rFonts w:eastAsia="Garamond" w:cs="Garamond"/>
      </w:rPr>
      <w:instrText xml:space="preserve"> PAGE \* ARABIC </w:instrText>
    </w:r>
    <w:r>
      <w:rPr>
        <w:rStyle w:val="Fontepargpadro1"/>
        <w:rFonts w:eastAsia="Garamond" w:cs="Garamond"/>
      </w:rPr>
      <w:fldChar w:fldCharType="separate"/>
    </w:r>
    <w:r w:rsidR="00444097">
      <w:rPr>
        <w:rStyle w:val="Fontepargpadro1"/>
        <w:rFonts w:eastAsia="Garamond" w:cs="Garamond"/>
        <w:noProof/>
      </w:rPr>
      <w:t>6</w:t>
    </w:r>
    <w:r>
      <w:rPr>
        <w:rStyle w:val="Fontepargpadro1"/>
        <w:rFonts w:eastAsia="Garamond" w:cs="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CF300" w14:textId="77777777" w:rsidR="008A677E" w:rsidRDefault="008A677E">
      <w:r>
        <w:separator/>
      </w:r>
    </w:p>
  </w:footnote>
  <w:footnote w:type="continuationSeparator" w:id="0">
    <w:p w14:paraId="18591CCA" w14:textId="77777777" w:rsidR="008A677E" w:rsidRDefault="008A67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6C6FE" w14:textId="4EAF6902" w:rsidR="00847948" w:rsidRDefault="00847948" w:rsidP="00974FB9">
    <w:pPr>
      <w:spacing w:after="40"/>
      <w:jc w:val="center"/>
      <w:rPr>
        <w:rFonts w:ascii="Times New Roman" w:eastAsia="Garamond" w:hAnsi="Times New Roman" w:cs="Times New Roman"/>
        <w:b/>
        <w:bCs/>
        <w:sz w:val="16"/>
      </w:rPr>
    </w:pPr>
    <w:r>
      <w:rPr>
        <w:rFonts w:ascii="Times New Roman" w:eastAsia="Garamond" w:hAnsi="Times New Roman" w:cs="Times New Roman"/>
        <w:b/>
        <w:bCs/>
        <w:noProof/>
        <w:sz w:val="16"/>
      </w:rPr>
      <w:drawing>
        <wp:inline distT="0" distB="0" distL="0" distR="0" wp14:anchorId="700CF91F" wp14:editId="4EE8A930">
          <wp:extent cx="504825" cy="657225"/>
          <wp:effectExtent l="0" t="0" r="9525" b="9525"/>
          <wp:docPr id="18651013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657225"/>
                  </a:xfrm>
                  <a:prstGeom prst="rect">
                    <a:avLst/>
                  </a:prstGeom>
                  <a:noFill/>
                  <a:ln>
                    <a:noFill/>
                  </a:ln>
                </pic:spPr>
              </pic:pic>
            </a:graphicData>
          </a:graphic>
        </wp:inline>
      </w:drawing>
    </w:r>
  </w:p>
  <w:p w14:paraId="5B66D6F4" w14:textId="7B727E5E" w:rsidR="00D25E1C" w:rsidRPr="000015E1" w:rsidRDefault="00D25E1C" w:rsidP="00974FB9">
    <w:pPr>
      <w:spacing w:after="40"/>
      <w:jc w:val="center"/>
      <w:rPr>
        <w:rFonts w:ascii="Times New Roman" w:hAnsi="Times New Roman" w:cs="Times New Roman"/>
      </w:rPr>
    </w:pPr>
    <w:r w:rsidRPr="000015E1">
      <w:rPr>
        <w:rFonts w:ascii="Times New Roman" w:eastAsia="Garamond" w:hAnsi="Times New Roman" w:cs="Times New Roman"/>
        <w:b/>
        <w:bCs/>
        <w:sz w:val="16"/>
      </w:rPr>
      <w:t>ASSEMBLEIA LEGISLATIVA DO ESTADO DO RIO GRANDE DO SUL</w:t>
    </w:r>
  </w:p>
  <w:p w14:paraId="13513FC9" w14:textId="77777777" w:rsidR="00D25E1C" w:rsidRPr="000015E1" w:rsidRDefault="00D25E1C" w:rsidP="00974FB9">
    <w:pPr>
      <w:spacing w:after="40"/>
      <w:jc w:val="center"/>
      <w:rPr>
        <w:rFonts w:ascii="Times New Roman" w:hAnsi="Times New Roman" w:cs="Times New Roman"/>
      </w:rPr>
    </w:pPr>
    <w:r w:rsidRPr="000015E1">
      <w:rPr>
        <w:rFonts w:ascii="Times New Roman" w:eastAsia="Garamond" w:hAnsi="Times New Roman" w:cs="Times New Roman"/>
        <w:b/>
        <w:bCs/>
        <w:sz w:val="16"/>
      </w:rPr>
      <w:t>SUPERINTENDÊNCIA ADMINISTRATIVA E FINANCEIRA</w:t>
    </w:r>
  </w:p>
  <w:p w14:paraId="2F08C023" w14:textId="176090D1" w:rsidR="00D25E1C" w:rsidRPr="000015E1" w:rsidRDefault="00D25E1C" w:rsidP="00974FB9">
    <w:pPr>
      <w:spacing w:after="40"/>
      <w:jc w:val="center"/>
      <w:rPr>
        <w:rFonts w:ascii="Times New Roman" w:hAnsi="Times New Roman" w:cs="Times New Roman"/>
      </w:rPr>
    </w:pPr>
    <w:r w:rsidRPr="000015E1">
      <w:rPr>
        <w:rFonts w:ascii="Times New Roman" w:eastAsia="Garamond" w:hAnsi="Times New Roman" w:cs="Times New Roman"/>
        <w:b/>
        <w:bCs/>
        <w:sz w:val="16"/>
      </w:rPr>
      <w:t xml:space="preserve">DEPARTAMENTO DE </w:t>
    </w:r>
    <w:r w:rsidR="00A75901">
      <w:rPr>
        <w:rFonts w:ascii="Times New Roman" w:eastAsia="Garamond" w:hAnsi="Times New Roman" w:cs="Times New Roman"/>
        <w:b/>
        <w:bCs/>
        <w:sz w:val="16"/>
      </w:rPr>
      <w:t>LICITAÇÕES E CONTRATOS</w:t>
    </w:r>
  </w:p>
  <w:p w14:paraId="7DBFC871" w14:textId="62E0BC59" w:rsidR="00D25E1C" w:rsidRPr="000015E1" w:rsidRDefault="00E44A53" w:rsidP="00974FB9">
    <w:pPr>
      <w:spacing w:after="40"/>
      <w:jc w:val="center"/>
      <w:rPr>
        <w:rFonts w:ascii="Times New Roman" w:hAnsi="Times New Roman" w:cs="Times New Roman"/>
      </w:rPr>
    </w:pPr>
    <w:r>
      <w:rPr>
        <w:rFonts w:ascii="Times New Roman" w:eastAsia="Garamond" w:hAnsi="Times New Roman" w:cs="Times New Roman"/>
        <w:b/>
        <w:bCs/>
        <w:sz w:val="16"/>
      </w:rPr>
      <w:t xml:space="preserve">DIVISÃO </w:t>
    </w:r>
    <w:r w:rsidR="00A75901">
      <w:rPr>
        <w:rFonts w:ascii="Times New Roman" w:eastAsia="Garamond" w:hAnsi="Times New Roman" w:cs="Times New Roman"/>
        <w:b/>
        <w:bCs/>
        <w:sz w:val="16"/>
      </w:rPr>
      <w:t>DE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D3E70"/>
    <w:multiLevelType w:val="hybridMultilevel"/>
    <w:tmpl w:val="2AF8B3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A229D0"/>
    <w:multiLevelType w:val="hybridMultilevel"/>
    <w:tmpl w:val="A824EA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E322AD"/>
    <w:multiLevelType w:val="multilevel"/>
    <w:tmpl w:val="E1A899F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2C58A6"/>
    <w:multiLevelType w:val="hybridMultilevel"/>
    <w:tmpl w:val="8A4C08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2D61B2E"/>
    <w:multiLevelType w:val="hybridMultilevel"/>
    <w:tmpl w:val="F188AB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C6E344F"/>
    <w:multiLevelType w:val="hybridMultilevel"/>
    <w:tmpl w:val="3E92BE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F4C29B1"/>
    <w:multiLevelType w:val="hybridMultilevel"/>
    <w:tmpl w:val="6FEA08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1427656"/>
    <w:multiLevelType w:val="multilevel"/>
    <w:tmpl w:val="07E2D4CC"/>
    <w:styleLink w:val="RTFNum1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 w15:restartNumberingAfterBreak="0">
    <w:nsid w:val="3F143308"/>
    <w:multiLevelType w:val="hybridMultilevel"/>
    <w:tmpl w:val="AC12A2E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2551D5A"/>
    <w:multiLevelType w:val="multilevel"/>
    <w:tmpl w:val="88800456"/>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8710747"/>
    <w:multiLevelType w:val="hybridMultilevel"/>
    <w:tmpl w:val="B54215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E4E66BE"/>
    <w:multiLevelType w:val="multilevel"/>
    <w:tmpl w:val="8B022E0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5805E9"/>
    <w:multiLevelType w:val="hybridMultilevel"/>
    <w:tmpl w:val="B27255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90B73B6"/>
    <w:multiLevelType w:val="multilevel"/>
    <w:tmpl w:val="D05E5C62"/>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B7C0696"/>
    <w:multiLevelType w:val="hybridMultilevel"/>
    <w:tmpl w:val="A2004D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CFD3AB8"/>
    <w:multiLevelType w:val="hybridMultilevel"/>
    <w:tmpl w:val="EA623A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656770">
    <w:abstractNumId w:val="7"/>
  </w:num>
  <w:num w:numId="2" w16cid:durableId="1267814763">
    <w:abstractNumId w:val="12"/>
  </w:num>
  <w:num w:numId="3" w16cid:durableId="565185500">
    <w:abstractNumId w:val="1"/>
  </w:num>
  <w:num w:numId="4" w16cid:durableId="447353487">
    <w:abstractNumId w:val="3"/>
  </w:num>
  <w:num w:numId="5" w16cid:durableId="293633686">
    <w:abstractNumId w:val="5"/>
  </w:num>
  <w:num w:numId="6" w16cid:durableId="1622612547">
    <w:abstractNumId w:val="14"/>
  </w:num>
  <w:num w:numId="7" w16cid:durableId="700278238">
    <w:abstractNumId w:val="10"/>
  </w:num>
  <w:num w:numId="8" w16cid:durableId="1486698263">
    <w:abstractNumId w:val="15"/>
  </w:num>
  <w:num w:numId="9" w16cid:durableId="309477408">
    <w:abstractNumId w:val="4"/>
  </w:num>
  <w:num w:numId="10" w16cid:durableId="983465128">
    <w:abstractNumId w:val="8"/>
  </w:num>
  <w:num w:numId="11" w16cid:durableId="1480727318">
    <w:abstractNumId w:val="6"/>
  </w:num>
  <w:num w:numId="12" w16cid:durableId="1988822017">
    <w:abstractNumId w:val="0"/>
  </w:num>
  <w:num w:numId="13" w16cid:durableId="250241522">
    <w:abstractNumId w:val="13"/>
  </w:num>
  <w:num w:numId="14" w16cid:durableId="874850279">
    <w:abstractNumId w:val="11"/>
  </w:num>
  <w:num w:numId="15" w16cid:durableId="1660228123">
    <w:abstractNumId w:val="9"/>
  </w:num>
  <w:num w:numId="16" w16cid:durableId="1730568629">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DC3"/>
    <w:rsid w:val="000015E1"/>
    <w:rsid w:val="00001888"/>
    <w:rsid w:val="00001E37"/>
    <w:rsid w:val="00003304"/>
    <w:rsid w:val="000038E1"/>
    <w:rsid w:val="000147B6"/>
    <w:rsid w:val="00017FDE"/>
    <w:rsid w:val="00021F31"/>
    <w:rsid w:val="00025E7E"/>
    <w:rsid w:val="00027BFF"/>
    <w:rsid w:val="00033EC9"/>
    <w:rsid w:val="00040652"/>
    <w:rsid w:val="0004108D"/>
    <w:rsid w:val="00042BF6"/>
    <w:rsid w:val="0004623D"/>
    <w:rsid w:val="00052CF3"/>
    <w:rsid w:val="00063DC3"/>
    <w:rsid w:val="00066596"/>
    <w:rsid w:val="00072FC6"/>
    <w:rsid w:val="00073C05"/>
    <w:rsid w:val="00077D28"/>
    <w:rsid w:val="00085C43"/>
    <w:rsid w:val="00086F27"/>
    <w:rsid w:val="000A60A6"/>
    <w:rsid w:val="000B1C2B"/>
    <w:rsid w:val="000B4289"/>
    <w:rsid w:val="000C06C4"/>
    <w:rsid w:val="000C06EE"/>
    <w:rsid w:val="000C0863"/>
    <w:rsid w:val="000C0B9A"/>
    <w:rsid w:val="000C7579"/>
    <w:rsid w:val="000C7C5B"/>
    <w:rsid w:val="000C7E1D"/>
    <w:rsid w:val="000D4B79"/>
    <w:rsid w:val="000D5552"/>
    <w:rsid w:val="000E05F0"/>
    <w:rsid w:val="000F06A2"/>
    <w:rsid w:val="00100058"/>
    <w:rsid w:val="00104706"/>
    <w:rsid w:val="001113E8"/>
    <w:rsid w:val="0011142F"/>
    <w:rsid w:val="00111FB7"/>
    <w:rsid w:val="00116107"/>
    <w:rsid w:val="00117771"/>
    <w:rsid w:val="001228CE"/>
    <w:rsid w:val="00124D66"/>
    <w:rsid w:val="00132C7C"/>
    <w:rsid w:val="00134D63"/>
    <w:rsid w:val="00141B44"/>
    <w:rsid w:val="00142347"/>
    <w:rsid w:val="001478FD"/>
    <w:rsid w:val="00155B33"/>
    <w:rsid w:val="0015697A"/>
    <w:rsid w:val="00157B39"/>
    <w:rsid w:val="00157DF6"/>
    <w:rsid w:val="00165AC8"/>
    <w:rsid w:val="00174A10"/>
    <w:rsid w:val="001757C9"/>
    <w:rsid w:val="00177BE4"/>
    <w:rsid w:val="00187DA8"/>
    <w:rsid w:val="00190452"/>
    <w:rsid w:val="00192B0E"/>
    <w:rsid w:val="0019415A"/>
    <w:rsid w:val="00194552"/>
    <w:rsid w:val="001A4136"/>
    <w:rsid w:val="001A452D"/>
    <w:rsid w:val="001A7D24"/>
    <w:rsid w:val="001B6293"/>
    <w:rsid w:val="001B7BE6"/>
    <w:rsid w:val="001C2EF9"/>
    <w:rsid w:val="001D23C7"/>
    <w:rsid w:val="001E2D78"/>
    <w:rsid w:val="001E380E"/>
    <w:rsid w:val="001E68B9"/>
    <w:rsid w:val="001E7096"/>
    <w:rsid w:val="001F1949"/>
    <w:rsid w:val="0020094C"/>
    <w:rsid w:val="00200A62"/>
    <w:rsid w:val="002014F2"/>
    <w:rsid w:val="00206086"/>
    <w:rsid w:val="0021109A"/>
    <w:rsid w:val="00215B49"/>
    <w:rsid w:val="00223F1C"/>
    <w:rsid w:val="0023391E"/>
    <w:rsid w:val="00233CD0"/>
    <w:rsid w:val="00235CC6"/>
    <w:rsid w:val="002369B5"/>
    <w:rsid w:val="00237439"/>
    <w:rsid w:val="00240780"/>
    <w:rsid w:val="00246A94"/>
    <w:rsid w:val="00246E6A"/>
    <w:rsid w:val="00250E93"/>
    <w:rsid w:val="00255988"/>
    <w:rsid w:val="00257662"/>
    <w:rsid w:val="00270849"/>
    <w:rsid w:val="00281AD5"/>
    <w:rsid w:val="002849FE"/>
    <w:rsid w:val="00285938"/>
    <w:rsid w:val="0028790D"/>
    <w:rsid w:val="00296540"/>
    <w:rsid w:val="002A284F"/>
    <w:rsid w:val="002A3001"/>
    <w:rsid w:val="002A5B0F"/>
    <w:rsid w:val="002B06D7"/>
    <w:rsid w:val="002B07DB"/>
    <w:rsid w:val="002B0F44"/>
    <w:rsid w:val="002B3C31"/>
    <w:rsid w:val="002B545C"/>
    <w:rsid w:val="002B555F"/>
    <w:rsid w:val="002B73D3"/>
    <w:rsid w:val="002C2ED0"/>
    <w:rsid w:val="002D75DF"/>
    <w:rsid w:val="002E0416"/>
    <w:rsid w:val="002E53DA"/>
    <w:rsid w:val="002E691D"/>
    <w:rsid w:val="002F072C"/>
    <w:rsid w:val="00302205"/>
    <w:rsid w:val="00306FEB"/>
    <w:rsid w:val="00310F17"/>
    <w:rsid w:val="0031118D"/>
    <w:rsid w:val="003160DB"/>
    <w:rsid w:val="00317BBC"/>
    <w:rsid w:val="00322D98"/>
    <w:rsid w:val="0032727A"/>
    <w:rsid w:val="00331EB8"/>
    <w:rsid w:val="00333E84"/>
    <w:rsid w:val="00342D6D"/>
    <w:rsid w:val="00343AB4"/>
    <w:rsid w:val="00343F85"/>
    <w:rsid w:val="00347013"/>
    <w:rsid w:val="00347F8C"/>
    <w:rsid w:val="003579B1"/>
    <w:rsid w:val="0036155F"/>
    <w:rsid w:val="003622D6"/>
    <w:rsid w:val="003641D0"/>
    <w:rsid w:val="003777EE"/>
    <w:rsid w:val="003914F1"/>
    <w:rsid w:val="00391675"/>
    <w:rsid w:val="00395451"/>
    <w:rsid w:val="00397BFA"/>
    <w:rsid w:val="003A08B6"/>
    <w:rsid w:val="003A3D85"/>
    <w:rsid w:val="003B0212"/>
    <w:rsid w:val="003B5DDB"/>
    <w:rsid w:val="003C53EE"/>
    <w:rsid w:val="003C5E46"/>
    <w:rsid w:val="003D2BD0"/>
    <w:rsid w:val="003D2DCD"/>
    <w:rsid w:val="003D799B"/>
    <w:rsid w:val="003E471B"/>
    <w:rsid w:val="003E67E2"/>
    <w:rsid w:val="003E70D0"/>
    <w:rsid w:val="003F1653"/>
    <w:rsid w:val="003F1EAF"/>
    <w:rsid w:val="004001D0"/>
    <w:rsid w:val="00401A9D"/>
    <w:rsid w:val="00402278"/>
    <w:rsid w:val="00407ECD"/>
    <w:rsid w:val="0041433B"/>
    <w:rsid w:val="00420FF8"/>
    <w:rsid w:val="00424B15"/>
    <w:rsid w:val="00431863"/>
    <w:rsid w:val="004347C1"/>
    <w:rsid w:val="004422E7"/>
    <w:rsid w:val="00442690"/>
    <w:rsid w:val="00442921"/>
    <w:rsid w:val="00444097"/>
    <w:rsid w:val="0044488D"/>
    <w:rsid w:val="00445C6D"/>
    <w:rsid w:val="004603C9"/>
    <w:rsid w:val="0046099A"/>
    <w:rsid w:val="00463162"/>
    <w:rsid w:val="00475F0B"/>
    <w:rsid w:val="00483AE7"/>
    <w:rsid w:val="004867FC"/>
    <w:rsid w:val="00494BC0"/>
    <w:rsid w:val="004A4636"/>
    <w:rsid w:val="004A655D"/>
    <w:rsid w:val="004B068A"/>
    <w:rsid w:val="004C434E"/>
    <w:rsid w:val="004C534A"/>
    <w:rsid w:val="004D5C42"/>
    <w:rsid w:val="004E1771"/>
    <w:rsid w:val="004E7C68"/>
    <w:rsid w:val="004F0B0B"/>
    <w:rsid w:val="0050435E"/>
    <w:rsid w:val="00507591"/>
    <w:rsid w:val="00511B51"/>
    <w:rsid w:val="0051288C"/>
    <w:rsid w:val="0052734E"/>
    <w:rsid w:val="0053025A"/>
    <w:rsid w:val="00533C8C"/>
    <w:rsid w:val="00533FD9"/>
    <w:rsid w:val="0054351B"/>
    <w:rsid w:val="0054613F"/>
    <w:rsid w:val="00547296"/>
    <w:rsid w:val="00553384"/>
    <w:rsid w:val="005550C2"/>
    <w:rsid w:val="005622AF"/>
    <w:rsid w:val="00564E6F"/>
    <w:rsid w:val="00566A8A"/>
    <w:rsid w:val="0057017A"/>
    <w:rsid w:val="00574074"/>
    <w:rsid w:val="00575D78"/>
    <w:rsid w:val="00583908"/>
    <w:rsid w:val="00587F12"/>
    <w:rsid w:val="00592A94"/>
    <w:rsid w:val="005A233F"/>
    <w:rsid w:val="005B15D2"/>
    <w:rsid w:val="005B715B"/>
    <w:rsid w:val="005C2717"/>
    <w:rsid w:val="005C5145"/>
    <w:rsid w:val="005D53CD"/>
    <w:rsid w:val="005D68B6"/>
    <w:rsid w:val="005E1ABE"/>
    <w:rsid w:val="005E596E"/>
    <w:rsid w:val="005F42C1"/>
    <w:rsid w:val="005F5C93"/>
    <w:rsid w:val="005F6823"/>
    <w:rsid w:val="0060131E"/>
    <w:rsid w:val="006046B4"/>
    <w:rsid w:val="0060747B"/>
    <w:rsid w:val="00610FB8"/>
    <w:rsid w:val="00620F0D"/>
    <w:rsid w:val="006213CC"/>
    <w:rsid w:val="00630E5D"/>
    <w:rsid w:val="0063343C"/>
    <w:rsid w:val="00634437"/>
    <w:rsid w:val="00635056"/>
    <w:rsid w:val="00636C09"/>
    <w:rsid w:val="0064290D"/>
    <w:rsid w:val="00644520"/>
    <w:rsid w:val="00647FAD"/>
    <w:rsid w:val="0065010C"/>
    <w:rsid w:val="0065376C"/>
    <w:rsid w:val="0066097F"/>
    <w:rsid w:val="00661BA1"/>
    <w:rsid w:val="00663A64"/>
    <w:rsid w:val="006671FA"/>
    <w:rsid w:val="0067132E"/>
    <w:rsid w:val="0067613B"/>
    <w:rsid w:val="00692181"/>
    <w:rsid w:val="006A052C"/>
    <w:rsid w:val="006A19D6"/>
    <w:rsid w:val="006A30F3"/>
    <w:rsid w:val="006B47CD"/>
    <w:rsid w:val="006C1AAA"/>
    <w:rsid w:val="006C3A0F"/>
    <w:rsid w:val="006C55BB"/>
    <w:rsid w:val="006D2275"/>
    <w:rsid w:val="006D6EFE"/>
    <w:rsid w:val="006E48C5"/>
    <w:rsid w:val="006F1BD7"/>
    <w:rsid w:val="006F3B82"/>
    <w:rsid w:val="007015B6"/>
    <w:rsid w:val="00702B76"/>
    <w:rsid w:val="00703090"/>
    <w:rsid w:val="00705093"/>
    <w:rsid w:val="00711D65"/>
    <w:rsid w:val="0071459D"/>
    <w:rsid w:val="0071695B"/>
    <w:rsid w:val="00721023"/>
    <w:rsid w:val="00722F6F"/>
    <w:rsid w:val="00732F9C"/>
    <w:rsid w:val="00736924"/>
    <w:rsid w:val="00737462"/>
    <w:rsid w:val="0073798A"/>
    <w:rsid w:val="007406C6"/>
    <w:rsid w:val="0074635C"/>
    <w:rsid w:val="007464D5"/>
    <w:rsid w:val="00764C1D"/>
    <w:rsid w:val="00766A81"/>
    <w:rsid w:val="00770740"/>
    <w:rsid w:val="00781F56"/>
    <w:rsid w:val="00784CED"/>
    <w:rsid w:val="00787076"/>
    <w:rsid w:val="0078786E"/>
    <w:rsid w:val="00787D1B"/>
    <w:rsid w:val="007913FF"/>
    <w:rsid w:val="00791409"/>
    <w:rsid w:val="00791914"/>
    <w:rsid w:val="00792FDE"/>
    <w:rsid w:val="0079560D"/>
    <w:rsid w:val="00797BC1"/>
    <w:rsid w:val="007A0E1D"/>
    <w:rsid w:val="007A2ABE"/>
    <w:rsid w:val="007A560C"/>
    <w:rsid w:val="007A64F1"/>
    <w:rsid w:val="007B0B6A"/>
    <w:rsid w:val="007B0F92"/>
    <w:rsid w:val="007B31FC"/>
    <w:rsid w:val="007C430F"/>
    <w:rsid w:val="007C578C"/>
    <w:rsid w:val="007D0579"/>
    <w:rsid w:val="007D26A6"/>
    <w:rsid w:val="007D4794"/>
    <w:rsid w:val="007E01FC"/>
    <w:rsid w:val="007F2EBF"/>
    <w:rsid w:val="008037C1"/>
    <w:rsid w:val="00821A9F"/>
    <w:rsid w:val="00824348"/>
    <w:rsid w:val="0082792D"/>
    <w:rsid w:val="00830302"/>
    <w:rsid w:val="00831188"/>
    <w:rsid w:val="00841FC5"/>
    <w:rsid w:val="00847948"/>
    <w:rsid w:val="00850133"/>
    <w:rsid w:val="008523E3"/>
    <w:rsid w:val="008554F5"/>
    <w:rsid w:val="00871C70"/>
    <w:rsid w:val="008730F8"/>
    <w:rsid w:val="00874612"/>
    <w:rsid w:val="00877220"/>
    <w:rsid w:val="00880849"/>
    <w:rsid w:val="008920BE"/>
    <w:rsid w:val="008946F2"/>
    <w:rsid w:val="008953DA"/>
    <w:rsid w:val="008954D6"/>
    <w:rsid w:val="00895BD5"/>
    <w:rsid w:val="00897274"/>
    <w:rsid w:val="008A2370"/>
    <w:rsid w:val="008A2A06"/>
    <w:rsid w:val="008A677E"/>
    <w:rsid w:val="008C0112"/>
    <w:rsid w:val="008C147C"/>
    <w:rsid w:val="008C60CD"/>
    <w:rsid w:val="008D6108"/>
    <w:rsid w:val="008D67F0"/>
    <w:rsid w:val="008D6A68"/>
    <w:rsid w:val="008D75ED"/>
    <w:rsid w:val="008E1A81"/>
    <w:rsid w:val="008E2C37"/>
    <w:rsid w:val="008E39C6"/>
    <w:rsid w:val="008E50A0"/>
    <w:rsid w:val="008E50CE"/>
    <w:rsid w:val="008E6C6C"/>
    <w:rsid w:val="00902892"/>
    <w:rsid w:val="00942AC4"/>
    <w:rsid w:val="0094432F"/>
    <w:rsid w:val="009470A8"/>
    <w:rsid w:val="00962014"/>
    <w:rsid w:val="00962806"/>
    <w:rsid w:val="00962A1E"/>
    <w:rsid w:val="00974FB9"/>
    <w:rsid w:val="009755A1"/>
    <w:rsid w:val="00980521"/>
    <w:rsid w:val="009862C0"/>
    <w:rsid w:val="009A25C7"/>
    <w:rsid w:val="009A5594"/>
    <w:rsid w:val="009A736D"/>
    <w:rsid w:val="009B24D3"/>
    <w:rsid w:val="009B39D5"/>
    <w:rsid w:val="009B4FFC"/>
    <w:rsid w:val="009B5B6D"/>
    <w:rsid w:val="009C3144"/>
    <w:rsid w:val="009C7DC9"/>
    <w:rsid w:val="009D1045"/>
    <w:rsid w:val="009D11C2"/>
    <w:rsid w:val="009D4940"/>
    <w:rsid w:val="009E5745"/>
    <w:rsid w:val="009E7053"/>
    <w:rsid w:val="009F6C8F"/>
    <w:rsid w:val="00A00545"/>
    <w:rsid w:val="00A0102F"/>
    <w:rsid w:val="00A02E4D"/>
    <w:rsid w:val="00A063B0"/>
    <w:rsid w:val="00A17975"/>
    <w:rsid w:val="00A2596F"/>
    <w:rsid w:val="00A26067"/>
    <w:rsid w:val="00A325E0"/>
    <w:rsid w:val="00A4352F"/>
    <w:rsid w:val="00A522B4"/>
    <w:rsid w:val="00A52464"/>
    <w:rsid w:val="00A624B5"/>
    <w:rsid w:val="00A71A25"/>
    <w:rsid w:val="00A721AF"/>
    <w:rsid w:val="00A742A2"/>
    <w:rsid w:val="00A75901"/>
    <w:rsid w:val="00A80402"/>
    <w:rsid w:val="00A82579"/>
    <w:rsid w:val="00A872B0"/>
    <w:rsid w:val="00AA1BC2"/>
    <w:rsid w:val="00AA2087"/>
    <w:rsid w:val="00AB239A"/>
    <w:rsid w:val="00AB3BF4"/>
    <w:rsid w:val="00AB4730"/>
    <w:rsid w:val="00AB6137"/>
    <w:rsid w:val="00AB797A"/>
    <w:rsid w:val="00AC3632"/>
    <w:rsid w:val="00AD3C88"/>
    <w:rsid w:val="00AE4D53"/>
    <w:rsid w:val="00AE5EAE"/>
    <w:rsid w:val="00AF6F05"/>
    <w:rsid w:val="00B07518"/>
    <w:rsid w:val="00B1175D"/>
    <w:rsid w:val="00B17449"/>
    <w:rsid w:val="00B22A60"/>
    <w:rsid w:val="00B278C7"/>
    <w:rsid w:val="00B33A3F"/>
    <w:rsid w:val="00B44060"/>
    <w:rsid w:val="00B5345F"/>
    <w:rsid w:val="00B55C08"/>
    <w:rsid w:val="00B654A8"/>
    <w:rsid w:val="00B65645"/>
    <w:rsid w:val="00B7082D"/>
    <w:rsid w:val="00B852F6"/>
    <w:rsid w:val="00B87971"/>
    <w:rsid w:val="00B94AD2"/>
    <w:rsid w:val="00BA317C"/>
    <w:rsid w:val="00BB0D27"/>
    <w:rsid w:val="00BD25FB"/>
    <w:rsid w:val="00BD3E62"/>
    <w:rsid w:val="00BD4888"/>
    <w:rsid w:val="00BE0549"/>
    <w:rsid w:val="00BE4467"/>
    <w:rsid w:val="00BE638A"/>
    <w:rsid w:val="00BE715D"/>
    <w:rsid w:val="00BF0A33"/>
    <w:rsid w:val="00BF7E41"/>
    <w:rsid w:val="00C10306"/>
    <w:rsid w:val="00C10678"/>
    <w:rsid w:val="00C1319E"/>
    <w:rsid w:val="00C1435D"/>
    <w:rsid w:val="00C14D5D"/>
    <w:rsid w:val="00C2148E"/>
    <w:rsid w:val="00C33CF0"/>
    <w:rsid w:val="00C37B9B"/>
    <w:rsid w:val="00C426BB"/>
    <w:rsid w:val="00C45926"/>
    <w:rsid w:val="00C5136C"/>
    <w:rsid w:val="00C51E76"/>
    <w:rsid w:val="00C63613"/>
    <w:rsid w:val="00C654B3"/>
    <w:rsid w:val="00C7590C"/>
    <w:rsid w:val="00C77202"/>
    <w:rsid w:val="00C97B58"/>
    <w:rsid w:val="00CA44EE"/>
    <w:rsid w:val="00CA54B7"/>
    <w:rsid w:val="00CA5783"/>
    <w:rsid w:val="00CB17DD"/>
    <w:rsid w:val="00CC05DB"/>
    <w:rsid w:val="00CC3D0F"/>
    <w:rsid w:val="00CD00E7"/>
    <w:rsid w:val="00CE12AA"/>
    <w:rsid w:val="00CE534B"/>
    <w:rsid w:val="00CF1162"/>
    <w:rsid w:val="00CF4F5B"/>
    <w:rsid w:val="00CF5AA6"/>
    <w:rsid w:val="00D049ED"/>
    <w:rsid w:val="00D04FF6"/>
    <w:rsid w:val="00D075E3"/>
    <w:rsid w:val="00D1248B"/>
    <w:rsid w:val="00D15564"/>
    <w:rsid w:val="00D15607"/>
    <w:rsid w:val="00D1661F"/>
    <w:rsid w:val="00D22584"/>
    <w:rsid w:val="00D25E1C"/>
    <w:rsid w:val="00D25EEA"/>
    <w:rsid w:val="00D32086"/>
    <w:rsid w:val="00D36639"/>
    <w:rsid w:val="00D41346"/>
    <w:rsid w:val="00D56287"/>
    <w:rsid w:val="00D61662"/>
    <w:rsid w:val="00D70BEE"/>
    <w:rsid w:val="00D76325"/>
    <w:rsid w:val="00D8075E"/>
    <w:rsid w:val="00D81803"/>
    <w:rsid w:val="00D91504"/>
    <w:rsid w:val="00D92007"/>
    <w:rsid w:val="00D945AC"/>
    <w:rsid w:val="00D94F71"/>
    <w:rsid w:val="00D96D80"/>
    <w:rsid w:val="00DA6D2C"/>
    <w:rsid w:val="00DB4C94"/>
    <w:rsid w:val="00DB5154"/>
    <w:rsid w:val="00DB51C0"/>
    <w:rsid w:val="00DB76F9"/>
    <w:rsid w:val="00DC7FEA"/>
    <w:rsid w:val="00DD04E2"/>
    <w:rsid w:val="00DD0CF1"/>
    <w:rsid w:val="00DD4D16"/>
    <w:rsid w:val="00DD561D"/>
    <w:rsid w:val="00DD7077"/>
    <w:rsid w:val="00DE0E2A"/>
    <w:rsid w:val="00DE15A1"/>
    <w:rsid w:val="00DE78AA"/>
    <w:rsid w:val="00DF58D0"/>
    <w:rsid w:val="00E37061"/>
    <w:rsid w:val="00E44944"/>
    <w:rsid w:val="00E44A53"/>
    <w:rsid w:val="00E454B4"/>
    <w:rsid w:val="00E463EA"/>
    <w:rsid w:val="00E46FAE"/>
    <w:rsid w:val="00E473E9"/>
    <w:rsid w:val="00E5487E"/>
    <w:rsid w:val="00E607E3"/>
    <w:rsid w:val="00E622E3"/>
    <w:rsid w:val="00E6572E"/>
    <w:rsid w:val="00E77743"/>
    <w:rsid w:val="00E83B27"/>
    <w:rsid w:val="00E8780A"/>
    <w:rsid w:val="00E92B8F"/>
    <w:rsid w:val="00E96242"/>
    <w:rsid w:val="00E9697D"/>
    <w:rsid w:val="00EA6C95"/>
    <w:rsid w:val="00EC0691"/>
    <w:rsid w:val="00EC093C"/>
    <w:rsid w:val="00EC43C6"/>
    <w:rsid w:val="00EC5C43"/>
    <w:rsid w:val="00EC70DA"/>
    <w:rsid w:val="00ED2CFA"/>
    <w:rsid w:val="00ED3029"/>
    <w:rsid w:val="00ED3A23"/>
    <w:rsid w:val="00ED6661"/>
    <w:rsid w:val="00ED7702"/>
    <w:rsid w:val="00EE4694"/>
    <w:rsid w:val="00EE570B"/>
    <w:rsid w:val="00EE7CF0"/>
    <w:rsid w:val="00EF2E39"/>
    <w:rsid w:val="00EF537B"/>
    <w:rsid w:val="00EF6E72"/>
    <w:rsid w:val="00EF76C2"/>
    <w:rsid w:val="00EF7C74"/>
    <w:rsid w:val="00F05AF3"/>
    <w:rsid w:val="00F1002A"/>
    <w:rsid w:val="00F12CD3"/>
    <w:rsid w:val="00F159E9"/>
    <w:rsid w:val="00F21758"/>
    <w:rsid w:val="00F2203D"/>
    <w:rsid w:val="00F22C76"/>
    <w:rsid w:val="00F240B4"/>
    <w:rsid w:val="00F37D9C"/>
    <w:rsid w:val="00F41BCC"/>
    <w:rsid w:val="00F4531D"/>
    <w:rsid w:val="00F4674F"/>
    <w:rsid w:val="00F47868"/>
    <w:rsid w:val="00F62B97"/>
    <w:rsid w:val="00F65DDC"/>
    <w:rsid w:val="00F671E7"/>
    <w:rsid w:val="00F73F49"/>
    <w:rsid w:val="00F74DA4"/>
    <w:rsid w:val="00F76041"/>
    <w:rsid w:val="00F81363"/>
    <w:rsid w:val="00F8243A"/>
    <w:rsid w:val="00FA09C5"/>
    <w:rsid w:val="00FB329F"/>
    <w:rsid w:val="00FB7A18"/>
    <w:rsid w:val="00FC2517"/>
    <w:rsid w:val="00FD2951"/>
    <w:rsid w:val="00FF5CA7"/>
    <w:rsid w:val="00FF74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9F7BBC9"/>
  <w15:chartTrackingRefBased/>
  <w15:docId w15:val="{BC010570-3658-4701-A9A1-2DCD188CD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t-BR" w:eastAsia="pt-BR"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971"/>
  </w:style>
  <w:style w:type="paragraph" w:styleId="Ttulo1">
    <w:name w:val="heading 1"/>
    <w:basedOn w:val="Normal"/>
    <w:next w:val="Normal"/>
    <w:link w:val="Ttulo1Char"/>
    <w:uiPriority w:val="9"/>
    <w:qFormat/>
    <w:rsid w:val="00B87971"/>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Ttulo2">
    <w:name w:val="heading 2"/>
    <w:basedOn w:val="Normal"/>
    <w:next w:val="Normal"/>
    <w:link w:val="Ttulo2Char"/>
    <w:uiPriority w:val="9"/>
    <w:semiHidden/>
    <w:unhideWhenUsed/>
    <w:qFormat/>
    <w:rsid w:val="00B87971"/>
    <w:pPr>
      <w:keepNext/>
      <w:keepLines/>
      <w:spacing w:before="120" w:after="0" w:line="240" w:lineRule="auto"/>
      <w:outlineLvl w:val="1"/>
    </w:pPr>
    <w:rPr>
      <w:rFonts w:asciiTheme="majorHAnsi" w:eastAsiaTheme="majorEastAsia" w:hAnsiTheme="majorHAnsi" w:cstheme="majorBidi"/>
      <w:sz w:val="36"/>
      <w:szCs w:val="36"/>
    </w:rPr>
  </w:style>
  <w:style w:type="paragraph" w:styleId="Ttulo3">
    <w:name w:val="heading 3"/>
    <w:basedOn w:val="Normal"/>
    <w:next w:val="Normal"/>
    <w:link w:val="Ttulo3Char"/>
    <w:uiPriority w:val="9"/>
    <w:unhideWhenUsed/>
    <w:qFormat/>
    <w:rsid w:val="00B87971"/>
    <w:pPr>
      <w:keepNext/>
      <w:keepLines/>
      <w:spacing w:before="80" w:after="0" w:line="240" w:lineRule="auto"/>
      <w:outlineLvl w:val="2"/>
    </w:pPr>
    <w:rPr>
      <w:rFonts w:asciiTheme="majorHAnsi" w:eastAsiaTheme="majorEastAsia" w:hAnsiTheme="majorHAnsi" w:cstheme="majorBidi"/>
      <w:caps/>
      <w:sz w:val="28"/>
      <w:szCs w:val="28"/>
    </w:rPr>
  </w:style>
  <w:style w:type="paragraph" w:styleId="Ttulo4">
    <w:name w:val="heading 4"/>
    <w:basedOn w:val="Normal"/>
    <w:next w:val="Normal"/>
    <w:link w:val="Ttulo4Char"/>
    <w:uiPriority w:val="9"/>
    <w:semiHidden/>
    <w:unhideWhenUsed/>
    <w:qFormat/>
    <w:rsid w:val="00B87971"/>
    <w:pPr>
      <w:keepNext/>
      <w:keepLines/>
      <w:spacing w:before="80" w:after="0" w:line="240" w:lineRule="auto"/>
      <w:outlineLvl w:val="3"/>
    </w:pPr>
    <w:rPr>
      <w:rFonts w:asciiTheme="majorHAnsi" w:eastAsiaTheme="majorEastAsia" w:hAnsiTheme="majorHAnsi" w:cstheme="majorBidi"/>
      <w:i/>
      <w:iCs/>
      <w:sz w:val="28"/>
      <w:szCs w:val="28"/>
    </w:rPr>
  </w:style>
  <w:style w:type="paragraph" w:styleId="Ttulo5">
    <w:name w:val="heading 5"/>
    <w:basedOn w:val="Normal"/>
    <w:next w:val="Normal"/>
    <w:link w:val="Ttulo5Char"/>
    <w:uiPriority w:val="9"/>
    <w:semiHidden/>
    <w:unhideWhenUsed/>
    <w:qFormat/>
    <w:rsid w:val="00B87971"/>
    <w:pPr>
      <w:keepNext/>
      <w:keepLines/>
      <w:spacing w:before="80" w:after="0" w:line="240" w:lineRule="auto"/>
      <w:outlineLvl w:val="4"/>
    </w:pPr>
    <w:rPr>
      <w:rFonts w:asciiTheme="majorHAnsi" w:eastAsiaTheme="majorEastAsia" w:hAnsiTheme="majorHAnsi" w:cstheme="majorBidi"/>
      <w:sz w:val="24"/>
      <w:szCs w:val="24"/>
    </w:rPr>
  </w:style>
  <w:style w:type="paragraph" w:styleId="Ttulo6">
    <w:name w:val="heading 6"/>
    <w:basedOn w:val="Normal"/>
    <w:next w:val="Normal"/>
    <w:link w:val="Ttulo6Char"/>
    <w:uiPriority w:val="9"/>
    <w:semiHidden/>
    <w:unhideWhenUsed/>
    <w:qFormat/>
    <w:rsid w:val="00B87971"/>
    <w:pPr>
      <w:keepNext/>
      <w:keepLines/>
      <w:spacing w:before="80" w:after="0" w:line="240" w:lineRule="auto"/>
      <w:outlineLvl w:val="5"/>
    </w:pPr>
    <w:rPr>
      <w:rFonts w:asciiTheme="majorHAnsi" w:eastAsiaTheme="majorEastAsia" w:hAnsiTheme="majorHAnsi" w:cstheme="majorBidi"/>
      <w:i/>
      <w:iCs/>
      <w:sz w:val="24"/>
      <w:szCs w:val="24"/>
    </w:rPr>
  </w:style>
  <w:style w:type="paragraph" w:styleId="Ttulo7">
    <w:name w:val="heading 7"/>
    <w:basedOn w:val="Normal"/>
    <w:next w:val="Normal"/>
    <w:link w:val="Ttulo7Char"/>
    <w:uiPriority w:val="9"/>
    <w:semiHidden/>
    <w:unhideWhenUsed/>
    <w:qFormat/>
    <w:rsid w:val="00B87971"/>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Ttulo8">
    <w:name w:val="heading 8"/>
    <w:basedOn w:val="Normal"/>
    <w:next w:val="Normal"/>
    <w:link w:val="Ttulo8Char"/>
    <w:uiPriority w:val="9"/>
    <w:semiHidden/>
    <w:unhideWhenUsed/>
    <w:qFormat/>
    <w:rsid w:val="00B87971"/>
    <w:pPr>
      <w:keepNext/>
      <w:keepLines/>
      <w:spacing w:before="80" w:after="0" w:line="240" w:lineRule="auto"/>
      <w:outlineLvl w:val="7"/>
    </w:pPr>
    <w:rPr>
      <w:rFonts w:asciiTheme="majorHAnsi" w:eastAsiaTheme="majorEastAsia" w:hAnsiTheme="majorHAnsi" w:cstheme="majorBidi"/>
      <w:caps/>
    </w:rPr>
  </w:style>
  <w:style w:type="paragraph" w:styleId="Ttulo9">
    <w:name w:val="heading 9"/>
    <w:basedOn w:val="Normal"/>
    <w:next w:val="Normal"/>
    <w:link w:val="Ttulo9Char"/>
    <w:uiPriority w:val="9"/>
    <w:semiHidden/>
    <w:unhideWhenUsed/>
    <w:qFormat/>
    <w:rsid w:val="00B87971"/>
    <w:pPr>
      <w:keepNext/>
      <w:keepLines/>
      <w:spacing w:before="80" w:after="0" w:line="240" w:lineRule="auto"/>
      <w:outlineLvl w:val="8"/>
    </w:pPr>
    <w:rPr>
      <w:rFonts w:asciiTheme="majorHAnsi" w:eastAsiaTheme="majorEastAsia" w:hAnsiTheme="majorHAnsi" w:cstheme="majorBidi"/>
      <w:i/>
      <w:iCs/>
      <w:cap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customStyle="1" w:styleId="RTFNum21">
    <w:name w:val="RTF_Num 2 1"/>
    <w:rPr>
      <w:rFonts w:cs="Times New Roman"/>
    </w:rPr>
  </w:style>
  <w:style w:type="character" w:customStyle="1" w:styleId="RTFNum22">
    <w:name w:val="RTF_Num 2 2"/>
    <w:rPr>
      <w:rFonts w:cs="Times New Roman"/>
    </w:rPr>
  </w:style>
  <w:style w:type="character" w:customStyle="1" w:styleId="RTFNum23">
    <w:name w:val="RTF_Num 2 3"/>
    <w:rPr>
      <w:rFonts w:cs="Times New Roman"/>
    </w:rPr>
  </w:style>
  <w:style w:type="character" w:customStyle="1" w:styleId="RTFNum24">
    <w:name w:val="RTF_Num 2 4"/>
    <w:rPr>
      <w:rFonts w:cs="Times New Roman"/>
    </w:rPr>
  </w:style>
  <w:style w:type="character" w:customStyle="1" w:styleId="RTFNum25">
    <w:name w:val="RTF_Num 2 5"/>
    <w:rPr>
      <w:rFonts w:cs="Times New Roman"/>
    </w:rPr>
  </w:style>
  <w:style w:type="character" w:customStyle="1" w:styleId="RTFNum26">
    <w:name w:val="RTF_Num 2 6"/>
    <w:rPr>
      <w:rFonts w:cs="Times New Roman"/>
    </w:rPr>
  </w:style>
  <w:style w:type="character" w:customStyle="1" w:styleId="RTFNum27">
    <w:name w:val="RTF_Num 2 7"/>
    <w:rPr>
      <w:rFonts w:cs="Times New Roman"/>
    </w:rPr>
  </w:style>
  <w:style w:type="character" w:customStyle="1" w:styleId="RTFNum28">
    <w:name w:val="RTF_Num 2 8"/>
    <w:rPr>
      <w:rFonts w:cs="Times New Roman"/>
    </w:rPr>
  </w:style>
  <w:style w:type="character" w:customStyle="1" w:styleId="RTFNum29">
    <w:name w:val="RTF_Num 2 9"/>
    <w:rPr>
      <w:rFonts w:cs="Times New Roman"/>
    </w:rPr>
  </w:style>
  <w:style w:type="character" w:customStyle="1" w:styleId="RTFNum31">
    <w:name w:val="RTF_Num 3 1"/>
    <w:rPr>
      <w:rFonts w:cs="Times New Roman"/>
    </w:rPr>
  </w:style>
  <w:style w:type="character" w:customStyle="1" w:styleId="RTFNum32">
    <w:name w:val="RTF_Num 3 2"/>
    <w:rPr>
      <w:rFonts w:cs="Times New Roman"/>
    </w:rPr>
  </w:style>
  <w:style w:type="character" w:customStyle="1" w:styleId="RTFNum33">
    <w:name w:val="RTF_Num 3 3"/>
    <w:rPr>
      <w:rFonts w:cs="Times New Roman"/>
    </w:rPr>
  </w:style>
  <w:style w:type="character" w:customStyle="1" w:styleId="RTFNum34">
    <w:name w:val="RTF_Num 3 4"/>
    <w:rPr>
      <w:rFonts w:cs="Times New Roman"/>
    </w:rPr>
  </w:style>
  <w:style w:type="character" w:customStyle="1" w:styleId="RTFNum35">
    <w:name w:val="RTF_Num 3 5"/>
    <w:rPr>
      <w:rFonts w:cs="Times New Roman"/>
    </w:rPr>
  </w:style>
  <w:style w:type="character" w:customStyle="1" w:styleId="RTFNum36">
    <w:name w:val="RTF_Num 3 6"/>
    <w:rPr>
      <w:rFonts w:cs="Times New Roman"/>
    </w:rPr>
  </w:style>
  <w:style w:type="character" w:customStyle="1" w:styleId="RTFNum37">
    <w:name w:val="RTF_Num 3 7"/>
    <w:rPr>
      <w:rFonts w:cs="Times New Roman"/>
    </w:rPr>
  </w:style>
  <w:style w:type="character" w:customStyle="1" w:styleId="RTFNum38">
    <w:name w:val="RTF_Num 3 8"/>
    <w:rPr>
      <w:rFonts w:cs="Times New Roman"/>
    </w:rPr>
  </w:style>
  <w:style w:type="character" w:customStyle="1" w:styleId="RTFNum39">
    <w:name w:val="RTF_Num 3 9"/>
    <w:rPr>
      <w:rFonts w:cs="Times New Roman"/>
    </w:rPr>
  </w:style>
  <w:style w:type="character" w:customStyle="1" w:styleId="RTFNum41">
    <w:name w:val="RTF_Num 4 1"/>
    <w:rPr>
      <w:rFonts w:cs="Times New Roman"/>
    </w:rPr>
  </w:style>
  <w:style w:type="character" w:customStyle="1" w:styleId="RTFNum42">
    <w:name w:val="RTF_Num 4 2"/>
    <w:rPr>
      <w:rFonts w:cs="Times New Roman"/>
    </w:rPr>
  </w:style>
  <w:style w:type="character" w:customStyle="1" w:styleId="RTFNum43">
    <w:name w:val="RTF_Num 4 3"/>
    <w:rPr>
      <w:rFonts w:cs="Times New Roman"/>
    </w:rPr>
  </w:style>
  <w:style w:type="character" w:customStyle="1" w:styleId="RTFNum44">
    <w:name w:val="RTF_Num 4 4"/>
    <w:rPr>
      <w:rFonts w:cs="Times New Roman"/>
    </w:rPr>
  </w:style>
  <w:style w:type="character" w:customStyle="1" w:styleId="RTFNum45">
    <w:name w:val="RTF_Num 4 5"/>
    <w:rPr>
      <w:rFonts w:cs="Times New Roman"/>
    </w:rPr>
  </w:style>
  <w:style w:type="character" w:customStyle="1" w:styleId="RTFNum46">
    <w:name w:val="RTF_Num 4 6"/>
    <w:rPr>
      <w:rFonts w:cs="Times New Roman"/>
    </w:rPr>
  </w:style>
  <w:style w:type="character" w:customStyle="1" w:styleId="RTFNum47">
    <w:name w:val="RTF_Num 4 7"/>
    <w:rPr>
      <w:rFonts w:cs="Times New Roman"/>
    </w:rPr>
  </w:style>
  <w:style w:type="character" w:customStyle="1" w:styleId="RTFNum48">
    <w:name w:val="RTF_Num 4 8"/>
    <w:rPr>
      <w:rFonts w:cs="Times New Roman"/>
    </w:rPr>
  </w:style>
  <w:style w:type="character" w:customStyle="1" w:styleId="RTFNum49">
    <w:name w:val="RTF_Num 4 9"/>
    <w:rPr>
      <w:rFonts w:cs="Times New Roman"/>
    </w:rPr>
  </w:style>
  <w:style w:type="character" w:customStyle="1" w:styleId="RTFNum51">
    <w:name w:val="RTF_Num 5 1"/>
    <w:rPr>
      <w:rFonts w:cs="Times New Roman"/>
    </w:rPr>
  </w:style>
  <w:style w:type="character" w:customStyle="1" w:styleId="RTFNum52">
    <w:name w:val="RTF_Num 5 2"/>
    <w:rPr>
      <w:rFonts w:cs="Times New Roman"/>
    </w:rPr>
  </w:style>
  <w:style w:type="character" w:customStyle="1" w:styleId="RTFNum53">
    <w:name w:val="RTF_Num 5 3"/>
    <w:rPr>
      <w:rFonts w:cs="Times New Roman"/>
    </w:rPr>
  </w:style>
  <w:style w:type="character" w:customStyle="1" w:styleId="RTFNum54">
    <w:name w:val="RTF_Num 5 4"/>
    <w:rPr>
      <w:rFonts w:cs="Times New Roman"/>
    </w:rPr>
  </w:style>
  <w:style w:type="character" w:customStyle="1" w:styleId="RTFNum55">
    <w:name w:val="RTF_Num 5 5"/>
    <w:rPr>
      <w:rFonts w:cs="Times New Roman"/>
    </w:rPr>
  </w:style>
  <w:style w:type="character" w:customStyle="1" w:styleId="RTFNum56">
    <w:name w:val="RTF_Num 5 6"/>
    <w:rPr>
      <w:rFonts w:cs="Times New Roman"/>
    </w:rPr>
  </w:style>
  <w:style w:type="character" w:customStyle="1" w:styleId="RTFNum57">
    <w:name w:val="RTF_Num 5 7"/>
    <w:rPr>
      <w:rFonts w:cs="Times New Roman"/>
    </w:rPr>
  </w:style>
  <w:style w:type="character" w:customStyle="1" w:styleId="RTFNum58">
    <w:name w:val="RTF_Num 5 8"/>
    <w:rPr>
      <w:rFonts w:cs="Times New Roman"/>
    </w:rPr>
  </w:style>
  <w:style w:type="character" w:customStyle="1" w:styleId="RTFNum59">
    <w:name w:val="RTF_Num 5 9"/>
    <w:rPr>
      <w:rFonts w:cs="Times New Roman"/>
    </w:rPr>
  </w:style>
  <w:style w:type="character" w:customStyle="1" w:styleId="RTFNum61">
    <w:name w:val="RTF_Num 6 1"/>
    <w:rPr>
      <w:rFonts w:cs="Times New Roman"/>
    </w:rPr>
  </w:style>
  <w:style w:type="character" w:customStyle="1" w:styleId="RTFNum62">
    <w:name w:val="RTF_Num 6 2"/>
    <w:rPr>
      <w:rFonts w:cs="Times New Roman"/>
    </w:rPr>
  </w:style>
  <w:style w:type="character" w:customStyle="1" w:styleId="RTFNum63">
    <w:name w:val="RTF_Num 6 3"/>
    <w:rPr>
      <w:rFonts w:cs="Times New Roman"/>
    </w:rPr>
  </w:style>
  <w:style w:type="character" w:customStyle="1" w:styleId="RTFNum64">
    <w:name w:val="RTF_Num 6 4"/>
    <w:rPr>
      <w:rFonts w:cs="Times New Roman"/>
    </w:rPr>
  </w:style>
  <w:style w:type="character" w:customStyle="1" w:styleId="RTFNum65">
    <w:name w:val="RTF_Num 6 5"/>
    <w:rPr>
      <w:rFonts w:cs="Times New Roman"/>
    </w:rPr>
  </w:style>
  <w:style w:type="character" w:customStyle="1" w:styleId="RTFNum66">
    <w:name w:val="RTF_Num 6 6"/>
    <w:rPr>
      <w:rFonts w:cs="Times New Roman"/>
    </w:rPr>
  </w:style>
  <w:style w:type="character" w:customStyle="1" w:styleId="RTFNum67">
    <w:name w:val="RTF_Num 6 7"/>
    <w:rPr>
      <w:rFonts w:cs="Times New Roman"/>
    </w:rPr>
  </w:style>
  <w:style w:type="character" w:customStyle="1" w:styleId="RTFNum68">
    <w:name w:val="RTF_Num 6 8"/>
    <w:rPr>
      <w:rFonts w:cs="Times New Roman"/>
    </w:rPr>
  </w:style>
  <w:style w:type="character" w:customStyle="1" w:styleId="RTFNum69">
    <w:name w:val="RTF_Num 6 9"/>
    <w:rPr>
      <w:rFonts w:cs="Times New Roman"/>
    </w:rPr>
  </w:style>
  <w:style w:type="character" w:customStyle="1" w:styleId="RTFNum71">
    <w:name w:val="RTF_Num 7 1"/>
    <w:rPr>
      <w:rFonts w:cs="Times New Roman"/>
    </w:rPr>
  </w:style>
  <w:style w:type="character" w:customStyle="1" w:styleId="RTFNum81">
    <w:name w:val="RTF_Num 8 1"/>
    <w:rPr>
      <w:rFonts w:cs="Times New Roman"/>
    </w:rPr>
  </w:style>
  <w:style w:type="character" w:customStyle="1" w:styleId="RTFNum82">
    <w:name w:val="RTF_Num 8 2"/>
    <w:rPr>
      <w:rFonts w:cs="Times New Roman"/>
    </w:rPr>
  </w:style>
  <w:style w:type="character" w:customStyle="1" w:styleId="RTFNum83">
    <w:name w:val="RTF_Num 8 3"/>
    <w:rPr>
      <w:rFonts w:cs="Times New Roman"/>
    </w:rPr>
  </w:style>
  <w:style w:type="character" w:customStyle="1" w:styleId="RTFNum84">
    <w:name w:val="RTF_Num 8 4"/>
    <w:rPr>
      <w:rFonts w:cs="Times New Roman"/>
    </w:rPr>
  </w:style>
  <w:style w:type="character" w:customStyle="1" w:styleId="RTFNum85">
    <w:name w:val="RTF_Num 8 5"/>
    <w:rPr>
      <w:rFonts w:cs="Times New Roman"/>
    </w:rPr>
  </w:style>
  <w:style w:type="character" w:customStyle="1" w:styleId="RTFNum86">
    <w:name w:val="RTF_Num 8 6"/>
    <w:rPr>
      <w:rFonts w:cs="Times New Roman"/>
    </w:rPr>
  </w:style>
  <w:style w:type="character" w:customStyle="1" w:styleId="RTFNum87">
    <w:name w:val="RTF_Num 8 7"/>
    <w:rPr>
      <w:rFonts w:cs="Times New Roman"/>
    </w:rPr>
  </w:style>
  <w:style w:type="character" w:customStyle="1" w:styleId="RTFNum88">
    <w:name w:val="RTF_Num 8 8"/>
    <w:rPr>
      <w:rFonts w:cs="Times New Roman"/>
    </w:rPr>
  </w:style>
  <w:style w:type="character" w:customStyle="1" w:styleId="RTFNum89">
    <w:name w:val="RTF_Num 8 9"/>
    <w:rPr>
      <w:rFonts w:cs="Times New Roman"/>
    </w:rPr>
  </w:style>
  <w:style w:type="character" w:customStyle="1" w:styleId="RTFNum91">
    <w:name w:val="RTF_Num 9 1"/>
    <w:rPr>
      <w:rFonts w:cs="Times New Roman"/>
    </w:rPr>
  </w:style>
  <w:style w:type="character" w:customStyle="1" w:styleId="RTFNum92">
    <w:name w:val="RTF_Num 9 2"/>
    <w:rPr>
      <w:rFonts w:cs="Times New Roman"/>
    </w:rPr>
  </w:style>
  <w:style w:type="character" w:customStyle="1" w:styleId="RTFNum93">
    <w:name w:val="RTF_Num 9 3"/>
    <w:rPr>
      <w:rFonts w:cs="Times New Roman"/>
    </w:rPr>
  </w:style>
  <w:style w:type="character" w:customStyle="1" w:styleId="RTFNum94">
    <w:name w:val="RTF_Num 9 4"/>
    <w:rPr>
      <w:rFonts w:cs="Times New Roman"/>
    </w:rPr>
  </w:style>
  <w:style w:type="character" w:customStyle="1" w:styleId="RTFNum95">
    <w:name w:val="RTF_Num 9 5"/>
    <w:rPr>
      <w:rFonts w:cs="Times New Roman"/>
    </w:rPr>
  </w:style>
  <w:style w:type="character" w:customStyle="1" w:styleId="RTFNum96">
    <w:name w:val="RTF_Num 9 6"/>
    <w:rPr>
      <w:rFonts w:cs="Times New Roman"/>
    </w:rPr>
  </w:style>
  <w:style w:type="character" w:customStyle="1" w:styleId="RTFNum97">
    <w:name w:val="RTF_Num 9 7"/>
    <w:rPr>
      <w:rFonts w:cs="Times New Roman"/>
    </w:rPr>
  </w:style>
  <w:style w:type="character" w:customStyle="1" w:styleId="RTFNum98">
    <w:name w:val="RTF_Num 9 8"/>
    <w:rPr>
      <w:rFonts w:cs="Times New Roman"/>
    </w:rPr>
  </w:style>
  <w:style w:type="character" w:customStyle="1" w:styleId="RTFNum99">
    <w:name w:val="RTF_Num 9 9"/>
    <w:rPr>
      <w:rFonts w:cs="Times New Roman"/>
    </w:rPr>
  </w:style>
  <w:style w:type="character" w:customStyle="1" w:styleId="RTFNum101">
    <w:name w:val="RTF_Num 10 1"/>
    <w:rPr>
      <w:rFonts w:cs="Times New Roman"/>
    </w:rPr>
  </w:style>
  <w:style w:type="character" w:customStyle="1" w:styleId="RTFNum102">
    <w:name w:val="RTF_Num 10 2"/>
    <w:rPr>
      <w:rFonts w:cs="Times New Roman"/>
    </w:rPr>
  </w:style>
  <w:style w:type="character" w:customStyle="1" w:styleId="RTFNum103">
    <w:name w:val="RTF_Num 10 3"/>
    <w:rPr>
      <w:rFonts w:cs="Times New Roman"/>
    </w:rPr>
  </w:style>
  <w:style w:type="character" w:customStyle="1" w:styleId="RTFNum104">
    <w:name w:val="RTF_Num 10 4"/>
    <w:rPr>
      <w:rFonts w:cs="Times New Roman"/>
    </w:rPr>
  </w:style>
  <w:style w:type="character" w:customStyle="1" w:styleId="RTFNum105">
    <w:name w:val="RTF_Num 10 5"/>
    <w:rPr>
      <w:rFonts w:cs="Times New Roman"/>
    </w:rPr>
  </w:style>
  <w:style w:type="character" w:customStyle="1" w:styleId="RTFNum106">
    <w:name w:val="RTF_Num 10 6"/>
    <w:rPr>
      <w:rFonts w:cs="Times New Roman"/>
    </w:rPr>
  </w:style>
  <w:style w:type="character" w:customStyle="1" w:styleId="RTFNum107">
    <w:name w:val="RTF_Num 10 7"/>
    <w:rPr>
      <w:rFonts w:cs="Times New Roman"/>
    </w:rPr>
  </w:style>
  <w:style w:type="character" w:customStyle="1" w:styleId="RTFNum108">
    <w:name w:val="RTF_Num 10 8"/>
    <w:rPr>
      <w:rFonts w:cs="Times New Roman"/>
    </w:rPr>
  </w:style>
  <w:style w:type="character" w:customStyle="1" w:styleId="RTFNum109">
    <w:name w:val="RTF_Num 10 9"/>
    <w:rPr>
      <w:rFonts w:cs="Times New Roman"/>
    </w:rPr>
  </w:style>
  <w:style w:type="character" w:customStyle="1" w:styleId="RTFNum111">
    <w:name w:val="RTF_Num 11 1"/>
    <w:rPr>
      <w:rFonts w:cs="Times New Roman"/>
    </w:rPr>
  </w:style>
  <w:style w:type="character" w:customStyle="1" w:styleId="RTFNum112">
    <w:name w:val="RTF_Num 11 2"/>
    <w:rPr>
      <w:rFonts w:cs="Times New Roman"/>
    </w:rPr>
  </w:style>
  <w:style w:type="character" w:customStyle="1" w:styleId="RTFNum113">
    <w:name w:val="RTF_Num 11 3"/>
    <w:rPr>
      <w:rFonts w:cs="Times New Roman"/>
    </w:rPr>
  </w:style>
  <w:style w:type="character" w:customStyle="1" w:styleId="RTFNum114">
    <w:name w:val="RTF_Num 11 4"/>
    <w:rPr>
      <w:rFonts w:cs="Times New Roman"/>
    </w:rPr>
  </w:style>
  <w:style w:type="character" w:customStyle="1" w:styleId="RTFNum115">
    <w:name w:val="RTF_Num 11 5"/>
    <w:rPr>
      <w:rFonts w:cs="Times New Roman"/>
    </w:rPr>
  </w:style>
  <w:style w:type="character" w:customStyle="1" w:styleId="RTFNum116">
    <w:name w:val="RTF_Num 11 6"/>
    <w:rPr>
      <w:rFonts w:cs="Times New Roman"/>
    </w:rPr>
  </w:style>
  <w:style w:type="character" w:customStyle="1" w:styleId="RTFNum117">
    <w:name w:val="RTF_Num 11 7"/>
    <w:rPr>
      <w:rFonts w:cs="Times New Roman"/>
    </w:rPr>
  </w:style>
  <w:style w:type="character" w:customStyle="1" w:styleId="RTFNum118">
    <w:name w:val="RTF_Num 11 8"/>
    <w:rPr>
      <w:rFonts w:cs="Times New Roman"/>
    </w:rPr>
  </w:style>
  <w:style w:type="character" w:customStyle="1" w:styleId="RTFNum119">
    <w:name w:val="RTF_Num 11 9"/>
    <w:rPr>
      <w:rFonts w:cs="Times New Roman"/>
    </w:rPr>
  </w:style>
  <w:style w:type="character" w:customStyle="1" w:styleId="RTFNum121">
    <w:name w:val="RTF_Num 12 1"/>
    <w:rPr>
      <w:rFonts w:cs="Times New Roman"/>
    </w:rPr>
  </w:style>
  <w:style w:type="character" w:customStyle="1" w:styleId="RTFNum122">
    <w:name w:val="RTF_Num 12 2"/>
    <w:rPr>
      <w:rFonts w:cs="Times New Roman"/>
    </w:rPr>
  </w:style>
  <w:style w:type="character" w:customStyle="1" w:styleId="RTFNum123">
    <w:name w:val="RTF_Num 12 3"/>
    <w:rPr>
      <w:rFonts w:cs="Times New Roman"/>
    </w:rPr>
  </w:style>
  <w:style w:type="character" w:customStyle="1" w:styleId="RTFNum124">
    <w:name w:val="RTF_Num 12 4"/>
    <w:rPr>
      <w:rFonts w:cs="Times New Roman"/>
    </w:rPr>
  </w:style>
  <w:style w:type="character" w:customStyle="1" w:styleId="RTFNum125">
    <w:name w:val="RTF_Num 12 5"/>
    <w:rPr>
      <w:rFonts w:cs="Times New Roman"/>
    </w:rPr>
  </w:style>
  <w:style w:type="character" w:customStyle="1" w:styleId="RTFNum126">
    <w:name w:val="RTF_Num 12 6"/>
    <w:rPr>
      <w:rFonts w:cs="Times New Roman"/>
    </w:rPr>
  </w:style>
  <w:style w:type="character" w:customStyle="1" w:styleId="RTFNum127">
    <w:name w:val="RTF_Num 12 7"/>
    <w:rPr>
      <w:rFonts w:cs="Times New Roman"/>
    </w:rPr>
  </w:style>
  <w:style w:type="character" w:customStyle="1" w:styleId="RTFNum128">
    <w:name w:val="RTF_Num 12 8"/>
    <w:rPr>
      <w:rFonts w:cs="Times New Roman"/>
    </w:rPr>
  </w:style>
  <w:style w:type="character" w:customStyle="1" w:styleId="RTFNum129">
    <w:name w:val="RTF_Num 12 9"/>
    <w:rPr>
      <w:rFonts w:cs="Times New Roman"/>
    </w:rPr>
  </w:style>
  <w:style w:type="character" w:customStyle="1" w:styleId="RTFNum131">
    <w:name w:val="RTF_Num 13 1"/>
    <w:rPr>
      <w:rFonts w:cs="Times New Roman"/>
    </w:rPr>
  </w:style>
  <w:style w:type="character" w:customStyle="1" w:styleId="RTFNum132">
    <w:name w:val="RTF_Num 13 2"/>
    <w:rPr>
      <w:rFonts w:cs="Times New Roman"/>
    </w:rPr>
  </w:style>
  <w:style w:type="character" w:customStyle="1" w:styleId="RTFNum133">
    <w:name w:val="RTF_Num 13 3"/>
    <w:rPr>
      <w:rFonts w:cs="Times New Roman"/>
    </w:rPr>
  </w:style>
  <w:style w:type="character" w:customStyle="1" w:styleId="RTFNum134">
    <w:name w:val="RTF_Num 13 4"/>
    <w:rPr>
      <w:rFonts w:cs="Times New Roman"/>
    </w:rPr>
  </w:style>
  <w:style w:type="character" w:customStyle="1" w:styleId="RTFNum135">
    <w:name w:val="RTF_Num 13 5"/>
    <w:rPr>
      <w:rFonts w:cs="Times New Roman"/>
    </w:rPr>
  </w:style>
  <w:style w:type="character" w:customStyle="1" w:styleId="RTFNum136">
    <w:name w:val="RTF_Num 13 6"/>
    <w:rPr>
      <w:rFonts w:cs="Times New Roman"/>
    </w:rPr>
  </w:style>
  <w:style w:type="character" w:customStyle="1" w:styleId="RTFNum137">
    <w:name w:val="RTF_Num 13 7"/>
    <w:rPr>
      <w:rFonts w:cs="Times New Roman"/>
    </w:rPr>
  </w:style>
  <w:style w:type="character" w:customStyle="1" w:styleId="RTFNum138">
    <w:name w:val="RTF_Num 13 8"/>
    <w:rPr>
      <w:rFonts w:cs="Times New Roman"/>
    </w:rPr>
  </w:style>
  <w:style w:type="character" w:customStyle="1" w:styleId="RTFNum139">
    <w:name w:val="RTF_Num 13 9"/>
    <w:rPr>
      <w:rFonts w:cs="Times New Roman"/>
    </w:rPr>
  </w:style>
  <w:style w:type="character" w:customStyle="1" w:styleId="RTFNum141">
    <w:name w:val="RTF_Num 14 1"/>
    <w:rPr>
      <w:rFonts w:cs="Times New Roman"/>
    </w:rPr>
  </w:style>
  <w:style w:type="character" w:customStyle="1" w:styleId="RTFNum142">
    <w:name w:val="RTF_Num 14 2"/>
    <w:rPr>
      <w:rFonts w:cs="Times New Roman"/>
    </w:rPr>
  </w:style>
  <w:style w:type="character" w:customStyle="1" w:styleId="RTFNum143">
    <w:name w:val="RTF_Num 14 3"/>
    <w:rPr>
      <w:rFonts w:cs="Times New Roman"/>
    </w:rPr>
  </w:style>
  <w:style w:type="character" w:customStyle="1" w:styleId="RTFNum144">
    <w:name w:val="RTF_Num 14 4"/>
    <w:rPr>
      <w:rFonts w:cs="Times New Roman"/>
    </w:rPr>
  </w:style>
  <w:style w:type="character" w:customStyle="1" w:styleId="RTFNum145">
    <w:name w:val="RTF_Num 14 5"/>
    <w:rPr>
      <w:rFonts w:cs="Times New Roman"/>
    </w:rPr>
  </w:style>
  <w:style w:type="character" w:customStyle="1" w:styleId="RTFNum146">
    <w:name w:val="RTF_Num 14 6"/>
    <w:rPr>
      <w:rFonts w:cs="Times New Roman"/>
    </w:rPr>
  </w:style>
  <w:style w:type="character" w:customStyle="1" w:styleId="RTFNum147">
    <w:name w:val="RTF_Num 14 7"/>
    <w:rPr>
      <w:rFonts w:cs="Times New Roman"/>
    </w:rPr>
  </w:style>
  <w:style w:type="character" w:customStyle="1" w:styleId="RTFNum148">
    <w:name w:val="RTF_Num 14 8"/>
    <w:rPr>
      <w:rFonts w:cs="Times New Roman"/>
    </w:rPr>
  </w:style>
  <w:style w:type="character" w:customStyle="1" w:styleId="RTFNum149">
    <w:name w:val="RTF_Num 14 9"/>
    <w:rPr>
      <w:rFonts w:cs="Times New Roman"/>
    </w:rPr>
  </w:style>
  <w:style w:type="character" w:customStyle="1" w:styleId="RTFNum151">
    <w:name w:val="RTF_Num 15 1"/>
    <w:rPr>
      <w:rFonts w:cs="Times New Roman"/>
    </w:rPr>
  </w:style>
  <w:style w:type="character" w:customStyle="1" w:styleId="RTFNum161">
    <w:name w:val="RTF_Num 16 1"/>
    <w:rPr>
      <w:rFonts w:cs="Times New Roman"/>
    </w:rPr>
  </w:style>
  <w:style w:type="character" w:customStyle="1" w:styleId="RTFNum162">
    <w:name w:val="RTF_Num 16 2"/>
    <w:rPr>
      <w:rFonts w:cs="Times New Roman"/>
    </w:rPr>
  </w:style>
  <w:style w:type="character" w:customStyle="1" w:styleId="RTFNum163">
    <w:name w:val="RTF_Num 16 3"/>
    <w:rPr>
      <w:rFonts w:cs="Times New Roman"/>
    </w:rPr>
  </w:style>
  <w:style w:type="character" w:customStyle="1" w:styleId="RTFNum164">
    <w:name w:val="RTF_Num 16 4"/>
    <w:rPr>
      <w:rFonts w:cs="Times New Roman"/>
    </w:rPr>
  </w:style>
  <w:style w:type="character" w:customStyle="1" w:styleId="RTFNum165">
    <w:name w:val="RTF_Num 16 5"/>
    <w:rPr>
      <w:rFonts w:cs="Times New Roman"/>
    </w:rPr>
  </w:style>
  <w:style w:type="character" w:customStyle="1" w:styleId="RTFNum166">
    <w:name w:val="RTF_Num 16 6"/>
    <w:rPr>
      <w:rFonts w:cs="Times New Roman"/>
    </w:rPr>
  </w:style>
  <w:style w:type="character" w:customStyle="1" w:styleId="RTFNum167">
    <w:name w:val="RTF_Num 16 7"/>
    <w:rPr>
      <w:rFonts w:cs="Times New Roman"/>
    </w:rPr>
  </w:style>
  <w:style w:type="character" w:customStyle="1" w:styleId="RTFNum168">
    <w:name w:val="RTF_Num 16 8"/>
    <w:rPr>
      <w:rFonts w:cs="Times New Roman"/>
    </w:rPr>
  </w:style>
  <w:style w:type="character" w:customStyle="1" w:styleId="RTFNum169">
    <w:name w:val="RTF_Num 16 9"/>
    <w:rPr>
      <w:rFonts w:cs="Times New Roman"/>
    </w:rPr>
  </w:style>
  <w:style w:type="character" w:customStyle="1" w:styleId="RTFNum171">
    <w:name w:val="RTF_Num 17 1"/>
    <w:rPr>
      <w:rFonts w:cs="Times New Roman"/>
    </w:rPr>
  </w:style>
  <w:style w:type="character" w:customStyle="1" w:styleId="RTFNum172">
    <w:name w:val="RTF_Num 17 2"/>
    <w:rPr>
      <w:rFonts w:cs="Times New Roman"/>
    </w:rPr>
  </w:style>
  <w:style w:type="character" w:customStyle="1" w:styleId="RTFNum173">
    <w:name w:val="RTF_Num 17 3"/>
    <w:rPr>
      <w:rFonts w:cs="Times New Roman"/>
    </w:rPr>
  </w:style>
  <w:style w:type="character" w:customStyle="1" w:styleId="RTFNum174">
    <w:name w:val="RTF_Num 17 4"/>
    <w:rPr>
      <w:rFonts w:cs="Times New Roman"/>
    </w:rPr>
  </w:style>
  <w:style w:type="character" w:customStyle="1" w:styleId="RTFNum175">
    <w:name w:val="RTF_Num 17 5"/>
    <w:rPr>
      <w:rFonts w:cs="Times New Roman"/>
    </w:rPr>
  </w:style>
  <w:style w:type="character" w:customStyle="1" w:styleId="RTFNum176">
    <w:name w:val="RTF_Num 17 6"/>
    <w:rPr>
      <w:rFonts w:cs="Times New Roman"/>
    </w:rPr>
  </w:style>
  <w:style w:type="character" w:customStyle="1" w:styleId="RTFNum177">
    <w:name w:val="RTF_Num 17 7"/>
    <w:rPr>
      <w:rFonts w:cs="Times New Roman"/>
    </w:rPr>
  </w:style>
  <w:style w:type="character" w:customStyle="1" w:styleId="RTFNum178">
    <w:name w:val="RTF_Num 17 8"/>
    <w:rPr>
      <w:rFonts w:cs="Times New Roman"/>
    </w:rPr>
  </w:style>
  <w:style w:type="character" w:customStyle="1" w:styleId="RTFNum179">
    <w:name w:val="RTF_Num 17 9"/>
    <w:rPr>
      <w:rFonts w:cs="Times New Roman"/>
    </w:rPr>
  </w:style>
  <w:style w:type="character" w:styleId="Nmerodepgina">
    <w:name w:val="page number"/>
    <w:basedOn w:val="Fontepargpadro1"/>
    <w:rPr>
      <w:rFonts w:cs="Times New Roman"/>
    </w:rPr>
  </w:style>
  <w:style w:type="character" w:styleId="Hyperlink">
    <w:name w:val="Hyperlink"/>
    <w:basedOn w:val="Fontepargpadro1"/>
    <w:uiPriority w:val="99"/>
    <w:rPr>
      <w:rFonts w:cs="Times New Roman"/>
      <w:color w:val="0000FF"/>
      <w:u w:val="single"/>
    </w:rPr>
  </w:style>
  <w:style w:type="character" w:customStyle="1" w:styleId="WW-Fontepargpadro">
    <w:name w:val="WW-Fonte parág. padrão"/>
  </w:style>
  <w:style w:type="character" w:customStyle="1" w:styleId="Smbolosdenumerao">
    <w:name w:val="Símbolos de numeração"/>
    <w:rPr>
      <w:rFonts w:ascii="Times New Roman" w:eastAsia="Garamond" w:hAnsi="Times New Roman" w:cs="Garamond"/>
      <w:color w:val="auto"/>
      <w:kern w:val="0"/>
      <w:sz w:val="24"/>
      <w:szCs w:val="24"/>
    </w:rPr>
  </w:style>
  <w:style w:type="character" w:customStyle="1" w:styleId="Marcas">
    <w:name w:val="Marcas"/>
    <w:rPr>
      <w:rFonts w:ascii="OpenSymbol" w:eastAsia="OpenSymbol" w:hAnsi="OpenSymbol" w:cs="OpenSymbol"/>
    </w:rPr>
  </w:style>
  <w:style w:type="character" w:styleId="Forte">
    <w:name w:val="Strong"/>
    <w:basedOn w:val="Fontepargpadro"/>
    <w:uiPriority w:val="22"/>
    <w:qFormat/>
    <w:rsid w:val="00B87971"/>
    <w:rPr>
      <w:rFonts w:asciiTheme="minorHAnsi" w:eastAsiaTheme="minorEastAsia" w:hAnsiTheme="minorHAnsi" w:cstheme="minorBidi"/>
      <w:b/>
      <w:bCs/>
      <w:spacing w:val="0"/>
      <w:w w:val="100"/>
      <w:position w:val="0"/>
      <w:sz w:val="20"/>
      <w:szCs w:val="20"/>
    </w:rPr>
  </w:style>
  <w:style w:type="character" w:customStyle="1" w:styleId="CorpodetextoChar">
    <w:name w:val="Corpo de texto Char"/>
    <w:basedOn w:val="Fontepargpadro1"/>
  </w:style>
  <w:style w:type="character" w:customStyle="1" w:styleId="WWCharLFO1LVL1">
    <w:name w:val="WW_CharLFO1LVL1"/>
    <w:rPr>
      <w:rFonts w:cs="Times New Roman"/>
    </w:rPr>
  </w:style>
  <w:style w:type="character" w:customStyle="1" w:styleId="WWCharLFO1LVL2">
    <w:name w:val="WW_CharLFO1LVL2"/>
    <w:rPr>
      <w:rFonts w:cs="Times New Roman"/>
    </w:rPr>
  </w:style>
  <w:style w:type="character" w:customStyle="1" w:styleId="WWCharLFO1LVL3">
    <w:name w:val="WW_CharLFO1LVL3"/>
    <w:rPr>
      <w:rFonts w:cs="Times New Roman"/>
    </w:rPr>
  </w:style>
  <w:style w:type="character" w:customStyle="1" w:styleId="WWCharLFO1LVL4">
    <w:name w:val="WW_CharLFO1LVL4"/>
    <w:rPr>
      <w:rFonts w:cs="Times New Roman"/>
    </w:rPr>
  </w:style>
  <w:style w:type="character" w:customStyle="1" w:styleId="WWCharLFO1LVL5">
    <w:name w:val="WW_CharLFO1LVL5"/>
    <w:rPr>
      <w:rFonts w:cs="Times New Roman"/>
    </w:rPr>
  </w:style>
  <w:style w:type="character" w:customStyle="1" w:styleId="WWCharLFO1LVL6">
    <w:name w:val="WW_CharLFO1LVL6"/>
    <w:rPr>
      <w:rFonts w:cs="Times New Roman"/>
    </w:rPr>
  </w:style>
  <w:style w:type="character" w:customStyle="1" w:styleId="WWCharLFO1LVL7">
    <w:name w:val="WW_CharLFO1LVL7"/>
    <w:rPr>
      <w:rFonts w:cs="Times New Roman"/>
    </w:rPr>
  </w:style>
  <w:style w:type="character" w:customStyle="1" w:styleId="WWCharLFO1LVL8">
    <w:name w:val="WW_CharLFO1LVL8"/>
    <w:rPr>
      <w:rFonts w:cs="Times New Roman"/>
    </w:rPr>
  </w:style>
  <w:style w:type="character" w:customStyle="1" w:styleId="WWCharLFO1LVL9">
    <w:name w:val="WW_CharLFO1LVL9"/>
    <w:rPr>
      <w:rFonts w:cs="Times New Roman"/>
    </w:rPr>
  </w:style>
  <w:style w:type="character" w:customStyle="1" w:styleId="WWCharLFO2LVL1">
    <w:name w:val="WW_CharLFO2LVL1"/>
    <w:rPr>
      <w:rFonts w:cs="Times New Roman"/>
    </w:rPr>
  </w:style>
  <w:style w:type="character" w:customStyle="1" w:styleId="WWCharLFO2LVL2">
    <w:name w:val="WW_CharLFO2LVL2"/>
    <w:rPr>
      <w:rFonts w:cs="Times New Roman"/>
    </w:rPr>
  </w:style>
  <w:style w:type="character" w:customStyle="1" w:styleId="WWCharLFO2LVL3">
    <w:name w:val="WW_CharLFO2LVL3"/>
    <w:rPr>
      <w:rFonts w:cs="Times New Roman"/>
    </w:rPr>
  </w:style>
  <w:style w:type="character" w:customStyle="1" w:styleId="WWCharLFO2LVL4">
    <w:name w:val="WW_CharLFO2LVL4"/>
    <w:rPr>
      <w:rFonts w:cs="Times New Roman"/>
    </w:rPr>
  </w:style>
  <w:style w:type="character" w:customStyle="1" w:styleId="WWCharLFO2LVL5">
    <w:name w:val="WW_CharLFO2LVL5"/>
    <w:rPr>
      <w:rFonts w:cs="Times New Roman"/>
    </w:rPr>
  </w:style>
  <w:style w:type="character" w:customStyle="1" w:styleId="WWCharLFO2LVL6">
    <w:name w:val="WW_CharLFO2LVL6"/>
    <w:rPr>
      <w:rFonts w:cs="Times New Roman"/>
    </w:rPr>
  </w:style>
  <w:style w:type="character" w:customStyle="1" w:styleId="WWCharLFO2LVL7">
    <w:name w:val="WW_CharLFO2LVL7"/>
    <w:rPr>
      <w:rFonts w:cs="Times New Roman"/>
    </w:rPr>
  </w:style>
  <w:style w:type="character" w:customStyle="1" w:styleId="WWCharLFO2LVL8">
    <w:name w:val="WW_CharLFO2LVL8"/>
    <w:rPr>
      <w:rFonts w:cs="Times New Roman"/>
    </w:rPr>
  </w:style>
  <w:style w:type="character" w:customStyle="1" w:styleId="WWCharLFO2LVL9">
    <w:name w:val="WW_CharLFO2LVL9"/>
    <w:rPr>
      <w:rFonts w:cs="Times New Roman"/>
    </w:rPr>
  </w:style>
  <w:style w:type="character" w:customStyle="1" w:styleId="WWCharLFO3LVL1">
    <w:name w:val="WW_CharLFO3LVL1"/>
    <w:rPr>
      <w:rFonts w:cs="Times New Roman"/>
    </w:rPr>
  </w:style>
  <w:style w:type="character" w:customStyle="1" w:styleId="WWCharLFO3LVL2">
    <w:name w:val="WW_CharLFO3LVL2"/>
    <w:rPr>
      <w:rFonts w:cs="Times New Roman"/>
    </w:rPr>
  </w:style>
  <w:style w:type="character" w:customStyle="1" w:styleId="WWCharLFO3LVL3">
    <w:name w:val="WW_CharLFO3LVL3"/>
    <w:rPr>
      <w:rFonts w:cs="Times New Roman"/>
    </w:rPr>
  </w:style>
  <w:style w:type="character" w:customStyle="1" w:styleId="WWCharLFO3LVL4">
    <w:name w:val="WW_CharLFO3LVL4"/>
    <w:rPr>
      <w:rFonts w:cs="Times New Roman"/>
    </w:rPr>
  </w:style>
  <w:style w:type="character" w:customStyle="1" w:styleId="WWCharLFO3LVL5">
    <w:name w:val="WW_CharLFO3LVL5"/>
    <w:rPr>
      <w:rFonts w:cs="Times New Roman"/>
    </w:rPr>
  </w:style>
  <w:style w:type="character" w:customStyle="1" w:styleId="WWCharLFO3LVL6">
    <w:name w:val="WW_CharLFO3LVL6"/>
    <w:rPr>
      <w:rFonts w:cs="Times New Roman"/>
    </w:rPr>
  </w:style>
  <w:style w:type="character" w:customStyle="1" w:styleId="WWCharLFO3LVL7">
    <w:name w:val="WW_CharLFO3LVL7"/>
    <w:rPr>
      <w:rFonts w:cs="Times New Roman"/>
    </w:rPr>
  </w:style>
  <w:style w:type="character" w:customStyle="1" w:styleId="WWCharLFO3LVL8">
    <w:name w:val="WW_CharLFO3LVL8"/>
    <w:rPr>
      <w:rFonts w:cs="Times New Roman"/>
    </w:rPr>
  </w:style>
  <w:style w:type="character" w:customStyle="1" w:styleId="WWCharLFO3LVL9">
    <w:name w:val="WW_CharLFO3LVL9"/>
    <w:rPr>
      <w:rFonts w:cs="Times New Roman"/>
    </w:rPr>
  </w:style>
  <w:style w:type="character" w:customStyle="1" w:styleId="WWCharLFO4LVL1">
    <w:name w:val="WW_CharLFO4LVL1"/>
    <w:rPr>
      <w:rFonts w:cs="Times New Roman"/>
    </w:rPr>
  </w:style>
  <w:style w:type="character" w:customStyle="1" w:styleId="WWCharLFO4LVL2">
    <w:name w:val="WW_CharLFO4LVL2"/>
    <w:rPr>
      <w:rFonts w:cs="Times New Roman"/>
    </w:rPr>
  </w:style>
  <w:style w:type="character" w:customStyle="1" w:styleId="WWCharLFO4LVL3">
    <w:name w:val="WW_CharLFO4LVL3"/>
    <w:rPr>
      <w:rFonts w:cs="Times New Roman"/>
    </w:rPr>
  </w:style>
  <w:style w:type="character" w:customStyle="1" w:styleId="WWCharLFO4LVL4">
    <w:name w:val="WW_CharLFO4LVL4"/>
    <w:rPr>
      <w:rFonts w:cs="Times New Roman"/>
    </w:rPr>
  </w:style>
  <w:style w:type="character" w:customStyle="1" w:styleId="WWCharLFO4LVL5">
    <w:name w:val="WW_CharLFO4LVL5"/>
    <w:rPr>
      <w:rFonts w:cs="Times New Roman"/>
    </w:rPr>
  </w:style>
  <w:style w:type="character" w:customStyle="1" w:styleId="WWCharLFO4LVL6">
    <w:name w:val="WW_CharLFO4LVL6"/>
    <w:rPr>
      <w:rFonts w:cs="Times New Roman"/>
    </w:rPr>
  </w:style>
  <w:style w:type="character" w:customStyle="1" w:styleId="WWCharLFO4LVL7">
    <w:name w:val="WW_CharLFO4LVL7"/>
    <w:rPr>
      <w:rFonts w:cs="Times New Roman"/>
    </w:rPr>
  </w:style>
  <w:style w:type="character" w:customStyle="1" w:styleId="WWCharLFO4LVL8">
    <w:name w:val="WW_CharLFO4LVL8"/>
    <w:rPr>
      <w:rFonts w:cs="Times New Roman"/>
    </w:rPr>
  </w:style>
  <w:style w:type="character" w:customStyle="1" w:styleId="WWCharLFO4LVL9">
    <w:name w:val="WW_CharLFO4LVL9"/>
    <w:rPr>
      <w:rFonts w:cs="Times New Roman"/>
    </w:rPr>
  </w:style>
  <w:style w:type="character" w:customStyle="1" w:styleId="WWCharLFO5LVL1">
    <w:name w:val="WW_CharLFO5LVL1"/>
    <w:rPr>
      <w:rFonts w:cs="Times New Roman"/>
    </w:rPr>
  </w:style>
  <w:style w:type="character" w:customStyle="1" w:styleId="WWCharLFO5LVL2">
    <w:name w:val="WW_CharLFO5LVL2"/>
    <w:rPr>
      <w:rFonts w:cs="Times New Roman"/>
    </w:rPr>
  </w:style>
  <w:style w:type="character" w:customStyle="1" w:styleId="WWCharLFO5LVL3">
    <w:name w:val="WW_CharLFO5LVL3"/>
    <w:rPr>
      <w:rFonts w:cs="Times New Roman"/>
    </w:rPr>
  </w:style>
  <w:style w:type="character" w:customStyle="1" w:styleId="WWCharLFO5LVL4">
    <w:name w:val="WW_CharLFO5LVL4"/>
    <w:rPr>
      <w:rFonts w:cs="Times New Roman"/>
    </w:rPr>
  </w:style>
  <w:style w:type="character" w:customStyle="1" w:styleId="WWCharLFO5LVL5">
    <w:name w:val="WW_CharLFO5LVL5"/>
    <w:rPr>
      <w:rFonts w:cs="Times New Roman"/>
    </w:rPr>
  </w:style>
  <w:style w:type="character" w:customStyle="1" w:styleId="WWCharLFO5LVL6">
    <w:name w:val="WW_CharLFO5LVL6"/>
    <w:rPr>
      <w:rFonts w:cs="Times New Roman"/>
    </w:rPr>
  </w:style>
  <w:style w:type="character" w:customStyle="1" w:styleId="WWCharLFO5LVL7">
    <w:name w:val="WW_CharLFO5LVL7"/>
    <w:rPr>
      <w:rFonts w:cs="Times New Roman"/>
    </w:rPr>
  </w:style>
  <w:style w:type="character" w:customStyle="1" w:styleId="WWCharLFO5LVL8">
    <w:name w:val="WW_CharLFO5LVL8"/>
    <w:rPr>
      <w:rFonts w:cs="Times New Roman"/>
    </w:rPr>
  </w:style>
  <w:style w:type="character" w:customStyle="1" w:styleId="WWCharLFO5LVL9">
    <w:name w:val="WW_CharLFO5LVL9"/>
    <w:rPr>
      <w:rFonts w:cs="Times New Roman"/>
    </w:rPr>
  </w:style>
  <w:style w:type="character" w:customStyle="1" w:styleId="WWCharLFO6LVL1">
    <w:name w:val="WW_CharLFO6LVL1"/>
    <w:rPr>
      <w:rFonts w:cs="Times New Roman"/>
    </w:rPr>
  </w:style>
  <w:style w:type="character" w:customStyle="1" w:styleId="WWCharLFO6LVL2">
    <w:name w:val="WW_CharLFO6LVL2"/>
    <w:rPr>
      <w:rFonts w:cs="Times New Roman"/>
    </w:rPr>
  </w:style>
  <w:style w:type="character" w:customStyle="1" w:styleId="WWCharLFO6LVL3">
    <w:name w:val="WW_CharLFO6LVL3"/>
    <w:rPr>
      <w:rFonts w:cs="Times New Roman"/>
    </w:rPr>
  </w:style>
  <w:style w:type="character" w:customStyle="1" w:styleId="WWCharLFO6LVL4">
    <w:name w:val="WW_CharLFO6LVL4"/>
    <w:rPr>
      <w:rFonts w:cs="Times New Roman"/>
    </w:rPr>
  </w:style>
  <w:style w:type="character" w:customStyle="1" w:styleId="WWCharLFO6LVL5">
    <w:name w:val="WW_CharLFO6LVL5"/>
    <w:rPr>
      <w:rFonts w:cs="Times New Roman"/>
    </w:rPr>
  </w:style>
  <w:style w:type="character" w:customStyle="1" w:styleId="WWCharLFO6LVL6">
    <w:name w:val="WW_CharLFO6LVL6"/>
    <w:rPr>
      <w:rFonts w:cs="Times New Roman"/>
    </w:rPr>
  </w:style>
  <w:style w:type="character" w:customStyle="1" w:styleId="WWCharLFO6LVL7">
    <w:name w:val="WW_CharLFO6LVL7"/>
    <w:rPr>
      <w:rFonts w:cs="Times New Roman"/>
    </w:rPr>
  </w:style>
  <w:style w:type="character" w:customStyle="1" w:styleId="WWCharLFO6LVL8">
    <w:name w:val="WW_CharLFO6LVL8"/>
    <w:rPr>
      <w:rFonts w:cs="Times New Roman"/>
    </w:rPr>
  </w:style>
  <w:style w:type="character" w:customStyle="1" w:styleId="WWCharLFO6LVL9">
    <w:name w:val="WW_CharLFO6LVL9"/>
    <w:rPr>
      <w:rFonts w:cs="Times New Roman"/>
    </w:rPr>
  </w:style>
  <w:style w:type="character" w:customStyle="1" w:styleId="WWCharLFO7LVL3">
    <w:name w:val="WW_CharLFO7LVL3"/>
    <w:rPr>
      <w:rFonts w:cs="Times New Roman"/>
    </w:rPr>
  </w:style>
  <w:style w:type="character" w:customStyle="1" w:styleId="WWCharLFO7LVL4">
    <w:name w:val="WW_CharLFO7LVL4"/>
    <w:rPr>
      <w:rFonts w:cs="Times New Roman"/>
    </w:rPr>
  </w:style>
  <w:style w:type="character" w:customStyle="1" w:styleId="WWCharLFO7LVL5">
    <w:name w:val="WW_CharLFO7LVL5"/>
    <w:rPr>
      <w:rFonts w:cs="Times New Roman"/>
    </w:rPr>
  </w:style>
  <w:style w:type="character" w:customStyle="1" w:styleId="WWCharLFO7LVL6">
    <w:name w:val="WW_CharLFO7LVL6"/>
    <w:rPr>
      <w:rFonts w:cs="Times New Roman"/>
    </w:rPr>
  </w:style>
  <w:style w:type="character" w:customStyle="1" w:styleId="WWCharLFO7LVL7">
    <w:name w:val="WW_CharLFO7LVL7"/>
    <w:rPr>
      <w:rFonts w:cs="Times New Roman"/>
    </w:rPr>
  </w:style>
  <w:style w:type="character" w:customStyle="1" w:styleId="WWCharLFO7LVL8">
    <w:name w:val="WW_CharLFO7LVL8"/>
    <w:rPr>
      <w:rFonts w:cs="Times New Roman"/>
    </w:rPr>
  </w:style>
  <w:style w:type="character" w:customStyle="1" w:styleId="WWCharLFO7LVL9">
    <w:name w:val="WW_CharLFO7LVL9"/>
    <w:rPr>
      <w:rFonts w:cs="Times New Roman"/>
    </w:rPr>
  </w:style>
  <w:style w:type="character" w:customStyle="1" w:styleId="WWCharLFO8LVL1">
    <w:name w:val="WW_CharLFO8LVL1"/>
    <w:rPr>
      <w:rFonts w:cs="Times New Roman"/>
    </w:rPr>
  </w:style>
  <w:style w:type="character" w:customStyle="1" w:styleId="WWCharLFO8LVL2">
    <w:name w:val="WW_CharLFO8LVL2"/>
    <w:rPr>
      <w:rFonts w:cs="Times New Roman"/>
    </w:rPr>
  </w:style>
  <w:style w:type="character" w:customStyle="1" w:styleId="WWCharLFO8LVL3">
    <w:name w:val="WW_CharLFO8LVL3"/>
    <w:rPr>
      <w:rFonts w:cs="Times New Roman"/>
    </w:rPr>
  </w:style>
  <w:style w:type="character" w:customStyle="1" w:styleId="WWCharLFO8LVL4">
    <w:name w:val="WW_CharLFO8LVL4"/>
    <w:rPr>
      <w:rFonts w:cs="Times New Roman"/>
    </w:rPr>
  </w:style>
  <w:style w:type="character" w:customStyle="1" w:styleId="WWCharLFO8LVL5">
    <w:name w:val="WW_CharLFO8LVL5"/>
    <w:rPr>
      <w:rFonts w:cs="Times New Roman"/>
    </w:rPr>
  </w:style>
  <w:style w:type="character" w:customStyle="1" w:styleId="WWCharLFO8LVL6">
    <w:name w:val="WW_CharLFO8LVL6"/>
    <w:rPr>
      <w:rFonts w:cs="Times New Roman"/>
    </w:rPr>
  </w:style>
  <w:style w:type="character" w:customStyle="1" w:styleId="WWCharLFO8LVL7">
    <w:name w:val="WW_CharLFO8LVL7"/>
    <w:rPr>
      <w:rFonts w:cs="Times New Roman"/>
    </w:rPr>
  </w:style>
  <w:style w:type="character" w:customStyle="1" w:styleId="WWCharLFO8LVL8">
    <w:name w:val="WW_CharLFO8LVL8"/>
    <w:rPr>
      <w:rFonts w:cs="Times New Roman"/>
    </w:rPr>
  </w:style>
  <w:style w:type="character" w:customStyle="1" w:styleId="WWCharLFO8LVL9">
    <w:name w:val="WW_CharLFO8LVL9"/>
    <w:rPr>
      <w:rFonts w:cs="Times New Roman"/>
    </w:rPr>
  </w:style>
  <w:style w:type="character" w:customStyle="1" w:styleId="WWCharLFO9LVL1">
    <w:name w:val="WW_CharLFO9LVL1"/>
    <w:rPr>
      <w:rFonts w:cs="Times New Roman"/>
    </w:rPr>
  </w:style>
  <w:style w:type="character" w:customStyle="1" w:styleId="WWCharLFO9LVL2">
    <w:name w:val="WW_CharLFO9LVL2"/>
    <w:rPr>
      <w:rFonts w:cs="Times New Roman"/>
    </w:rPr>
  </w:style>
  <w:style w:type="character" w:customStyle="1" w:styleId="WWCharLFO9LVL3">
    <w:name w:val="WW_CharLFO9LVL3"/>
    <w:rPr>
      <w:rFonts w:cs="Times New Roman"/>
    </w:rPr>
  </w:style>
  <w:style w:type="character" w:customStyle="1" w:styleId="WWCharLFO9LVL4">
    <w:name w:val="WW_CharLFO9LVL4"/>
    <w:rPr>
      <w:rFonts w:cs="Times New Roman"/>
    </w:rPr>
  </w:style>
  <w:style w:type="character" w:customStyle="1" w:styleId="WWCharLFO9LVL5">
    <w:name w:val="WW_CharLFO9LVL5"/>
    <w:rPr>
      <w:rFonts w:cs="Times New Roman"/>
    </w:rPr>
  </w:style>
  <w:style w:type="character" w:customStyle="1" w:styleId="WWCharLFO9LVL6">
    <w:name w:val="WW_CharLFO9LVL6"/>
    <w:rPr>
      <w:rFonts w:cs="Times New Roman"/>
    </w:rPr>
  </w:style>
  <w:style w:type="character" w:customStyle="1" w:styleId="WWCharLFO9LVL7">
    <w:name w:val="WW_CharLFO9LVL7"/>
    <w:rPr>
      <w:rFonts w:cs="Times New Roman"/>
    </w:rPr>
  </w:style>
  <w:style w:type="character" w:customStyle="1" w:styleId="WWCharLFO9LVL8">
    <w:name w:val="WW_CharLFO9LVL8"/>
    <w:rPr>
      <w:rFonts w:cs="Times New Roman"/>
    </w:rPr>
  </w:style>
  <w:style w:type="character" w:customStyle="1" w:styleId="WWCharLFO9LVL9">
    <w:name w:val="WW_CharLFO9LVL9"/>
    <w:rPr>
      <w:rFonts w:cs="Times New Roman"/>
    </w:rPr>
  </w:style>
  <w:style w:type="character" w:customStyle="1" w:styleId="WWCharLFO10LVL1">
    <w:name w:val="WW_CharLFO10LVL1"/>
    <w:rPr>
      <w:rFonts w:cs="Times New Roman"/>
    </w:rPr>
  </w:style>
  <w:style w:type="character" w:customStyle="1" w:styleId="WWCharLFO10LVL2">
    <w:name w:val="WW_CharLFO10LVL2"/>
    <w:rPr>
      <w:rFonts w:cs="Times New Roman"/>
    </w:rPr>
  </w:style>
  <w:style w:type="character" w:customStyle="1" w:styleId="WWCharLFO10LVL3">
    <w:name w:val="WW_CharLFO10LVL3"/>
    <w:rPr>
      <w:rFonts w:cs="Times New Roman"/>
    </w:rPr>
  </w:style>
  <w:style w:type="character" w:customStyle="1" w:styleId="WWCharLFO10LVL4">
    <w:name w:val="WW_CharLFO10LVL4"/>
    <w:rPr>
      <w:rFonts w:cs="Times New Roman"/>
    </w:rPr>
  </w:style>
  <w:style w:type="character" w:customStyle="1" w:styleId="WWCharLFO10LVL5">
    <w:name w:val="WW_CharLFO10LVL5"/>
    <w:rPr>
      <w:rFonts w:cs="Times New Roman"/>
    </w:rPr>
  </w:style>
  <w:style w:type="character" w:customStyle="1" w:styleId="WWCharLFO10LVL6">
    <w:name w:val="WW_CharLFO10LVL6"/>
    <w:rPr>
      <w:rFonts w:cs="Times New Roman"/>
    </w:rPr>
  </w:style>
  <w:style w:type="character" w:customStyle="1" w:styleId="WWCharLFO10LVL7">
    <w:name w:val="WW_CharLFO10LVL7"/>
    <w:rPr>
      <w:rFonts w:cs="Times New Roman"/>
    </w:rPr>
  </w:style>
  <w:style w:type="character" w:customStyle="1" w:styleId="WWCharLFO10LVL8">
    <w:name w:val="WW_CharLFO10LVL8"/>
    <w:rPr>
      <w:rFonts w:cs="Times New Roman"/>
    </w:rPr>
  </w:style>
  <w:style w:type="character" w:customStyle="1" w:styleId="WWCharLFO10LVL9">
    <w:name w:val="WW_CharLFO10LVL9"/>
    <w:rPr>
      <w:rFonts w:cs="Times New Roman"/>
    </w:rPr>
  </w:style>
  <w:style w:type="character" w:customStyle="1" w:styleId="WWCharLFO11LVL1">
    <w:name w:val="WW_CharLFO11LVL1"/>
    <w:rPr>
      <w:rFonts w:cs="Times New Roman"/>
    </w:rPr>
  </w:style>
  <w:style w:type="character" w:customStyle="1" w:styleId="WWCharLFO11LVL2">
    <w:name w:val="WW_CharLFO11LVL2"/>
    <w:rPr>
      <w:rFonts w:cs="Times New Roman"/>
    </w:rPr>
  </w:style>
  <w:style w:type="character" w:customStyle="1" w:styleId="WWCharLFO11LVL3">
    <w:name w:val="WW_CharLFO11LVL3"/>
    <w:rPr>
      <w:rFonts w:cs="Times New Roman"/>
    </w:rPr>
  </w:style>
  <w:style w:type="character" w:customStyle="1" w:styleId="WWCharLFO11LVL4">
    <w:name w:val="WW_CharLFO11LVL4"/>
    <w:rPr>
      <w:rFonts w:cs="Times New Roman"/>
    </w:rPr>
  </w:style>
  <w:style w:type="character" w:customStyle="1" w:styleId="WWCharLFO11LVL5">
    <w:name w:val="WW_CharLFO11LVL5"/>
    <w:rPr>
      <w:rFonts w:cs="Times New Roman"/>
    </w:rPr>
  </w:style>
  <w:style w:type="character" w:customStyle="1" w:styleId="WWCharLFO11LVL6">
    <w:name w:val="WW_CharLFO11LVL6"/>
    <w:rPr>
      <w:rFonts w:cs="Times New Roman"/>
    </w:rPr>
  </w:style>
  <w:style w:type="character" w:customStyle="1" w:styleId="WWCharLFO11LVL7">
    <w:name w:val="WW_CharLFO11LVL7"/>
    <w:rPr>
      <w:rFonts w:cs="Times New Roman"/>
    </w:rPr>
  </w:style>
  <w:style w:type="character" w:customStyle="1" w:styleId="WWCharLFO11LVL8">
    <w:name w:val="WW_CharLFO11LVL8"/>
    <w:rPr>
      <w:rFonts w:cs="Times New Roman"/>
    </w:rPr>
  </w:style>
  <w:style w:type="character" w:customStyle="1" w:styleId="WWCharLFO11LVL9">
    <w:name w:val="WW_CharLFO11LVL9"/>
    <w:rPr>
      <w:rFonts w:cs="Times New Roman"/>
    </w:rPr>
  </w:style>
  <w:style w:type="character" w:customStyle="1" w:styleId="WWCharLFO12LVL1">
    <w:name w:val="WW_CharLFO12LVL1"/>
    <w:rPr>
      <w:rFonts w:cs="Times New Roman"/>
    </w:rPr>
  </w:style>
  <w:style w:type="character" w:customStyle="1" w:styleId="WWCharLFO12LVL2">
    <w:name w:val="WW_CharLFO12LVL2"/>
    <w:rPr>
      <w:rFonts w:cs="Times New Roman"/>
    </w:rPr>
  </w:style>
  <w:style w:type="character" w:customStyle="1" w:styleId="WWCharLFO12LVL3">
    <w:name w:val="WW_CharLFO12LVL3"/>
    <w:rPr>
      <w:rFonts w:cs="Times New Roman"/>
    </w:rPr>
  </w:style>
  <w:style w:type="character" w:customStyle="1" w:styleId="WWCharLFO12LVL4">
    <w:name w:val="WW_CharLFO12LVL4"/>
    <w:rPr>
      <w:rFonts w:cs="Times New Roman"/>
    </w:rPr>
  </w:style>
  <w:style w:type="character" w:customStyle="1" w:styleId="WWCharLFO12LVL5">
    <w:name w:val="WW_CharLFO12LVL5"/>
    <w:rPr>
      <w:rFonts w:cs="Times New Roman"/>
    </w:rPr>
  </w:style>
  <w:style w:type="character" w:customStyle="1" w:styleId="WWCharLFO12LVL6">
    <w:name w:val="WW_CharLFO12LVL6"/>
    <w:rPr>
      <w:rFonts w:cs="Times New Roman"/>
    </w:rPr>
  </w:style>
  <w:style w:type="character" w:customStyle="1" w:styleId="WWCharLFO12LVL7">
    <w:name w:val="WW_CharLFO12LVL7"/>
    <w:rPr>
      <w:rFonts w:cs="Times New Roman"/>
    </w:rPr>
  </w:style>
  <w:style w:type="character" w:customStyle="1" w:styleId="WWCharLFO12LVL8">
    <w:name w:val="WW_CharLFO12LVL8"/>
    <w:rPr>
      <w:rFonts w:cs="Times New Roman"/>
    </w:rPr>
  </w:style>
  <w:style w:type="character" w:customStyle="1" w:styleId="WWCharLFO12LVL9">
    <w:name w:val="WW_CharLFO12LVL9"/>
    <w:rPr>
      <w:rFonts w:cs="Times New Roman"/>
    </w:rPr>
  </w:style>
  <w:style w:type="character" w:customStyle="1" w:styleId="WWCharLFO13LVL1">
    <w:name w:val="WW_CharLFO13LVL1"/>
    <w:rPr>
      <w:rFonts w:cs="Times New Roman"/>
    </w:rPr>
  </w:style>
  <w:style w:type="character" w:customStyle="1" w:styleId="WWCharLFO13LVL2">
    <w:name w:val="WW_CharLFO13LVL2"/>
    <w:rPr>
      <w:rFonts w:cs="Times New Roman"/>
    </w:rPr>
  </w:style>
  <w:style w:type="character" w:customStyle="1" w:styleId="WWCharLFO13LVL3">
    <w:name w:val="WW_CharLFO13LVL3"/>
    <w:rPr>
      <w:rFonts w:cs="Times New Roman"/>
    </w:rPr>
  </w:style>
  <w:style w:type="character" w:customStyle="1" w:styleId="WWCharLFO13LVL4">
    <w:name w:val="WW_CharLFO13LVL4"/>
    <w:rPr>
      <w:rFonts w:cs="Times New Roman"/>
    </w:rPr>
  </w:style>
  <w:style w:type="character" w:customStyle="1" w:styleId="WWCharLFO13LVL5">
    <w:name w:val="WW_CharLFO13LVL5"/>
    <w:rPr>
      <w:rFonts w:cs="Times New Roman"/>
    </w:rPr>
  </w:style>
  <w:style w:type="character" w:customStyle="1" w:styleId="WWCharLFO13LVL6">
    <w:name w:val="WW_CharLFO13LVL6"/>
    <w:rPr>
      <w:rFonts w:cs="Times New Roman"/>
    </w:rPr>
  </w:style>
  <w:style w:type="character" w:customStyle="1" w:styleId="WWCharLFO13LVL7">
    <w:name w:val="WW_CharLFO13LVL7"/>
    <w:rPr>
      <w:rFonts w:cs="Times New Roman"/>
    </w:rPr>
  </w:style>
  <w:style w:type="character" w:customStyle="1" w:styleId="WWCharLFO13LVL8">
    <w:name w:val="WW_CharLFO13LVL8"/>
    <w:rPr>
      <w:rFonts w:cs="Times New Roman"/>
    </w:rPr>
  </w:style>
  <w:style w:type="character" w:customStyle="1" w:styleId="WWCharLFO13LVL9">
    <w:name w:val="WW_CharLFO13LVL9"/>
    <w:rPr>
      <w:rFonts w:cs="Times New Roman"/>
    </w:rPr>
  </w:style>
  <w:style w:type="character" w:customStyle="1" w:styleId="WWCharLFO14LVL1">
    <w:name w:val="WW_CharLFO14LVL1"/>
    <w:rPr>
      <w:rFonts w:cs="Times New Roman"/>
    </w:rPr>
  </w:style>
  <w:style w:type="character" w:customStyle="1" w:styleId="WWCharLFO14LVL2">
    <w:name w:val="WW_CharLFO14LVL2"/>
    <w:rPr>
      <w:rFonts w:cs="Times New Roman"/>
    </w:rPr>
  </w:style>
  <w:style w:type="character" w:customStyle="1" w:styleId="WWCharLFO14LVL3">
    <w:name w:val="WW_CharLFO14LVL3"/>
    <w:rPr>
      <w:rFonts w:cs="Times New Roman"/>
    </w:rPr>
  </w:style>
  <w:style w:type="character" w:customStyle="1" w:styleId="WWCharLFO14LVL4">
    <w:name w:val="WW_CharLFO14LVL4"/>
    <w:rPr>
      <w:rFonts w:cs="Times New Roman"/>
    </w:rPr>
  </w:style>
  <w:style w:type="character" w:customStyle="1" w:styleId="WWCharLFO14LVL5">
    <w:name w:val="WW_CharLFO14LVL5"/>
    <w:rPr>
      <w:rFonts w:cs="Times New Roman"/>
    </w:rPr>
  </w:style>
  <w:style w:type="character" w:customStyle="1" w:styleId="WWCharLFO14LVL6">
    <w:name w:val="WW_CharLFO14LVL6"/>
    <w:rPr>
      <w:rFonts w:cs="Times New Roman"/>
    </w:rPr>
  </w:style>
  <w:style w:type="character" w:customStyle="1" w:styleId="WWCharLFO14LVL7">
    <w:name w:val="WW_CharLFO14LVL7"/>
    <w:rPr>
      <w:rFonts w:cs="Times New Roman"/>
    </w:rPr>
  </w:style>
  <w:style w:type="character" w:customStyle="1" w:styleId="WWCharLFO14LVL8">
    <w:name w:val="WW_CharLFO14LVL8"/>
    <w:rPr>
      <w:rFonts w:cs="Times New Roman"/>
    </w:rPr>
  </w:style>
  <w:style w:type="character" w:customStyle="1" w:styleId="WWCharLFO14LVL9">
    <w:name w:val="WW_CharLFO14LVL9"/>
    <w:rPr>
      <w:rFonts w:cs="Times New Roman"/>
    </w:rPr>
  </w:style>
  <w:style w:type="character" w:customStyle="1" w:styleId="WWCharLFO15LVL1">
    <w:name w:val="WW_CharLFO15LVL1"/>
    <w:rPr>
      <w:rFonts w:cs="Times New Roman"/>
    </w:rPr>
  </w:style>
  <w:style w:type="character" w:customStyle="1" w:styleId="WWCharLFO15LVL2">
    <w:name w:val="WW_CharLFO15LVL2"/>
    <w:rPr>
      <w:rFonts w:cs="Times New Roman"/>
    </w:rPr>
  </w:style>
  <w:style w:type="character" w:customStyle="1" w:styleId="WWCharLFO15LVL3">
    <w:name w:val="WW_CharLFO15LVL3"/>
    <w:rPr>
      <w:rFonts w:cs="Times New Roman"/>
    </w:rPr>
  </w:style>
  <w:style w:type="character" w:customStyle="1" w:styleId="WWCharLFO15LVL4">
    <w:name w:val="WW_CharLFO15LVL4"/>
    <w:rPr>
      <w:rFonts w:cs="Times New Roman"/>
    </w:rPr>
  </w:style>
  <w:style w:type="character" w:customStyle="1" w:styleId="WWCharLFO15LVL5">
    <w:name w:val="WW_CharLFO15LVL5"/>
    <w:rPr>
      <w:rFonts w:cs="Times New Roman"/>
    </w:rPr>
  </w:style>
  <w:style w:type="character" w:customStyle="1" w:styleId="WWCharLFO15LVL6">
    <w:name w:val="WW_CharLFO15LVL6"/>
    <w:rPr>
      <w:rFonts w:cs="Times New Roman"/>
    </w:rPr>
  </w:style>
  <w:style w:type="character" w:customStyle="1" w:styleId="WWCharLFO15LVL7">
    <w:name w:val="WW_CharLFO15LVL7"/>
    <w:rPr>
      <w:rFonts w:cs="Times New Roman"/>
    </w:rPr>
  </w:style>
  <w:style w:type="character" w:customStyle="1" w:styleId="WWCharLFO15LVL8">
    <w:name w:val="WW_CharLFO15LVL8"/>
    <w:rPr>
      <w:rFonts w:cs="Times New Roman"/>
    </w:rPr>
  </w:style>
  <w:style w:type="character" w:customStyle="1" w:styleId="WWCharLFO15LVL9">
    <w:name w:val="WW_CharLFO15LVL9"/>
    <w:rPr>
      <w:rFonts w:cs="Times New Roman"/>
    </w:rPr>
  </w:style>
  <w:style w:type="character" w:customStyle="1" w:styleId="WWCharLFO16LVL1">
    <w:name w:val="WW_CharLFO16LVL1"/>
    <w:rPr>
      <w:rFonts w:cs="Times New Roman"/>
    </w:rPr>
  </w:style>
  <w:style w:type="character" w:customStyle="1" w:styleId="WWCharLFO16LVL2">
    <w:name w:val="WW_CharLFO16LVL2"/>
    <w:rPr>
      <w:rFonts w:cs="Times New Roman"/>
    </w:rPr>
  </w:style>
  <w:style w:type="character" w:customStyle="1" w:styleId="WWCharLFO16LVL3">
    <w:name w:val="WW_CharLFO16LVL3"/>
    <w:rPr>
      <w:rFonts w:cs="Times New Roman"/>
    </w:rPr>
  </w:style>
  <w:style w:type="character" w:customStyle="1" w:styleId="WWCharLFO16LVL4">
    <w:name w:val="WW_CharLFO16LVL4"/>
    <w:rPr>
      <w:rFonts w:cs="Times New Roman"/>
    </w:rPr>
  </w:style>
  <w:style w:type="character" w:customStyle="1" w:styleId="WWCharLFO16LVL5">
    <w:name w:val="WW_CharLFO16LVL5"/>
    <w:rPr>
      <w:rFonts w:cs="Times New Roman"/>
    </w:rPr>
  </w:style>
  <w:style w:type="character" w:customStyle="1" w:styleId="WWCharLFO16LVL6">
    <w:name w:val="WW_CharLFO16LVL6"/>
    <w:rPr>
      <w:rFonts w:cs="Times New Roman"/>
    </w:rPr>
  </w:style>
  <w:style w:type="character" w:customStyle="1" w:styleId="WWCharLFO16LVL7">
    <w:name w:val="WW_CharLFO16LVL7"/>
    <w:rPr>
      <w:rFonts w:cs="Times New Roman"/>
    </w:rPr>
  </w:style>
  <w:style w:type="character" w:customStyle="1" w:styleId="WWCharLFO16LVL8">
    <w:name w:val="WW_CharLFO16LVL8"/>
    <w:rPr>
      <w:rFonts w:cs="Times New Roman"/>
    </w:rPr>
  </w:style>
  <w:style w:type="character" w:customStyle="1" w:styleId="WWCharLFO16LVL9">
    <w:name w:val="WW_CharLFO16LVL9"/>
    <w:rPr>
      <w:rFonts w:cs="Times New Roman"/>
    </w:rPr>
  </w:style>
  <w:style w:type="character" w:customStyle="1" w:styleId="WWCharLFO17LVL1">
    <w:name w:val="WW_CharLFO17LVL1"/>
    <w:rPr>
      <w:color w:val="auto"/>
    </w:rPr>
  </w:style>
  <w:style w:type="character" w:customStyle="1" w:styleId="WWCharLFO30LVL1">
    <w:name w:val="WW_CharLFO30LVL1"/>
    <w:rPr>
      <w:rFonts w:ascii="Book Antiqua" w:hAnsi="Book Antiqua" w:cs="Symbol"/>
    </w:rPr>
  </w:style>
  <w:style w:type="character" w:customStyle="1" w:styleId="WWCharLFO30LVL2">
    <w:name w:val="WW_CharLFO30LVL2"/>
    <w:rPr>
      <w:rFonts w:ascii="Book Antiqua" w:hAnsi="Book Antiqua" w:cs="Arial"/>
      <w:sz w:val="24"/>
      <w:szCs w:val="24"/>
    </w:rPr>
  </w:style>
  <w:style w:type="character" w:customStyle="1" w:styleId="WWCharLFO30LVL3">
    <w:name w:val="WW_CharLFO30LVL3"/>
    <w:rPr>
      <w:rFonts w:ascii="Book Antiqua" w:hAnsi="Book Antiqua" w:cs="Arial"/>
      <w:sz w:val="24"/>
      <w:szCs w:val="24"/>
    </w:rPr>
  </w:style>
  <w:style w:type="character" w:customStyle="1" w:styleId="WWCharLFO30LVL4">
    <w:name w:val="WW_CharLFO30LVL4"/>
    <w:rPr>
      <w:rFonts w:ascii="Book Antiqua" w:hAnsi="Book Antiqua" w:cs="Book Antiqua"/>
      <w:b w:val="0"/>
    </w:rPr>
  </w:style>
  <w:style w:type="character" w:customStyle="1" w:styleId="WWCharLFO30LVL5">
    <w:name w:val="WW_CharLFO30LVL5"/>
    <w:rPr>
      <w:rFonts w:ascii="Book Antiqua" w:hAnsi="Book Antiqua" w:cs="Book Antiqua"/>
    </w:rPr>
  </w:style>
  <w:style w:type="character" w:customStyle="1" w:styleId="WWCharLFO30LVL6">
    <w:name w:val="WW_CharLFO30LVL6"/>
    <w:rPr>
      <w:rFonts w:ascii="Book Antiqua" w:hAnsi="Book Antiqua" w:cs="Book Antiqua"/>
    </w:rPr>
  </w:style>
  <w:style w:type="character" w:customStyle="1" w:styleId="WWCharLFO30LVL7">
    <w:name w:val="WW_CharLFO30LVL7"/>
    <w:rPr>
      <w:rFonts w:ascii="Book Antiqua" w:hAnsi="Book Antiqua" w:cs="Book Antiqua"/>
    </w:rPr>
  </w:style>
  <w:style w:type="character" w:customStyle="1" w:styleId="WWCharLFO30LVL8">
    <w:name w:val="WW_CharLFO30LVL8"/>
    <w:rPr>
      <w:rFonts w:ascii="Book Antiqua" w:hAnsi="Book Antiqua" w:cs="Book Antiqua"/>
    </w:rPr>
  </w:style>
  <w:style w:type="character" w:customStyle="1" w:styleId="WWCharLFO30LVL9">
    <w:name w:val="WW_CharLFO30LVL9"/>
    <w:rPr>
      <w:rFonts w:ascii="Book Antiqua" w:hAnsi="Book Antiqua" w:cs="Book Antiqua"/>
    </w:rPr>
  </w:style>
  <w:style w:type="paragraph" w:customStyle="1" w:styleId="Ttulo10">
    <w:name w:val="Título1"/>
    <w:basedOn w:val="Normal"/>
    <w:next w:val="Corpodetexto"/>
    <w:pPr>
      <w:jc w:val="center"/>
    </w:pPr>
    <w:rPr>
      <w:rFonts w:ascii="Helvetica-Bold" w:eastAsia="Helvetica-Bold" w:hAnsi="Helvetica-Bold" w:cs="Helvetica-Bold"/>
      <w:b/>
      <w:bCs/>
      <w:sz w:val="24"/>
      <w:szCs w:val="24"/>
    </w:rPr>
  </w:style>
  <w:style w:type="paragraph" w:styleId="Corpodetexto">
    <w:name w:val="Body Text"/>
    <w:basedOn w:val="Normal"/>
    <w:rPr>
      <w:rFonts w:ascii="Garamond" w:eastAsia="Garamond" w:hAnsi="Garamond" w:cs="Garamond"/>
      <w:sz w:val="26"/>
      <w:szCs w:val="26"/>
    </w:rPr>
  </w:style>
  <w:style w:type="paragraph" w:customStyle="1" w:styleId="LO-Normal">
    <w:name w:val="LO-Normal"/>
    <w:pPr>
      <w:widowControl w:val="0"/>
      <w:pBdr>
        <w:top w:val="none" w:sz="0" w:space="0" w:color="000000"/>
        <w:left w:val="none" w:sz="0" w:space="0" w:color="000000"/>
        <w:bottom w:val="none" w:sz="0" w:space="0" w:color="000000"/>
        <w:right w:val="none" w:sz="0" w:space="0" w:color="000000"/>
      </w:pBdr>
      <w:suppressAutoHyphens/>
      <w:autoSpaceDE w:val="0"/>
      <w:textAlignment w:val="baseline"/>
    </w:pPr>
    <w:rPr>
      <w:kern w:val="2"/>
      <w:sz w:val="24"/>
      <w:szCs w:val="24"/>
      <w:lang w:bidi="pt-BR"/>
    </w:rPr>
  </w:style>
  <w:style w:type="paragraph" w:styleId="Lista">
    <w:name w:val="List"/>
    <w:basedOn w:val="Corpodetexto"/>
    <w:rPr>
      <w:rFonts w:cs="Mangal"/>
      <w:sz w:val="24"/>
    </w:rPr>
  </w:style>
  <w:style w:type="paragraph" w:styleId="Legenda">
    <w:name w:val="caption"/>
    <w:basedOn w:val="Normal"/>
    <w:next w:val="Normal"/>
    <w:uiPriority w:val="35"/>
    <w:unhideWhenUsed/>
    <w:qFormat/>
    <w:rsid w:val="00B87971"/>
    <w:pPr>
      <w:spacing w:line="240" w:lineRule="auto"/>
    </w:pPr>
    <w:rPr>
      <w:b/>
      <w:bCs/>
      <w:color w:val="ED7D31" w:themeColor="accent2"/>
      <w:spacing w:val="10"/>
      <w:sz w:val="16"/>
      <w:szCs w:val="16"/>
    </w:rPr>
  </w:style>
  <w:style w:type="paragraph" w:customStyle="1" w:styleId="ndice">
    <w:name w:val="Índice"/>
    <w:basedOn w:val="Normal"/>
    <w:pPr>
      <w:suppressLineNumbers/>
    </w:pPr>
    <w:rPr>
      <w:rFonts w:cs="Mangal"/>
      <w:sz w:val="24"/>
    </w:rPr>
  </w:style>
  <w:style w:type="paragraph" w:customStyle="1" w:styleId="CabealhoeRodap">
    <w:name w:val="Cabeçalho e Rodapé"/>
    <w:basedOn w:val="Normal"/>
    <w:pPr>
      <w:suppressLineNumbers/>
      <w:tabs>
        <w:tab w:val="center" w:pos="4819"/>
        <w:tab w:val="right" w:pos="9638"/>
      </w:tabs>
    </w:pPr>
  </w:style>
  <w:style w:type="paragraph" w:styleId="Rodap">
    <w:name w:val="footer"/>
    <w:basedOn w:val="Normal"/>
    <w:pPr>
      <w:suppressLineNumbers/>
      <w:tabs>
        <w:tab w:val="center" w:pos="4110"/>
        <w:tab w:val="right" w:pos="8221"/>
      </w:tabs>
    </w:pPr>
  </w:style>
  <w:style w:type="paragraph" w:styleId="Cabealho">
    <w:name w:val="header"/>
    <w:basedOn w:val="Normal"/>
    <w:pPr>
      <w:suppressLineNumbers/>
      <w:tabs>
        <w:tab w:val="center" w:pos="4110"/>
        <w:tab w:val="right" w:pos="8221"/>
      </w:tabs>
    </w:pPr>
  </w:style>
  <w:style w:type="paragraph" w:styleId="Subttulo">
    <w:name w:val="Subtitle"/>
    <w:basedOn w:val="Normal"/>
    <w:next w:val="Normal"/>
    <w:link w:val="SubttuloChar"/>
    <w:uiPriority w:val="11"/>
    <w:qFormat/>
    <w:rsid w:val="00B87971"/>
    <w:pPr>
      <w:numPr>
        <w:ilvl w:val="1"/>
      </w:numPr>
      <w:spacing w:after="240"/>
    </w:pPr>
    <w:rPr>
      <w:color w:val="000000" w:themeColor="text1"/>
      <w:sz w:val="24"/>
      <w:szCs w:val="24"/>
    </w:rPr>
  </w:style>
  <w:style w:type="paragraph" w:customStyle="1" w:styleId="Lista21">
    <w:name w:val="Lista 21"/>
    <w:basedOn w:val="Normal"/>
    <w:pPr>
      <w:ind w:left="566" w:hanging="283"/>
    </w:pPr>
  </w:style>
  <w:style w:type="paragraph" w:styleId="Recuodecorpodetexto">
    <w:name w:val="Body Text Indent"/>
    <w:basedOn w:val="Normal"/>
    <w:pPr>
      <w:spacing w:after="120"/>
      <w:ind w:left="283"/>
    </w:pPr>
    <w:rPr>
      <w:lang w:eastAsia="en-US"/>
    </w:rPr>
  </w:style>
  <w:style w:type="paragraph" w:customStyle="1" w:styleId="Recuodecorpodetexto31">
    <w:name w:val="Recuo de corpo de texto 31"/>
    <w:basedOn w:val="Normal"/>
    <w:pPr>
      <w:spacing w:after="120"/>
      <w:ind w:left="283"/>
    </w:pPr>
    <w:rPr>
      <w:sz w:val="16"/>
      <w:szCs w:val="16"/>
    </w:rPr>
  </w:style>
  <w:style w:type="paragraph" w:customStyle="1" w:styleId="Corpodetexto22">
    <w:name w:val="Corpo de texto 22"/>
    <w:basedOn w:val="Normal"/>
    <w:pPr>
      <w:spacing w:after="120" w:line="480" w:lineRule="auto"/>
    </w:pPr>
  </w:style>
  <w:style w:type="paragraph" w:styleId="Textodebalo">
    <w:name w:val="Balloon Text"/>
    <w:basedOn w:val="Normal"/>
    <w:rPr>
      <w:rFonts w:ascii="Tahoma" w:eastAsia="Tahoma" w:hAnsi="Tahoma" w:cs="Tahoma"/>
      <w:sz w:val="16"/>
      <w:szCs w:val="16"/>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rpodetexto1">
    <w:name w:val="Corpo de texto1"/>
    <w:basedOn w:val="LO-Normal"/>
    <w:pPr>
      <w:spacing w:after="120"/>
    </w:pPr>
  </w:style>
  <w:style w:type="paragraph" w:customStyle="1" w:styleId="Corpodetexto21">
    <w:name w:val="Corpo de texto 21"/>
    <w:basedOn w:val="LO-Normal"/>
    <w:pPr>
      <w:widowControl/>
      <w:autoSpaceDE/>
      <w:jc w:val="both"/>
      <w:textAlignment w:val="auto"/>
    </w:pPr>
    <w:rPr>
      <w:rFonts w:ascii="Book Antiqua" w:hAnsi="Book Antiqua" w:cs="Book Antiqua"/>
      <w:b/>
      <w:kern w:val="0"/>
      <w:szCs w:val="20"/>
      <w:lang w:eastAsia="zh-CN" w:bidi="hi-IN"/>
    </w:rPr>
  </w:style>
  <w:style w:type="character" w:styleId="nfase">
    <w:name w:val="Emphasis"/>
    <w:basedOn w:val="Fontepargpadro"/>
    <w:uiPriority w:val="20"/>
    <w:qFormat/>
    <w:rsid w:val="00B87971"/>
    <w:rPr>
      <w:rFonts w:asciiTheme="minorHAnsi" w:eastAsiaTheme="minorEastAsia" w:hAnsiTheme="minorHAnsi" w:cstheme="minorBidi"/>
      <w:i/>
      <w:iCs/>
      <w:color w:val="C45911" w:themeColor="accent2" w:themeShade="BF"/>
      <w:sz w:val="20"/>
      <w:szCs w:val="20"/>
    </w:rPr>
  </w:style>
  <w:style w:type="paragraph" w:customStyle="1" w:styleId="textocentralizadomaiusculas">
    <w:name w:val="texto_centralizado_maiusculas"/>
    <w:basedOn w:val="Normal"/>
    <w:rsid w:val="00E92B8F"/>
    <w:pPr>
      <w:spacing w:before="100" w:beforeAutospacing="1" w:after="100" w:afterAutospacing="1"/>
    </w:pPr>
    <w:rPr>
      <w:sz w:val="24"/>
      <w:szCs w:val="24"/>
    </w:rPr>
  </w:style>
  <w:style w:type="character" w:customStyle="1" w:styleId="normaltextrun">
    <w:name w:val="normaltextrun"/>
    <w:basedOn w:val="Fontepargpadro"/>
    <w:rsid w:val="004F0B0B"/>
  </w:style>
  <w:style w:type="character" w:customStyle="1" w:styleId="eop">
    <w:name w:val="eop"/>
    <w:basedOn w:val="Fontepargpadro"/>
    <w:rsid w:val="00B65645"/>
  </w:style>
  <w:style w:type="character" w:customStyle="1" w:styleId="findhit">
    <w:name w:val="findhit"/>
    <w:basedOn w:val="Fontepargpadro"/>
    <w:rsid w:val="00200A62"/>
  </w:style>
  <w:style w:type="table" w:customStyle="1" w:styleId="TableNormal">
    <w:name w:val="Table Normal"/>
    <w:uiPriority w:val="2"/>
    <w:semiHidden/>
    <w:unhideWhenUsed/>
    <w:qFormat/>
    <w:rsid w:val="006A30F3"/>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tulo">
    <w:name w:val="Title"/>
    <w:basedOn w:val="Normal"/>
    <w:next w:val="Normal"/>
    <w:link w:val="TtuloChar"/>
    <w:uiPriority w:val="10"/>
    <w:qFormat/>
    <w:rsid w:val="00B87971"/>
    <w:pPr>
      <w:spacing w:after="0" w:line="240" w:lineRule="auto"/>
      <w:contextualSpacing/>
    </w:pPr>
    <w:rPr>
      <w:rFonts w:asciiTheme="majorHAnsi" w:eastAsiaTheme="majorEastAsia" w:hAnsiTheme="majorHAnsi" w:cstheme="majorBidi"/>
      <w:caps/>
      <w:spacing w:val="40"/>
      <w:sz w:val="76"/>
      <w:szCs w:val="76"/>
    </w:rPr>
  </w:style>
  <w:style w:type="character" w:customStyle="1" w:styleId="TtuloChar">
    <w:name w:val="Título Char"/>
    <w:basedOn w:val="Fontepargpadro"/>
    <w:link w:val="Ttulo"/>
    <w:uiPriority w:val="10"/>
    <w:rsid w:val="00B87971"/>
    <w:rPr>
      <w:rFonts w:asciiTheme="majorHAnsi" w:eastAsiaTheme="majorEastAsia" w:hAnsiTheme="majorHAnsi" w:cstheme="majorBidi"/>
      <w:caps/>
      <w:spacing w:val="40"/>
      <w:sz w:val="76"/>
      <w:szCs w:val="76"/>
    </w:rPr>
  </w:style>
  <w:style w:type="paragraph" w:styleId="PargrafodaLista">
    <w:name w:val="List Paragraph"/>
    <w:basedOn w:val="Normal"/>
    <w:uiPriority w:val="34"/>
    <w:qFormat/>
    <w:rsid w:val="006A30F3"/>
    <w:pPr>
      <w:ind w:left="720"/>
      <w:contextualSpacing/>
    </w:pPr>
  </w:style>
  <w:style w:type="paragraph" w:customStyle="1" w:styleId="TableParagraph">
    <w:name w:val="Table Paragraph"/>
    <w:basedOn w:val="Normal"/>
    <w:uiPriority w:val="1"/>
    <w:rsid w:val="006A30F3"/>
    <w:pPr>
      <w:autoSpaceDE w:val="0"/>
      <w:autoSpaceDN w:val="0"/>
    </w:pPr>
    <w:rPr>
      <w:sz w:val="22"/>
      <w:szCs w:val="22"/>
      <w:lang w:val="pt-PT" w:eastAsia="en-US"/>
    </w:rPr>
  </w:style>
  <w:style w:type="character" w:styleId="HiperlinkVisitado">
    <w:name w:val="FollowedHyperlink"/>
    <w:basedOn w:val="Fontepargpadro"/>
    <w:uiPriority w:val="99"/>
    <w:semiHidden/>
    <w:unhideWhenUsed/>
    <w:rsid w:val="00215B49"/>
    <w:rPr>
      <w:color w:val="954F72"/>
      <w:u w:val="single"/>
    </w:rPr>
  </w:style>
  <w:style w:type="paragraph" w:customStyle="1" w:styleId="msonormal0">
    <w:name w:val="msonormal"/>
    <w:basedOn w:val="Normal"/>
    <w:rsid w:val="00215B49"/>
    <w:pPr>
      <w:spacing w:before="100" w:beforeAutospacing="1" w:after="100" w:afterAutospacing="1"/>
    </w:pPr>
    <w:rPr>
      <w:sz w:val="24"/>
      <w:szCs w:val="24"/>
    </w:rPr>
  </w:style>
  <w:style w:type="paragraph" w:customStyle="1" w:styleId="font5">
    <w:name w:val="font5"/>
    <w:basedOn w:val="Normal"/>
    <w:rsid w:val="00215B49"/>
    <w:pPr>
      <w:spacing w:before="100" w:beforeAutospacing="1" w:after="100" w:afterAutospacing="1"/>
    </w:pPr>
    <w:rPr>
      <w:rFonts w:ascii="Arial" w:hAnsi="Arial" w:cs="Arial"/>
      <w:sz w:val="16"/>
      <w:szCs w:val="16"/>
    </w:rPr>
  </w:style>
  <w:style w:type="paragraph" w:customStyle="1" w:styleId="font6">
    <w:name w:val="font6"/>
    <w:basedOn w:val="Normal"/>
    <w:rsid w:val="00215B49"/>
    <w:pPr>
      <w:spacing w:before="100" w:beforeAutospacing="1" w:after="100" w:afterAutospacing="1"/>
    </w:pPr>
    <w:rPr>
      <w:rFonts w:ascii="Arial" w:hAnsi="Arial" w:cs="Arial"/>
      <w:b/>
      <w:bCs/>
      <w:sz w:val="16"/>
      <w:szCs w:val="16"/>
    </w:rPr>
  </w:style>
  <w:style w:type="paragraph" w:customStyle="1" w:styleId="font7">
    <w:name w:val="font7"/>
    <w:basedOn w:val="Normal"/>
    <w:rsid w:val="00215B49"/>
    <w:pPr>
      <w:spacing w:before="100" w:beforeAutospacing="1" w:after="100" w:afterAutospacing="1"/>
    </w:pPr>
    <w:rPr>
      <w:rFonts w:ascii="Arial" w:hAnsi="Arial" w:cs="Arial"/>
      <w:b/>
      <w:bCs/>
      <w:color w:val="FF0000"/>
      <w:sz w:val="16"/>
      <w:szCs w:val="16"/>
    </w:rPr>
  </w:style>
  <w:style w:type="paragraph" w:customStyle="1" w:styleId="xl65">
    <w:name w:val="xl65"/>
    <w:basedOn w:val="Normal"/>
    <w:rsid w:val="00215B49"/>
    <w:pPr>
      <w:spacing w:before="100" w:beforeAutospacing="1" w:after="100" w:afterAutospacing="1"/>
    </w:pPr>
    <w:rPr>
      <w:sz w:val="24"/>
      <w:szCs w:val="24"/>
    </w:rPr>
  </w:style>
  <w:style w:type="paragraph" w:customStyle="1" w:styleId="xl66">
    <w:name w:val="xl66"/>
    <w:basedOn w:val="Normal"/>
    <w:rsid w:val="00215B49"/>
    <w:pPr>
      <w:spacing w:before="100" w:beforeAutospacing="1" w:after="100" w:afterAutospacing="1"/>
      <w:jc w:val="center"/>
    </w:pPr>
    <w:rPr>
      <w:sz w:val="24"/>
      <w:szCs w:val="24"/>
    </w:rPr>
  </w:style>
  <w:style w:type="paragraph" w:customStyle="1" w:styleId="xl67">
    <w:name w:val="xl6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8">
    <w:name w:val="xl6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16"/>
      <w:szCs w:val="16"/>
    </w:rPr>
  </w:style>
  <w:style w:type="paragraph" w:customStyle="1" w:styleId="xl69">
    <w:name w:val="xl69"/>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70">
    <w:name w:val="xl70"/>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pPr>
    <w:rPr>
      <w:rFonts w:ascii="Arial" w:hAnsi="Arial" w:cs="Arial"/>
      <w:b/>
      <w:bCs/>
      <w:sz w:val="16"/>
      <w:szCs w:val="16"/>
    </w:rPr>
  </w:style>
  <w:style w:type="paragraph" w:customStyle="1" w:styleId="xl71">
    <w:name w:val="xl71"/>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72">
    <w:name w:val="xl72"/>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3">
    <w:name w:val="xl73"/>
    <w:basedOn w:val="Normal"/>
    <w:rsid w:val="00215B49"/>
    <w:pPr>
      <w:spacing w:before="100" w:beforeAutospacing="1" w:after="100" w:afterAutospacing="1"/>
    </w:pPr>
    <w:rPr>
      <w:rFonts w:ascii="Arial" w:hAnsi="Arial" w:cs="Arial"/>
      <w:sz w:val="16"/>
      <w:szCs w:val="16"/>
    </w:rPr>
  </w:style>
  <w:style w:type="paragraph" w:customStyle="1" w:styleId="xl74">
    <w:name w:val="xl74"/>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rFonts w:ascii="Arial" w:hAnsi="Arial" w:cs="Arial"/>
      <w:b/>
      <w:bCs/>
      <w:sz w:val="16"/>
      <w:szCs w:val="16"/>
    </w:rPr>
  </w:style>
  <w:style w:type="paragraph" w:customStyle="1" w:styleId="xl75">
    <w:name w:val="xl75"/>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6">
    <w:name w:val="xl76"/>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78">
    <w:name w:val="xl7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79">
    <w:name w:val="xl79"/>
    <w:basedOn w:val="Normal"/>
    <w:rsid w:val="00215B49"/>
    <w:pPr>
      <w:spacing w:before="100" w:beforeAutospacing="1" w:after="100" w:afterAutospacing="1"/>
      <w:jc w:val="right"/>
    </w:pPr>
    <w:rPr>
      <w:sz w:val="24"/>
      <w:szCs w:val="24"/>
    </w:rPr>
  </w:style>
  <w:style w:type="paragraph" w:customStyle="1" w:styleId="xl80">
    <w:name w:val="xl80"/>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right"/>
    </w:pPr>
    <w:rPr>
      <w:rFonts w:ascii="Arial" w:hAnsi="Arial" w:cs="Arial"/>
      <w:b/>
      <w:bCs/>
      <w:sz w:val="16"/>
      <w:szCs w:val="16"/>
    </w:rPr>
  </w:style>
  <w:style w:type="paragraph" w:customStyle="1" w:styleId="xl81">
    <w:name w:val="xl81"/>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82">
    <w:name w:val="xl82"/>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83">
    <w:name w:val="xl83"/>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84">
    <w:name w:val="xl84"/>
    <w:basedOn w:val="Normal"/>
    <w:rsid w:val="00215B49"/>
    <w:pPr>
      <w:pBdr>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85">
    <w:name w:val="xl85"/>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86">
    <w:name w:val="xl86"/>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87">
    <w:name w:val="xl87"/>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8">
    <w:name w:val="xl88"/>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9">
    <w:name w:val="xl89"/>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90">
    <w:name w:val="xl90"/>
    <w:basedOn w:val="Normal"/>
    <w:rsid w:val="0021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1">
    <w:name w:val="xl91"/>
    <w:basedOn w:val="Normal"/>
    <w:rsid w:val="00215B49"/>
    <w:pPr>
      <w:spacing w:before="100" w:beforeAutospacing="1" w:after="100" w:afterAutospacing="1"/>
    </w:pPr>
    <w:rPr>
      <w:rFonts w:ascii="Arial" w:hAnsi="Arial" w:cs="Arial"/>
      <w:sz w:val="24"/>
      <w:szCs w:val="24"/>
    </w:rPr>
  </w:style>
  <w:style w:type="paragraph" w:customStyle="1" w:styleId="xl92">
    <w:name w:val="xl92"/>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pPr>
    <w:rPr>
      <w:rFonts w:ascii="Arial" w:hAnsi="Arial" w:cs="Arial"/>
      <w:b/>
      <w:bCs/>
      <w:sz w:val="16"/>
      <w:szCs w:val="16"/>
    </w:rPr>
  </w:style>
  <w:style w:type="paragraph" w:customStyle="1" w:styleId="xl93">
    <w:name w:val="xl93"/>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94">
    <w:name w:val="xl94"/>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95">
    <w:name w:val="xl95"/>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sz w:val="16"/>
      <w:szCs w:val="16"/>
    </w:rPr>
  </w:style>
  <w:style w:type="paragraph" w:customStyle="1" w:styleId="xl96">
    <w:name w:val="xl96"/>
    <w:basedOn w:val="Normal"/>
    <w:rsid w:val="00215B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Arial" w:hAnsi="Arial" w:cs="Arial"/>
      <w:b/>
      <w:bCs/>
      <w:sz w:val="16"/>
      <w:szCs w:val="16"/>
    </w:rPr>
  </w:style>
  <w:style w:type="paragraph" w:customStyle="1" w:styleId="xl97">
    <w:name w:val="xl97"/>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pPr>
    <w:rPr>
      <w:rFonts w:ascii="Arial" w:hAnsi="Arial" w:cs="Arial"/>
      <w:sz w:val="16"/>
      <w:szCs w:val="16"/>
    </w:rPr>
  </w:style>
  <w:style w:type="paragraph" w:customStyle="1" w:styleId="xl98">
    <w:name w:val="xl98"/>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sz w:val="16"/>
      <w:szCs w:val="16"/>
    </w:rPr>
  </w:style>
  <w:style w:type="paragraph" w:customStyle="1" w:styleId="xl99">
    <w:name w:val="xl99"/>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color w:val="000000"/>
      <w:sz w:val="16"/>
      <w:szCs w:val="16"/>
    </w:rPr>
  </w:style>
  <w:style w:type="paragraph" w:customStyle="1" w:styleId="xl100">
    <w:name w:val="xl100"/>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sz w:val="16"/>
      <w:szCs w:val="16"/>
    </w:rPr>
  </w:style>
  <w:style w:type="paragraph" w:customStyle="1" w:styleId="xl101">
    <w:name w:val="xl101"/>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sz w:val="16"/>
      <w:szCs w:val="16"/>
    </w:rPr>
  </w:style>
  <w:style w:type="paragraph" w:customStyle="1" w:styleId="xl102">
    <w:name w:val="xl102"/>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sz w:val="16"/>
      <w:szCs w:val="16"/>
    </w:rPr>
  </w:style>
  <w:style w:type="paragraph" w:customStyle="1" w:styleId="xl103">
    <w:name w:val="xl103"/>
    <w:basedOn w:val="Normal"/>
    <w:rsid w:val="00215B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rPr>
  </w:style>
  <w:style w:type="character" w:customStyle="1" w:styleId="Ttulo1Char">
    <w:name w:val="Título 1 Char"/>
    <w:basedOn w:val="Fontepargpadro"/>
    <w:link w:val="Ttulo1"/>
    <w:uiPriority w:val="9"/>
    <w:rsid w:val="00B87971"/>
    <w:rPr>
      <w:rFonts w:asciiTheme="majorHAnsi" w:eastAsiaTheme="majorEastAsia" w:hAnsiTheme="majorHAnsi" w:cstheme="majorBidi"/>
      <w:caps/>
      <w:spacing w:val="10"/>
      <w:sz w:val="36"/>
      <w:szCs w:val="36"/>
    </w:rPr>
  </w:style>
  <w:style w:type="character" w:customStyle="1" w:styleId="Ttulo2Char">
    <w:name w:val="Título 2 Char"/>
    <w:basedOn w:val="Fontepargpadro"/>
    <w:link w:val="Ttulo2"/>
    <w:uiPriority w:val="9"/>
    <w:semiHidden/>
    <w:rsid w:val="00B87971"/>
    <w:rPr>
      <w:rFonts w:asciiTheme="majorHAnsi" w:eastAsiaTheme="majorEastAsia" w:hAnsiTheme="majorHAnsi" w:cstheme="majorBidi"/>
      <w:sz w:val="36"/>
      <w:szCs w:val="36"/>
    </w:rPr>
  </w:style>
  <w:style w:type="character" w:customStyle="1" w:styleId="Ttulo3Char">
    <w:name w:val="Título 3 Char"/>
    <w:basedOn w:val="Fontepargpadro"/>
    <w:link w:val="Ttulo3"/>
    <w:uiPriority w:val="9"/>
    <w:rsid w:val="00B87971"/>
    <w:rPr>
      <w:rFonts w:asciiTheme="majorHAnsi" w:eastAsiaTheme="majorEastAsia" w:hAnsiTheme="majorHAnsi" w:cstheme="majorBidi"/>
      <w:caps/>
      <w:sz w:val="28"/>
      <w:szCs w:val="28"/>
    </w:rPr>
  </w:style>
  <w:style w:type="character" w:customStyle="1" w:styleId="Ttulo4Char">
    <w:name w:val="Título 4 Char"/>
    <w:basedOn w:val="Fontepargpadro"/>
    <w:link w:val="Ttulo4"/>
    <w:uiPriority w:val="9"/>
    <w:semiHidden/>
    <w:rsid w:val="00B87971"/>
    <w:rPr>
      <w:rFonts w:asciiTheme="majorHAnsi" w:eastAsiaTheme="majorEastAsia" w:hAnsiTheme="majorHAnsi" w:cstheme="majorBidi"/>
      <w:i/>
      <w:iCs/>
      <w:sz w:val="28"/>
      <w:szCs w:val="28"/>
    </w:rPr>
  </w:style>
  <w:style w:type="character" w:customStyle="1" w:styleId="Ttulo5Char">
    <w:name w:val="Título 5 Char"/>
    <w:basedOn w:val="Fontepargpadro"/>
    <w:link w:val="Ttulo5"/>
    <w:uiPriority w:val="9"/>
    <w:semiHidden/>
    <w:rsid w:val="00B87971"/>
    <w:rPr>
      <w:rFonts w:asciiTheme="majorHAnsi" w:eastAsiaTheme="majorEastAsia" w:hAnsiTheme="majorHAnsi" w:cstheme="majorBidi"/>
      <w:sz w:val="24"/>
      <w:szCs w:val="24"/>
    </w:rPr>
  </w:style>
  <w:style w:type="character" w:customStyle="1" w:styleId="Ttulo6Char">
    <w:name w:val="Título 6 Char"/>
    <w:basedOn w:val="Fontepargpadro"/>
    <w:link w:val="Ttulo6"/>
    <w:uiPriority w:val="9"/>
    <w:semiHidden/>
    <w:rsid w:val="00B87971"/>
    <w:rPr>
      <w:rFonts w:asciiTheme="majorHAnsi" w:eastAsiaTheme="majorEastAsia" w:hAnsiTheme="majorHAnsi" w:cstheme="majorBidi"/>
      <w:i/>
      <w:iCs/>
      <w:sz w:val="24"/>
      <w:szCs w:val="24"/>
    </w:rPr>
  </w:style>
  <w:style w:type="character" w:customStyle="1" w:styleId="Ttulo7Char">
    <w:name w:val="Título 7 Char"/>
    <w:basedOn w:val="Fontepargpadro"/>
    <w:link w:val="Ttulo7"/>
    <w:uiPriority w:val="9"/>
    <w:semiHidden/>
    <w:rsid w:val="00B87971"/>
    <w:rPr>
      <w:rFonts w:asciiTheme="majorHAnsi" w:eastAsiaTheme="majorEastAsia" w:hAnsiTheme="majorHAnsi" w:cstheme="majorBidi"/>
      <w:color w:val="595959" w:themeColor="text1" w:themeTint="A6"/>
      <w:sz w:val="24"/>
      <w:szCs w:val="24"/>
    </w:rPr>
  </w:style>
  <w:style w:type="character" w:customStyle="1" w:styleId="Ttulo8Char">
    <w:name w:val="Título 8 Char"/>
    <w:basedOn w:val="Fontepargpadro"/>
    <w:link w:val="Ttulo8"/>
    <w:uiPriority w:val="9"/>
    <w:semiHidden/>
    <w:rsid w:val="00B87971"/>
    <w:rPr>
      <w:rFonts w:asciiTheme="majorHAnsi" w:eastAsiaTheme="majorEastAsia" w:hAnsiTheme="majorHAnsi" w:cstheme="majorBidi"/>
      <w:caps/>
    </w:rPr>
  </w:style>
  <w:style w:type="character" w:customStyle="1" w:styleId="Ttulo9Char">
    <w:name w:val="Título 9 Char"/>
    <w:basedOn w:val="Fontepargpadro"/>
    <w:link w:val="Ttulo9"/>
    <w:uiPriority w:val="9"/>
    <w:semiHidden/>
    <w:rsid w:val="00B87971"/>
    <w:rPr>
      <w:rFonts w:asciiTheme="majorHAnsi" w:eastAsiaTheme="majorEastAsia" w:hAnsiTheme="majorHAnsi" w:cstheme="majorBidi"/>
      <w:i/>
      <w:iCs/>
      <w:caps/>
    </w:rPr>
  </w:style>
  <w:style w:type="character" w:customStyle="1" w:styleId="SubttuloChar">
    <w:name w:val="Subtítulo Char"/>
    <w:basedOn w:val="Fontepargpadro"/>
    <w:link w:val="Subttulo"/>
    <w:uiPriority w:val="11"/>
    <w:rsid w:val="00B87971"/>
    <w:rPr>
      <w:color w:val="000000" w:themeColor="text1"/>
      <w:sz w:val="24"/>
      <w:szCs w:val="24"/>
    </w:rPr>
  </w:style>
  <w:style w:type="paragraph" w:styleId="SemEspaamento">
    <w:name w:val="No Spacing"/>
    <w:uiPriority w:val="1"/>
    <w:qFormat/>
    <w:rsid w:val="00B87971"/>
    <w:pPr>
      <w:spacing w:after="0" w:line="240" w:lineRule="auto"/>
    </w:pPr>
  </w:style>
  <w:style w:type="paragraph" w:styleId="Citao">
    <w:name w:val="Quote"/>
    <w:basedOn w:val="Normal"/>
    <w:next w:val="Normal"/>
    <w:link w:val="CitaoChar"/>
    <w:uiPriority w:val="29"/>
    <w:qFormat/>
    <w:rsid w:val="00B87971"/>
    <w:pPr>
      <w:spacing w:before="160"/>
      <w:ind w:left="720"/>
    </w:pPr>
    <w:rPr>
      <w:rFonts w:asciiTheme="majorHAnsi" w:eastAsiaTheme="majorEastAsia" w:hAnsiTheme="majorHAnsi" w:cstheme="majorBidi"/>
      <w:sz w:val="24"/>
      <w:szCs w:val="24"/>
    </w:rPr>
  </w:style>
  <w:style w:type="character" w:customStyle="1" w:styleId="CitaoChar">
    <w:name w:val="Citação Char"/>
    <w:basedOn w:val="Fontepargpadro"/>
    <w:link w:val="Citao"/>
    <w:uiPriority w:val="29"/>
    <w:rsid w:val="00B87971"/>
    <w:rPr>
      <w:rFonts w:asciiTheme="majorHAnsi" w:eastAsiaTheme="majorEastAsia" w:hAnsiTheme="majorHAnsi" w:cstheme="majorBidi"/>
      <w:sz w:val="24"/>
      <w:szCs w:val="24"/>
    </w:rPr>
  </w:style>
  <w:style w:type="paragraph" w:styleId="CitaoIntensa">
    <w:name w:val="Intense Quote"/>
    <w:basedOn w:val="Normal"/>
    <w:next w:val="Normal"/>
    <w:link w:val="CitaoIntensaChar"/>
    <w:uiPriority w:val="30"/>
    <w:qFormat/>
    <w:rsid w:val="00B87971"/>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CitaoIntensaChar">
    <w:name w:val="Citação Intensa Char"/>
    <w:basedOn w:val="Fontepargpadro"/>
    <w:link w:val="CitaoIntensa"/>
    <w:uiPriority w:val="30"/>
    <w:rsid w:val="00B87971"/>
    <w:rPr>
      <w:rFonts w:asciiTheme="majorHAnsi" w:eastAsiaTheme="majorEastAsia" w:hAnsiTheme="majorHAnsi" w:cstheme="majorBidi"/>
      <w:caps/>
      <w:color w:val="C45911" w:themeColor="accent2" w:themeShade="BF"/>
      <w:spacing w:val="10"/>
      <w:sz w:val="28"/>
      <w:szCs w:val="28"/>
    </w:rPr>
  </w:style>
  <w:style w:type="character" w:styleId="nfaseSutil">
    <w:name w:val="Subtle Emphasis"/>
    <w:basedOn w:val="Fontepargpadro"/>
    <w:uiPriority w:val="19"/>
    <w:qFormat/>
    <w:rsid w:val="00B87971"/>
    <w:rPr>
      <w:i/>
      <w:iCs/>
      <w:color w:val="auto"/>
    </w:rPr>
  </w:style>
  <w:style w:type="character" w:styleId="nfaseIntensa">
    <w:name w:val="Intense Emphasis"/>
    <w:basedOn w:val="Fontepargpadro"/>
    <w:uiPriority w:val="21"/>
    <w:qFormat/>
    <w:rsid w:val="00B87971"/>
    <w:rPr>
      <w:rFonts w:asciiTheme="minorHAnsi" w:eastAsiaTheme="minorEastAsia" w:hAnsiTheme="minorHAnsi" w:cstheme="minorBidi"/>
      <w:b/>
      <w:bCs/>
      <w:i/>
      <w:iCs/>
      <w:color w:val="C45911" w:themeColor="accent2" w:themeShade="BF"/>
      <w:spacing w:val="0"/>
      <w:w w:val="100"/>
      <w:position w:val="0"/>
      <w:sz w:val="20"/>
      <w:szCs w:val="20"/>
    </w:rPr>
  </w:style>
  <w:style w:type="character" w:styleId="RefernciaSutil">
    <w:name w:val="Subtle Reference"/>
    <w:basedOn w:val="Fontepargpadro"/>
    <w:uiPriority w:val="31"/>
    <w:qFormat/>
    <w:rsid w:val="00B87971"/>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RefernciaIntensa">
    <w:name w:val="Intense Reference"/>
    <w:basedOn w:val="Fontepargpadro"/>
    <w:uiPriority w:val="32"/>
    <w:qFormat/>
    <w:rsid w:val="00B87971"/>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TtulodoLivro">
    <w:name w:val="Book Title"/>
    <w:basedOn w:val="Fontepargpadro"/>
    <w:uiPriority w:val="33"/>
    <w:qFormat/>
    <w:rsid w:val="00B87971"/>
    <w:rPr>
      <w:rFonts w:asciiTheme="minorHAnsi" w:eastAsiaTheme="minorEastAsia" w:hAnsiTheme="minorHAnsi" w:cstheme="minorBidi"/>
      <w:b/>
      <w:bCs/>
      <w:i/>
      <w:iCs/>
      <w:caps w:val="0"/>
      <w:smallCaps w:val="0"/>
      <w:color w:val="auto"/>
      <w:spacing w:val="10"/>
      <w:w w:val="100"/>
      <w:sz w:val="20"/>
      <w:szCs w:val="20"/>
    </w:rPr>
  </w:style>
  <w:style w:type="paragraph" w:styleId="CabealhodoSumrio">
    <w:name w:val="TOC Heading"/>
    <w:basedOn w:val="Ttulo1"/>
    <w:next w:val="Normal"/>
    <w:uiPriority w:val="39"/>
    <w:semiHidden/>
    <w:unhideWhenUsed/>
    <w:qFormat/>
    <w:rsid w:val="00B87971"/>
    <w:pPr>
      <w:outlineLvl w:val="9"/>
    </w:pPr>
  </w:style>
  <w:style w:type="paragraph" w:customStyle="1" w:styleId="textojustificado">
    <w:name w:val="texto_justificado"/>
    <w:basedOn w:val="Normal"/>
    <w:rsid w:val="00A179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elatextoalinhadoesquerda">
    <w:name w:val="tabela_texto_alinhado_esquerda"/>
    <w:basedOn w:val="Normal"/>
    <w:rsid w:val="00974FB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6761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C63613"/>
    <w:pPr>
      <w:widowControl w:val="0"/>
      <w:suppressAutoHyphens/>
      <w:autoSpaceDN w:val="0"/>
      <w:spacing w:after="0" w:line="240" w:lineRule="auto"/>
    </w:pPr>
    <w:rPr>
      <w:rFonts w:ascii="Times New Roman" w:eastAsia="Times New Roman" w:hAnsi="Times New Roman" w:cs="Times New Roman"/>
      <w:kern w:val="3"/>
      <w:sz w:val="20"/>
      <w:szCs w:val="20"/>
    </w:rPr>
  </w:style>
  <w:style w:type="numbering" w:customStyle="1" w:styleId="RTFNum16">
    <w:name w:val="RTF_Num 16"/>
    <w:rsid w:val="00C63613"/>
    <w:pPr>
      <w:numPr>
        <w:numId w:val="1"/>
      </w:numPr>
    </w:pPr>
  </w:style>
  <w:style w:type="paragraph" w:customStyle="1" w:styleId="TableContents">
    <w:name w:val="Table Contents"/>
    <w:basedOn w:val="Normal"/>
    <w:rsid w:val="00895BD5"/>
    <w:pPr>
      <w:widowControl w:val="0"/>
      <w:suppressLineNumbers/>
      <w:suppressAutoHyphens/>
      <w:autoSpaceDN w:val="0"/>
      <w:spacing w:after="0" w:line="240" w:lineRule="auto"/>
    </w:pPr>
    <w:rPr>
      <w:rFonts w:ascii="Times New Roman" w:eastAsia="Times New Roman" w:hAnsi="Times New Roman" w:cs="Times New Roman"/>
      <w:kern w:val="3"/>
      <w:sz w:val="20"/>
      <w:szCs w:val="20"/>
    </w:rPr>
  </w:style>
  <w:style w:type="paragraph" w:customStyle="1" w:styleId="paragraph">
    <w:name w:val="paragraph"/>
    <w:basedOn w:val="Normal"/>
    <w:rsid w:val="000D4B7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W8NumSt114z0">
    <w:name w:val="WW8NumSt114z0"/>
    <w:rsid w:val="00EE4694"/>
    <w:rPr>
      <w:rFonts w:ascii="Symbol" w:hAnsi="Symbol" w:cs="Symbol"/>
    </w:rPr>
  </w:style>
  <w:style w:type="paragraph" w:customStyle="1" w:styleId="Default">
    <w:name w:val="Default"/>
    <w:basedOn w:val="Normal"/>
    <w:rsid w:val="00EE4694"/>
    <w:pPr>
      <w:widowControl w:val="0"/>
      <w:suppressAutoHyphens/>
      <w:autoSpaceDE w:val="0"/>
      <w:spacing w:after="0" w:line="240" w:lineRule="auto"/>
    </w:pPr>
    <w:rPr>
      <w:rFonts w:ascii="Calibri" w:eastAsia="Calibri" w:hAnsi="Calibri" w:cs="Calibri"/>
      <w:color w:val="000000"/>
      <w:sz w:val="24"/>
      <w:szCs w:val="24"/>
      <w:lang w:eastAsia="zh-CN" w:bidi="hi-IN"/>
    </w:rPr>
  </w:style>
  <w:style w:type="character" w:customStyle="1" w:styleId="WW8Num733z0">
    <w:name w:val="WW8Num733z0"/>
    <w:rsid w:val="00EE4694"/>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93483">
      <w:bodyDiv w:val="1"/>
      <w:marLeft w:val="0"/>
      <w:marRight w:val="0"/>
      <w:marTop w:val="0"/>
      <w:marBottom w:val="0"/>
      <w:divBdr>
        <w:top w:val="none" w:sz="0" w:space="0" w:color="auto"/>
        <w:left w:val="none" w:sz="0" w:space="0" w:color="auto"/>
        <w:bottom w:val="none" w:sz="0" w:space="0" w:color="auto"/>
        <w:right w:val="none" w:sz="0" w:space="0" w:color="auto"/>
      </w:divBdr>
    </w:div>
    <w:div w:id="47344671">
      <w:bodyDiv w:val="1"/>
      <w:marLeft w:val="0"/>
      <w:marRight w:val="0"/>
      <w:marTop w:val="0"/>
      <w:marBottom w:val="0"/>
      <w:divBdr>
        <w:top w:val="none" w:sz="0" w:space="0" w:color="auto"/>
        <w:left w:val="none" w:sz="0" w:space="0" w:color="auto"/>
        <w:bottom w:val="none" w:sz="0" w:space="0" w:color="auto"/>
        <w:right w:val="none" w:sz="0" w:space="0" w:color="auto"/>
      </w:divBdr>
    </w:div>
    <w:div w:id="61950835">
      <w:bodyDiv w:val="1"/>
      <w:marLeft w:val="0"/>
      <w:marRight w:val="0"/>
      <w:marTop w:val="0"/>
      <w:marBottom w:val="0"/>
      <w:divBdr>
        <w:top w:val="none" w:sz="0" w:space="0" w:color="auto"/>
        <w:left w:val="none" w:sz="0" w:space="0" w:color="auto"/>
        <w:bottom w:val="none" w:sz="0" w:space="0" w:color="auto"/>
        <w:right w:val="none" w:sz="0" w:space="0" w:color="auto"/>
      </w:divBdr>
    </w:div>
    <w:div w:id="132914782">
      <w:bodyDiv w:val="1"/>
      <w:marLeft w:val="0"/>
      <w:marRight w:val="0"/>
      <w:marTop w:val="0"/>
      <w:marBottom w:val="0"/>
      <w:divBdr>
        <w:top w:val="none" w:sz="0" w:space="0" w:color="auto"/>
        <w:left w:val="none" w:sz="0" w:space="0" w:color="auto"/>
        <w:bottom w:val="none" w:sz="0" w:space="0" w:color="auto"/>
        <w:right w:val="none" w:sz="0" w:space="0" w:color="auto"/>
      </w:divBdr>
    </w:div>
    <w:div w:id="147132367">
      <w:bodyDiv w:val="1"/>
      <w:marLeft w:val="0"/>
      <w:marRight w:val="0"/>
      <w:marTop w:val="0"/>
      <w:marBottom w:val="0"/>
      <w:divBdr>
        <w:top w:val="none" w:sz="0" w:space="0" w:color="auto"/>
        <w:left w:val="none" w:sz="0" w:space="0" w:color="auto"/>
        <w:bottom w:val="none" w:sz="0" w:space="0" w:color="auto"/>
        <w:right w:val="none" w:sz="0" w:space="0" w:color="auto"/>
      </w:divBdr>
    </w:div>
    <w:div w:id="171258979">
      <w:bodyDiv w:val="1"/>
      <w:marLeft w:val="0"/>
      <w:marRight w:val="0"/>
      <w:marTop w:val="0"/>
      <w:marBottom w:val="0"/>
      <w:divBdr>
        <w:top w:val="none" w:sz="0" w:space="0" w:color="auto"/>
        <w:left w:val="none" w:sz="0" w:space="0" w:color="auto"/>
        <w:bottom w:val="none" w:sz="0" w:space="0" w:color="auto"/>
        <w:right w:val="none" w:sz="0" w:space="0" w:color="auto"/>
      </w:divBdr>
    </w:div>
    <w:div w:id="177936032">
      <w:bodyDiv w:val="1"/>
      <w:marLeft w:val="0"/>
      <w:marRight w:val="0"/>
      <w:marTop w:val="0"/>
      <w:marBottom w:val="0"/>
      <w:divBdr>
        <w:top w:val="none" w:sz="0" w:space="0" w:color="auto"/>
        <w:left w:val="none" w:sz="0" w:space="0" w:color="auto"/>
        <w:bottom w:val="none" w:sz="0" w:space="0" w:color="auto"/>
        <w:right w:val="none" w:sz="0" w:space="0" w:color="auto"/>
      </w:divBdr>
    </w:div>
    <w:div w:id="188421704">
      <w:bodyDiv w:val="1"/>
      <w:marLeft w:val="0"/>
      <w:marRight w:val="0"/>
      <w:marTop w:val="0"/>
      <w:marBottom w:val="0"/>
      <w:divBdr>
        <w:top w:val="none" w:sz="0" w:space="0" w:color="auto"/>
        <w:left w:val="none" w:sz="0" w:space="0" w:color="auto"/>
        <w:bottom w:val="none" w:sz="0" w:space="0" w:color="auto"/>
        <w:right w:val="none" w:sz="0" w:space="0" w:color="auto"/>
      </w:divBdr>
    </w:div>
    <w:div w:id="209611933">
      <w:bodyDiv w:val="1"/>
      <w:marLeft w:val="0"/>
      <w:marRight w:val="0"/>
      <w:marTop w:val="0"/>
      <w:marBottom w:val="0"/>
      <w:divBdr>
        <w:top w:val="none" w:sz="0" w:space="0" w:color="auto"/>
        <w:left w:val="none" w:sz="0" w:space="0" w:color="auto"/>
        <w:bottom w:val="none" w:sz="0" w:space="0" w:color="auto"/>
        <w:right w:val="none" w:sz="0" w:space="0" w:color="auto"/>
      </w:divBdr>
    </w:div>
    <w:div w:id="258217725">
      <w:bodyDiv w:val="1"/>
      <w:marLeft w:val="0"/>
      <w:marRight w:val="0"/>
      <w:marTop w:val="0"/>
      <w:marBottom w:val="0"/>
      <w:divBdr>
        <w:top w:val="none" w:sz="0" w:space="0" w:color="auto"/>
        <w:left w:val="none" w:sz="0" w:space="0" w:color="auto"/>
        <w:bottom w:val="none" w:sz="0" w:space="0" w:color="auto"/>
        <w:right w:val="none" w:sz="0" w:space="0" w:color="auto"/>
      </w:divBdr>
    </w:div>
    <w:div w:id="369957732">
      <w:bodyDiv w:val="1"/>
      <w:marLeft w:val="0"/>
      <w:marRight w:val="0"/>
      <w:marTop w:val="0"/>
      <w:marBottom w:val="0"/>
      <w:divBdr>
        <w:top w:val="none" w:sz="0" w:space="0" w:color="auto"/>
        <w:left w:val="none" w:sz="0" w:space="0" w:color="auto"/>
        <w:bottom w:val="none" w:sz="0" w:space="0" w:color="auto"/>
        <w:right w:val="none" w:sz="0" w:space="0" w:color="auto"/>
      </w:divBdr>
    </w:div>
    <w:div w:id="374813171">
      <w:bodyDiv w:val="1"/>
      <w:marLeft w:val="0"/>
      <w:marRight w:val="0"/>
      <w:marTop w:val="0"/>
      <w:marBottom w:val="0"/>
      <w:divBdr>
        <w:top w:val="none" w:sz="0" w:space="0" w:color="auto"/>
        <w:left w:val="none" w:sz="0" w:space="0" w:color="auto"/>
        <w:bottom w:val="none" w:sz="0" w:space="0" w:color="auto"/>
        <w:right w:val="none" w:sz="0" w:space="0" w:color="auto"/>
      </w:divBdr>
    </w:div>
    <w:div w:id="452790501">
      <w:bodyDiv w:val="1"/>
      <w:marLeft w:val="0"/>
      <w:marRight w:val="0"/>
      <w:marTop w:val="0"/>
      <w:marBottom w:val="0"/>
      <w:divBdr>
        <w:top w:val="none" w:sz="0" w:space="0" w:color="auto"/>
        <w:left w:val="none" w:sz="0" w:space="0" w:color="auto"/>
        <w:bottom w:val="none" w:sz="0" w:space="0" w:color="auto"/>
        <w:right w:val="none" w:sz="0" w:space="0" w:color="auto"/>
      </w:divBdr>
    </w:div>
    <w:div w:id="453405512">
      <w:bodyDiv w:val="1"/>
      <w:marLeft w:val="0"/>
      <w:marRight w:val="0"/>
      <w:marTop w:val="0"/>
      <w:marBottom w:val="0"/>
      <w:divBdr>
        <w:top w:val="none" w:sz="0" w:space="0" w:color="auto"/>
        <w:left w:val="none" w:sz="0" w:space="0" w:color="auto"/>
        <w:bottom w:val="none" w:sz="0" w:space="0" w:color="auto"/>
        <w:right w:val="none" w:sz="0" w:space="0" w:color="auto"/>
      </w:divBdr>
    </w:div>
    <w:div w:id="510922497">
      <w:bodyDiv w:val="1"/>
      <w:marLeft w:val="0"/>
      <w:marRight w:val="0"/>
      <w:marTop w:val="0"/>
      <w:marBottom w:val="0"/>
      <w:divBdr>
        <w:top w:val="none" w:sz="0" w:space="0" w:color="auto"/>
        <w:left w:val="none" w:sz="0" w:space="0" w:color="auto"/>
        <w:bottom w:val="none" w:sz="0" w:space="0" w:color="auto"/>
        <w:right w:val="none" w:sz="0" w:space="0" w:color="auto"/>
      </w:divBdr>
    </w:div>
    <w:div w:id="524371056">
      <w:bodyDiv w:val="1"/>
      <w:marLeft w:val="0"/>
      <w:marRight w:val="0"/>
      <w:marTop w:val="0"/>
      <w:marBottom w:val="0"/>
      <w:divBdr>
        <w:top w:val="none" w:sz="0" w:space="0" w:color="auto"/>
        <w:left w:val="none" w:sz="0" w:space="0" w:color="auto"/>
        <w:bottom w:val="none" w:sz="0" w:space="0" w:color="auto"/>
        <w:right w:val="none" w:sz="0" w:space="0" w:color="auto"/>
      </w:divBdr>
    </w:div>
    <w:div w:id="525559915">
      <w:bodyDiv w:val="1"/>
      <w:marLeft w:val="0"/>
      <w:marRight w:val="0"/>
      <w:marTop w:val="0"/>
      <w:marBottom w:val="0"/>
      <w:divBdr>
        <w:top w:val="none" w:sz="0" w:space="0" w:color="auto"/>
        <w:left w:val="none" w:sz="0" w:space="0" w:color="auto"/>
        <w:bottom w:val="none" w:sz="0" w:space="0" w:color="auto"/>
        <w:right w:val="none" w:sz="0" w:space="0" w:color="auto"/>
      </w:divBdr>
    </w:div>
    <w:div w:id="552035767">
      <w:bodyDiv w:val="1"/>
      <w:marLeft w:val="0"/>
      <w:marRight w:val="0"/>
      <w:marTop w:val="0"/>
      <w:marBottom w:val="0"/>
      <w:divBdr>
        <w:top w:val="none" w:sz="0" w:space="0" w:color="auto"/>
        <w:left w:val="none" w:sz="0" w:space="0" w:color="auto"/>
        <w:bottom w:val="none" w:sz="0" w:space="0" w:color="auto"/>
        <w:right w:val="none" w:sz="0" w:space="0" w:color="auto"/>
      </w:divBdr>
    </w:div>
    <w:div w:id="788400829">
      <w:bodyDiv w:val="1"/>
      <w:marLeft w:val="0"/>
      <w:marRight w:val="0"/>
      <w:marTop w:val="0"/>
      <w:marBottom w:val="0"/>
      <w:divBdr>
        <w:top w:val="none" w:sz="0" w:space="0" w:color="auto"/>
        <w:left w:val="none" w:sz="0" w:space="0" w:color="auto"/>
        <w:bottom w:val="none" w:sz="0" w:space="0" w:color="auto"/>
        <w:right w:val="none" w:sz="0" w:space="0" w:color="auto"/>
      </w:divBdr>
    </w:div>
    <w:div w:id="813377517">
      <w:bodyDiv w:val="1"/>
      <w:marLeft w:val="0"/>
      <w:marRight w:val="0"/>
      <w:marTop w:val="0"/>
      <w:marBottom w:val="0"/>
      <w:divBdr>
        <w:top w:val="none" w:sz="0" w:space="0" w:color="auto"/>
        <w:left w:val="none" w:sz="0" w:space="0" w:color="auto"/>
        <w:bottom w:val="none" w:sz="0" w:space="0" w:color="auto"/>
        <w:right w:val="none" w:sz="0" w:space="0" w:color="auto"/>
      </w:divBdr>
    </w:div>
    <w:div w:id="846020641">
      <w:bodyDiv w:val="1"/>
      <w:marLeft w:val="0"/>
      <w:marRight w:val="0"/>
      <w:marTop w:val="0"/>
      <w:marBottom w:val="0"/>
      <w:divBdr>
        <w:top w:val="none" w:sz="0" w:space="0" w:color="auto"/>
        <w:left w:val="none" w:sz="0" w:space="0" w:color="auto"/>
        <w:bottom w:val="none" w:sz="0" w:space="0" w:color="auto"/>
        <w:right w:val="none" w:sz="0" w:space="0" w:color="auto"/>
      </w:divBdr>
    </w:div>
    <w:div w:id="859390654">
      <w:bodyDiv w:val="1"/>
      <w:marLeft w:val="0"/>
      <w:marRight w:val="0"/>
      <w:marTop w:val="0"/>
      <w:marBottom w:val="0"/>
      <w:divBdr>
        <w:top w:val="none" w:sz="0" w:space="0" w:color="auto"/>
        <w:left w:val="none" w:sz="0" w:space="0" w:color="auto"/>
        <w:bottom w:val="none" w:sz="0" w:space="0" w:color="auto"/>
        <w:right w:val="none" w:sz="0" w:space="0" w:color="auto"/>
      </w:divBdr>
    </w:div>
    <w:div w:id="911622956">
      <w:bodyDiv w:val="1"/>
      <w:marLeft w:val="0"/>
      <w:marRight w:val="0"/>
      <w:marTop w:val="0"/>
      <w:marBottom w:val="0"/>
      <w:divBdr>
        <w:top w:val="none" w:sz="0" w:space="0" w:color="auto"/>
        <w:left w:val="none" w:sz="0" w:space="0" w:color="auto"/>
        <w:bottom w:val="none" w:sz="0" w:space="0" w:color="auto"/>
        <w:right w:val="none" w:sz="0" w:space="0" w:color="auto"/>
      </w:divBdr>
    </w:div>
    <w:div w:id="913123840">
      <w:bodyDiv w:val="1"/>
      <w:marLeft w:val="0"/>
      <w:marRight w:val="0"/>
      <w:marTop w:val="0"/>
      <w:marBottom w:val="0"/>
      <w:divBdr>
        <w:top w:val="none" w:sz="0" w:space="0" w:color="auto"/>
        <w:left w:val="none" w:sz="0" w:space="0" w:color="auto"/>
        <w:bottom w:val="none" w:sz="0" w:space="0" w:color="auto"/>
        <w:right w:val="none" w:sz="0" w:space="0" w:color="auto"/>
      </w:divBdr>
    </w:div>
    <w:div w:id="989093748">
      <w:bodyDiv w:val="1"/>
      <w:marLeft w:val="0"/>
      <w:marRight w:val="0"/>
      <w:marTop w:val="0"/>
      <w:marBottom w:val="0"/>
      <w:divBdr>
        <w:top w:val="none" w:sz="0" w:space="0" w:color="auto"/>
        <w:left w:val="none" w:sz="0" w:space="0" w:color="auto"/>
        <w:bottom w:val="none" w:sz="0" w:space="0" w:color="auto"/>
        <w:right w:val="none" w:sz="0" w:space="0" w:color="auto"/>
      </w:divBdr>
    </w:div>
    <w:div w:id="1018585590">
      <w:bodyDiv w:val="1"/>
      <w:marLeft w:val="0"/>
      <w:marRight w:val="0"/>
      <w:marTop w:val="0"/>
      <w:marBottom w:val="0"/>
      <w:divBdr>
        <w:top w:val="none" w:sz="0" w:space="0" w:color="auto"/>
        <w:left w:val="none" w:sz="0" w:space="0" w:color="auto"/>
        <w:bottom w:val="none" w:sz="0" w:space="0" w:color="auto"/>
        <w:right w:val="none" w:sz="0" w:space="0" w:color="auto"/>
      </w:divBdr>
    </w:div>
    <w:div w:id="1037196763">
      <w:bodyDiv w:val="1"/>
      <w:marLeft w:val="0"/>
      <w:marRight w:val="0"/>
      <w:marTop w:val="0"/>
      <w:marBottom w:val="0"/>
      <w:divBdr>
        <w:top w:val="none" w:sz="0" w:space="0" w:color="auto"/>
        <w:left w:val="none" w:sz="0" w:space="0" w:color="auto"/>
        <w:bottom w:val="none" w:sz="0" w:space="0" w:color="auto"/>
        <w:right w:val="none" w:sz="0" w:space="0" w:color="auto"/>
      </w:divBdr>
    </w:div>
    <w:div w:id="1123115923">
      <w:bodyDiv w:val="1"/>
      <w:marLeft w:val="0"/>
      <w:marRight w:val="0"/>
      <w:marTop w:val="0"/>
      <w:marBottom w:val="0"/>
      <w:divBdr>
        <w:top w:val="none" w:sz="0" w:space="0" w:color="auto"/>
        <w:left w:val="none" w:sz="0" w:space="0" w:color="auto"/>
        <w:bottom w:val="none" w:sz="0" w:space="0" w:color="auto"/>
        <w:right w:val="none" w:sz="0" w:space="0" w:color="auto"/>
      </w:divBdr>
    </w:div>
    <w:div w:id="1132946630">
      <w:bodyDiv w:val="1"/>
      <w:marLeft w:val="0"/>
      <w:marRight w:val="0"/>
      <w:marTop w:val="0"/>
      <w:marBottom w:val="0"/>
      <w:divBdr>
        <w:top w:val="none" w:sz="0" w:space="0" w:color="auto"/>
        <w:left w:val="none" w:sz="0" w:space="0" w:color="auto"/>
        <w:bottom w:val="none" w:sz="0" w:space="0" w:color="auto"/>
        <w:right w:val="none" w:sz="0" w:space="0" w:color="auto"/>
      </w:divBdr>
    </w:div>
    <w:div w:id="1145657400">
      <w:bodyDiv w:val="1"/>
      <w:marLeft w:val="0"/>
      <w:marRight w:val="0"/>
      <w:marTop w:val="0"/>
      <w:marBottom w:val="0"/>
      <w:divBdr>
        <w:top w:val="none" w:sz="0" w:space="0" w:color="auto"/>
        <w:left w:val="none" w:sz="0" w:space="0" w:color="auto"/>
        <w:bottom w:val="none" w:sz="0" w:space="0" w:color="auto"/>
        <w:right w:val="none" w:sz="0" w:space="0" w:color="auto"/>
      </w:divBdr>
    </w:div>
    <w:div w:id="1167593245">
      <w:bodyDiv w:val="1"/>
      <w:marLeft w:val="0"/>
      <w:marRight w:val="0"/>
      <w:marTop w:val="0"/>
      <w:marBottom w:val="0"/>
      <w:divBdr>
        <w:top w:val="none" w:sz="0" w:space="0" w:color="auto"/>
        <w:left w:val="none" w:sz="0" w:space="0" w:color="auto"/>
        <w:bottom w:val="none" w:sz="0" w:space="0" w:color="auto"/>
        <w:right w:val="none" w:sz="0" w:space="0" w:color="auto"/>
      </w:divBdr>
    </w:div>
    <w:div w:id="1174733140">
      <w:bodyDiv w:val="1"/>
      <w:marLeft w:val="0"/>
      <w:marRight w:val="0"/>
      <w:marTop w:val="0"/>
      <w:marBottom w:val="0"/>
      <w:divBdr>
        <w:top w:val="none" w:sz="0" w:space="0" w:color="auto"/>
        <w:left w:val="none" w:sz="0" w:space="0" w:color="auto"/>
        <w:bottom w:val="none" w:sz="0" w:space="0" w:color="auto"/>
        <w:right w:val="none" w:sz="0" w:space="0" w:color="auto"/>
      </w:divBdr>
    </w:div>
    <w:div w:id="1240210516">
      <w:bodyDiv w:val="1"/>
      <w:marLeft w:val="0"/>
      <w:marRight w:val="0"/>
      <w:marTop w:val="0"/>
      <w:marBottom w:val="0"/>
      <w:divBdr>
        <w:top w:val="none" w:sz="0" w:space="0" w:color="auto"/>
        <w:left w:val="none" w:sz="0" w:space="0" w:color="auto"/>
        <w:bottom w:val="none" w:sz="0" w:space="0" w:color="auto"/>
        <w:right w:val="none" w:sz="0" w:space="0" w:color="auto"/>
      </w:divBdr>
    </w:div>
    <w:div w:id="1249654538">
      <w:bodyDiv w:val="1"/>
      <w:marLeft w:val="0"/>
      <w:marRight w:val="0"/>
      <w:marTop w:val="0"/>
      <w:marBottom w:val="0"/>
      <w:divBdr>
        <w:top w:val="none" w:sz="0" w:space="0" w:color="auto"/>
        <w:left w:val="none" w:sz="0" w:space="0" w:color="auto"/>
        <w:bottom w:val="none" w:sz="0" w:space="0" w:color="auto"/>
        <w:right w:val="none" w:sz="0" w:space="0" w:color="auto"/>
      </w:divBdr>
    </w:div>
    <w:div w:id="1250650467">
      <w:bodyDiv w:val="1"/>
      <w:marLeft w:val="0"/>
      <w:marRight w:val="0"/>
      <w:marTop w:val="0"/>
      <w:marBottom w:val="0"/>
      <w:divBdr>
        <w:top w:val="none" w:sz="0" w:space="0" w:color="auto"/>
        <w:left w:val="none" w:sz="0" w:space="0" w:color="auto"/>
        <w:bottom w:val="none" w:sz="0" w:space="0" w:color="auto"/>
        <w:right w:val="none" w:sz="0" w:space="0" w:color="auto"/>
      </w:divBdr>
    </w:div>
    <w:div w:id="1321926982">
      <w:bodyDiv w:val="1"/>
      <w:marLeft w:val="0"/>
      <w:marRight w:val="0"/>
      <w:marTop w:val="0"/>
      <w:marBottom w:val="0"/>
      <w:divBdr>
        <w:top w:val="none" w:sz="0" w:space="0" w:color="auto"/>
        <w:left w:val="none" w:sz="0" w:space="0" w:color="auto"/>
        <w:bottom w:val="none" w:sz="0" w:space="0" w:color="auto"/>
        <w:right w:val="none" w:sz="0" w:space="0" w:color="auto"/>
      </w:divBdr>
    </w:div>
    <w:div w:id="1351450342">
      <w:bodyDiv w:val="1"/>
      <w:marLeft w:val="0"/>
      <w:marRight w:val="0"/>
      <w:marTop w:val="0"/>
      <w:marBottom w:val="0"/>
      <w:divBdr>
        <w:top w:val="none" w:sz="0" w:space="0" w:color="auto"/>
        <w:left w:val="none" w:sz="0" w:space="0" w:color="auto"/>
        <w:bottom w:val="none" w:sz="0" w:space="0" w:color="auto"/>
        <w:right w:val="none" w:sz="0" w:space="0" w:color="auto"/>
      </w:divBdr>
    </w:div>
    <w:div w:id="1386946669">
      <w:bodyDiv w:val="1"/>
      <w:marLeft w:val="0"/>
      <w:marRight w:val="0"/>
      <w:marTop w:val="0"/>
      <w:marBottom w:val="0"/>
      <w:divBdr>
        <w:top w:val="none" w:sz="0" w:space="0" w:color="auto"/>
        <w:left w:val="none" w:sz="0" w:space="0" w:color="auto"/>
        <w:bottom w:val="none" w:sz="0" w:space="0" w:color="auto"/>
        <w:right w:val="none" w:sz="0" w:space="0" w:color="auto"/>
      </w:divBdr>
    </w:div>
    <w:div w:id="1466853259">
      <w:bodyDiv w:val="1"/>
      <w:marLeft w:val="0"/>
      <w:marRight w:val="0"/>
      <w:marTop w:val="0"/>
      <w:marBottom w:val="0"/>
      <w:divBdr>
        <w:top w:val="none" w:sz="0" w:space="0" w:color="auto"/>
        <w:left w:val="none" w:sz="0" w:space="0" w:color="auto"/>
        <w:bottom w:val="none" w:sz="0" w:space="0" w:color="auto"/>
        <w:right w:val="none" w:sz="0" w:space="0" w:color="auto"/>
      </w:divBdr>
    </w:div>
    <w:div w:id="1470397310">
      <w:bodyDiv w:val="1"/>
      <w:marLeft w:val="0"/>
      <w:marRight w:val="0"/>
      <w:marTop w:val="0"/>
      <w:marBottom w:val="0"/>
      <w:divBdr>
        <w:top w:val="none" w:sz="0" w:space="0" w:color="auto"/>
        <w:left w:val="none" w:sz="0" w:space="0" w:color="auto"/>
        <w:bottom w:val="none" w:sz="0" w:space="0" w:color="auto"/>
        <w:right w:val="none" w:sz="0" w:space="0" w:color="auto"/>
      </w:divBdr>
    </w:div>
    <w:div w:id="1492332219">
      <w:bodyDiv w:val="1"/>
      <w:marLeft w:val="0"/>
      <w:marRight w:val="0"/>
      <w:marTop w:val="0"/>
      <w:marBottom w:val="0"/>
      <w:divBdr>
        <w:top w:val="none" w:sz="0" w:space="0" w:color="auto"/>
        <w:left w:val="none" w:sz="0" w:space="0" w:color="auto"/>
        <w:bottom w:val="none" w:sz="0" w:space="0" w:color="auto"/>
        <w:right w:val="none" w:sz="0" w:space="0" w:color="auto"/>
      </w:divBdr>
    </w:div>
    <w:div w:id="1520729690">
      <w:bodyDiv w:val="1"/>
      <w:marLeft w:val="0"/>
      <w:marRight w:val="0"/>
      <w:marTop w:val="0"/>
      <w:marBottom w:val="0"/>
      <w:divBdr>
        <w:top w:val="none" w:sz="0" w:space="0" w:color="auto"/>
        <w:left w:val="none" w:sz="0" w:space="0" w:color="auto"/>
        <w:bottom w:val="none" w:sz="0" w:space="0" w:color="auto"/>
        <w:right w:val="none" w:sz="0" w:space="0" w:color="auto"/>
      </w:divBdr>
    </w:div>
    <w:div w:id="1556894565">
      <w:bodyDiv w:val="1"/>
      <w:marLeft w:val="0"/>
      <w:marRight w:val="0"/>
      <w:marTop w:val="0"/>
      <w:marBottom w:val="0"/>
      <w:divBdr>
        <w:top w:val="none" w:sz="0" w:space="0" w:color="auto"/>
        <w:left w:val="none" w:sz="0" w:space="0" w:color="auto"/>
        <w:bottom w:val="none" w:sz="0" w:space="0" w:color="auto"/>
        <w:right w:val="none" w:sz="0" w:space="0" w:color="auto"/>
      </w:divBdr>
    </w:div>
    <w:div w:id="1570067979">
      <w:bodyDiv w:val="1"/>
      <w:marLeft w:val="0"/>
      <w:marRight w:val="0"/>
      <w:marTop w:val="0"/>
      <w:marBottom w:val="0"/>
      <w:divBdr>
        <w:top w:val="none" w:sz="0" w:space="0" w:color="auto"/>
        <w:left w:val="none" w:sz="0" w:space="0" w:color="auto"/>
        <w:bottom w:val="none" w:sz="0" w:space="0" w:color="auto"/>
        <w:right w:val="none" w:sz="0" w:space="0" w:color="auto"/>
      </w:divBdr>
    </w:div>
    <w:div w:id="1596009732">
      <w:bodyDiv w:val="1"/>
      <w:marLeft w:val="0"/>
      <w:marRight w:val="0"/>
      <w:marTop w:val="0"/>
      <w:marBottom w:val="0"/>
      <w:divBdr>
        <w:top w:val="none" w:sz="0" w:space="0" w:color="auto"/>
        <w:left w:val="none" w:sz="0" w:space="0" w:color="auto"/>
        <w:bottom w:val="none" w:sz="0" w:space="0" w:color="auto"/>
        <w:right w:val="none" w:sz="0" w:space="0" w:color="auto"/>
      </w:divBdr>
    </w:div>
    <w:div w:id="1605382597">
      <w:bodyDiv w:val="1"/>
      <w:marLeft w:val="0"/>
      <w:marRight w:val="0"/>
      <w:marTop w:val="0"/>
      <w:marBottom w:val="0"/>
      <w:divBdr>
        <w:top w:val="none" w:sz="0" w:space="0" w:color="auto"/>
        <w:left w:val="none" w:sz="0" w:space="0" w:color="auto"/>
        <w:bottom w:val="none" w:sz="0" w:space="0" w:color="auto"/>
        <w:right w:val="none" w:sz="0" w:space="0" w:color="auto"/>
      </w:divBdr>
    </w:div>
    <w:div w:id="1609199701">
      <w:bodyDiv w:val="1"/>
      <w:marLeft w:val="0"/>
      <w:marRight w:val="0"/>
      <w:marTop w:val="0"/>
      <w:marBottom w:val="0"/>
      <w:divBdr>
        <w:top w:val="none" w:sz="0" w:space="0" w:color="auto"/>
        <w:left w:val="none" w:sz="0" w:space="0" w:color="auto"/>
        <w:bottom w:val="none" w:sz="0" w:space="0" w:color="auto"/>
        <w:right w:val="none" w:sz="0" w:space="0" w:color="auto"/>
      </w:divBdr>
    </w:div>
    <w:div w:id="1625186911">
      <w:bodyDiv w:val="1"/>
      <w:marLeft w:val="0"/>
      <w:marRight w:val="0"/>
      <w:marTop w:val="0"/>
      <w:marBottom w:val="0"/>
      <w:divBdr>
        <w:top w:val="none" w:sz="0" w:space="0" w:color="auto"/>
        <w:left w:val="none" w:sz="0" w:space="0" w:color="auto"/>
        <w:bottom w:val="none" w:sz="0" w:space="0" w:color="auto"/>
        <w:right w:val="none" w:sz="0" w:space="0" w:color="auto"/>
      </w:divBdr>
    </w:div>
    <w:div w:id="1753577615">
      <w:bodyDiv w:val="1"/>
      <w:marLeft w:val="0"/>
      <w:marRight w:val="0"/>
      <w:marTop w:val="0"/>
      <w:marBottom w:val="0"/>
      <w:divBdr>
        <w:top w:val="none" w:sz="0" w:space="0" w:color="auto"/>
        <w:left w:val="none" w:sz="0" w:space="0" w:color="auto"/>
        <w:bottom w:val="none" w:sz="0" w:space="0" w:color="auto"/>
        <w:right w:val="none" w:sz="0" w:space="0" w:color="auto"/>
      </w:divBdr>
    </w:div>
    <w:div w:id="1760368861">
      <w:bodyDiv w:val="1"/>
      <w:marLeft w:val="0"/>
      <w:marRight w:val="0"/>
      <w:marTop w:val="0"/>
      <w:marBottom w:val="0"/>
      <w:divBdr>
        <w:top w:val="none" w:sz="0" w:space="0" w:color="auto"/>
        <w:left w:val="none" w:sz="0" w:space="0" w:color="auto"/>
        <w:bottom w:val="none" w:sz="0" w:space="0" w:color="auto"/>
        <w:right w:val="none" w:sz="0" w:space="0" w:color="auto"/>
      </w:divBdr>
    </w:div>
    <w:div w:id="2008093147">
      <w:bodyDiv w:val="1"/>
      <w:marLeft w:val="0"/>
      <w:marRight w:val="0"/>
      <w:marTop w:val="0"/>
      <w:marBottom w:val="0"/>
      <w:divBdr>
        <w:top w:val="none" w:sz="0" w:space="0" w:color="auto"/>
        <w:left w:val="none" w:sz="0" w:space="0" w:color="auto"/>
        <w:bottom w:val="none" w:sz="0" w:space="0" w:color="auto"/>
        <w:right w:val="none" w:sz="0" w:space="0" w:color="auto"/>
      </w:divBdr>
    </w:div>
    <w:div w:id="204020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ta.paris\Desktop\MINUTA%20ARP%20-%20materiais%20el&#233;tricos%20(4998-21-9).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51a66c-52d5-4a90-ae6f-a51e8984ab70">
      <Terms xmlns="http://schemas.microsoft.com/office/infopath/2007/PartnerControls"/>
    </lcf76f155ced4ddcb4097134ff3c332f>
    <TaxCatchAll xmlns="44e1897b-a267-4a7e-b4dd-e0658635455b" xsi:nil="true"/>
    <Naplanilha xmlns="9451a66c-52d5-4a90-ae6f-a51e8984ab70">true</Naplanilha>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6" ma:contentTypeDescription="Crie um novo documento." ma:contentTypeScope="" ma:versionID="ee361e60f9b322831bc0ca4665366330">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485bd7da7499ced2f44d6244ac3db166"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Naplanil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aplanilha" ma:index="23" nillable="true" ma:displayName="Na planilha " ma:default="1" ma:description="para fins de controle de registro &#10;" ma:format="Dropdown" ma:internalName="Naplanilh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25A155-1FDF-4095-91D0-0FD17E214D0E}">
  <ds:schemaRefs>
    <ds:schemaRef ds:uri="http://schemas.openxmlformats.org/officeDocument/2006/bibliography"/>
  </ds:schemaRefs>
</ds:datastoreItem>
</file>

<file path=customXml/itemProps2.xml><?xml version="1.0" encoding="utf-8"?>
<ds:datastoreItem xmlns:ds="http://schemas.openxmlformats.org/officeDocument/2006/customXml" ds:itemID="{90E562DA-CCED-4A2D-8F27-85E3C003E0C2}">
  <ds:schemaRefs>
    <ds:schemaRef ds:uri="http://schemas.microsoft.com/office/2006/metadata/properties"/>
    <ds:schemaRef ds:uri="http://schemas.microsoft.com/office/infopath/2007/PartnerControls"/>
    <ds:schemaRef ds:uri="9451a66c-52d5-4a90-ae6f-a51e8984ab70"/>
    <ds:schemaRef ds:uri="44e1897b-a267-4a7e-b4dd-e0658635455b"/>
  </ds:schemaRefs>
</ds:datastoreItem>
</file>

<file path=customXml/itemProps3.xml><?xml version="1.0" encoding="utf-8"?>
<ds:datastoreItem xmlns:ds="http://schemas.openxmlformats.org/officeDocument/2006/customXml" ds:itemID="{46F2EB9A-F887-471D-96A9-22B104FD03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B97729-CAB8-40DA-8242-0BD21CF279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MINUTA ARP - materiais elétricos (4998-21-9)</Template>
  <TotalTime>529</TotalTime>
  <Pages>14</Pages>
  <Words>4608</Words>
  <Characters>24884</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ALERGS</Company>
  <LinksUpToDate>false</LinksUpToDate>
  <CharactersWithSpaces>29434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Helena Sefton Oliveira de Paris</dc:creator>
  <cp:keywords/>
  <dc:description/>
  <cp:lastModifiedBy>Fernando Reichert da Silva</cp:lastModifiedBy>
  <cp:revision>169</cp:revision>
  <cp:lastPrinted>2024-01-26T19:13:00Z</cp:lastPrinted>
  <dcterms:created xsi:type="dcterms:W3CDTF">2024-01-26T14:09:00Z</dcterms:created>
  <dcterms:modified xsi:type="dcterms:W3CDTF">2026-05-27T12:58:00Z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0x01010012227F550DC83C4B8C40FBC9F4B6CA5D</vt:lpwstr>
  </property>
</Properties>
</file>