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jc w:val="center"/>
        <w:rPr>
          <w:rFonts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077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</w:rPr>
        <w:t>BLACK TIE ENTRETENIMENTO LTDA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24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04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2025</w:t>
      </w:r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b/>
          <w:bCs w:val="0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OBJETO:</w:t>
      </w:r>
      <w:r>
        <w:rPr>
          <w:rFonts w:hint="default" w:ascii="Arial" w:hAnsi="Arial" w:cs="Arial"/>
          <w:b/>
          <w:bCs w:val="0"/>
          <w:sz w:val="20"/>
          <w:szCs w:val="20"/>
        </w:rPr>
        <w:t xml:space="preserve"> </w:t>
      </w:r>
      <w:r>
        <w:rPr>
          <w:rFonts w:hint="default" w:ascii="Arial" w:hAnsi="Arial" w:cs="Arial"/>
          <w:b/>
          <w:iCs/>
          <w:sz w:val="20"/>
        </w:rPr>
        <w:t xml:space="preserve">CONTRATAÇÃO ARTISTICA DA BANDA BLACKTIE </w:t>
      </w:r>
      <w:r>
        <w:rPr>
          <w:rFonts w:hint="default" w:ascii="Arial" w:hAnsi="Arial" w:cs="Arial"/>
          <w:iCs/>
          <w:sz w:val="20"/>
        </w:rPr>
        <w:t>no 42° Edição do Festival de Kerb do Município de Estância Velha/RS</w:t>
      </w:r>
    </w:p>
    <w:p w14:paraId="207DA99F">
      <w:pPr>
        <w:widowControl w:val="0"/>
        <w:numPr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bCs w:val="0"/>
          <w:sz w:val="20"/>
          <w:szCs w:val="20"/>
          <w:lang w:val="pt-BR"/>
        </w:rPr>
      </w:pPr>
    </w:p>
    <w:p w14:paraId="716097CB">
      <w:pPr>
        <w:widowControl w:val="0"/>
        <w:numPr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bCs w:val="0"/>
          <w:sz w:val="20"/>
          <w:szCs w:val="20"/>
          <w:lang w:val="pt-BR"/>
        </w:rPr>
      </w:pPr>
      <w:r>
        <w:rPr>
          <w:rFonts w:hint="default" w:ascii="Arial" w:hAnsi="Arial" w:cs="Arial"/>
          <w:b/>
          <w:bCs w:val="0"/>
          <w:sz w:val="20"/>
          <w:szCs w:val="20"/>
          <w:lang w:val="pt-BR"/>
        </w:rPr>
        <w:t>VALOR:</w:t>
      </w:r>
      <w:r>
        <w:rPr>
          <w:rFonts w:hint="default" w:ascii="Arial" w:hAnsi="Arial" w:cs="Arial"/>
          <w:b w:val="0"/>
          <w:bCs/>
          <w:sz w:val="20"/>
          <w:szCs w:val="20"/>
          <w:lang w:val="pt-BR"/>
        </w:rPr>
        <w:t xml:space="preserve"> O valor total do contrato é de</w:t>
      </w:r>
      <w:r>
        <w:rPr>
          <w:rFonts w:hint="default" w:ascii="Arial" w:hAnsi="Arial" w:cs="Arial"/>
          <w:b/>
          <w:bCs w:val="0"/>
          <w:sz w:val="20"/>
          <w:szCs w:val="20"/>
          <w:lang w:val="pt-BR"/>
        </w:rPr>
        <w:t xml:space="preserve"> R$ 5.500,00 (cinco mil e quinhentos reais);</w:t>
      </w:r>
    </w:p>
    <w:p w14:paraId="01FEB67B">
      <w:pPr>
        <w:widowControl w:val="0"/>
        <w:numPr>
          <w:ilvl w:val="0"/>
          <w:numId w:val="3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</w:rPr>
      </w:pPr>
    </w:p>
    <w:p w14:paraId="76230F0A">
      <w:pPr>
        <w:pStyle w:val="5"/>
        <w:tabs>
          <w:tab w:val="left" w:pos="1215"/>
        </w:tabs>
        <w:spacing w:line="240" w:lineRule="auto"/>
        <w:rPr>
          <w:rFonts w:hint="default" w:ascii="Arial" w:hAnsi="Arial" w:cs="Arial"/>
          <w:sz w:val="20"/>
          <w:lang w:val="pt-BR"/>
        </w:rPr>
      </w:pPr>
      <w:r>
        <w:rPr>
          <w:rFonts w:hint="default" w:ascii="Arial" w:hAnsi="Arial" w:cs="Arial"/>
          <w:b/>
          <w:sz w:val="20"/>
        </w:rPr>
        <w:t xml:space="preserve">PRAZO: </w:t>
      </w:r>
      <w:r>
        <w:rPr>
          <w:rFonts w:hint="default" w:ascii="Arial" w:hAnsi="Arial" w:cs="Arial"/>
          <w:sz w:val="20"/>
        </w:rPr>
        <w:t>O prazo de vigência da contratação é até o dia</w:t>
      </w:r>
      <w:r>
        <w:rPr>
          <w:rFonts w:hint="default" w:ascii="Arial" w:hAnsi="Arial" w:cs="Arial"/>
          <w:b/>
          <w:sz w:val="20"/>
        </w:rPr>
        <w:t xml:space="preserve"> </w:t>
      </w:r>
      <w:r>
        <w:rPr>
          <w:rFonts w:hint="default" w:ascii="Arial" w:hAnsi="Arial" w:cs="Arial"/>
          <w:b/>
          <w:sz w:val="20"/>
          <w:lang w:val="pt-BR"/>
        </w:rPr>
        <w:t>03</w:t>
      </w:r>
      <w:r>
        <w:rPr>
          <w:rFonts w:hint="default" w:ascii="Arial" w:hAnsi="Arial" w:cs="Arial"/>
          <w:b/>
          <w:sz w:val="20"/>
        </w:rPr>
        <w:t>/</w:t>
      </w:r>
      <w:r>
        <w:rPr>
          <w:rFonts w:hint="default" w:ascii="Arial" w:hAnsi="Arial" w:cs="Arial"/>
          <w:b/>
          <w:sz w:val="20"/>
          <w:lang w:val="pt-BR"/>
        </w:rPr>
        <w:t>05</w:t>
      </w:r>
      <w:r>
        <w:rPr>
          <w:rFonts w:hint="default" w:ascii="Arial" w:hAnsi="Arial" w:cs="Arial"/>
          <w:b/>
          <w:sz w:val="20"/>
        </w:rPr>
        <w:t>/2025,</w:t>
      </w:r>
      <w:r>
        <w:rPr>
          <w:rFonts w:hint="default" w:ascii="Arial" w:hAnsi="Arial" w:cs="Arial"/>
          <w:sz w:val="20"/>
        </w:rPr>
        <w:t xml:space="preserve"> contados do (a) Assinatura do contrato</w:t>
      </w:r>
      <w:r>
        <w:rPr>
          <w:rFonts w:hint="default" w:ascii="Arial" w:hAnsi="Arial" w:cs="Arial"/>
          <w:sz w:val="20"/>
          <w:lang w:val="pt-BR"/>
        </w:rPr>
        <w:t>;</w:t>
      </w:r>
    </w:p>
    <w:p w14:paraId="40F0B1FF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PT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/>
          <w:sz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>:</w:t>
      </w:r>
      <w:r>
        <w:rPr>
          <w:rFonts w:hint="default" w:ascii="Arial" w:hAnsi="Arial" w:cs="Arial"/>
          <w:b/>
          <w:sz w:val="20"/>
        </w:rPr>
        <w:t>Inexigibilidade de Licitação n° 036/2025</w:t>
      </w:r>
      <w:bookmarkStart w:id="0" w:name="_GoBack"/>
      <w:bookmarkEnd w:id="0"/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 xml:space="preserve">Nº </w:t>
      </w:r>
      <w:r>
        <w:rPr>
          <w:rFonts w:hint="default" w:ascii="Arial" w:hAnsi="Arial" w:cs="Arial"/>
          <w:b/>
          <w:bCs/>
          <w:iCs/>
          <w:sz w:val="20"/>
        </w:rPr>
        <w:t>931688</w:t>
      </w:r>
      <w:r>
        <w:rPr>
          <w:rFonts w:hint="default" w:ascii="Arial" w:hAnsi="Arial" w:cs="Arial"/>
          <w:b/>
          <w:iCs/>
          <w:sz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250B162A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24 </w:t>
      </w:r>
      <w:r>
        <w:rPr>
          <w:rFonts w:hint="default"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>abril de 2025</w:t>
      </w:r>
    </w:p>
    <w:p w14:paraId="031AC35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9AEEB1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FE6D1F6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5A18A92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A57BAC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04DADB">
      <w:pPr>
        <w:jc w:val="both"/>
        <w:rPr>
          <w:rFonts w:ascii="Arial" w:hAnsi="Arial" w:cs="Arial"/>
          <w:sz w:val="20"/>
          <w:szCs w:val="20"/>
        </w:rPr>
      </w:pPr>
    </w:p>
    <w:p w14:paraId="0F009257">
      <w:pPr>
        <w:jc w:val="both"/>
        <w:rPr>
          <w:rFonts w:ascii="Arial" w:hAnsi="Arial" w:cs="Arial"/>
          <w:sz w:val="20"/>
          <w:szCs w:val="20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24BF21AB"/>
    <w:rsid w:val="2F9D04CD"/>
    <w:rsid w:val="4055138F"/>
    <w:rsid w:val="445D0F0B"/>
    <w:rsid w:val="47204AD6"/>
    <w:rsid w:val="55884F5B"/>
    <w:rsid w:val="64913132"/>
    <w:rsid w:val="791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qFormat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qFormat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qFormat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qFormat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3</TotalTime>
  <ScaleCrop>false</ScaleCrop>
  <LinksUpToDate>false</LinksUpToDate>
  <CharactersWithSpaces>875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2025-05-05T18:45:00Z</cp:lastPrinted>
  <dcterms:modified xsi:type="dcterms:W3CDTF">2025-05-05T19:16:22Z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520C068D66714F7CB28773733BBEC697_12</vt:lpwstr>
  </property>
</Properties>
</file>