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D2778" w14:textId="147869FF" w:rsidR="009A261B" w:rsidRPr="003A18A9" w:rsidRDefault="00DD76FA" w:rsidP="00FB2202">
      <w:pPr>
        <w:jc w:val="center"/>
        <w:rPr>
          <w:rFonts w:ascii="Times New Roman" w:hAnsi="Times New Roman" w:cs="Times New Roman"/>
          <w:b/>
          <w:bCs/>
          <w:sz w:val="24"/>
          <w:szCs w:val="24"/>
        </w:rPr>
      </w:pPr>
      <w:r w:rsidRPr="003A18A9">
        <w:rPr>
          <w:rFonts w:ascii="Times New Roman" w:hAnsi="Times New Roman" w:cs="Times New Roman"/>
          <w:b/>
          <w:bCs/>
          <w:sz w:val="24"/>
          <w:szCs w:val="24"/>
        </w:rPr>
        <w:t>T</w:t>
      </w:r>
      <w:r w:rsidR="009A261B" w:rsidRPr="003A18A9">
        <w:rPr>
          <w:rFonts w:ascii="Times New Roman" w:hAnsi="Times New Roman" w:cs="Times New Roman"/>
          <w:b/>
          <w:bCs/>
          <w:sz w:val="24"/>
          <w:szCs w:val="24"/>
        </w:rPr>
        <w:t>ERMO DE REFERÊNCIA</w:t>
      </w:r>
    </w:p>
    <w:p w14:paraId="0659FD10" w14:textId="77777777" w:rsidR="00F6473C" w:rsidRPr="003A18A9" w:rsidRDefault="00F6473C" w:rsidP="00EB38A8">
      <w:pPr>
        <w:jc w:val="both"/>
        <w:rPr>
          <w:rFonts w:ascii="Times New Roman" w:hAnsi="Times New Roman" w:cs="Times New Roman"/>
          <w:b/>
          <w:bCs/>
          <w:sz w:val="24"/>
          <w:szCs w:val="24"/>
        </w:rPr>
      </w:pPr>
    </w:p>
    <w:p w14:paraId="502C7B3D" w14:textId="034D266C" w:rsidR="009A261B" w:rsidRPr="003A18A9" w:rsidRDefault="00C5578B" w:rsidP="00EB38A8">
      <w:pPr>
        <w:jc w:val="both"/>
        <w:rPr>
          <w:rFonts w:ascii="Times New Roman" w:hAnsi="Times New Roman" w:cs="Times New Roman"/>
          <w:b/>
          <w:bCs/>
          <w:sz w:val="24"/>
          <w:szCs w:val="24"/>
        </w:rPr>
      </w:pPr>
      <w:r w:rsidRPr="003A18A9">
        <w:rPr>
          <w:rFonts w:ascii="Times New Roman" w:hAnsi="Times New Roman" w:cs="Times New Roman"/>
          <w:b/>
          <w:bCs/>
          <w:sz w:val="24"/>
          <w:szCs w:val="24"/>
        </w:rPr>
        <w:t xml:space="preserve">DO </w:t>
      </w:r>
      <w:r w:rsidR="009A261B" w:rsidRPr="003A18A9">
        <w:rPr>
          <w:rFonts w:ascii="Times New Roman" w:hAnsi="Times New Roman" w:cs="Times New Roman"/>
          <w:b/>
          <w:bCs/>
          <w:sz w:val="24"/>
          <w:szCs w:val="24"/>
        </w:rPr>
        <w:t>OBJETO</w:t>
      </w:r>
      <w:r w:rsidRPr="003A18A9">
        <w:rPr>
          <w:rFonts w:ascii="Times New Roman" w:hAnsi="Times New Roman" w:cs="Times New Roman"/>
          <w:b/>
          <w:bCs/>
          <w:sz w:val="24"/>
          <w:szCs w:val="24"/>
        </w:rPr>
        <w:t>:</w:t>
      </w:r>
    </w:p>
    <w:p w14:paraId="7D4F1CDE" w14:textId="7C89F114" w:rsidR="00476248" w:rsidRPr="00506C54" w:rsidRDefault="00C5578B" w:rsidP="00606FF5">
      <w:pPr>
        <w:widowControl/>
        <w:autoSpaceDE/>
        <w:autoSpaceDN/>
        <w:ind w:right="3"/>
        <w:jc w:val="both"/>
        <w:rPr>
          <w:rFonts w:ascii="Times New Roman" w:eastAsia="Times New Roman" w:hAnsi="Times New Roman" w:cs="Times New Roman"/>
          <w:bCs/>
          <w:sz w:val="24"/>
          <w:szCs w:val="24"/>
          <w:lang w:val="pt-BR" w:eastAsia="pt-BR"/>
        </w:rPr>
      </w:pPr>
      <w:r w:rsidRPr="003A18A9">
        <w:rPr>
          <w:rFonts w:ascii="Times New Roman" w:eastAsia="Times New Roman" w:hAnsi="Times New Roman" w:cs="Times New Roman"/>
          <w:b/>
          <w:bCs/>
          <w:sz w:val="24"/>
          <w:szCs w:val="24"/>
          <w:lang w:val="pt-BR" w:eastAsia="pt-BR"/>
        </w:rPr>
        <w:t>1.</w:t>
      </w:r>
      <w:r w:rsidR="00C97F6C" w:rsidRPr="003A18A9">
        <w:rPr>
          <w:rFonts w:ascii="Times New Roman" w:eastAsia="Times New Roman" w:hAnsi="Times New Roman" w:cs="Times New Roman"/>
          <w:bCs/>
          <w:sz w:val="24"/>
          <w:szCs w:val="24"/>
          <w:lang w:val="pt-BR" w:eastAsia="pt-BR"/>
        </w:rPr>
        <w:t xml:space="preserve">Constitui objeto a contratação de pessoa jurídica </w:t>
      </w:r>
      <w:r w:rsidR="00606FF5">
        <w:rPr>
          <w:rFonts w:ascii="Times New Roman" w:eastAsia="Times New Roman" w:hAnsi="Times New Roman" w:cs="Times New Roman"/>
          <w:b/>
          <w:sz w:val="24"/>
          <w:szCs w:val="24"/>
          <w:lang w:val="pt-BR" w:eastAsia="pt-BR"/>
        </w:rPr>
        <w:t>SESC – ADMINISTRAÇÃO REGIONAL NO ESTADO DO RIO GRANDE DO SUL</w:t>
      </w:r>
      <w:r w:rsidR="00476248" w:rsidRPr="00476248">
        <w:rPr>
          <w:rFonts w:ascii="Times New Roman" w:eastAsia="Times New Roman" w:hAnsi="Times New Roman" w:cs="Times New Roman"/>
          <w:b/>
          <w:sz w:val="24"/>
          <w:szCs w:val="24"/>
          <w:lang w:val="pt-BR" w:eastAsia="pt-BR"/>
        </w:rPr>
        <w:t>,</w:t>
      </w:r>
      <w:r w:rsidR="00476248" w:rsidRPr="00476248">
        <w:rPr>
          <w:rFonts w:ascii="Times New Roman" w:eastAsia="Times New Roman" w:hAnsi="Times New Roman" w:cs="Times New Roman"/>
          <w:sz w:val="24"/>
          <w:szCs w:val="24"/>
          <w:lang w:val="pt-BR" w:eastAsia="pt-BR"/>
        </w:rPr>
        <w:t xml:space="preserve"> inscrita no CNPJ sob n° </w:t>
      </w:r>
      <w:r w:rsidR="00606FF5">
        <w:rPr>
          <w:rFonts w:ascii="Times New Roman" w:eastAsia="Times New Roman" w:hAnsi="Times New Roman" w:cs="Times New Roman"/>
          <w:sz w:val="24"/>
          <w:szCs w:val="24"/>
          <w:lang w:val="pt-BR" w:eastAsia="pt-BR"/>
        </w:rPr>
        <w:t>03.575.238/0001-33</w:t>
      </w:r>
      <w:r w:rsidR="00476248" w:rsidRPr="00476248">
        <w:rPr>
          <w:rFonts w:ascii="Times New Roman" w:eastAsia="Times New Roman" w:hAnsi="Times New Roman" w:cs="Times New Roman"/>
          <w:sz w:val="24"/>
          <w:szCs w:val="24"/>
          <w:lang w:val="pt-BR" w:eastAsia="pt-BR"/>
        </w:rPr>
        <w:t xml:space="preserve">, situada à </w:t>
      </w:r>
      <w:r w:rsidR="00606FF5">
        <w:rPr>
          <w:rFonts w:ascii="Times New Roman" w:eastAsia="Times New Roman" w:hAnsi="Times New Roman" w:cs="Times New Roman"/>
          <w:sz w:val="24"/>
          <w:szCs w:val="24"/>
          <w:lang w:val="pt-BR" w:eastAsia="pt-BR"/>
        </w:rPr>
        <w:t>Rua Fecomercio</w:t>
      </w:r>
      <w:r w:rsidR="00476248" w:rsidRPr="00476248">
        <w:rPr>
          <w:rFonts w:ascii="Times New Roman" w:eastAsia="Times New Roman" w:hAnsi="Times New Roman" w:cs="Times New Roman"/>
          <w:sz w:val="24"/>
          <w:szCs w:val="24"/>
          <w:lang w:val="pt-BR" w:eastAsia="pt-BR"/>
        </w:rPr>
        <w:t xml:space="preserve">, nº </w:t>
      </w:r>
      <w:r w:rsidR="00606FF5">
        <w:rPr>
          <w:rFonts w:ascii="Times New Roman" w:eastAsia="Times New Roman" w:hAnsi="Times New Roman" w:cs="Times New Roman"/>
          <w:sz w:val="24"/>
          <w:szCs w:val="24"/>
          <w:lang w:val="pt-BR" w:eastAsia="pt-BR"/>
        </w:rPr>
        <w:t>101, Bairro Anchieta na cidade de Porto Alegre</w:t>
      </w:r>
      <w:r w:rsidR="00476248" w:rsidRPr="00476248">
        <w:rPr>
          <w:rFonts w:ascii="Times New Roman" w:eastAsia="Times New Roman" w:hAnsi="Times New Roman" w:cs="Times New Roman"/>
          <w:sz w:val="24"/>
          <w:szCs w:val="24"/>
          <w:lang w:val="pt-BR" w:eastAsia="pt-BR"/>
        </w:rPr>
        <w:t xml:space="preserve">/RS, para </w:t>
      </w:r>
      <w:r w:rsidR="00606FF5">
        <w:rPr>
          <w:rFonts w:ascii="Times New Roman" w:eastAsia="Times New Roman" w:hAnsi="Times New Roman" w:cs="Times New Roman"/>
          <w:sz w:val="24"/>
          <w:szCs w:val="24"/>
          <w:lang w:val="pt-BR" w:eastAsia="pt-BR"/>
        </w:rPr>
        <w:t xml:space="preserve">realização do Circuito Verão SESC de Esportes 2024, nas modalidades de Basquete 3x3 e Futevôlei Masculino, a ser realizado no data de 18 de fevereiro de 2024 nas dependências do Clube Comercial Encantado, localizado na Rua Coronel Sobral, nº 1119, bairro Nossa Senhora Aparecida no município de Encantado/RS, </w:t>
      </w:r>
      <w:r w:rsidR="00D94974">
        <w:rPr>
          <w:rFonts w:ascii="Times New Roman" w:eastAsia="Times New Roman" w:hAnsi="Times New Roman" w:cs="Times New Roman"/>
          <w:sz w:val="24"/>
          <w:szCs w:val="24"/>
          <w:lang w:val="pt-BR" w:eastAsia="pt-BR"/>
        </w:rPr>
        <w:t>conforme proposta anexa ao processo.</w:t>
      </w:r>
    </w:p>
    <w:p w14:paraId="447F6A6A" w14:textId="45B486C2" w:rsidR="009A261B" w:rsidRPr="003A18A9" w:rsidRDefault="009A261B" w:rsidP="00EB38A8">
      <w:pPr>
        <w:jc w:val="both"/>
        <w:rPr>
          <w:rFonts w:ascii="Times New Roman" w:hAnsi="Times New Roman" w:cs="Times New Roman"/>
          <w:b/>
          <w:bCs/>
          <w:sz w:val="24"/>
          <w:szCs w:val="24"/>
        </w:rPr>
      </w:pPr>
    </w:p>
    <w:p w14:paraId="26713D02" w14:textId="41C79F1A" w:rsidR="009A261B" w:rsidRPr="003A18A9" w:rsidRDefault="00FB2202" w:rsidP="00EB38A8">
      <w:pPr>
        <w:jc w:val="both"/>
        <w:rPr>
          <w:rFonts w:ascii="Times New Roman" w:hAnsi="Times New Roman" w:cs="Times New Roman"/>
          <w:b/>
          <w:bCs/>
          <w:sz w:val="24"/>
          <w:szCs w:val="24"/>
        </w:rPr>
      </w:pPr>
      <w:r w:rsidRPr="003A18A9">
        <w:rPr>
          <w:rFonts w:ascii="Times New Roman" w:hAnsi="Times New Roman" w:cs="Times New Roman"/>
          <w:b/>
          <w:bCs/>
          <w:sz w:val="24"/>
          <w:szCs w:val="24"/>
        </w:rPr>
        <w:t>2</w:t>
      </w:r>
      <w:r w:rsidR="00717234" w:rsidRPr="003A18A9">
        <w:rPr>
          <w:rFonts w:ascii="Times New Roman" w:hAnsi="Times New Roman" w:cs="Times New Roman"/>
          <w:b/>
          <w:bCs/>
          <w:sz w:val="24"/>
          <w:szCs w:val="24"/>
        </w:rPr>
        <w:t>.</w:t>
      </w:r>
      <w:r w:rsidR="009A261B" w:rsidRPr="003A18A9">
        <w:rPr>
          <w:rFonts w:ascii="Times New Roman" w:hAnsi="Times New Roman" w:cs="Times New Roman"/>
          <w:b/>
          <w:bCs/>
          <w:sz w:val="24"/>
          <w:szCs w:val="24"/>
        </w:rPr>
        <w:t>JUSTIFICATIVA DA CONTRATAÇÃO</w:t>
      </w:r>
      <w:r w:rsidR="00C5578B" w:rsidRPr="003A18A9">
        <w:rPr>
          <w:rFonts w:ascii="Times New Roman" w:hAnsi="Times New Roman" w:cs="Times New Roman"/>
          <w:b/>
          <w:bCs/>
          <w:sz w:val="24"/>
          <w:szCs w:val="24"/>
        </w:rPr>
        <w:t>:</w:t>
      </w:r>
    </w:p>
    <w:p w14:paraId="70B55150" w14:textId="752B870E" w:rsidR="00EB38A8" w:rsidRDefault="00FB2202" w:rsidP="00EB38A8">
      <w:pPr>
        <w:keepNext/>
        <w:widowControl/>
        <w:autoSpaceDE/>
        <w:autoSpaceDN/>
        <w:jc w:val="both"/>
        <w:outlineLvl w:val="0"/>
        <w:rPr>
          <w:rFonts w:ascii="Times New Roman" w:eastAsia="Times New Roman" w:hAnsi="Times New Roman" w:cs="Times New Roman"/>
          <w:bCs/>
          <w:sz w:val="24"/>
          <w:szCs w:val="24"/>
          <w:lang w:val="pt-BR" w:eastAsia="pt-BR"/>
        </w:rPr>
      </w:pPr>
      <w:r w:rsidRPr="003A18A9">
        <w:rPr>
          <w:rFonts w:ascii="Times New Roman" w:eastAsia="Times New Roman" w:hAnsi="Times New Roman" w:cs="Times New Roman"/>
          <w:b/>
          <w:bCs/>
          <w:sz w:val="24"/>
          <w:szCs w:val="24"/>
          <w:lang w:val="pt-BR" w:eastAsia="pt-BR"/>
        </w:rPr>
        <w:t>2.1.</w:t>
      </w:r>
      <w:r w:rsidR="00EB38A8" w:rsidRPr="00EB38A8">
        <w:rPr>
          <w:rFonts w:ascii="Times New Roman" w:eastAsia="Times New Roman" w:hAnsi="Times New Roman" w:cs="Times New Roman"/>
          <w:bCs/>
          <w:sz w:val="24"/>
          <w:szCs w:val="24"/>
          <w:lang w:val="pt-BR" w:eastAsia="pt-BR"/>
        </w:rPr>
        <w:t xml:space="preserve">Justifica-se a contratação de pessoa jurídica </w:t>
      </w:r>
      <w:r w:rsidR="00606FF5">
        <w:rPr>
          <w:rFonts w:ascii="Times New Roman" w:eastAsia="Times New Roman" w:hAnsi="Times New Roman" w:cs="Times New Roman"/>
          <w:bCs/>
          <w:sz w:val="24"/>
          <w:szCs w:val="24"/>
          <w:lang w:val="pt-BR" w:eastAsia="pt-BR"/>
        </w:rPr>
        <w:t>para realização do evento “Circuito Verão SESC de Esportes 2024”, sendo o SESC RS o executor exclusivo, contando com o apoio de Prefeituras e entidades parceiras para ofertar atividades esportivas</w:t>
      </w:r>
      <w:r w:rsidR="00506C54">
        <w:rPr>
          <w:rFonts w:ascii="Times New Roman" w:eastAsia="Times New Roman" w:hAnsi="Times New Roman" w:cs="Times New Roman"/>
          <w:bCs/>
          <w:sz w:val="24"/>
          <w:szCs w:val="24"/>
          <w:lang w:val="pt-BR" w:eastAsia="pt-BR"/>
        </w:rPr>
        <w:t xml:space="preserve"> promovendo a integração e socialização dos atletas. </w:t>
      </w:r>
    </w:p>
    <w:p w14:paraId="26045B26" w14:textId="59C52E31" w:rsidR="00541901" w:rsidRDefault="00AD1742" w:rsidP="00EB38A8">
      <w:pPr>
        <w:jc w:val="both"/>
        <w:rPr>
          <w:rFonts w:ascii="Times New Roman" w:hAnsi="Times New Roman" w:cs="Times New Roman"/>
          <w:color w:val="000000"/>
        </w:rPr>
      </w:pPr>
      <w:r>
        <w:rPr>
          <w:rFonts w:ascii="Times New Roman" w:hAnsi="Times New Roman" w:cs="Times New Roman"/>
          <w:b/>
          <w:bCs/>
          <w:sz w:val="24"/>
          <w:szCs w:val="24"/>
        </w:rPr>
        <w:t xml:space="preserve">2.2. </w:t>
      </w:r>
      <w:r w:rsidRPr="00AD1742">
        <w:rPr>
          <w:rFonts w:ascii="Times New Roman" w:hAnsi="Times New Roman" w:cs="Times New Roman"/>
          <w:bCs/>
          <w:sz w:val="24"/>
          <w:szCs w:val="24"/>
        </w:rPr>
        <w:t xml:space="preserve">O  </w:t>
      </w:r>
      <w:r>
        <w:rPr>
          <w:rFonts w:ascii="Times New Roman" w:hAnsi="Times New Roman" w:cs="Times New Roman"/>
          <w:bCs/>
          <w:sz w:val="24"/>
          <w:szCs w:val="24"/>
        </w:rPr>
        <w:t>fornecedor  será selecionado por meio de realização de procedimento de Dispensa de Licitação</w:t>
      </w:r>
      <w:r w:rsidRPr="00AD1742">
        <w:rPr>
          <w:rFonts w:ascii="Times New Roman" w:eastAsia="Calibri" w:hAnsi="Times New Roman" w:cs="Times New Roman"/>
          <w:lang w:val="pt-BR"/>
        </w:rPr>
        <w:t xml:space="preserve"> </w:t>
      </w:r>
      <w:r w:rsidR="006F5FA5">
        <w:rPr>
          <w:rFonts w:ascii="Times New Roman" w:eastAsia="Calibri" w:hAnsi="Times New Roman" w:cs="Times New Roman"/>
          <w:lang w:val="pt-BR"/>
        </w:rPr>
        <w:t xml:space="preserve"> com fundamento na hipótese do </w:t>
      </w:r>
      <w:r w:rsidRPr="00476248">
        <w:rPr>
          <w:rFonts w:ascii="Times New Roman" w:eastAsia="Calibri" w:hAnsi="Times New Roman" w:cs="Times New Roman"/>
          <w:lang w:val="pt-BR"/>
        </w:rPr>
        <w:t xml:space="preserve">Artigo </w:t>
      </w:r>
      <w:r>
        <w:rPr>
          <w:rFonts w:ascii="Times New Roman" w:eastAsia="Calibri" w:hAnsi="Times New Roman" w:cs="Times New Roman"/>
          <w:lang w:val="pt-BR"/>
        </w:rPr>
        <w:t>7</w:t>
      </w:r>
      <w:r w:rsidR="00506C54">
        <w:rPr>
          <w:rFonts w:ascii="Times New Roman" w:eastAsia="Calibri" w:hAnsi="Times New Roman" w:cs="Times New Roman"/>
          <w:lang w:val="pt-BR"/>
        </w:rPr>
        <w:t>5</w:t>
      </w:r>
      <w:r w:rsidRPr="00476248">
        <w:rPr>
          <w:rFonts w:ascii="Times New Roman" w:eastAsia="Calibri" w:hAnsi="Times New Roman" w:cs="Times New Roman"/>
          <w:lang w:val="pt-BR"/>
        </w:rPr>
        <w:t xml:space="preserve">  Inciso </w:t>
      </w:r>
      <w:r w:rsidR="00506C54">
        <w:rPr>
          <w:rFonts w:ascii="Times New Roman" w:eastAsia="Calibri" w:hAnsi="Times New Roman" w:cs="Times New Roman"/>
          <w:lang w:val="pt-BR"/>
        </w:rPr>
        <w:t>IX</w:t>
      </w:r>
      <w:r w:rsidRPr="00476248">
        <w:rPr>
          <w:rFonts w:ascii="Times New Roman" w:eastAsia="Calibri" w:hAnsi="Times New Roman" w:cs="Times New Roman"/>
          <w:lang w:val="pt-BR"/>
        </w:rPr>
        <w:t xml:space="preserve"> </w:t>
      </w:r>
      <w:r w:rsidRPr="003A18A9">
        <w:rPr>
          <w:rFonts w:ascii="Times New Roman" w:hAnsi="Times New Roman" w:cs="Times New Roman"/>
          <w:color w:val="000000"/>
        </w:rPr>
        <w:t>da Lei 14.133/2021</w:t>
      </w:r>
      <w:r w:rsidR="006F5FA5">
        <w:rPr>
          <w:rFonts w:ascii="Times New Roman" w:hAnsi="Times New Roman" w:cs="Times New Roman"/>
          <w:color w:val="000000"/>
        </w:rPr>
        <w:t>.</w:t>
      </w:r>
    </w:p>
    <w:p w14:paraId="32C6EBA5" w14:textId="6F7EE7DC" w:rsidR="00AD1742" w:rsidRDefault="006F5FA5" w:rsidP="00EB38A8">
      <w:pPr>
        <w:jc w:val="both"/>
        <w:rPr>
          <w:rFonts w:ascii="Times New Roman" w:hAnsi="Times New Roman" w:cs="Times New Roman"/>
          <w:b/>
          <w:bCs/>
          <w:sz w:val="24"/>
          <w:szCs w:val="24"/>
        </w:rPr>
      </w:pPr>
      <w:r>
        <w:rPr>
          <w:rFonts w:ascii="Times New Roman" w:hAnsi="Times New Roman" w:cs="Times New Roman"/>
          <w:color w:val="000000"/>
        </w:rPr>
        <w:t>2.3.As exigencias da Habilitação juridica e regularidade fiscal e trabalhista são as usuais para a generalidade do objeto.</w:t>
      </w:r>
    </w:p>
    <w:p w14:paraId="114823E8" w14:textId="77777777" w:rsidR="006F5FA5" w:rsidRDefault="006F5FA5" w:rsidP="004E7C5A">
      <w:pPr>
        <w:jc w:val="both"/>
        <w:rPr>
          <w:rFonts w:ascii="Times New Roman" w:hAnsi="Times New Roman" w:cs="Times New Roman"/>
          <w:b/>
          <w:bCs/>
          <w:sz w:val="24"/>
          <w:szCs w:val="24"/>
        </w:rPr>
      </w:pPr>
    </w:p>
    <w:p w14:paraId="2272B36A" w14:textId="3421B61F" w:rsidR="00541901" w:rsidRPr="003A18A9" w:rsidRDefault="00FB2202" w:rsidP="004E7C5A">
      <w:pPr>
        <w:jc w:val="both"/>
        <w:rPr>
          <w:rFonts w:ascii="Times New Roman" w:hAnsi="Times New Roman" w:cs="Times New Roman"/>
          <w:b/>
          <w:bCs/>
          <w:sz w:val="24"/>
          <w:szCs w:val="24"/>
        </w:rPr>
      </w:pPr>
      <w:r w:rsidRPr="003A18A9">
        <w:rPr>
          <w:rFonts w:ascii="Times New Roman" w:hAnsi="Times New Roman" w:cs="Times New Roman"/>
          <w:b/>
          <w:bCs/>
          <w:sz w:val="24"/>
          <w:szCs w:val="24"/>
        </w:rPr>
        <w:t>3.</w:t>
      </w:r>
      <w:r w:rsidR="00541901" w:rsidRPr="003A18A9">
        <w:rPr>
          <w:rFonts w:ascii="Times New Roman" w:hAnsi="Times New Roman" w:cs="Times New Roman"/>
          <w:b/>
          <w:bCs/>
          <w:sz w:val="24"/>
          <w:szCs w:val="24"/>
        </w:rPr>
        <w:t>FUNDAMENTO LEGAL DA CONTRATAÇÃO</w:t>
      </w:r>
    </w:p>
    <w:p w14:paraId="3DFA1F96" w14:textId="3D925B5A" w:rsidR="004E7C5A" w:rsidRPr="003A18A9" w:rsidRDefault="004E7C5A" w:rsidP="0011448A">
      <w:pPr>
        <w:pStyle w:val="Corpodetexto"/>
        <w:ind w:right="72"/>
        <w:jc w:val="both"/>
        <w:rPr>
          <w:rFonts w:ascii="Times New Roman" w:hAnsi="Times New Roman" w:cs="Times New Roman"/>
          <w:color w:val="000000"/>
        </w:rPr>
      </w:pPr>
      <w:r w:rsidRPr="003A18A9">
        <w:rPr>
          <w:rFonts w:ascii="Times New Roman" w:hAnsi="Times New Roman" w:cs="Times New Roman"/>
          <w:b/>
          <w:color w:val="000000"/>
        </w:rPr>
        <w:t>3.1</w:t>
      </w:r>
      <w:r w:rsidRPr="003A18A9">
        <w:rPr>
          <w:rFonts w:ascii="Times New Roman" w:hAnsi="Times New Roman" w:cs="Times New Roman"/>
          <w:color w:val="000000"/>
        </w:rPr>
        <w:t xml:space="preserve">.O presente processo preenche oss requisitos legais para a dispensa de licitação, com fulcro no </w:t>
      </w:r>
      <w:r w:rsidR="00476248" w:rsidRPr="00476248">
        <w:rPr>
          <w:rFonts w:ascii="Times New Roman" w:eastAsia="Calibri" w:hAnsi="Times New Roman" w:cs="Times New Roman"/>
          <w:lang w:val="pt-BR"/>
        </w:rPr>
        <w:t xml:space="preserve">Artigo </w:t>
      </w:r>
      <w:r w:rsidR="006F2BCF">
        <w:rPr>
          <w:rFonts w:ascii="Times New Roman" w:eastAsia="Calibri" w:hAnsi="Times New Roman" w:cs="Times New Roman"/>
          <w:lang w:val="pt-BR"/>
        </w:rPr>
        <w:t>75</w:t>
      </w:r>
      <w:r w:rsidR="00476248" w:rsidRPr="00476248">
        <w:rPr>
          <w:rFonts w:ascii="Times New Roman" w:eastAsia="Calibri" w:hAnsi="Times New Roman" w:cs="Times New Roman"/>
          <w:lang w:val="pt-BR"/>
        </w:rPr>
        <w:t xml:space="preserve">  Inciso </w:t>
      </w:r>
      <w:r w:rsidR="00506C54">
        <w:rPr>
          <w:rFonts w:ascii="Times New Roman" w:eastAsia="Calibri" w:hAnsi="Times New Roman" w:cs="Times New Roman"/>
          <w:lang w:val="pt-BR"/>
        </w:rPr>
        <w:t>IX</w:t>
      </w:r>
      <w:r w:rsidR="00476248" w:rsidRPr="00476248">
        <w:rPr>
          <w:rFonts w:ascii="Times New Roman" w:eastAsia="Calibri" w:hAnsi="Times New Roman" w:cs="Times New Roman"/>
          <w:lang w:val="pt-BR"/>
        </w:rPr>
        <w:t xml:space="preserve"> </w:t>
      </w:r>
      <w:r w:rsidRPr="003A18A9">
        <w:rPr>
          <w:rFonts w:ascii="Times New Roman" w:hAnsi="Times New Roman" w:cs="Times New Roman"/>
          <w:color w:val="000000"/>
        </w:rPr>
        <w:t xml:space="preserve">da Lei 14.133/2021, considerando que estão presentes os requisitos legais do art. 72, </w:t>
      </w:r>
      <w:r w:rsidR="0011448A" w:rsidRPr="003A18A9">
        <w:rPr>
          <w:rFonts w:ascii="Times New Roman" w:hAnsi="Times New Roman" w:cs="Times New Roman"/>
          <w:color w:val="000000"/>
        </w:rPr>
        <w:t>estando</w:t>
      </w:r>
      <w:r w:rsidRPr="003A18A9">
        <w:rPr>
          <w:rFonts w:ascii="Times New Roman" w:hAnsi="Times New Roman" w:cs="Times New Roman"/>
          <w:color w:val="000000"/>
        </w:rPr>
        <w:t xml:space="preserve"> </w:t>
      </w:r>
      <w:r w:rsidR="0011448A" w:rsidRPr="003A18A9">
        <w:rPr>
          <w:rFonts w:ascii="Times New Roman" w:hAnsi="Times New Roman" w:cs="Times New Roman"/>
          <w:color w:val="000000"/>
        </w:rPr>
        <w:t>devidamente acompanhado de Termo de R</w:t>
      </w:r>
      <w:r w:rsidRPr="003A18A9">
        <w:rPr>
          <w:rFonts w:ascii="Times New Roman" w:hAnsi="Times New Roman" w:cs="Times New Roman"/>
          <w:color w:val="000000"/>
        </w:rPr>
        <w:t>eferência, no qual constam informações que identificam o objeto, o preço estimado, a existência de dotação orçamentária, dentre outras especificações.</w:t>
      </w:r>
    </w:p>
    <w:p w14:paraId="4BF692A9" w14:textId="77777777" w:rsidR="00476248" w:rsidRDefault="00476248" w:rsidP="00EB38A8">
      <w:pPr>
        <w:jc w:val="both"/>
        <w:rPr>
          <w:rFonts w:ascii="Times New Roman" w:hAnsi="Times New Roman" w:cs="Times New Roman"/>
          <w:b/>
          <w:sz w:val="24"/>
          <w:szCs w:val="24"/>
        </w:rPr>
      </w:pPr>
    </w:p>
    <w:p w14:paraId="4AB8479B" w14:textId="59DD2F88" w:rsidR="00EB38A8" w:rsidRPr="003A18A9" w:rsidRDefault="001B6E9F" w:rsidP="00EB38A8">
      <w:pPr>
        <w:jc w:val="both"/>
        <w:rPr>
          <w:rFonts w:ascii="Times New Roman" w:hAnsi="Times New Roman" w:cs="Times New Roman"/>
          <w:b/>
          <w:sz w:val="24"/>
          <w:szCs w:val="24"/>
        </w:rPr>
      </w:pPr>
      <w:r w:rsidRPr="003A18A9">
        <w:rPr>
          <w:rFonts w:ascii="Times New Roman" w:hAnsi="Times New Roman" w:cs="Times New Roman"/>
          <w:b/>
          <w:sz w:val="24"/>
          <w:szCs w:val="24"/>
        </w:rPr>
        <w:t>4</w:t>
      </w:r>
      <w:r w:rsidR="00EB38A8" w:rsidRPr="003A18A9">
        <w:rPr>
          <w:rFonts w:ascii="Times New Roman" w:hAnsi="Times New Roman" w:cs="Times New Roman"/>
          <w:b/>
          <w:sz w:val="24"/>
          <w:szCs w:val="24"/>
        </w:rPr>
        <w:t>. DO VALOR:</w:t>
      </w:r>
    </w:p>
    <w:p w14:paraId="6CDA537C" w14:textId="5170A12C" w:rsidR="001703D3" w:rsidRDefault="001B6E9F" w:rsidP="00C909EB">
      <w:pPr>
        <w:jc w:val="both"/>
        <w:rPr>
          <w:rFonts w:ascii="Times New Roman" w:eastAsia="Times New Roman" w:hAnsi="Times New Roman" w:cs="Times New Roman"/>
          <w:sz w:val="24"/>
          <w:szCs w:val="24"/>
          <w:lang w:val="pt-BR" w:eastAsia="pt-BR"/>
        </w:rPr>
      </w:pPr>
      <w:r w:rsidRPr="003A18A9">
        <w:rPr>
          <w:rFonts w:ascii="Times New Roman" w:hAnsi="Times New Roman" w:cs="Times New Roman"/>
          <w:b/>
          <w:sz w:val="24"/>
          <w:szCs w:val="24"/>
        </w:rPr>
        <w:t>4</w:t>
      </w:r>
      <w:r w:rsidR="00EB38A8" w:rsidRPr="003A18A9">
        <w:rPr>
          <w:rFonts w:ascii="Times New Roman" w:hAnsi="Times New Roman" w:cs="Times New Roman"/>
          <w:b/>
          <w:sz w:val="24"/>
          <w:szCs w:val="24"/>
        </w:rPr>
        <w:t>.1.</w:t>
      </w:r>
      <w:r w:rsidR="00EB38A8" w:rsidRPr="003A18A9">
        <w:rPr>
          <w:rFonts w:ascii="Times New Roman" w:hAnsi="Times New Roman" w:cs="Times New Roman"/>
          <w:sz w:val="24"/>
          <w:szCs w:val="24"/>
        </w:rPr>
        <w:t xml:space="preserve"> </w:t>
      </w:r>
      <w:r w:rsidR="00F34A6E">
        <w:rPr>
          <w:rFonts w:ascii="Times New Roman" w:eastAsia="Times New Roman" w:hAnsi="Times New Roman" w:cs="Times New Roman"/>
          <w:sz w:val="24"/>
          <w:szCs w:val="24"/>
          <w:lang w:val="pt-BR" w:eastAsia="pt-BR"/>
        </w:rPr>
        <w:t>V</w:t>
      </w:r>
      <w:r w:rsidR="00476248" w:rsidRPr="00476248">
        <w:rPr>
          <w:rFonts w:ascii="Times New Roman" w:eastAsia="Times New Roman" w:hAnsi="Times New Roman" w:cs="Times New Roman"/>
          <w:sz w:val="24"/>
          <w:szCs w:val="24"/>
          <w:lang w:val="pt-BR" w:eastAsia="pt-BR"/>
        </w:rPr>
        <w:t xml:space="preserve">alor </w:t>
      </w:r>
      <w:r w:rsidR="00506C54">
        <w:rPr>
          <w:rFonts w:ascii="Times New Roman" w:eastAsia="Times New Roman" w:hAnsi="Times New Roman" w:cs="Times New Roman"/>
          <w:sz w:val="24"/>
          <w:szCs w:val="24"/>
          <w:lang w:val="pt-BR" w:eastAsia="pt-BR"/>
        </w:rPr>
        <w:t>total</w:t>
      </w:r>
      <w:r w:rsidR="00476248" w:rsidRPr="00476248">
        <w:rPr>
          <w:rFonts w:ascii="Times New Roman" w:eastAsia="Times New Roman" w:hAnsi="Times New Roman" w:cs="Times New Roman"/>
          <w:sz w:val="24"/>
          <w:szCs w:val="24"/>
          <w:lang w:val="pt-BR" w:eastAsia="pt-BR"/>
        </w:rPr>
        <w:t xml:space="preserve"> </w:t>
      </w:r>
      <w:r w:rsidR="0038536C">
        <w:rPr>
          <w:rFonts w:ascii="Times New Roman" w:eastAsia="Calibri" w:hAnsi="Times New Roman" w:cs="Times New Roman"/>
          <w:sz w:val="24"/>
          <w:szCs w:val="24"/>
          <w:lang w:val="pt-BR"/>
        </w:rPr>
        <w:t xml:space="preserve">de R$ </w:t>
      </w:r>
      <w:r w:rsidR="00506C54">
        <w:rPr>
          <w:rFonts w:ascii="Times New Roman" w:eastAsia="Calibri" w:hAnsi="Times New Roman" w:cs="Times New Roman"/>
          <w:sz w:val="24"/>
          <w:szCs w:val="24"/>
          <w:lang w:val="pt-BR"/>
        </w:rPr>
        <w:t>4.468,00</w:t>
      </w:r>
      <w:r w:rsidR="0038536C">
        <w:rPr>
          <w:rFonts w:ascii="Times New Roman" w:eastAsia="Calibri" w:hAnsi="Times New Roman" w:cs="Times New Roman"/>
          <w:sz w:val="24"/>
          <w:szCs w:val="24"/>
          <w:lang w:val="pt-BR"/>
        </w:rPr>
        <w:t xml:space="preserve"> (</w:t>
      </w:r>
      <w:r w:rsidR="00506C54">
        <w:rPr>
          <w:rFonts w:ascii="Times New Roman" w:eastAsia="Calibri" w:hAnsi="Times New Roman" w:cs="Times New Roman"/>
          <w:sz w:val="24"/>
          <w:szCs w:val="24"/>
          <w:lang w:val="pt-BR"/>
        </w:rPr>
        <w:t xml:space="preserve"> quatro mil, quatrocentos e sessenta e oito reais), </w:t>
      </w:r>
      <w:r w:rsidR="001703D3" w:rsidRPr="00476248">
        <w:rPr>
          <w:rFonts w:ascii="Times New Roman" w:eastAsia="Times New Roman" w:hAnsi="Times New Roman" w:cs="Times New Roman"/>
          <w:sz w:val="24"/>
          <w:szCs w:val="24"/>
          <w:lang w:val="pt-BR" w:eastAsia="pt-BR"/>
        </w:rPr>
        <w:t xml:space="preserve">no qual estão incluídos todos os custos diretos e indiretos, tais como: locomoção, encargos trabalhistas, previdenciários, sociais, civis, comerciais e fiscais, com pagamento </w:t>
      </w:r>
      <w:r w:rsidR="00506C54">
        <w:rPr>
          <w:rFonts w:ascii="Times New Roman" w:eastAsia="Times New Roman" w:hAnsi="Times New Roman" w:cs="Times New Roman"/>
          <w:sz w:val="24"/>
          <w:szCs w:val="24"/>
          <w:lang w:val="pt-BR" w:eastAsia="pt-BR"/>
        </w:rPr>
        <w:t xml:space="preserve">em </w:t>
      </w:r>
      <w:r w:rsidR="001703D3" w:rsidRPr="00476248">
        <w:rPr>
          <w:rFonts w:ascii="Times New Roman" w:eastAsia="Times New Roman" w:hAnsi="Times New Roman" w:cs="Times New Roman"/>
          <w:sz w:val="24"/>
          <w:szCs w:val="24"/>
          <w:lang w:val="pt-BR" w:eastAsia="pt-BR"/>
        </w:rPr>
        <w:t>até</w:t>
      </w:r>
      <w:r w:rsidR="00506C54">
        <w:rPr>
          <w:rFonts w:ascii="Times New Roman" w:eastAsia="Times New Roman" w:hAnsi="Times New Roman" w:cs="Times New Roman"/>
          <w:sz w:val="24"/>
          <w:szCs w:val="24"/>
          <w:lang w:val="pt-BR" w:eastAsia="pt-BR"/>
        </w:rPr>
        <w:t xml:space="preserve"> 10 dias após a realização do evento, mediante Nota Fiscal </w:t>
      </w:r>
      <w:r w:rsidR="001703D3" w:rsidRPr="00476248">
        <w:rPr>
          <w:rFonts w:ascii="Times New Roman" w:eastAsia="Times New Roman" w:hAnsi="Times New Roman" w:cs="Times New Roman"/>
          <w:sz w:val="24"/>
          <w:szCs w:val="24"/>
          <w:lang w:val="pt-BR" w:eastAsia="pt-BR"/>
        </w:rPr>
        <w:t xml:space="preserve">devidamente vistado pela Secretaria de </w:t>
      </w:r>
      <w:r w:rsidR="00506C54">
        <w:rPr>
          <w:rFonts w:ascii="Times New Roman" w:eastAsia="Times New Roman" w:hAnsi="Times New Roman" w:cs="Times New Roman"/>
          <w:sz w:val="24"/>
          <w:szCs w:val="24"/>
          <w:lang w:val="pt-BR" w:eastAsia="pt-BR"/>
        </w:rPr>
        <w:t>Educação e Cultura.</w:t>
      </w:r>
    </w:p>
    <w:p w14:paraId="0A470938" w14:textId="77777777" w:rsidR="0037537E" w:rsidRDefault="0037537E" w:rsidP="00EB38A8">
      <w:pPr>
        <w:jc w:val="both"/>
        <w:rPr>
          <w:rFonts w:ascii="Times New Roman" w:hAnsi="Times New Roman" w:cs="Times New Roman"/>
          <w:b/>
          <w:sz w:val="24"/>
          <w:szCs w:val="24"/>
        </w:rPr>
      </w:pPr>
    </w:p>
    <w:p w14:paraId="4B470D62" w14:textId="1824A91E" w:rsidR="00EB38A8" w:rsidRPr="003A18A9" w:rsidRDefault="001B6E9F" w:rsidP="00EB38A8">
      <w:pPr>
        <w:jc w:val="both"/>
        <w:rPr>
          <w:rFonts w:ascii="Times New Roman" w:hAnsi="Times New Roman" w:cs="Times New Roman"/>
          <w:sz w:val="24"/>
          <w:szCs w:val="24"/>
        </w:rPr>
      </w:pPr>
      <w:r w:rsidRPr="003A18A9">
        <w:rPr>
          <w:rFonts w:ascii="Times New Roman" w:hAnsi="Times New Roman" w:cs="Times New Roman"/>
          <w:b/>
          <w:sz w:val="24"/>
          <w:szCs w:val="24"/>
        </w:rPr>
        <w:t>5</w:t>
      </w:r>
      <w:r w:rsidR="00EB38A8" w:rsidRPr="003A18A9">
        <w:rPr>
          <w:rFonts w:ascii="Times New Roman" w:hAnsi="Times New Roman" w:cs="Times New Roman"/>
          <w:b/>
          <w:sz w:val="24"/>
          <w:szCs w:val="24"/>
        </w:rPr>
        <w:t>. DO PAGAMENTO</w:t>
      </w:r>
      <w:r w:rsidR="00EB38A8" w:rsidRPr="003A18A9">
        <w:rPr>
          <w:rFonts w:ascii="Times New Roman" w:hAnsi="Times New Roman" w:cs="Times New Roman"/>
          <w:sz w:val="24"/>
          <w:szCs w:val="24"/>
        </w:rPr>
        <w:t xml:space="preserve">: </w:t>
      </w:r>
    </w:p>
    <w:p w14:paraId="303E779C" w14:textId="152422C2" w:rsidR="00D945A7" w:rsidRPr="00D945A7" w:rsidRDefault="001B6E9F" w:rsidP="00D945A7">
      <w:pPr>
        <w:jc w:val="both"/>
        <w:rPr>
          <w:rFonts w:ascii="Times New Roman" w:eastAsia="Times New Roman" w:hAnsi="Times New Roman" w:cs="Times New Roman"/>
          <w:b/>
          <w:sz w:val="24"/>
          <w:szCs w:val="24"/>
          <w:u w:val="single"/>
          <w:lang w:val="pt-BR" w:eastAsia="pt-BR"/>
        </w:rPr>
      </w:pPr>
      <w:r w:rsidRPr="003A18A9">
        <w:rPr>
          <w:rFonts w:ascii="Times New Roman" w:hAnsi="Times New Roman" w:cs="Times New Roman"/>
          <w:b/>
          <w:sz w:val="24"/>
          <w:szCs w:val="24"/>
        </w:rPr>
        <w:t>5</w:t>
      </w:r>
      <w:r w:rsidR="00EB38A8" w:rsidRPr="003A18A9">
        <w:rPr>
          <w:rFonts w:ascii="Times New Roman" w:hAnsi="Times New Roman" w:cs="Times New Roman"/>
          <w:b/>
          <w:sz w:val="24"/>
          <w:szCs w:val="24"/>
        </w:rPr>
        <w:t>.1</w:t>
      </w:r>
      <w:r w:rsidR="00FB2202" w:rsidRPr="003A18A9">
        <w:rPr>
          <w:rFonts w:ascii="Times New Roman" w:hAnsi="Times New Roman" w:cs="Times New Roman"/>
          <w:sz w:val="24"/>
          <w:szCs w:val="24"/>
        </w:rPr>
        <w:t>.</w:t>
      </w:r>
      <w:r w:rsidR="00C5578B" w:rsidRPr="003A18A9">
        <w:rPr>
          <w:rFonts w:ascii="Times New Roman" w:hAnsi="Times New Roman" w:cs="Times New Roman"/>
          <w:sz w:val="24"/>
          <w:szCs w:val="24"/>
        </w:rPr>
        <w:t xml:space="preserve"> O pagamento</w:t>
      </w:r>
      <w:r w:rsidR="00EB38A8" w:rsidRPr="003A18A9">
        <w:rPr>
          <w:rFonts w:ascii="Times New Roman" w:hAnsi="Times New Roman" w:cs="Times New Roman"/>
          <w:sz w:val="24"/>
          <w:szCs w:val="24"/>
        </w:rPr>
        <w:t xml:space="preserve"> </w:t>
      </w:r>
      <w:r w:rsidR="00C5578B" w:rsidRPr="003A18A9">
        <w:rPr>
          <w:rFonts w:ascii="Times New Roman" w:hAnsi="Times New Roman" w:cs="Times New Roman"/>
          <w:sz w:val="24"/>
          <w:szCs w:val="24"/>
        </w:rPr>
        <w:t xml:space="preserve"> será</w:t>
      </w:r>
      <w:r w:rsidR="00FB2202" w:rsidRPr="003A18A9">
        <w:rPr>
          <w:rFonts w:ascii="Times New Roman" w:hAnsi="Times New Roman" w:cs="Times New Roman"/>
          <w:sz w:val="24"/>
          <w:szCs w:val="24"/>
        </w:rPr>
        <w:t xml:space="preserve"> </w:t>
      </w:r>
      <w:r w:rsidR="00C5578B" w:rsidRPr="003A18A9">
        <w:rPr>
          <w:rFonts w:ascii="Times New Roman" w:hAnsi="Times New Roman" w:cs="Times New Roman"/>
          <w:sz w:val="24"/>
          <w:szCs w:val="24"/>
        </w:rPr>
        <w:t>realizado</w:t>
      </w:r>
      <w:r w:rsidR="00EB38A8" w:rsidRPr="003A18A9">
        <w:rPr>
          <w:rFonts w:ascii="Times New Roman" w:hAnsi="Times New Roman" w:cs="Times New Roman"/>
          <w:sz w:val="24"/>
          <w:szCs w:val="24"/>
        </w:rPr>
        <w:t xml:space="preserve"> </w:t>
      </w:r>
      <w:r w:rsidR="00506C54">
        <w:rPr>
          <w:rFonts w:ascii="Times New Roman" w:hAnsi="Times New Roman" w:cs="Times New Roman"/>
          <w:sz w:val="24"/>
          <w:szCs w:val="24"/>
        </w:rPr>
        <w:t xml:space="preserve">em até 10 dias após a realização do evento, mediante Nota Fiscal devidamente vistada pela Secretaria de Educação e Cultura. </w:t>
      </w:r>
    </w:p>
    <w:p w14:paraId="10E04788" w14:textId="5A81688D" w:rsidR="00EB38A8" w:rsidRPr="003A18A9" w:rsidRDefault="00EB38A8" w:rsidP="00EB38A8">
      <w:pPr>
        <w:jc w:val="both"/>
        <w:rPr>
          <w:rFonts w:ascii="Times New Roman" w:hAnsi="Times New Roman" w:cs="Times New Roman"/>
          <w:b/>
          <w:bCs/>
          <w:sz w:val="24"/>
          <w:szCs w:val="24"/>
          <w:u w:val="single"/>
        </w:rPr>
      </w:pPr>
    </w:p>
    <w:p w14:paraId="36C69EB1" w14:textId="33818E66" w:rsidR="00F21182" w:rsidRPr="003A18A9" w:rsidRDefault="001B6E9F" w:rsidP="00F21182">
      <w:pPr>
        <w:jc w:val="both"/>
        <w:rPr>
          <w:rFonts w:ascii="Times New Roman" w:hAnsi="Times New Roman" w:cs="Times New Roman"/>
          <w:b/>
          <w:bCs/>
          <w:sz w:val="24"/>
          <w:szCs w:val="24"/>
        </w:rPr>
      </w:pPr>
      <w:r w:rsidRPr="003A18A9">
        <w:rPr>
          <w:rFonts w:ascii="Times New Roman" w:hAnsi="Times New Roman" w:cs="Times New Roman"/>
          <w:b/>
          <w:bCs/>
          <w:sz w:val="24"/>
          <w:szCs w:val="24"/>
        </w:rPr>
        <w:t>6</w:t>
      </w:r>
      <w:r w:rsidR="00FB2202" w:rsidRPr="003A18A9">
        <w:rPr>
          <w:rFonts w:ascii="Times New Roman" w:hAnsi="Times New Roman" w:cs="Times New Roman"/>
          <w:b/>
          <w:bCs/>
          <w:sz w:val="24"/>
          <w:szCs w:val="24"/>
        </w:rPr>
        <w:t>.</w:t>
      </w:r>
      <w:r w:rsidR="00EB38A8" w:rsidRPr="003A18A9">
        <w:rPr>
          <w:rFonts w:ascii="Times New Roman" w:hAnsi="Times New Roman" w:cs="Times New Roman"/>
          <w:b/>
          <w:bCs/>
          <w:sz w:val="24"/>
          <w:szCs w:val="24"/>
        </w:rPr>
        <w:t>DOTAÇÃO ORÇAMENTÁRIA</w:t>
      </w:r>
      <w:r w:rsidR="00FB2202" w:rsidRPr="003A18A9">
        <w:rPr>
          <w:rFonts w:ascii="Times New Roman" w:hAnsi="Times New Roman" w:cs="Times New Roman"/>
          <w:b/>
          <w:bCs/>
          <w:sz w:val="24"/>
          <w:szCs w:val="24"/>
        </w:rPr>
        <w:t>:</w:t>
      </w:r>
    </w:p>
    <w:p w14:paraId="684A6B02" w14:textId="649DE6D5" w:rsidR="004E7C5A" w:rsidRDefault="001B6E9F" w:rsidP="00EB38A8">
      <w:pPr>
        <w:jc w:val="both"/>
        <w:rPr>
          <w:rFonts w:ascii="Times New Roman" w:eastAsia="Times New Roman" w:hAnsi="Times New Roman" w:cs="Times New Roman"/>
          <w:bCs/>
          <w:sz w:val="24"/>
          <w:szCs w:val="24"/>
          <w:lang w:val="pt-BR" w:eastAsia="pt-BR"/>
        </w:rPr>
      </w:pPr>
      <w:r w:rsidRPr="003A18A9">
        <w:rPr>
          <w:rFonts w:ascii="Times New Roman" w:hAnsi="Times New Roman" w:cs="Times New Roman"/>
          <w:b/>
          <w:bCs/>
          <w:sz w:val="24"/>
          <w:szCs w:val="24"/>
        </w:rPr>
        <w:t>6</w:t>
      </w:r>
      <w:r w:rsidR="00FB2202" w:rsidRPr="003A18A9">
        <w:rPr>
          <w:rFonts w:ascii="Times New Roman" w:hAnsi="Times New Roman" w:cs="Times New Roman"/>
          <w:b/>
          <w:bCs/>
          <w:sz w:val="24"/>
          <w:szCs w:val="24"/>
        </w:rPr>
        <w:t>.1.</w:t>
      </w:r>
      <w:r w:rsidR="00F21182" w:rsidRPr="003A18A9">
        <w:rPr>
          <w:rFonts w:ascii="Times New Roman" w:eastAsia="Times New Roman" w:hAnsi="Times New Roman" w:cs="Times New Roman"/>
          <w:sz w:val="24"/>
          <w:szCs w:val="24"/>
          <w:lang w:val="pt-BR" w:eastAsia="pt-BR"/>
        </w:rPr>
        <w:t xml:space="preserve"> </w:t>
      </w:r>
      <w:r w:rsidR="00F21182" w:rsidRPr="003A18A9">
        <w:rPr>
          <w:rFonts w:ascii="Times New Roman" w:hAnsi="Times New Roman" w:cs="Times New Roman"/>
          <w:sz w:val="24"/>
          <w:szCs w:val="24"/>
          <w:lang w:val="pt-BR"/>
        </w:rPr>
        <w:t>Para os fins do art. 72, IV, da Lei 14.133/21</w:t>
      </w:r>
      <w:r w:rsidR="004E7C5A" w:rsidRPr="003A18A9">
        <w:rPr>
          <w:rFonts w:ascii="Times New Roman" w:hAnsi="Times New Roman" w:cs="Times New Roman"/>
          <w:sz w:val="24"/>
          <w:szCs w:val="24"/>
          <w:lang w:val="pt-BR"/>
        </w:rPr>
        <w:t>, indica-se as dotações orçamentarias a seguir para atender as</w:t>
      </w:r>
      <w:r w:rsidR="00F21182" w:rsidRPr="00D945A7">
        <w:rPr>
          <w:rFonts w:ascii="Times New Roman" w:eastAsia="Times New Roman" w:hAnsi="Times New Roman" w:cs="Times New Roman"/>
          <w:sz w:val="24"/>
          <w:szCs w:val="24"/>
          <w:lang w:val="pt-BR" w:eastAsia="pt-BR"/>
        </w:rPr>
        <w:t xml:space="preserve"> despes</w:t>
      </w:r>
      <w:r w:rsidR="00F21182" w:rsidRPr="003A18A9">
        <w:rPr>
          <w:rFonts w:ascii="Times New Roman" w:eastAsia="Times New Roman" w:hAnsi="Times New Roman" w:cs="Times New Roman"/>
          <w:sz w:val="24"/>
          <w:szCs w:val="24"/>
          <w:lang w:val="pt-BR" w:eastAsia="pt-BR"/>
        </w:rPr>
        <w:t>as decorrentes da presente contratação</w:t>
      </w:r>
      <w:r w:rsidR="00F21182" w:rsidRPr="00D945A7">
        <w:rPr>
          <w:rFonts w:ascii="Times New Roman" w:eastAsia="Times New Roman" w:hAnsi="Times New Roman" w:cs="Times New Roman"/>
          <w:bCs/>
          <w:sz w:val="24"/>
          <w:szCs w:val="24"/>
          <w:lang w:val="pt-BR" w:eastAsia="pt-BR"/>
        </w:rPr>
        <w:t>:</w:t>
      </w:r>
    </w:p>
    <w:p w14:paraId="715CF679" w14:textId="77777777" w:rsidR="00506C54" w:rsidRPr="003A18A9" w:rsidRDefault="00506C54" w:rsidP="00EB38A8">
      <w:pPr>
        <w:jc w:val="both"/>
        <w:rPr>
          <w:rFonts w:ascii="Times New Roman" w:eastAsia="Times New Roman" w:hAnsi="Times New Roman" w:cs="Times New Roman"/>
          <w:bCs/>
          <w:sz w:val="24"/>
          <w:szCs w:val="24"/>
          <w:lang w:val="pt-BR" w:eastAsia="pt-BR"/>
        </w:rPr>
      </w:pPr>
    </w:p>
    <w:p w14:paraId="6BD7FA06" w14:textId="77777777" w:rsidR="00506C54" w:rsidRPr="00506C54" w:rsidRDefault="00506C54" w:rsidP="00506C54">
      <w:pPr>
        <w:widowControl/>
        <w:shd w:val="clear" w:color="auto" w:fill="FFFFFF"/>
        <w:autoSpaceDE/>
        <w:autoSpaceDN/>
        <w:spacing w:after="100" w:afterAutospacing="1"/>
        <w:rPr>
          <w:rFonts w:ascii="Times New Roman" w:eastAsia="Times New Roman" w:hAnsi="Times New Roman" w:cs="Times New Roman"/>
          <w:color w:val="000000" w:themeColor="text1"/>
          <w:sz w:val="24"/>
          <w:szCs w:val="24"/>
          <w:lang w:val="pt-BR" w:eastAsia="pt-BR"/>
        </w:rPr>
      </w:pPr>
      <w:r w:rsidRPr="00506C54">
        <w:rPr>
          <w:rFonts w:ascii="Times New Roman" w:eastAsia="Times New Roman" w:hAnsi="Times New Roman" w:cs="Times New Roman"/>
          <w:color w:val="000000" w:themeColor="text1"/>
          <w:sz w:val="24"/>
          <w:szCs w:val="24"/>
          <w:lang w:val="pt-BR" w:eastAsia="pt-BR"/>
        </w:rPr>
        <w:t>27.812.0103.2035 - MANUTENÇÃO ATIV. JUVENTUDE E ESPORTE</w:t>
      </w:r>
    </w:p>
    <w:p w14:paraId="6ABC2FFB" w14:textId="24912370" w:rsidR="00FB2202" w:rsidRPr="00506C54" w:rsidRDefault="00506C54" w:rsidP="00506C54">
      <w:pPr>
        <w:widowControl/>
        <w:shd w:val="clear" w:color="auto" w:fill="FFFFFF"/>
        <w:autoSpaceDE/>
        <w:autoSpaceDN/>
        <w:spacing w:after="100" w:afterAutospacing="1"/>
        <w:rPr>
          <w:rFonts w:ascii="Times New Roman" w:eastAsia="Times New Roman" w:hAnsi="Times New Roman" w:cs="Times New Roman"/>
          <w:color w:val="000000" w:themeColor="text1"/>
          <w:sz w:val="24"/>
          <w:szCs w:val="24"/>
          <w:lang w:val="pt-BR" w:eastAsia="pt-BR"/>
        </w:rPr>
      </w:pPr>
      <w:r w:rsidRPr="00506C54">
        <w:rPr>
          <w:rFonts w:ascii="Times New Roman" w:eastAsia="Times New Roman" w:hAnsi="Times New Roman" w:cs="Times New Roman"/>
          <w:color w:val="000000" w:themeColor="text1"/>
          <w:sz w:val="24"/>
          <w:szCs w:val="24"/>
          <w:lang w:val="pt-BR" w:eastAsia="pt-BR"/>
        </w:rPr>
        <w:t>3.3.3.90.39.07.06 - OUTROS SERVIÇOS DE TERCEIROS - PESSOA</w:t>
      </w:r>
      <w:r w:rsidRPr="00506C54">
        <w:rPr>
          <w:rFonts w:ascii="Times New Roman" w:eastAsia="Times New Roman" w:hAnsi="Times New Roman" w:cs="Times New Roman"/>
          <w:color w:val="000000" w:themeColor="text1"/>
          <w:sz w:val="24"/>
          <w:szCs w:val="24"/>
          <w:lang w:val="pt-BR" w:eastAsia="pt-BR"/>
        </w:rPr>
        <w:br/>
        <w:t>JURÍDICA</w:t>
      </w:r>
    </w:p>
    <w:p w14:paraId="166873A6" w14:textId="77777777" w:rsidR="00506C54" w:rsidRDefault="00506C54" w:rsidP="001B6E9F">
      <w:pPr>
        <w:jc w:val="both"/>
        <w:rPr>
          <w:rFonts w:ascii="Times New Roman" w:hAnsi="Times New Roman" w:cs="Times New Roman"/>
          <w:b/>
          <w:sz w:val="24"/>
          <w:szCs w:val="24"/>
        </w:rPr>
      </w:pPr>
    </w:p>
    <w:p w14:paraId="077924B7" w14:textId="73DCD0AC" w:rsidR="001B6E9F" w:rsidRPr="003A18A9" w:rsidRDefault="001B6E9F" w:rsidP="001B6E9F">
      <w:pPr>
        <w:jc w:val="both"/>
        <w:rPr>
          <w:rFonts w:ascii="Times New Roman" w:hAnsi="Times New Roman" w:cs="Times New Roman"/>
          <w:b/>
          <w:sz w:val="24"/>
          <w:szCs w:val="24"/>
        </w:rPr>
      </w:pPr>
      <w:r w:rsidRPr="003A18A9">
        <w:rPr>
          <w:rFonts w:ascii="Times New Roman" w:hAnsi="Times New Roman" w:cs="Times New Roman"/>
          <w:b/>
          <w:sz w:val="24"/>
          <w:szCs w:val="24"/>
        </w:rPr>
        <w:lastRenderedPageBreak/>
        <w:t xml:space="preserve">7. DA VIGENCIA DO CONTRATO E DO PRAZO DE EXECUÇÃO: </w:t>
      </w:r>
    </w:p>
    <w:p w14:paraId="08B23FA3" w14:textId="689B7668" w:rsidR="0037537E" w:rsidRPr="00476248" w:rsidRDefault="001B6E9F" w:rsidP="00D4705B">
      <w:pPr>
        <w:jc w:val="both"/>
        <w:rPr>
          <w:rFonts w:ascii="Times New Roman" w:eastAsia="Times New Roman" w:hAnsi="Times New Roman" w:cs="Times New Roman"/>
          <w:sz w:val="24"/>
          <w:szCs w:val="24"/>
          <w:lang w:val="pt-BR" w:eastAsia="pt-BR"/>
        </w:rPr>
      </w:pPr>
      <w:r w:rsidRPr="003A18A9">
        <w:rPr>
          <w:rFonts w:ascii="Times New Roman" w:hAnsi="Times New Roman" w:cs="Times New Roman"/>
          <w:b/>
          <w:sz w:val="24"/>
          <w:szCs w:val="24"/>
        </w:rPr>
        <w:t>7.1</w:t>
      </w:r>
      <w:r w:rsidRPr="003A18A9">
        <w:rPr>
          <w:rFonts w:ascii="Times New Roman" w:hAnsi="Times New Roman" w:cs="Times New Roman"/>
          <w:sz w:val="24"/>
          <w:szCs w:val="24"/>
        </w:rPr>
        <w:t xml:space="preserve">. </w:t>
      </w:r>
      <w:r w:rsidR="0037537E" w:rsidRPr="00476248">
        <w:rPr>
          <w:rFonts w:ascii="Times New Roman" w:eastAsia="Times New Roman" w:hAnsi="Times New Roman" w:cs="Times New Roman"/>
          <w:sz w:val="24"/>
          <w:szCs w:val="24"/>
          <w:lang w:val="pt-BR" w:eastAsia="pt-BR"/>
        </w:rPr>
        <w:t xml:space="preserve">O </w:t>
      </w:r>
      <w:r w:rsidR="0037537E" w:rsidRPr="00476248">
        <w:rPr>
          <w:rFonts w:ascii="Times New Roman" w:hAnsi="Times New Roman" w:cs="Times New Roman"/>
          <w:sz w:val="24"/>
          <w:szCs w:val="24"/>
          <w:lang w:val="pt-BR" w:eastAsia="pt-BR"/>
        </w:rPr>
        <w:t xml:space="preserve"> contrato terá  prazo de duração de </w:t>
      </w:r>
      <w:r w:rsidR="00506C54">
        <w:rPr>
          <w:rFonts w:ascii="Times New Roman" w:hAnsi="Times New Roman" w:cs="Times New Roman"/>
          <w:sz w:val="24"/>
          <w:szCs w:val="24"/>
          <w:lang w:val="pt-BR" w:eastAsia="pt-BR"/>
        </w:rPr>
        <w:t>180 (cento e oitenta) dias</w:t>
      </w:r>
      <w:r w:rsidR="0037537E" w:rsidRPr="00476248">
        <w:rPr>
          <w:rFonts w:ascii="Times New Roman" w:hAnsi="Times New Roman" w:cs="Times New Roman"/>
          <w:sz w:val="24"/>
          <w:szCs w:val="24"/>
          <w:lang w:val="pt-BR" w:eastAsia="pt-BR"/>
        </w:rPr>
        <w:t xml:space="preserve"> contar da data de </w:t>
      </w:r>
      <w:r w:rsidR="00506C54">
        <w:rPr>
          <w:rFonts w:ascii="Times New Roman" w:hAnsi="Times New Roman" w:cs="Times New Roman"/>
          <w:sz w:val="24"/>
          <w:szCs w:val="24"/>
          <w:lang w:val="pt-BR" w:eastAsia="pt-BR"/>
        </w:rPr>
        <w:t>assinatura</w:t>
      </w:r>
      <w:r w:rsidR="0037537E" w:rsidRPr="00476248">
        <w:rPr>
          <w:rFonts w:ascii="Times New Roman" w:hAnsi="Times New Roman" w:cs="Times New Roman"/>
          <w:sz w:val="24"/>
          <w:szCs w:val="24"/>
          <w:lang w:val="pt-BR" w:eastAsia="pt-BR"/>
        </w:rPr>
        <w:t>, podendo ser prorrogado por igual período, desde que convencionado entre as partes</w:t>
      </w:r>
      <w:r w:rsidR="00506C54" w:rsidRPr="00506C54">
        <w:t xml:space="preserve"> </w:t>
      </w:r>
      <w:r w:rsidR="00506C54">
        <w:t>conforme Lei Federal nº 14.133/2021.</w:t>
      </w:r>
    </w:p>
    <w:p w14:paraId="1ED654CC" w14:textId="77777777" w:rsidR="0037537E" w:rsidRDefault="0037537E" w:rsidP="001B6E9F">
      <w:pPr>
        <w:widowControl/>
        <w:autoSpaceDE/>
        <w:autoSpaceDN/>
        <w:ind w:right="72"/>
        <w:jc w:val="both"/>
        <w:rPr>
          <w:rFonts w:ascii="Times New Roman" w:hAnsi="Times New Roman" w:cs="Times New Roman"/>
          <w:sz w:val="24"/>
          <w:szCs w:val="24"/>
        </w:rPr>
      </w:pPr>
    </w:p>
    <w:p w14:paraId="36164DE0" w14:textId="79CDC0C7" w:rsidR="009A261B" w:rsidRPr="003A18A9" w:rsidRDefault="001B6E9F" w:rsidP="0011448A">
      <w:pPr>
        <w:jc w:val="both"/>
        <w:rPr>
          <w:rFonts w:ascii="Times New Roman" w:hAnsi="Times New Roman" w:cs="Times New Roman"/>
          <w:b/>
          <w:bCs/>
          <w:sz w:val="24"/>
          <w:szCs w:val="24"/>
        </w:rPr>
      </w:pPr>
      <w:r w:rsidRPr="003A18A9">
        <w:rPr>
          <w:rFonts w:ascii="Times New Roman" w:hAnsi="Times New Roman" w:cs="Times New Roman"/>
          <w:b/>
          <w:bCs/>
          <w:sz w:val="24"/>
          <w:szCs w:val="24"/>
        </w:rPr>
        <w:t>8.</w:t>
      </w:r>
      <w:r w:rsidR="009A261B" w:rsidRPr="003A18A9">
        <w:rPr>
          <w:rFonts w:ascii="Times New Roman" w:hAnsi="Times New Roman" w:cs="Times New Roman"/>
          <w:b/>
          <w:bCs/>
          <w:sz w:val="24"/>
          <w:szCs w:val="24"/>
        </w:rPr>
        <w:t>FISCAL DE CONTRATO</w:t>
      </w:r>
    </w:p>
    <w:p w14:paraId="13507DA0" w14:textId="7FABC74F" w:rsidR="00E575AB" w:rsidRPr="00905EA5" w:rsidRDefault="001B6E9F" w:rsidP="00E575AB">
      <w:pPr>
        <w:jc w:val="both"/>
        <w:rPr>
          <w:rFonts w:ascii="Times New Roman" w:hAnsi="Times New Roman" w:cs="Times New Roman"/>
          <w:b/>
          <w:sz w:val="24"/>
          <w:szCs w:val="24"/>
        </w:rPr>
      </w:pPr>
      <w:r w:rsidRPr="003A18A9">
        <w:rPr>
          <w:rFonts w:ascii="Times New Roman" w:eastAsia="Times New Roman" w:hAnsi="Times New Roman" w:cs="Times New Roman"/>
          <w:b/>
          <w:sz w:val="24"/>
          <w:szCs w:val="24"/>
          <w:lang w:val="pt-BR" w:eastAsia="pt-BR"/>
        </w:rPr>
        <w:t>8.1</w:t>
      </w:r>
      <w:r w:rsidRPr="003A18A9">
        <w:rPr>
          <w:rFonts w:ascii="Times New Roman" w:eastAsia="Times New Roman" w:hAnsi="Times New Roman" w:cs="Times New Roman"/>
          <w:sz w:val="24"/>
          <w:szCs w:val="24"/>
          <w:lang w:val="pt-BR" w:eastAsia="pt-BR"/>
        </w:rPr>
        <w:t>.</w:t>
      </w:r>
      <w:r w:rsidR="00D94974" w:rsidRPr="00D94974">
        <w:rPr>
          <w:rFonts w:ascii="Times New Roman" w:eastAsia="Times New Roman" w:hAnsi="Times New Roman" w:cs="Times New Roman"/>
          <w:sz w:val="24"/>
          <w:szCs w:val="24"/>
          <w:lang w:val="pt-BR" w:eastAsia="pt-BR"/>
        </w:rPr>
        <w:t xml:space="preserve"> </w:t>
      </w:r>
      <w:r w:rsidR="00E575AB" w:rsidRPr="00905EA5">
        <w:rPr>
          <w:rFonts w:ascii="Times New Roman" w:hAnsi="Times New Roman" w:cs="Times New Roman"/>
          <w:sz w:val="24"/>
          <w:szCs w:val="24"/>
        </w:rPr>
        <w:t xml:space="preserve">A execução </w:t>
      </w:r>
      <w:r w:rsidR="00E575AB">
        <w:rPr>
          <w:rFonts w:ascii="Times New Roman" w:hAnsi="Times New Roman" w:cs="Times New Roman"/>
          <w:sz w:val="24"/>
          <w:szCs w:val="24"/>
        </w:rPr>
        <w:t xml:space="preserve">do Contrato será </w:t>
      </w:r>
      <w:r w:rsidR="00E575AB" w:rsidRPr="00905EA5">
        <w:rPr>
          <w:rFonts w:ascii="Times New Roman" w:hAnsi="Times New Roman" w:cs="Times New Roman"/>
          <w:sz w:val="24"/>
          <w:szCs w:val="24"/>
        </w:rPr>
        <w:t>objeto de acompanhamento, fiscalização e avaliação por parte do Município, através d</w:t>
      </w:r>
      <w:r w:rsidR="00E575AB">
        <w:rPr>
          <w:rFonts w:ascii="Times New Roman" w:hAnsi="Times New Roman" w:cs="Times New Roman"/>
          <w:sz w:val="24"/>
          <w:szCs w:val="24"/>
        </w:rPr>
        <w:t xml:space="preserve">o Servidor Leomar da Rosa Bombassaro, </w:t>
      </w:r>
      <w:r w:rsidR="00E575AB" w:rsidRPr="00905EA5">
        <w:rPr>
          <w:rFonts w:ascii="Times New Roman" w:hAnsi="Times New Roman" w:cs="Times New Roman"/>
          <w:sz w:val="24"/>
          <w:szCs w:val="24"/>
        </w:rPr>
        <w:t xml:space="preserve">de matrícula </w:t>
      </w:r>
      <w:r w:rsidR="00E575AB">
        <w:rPr>
          <w:rFonts w:ascii="Times New Roman" w:hAnsi="Times New Roman" w:cs="Times New Roman"/>
          <w:sz w:val="24"/>
          <w:szCs w:val="24"/>
        </w:rPr>
        <w:t>3203</w:t>
      </w:r>
      <w:r w:rsidR="00E575AB" w:rsidRPr="00905EA5">
        <w:rPr>
          <w:rFonts w:ascii="Times New Roman" w:hAnsi="Times New Roman" w:cs="Times New Roman"/>
          <w:sz w:val="24"/>
          <w:szCs w:val="24"/>
        </w:rPr>
        <w:t>, a quem competirá comunicar as falhas porventura constatadas na execução dos serviços e solicitar a correção das mesmas.</w:t>
      </w:r>
    </w:p>
    <w:p w14:paraId="727C0AE6" w14:textId="3136831B" w:rsidR="00D94974" w:rsidRDefault="00D94974" w:rsidP="0011448A">
      <w:pPr>
        <w:widowControl/>
        <w:autoSpaceDE/>
        <w:autoSpaceDN/>
        <w:jc w:val="both"/>
        <w:rPr>
          <w:rFonts w:ascii="Times New Roman" w:eastAsia="Times New Roman" w:hAnsi="Times New Roman" w:cs="Times New Roman"/>
          <w:sz w:val="24"/>
          <w:szCs w:val="24"/>
          <w:lang w:val="pt-BR" w:eastAsia="pt-BR"/>
        </w:rPr>
      </w:pPr>
    </w:p>
    <w:p w14:paraId="01DE396B" w14:textId="79A586C5" w:rsidR="00F21182" w:rsidRPr="003A18A9" w:rsidRDefault="003A18A9" w:rsidP="007729F1">
      <w:pPr>
        <w:rPr>
          <w:rFonts w:ascii="Times New Roman" w:eastAsia="Times New Roman" w:hAnsi="Times New Roman" w:cs="Times New Roman"/>
          <w:b/>
          <w:sz w:val="24"/>
          <w:szCs w:val="24"/>
          <w:lang w:val="pt-BR" w:eastAsia="pt-BR"/>
        </w:rPr>
      </w:pPr>
      <w:r w:rsidRPr="003A18A9">
        <w:rPr>
          <w:rFonts w:ascii="Times New Roman" w:hAnsi="Times New Roman" w:cs="Times New Roman"/>
          <w:sz w:val="24"/>
          <w:szCs w:val="24"/>
        </w:rPr>
        <w:t xml:space="preserve"> </w:t>
      </w:r>
      <w:r w:rsidR="007729F1">
        <w:rPr>
          <w:rFonts w:ascii="Times New Roman" w:eastAsia="Times New Roman" w:hAnsi="Times New Roman" w:cs="Times New Roman"/>
          <w:b/>
          <w:sz w:val="24"/>
          <w:szCs w:val="24"/>
          <w:lang w:val="pt-BR" w:eastAsia="pt-BR"/>
        </w:rPr>
        <w:t>9</w:t>
      </w:r>
      <w:r w:rsidR="00C5578B" w:rsidRPr="003A18A9">
        <w:rPr>
          <w:rFonts w:ascii="Times New Roman" w:eastAsia="Times New Roman" w:hAnsi="Times New Roman" w:cs="Times New Roman"/>
          <w:b/>
          <w:sz w:val="24"/>
          <w:szCs w:val="24"/>
          <w:lang w:val="pt-BR" w:eastAsia="pt-BR"/>
        </w:rPr>
        <w:t>.</w:t>
      </w:r>
      <w:r w:rsidR="00F21182" w:rsidRPr="003A18A9">
        <w:rPr>
          <w:rFonts w:ascii="Times New Roman" w:eastAsia="Times New Roman" w:hAnsi="Times New Roman" w:cs="Times New Roman"/>
          <w:b/>
          <w:sz w:val="24"/>
          <w:szCs w:val="24"/>
          <w:lang w:val="pt-BR" w:eastAsia="pt-BR"/>
        </w:rPr>
        <w:t>DO FORO:</w:t>
      </w:r>
    </w:p>
    <w:p w14:paraId="090075B0" w14:textId="04565A57" w:rsidR="00F21182" w:rsidRPr="003A18A9" w:rsidRDefault="007729F1" w:rsidP="00EB38A8">
      <w:pPr>
        <w:jc w:val="both"/>
        <w:rPr>
          <w:rFonts w:ascii="Times New Roman" w:hAnsi="Times New Roman" w:cs="Times New Roman"/>
          <w:b/>
          <w:bCs/>
          <w:sz w:val="24"/>
          <w:szCs w:val="24"/>
        </w:rPr>
      </w:pPr>
      <w:r>
        <w:rPr>
          <w:rFonts w:ascii="Times New Roman" w:eastAsia="Times New Roman" w:hAnsi="Times New Roman" w:cs="Times New Roman"/>
          <w:b/>
          <w:sz w:val="24"/>
          <w:szCs w:val="24"/>
          <w:lang w:val="pt-BR" w:eastAsia="pt-BR"/>
        </w:rPr>
        <w:t>9</w:t>
      </w:r>
      <w:r w:rsidR="00C5578B" w:rsidRPr="003A18A9">
        <w:rPr>
          <w:rFonts w:ascii="Times New Roman" w:eastAsia="Times New Roman" w:hAnsi="Times New Roman" w:cs="Times New Roman"/>
          <w:b/>
          <w:sz w:val="24"/>
          <w:szCs w:val="24"/>
          <w:lang w:val="pt-BR" w:eastAsia="pt-BR"/>
        </w:rPr>
        <w:t>.1</w:t>
      </w:r>
      <w:r w:rsidR="00C5578B" w:rsidRPr="003A18A9">
        <w:rPr>
          <w:rFonts w:ascii="Times New Roman" w:eastAsia="Times New Roman" w:hAnsi="Times New Roman" w:cs="Times New Roman"/>
          <w:sz w:val="24"/>
          <w:szCs w:val="24"/>
          <w:lang w:val="pt-BR" w:eastAsia="pt-BR"/>
        </w:rPr>
        <w:t>.</w:t>
      </w:r>
      <w:r w:rsidR="00F21182" w:rsidRPr="00D945A7">
        <w:rPr>
          <w:rFonts w:ascii="Times New Roman" w:eastAsia="Times New Roman" w:hAnsi="Times New Roman" w:cs="Times New Roman"/>
          <w:sz w:val="24"/>
          <w:szCs w:val="24"/>
          <w:lang w:val="pt-BR" w:eastAsia="pt-BR"/>
        </w:rPr>
        <w:t xml:space="preserve">Fica eleito o Foro da Comarca de </w:t>
      </w:r>
      <w:r w:rsidR="0038536C">
        <w:rPr>
          <w:rFonts w:ascii="Times New Roman" w:eastAsia="Times New Roman" w:hAnsi="Times New Roman" w:cs="Times New Roman"/>
          <w:sz w:val="24"/>
          <w:szCs w:val="24"/>
          <w:lang w:val="pt-BR" w:eastAsia="pt-BR"/>
        </w:rPr>
        <w:t>Encantado</w:t>
      </w:r>
      <w:r w:rsidR="00F21182" w:rsidRPr="003A18A9">
        <w:rPr>
          <w:rFonts w:ascii="Times New Roman" w:eastAsia="Times New Roman" w:hAnsi="Times New Roman" w:cs="Times New Roman"/>
          <w:sz w:val="24"/>
          <w:szCs w:val="24"/>
          <w:lang w:val="pt-BR" w:eastAsia="pt-BR"/>
        </w:rPr>
        <w:t>/RS</w:t>
      </w:r>
      <w:r w:rsidR="00F21182" w:rsidRPr="00D945A7">
        <w:rPr>
          <w:rFonts w:ascii="Times New Roman" w:eastAsia="Times New Roman" w:hAnsi="Times New Roman" w:cs="Times New Roman"/>
          <w:sz w:val="24"/>
          <w:szCs w:val="24"/>
          <w:lang w:val="pt-BR" w:eastAsia="pt-BR"/>
        </w:rPr>
        <w:t xml:space="preserve"> para solucionar todas as questões oriundas deste ajuste, renunciando à qualquer outro por mais privilegiado que seja</w:t>
      </w:r>
      <w:r w:rsidR="00F21182" w:rsidRPr="003A18A9">
        <w:rPr>
          <w:rFonts w:ascii="Times New Roman" w:hAnsi="Times New Roman" w:cs="Times New Roman"/>
          <w:b/>
          <w:bCs/>
          <w:sz w:val="24"/>
          <w:szCs w:val="24"/>
        </w:rPr>
        <w:t>.</w:t>
      </w:r>
      <w:bookmarkStart w:id="0" w:name="_GoBack"/>
      <w:bookmarkEnd w:id="0"/>
    </w:p>
    <w:p w14:paraId="04DB001F" w14:textId="4EBD7042" w:rsidR="00D03475" w:rsidRPr="003A18A9" w:rsidRDefault="00D03475" w:rsidP="00EB38A8">
      <w:pPr>
        <w:jc w:val="both"/>
        <w:rPr>
          <w:rFonts w:ascii="Times New Roman" w:hAnsi="Times New Roman" w:cs="Times New Roman"/>
          <w:b/>
          <w:bCs/>
          <w:sz w:val="24"/>
          <w:szCs w:val="24"/>
          <w:lang w:val="pt-BR"/>
        </w:rPr>
      </w:pPr>
    </w:p>
    <w:p w14:paraId="243F028B" w14:textId="2E6F47CB" w:rsidR="00F21182" w:rsidRPr="003A18A9" w:rsidRDefault="007729F1" w:rsidP="00F21182">
      <w:pPr>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10</w:t>
      </w:r>
      <w:r w:rsidR="00C5578B" w:rsidRPr="003A18A9">
        <w:rPr>
          <w:rFonts w:ascii="Times New Roman" w:hAnsi="Times New Roman" w:cs="Times New Roman"/>
          <w:b/>
          <w:bCs/>
          <w:sz w:val="24"/>
          <w:szCs w:val="24"/>
          <w:lang w:val="pt-BR"/>
        </w:rPr>
        <w:t>.</w:t>
      </w:r>
      <w:r w:rsidR="00F21182" w:rsidRPr="003A18A9">
        <w:rPr>
          <w:rFonts w:ascii="Times New Roman" w:hAnsi="Times New Roman" w:cs="Times New Roman"/>
          <w:b/>
          <w:bCs/>
          <w:sz w:val="24"/>
          <w:szCs w:val="24"/>
          <w:lang w:val="pt-BR"/>
        </w:rPr>
        <w:t>DA PUBLICAÇÃO:</w:t>
      </w:r>
    </w:p>
    <w:p w14:paraId="0FDA2390" w14:textId="6DD526BE" w:rsidR="00DA75F6" w:rsidRDefault="007729F1" w:rsidP="00EB38A8">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10</w:t>
      </w:r>
      <w:r w:rsidR="00C5578B" w:rsidRPr="003A18A9">
        <w:rPr>
          <w:rFonts w:ascii="Times New Roman" w:hAnsi="Times New Roman" w:cs="Times New Roman"/>
          <w:b/>
          <w:color w:val="000000"/>
          <w:sz w:val="24"/>
          <w:szCs w:val="24"/>
        </w:rPr>
        <w:t>.1.</w:t>
      </w:r>
      <w:r w:rsidR="00DA75F6" w:rsidRPr="00DA75F6">
        <w:rPr>
          <w:rFonts w:ascii="Times New Roman" w:hAnsi="Times New Roman" w:cs="Times New Roman"/>
          <w:color w:val="000000"/>
          <w:sz w:val="24"/>
          <w:szCs w:val="24"/>
        </w:rPr>
        <w:t xml:space="preserve"> </w:t>
      </w:r>
      <w:r w:rsidR="00DA75F6" w:rsidRPr="007F6DF1">
        <w:rPr>
          <w:rFonts w:ascii="Times New Roman" w:hAnsi="Times New Roman" w:cs="Times New Roman"/>
          <w:color w:val="000000"/>
          <w:sz w:val="24"/>
          <w:szCs w:val="24"/>
        </w:rPr>
        <w:t>Após, publique-se o instrumento do Contrato</w:t>
      </w:r>
      <w:r w:rsidR="00DA75F6" w:rsidRPr="00DA75F6">
        <w:rPr>
          <w:rFonts w:ascii="Times New Roman" w:hAnsi="Times New Roman" w:cs="Times New Roman"/>
          <w:color w:val="000000"/>
          <w:sz w:val="24"/>
          <w:szCs w:val="24"/>
        </w:rPr>
        <w:t>, conforme determina o art. 72</w:t>
      </w:r>
      <w:r w:rsidR="00DA75F6" w:rsidRPr="007F6DF1">
        <w:rPr>
          <w:rFonts w:ascii="Times New Roman" w:hAnsi="Times New Roman" w:cs="Times New Roman"/>
          <w:color w:val="000000"/>
          <w:sz w:val="24"/>
          <w:szCs w:val="24"/>
        </w:rPr>
        <w:t xml:space="preserve"> da Lei 14.133/2</w:t>
      </w:r>
      <w:r w:rsidR="00DA75F6" w:rsidRPr="00DA75F6">
        <w:rPr>
          <w:rFonts w:ascii="Times New Roman" w:hAnsi="Times New Roman" w:cs="Times New Roman"/>
          <w:color w:val="000000"/>
          <w:sz w:val="24"/>
          <w:szCs w:val="24"/>
        </w:rPr>
        <w:t>02</w:t>
      </w:r>
      <w:r w:rsidR="00DA75F6" w:rsidRPr="007F6DF1">
        <w:rPr>
          <w:rFonts w:ascii="Times New Roman" w:hAnsi="Times New Roman" w:cs="Times New Roman"/>
          <w:color w:val="000000"/>
          <w:sz w:val="24"/>
          <w:szCs w:val="24"/>
        </w:rPr>
        <w:t>1.</w:t>
      </w:r>
    </w:p>
    <w:p w14:paraId="18BE838E" w14:textId="77777777" w:rsidR="00546085" w:rsidRDefault="00546085" w:rsidP="0015778B">
      <w:pPr>
        <w:jc w:val="center"/>
        <w:rPr>
          <w:rFonts w:ascii="Times New Roman" w:hAnsi="Times New Roman" w:cs="Times New Roman"/>
          <w:color w:val="000000"/>
          <w:sz w:val="24"/>
          <w:szCs w:val="24"/>
        </w:rPr>
      </w:pPr>
    </w:p>
    <w:p w14:paraId="7B3BB948" w14:textId="7B35F810" w:rsidR="0015778B" w:rsidRPr="003A18A9" w:rsidRDefault="00D4705B" w:rsidP="0015778B">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Encantado </w:t>
      </w:r>
      <w:r w:rsidR="0015778B" w:rsidRPr="003A18A9">
        <w:rPr>
          <w:rFonts w:ascii="Times New Roman" w:hAnsi="Times New Roman" w:cs="Times New Roman"/>
          <w:color w:val="000000"/>
          <w:sz w:val="24"/>
          <w:szCs w:val="24"/>
        </w:rPr>
        <w:t xml:space="preserve">/RS, </w:t>
      </w:r>
      <w:r w:rsidR="00E575AB">
        <w:rPr>
          <w:rFonts w:ascii="Times New Roman" w:hAnsi="Times New Roman" w:cs="Times New Roman"/>
          <w:color w:val="000000"/>
          <w:sz w:val="24"/>
          <w:szCs w:val="24"/>
        </w:rPr>
        <w:t>2</w:t>
      </w:r>
      <w:r w:rsidR="0014252C">
        <w:rPr>
          <w:rFonts w:ascii="Times New Roman" w:hAnsi="Times New Roman" w:cs="Times New Roman"/>
          <w:color w:val="000000"/>
          <w:sz w:val="24"/>
          <w:szCs w:val="24"/>
        </w:rPr>
        <w:t>6</w:t>
      </w:r>
      <w:r w:rsidR="00DA75F6">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t>janeiro de 2024</w:t>
      </w:r>
      <w:r w:rsidR="0015778B" w:rsidRPr="003A18A9">
        <w:rPr>
          <w:rFonts w:ascii="Times New Roman" w:hAnsi="Times New Roman" w:cs="Times New Roman"/>
          <w:color w:val="000000"/>
          <w:sz w:val="24"/>
          <w:szCs w:val="24"/>
        </w:rPr>
        <w:t>.</w:t>
      </w:r>
    </w:p>
    <w:p w14:paraId="004EF25A" w14:textId="6FB4135A" w:rsidR="0015778B" w:rsidRPr="003A18A9" w:rsidRDefault="0015778B" w:rsidP="0015778B">
      <w:pPr>
        <w:jc w:val="center"/>
        <w:rPr>
          <w:rFonts w:ascii="Times New Roman" w:hAnsi="Times New Roman" w:cs="Times New Roman"/>
          <w:color w:val="000000"/>
          <w:sz w:val="24"/>
          <w:szCs w:val="24"/>
        </w:rPr>
      </w:pPr>
    </w:p>
    <w:p w14:paraId="41049948" w14:textId="25DAB62B" w:rsidR="00D4705B" w:rsidRDefault="00DD0524" w:rsidP="0015778B">
      <w:pPr>
        <w:jc w:val="center"/>
        <w:rPr>
          <w:rFonts w:ascii="Times New Roman" w:hAnsi="Times New Roman" w:cs="Times New Roman"/>
          <w:color w:val="000000"/>
          <w:sz w:val="24"/>
          <w:szCs w:val="24"/>
        </w:rPr>
      </w:pPr>
      <w:r>
        <w:rPr>
          <w:rFonts w:ascii="Times New Roman" w:eastAsia="Times New Roman" w:hAnsi="Times New Roman" w:cs="Times New Roman"/>
          <w:sz w:val="24"/>
          <w:szCs w:val="24"/>
          <w:lang w:val="pt-BR" w:eastAsia="pt-BR"/>
        </w:rPr>
        <w:t>Gabriel B. Herold</w:t>
      </w:r>
    </w:p>
    <w:p w14:paraId="3172630D" w14:textId="5396AFEB" w:rsidR="0015778B" w:rsidRPr="003A18A9" w:rsidRDefault="00DD0524" w:rsidP="0015778B">
      <w:pPr>
        <w:jc w:val="center"/>
        <w:rPr>
          <w:rFonts w:ascii="Times New Roman" w:hAnsi="Times New Roman" w:cs="Times New Roman"/>
          <w:color w:val="000000"/>
          <w:sz w:val="24"/>
          <w:szCs w:val="24"/>
        </w:rPr>
      </w:pPr>
      <w:r>
        <w:rPr>
          <w:rFonts w:ascii="Times New Roman" w:hAnsi="Times New Roman" w:cs="Times New Roman"/>
          <w:color w:val="000000"/>
          <w:sz w:val="24"/>
          <w:szCs w:val="24"/>
        </w:rPr>
        <w:t>Departamento de Compras e Licitações</w:t>
      </w:r>
    </w:p>
    <w:sectPr w:rsidR="0015778B" w:rsidRPr="003A18A9">
      <w:headerReference w:type="default" r:id="rId7"/>
      <w:pgSz w:w="11910" w:h="16840"/>
      <w:pgMar w:top="1580" w:right="960" w:bottom="280" w:left="13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F59A3" w14:textId="77777777" w:rsidR="00CB5AF1" w:rsidRDefault="00CB5AF1" w:rsidP="00776875">
      <w:r>
        <w:separator/>
      </w:r>
    </w:p>
  </w:endnote>
  <w:endnote w:type="continuationSeparator" w:id="0">
    <w:p w14:paraId="2B69397A" w14:textId="77777777" w:rsidR="00CB5AF1" w:rsidRDefault="00CB5AF1" w:rsidP="0077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ookmanOldStyle">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617F2" w14:textId="77777777" w:rsidR="00CB5AF1" w:rsidRDefault="00CB5AF1" w:rsidP="00776875">
      <w:r>
        <w:separator/>
      </w:r>
    </w:p>
  </w:footnote>
  <w:footnote w:type="continuationSeparator" w:id="0">
    <w:p w14:paraId="2738980F" w14:textId="77777777" w:rsidR="00CB5AF1" w:rsidRDefault="00CB5AF1" w:rsidP="007768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0DF57" w14:textId="0DAEB5C6" w:rsidR="00765078" w:rsidRPr="00DB2910" w:rsidRDefault="00DB2910" w:rsidP="00DB2910">
    <w:pPr>
      <w:pStyle w:val="Cabealho"/>
    </w:pPr>
    <w:r>
      <w:rPr>
        <w:rFonts w:ascii="Times New Roman" w:eastAsia="Times New Roman" w:hAnsi="Times New Roman" w:cs="Times New Roman"/>
        <w:noProof/>
        <w:sz w:val="24"/>
        <w:szCs w:val="24"/>
        <w:lang w:val="pt-BR" w:eastAsia="pt-BR"/>
      </w:rPr>
      <w:drawing>
        <wp:inline distT="0" distB="0" distL="0" distR="0" wp14:anchorId="2B614B39" wp14:editId="264C866A">
          <wp:extent cx="6076950" cy="1363653"/>
          <wp:effectExtent l="0" t="0" r="0" b="8255"/>
          <wp:docPr id="1" name="Imagem 1"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136365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9840FF"/>
    <w:multiLevelType w:val="hybridMultilevel"/>
    <w:tmpl w:val="A2A891A8"/>
    <w:lvl w:ilvl="0" w:tplc="F21A7D4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2A24829"/>
    <w:multiLevelType w:val="multilevel"/>
    <w:tmpl w:val="B4CA40A0"/>
    <w:lvl w:ilvl="0">
      <w:start w:val="1"/>
      <w:numFmt w:val="decimal"/>
      <w:lvlText w:val="%1"/>
      <w:lvlJc w:val="left"/>
      <w:pPr>
        <w:ind w:left="322" w:hanging="284"/>
      </w:pPr>
      <w:rPr>
        <w:rFonts w:ascii="Cambria" w:eastAsia="Cambria" w:hAnsi="Cambria" w:cs="Cambria" w:hint="default"/>
        <w:b/>
        <w:bCs/>
        <w:w w:val="111"/>
        <w:sz w:val="24"/>
        <w:szCs w:val="24"/>
        <w:lang w:val="pt-PT" w:eastAsia="en-US" w:bidi="ar-SA"/>
      </w:rPr>
    </w:lvl>
    <w:lvl w:ilvl="1">
      <w:start w:val="1"/>
      <w:numFmt w:val="decimal"/>
      <w:lvlText w:val="%1.%2"/>
      <w:lvlJc w:val="left"/>
      <w:pPr>
        <w:ind w:left="322" w:hanging="500"/>
      </w:pPr>
      <w:rPr>
        <w:rFonts w:ascii="Cambria" w:eastAsia="Cambria" w:hAnsi="Cambria" w:cs="Cambria" w:hint="default"/>
        <w:b/>
        <w:bCs/>
        <w:spacing w:val="-1"/>
        <w:w w:val="117"/>
        <w:sz w:val="24"/>
        <w:szCs w:val="24"/>
        <w:lang w:val="pt-PT" w:eastAsia="en-US" w:bidi="ar-SA"/>
      </w:rPr>
    </w:lvl>
    <w:lvl w:ilvl="2">
      <w:numFmt w:val="bullet"/>
      <w:lvlText w:val="•"/>
      <w:lvlJc w:val="left"/>
      <w:pPr>
        <w:ind w:left="2169" w:hanging="500"/>
      </w:pPr>
      <w:rPr>
        <w:rFonts w:hint="default"/>
        <w:lang w:val="pt-PT" w:eastAsia="en-US" w:bidi="ar-SA"/>
      </w:rPr>
    </w:lvl>
    <w:lvl w:ilvl="3">
      <w:numFmt w:val="bullet"/>
      <w:lvlText w:val="•"/>
      <w:lvlJc w:val="left"/>
      <w:pPr>
        <w:ind w:left="3093" w:hanging="500"/>
      </w:pPr>
      <w:rPr>
        <w:rFonts w:hint="default"/>
        <w:lang w:val="pt-PT" w:eastAsia="en-US" w:bidi="ar-SA"/>
      </w:rPr>
    </w:lvl>
    <w:lvl w:ilvl="4">
      <w:numFmt w:val="bullet"/>
      <w:lvlText w:val="•"/>
      <w:lvlJc w:val="left"/>
      <w:pPr>
        <w:ind w:left="4018" w:hanging="500"/>
      </w:pPr>
      <w:rPr>
        <w:rFonts w:hint="default"/>
        <w:lang w:val="pt-PT" w:eastAsia="en-US" w:bidi="ar-SA"/>
      </w:rPr>
    </w:lvl>
    <w:lvl w:ilvl="5">
      <w:numFmt w:val="bullet"/>
      <w:lvlText w:val="•"/>
      <w:lvlJc w:val="left"/>
      <w:pPr>
        <w:ind w:left="4943" w:hanging="500"/>
      </w:pPr>
      <w:rPr>
        <w:rFonts w:hint="default"/>
        <w:lang w:val="pt-PT" w:eastAsia="en-US" w:bidi="ar-SA"/>
      </w:rPr>
    </w:lvl>
    <w:lvl w:ilvl="6">
      <w:numFmt w:val="bullet"/>
      <w:lvlText w:val="•"/>
      <w:lvlJc w:val="left"/>
      <w:pPr>
        <w:ind w:left="5867" w:hanging="500"/>
      </w:pPr>
      <w:rPr>
        <w:rFonts w:hint="default"/>
        <w:lang w:val="pt-PT" w:eastAsia="en-US" w:bidi="ar-SA"/>
      </w:rPr>
    </w:lvl>
    <w:lvl w:ilvl="7">
      <w:numFmt w:val="bullet"/>
      <w:lvlText w:val="•"/>
      <w:lvlJc w:val="left"/>
      <w:pPr>
        <w:ind w:left="6792" w:hanging="500"/>
      </w:pPr>
      <w:rPr>
        <w:rFonts w:hint="default"/>
        <w:lang w:val="pt-PT" w:eastAsia="en-US" w:bidi="ar-SA"/>
      </w:rPr>
    </w:lvl>
    <w:lvl w:ilvl="8">
      <w:numFmt w:val="bullet"/>
      <w:lvlText w:val="•"/>
      <w:lvlJc w:val="left"/>
      <w:pPr>
        <w:ind w:left="7717" w:hanging="500"/>
      </w:pPr>
      <w:rPr>
        <w:rFonts w:hint="default"/>
        <w:lang w:val="pt-PT" w:eastAsia="en-US" w:bidi="ar-SA"/>
      </w:rPr>
    </w:lvl>
  </w:abstractNum>
  <w:abstractNum w:abstractNumId="2">
    <w:nsid w:val="25F57284"/>
    <w:multiLevelType w:val="hybridMultilevel"/>
    <w:tmpl w:val="FA4830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8CE1988"/>
    <w:multiLevelType w:val="hybridMultilevel"/>
    <w:tmpl w:val="4BB0F17E"/>
    <w:lvl w:ilvl="0" w:tplc="0504B3BE">
      <w:start w:val="1"/>
      <w:numFmt w:val="lowerRoman"/>
      <w:lvlText w:val="%1)."/>
      <w:lvlJc w:val="left"/>
      <w:pPr>
        <w:ind w:left="322" w:hanging="329"/>
      </w:pPr>
      <w:rPr>
        <w:rFonts w:ascii="Cambria" w:eastAsia="Cambria" w:hAnsi="Cambria" w:cs="Cambria" w:hint="default"/>
        <w:i/>
        <w:iCs/>
        <w:spacing w:val="-3"/>
        <w:w w:val="87"/>
        <w:sz w:val="24"/>
        <w:szCs w:val="24"/>
        <w:lang w:val="pt-PT" w:eastAsia="en-US" w:bidi="ar-SA"/>
      </w:rPr>
    </w:lvl>
    <w:lvl w:ilvl="1" w:tplc="0938EEB6">
      <w:numFmt w:val="bullet"/>
      <w:lvlText w:val="•"/>
      <w:lvlJc w:val="left"/>
      <w:pPr>
        <w:ind w:left="1244" w:hanging="329"/>
      </w:pPr>
      <w:rPr>
        <w:rFonts w:hint="default"/>
        <w:lang w:val="pt-PT" w:eastAsia="en-US" w:bidi="ar-SA"/>
      </w:rPr>
    </w:lvl>
    <w:lvl w:ilvl="2" w:tplc="7C287D3C">
      <w:numFmt w:val="bullet"/>
      <w:lvlText w:val="•"/>
      <w:lvlJc w:val="left"/>
      <w:pPr>
        <w:ind w:left="2169" w:hanging="329"/>
      </w:pPr>
      <w:rPr>
        <w:rFonts w:hint="default"/>
        <w:lang w:val="pt-PT" w:eastAsia="en-US" w:bidi="ar-SA"/>
      </w:rPr>
    </w:lvl>
    <w:lvl w:ilvl="3" w:tplc="EF7AD490">
      <w:numFmt w:val="bullet"/>
      <w:lvlText w:val="•"/>
      <w:lvlJc w:val="left"/>
      <w:pPr>
        <w:ind w:left="3093" w:hanging="329"/>
      </w:pPr>
      <w:rPr>
        <w:rFonts w:hint="default"/>
        <w:lang w:val="pt-PT" w:eastAsia="en-US" w:bidi="ar-SA"/>
      </w:rPr>
    </w:lvl>
    <w:lvl w:ilvl="4" w:tplc="1C74EE72">
      <w:numFmt w:val="bullet"/>
      <w:lvlText w:val="•"/>
      <w:lvlJc w:val="left"/>
      <w:pPr>
        <w:ind w:left="4018" w:hanging="329"/>
      </w:pPr>
      <w:rPr>
        <w:rFonts w:hint="default"/>
        <w:lang w:val="pt-PT" w:eastAsia="en-US" w:bidi="ar-SA"/>
      </w:rPr>
    </w:lvl>
    <w:lvl w:ilvl="5" w:tplc="30768802">
      <w:numFmt w:val="bullet"/>
      <w:lvlText w:val="•"/>
      <w:lvlJc w:val="left"/>
      <w:pPr>
        <w:ind w:left="4943" w:hanging="329"/>
      </w:pPr>
      <w:rPr>
        <w:rFonts w:hint="default"/>
        <w:lang w:val="pt-PT" w:eastAsia="en-US" w:bidi="ar-SA"/>
      </w:rPr>
    </w:lvl>
    <w:lvl w:ilvl="6" w:tplc="3FA29B9C">
      <w:numFmt w:val="bullet"/>
      <w:lvlText w:val="•"/>
      <w:lvlJc w:val="left"/>
      <w:pPr>
        <w:ind w:left="5867" w:hanging="329"/>
      </w:pPr>
      <w:rPr>
        <w:rFonts w:hint="default"/>
        <w:lang w:val="pt-PT" w:eastAsia="en-US" w:bidi="ar-SA"/>
      </w:rPr>
    </w:lvl>
    <w:lvl w:ilvl="7" w:tplc="431CEA74">
      <w:numFmt w:val="bullet"/>
      <w:lvlText w:val="•"/>
      <w:lvlJc w:val="left"/>
      <w:pPr>
        <w:ind w:left="6792" w:hanging="329"/>
      </w:pPr>
      <w:rPr>
        <w:rFonts w:hint="default"/>
        <w:lang w:val="pt-PT" w:eastAsia="en-US" w:bidi="ar-SA"/>
      </w:rPr>
    </w:lvl>
    <w:lvl w:ilvl="8" w:tplc="112E89E0">
      <w:numFmt w:val="bullet"/>
      <w:lvlText w:val="•"/>
      <w:lvlJc w:val="left"/>
      <w:pPr>
        <w:ind w:left="7717" w:hanging="329"/>
      </w:pPr>
      <w:rPr>
        <w:rFonts w:hint="default"/>
        <w:lang w:val="pt-PT" w:eastAsia="en-US" w:bidi="ar-SA"/>
      </w:rPr>
    </w:lvl>
  </w:abstractNum>
  <w:abstractNum w:abstractNumId="4">
    <w:nsid w:val="4FBE78C7"/>
    <w:multiLevelType w:val="hybridMultilevel"/>
    <w:tmpl w:val="67FCB716"/>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
    <w:nsid w:val="580573B3"/>
    <w:multiLevelType w:val="multilevel"/>
    <w:tmpl w:val="B58E7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1123FE0"/>
    <w:multiLevelType w:val="hybridMultilevel"/>
    <w:tmpl w:val="69EC2216"/>
    <w:lvl w:ilvl="0" w:tplc="04D8359E">
      <w:start w:val="1"/>
      <w:numFmt w:val="upperRoman"/>
      <w:lvlText w:val="%1"/>
      <w:lvlJc w:val="left"/>
      <w:pPr>
        <w:ind w:left="2590" w:hanging="147"/>
      </w:pPr>
      <w:rPr>
        <w:rFonts w:ascii="Cambria" w:eastAsia="Cambria" w:hAnsi="Cambria" w:cs="Cambria" w:hint="default"/>
        <w:w w:val="104"/>
        <w:sz w:val="20"/>
        <w:szCs w:val="20"/>
        <w:lang w:val="pt-PT" w:eastAsia="en-US" w:bidi="ar-SA"/>
      </w:rPr>
    </w:lvl>
    <w:lvl w:ilvl="1" w:tplc="6C103136">
      <w:numFmt w:val="bullet"/>
      <w:lvlText w:val="•"/>
      <w:lvlJc w:val="left"/>
      <w:pPr>
        <w:ind w:left="3296" w:hanging="147"/>
      </w:pPr>
      <w:rPr>
        <w:rFonts w:hint="default"/>
        <w:lang w:val="pt-PT" w:eastAsia="en-US" w:bidi="ar-SA"/>
      </w:rPr>
    </w:lvl>
    <w:lvl w:ilvl="2" w:tplc="3D622824">
      <w:numFmt w:val="bullet"/>
      <w:lvlText w:val="•"/>
      <w:lvlJc w:val="left"/>
      <w:pPr>
        <w:ind w:left="3993" w:hanging="147"/>
      </w:pPr>
      <w:rPr>
        <w:rFonts w:hint="default"/>
        <w:lang w:val="pt-PT" w:eastAsia="en-US" w:bidi="ar-SA"/>
      </w:rPr>
    </w:lvl>
    <w:lvl w:ilvl="3" w:tplc="4D52D4E0">
      <w:numFmt w:val="bullet"/>
      <w:lvlText w:val="•"/>
      <w:lvlJc w:val="left"/>
      <w:pPr>
        <w:ind w:left="4689" w:hanging="147"/>
      </w:pPr>
      <w:rPr>
        <w:rFonts w:hint="default"/>
        <w:lang w:val="pt-PT" w:eastAsia="en-US" w:bidi="ar-SA"/>
      </w:rPr>
    </w:lvl>
    <w:lvl w:ilvl="4" w:tplc="1A18953C">
      <w:numFmt w:val="bullet"/>
      <w:lvlText w:val="•"/>
      <w:lvlJc w:val="left"/>
      <w:pPr>
        <w:ind w:left="5386" w:hanging="147"/>
      </w:pPr>
      <w:rPr>
        <w:rFonts w:hint="default"/>
        <w:lang w:val="pt-PT" w:eastAsia="en-US" w:bidi="ar-SA"/>
      </w:rPr>
    </w:lvl>
    <w:lvl w:ilvl="5" w:tplc="B68EE19E">
      <w:numFmt w:val="bullet"/>
      <w:lvlText w:val="•"/>
      <w:lvlJc w:val="left"/>
      <w:pPr>
        <w:ind w:left="6083" w:hanging="147"/>
      </w:pPr>
      <w:rPr>
        <w:rFonts w:hint="default"/>
        <w:lang w:val="pt-PT" w:eastAsia="en-US" w:bidi="ar-SA"/>
      </w:rPr>
    </w:lvl>
    <w:lvl w:ilvl="6" w:tplc="F4C0E960">
      <w:numFmt w:val="bullet"/>
      <w:lvlText w:val="•"/>
      <w:lvlJc w:val="left"/>
      <w:pPr>
        <w:ind w:left="6779" w:hanging="147"/>
      </w:pPr>
      <w:rPr>
        <w:rFonts w:hint="default"/>
        <w:lang w:val="pt-PT" w:eastAsia="en-US" w:bidi="ar-SA"/>
      </w:rPr>
    </w:lvl>
    <w:lvl w:ilvl="7" w:tplc="B6DA3CD4">
      <w:numFmt w:val="bullet"/>
      <w:lvlText w:val="•"/>
      <w:lvlJc w:val="left"/>
      <w:pPr>
        <w:ind w:left="7476" w:hanging="147"/>
      </w:pPr>
      <w:rPr>
        <w:rFonts w:hint="default"/>
        <w:lang w:val="pt-PT" w:eastAsia="en-US" w:bidi="ar-SA"/>
      </w:rPr>
    </w:lvl>
    <w:lvl w:ilvl="8" w:tplc="E438CFCC">
      <w:numFmt w:val="bullet"/>
      <w:lvlText w:val="•"/>
      <w:lvlJc w:val="left"/>
      <w:pPr>
        <w:ind w:left="8173" w:hanging="147"/>
      </w:pPr>
      <w:rPr>
        <w:rFonts w:hint="default"/>
        <w:lang w:val="pt-PT" w:eastAsia="en-US" w:bidi="ar-SA"/>
      </w:rPr>
    </w:lvl>
  </w:abstractNum>
  <w:abstractNum w:abstractNumId="7">
    <w:nsid w:val="61CA5447"/>
    <w:multiLevelType w:val="hybridMultilevel"/>
    <w:tmpl w:val="E3B64604"/>
    <w:lvl w:ilvl="0" w:tplc="BC161966">
      <w:start w:val="1"/>
      <w:numFmt w:val="decimal"/>
      <w:lvlText w:val="%1-"/>
      <w:lvlJc w:val="left"/>
      <w:pPr>
        <w:ind w:left="682" w:hanging="360"/>
      </w:pPr>
      <w:rPr>
        <w:rFonts w:hint="default"/>
        <w:w w:val="120"/>
        <w:u w:val="single"/>
      </w:rPr>
    </w:lvl>
    <w:lvl w:ilvl="1" w:tplc="04160019" w:tentative="1">
      <w:start w:val="1"/>
      <w:numFmt w:val="lowerLetter"/>
      <w:lvlText w:val="%2."/>
      <w:lvlJc w:val="left"/>
      <w:pPr>
        <w:ind w:left="1402" w:hanging="360"/>
      </w:pPr>
    </w:lvl>
    <w:lvl w:ilvl="2" w:tplc="0416001B" w:tentative="1">
      <w:start w:val="1"/>
      <w:numFmt w:val="lowerRoman"/>
      <w:lvlText w:val="%3."/>
      <w:lvlJc w:val="right"/>
      <w:pPr>
        <w:ind w:left="2122" w:hanging="180"/>
      </w:pPr>
    </w:lvl>
    <w:lvl w:ilvl="3" w:tplc="0416000F" w:tentative="1">
      <w:start w:val="1"/>
      <w:numFmt w:val="decimal"/>
      <w:lvlText w:val="%4."/>
      <w:lvlJc w:val="left"/>
      <w:pPr>
        <w:ind w:left="2842" w:hanging="360"/>
      </w:pPr>
    </w:lvl>
    <w:lvl w:ilvl="4" w:tplc="04160019" w:tentative="1">
      <w:start w:val="1"/>
      <w:numFmt w:val="lowerLetter"/>
      <w:lvlText w:val="%5."/>
      <w:lvlJc w:val="left"/>
      <w:pPr>
        <w:ind w:left="3562" w:hanging="360"/>
      </w:pPr>
    </w:lvl>
    <w:lvl w:ilvl="5" w:tplc="0416001B" w:tentative="1">
      <w:start w:val="1"/>
      <w:numFmt w:val="lowerRoman"/>
      <w:lvlText w:val="%6."/>
      <w:lvlJc w:val="right"/>
      <w:pPr>
        <w:ind w:left="4282" w:hanging="180"/>
      </w:pPr>
    </w:lvl>
    <w:lvl w:ilvl="6" w:tplc="0416000F" w:tentative="1">
      <w:start w:val="1"/>
      <w:numFmt w:val="decimal"/>
      <w:lvlText w:val="%7."/>
      <w:lvlJc w:val="left"/>
      <w:pPr>
        <w:ind w:left="5002" w:hanging="360"/>
      </w:pPr>
    </w:lvl>
    <w:lvl w:ilvl="7" w:tplc="04160019" w:tentative="1">
      <w:start w:val="1"/>
      <w:numFmt w:val="lowerLetter"/>
      <w:lvlText w:val="%8."/>
      <w:lvlJc w:val="left"/>
      <w:pPr>
        <w:ind w:left="5722" w:hanging="360"/>
      </w:pPr>
    </w:lvl>
    <w:lvl w:ilvl="8" w:tplc="0416001B" w:tentative="1">
      <w:start w:val="1"/>
      <w:numFmt w:val="lowerRoman"/>
      <w:lvlText w:val="%9."/>
      <w:lvlJc w:val="right"/>
      <w:pPr>
        <w:ind w:left="6442" w:hanging="180"/>
      </w:pPr>
    </w:lvl>
  </w:abstractNum>
  <w:abstractNum w:abstractNumId="8">
    <w:nsid w:val="682C319D"/>
    <w:multiLevelType w:val="multilevel"/>
    <w:tmpl w:val="44E0BA72"/>
    <w:lvl w:ilvl="0">
      <w:start w:val="1"/>
      <w:numFmt w:val="decimal"/>
      <w:lvlText w:val="%1."/>
      <w:lvlJc w:val="left"/>
      <w:pPr>
        <w:ind w:left="468" w:hanging="468"/>
      </w:pPr>
      <w:rPr>
        <w:rFonts w:eastAsia="Times New Roman" w:hint="default"/>
        <w:b/>
      </w:rPr>
    </w:lvl>
    <w:lvl w:ilvl="1">
      <w:start w:val="1"/>
      <w:numFmt w:val="decimal"/>
      <w:lvlText w:val="%1.%2."/>
      <w:lvlJc w:val="left"/>
      <w:pPr>
        <w:ind w:left="468" w:hanging="468"/>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nsid w:val="6F1661C6"/>
    <w:multiLevelType w:val="hybridMultilevel"/>
    <w:tmpl w:val="CB947CFE"/>
    <w:lvl w:ilvl="0" w:tplc="AB52EDE6">
      <w:start w:val="1"/>
      <w:numFmt w:val="decimal"/>
      <w:pStyle w:val="Ttulo2"/>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28366FA"/>
    <w:multiLevelType w:val="hybridMultilevel"/>
    <w:tmpl w:val="643E05D6"/>
    <w:lvl w:ilvl="0" w:tplc="C22CA1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7"/>
  </w:num>
  <w:num w:numId="5">
    <w:abstractNumId w:val="10"/>
  </w:num>
  <w:num w:numId="6">
    <w:abstractNumId w:val="0"/>
  </w:num>
  <w:num w:numId="7">
    <w:abstractNumId w:val="9"/>
  </w:num>
  <w:num w:numId="8">
    <w:abstractNumId w:val="4"/>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E40"/>
    <w:rsid w:val="0000291D"/>
    <w:rsid w:val="00010327"/>
    <w:rsid w:val="00027B0F"/>
    <w:rsid w:val="00030B67"/>
    <w:rsid w:val="00032356"/>
    <w:rsid w:val="00035A51"/>
    <w:rsid w:val="00043D19"/>
    <w:rsid w:val="000454D5"/>
    <w:rsid w:val="00047BC5"/>
    <w:rsid w:val="00070A04"/>
    <w:rsid w:val="000900CD"/>
    <w:rsid w:val="000A37C2"/>
    <w:rsid w:val="000D77E2"/>
    <w:rsid w:val="000F6C81"/>
    <w:rsid w:val="00101E09"/>
    <w:rsid w:val="001042E6"/>
    <w:rsid w:val="001050B5"/>
    <w:rsid w:val="0010582B"/>
    <w:rsid w:val="0011448A"/>
    <w:rsid w:val="00121CE4"/>
    <w:rsid w:val="00125BDC"/>
    <w:rsid w:val="001300FA"/>
    <w:rsid w:val="00134740"/>
    <w:rsid w:val="00135AB7"/>
    <w:rsid w:val="00136FD5"/>
    <w:rsid w:val="0014252C"/>
    <w:rsid w:val="00146AF6"/>
    <w:rsid w:val="00155C40"/>
    <w:rsid w:val="0015778B"/>
    <w:rsid w:val="00160E17"/>
    <w:rsid w:val="001703D3"/>
    <w:rsid w:val="0017517D"/>
    <w:rsid w:val="00175418"/>
    <w:rsid w:val="00193E8F"/>
    <w:rsid w:val="001A2461"/>
    <w:rsid w:val="001B3734"/>
    <w:rsid w:val="001B6E9F"/>
    <w:rsid w:val="001C70F7"/>
    <w:rsid w:val="001C73B3"/>
    <w:rsid w:val="001D1650"/>
    <w:rsid w:val="001D2E71"/>
    <w:rsid w:val="001F56E7"/>
    <w:rsid w:val="00234538"/>
    <w:rsid w:val="002368DE"/>
    <w:rsid w:val="002413D5"/>
    <w:rsid w:val="00242C1E"/>
    <w:rsid w:val="00243162"/>
    <w:rsid w:val="0024418F"/>
    <w:rsid w:val="002451FF"/>
    <w:rsid w:val="00246999"/>
    <w:rsid w:val="0025185F"/>
    <w:rsid w:val="0025327B"/>
    <w:rsid w:val="00276B56"/>
    <w:rsid w:val="002A4391"/>
    <w:rsid w:val="002A4F82"/>
    <w:rsid w:val="002C0A5D"/>
    <w:rsid w:val="002C0AC4"/>
    <w:rsid w:val="002C2E66"/>
    <w:rsid w:val="002C4ACB"/>
    <w:rsid w:val="002C58A0"/>
    <w:rsid w:val="002C6000"/>
    <w:rsid w:val="002C7FB2"/>
    <w:rsid w:val="003226F2"/>
    <w:rsid w:val="00323881"/>
    <w:rsid w:val="0033340A"/>
    <w:rsid w:val="00345F71"/>
    <w:rsid w:val="00345FAB"/>
    <w:rsid w:val="003522D6"/>
    <w:rsid w:val="0037099D"/>
    <w:rsid w:val="0037537E"/>
    <w:rsid w:val="003762A0"/>
    <w:rsid w:val="00376A4D"/>
    <w:rsid w:val="0038536C"/>
    <w:rsid w:val="00391DBD"/>
    <w:rsid w:val="003A18A9"/>
    <w:rsid w:val="003A3111"/>
    <w:rsid w:val="003C4D23"/>
    <w:rsid w:val="003D1419"/>
    <w:rsid w:val="003D723E"/>
    <w:rsid w:val="003E5A61"/>
    <w:rsid w:val="0040255C"/>
    <w:rsid w:val="004119C1"/>
    <w:rsid w:val="00414307"/>
    <w:rsid w:val="004179E3"/>
    <w:rsid w:val="00421344"/>
    <w:rsid w:val="0042711F"/>
    <w:rsid w:val="00435A57"/>
    <w:rsid w:val="00445D47"/>
    <w:rsid w:val="00453E0E"/>
    <w:rsid w:val="00474CC7"/>
    <w:rsid w:val="00476248"/>
    <w:rsid w:val="004915CE"/>
    <w:rsid w:val="004926EC"/>
    <w:rsid w:val="004A1472"/>
    <w:rsid w:val="004B35CD"/>
    <w:rsid w:val="004B3EFF"/>
    <w:rsid w:val="004C33A6"/>
    <w:rsid w:val="004E039C"/>
    <w:rsid w:val="004E6435"/>
    <w:rsid w:val="004E7C5A"/>
    <w:rsid w:val="004F17EC"/>
    <w:rsid w:val="004F2EE6"/>
    <w:rsid w:val="00506C54"/>
    <w:rsid w:val="00512718"/>
    <w:rsid w:val="00520635"/>
    <w:rsid w:val="00523C71"/>
    <w:rsid w:val="00526B31"/>
    <w:rsid w:val="00527CF9"/>
    <w:rsid w:val="005318BA"/>
    <w:rsid w:val="00534D60"/>
    <w:rsid w:val="00541901"/>
    <w:rsid w:val="00543CF6"/>
    <w:rsid w:val="00546085"/>
    <w:rsid w:val="00557B4A"/>
    <w:rsid w:val="00565237"/>
    <w:rsid w:val="005770E5"/>
    <w:rsid w:val="0057748A"/>
    <w:rsid w:val="00581BA0"/>
    <w:rsid w:val="00595E32"/>
    <w:rsid w:val="005B1104"/>
    <w:rsid w:val="005B7A41"/>
    <w:rsid w:val="005D0753"/>
    <w:rsid w:val="005D4F38"/>
    <w:rsid w:val="005E5098"/>
    <w:rsid w:val="005E6B85"/>
    <w:rsid w:val="005E7413"/>
    <w:rsid w:val="005F497E"/>
    <w:rsid w:val="00600CA2"/>
    <w:rsid w:val="00606FF5"/>
    <w:rsid w:val="00611682"/>
    <w:rsid w:val="0061386B"/>
    <w:rsid w:val="00614470"/>
    <w:rsid w:val="00617EC4"/>
    <w:rsid w:val="00622EEB"/>
    <w:rsid w:val="006311DD"/>
    <w:rsid w:val="00633821"/>
    <w:rsid w:val="00635584"/>
    <w:rsid w:val="00646584"/>
    <w:rsid w:val="00672B90"/>
    <w:rsid w:val="00676B08"/>
    <w:rsid w:val="00685D18"/>
    <w:rsid w:val="0069466A"/>
    <w:rsid w:val="006A1FE9"/>
    <w:rsid w:val="006B3EEC"/>
    <w:rsid w:val="006C3F3E"/>
    <w:rsid w:val="006D623E"/>
    <w:rsid w:val="006F2BCF"/>
    <w:rsid w:val="006F5FA5"/>
    <w:rsid w:val="0070533C"/>
    <w:rsid w:val="0071017F"/>
    <w:rsid w:val="00713136"/>
    <w:rsid w:val="00717234"/>
    <w:rsid w:val="0072580B"/>
    <w:rsid w:val="0072628C"/>
    <w:rsid w:val="007263E3"/>
    <w:rsid w:val="007271BB"/>
    <w:rsid w:val="0073312C"/>
    <w:rsid w:val="00734F30"/>
    <w:rsid w:val="00741748"/>
    <w:rsid w:val="00742700"/>
    <w:rsid w:val="00743181"/>
    <w:rsid w:val="007520AA"/>
    <w:rsid w:val="0075237B"/>
    <w:rsid w:val="007602B9"/>
    <w:rsid w:val="00765078"/>
    <w:rsid w:val="007729F1"/>
    <w:rsid w:val="00772AE7"/>
    <w:rsid w:val="00774940"/>
    <w:rsid w:val="00776875"/>
    <w:rsid w:val="007A2029"/>
    <w:rsid w:val="007B3914"/>
    <w:rsid w:val="007B5B7F"/>
    <w:rsid w:val="007C2A4F"/>
    <w:rsid w:val="007C6DBA"/>
    <w:rsid w:val="007C7FC7"/>
    <w:rsid w:val="007D784B"/>
    <w:rsid w:val="007E12AE"/>
    <w:rsid w:val="007F0394"/>
    <w:rsid w:val="00801B3E"/>
    <w:rsid w:val="00806785"/>
    <w:rsid w:val="00830117"/>
    <w:rsid w:val="0083285E"/>
    <w:rsid w:val="00836354"/>
    <w:rsid w:val="00842C85"/>
    <w:rsid w:val="008433C4"/>
    <w:rsid w:val="00862319"/>
    <w:rsid w:val="00862694"/>
    <w:rsid w:val="0086765E"/>
    <w:rsid w:val="00877280"/>
    <w:rsid w:val="00881ADE"/>
    <w:rsid w:val="008835D0"/>
    <w:rsid w:val="008B6CC0"/>
    <w:rsid w:val="008D08F9"/>
    <w:rsid w:val="008D34D0"/>
    <w:rsid w:val="008E5440"/>
    <w:rsid w:val="00917BBB"/>
    <w:rsid w:val="00921265"/>
    <w:rsid w:val="009612C7"/>
    <w:rsid w:val="00972109"/>
    <w:rsid w:val="00975368"/>
    <w:rsid w:val="0097616C"/>
    <w:rsid w:val="00992E07"/>
    <w:rsid w:val="009948BD"/>
    <w:rsid w:val="009A0925"/>
    <w:rsid w:val="009A261B"/>
    <w:rsid w:val="009B0EC2"/>
    <w:rsid w:val="009B4722"/>
    <w:rsid w:val="009D07DD"/>
    <w:rsid w:val="009D616A"/>
    <w:rsid w:val="009E2B2D"/>
    <w:rsid w:val="009E62E3"/>
    <w:rsid w:val="009F1106"/>
    <w:rsid w:val="009F1462"/>
    <w:rsid w:val="009F5791"/>
    <w:rsid w:val="009F724A"/>
    <w:rsid w:val="00A05A92"/>
    <w:rsid w:val="00A2205F"/>
    <w:rsid w:val="00A265FE"/>
    <w:rsid w:val="00A30109"/>
    <w:rsid w:val="00A425EF"/>
    <w:rsid w:val="00A603EC"/>
    <w:rsid w:val="00A62321"/>
    <w:rsid w:val="00A67E40"/>
    <w:rsid w:val="00A75BEF"/>
    <w:rsid w:val="00A77C13"/>
    <w:rsid w:val="00A83279"/>
    <w:rsid w:val="00A94827"/>
    <w:rsid w:val="00AA4512"/>
    <w:rsid w:val="00AB1B34"/>
    <w:rsid w:val="00AD1742"/>
    <w:rsid w:val="00AF0E3F"/>
    <w:rsid w:val="00AF22C2"/>
    <w:rsid w:val="00AF4E23"/>
    <w:rsid w:val="00B03CD8"/>
    <w:rsid w:val="00B27C50"/>
    <w:rsid w:val="00B30C3A"/>
    <w:rsid w:val="00B34DC0"/>
    <w:rsid w:val="00B47779"/>
    <w:rsid w:val="00B541EA"/>
    <w:rsid w:val="00B609CA"/>
    <w:rsid w:val="00B65056"/>
    <w:rsid w:val="00B65DD6"/>
    <w:rsid w:val="00B67594"/>
    <w:rsid w:val="00B67BCC"/>
    <w:rsid w:val="00B72EF0"/>
    <w:rsid w:val="00B97A88"/>
    <w:rsid w:val="00BA66D2"/>
    <w:rsid w:val="00BB270F"/>
    <w:rsid w:val="00BB32BF"/>
    <w:rsid w:val="00BB65D3"/>
    <w:rsid w:val="00BC1457"/>
    <w:rsid w:val="00BC180C"/>
    <w:rsid w:val="00BD25C8"/>
    <w:rsid w:val="00BE239E"/>
    <w:rsid w:val="00BE7CF7"/>
    <w:rsid w:val="00C04A90"/>
    <w:rsid w:val="00C16258"/>
    <w:rsid w:val="00C315CE"/>
    <w:rsid w:val="00C46231"/>
    <w:rsid w:val="00C5578B"/>
    <w:rsid w:val="00C65899"/>
    <w:rsid w:val="00C81DDB"/>
    <w:rsid w:val="00C83CBD"/>
    <w:rsid w:val="00C909EB"/>
    <w:rsid w:val="00C97F6C"/>
    <w:rsid w:val="00CA00A5"/>
    <w:rsid w:val="00CB5AF1"/>
    <w:rsid w:val="00CC677F"/>
    <w:rsid w:val="00CD0108"/>
    <w:rsid w:val="00CD3AC8"/>
    <w:rsid w:val="00CF279A"/>
    <w:rsid w:val="00D0115F"/>
    <w:rsid w:val="00D03475"/>
    <w:rsid w:val="00D14B11"/>
    <w:rsid w:val="00D4705B"/>
    <w:rsid w:val="00D4712C"/>
    <w:rsid w:val="00D71509"/>
    <w:rsid w:val="00D84674"/>
    <w:rsid w:val="00D945A7"/>
    <w:rsid w:val="00D94974"/>
    <w:rsid w:val="00DA312F"/>
    <w:rsid w:val="00DA75F6"/>
    <w:rsid w:val="00DB2910"/>
    <w:rsid w:val="00DB6E17"/>
    <w:rsid w:val="00DC1229"/>
    <w:rsid w:val="00DD0524"/>
    <w:rsid w:val="00DD76FA"/>
    <w:rsid w:val="00DD7E04"/>
    <w:rsid w:val="00DE23CC"/>
    <w:rsid w:val="00DE2413"/>
    <w:rsid w:val="00E12838"/>
    <w:rsid w:val="00E241D5"/>
    <w:rsid w:val="00E329ED"/>
    <w:rsid w:val="00E359D9"/>
    <w:rsid w:val="00E570B3"/>
    <w:rsid w:val="00E575AB"/>
    <w:rsid w:val="00E60E9F"/>
    <w:rsid w:val="00E62CA3"/>
    <w:rsid w:val="00E67B33"/>
    <w:rsid w:val="00E80A26"/>
    <w:rsid w:val="00E82556"/>
    <w:rsid w:val="00E94334"/>
    <w:rsid w:val="00EB38A8"/>
    <w:rsid w:val="00EC7116"/>
    <w:rsid w:val="00ED673E"/>
    <w:rsid w:val="00EE4549"/>
    <w:rsid w:val="00EF69B3"/>
    <w:rsid w:val="00EF6AAC"/>
    <w:rsid w:val="00F03E3A"/>
    <w:rsid w:val="00F20783"/>
    <w:rsid w:val="00F21182"/>
    <w:rsid w:val="00F32009"/>
    <w:rsid w:val="00F34A6E"/>
    <w:rsid w:val="00F45208"/>
    <w:rsid w:val="00F51956"/>
    <w:rsid w:val="00F53EB6"/>
    <w:rsid w:val="00F6473C"/>
    <w:rsid w:val="00F73972"/>
    <w:rsid w:val="00F73F51"/>
    <w:rsid w:val="00F76E2B"/>
    <w:rsid w:val="00FA204B"/>
    <w:rsid w:val="00FB2202"/>
    <w:rsid w:val="00FF71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929E46"/>
  <w15:docId w15:val="{5E7E6B0D-DCC7-4180-8B6B-1391CBF29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225" w:right="1751"/>
      <w:jc w:val="center"/>
      <w:outlineLvl w:val="0"/>
    </w:pPr>
    <w:rPr>
      <w:b/>
      <w:bCs/>
      <w:sz w:val="24"/>
      <w:szCs w:val="24"/>
    </w:rPr>
  </w:style>
  <w:style w:type="paragraph" w:styleId="Ttulo2">
    <w:name w:val="heading 2"/>
    <w:basedOn w:val="PargrafodaLista"/>
    <w:next w:val="Normal"/>
    <w:link w:val="Ttulo2Char"/>
    <w:uiPriority w:val="9"/>
    <w:unhideWhenUsed/>
    <w:qFormat/>
    <w:rsid w:val="007E12AE"/>
    <w:pPr>
      <w:numPr>
        <w:numId w:val="7"/>
      </w:numPr>
      <w:pBdr>
        <w:top w:val="single" w:sz="4" w:space="1" w:color="auto"/>
        <w:left w:val="single" w:sz="4" w:space="4" w:color="auto"/>
        <w:bottom w:val="single" w:sz="4" w:space="1" w:color="auto"/>
        <w:right w:val="single" w:sz="4" w:space="4" w:color="auto"/>
      </w:pBdr>
      <w:spacing w:before="98"/>
      <w:jc w:val="center"/>
      <w:outlineLvl w:val="1"/>
    </w:pPr>
    <w:rPr>
      <w:b/>
      <w:sz w:val="36"/>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spacing w:before="241"/>
      <w:ind w:left="322" w:right="45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76875"/>
    <w:pPr>
      <w:tabs>
        <w:tab w:val="center" w:pos="4252"/>
        <w:tab w:val="right" w:pos="8504"/>
      </w:tabs>
    </w:pPr>
  </w:style>
  <w:style w:type="character" w:customStyle="1" w:styleId="CabealhoChar">
    <w:name w:val="Cabeçalho Char"/>
    <w:basedOn w:val="Fontepargpadro"/>
    <w:link w:val="Cabealho"/>
    <w:uiPriority w:val="99"/>
    <w:rsid w:val="00776875"/>
    <w:rPr>
      <w:rFonts w:ascii="Cambria" w:eastAsia="Cambria" w:hAnsi="Cambria" w:cs="Cambria"/>
      <w:lang w:val="pt-PT"/>
    </w:rPr>
  </w:style>
  <w:style w:type="paragraph" w:styleId="Rodap">
    <w:name w:val="footer"/>
    <w:basedOn w:val="Normal"/>
    <w:link w:val="RodapChar"/>
    <w:uiPriority w:val="99"/>
    <w:unhideWhenUsed/>
    <w:rsid w:val="00776875"/>
    <w:pPr>
      <w:tabs>
        <w:tab w:val="center" w:pos="4252"/>
        <w:tab w:val="right" w:pos="8504"/>
      </w:tabs>
    </w:pPr>
  </w:style>
  <w:style w:type="character" w:customStyle="1" w:styleId="RodapChar">
    <w:name w:val="Rodapé Char"/>
    <w:basedOn w:val="Fontepargpadro"/>
    <w:link w:val="Rodap"/>
    <w:uiPriority w:val="99"/>
    <w:rsid w:val="00776875"/>
    <w:rPr>
      <w:rFonts w:ascii="Cambria" w:eastAsia="Cambria" w:hAnsi="Cambria" w:cs="Cambria"/>
      <w:lang w:val="pt-PT"/>
    </w:rPr>
  </w:style>
  <w:style w:type="character" w:customStyle="1" w:styleId="Ttulo2Char">
    <w:name w:val="Título 2 Char"/>
    <w:basedOn w:val="Fontepargpadro"/>
    <w:link w:val="Ttulo2"/>
    <w:uiPriority w:val="9"/>
    <w:rsid w:val="007E12AE"/>
    <w:rPr>
      <w:rFonts w:ascii="Cambria" w:eastAsia="Cambria" w:hAnsi="Cambria" w:cs="Cambria"/>
      <w:b/>
      <w:sz w:val="36"/>
      <w:szCs w:val="32"/>
      <w:lang w:val="pt-PT"/>
    </w:rPr>
  </w:style>
  <w:style w:type="character" w:customStyle="1" w:styleId="fontstyle01">
    <w:name w:val="fontstyle01"/>
    <w:basedOn w:val="Fontepargpadro"/>
    <w:rsid w:val="00155C40"/>
    <w:rPr>
      <w:rFonts w:ascii="BookmanOldStyle" w:hAnsi="BookmanOldStyle" w:hint="default"/>
      <w:b w:val="0"/>
      <w:bCs w:val="0"/>
      <w:i w:val="0"/>
      <w:iCs w:val="0"/>
      <w:color w:val="000000"/>
      <w:sz w:val="24"/>
      <w:szCs w:val="24"/>
    </w:rPr>
  </w:style>
  <w:style w:type="paragraph" w:styleId="NormalWeb">
    <w:name w:val="Normal (Web)"/>
    <w:basedOn w:val="Normal"/>
    <w:uiPriority w:val="99"/>
    <w:semiHidden/>
    <w:unhideWhenUsed/>
    <w:rsid w:val="00BE7CF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semiHidden/>
    <w:unhideWhenUsed/>
    <w:rsid w:val="00BE7CF7"/>
    <w:rPr>
      <w:color w:val="0000FF"/>
      <w:u w:val="single"/>
    </w:rPr>
  </w:style>
  <w:style w:type="table" w:styleId="Tabelacomgrade">
    <w:name w:val="Table Grid"/>
    <w:basedOn w:val="Tabelanormal"/>
    <w:uiPriority w:val="39"/>
    <w:rsid w:val="00801B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DB2910"/>
    <w:rPr>
      <w:rFonts w:ascii="Tahoma" w:hAnsi="Tahoma" w:cs="Tahoma"/>
      <w:sz w:val="16"/>
      <w:szCs w:val="16"/>
    </w:rPr>
  </w:style>
  <w:style w:type="character" w:customStyle="1" w:styleId="TextodebaloChar">
    <w:name w:val="Texto de balão Char"/>
    <w:basedOn w:val="Fontepargpadro"/>
    <w:link w:val="Textodebalo"/>
    <w:uiPriority w:val="99"/>
    <w:semiHidden/>
    <w:rsid w:val="00DB2910"/>
    <w:rPr>
      <w:rFonts w:ascii="Tahoma" w:eastAsia="Cambria"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642971">
      <w:bodyDiv w:val="1"/>
      <w:marLeft w:val="0"/>
      <w:marRight w:val="0"/>
      <w:marTop w:val="0"/>
      <w:marBottom w:val="0"/>
      <w:divBdr>
        <w:top w:val="none" w:sz="0" w:space="0" w:color="auto"/>
        <w:left w:val="none" w:sz="0" w:space="0" w:color="auto"/>
        <w:bottom w:val="none" w:sz="0" w:space="0" w:color="auto"/>
        <w:right w:val="none" w:sz="0" w:space="0" w:color="auto"/>
      </w:divBdr>
    </w:div>
    <w:div w:id="867566305">
      <w:bodyDiv w:val="1"/>
      <w:marLeft w:val="0"/>
      <w:marRight w:val="0"/>
      <w:marTop w:val="0"/>
      <w:marBottom w:val="0"/>
      <w:divBdr>
        <w:top w:val="none" w:sz="0" w:space="0" w:color="auto"/>
        <w:left w:val="none" w:sz="0" w:space="0" w:color="auto"/>
        <w:bottom w:val="none" w:sz="0" w:space="0" w:color="auto"/>
        <w:right w:val="none" w:sz="0" w:space="0" w:color="auto"/>
      </w:divBdr>
    </w:div>
    <w:div w:id="1785004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2</Pages>
  <Words>555</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Bezerra</dc:creator>
  <cp:lastModifiedBy>Compras 06</cp:lastModifiedBy>
  <cp:revision>19</cp:revision>
  <cp:lastPrinted>2024-01-15T17:49:00Z</cp:lastPrinted>
  <dcterms:created xsi:type="dcterms:W3CDTF">2023-11-21T02:25:00Z</dcterms:created>
  <dcterms:modified xsi:type="dcterms:W3CDTF">2024-01-26T17:10:00Z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2021-06-16T00:00:00Z</vt:filetime>
  </property>
  <property fmtid="{D5CDD505-2E9C-101B-9397-08002B2CF9AE}" pid="3" name="Creator">
    <vt:lpwstr>Microsoft® Word 2016</vt:lpwstr>
  </property>
  <property fmtid="{D5CDD505-2E9C-101B-9397-08002B2CF9AE}" pid="4" name="LastSaved">
    <vt:filetime>2022-03-25T00:00:00Z</vt:filetime>
  </property>
</Properties>
</file>