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2"/>
        <w:spacing w:line="24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952"/>
        <w:spacing w:line="24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spacing w:line="240" w:lineRule="auto"/>
        <w:rPr>
          <w:rFonts w:ascii="Cambria" w:hAnsi="Cambria" w:cs="Cambria"/>
          <w:b/>
          <w:sz w:val="22"/>
          <w:szCs w:val="22"/>
        </w:rPr>
      </w:pPr>
      <w:r>
        <w:rPr>
          <w:rFonts w:ascii="Cambria" w:hAnsi="Cambria" w:cs="Cambria"/>
          <w:b/>
          <w:sz w:val="22"/>
          <w:szCs w:val="22"/>
        </w:rPr>
      </w:r>
      <w:r>
        <w:rPr>
          <w:rFonts w:ascii="Cambria" w:hAnsi="Cambria" w:cs="Cambria"/>
          <w:b/>
          <w:sz w:val="22"/>
          <w:szCs w:val="22"/>
        </w:rPr>
      </w:r>
      <w:r>
        <w:rPr>
          <w:rFonts w:ascii="Cambria" w:hAnsi="Cambria" w:cs="Cambria"/>
          <w:b/>
          <w:sz w:val="22"/>
          <w:szCs w:val="22"/>
        </w:rPr>
      </w:r>
    </w:p>
    <w:p>
      <w:pPr>
        <w:jc w:val="center"/>
        <w:spacing w:line="240" w:lineRule="auto"/>
        <w:shd w:val="clear" w:color="c3d69b" w:themeColor="accent3" w:themeTint="99" w:fill="c3d69b" w:themeFill="accent3" w:themeFillTint="99"/>
        <w:rPr>
          <w:rFonts w:ascii="Cambria" w:hAnsi="Cambria" w:cs="Cambria"/>
          <w:b/>
          <w:i/>
          <w:sz w:val="22"/>
          <w:szCs w:val="22"/>
          <w:u w:val="single"/>
        </w:rPr>
      </w:pPr>
      <w:r>
        <w:rPr>
          <w:rFonts w:ascii="Cambria" w:hAnsi="Cambria" w:cs="Cambria"/>
          <w:b/>
          <w:i/>
          <w:sz w:val="22"/>
          <w:szCs w:val="22"/>
          <w:u w:val="single"/>
        </w:rPr>
        <w:t xml:space="preserve">HOMOLOGAÇÃO </w:t>
      </w:r>
      <w:r>
        <w:rPr>
          <w:rFonts w:ascii="Cambria" w:hAnsi="Cambria" w:cs="Cambria"/>
          <w:b/>
          <w:i/>
          <w:sz w:val="22"/>
          <w:szCs w:val="22"/>
          <w:u w:val="single"/>
        </w:rPr>
        <w:t xml:space="preserve">DE DISPENSA DE LICITAÇÃO</w:t>
      </w:r>
      <w:r>
        <w:rPr>
          <w:rFonts w:ascii="Cambria" w:hAnsi="Cambria" w:cs="Cambria"/>
          <w:b/>
          <w:i/>
          <w:sz w:val="22"/>
          <w:szCs w:val="22"/>
          <w:u w:val="single"/>
        </w:rPr>
      </w:r>
      <w:r>
        <w:rPr>
          <w:rFonts w:ascii="Cambria" w:hAnsi="Cambria" w:cs="Cambria"/>
          <w:b/>
          <w:i/>
          <w:sz w:val="22"/>
          <w:szCs w:val="22"/>
          <w:u w:val="single"/>
        </w:rPr>
      </w:r>
    </w:p>
    <w:p>
      <w:pPr>
        <w:jc w:val="center"/>
        <w:spacing w:line="240" w:lineRule="auto"/>
        <w:rPr>
          <w:rFonts w:ascii="Cambria" w:hAnsi="Cambria" w:cs="Cambria"/>
          <w:sz w:val="22"/>
          <w:szCs w:val="22"/>
          <w:u w:val="single"/>
        </w:rPr>
      </w:pPr>
      <w:r>
        <w:rPr>
          <w:rFonts w:ascii="Cambria" w:hAnsi="Cambria" w:cs="Cambria"/>
          <w:sz w:val="22"/>
          <w:szCs w:val="22"/>
          <w:u w:val="single"/>
        </w:rPr>
      </w:r>
      <w:r>
        <w:rPr>
          <w:rFonts w:ascii="Cambria" w:hAnsi="Cambria" w:cs="Cambria"/>
          <w:sz w:val="22"/>
          <w:szCs w:val="22"/>
          <w:u w:val="single"/>
        </w:rPr>
      </w:r>
      <w:r>
        <w:rPr>
          <w:rFonts w:ascii="Cambria" w:hAnsi="Cambria" w:cs="Cambria"/>
          <w:sz w:val="22"/>
          <w:szCs w:val="22"/>
          <w:u w:val="single"/>
        </w:rPr>
      </w:r>
    </w:p>
    <w:p>
      <w:pPr>
        <w:jc w:val="center"/>
        <w:spacing w:line="240" w:lineRule="auto"/>
        <w:rPr>
          <w:rFonts w:ascii="Cambria" w:hAnsi="Cambria" w:cs="Cambria"/>
          <w:b/>
          <w:sz w:val="22"/>
          <w:szCs w:val="22"/>
        </w:rPr>
      </w:pPr>
      <w:r>
        <w:rPr>
          <w:rFonts w:ascii="Cambria" w:hAnsi="Cambria" w:cs="Cambria"/>
          <w:b/>
          <w:sz w:val="22"/>
          <w:szCs w:val="22"/>
        </w:rPr>
      </w:r>
      <w:r>
        <w:rPr>
          <w:rFonts w:ascii="Cambria" w:hAnsi="Cambria" w:cs="Cambria"/>
          <w:b/>
          <w:sz w:val="22"/>
          <w:szCs w:val="22"/>
        </w:rPr>
      </w:r>
      <w:r>
        <w:rPr>
          <w:rFonts w:ascii="Cambria" w:hAnsi="Cambria" w:cs="Cambria"/>
          <w:b/>
          <w:sz w:val="22"/>
          <w:szCs w:val="22"/>
        </w:rPr>
      </w:r>
    </w:p>
    <w:p>
      <w:pPr>
        <w:spacing w:line="24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spacing w:line="24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spacing w:line="24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spacing w:line="240" w:lineRule="auto"/>
        <w:rPr>
          <w:rFonts w:ascii="Cambria" w:hAnsi="Cambria" w:cs="Cambria"/>
          <w:sz w:val="22"/>
          <w:szCs w:val="22"/>
        </w:rPr>
      </w:pPr>
      <w:r>
        <w:rPr>
          <w:rFonts w:ascii="Cambria" w:hAnsi="Cambria" w:cs="Cambria"/>
          <w:b/>
          <w:sz w:val="22"/>
          <w:szCs w:val="22"/>
        </w:rPr>
        <w:t xml:space="preserve">DISPENSA DE LICITAÇÃO – </w:t>
      </w:r>
      <w:r>
        <w:rPr>
          <w:rFonts w:ascii="Cambria" w:hAnsi="Cambria" w:cs="Cambria"/>
          <w:b/>
          <w:sz w:val="22"/>
          <w:szCs w:val="22"/>
        </w:rPr>
        <w:t xml:space="preserve">Nº </w:t>
      </w:r>
      <w:r>
        <w:rPr>
          <w:rFonts w:ascii="Cambria" w:hAnsi="Cambria" w:cs="Cambria"/>
          <w:b/>
          <w:sz w:val="22"/>
          <w:szCs w:val="22"/>
        </w:rPr>
        <w:t xml:space="preserve">67/2023</w:t>
      </w:r>
      <w:r>
        <w:rPr>
          <w:rFonts w:ascii="Cambria" w:hAnsi="Cambria" w:cs="Cambria"/>
          <w:sz w:val="22"/>
          <w:szCs w:val="22"/>
        </w:rPr>
      </w:r>
      <w:r>
        <w:rPr>
          <w:rFonts w:ascii="Cambria" w:hAnsi="Cambria" w:cs="Cambria"/>
          <w:sz w:val="22"/>
          <w:szCs w:val="22"/>
        </w:rPr>
      </w:r>
    </w:p>
    <w:p>
      <w:pPr>
        <w:spacing w:line="24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spacing w:line="24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spacing w:line="24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944"/>
        <w:ind w:firstLine="708"/>
        <w:jc w:val="both"/>
        <w:spacing w:line="240" w:lineRule="auto"/>
        <w:rPr>
          <w:rFonts w:ascii="Cambria" w:hAnsi="Cambria" w:cs="Cambria"/>
          <w:bCs/>
          <w:i/>
          <w:color w:val="auto"/>
          <w:sz w:val="22"/>
          <w:szCs w:val="22"/>
        </w:rPr>
      </w:pPr>
      <w:r>
        <w:rPr>
          <w:rFonts w:ascii="Cambria" w:hAnsi="Cambria" w:cs="Cambria"/>
          <w:sz w:val="22"/>
          <w:szCs w:val="22"/>
        </w:rPr>
        <w:t xml:space="preserve">P</w:t>
      </w:r>
      <w:r>
        <w:rPr>
          <w:rFonts w:ascii="Cambria" w:hAnsi="Cambria" w:cs="Cambria"/>
          <w:sz w:val="22"/>
          <w:szCs w:val="22"/>
        </w:rPr>
        <w:t xml:space="preserve">rocedimento de Dispensa de Licitação</w:t>
      </w:r>
      <w:r>
        <w:rPr>
          <w:rFonts w:ascii="Cambria" w:hAnsi="Cambria" w:cs="Cambria"/>
          <w:sz w:val="22"/>
          <w:szCs w:val="22"/>
        </w:rPr>
        <w:t xml:space="preserve"> </w:t>
      </w:r>
      <w:r>
        <w:rPr>
          <w:rFonts w:ascii="Cambria" w:hAnsi="Cambria" w:cs="Cambria"/>
          <w:sz w:val="22"/>
          <w:szCs w:val="22"/>
        </w:rPr>
        <w:t xml:space="preserve">Nº </w:t>
      </w:r>
      <w:r>
        <w:rPr>
          <w:rFonts w:ascii="Cambria" w:hAnsi="Cambria" w:cs="Cambria"/>
          <w:sz w:val="22"/>
          <w:szCs w:val="22"/>
        </w:rPr>
        <w:t xml:space="preserve">58/2023</w:t>
      </w:r>
      <w:r>
        <w:rPr>
          <w:rFonts w:ascii="Cambria" w:hAnsi="Cambria" w:cs="Cambria"/>
          <w:sz w:val="22"/>
          <w:szCs w:val="22"/>
        </w:rPr>
        <w:t xml:space="preserve">, com fulcro art.</w:t>
      </w:r>
      <w:r>
        <w:rPr>
          <w:rFonts w:ascii="Cambria" w:hAnsi="Cambria" w:cs="Cambria"/>
          <w:sz w:val="22"/>
          <w:szCs w:val="22"/>
        </w:rPr>
        <w:t xml:space="preserve"> </w:t>
      </w:r>
      <w:r>
        <w:rPr>
          <w:rFonts w:ascii="Cambria" w:hAnsi="Cambria" w:cs="Cambria"/>
          <w:sz w:val="22"/>
          <w:szCs w:val="22"/>
        </w:rPr>
        <w:t xml:space="preserve">75, inciso </w:t>
      </w:r>
      <w:r>
        <w:rPr>
          <w:rFonts w:ascii="Cambria" w:hAnsi="Cambria" w:cs="Cambria"/>
          <w:sz w:val="22"/>
          <w:szCs w:val="22"/>
        </w:rPr>
        <w:t xml:space="preserve">II da Lei Federal </w:t>
      </w:r>
      <w:r>
        <w:rPr>
          <w:rFonts w:ascii="Cambria" w:hAnsi="Cambria" w:cs="Cambria"/>
          <w:sz w:val="22"/>
          <w:szCs w:val="22"/>
        </w:rPr>
        <w:t xml:space="preserve">nº14.333/21</w:t>
      </w:r>
      <w:r>
        <w:rPr>
          <w:rFonts w:ascii="Cambria" w:hAnsi="Cambria" w:cs="Cambria"/>
          <w:sz w:val="22"/>
          <w:szCs w:val="22"/>
        </w:rPr>
        <w:t xml:space="preserve">, </w:t>
      </w:r>
      <w:r>
        <w:rPr>
          <w:rFonts w:ascii="Cambria" w:hAnsi="Cambria" w:cs="Cambria"/>
          <w:sz w:val="22"/>
          <w:szCs w:val="22"/>
        </w:rPr>
        <w:t xml:space="preserve">baseado </w:t>
      </w:r>
      <w:r>
        <w:rPr>
          <w:rFonts w:ascii="Cambria" w:hAnsi="Cambria" w:cs="Cambria"/>
          <w:color w:val="auto"/>
          <w:sz w:val="22"/>
          <w:szCs w:val="22"/>
        </w:rPr>
        <w:t xml:space="preserve">no pedido de compra 67</w:t>
      </w:r>
      <w:r>
        <w:rPr>
          <w:rFonts w:ascii="Cambria" w:hAnsi="Cambria" w:cs="Cambria"/>
          <w:color w:val="auto"/>
          <w:sz w:val="22"/>
          <w:szCs w:val="22"/>
          <w:highlight w:val="white"/>
        </w:rPr>
        <w:t xml:space="preserve">/2023</w:t>
      </w:r>
      <w:r>
        <w:rPr>
          <w:rFonts w:ascii="Cambria" w:hAnsi="Cambria" w:cs="Cambria"/>
          <w:color w:val="auto"/>
          <w:sz w:val="22"/>
          <w:szCs w:val="22"/>
        </w:rPr>
        <w:t xml:space="preserve"> – GABINETE DO PREFEITO, o qual trata da </w:t>
      </w:r>
      <w:r>
        <w:rPr>
          <w:rFonts w:ascii="Cambria" w:hAnsi="Cambria" w:cs="Cambria"/>
          <w:color w:val="auto"/>
          <w:sz w:val="22"/>
          <w:szCs w:val="22"/>
        </w:rPr>
        <w:t xml:space="preserve">AQUISIÇÃO DE MATERIAIS DIVERSOS  PARA DECORAÇÃO NATALINA</w:t>
      </w:r>
      <w:r/>
      <w:r>
        <w:rPr>
          <w:rFonts w:ascii="Cambria" w:hAnsi="Cambria" w:cs="Cambria"/>
          <w:bCs/>
          <w:i/>
          <w:color w:val="auto"/>
          <w:sz w:val="22"/>
          <w:szCs w:val="22"/>
        </w:rPr>
        <w:t xml:space="preserve">.</w:t>
      </w:r>
      <w:r>
        <w:rPr>
          <w:rFonts w:ascii="Cambria" w:hAnsi="Cambria" w:cs="Cambria"/>
          <w:bCs/>
          <w:i/>
          <w:color w:val="auto"/>
          <w:sz w:val="22"/>
          <w:szCs w:val="22"/>
        </w:rPr>
      </w:r>
    </w:p>
    <w:p>
      <w:pPr>
        <w:pStyle w:val="944"/>
        <w:ind w:firstLine="708"/>
        <w:jc w:val="both"/>
        <w:spacing w:line="240" w:lineRule="auto"/>
        <w:rPr>
          <w:rFonts w:ascii="Cambria" w:hAnsi="Cambria" w:cs="Cambria"/>
          <w:b/>
          <w:bCs/>
          <w:sz w:val="22"/>
          <w:szCs w:val="22"/>
        </w:rPr>
      </w:pPr>
      <w:r>
        <w:rPr>
          <w:rFonts w:ascii="Cambria" w:hAnsi="Cambria" w:cs="Cambria"/>
          <w:sz w:val="22"/>
          <w:szCs w:val="22"/>
        </w:rPr>
        <w:t xml:space="preserve">Homologo </w:t>
      </w:r>
      <w:r>
        <w:rPr>
          <w:rFonts w:ascii="Cambria" w:hAnsi="Cambria" w:cs="Cambria"/>
          <w:sz w:val="22"/>
          <w:szCs w:val="22"/>
        </w:rPr>
        <w:t xml:space="preserve">e adjudico </w:t>
      </w:r>
      <w:r>
        <w:rPr>
          <w:rFonts w:ascii="Cambria" w:hAnsi="Cambria" w:cs="Cambria"/>
          <w:sz w:val="22"/>
          <w:szCs w:val="22"/>
        </w:rPr>
        <w:t xml:space="preserve">a</w:t>
      </w:r>
      <w:r>
        <w:rPr>
          <w:rFonts w:ascii="Cambria" w:hAnsi="Cambria" w:cs="Cambria"/>
          <w:sz w:val="22"/>
          <w:szCs w:val="22"/>
        </w:rPr>
        <w:t xml:space="preserve"> empres</w:t>
      </w:r>
      <w:r>
        <w:rPr>
          <w:rFonts w:ascii="Cambria" w:hAnsi="Cambria" w:cs="Cambria"/>
          <w:sz w:val="22"/>
          <w:szCs w:val="22"/>
        </w:rPr>
        <w:t xml:space="preserve">a</w:t>
      </w:r>
      <w:r>
        <w:rPr>
          <w:rFonts w:ascii="Cambria" w:hAnsi="Cambria" w:cs="Cambria"/>
          <w:sz w:val="22"/>
          <w:szCs w:val="22"/>
        </w:rPr>
        <w:t xml:space="preserve"> vencedora</w:t>
      </w:r>
      <w:r>
        <w:rPr>
          <w:rFonts w:ascii="Cambria" w:hAnsi="Cambria" w:cs="Cambria"/>
          <w:b/>
          <w:sz w:val="22"/>
          <w:szCs w:val="22"/>
        </w:rPr>
        <w:t xml:space="preserve">,</w:t>
      </w:r>
      <w:r>
        <w:rPr>
          <w:rFonts w:ascii="Cambria" w:hAnsi="Cambria" w:cs="Cambria"/>
          <w:b/>
          <w:sz w:val="22"/>
          <w:szCs w:val="22"/>
        </w:rPr>
        <w:t xml:space="preserve"> </w:t>
      </w:r>
      <w:r>
        <w:rPr>
          <w:rFonts w:ascii="Cambria" w:hAnsi="Cambria" w:cs="Cambria"/>
          <w:b/>
          <w:bCs/>
          <w:sz w:val="22"/>
          <w:szCs w:val="22"/>
          <w:lang w:val="pt-BR"/>
        </w:rPr>
        <w:t xml:space="preserve">LUZES E DECOR LTDA – CNPJ: 19.786.942/0001-75</w:t>
      </w:r>
      <w:r>
        <w:rPr>
          <w:rFonts w:ascii="Cambria" w:hAnsi="Cambria" w:cs="Cambria"/>
          <w:b/>
          <w:color w:val="auto"/>
          <w:sz w:val="22"/>
          <w:szCs w:val="22"/>
        </w:rPr>
        <w:t xml:space="preserve">, </w:t>
      </w:r>
      <w:r>
        <w:rPr>
          <w:rFonts w:ascii="Cambria" w:hAnsi="Cambria" w:cs="Cambria"/>
          <w:color w:val="auto"/>
          <w:sz w:val="22"/>
          <w:szCs w:val="22"/>
        </w:rPr>
        <w:t xml:space="preserve">pelo total dispensado de</w:t>
      </w:r>
      <w:r>
        <w:rPr>
          <w:rFonts w:ascii="Cambria" w:hAnsi="Cambria" w:cs="Cambria"/>
          <w:sz w:val="22"/>
          <w:szCs w:val="22"/>
        </w:rPr>
        <w:t xml:space="preserve"> </w:t>
      </w:r>
      <w:r>
        <w:rPr>
          <w:rFonts w:ascii="Cambria" w:hAnsi="Cambria" w:cs="Cambria"/>
          <w:b/>
          <w:bCs/>
          <w:sz w:val="22"/>
          <w:szCs w:val="22"/>
        </w:rPr>
        <w:t xml:space="preserve">R$</w:t>
      </w:r>
      <w:r>
        <w:rPr>
          <w:rFonts w:ascii="Cambria" w:hAnsi="Cambria" w:cs="Cambria"/>
          <w:b/>
          <w:sz w:val="22"/>
          <w:szCs w:val="22"/>
        </w:rPr>
        <w:t xml:space="preserve"> 23.341,65, </w:t>
      </w:r>
      <w:r>
        <w:rPr>
          <w:rFonts w:ascii="Cambria" w:hAnsi="Cambria" w:cs="Cambria"/>
          <w:sz w:val="22"/>
          <w:szCs w:val="22"/>
        </w:rPr>
        <w:t xml:space="preserve"> para que produza seus jurídicos e legais efeitos</w:t>
      </w:r>
      <w:r>
        <w:rPr>
          <w:rFonts w:ascii="Cambria" w:hAnsi="Cambria" w:cs="Cambria"/>
          <w:sz w:val="22"/>
          <w:szCs w:val="22"/>
        </w:rPr>
        <w:t xml:space="preserve">.</w:t>
      </w:r>
      <w:r>
        <w:rPr>
          <w:rFonts w:ascii="Cambria" w:hAnsi="Cambria" w:cs="Cambria"/>
          <w:b/>
          <w:bCs/>
          <w:sz w:val="22"/>
          <w:szCs w:val="22"/>
        </w:rPr>
      </w:r>
      <w:r>
        <w:rPr>
          <w:rFonts w:ascii="Cambria" w:hAnsi="Cambria" w:cs="Cambria"/>
          <w:b/>
          <w:bCs/>
          <w:sz w:val="22"/>
          <w:szCs w:val="22"/>
        </w:rPr>
      </w:r>
    </w:p>
    <w:p>
      <w:pPr>
        <w:pStyle w:val="944"/>
        <w:ind w:firstLine="708"/>
        <w:jc w:val="both"/>
        <w:spacing w:line="240" w:lineRule="auto"/>
        <w:rPr>
          <w:rFonts w:ascii="Cambria" w:hAnsi="Cambria" w:cs="Cambria"/>
          <w:b/>
          <w:color w:val="auto"/>
          <w:sz w:val="22"/>
          <w:szCs w:val="22"/>
        </w:rPr>
      </w:pPr>
      <w:r>
        <w:rPr>
          <w:rFonts w:ascii="Cambria" w:hAnsi="Cambria" w:cs="Cambria"/>
          <w:b/>
          <w:color w:val="auto"/>
          <w:sz w:val="22"/>
          <w:szCs w:val="22"/>
        </w:rPr>
      </w:r>
      <w:r>
        <w:rPr>
          <w:rFonts w:ascii="Cambria" w:hAnsi="Cambria" w:cs="Cambria"/>
          <w:b/>
          <w:color w:val="auto"/>
          <w:sz w:val="22"/>
          <w:szCs w:val="22"/>
        </w:rPr>
      </w:r>
      <w:r>
        <w:rPr>
          <w:rFonts w:ascii="Cambria" w:hAnsi="Cambria" w:cs="Cambria"/>
          <w:b/>
          <w:color w:val="auto"/>
          <w:sz w:val="22"/>
          <w:szCs w:val="22"/>
        </w:rPr>
      </w:r>
    </w:p>
    <w:p>
      <w:pPr>
        <w:pStyle w:val="944"/>
        <w:ind w:firstLine="708"/>
        <w:jc w:val="both"/>
        <w:spacing w:line="24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spacing w:line="24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spacing w:line="24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spacing w:line="24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spacing w:line="24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spacing w:line="24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jc w:val="right"/>
        <w:spacing w:line="240" w:lineRule="auto"/>
        <w:rPr>
          <w:rFonts w:ascii="Cambria" w:hAnsi="Cambria" w:cs="Cambria"/>
          <w:sz w:val="22"/>
          <w:szCs w:val="22"/>
          <w:highlight w:val="yellow"/>
        </w:rPr>
      </w:pPr>
      <w:r>
        <w:rPr>
          <w:rFonts w:ascii="Cambria" w:hAnsi="Cambria" w:cs="Cambria"/>
          <w:sz w:val="22"/>
          <w:szCs w:val="22"/>
        </w:rPr>
        <w:tab/>
      </w:r>
      <w:r>
        <w:rPr>
          <w:rFonts w:ascii="Cambria" w:hAnsi="Cambria" w:cs="Cambria"/>
          <w:sz w:val="22"/>
          <w:szCs w:val="22"/>
        </w:rPr>
        <w:tab/>
      </w:r>
      <w:r>
        <w:rPr>
          <w:rFonts w:ascii="Cambria" w:hAnsi="Cambria" w:cs="Cambria"/>
          <w:sz w:val="22"/>
          <w:szCs w:val="22"/>
        </w:rPr>
        <w:tab/>
      </w:r>
      <w:r>
        <w:rPr>
          <w:rFonts w:ascii="Cambria" w:hAnsi="Cambria" w:cs="Cambria"/>
          <w:sz w:val="22"/>
          <w:szCs w:val="22"/>
        </w:rPr>
        <w:tab/>
      </w:r>
      <w:r>
        <w:rPr>
          <w:rFonts w:ascii="Cambria" w:hAnsi="Cambria" w:cs="Cambria"/>
          <w:sz w:val="22"/>
          <w:szCs w:val="22"/>
        </w:rPr>
        <w:tab/>
      </w:r>
      <w:r>
        <w:rPr>
          <w:rFonts w:ascii="Cambria" w:hAnsi="Cambria" w:cs="Cambria"/>
          <w:sz w:val="22"/>
          <w:szCs w:val="22"/>
          <w:highlight w:val="white"/>
        </w:rPr>
        <w:t xml:space="preserve">Santa Bárbara do Sul, RS, </w:t>
      </w:r>
      <w:r>
        <w:rPr>
          <w:rFonts w:ascii="Cambria" w:hAnsi="Cambria" w:cs="Cambria"/>
          <w:sz w:val="22"/>
          <w:szCs w:val="22"/>
          <w:highlight w:val="white"/>
        </w:rPr>
        <w:t xml:space="preserve"> </w:t>
      </w:r>
      <w:r>
        <w:rPr>
          <w:rFonts w:ascii="Cambria" w:hAnsi="Cambria" w:cs="Cambria"/>
          <w:sz w:val="22"/>
          <w:szCs w:val="22"/>
          <w:highlight w:val="yellow"/>
        </w:rPr>
        <w:t xml:space="preserve">09 de outubro d</w:t>
      </w:r>
      <w:r>
        <w:rPr>
          <w:rFonts w:ascii="Cambria" w:hAnsi="Cambria" w:cs="Cambria"/>
          <w:sz w:val="22"/>
          <w:szCs w:val="22"/>
          <w:highlight w:val="none"/>
        </w:rPr>
        <w:t xml:space="preserve">e 2023</w:t>
      </w:r>
      <w:r>
        <w:rPr>
          <w:rFonts w:ascii="Cambria" w:hAnsi="Cambria" w:cs="Cambria"/>
          <w:sz w:val="22"/>
          <w:szCs w:val="22"/>
          <w:highlight w:val="yellow"/>
        </w:rPr>
      </w:r>
      <w:r>
        <w:rPr>
          <w:rFonts w:ascii="Cambria" w:hAnsi="Cambria" w:cs="Cambria"/>
          <w:sz w:val="22"/>
          <w:szCs w:val="22"/>
          <w:highlight w:val="yellow"/>
        </w:rPr>
      </w:r>
    </w:p>
    <w:p>
      <w:pPr>
        <w:jc w:val="center"/>
        <w:spacing w:line="240" w:lineRule="auto"/>
        <w:rPr>
          <w:rFonts w:ascii="Cambria" w:hAnsi="Cambria" w:cs="Cambria"/>
          <w:sz w:val="22"/>
          <w:szCs w:val="22"/>
          <w:highlight w:val="yellow"/>
        </w:rPr>
      </w:pPr>
      <w:r>
        <w:rPr>
          <w:rFonts w:ascii="Cambria" w:hAnsi="Cambria" w:cs="Cambria"/>
          <w:sz w:val="22"/>
          <w:szCs w:val="22"/>
          <w:highlight w:val="yellow"/>
        </w:rPr>
      </w:r>
      <w:r>
        <w:rPr>
          <w:rFonts w:ascii="Cambria" w:hAnsi="Cambria" w:cs="Cambria"/>
          <w:sz w:val="22"/>
          <w:szCs w:val="22"/>
          <w:highlight w:val="yellow"/>
        </w:rPr>
      </w:r>
      <w:r>
        <w:rPr>
          <w:rFonts w:ascii="Cambria" w:hAnsi="Cambria" w:cs="Cambria"/>
          <w:sz w:val="22"/>
          <w:szCs w:val="22"/>
          <w:highlight w:val="yellow"/>
        </w:rPr>
      </w:r>
    </w:p>
    <w:p>
      <w:pPr>
        <w:spacing w:line="24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jc w:val="center"/>
        <w:spacing w:line="24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jc w:val="center"/>
        <w:spacing w:line="24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jc w:val="center"/>
        <w:spacing w:line="24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jc w:val="center"/>
        <w:spacing w:line="24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jc w:val="center"/>
        <w:spacing w:line="24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jc w:val="center"/>
        <w:spacing w:line="240" w:lineRule="auto"/>
        <w:rPr>
          <w:rFonts w:ascii="Cambria" w:hAnsi="Cambria" w:cs="Cambria"/>
          <w:color w:val="000000"/>
          <w:sz w:val="22"/>
          <w:szCs w:val="22"/>
        </w:rPr>
      </w:pPr>
      <w:r>
        <w:rPr>
          <w:rFonts w:ascii="Cambria" w:hAnsi="Cambria" w:cs="Cambria"/>
          <w:color w:val="000000"/>
          <w:sz w:val="22"/>
          <w:szCs w:val="22"/>
        </w:rPr>
        <w:t xml:space="preserve">Mário Roberto Utzig Filho</w:t>
      </w:r>
      <w:r>
        <w:rPr>
          <w:rFonts w:ascii="Cambria" w:hAnsi="Cambria" w:cs="Cambria"/>
          <w:color w:val="000000"/>
          <w:sz w:val="22"/>
          <w:szCs w:val="22"/>
        </w:rPr>
      </w:r>
      <w:r>
        <w:rPr>
          <w:rFonts w:ascii="Cambria" w:hAnsi="Cambria" w:cs="Cambria"/>
          <w:color w:val="000000"/>
          <w:sz w:val="22"/>
          <w:szCs w:val="22"/>
        </w:rPr>
      </w:r>
    </w:p>
    <w:p>
      <w:pPr>
        <w:jc w:val="center"/>
        <w:spacing w:line="240" w:lineRule="auto"/>
        <w:rPr>
          <w:rFonts w:ascii="Cambria" w:hAnsi="Cambria" w:cs="Cambria"/>
          <w:sz w:val="22"/>
          <w:szCs w:val="22"/>
        </w:rPr>
      </w:pPr>
      <w:r>
        <w:rPr>
          <w:rFonts w:ascii="Cambria" w:hAnsi="Cambria" w:cs="Cambria"/>
          <w:color w:val="000000"/>
          <w:sz w:val="22"/>
          <w:szCs w:val="22"/>
        </w:rPr>
        <w:t xml:space="preserve">Prefeito</w:t>
      </w:r>
      <w:r>
        <w:rPr>
          <w:rFonts w:ascii="Cambria" w:hAnsi="Cambria" w:cs="Cambria"/>
          <w:sz w:val="22"/>
          <w:szCs w:val="22"/>
        </w:rPr>
      </w:r>
      <w:r>
        <w:rPr>
          <w:rFonts w:ascii="Cambria" w:hAnsi="Cambria" w:cs="Cambria"/>
          <w:sz w:val="22"/>
          <w:szCs w:val="22"/>
        </w:rPr>
      </w:r>
    </w:p>
    <w:p>
      <w:pPr>
        <w:jc w:val="center"/>
        <w:spacing w:line="24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jc w:val="center"/>
        <w:spacing w:line="24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jc w:val="center"/>
        <w:spacing w:line="24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jc w:val="center"/>
        <w:spacing w:line="24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spacing w:line="240" w:lineRule="auto"/>
        <w:tabs>
          <w:tab w:val="left" w:pos="2991" w:leader="none"/>
        </w:tabs>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spacing w:line="240" w:lineRule="auto"/>
        <w:tabs>
          <w:tab w:val="left" w:pos="2991" w:leader="none"/>
        </w:tabs>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spacing w:line="240" w:lineRule="auto"/>
        <w:tabs>
          <w:tab w:val="left" w:pos="2991" w:leader="none"/>
        </w:tabs>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spacing w:line="240" w:lineRule="auto"/>
        <w:tabs>
          <w:tab w:val="left" w:pos="2991" w:leader="none"/>
        </w:tabs>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spacing w:line="240" w:lineRule="auto"/>
        <w:tabs>
          <w:tab w:val="left" w:pos="2991" w:leader="none"/>
        </w:tabs>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spacing w:line="240" w:lineRule="auto"/>
        <w:tabs>
          <w:tab w:val="left" w:pos="2991" w:leader="none"/>
        </w:tabs>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spacing w:line="240" w:lineRule="auto"/>
        <w:tabs>
          <w:tab w:val="left" w:pos="2991" w:leader="none"/>
        </w:tabs>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spacing w:line="240" w:lineRule="auto"/>
        <w:tabs>
          <w:tab w:val="left" w:pos="2991" w:leader="none"/>
        </w:tabs>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spacing w:line="240" w:lineRule="auto"/>
        <w:tabs>
          <w:tab w:val="left" w:pos="2991" w:leader="none"/>
        </w:tabs>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spacing w:line="240" w:lineRule="auto"/>
        <w:tabs>
          <w:tab w:val="left" w:pos="2991" w:leader="none"/>
        </w:tabs>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spacing w:line="240" w:lineRule="auto"/>
        <w:tabs>
          <w:tab w:val="left" w:pos="2991" w:leader="none"/>
        </w:tabs>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spacing w:line="240" w:lineRule="auto"/>
        <w:tabs>
          <w:tab w:val="left" w:pos="2991" w:leader="none"/>
        </w:tabs>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spacing w:line="240" w:lineRule="auto"/>
        <w:tabs>
          <w:tab w:val="left" w:pos="2991" w:leader="none"/>
        </w:tabs>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spacing w:line="240" w:lineRule="auto"/>
        <w:tabs>
          <w:tab w:val="left" w:pos="2991" w:leader="none"/>
        </w:tabs>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spacing w:line="240" w:lineRule="auto"/>
        <w:tabs>
          <w:tab w:val="left" w:pos="2991" w:leader="none"/>
        </w:tabs>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spacing w:line="240" w:lineRule="auto"/>
        <w:tabs>
          <w:tab w:val="left" w:pos="2991" w:leader="none"/>
        </w:tabs>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jc w:val="center"/>
        <w:spacing w:line="240" w:lineRule="auto"/>
        <w:shd w:val="clear" w:color="c3d69b" w:themeColor="accent3" w:themeTint="99" w:fill="c3d69b" w:themeFill="accent3" w:themeFillTint="99"/>
        <w:rPr>
          <w:rFonts w:ascii="Cambria" w:hAnsi="Cambria" w:cs="Cambria"/>
          <w:b/>
          <w:bCs/>
          <w:color w:val="000000"/>
          <w:sz w:val="22"/>
          <w:szCs w:val="22"/>
        </w:rPr>
      </w:pPr>
      <w:r>
        <w:rPr>
          <w:rFonts w:ascii="Cambria" w:hAnsi="Cambria" w:cs="Cambria"/>
          <w:b/>
          <w:color w:val="000000"/>
          <w:sz w:val="22"/>
          <w:szCs w:val="22"/>
        </w:rPr>
        <w:t xml:space="preserve">EXTRATO DE PUBLICAÇÃO</w:t>
      </w:r>
      <w:r>
        <w:rPr>
          <w:rFonts w:ascii="Cambria" w:hAnsi="Cambria" w:cs="Cambria"/>
          <w:b/>
          <w:bCs/>
          <w:color w:val="000000"/>
          <w:sz w:val="22"/>
          <w:szCs w:val="22"/>
        </w:rPr>
      </w:r>
      <w:r>
        <w:rPr>
          <w:rFonts w:ascii="Cambria" w:hAnsi="Cambria" w:cs="Cambria"/>
          <w:b/>
          <w:bCs/>
          <w:color w:val="000000"/>
          <w:sz w:val="22"/>
          <w:szCs w:val="22"/>
        </w:rPr>
      </w:r>
    </w:p>
    <w:p>
      <w:pPr>
        <w:jc w:val="center"/>
        <w:spacing w:line="240" w:lineRule="auto"/>
        <w:rPr>
          <w:rFonts w:ascii="Cambria" w:hAnsi="Cambria" w:cs="Cambria"/>
          <w:b/>
          <w:bCs/>
          <w:color w:val="000000"/>
          <w:sz w:val="22"/>
          <w:szCs w:val="22"/>
        </w:rPr>
      </w:pPr>
      <w:r>
        <w:rPr>
          <w:rFonts w:ascii="Cambria" w:hAnsi="Cambria" w:cs="Cambria"/>
          <w:b/>
          <w:bCs/>
          <w:color w:val="000000"/>
          <w:sz w:val="22"/>
          <w:szCs w:val="22"/>
        </w:rPr>
      </w:r>
      <w:r>
        <w:rPr>
          <w:rFonts w:ascii="Cambria" w:hAnsi="Cambria" w:cs="Cambria"/>
          <w:b/>
          <w:bCs/>
          <w:color w:val="000000"/>
          <w:sz w:val="22"/>
          <w:szCs w:val="22"/>
        </w:rPr>
      </w:r>
      <w:r>
        <w:rPr>
          <w:rFonts w:ascii="Cambria" w:hAnsi="Cambria" w:cs="Cambria"/>
          <w:b/>
          <w:bCs/>
          <w:color w:val="000000"/>
          <w:sz w:val="22"/>
          <w:szCs w:val="22"/>
        </w:rPr>
      </w:r>
    </w:p>
    <w:p>
      <w:pPr>
        <w:jc w:val="center"/>
        <w:spacing w:line="240" w:lineRule="auto"/>
        <w:rPr>
          <w:rFonts w:ascii="Cambria" w:hAnsi="Cambria" w:cs="Cambria"/>
          <w:b/>
          <w:bCs/>
          <w:color w:val="000000"/>
          <w:sz w:val="22"/>
          <w:szCs w:val="22"/>
        </w:rPr>
      </w:pPr>
      <w:r>
        <w:rPr>
          <w:rFonts w:ascii="Cambria" w:hAnsi="Cambria" w:cs="Cambria"/>
          <w:b/>
          <w:color w:val="000000"/>
          <w:sz w:val="22"/>
          <w:szCs w:val="22"/>
        </w:rPr>
      </w:r>
      <w:r>
        <w:rPr>
          <w:rFonts w:ascii="Cambria" w:hAnsi="Cambria" w:cs="Cambria"/>
          <w:b/>
          <w:bCs/>
          <w:color w:val="000000"/>
          <w:sz w:val="22"/>
          <w:szCs w:val="22"/>
        </w:rPr>
      </w:r>
      <w:r>
        <w:rPr>
          <w:rFonts w:ascii="Cambria" w:hAnsi="Cambria" w:cs="Cambria"/>
          <w:b/>
          <w:bCs/>
          <w:color w:val="000000"/>
          <w:sz w:val="22"/>
          <w:szCs w:val="22"/>
        </w:rPr>
      </w:r>
    </w:p>
    <w:p>
      <w:pPr>
        <w:jc w:val="center"/>
        <w:spacing w:line="240" w:lineRule="auto"/>
        <w:rPr>
          <w:rFonts w:ascii="Cambria" w:hAnsi="Cambria" w:cs="Cambria"/>
          <w:b/>
          <w:color w:val="000000"/>
          <w:sz w:val="22"/>
          <w:szCs w:val="22"/>
        </w:rPr>
      </w:pPr>
      <w:r>
        <w:rPr>
          <w:rFonts w:ascii="Cambria" w:hAnsi="Cambria" w:cs="Cambria"/>
          <w:b/>
          <w:color w:val="000000"/>
          <w:sz w:val="22"/>
          <w:szCs w:val="22"/>
        </w:rPr>
        <w:t xml:space="preserve">ESTADO DO RIO GRANDE DO SUL</w:t>
      </w:r>
      <w:r>
        <w:rPr>
          <w:rFonts w:ascii="Cambria" w:hAnsi="Cambria" w:cs="Cambria"/>
          <w:b/>
          <w:color w:val="000000"/>
          <w:sz w:val="22"/>
          <w:szCs w:val="22"/>
        </w:rPr>
      </w:r>
      <w:r>
        <w:rPr>
          <w:rFonts w:ascii="Cambria" w:hAnsi="Cambria" w:cs="Cambria"/>
          <w:b/>
          <w:color w:val="000000"/>
          <w:sz w:val="22"/>
          <w:szCs w:val="22"/>
        </w:rPr>
      </w:r>
    </w:p>
    <w:p>
      <w:pPr>
        <w:jc w:val="center"/>
        <w:spacing w:line="240" w:lineRule="auto"/>
        <w:rPr>
          <w:rFonts w:ascii="Cambria" w:hAnsi="Cambria" w:cs="Cambria"/>
          <w:b/>
          <w:color w:val="000000"/>
          <w:sz w:val="22"/>
          <w:szCs w:val="22"/>
        </w:rPr>
      </w:pPr>
      <w:r>
        <w:rPr>
          <w:rFonts w:ascii="Cambria" w:hAnsi="Cambria" w:cs="Cambria"/>
          <w:b/>
          <w:color w:val="000000"/>
          <w:sz w:val="22"/>
          <w:szCs w:val="22"/>
        </w:rPr>
        <w:t xml:space="preserve">PREFEITURA MUNICIPAL DE SANTA BÁRBARA DO SUL</w:t>
      </w:r>
      <w:r>
        <w:rPr>
          <w:rFonts w:ascii="Cambria" w:hAnsi="Cambria" w:cs="Cambria"/>
          <w:b/>
          <w:color w:val="000000"/>
          <w:sz w:val="22"/>
          <w:szCs w:val="22"/>
        </w:rPr>
      </w:r>
      <w:r>
        <w:rPr>
          <w:rFonts w:ascii="Cambria" w:hAnsi="Cambria" w:cs="Cambria"/>
          <w:b/>
          <w:color w:val="000000"/>
          <w:sz w:val="22"/>
          <w:szCs w:val="22"/>
        </w:rPr>
      </w:r>
    </w:p>
    <w:p>
      <w:pPr>
        <w:jc w:val="center"/>
        <w:spacing w:line="240" w:lineRule="auto"/>
        <w:rPr>
          <w:rFonts w:ascii="Cambria" w:hAnsi="Cambria" w:cs="Cambria"/>
          <w:b/>
          <w:bCs/>
          <w:color w:val="000000"/>
          <w:sz w:val="22"/>
          <w:szCs w:val="22"/>
        </w:rPr>
      </w:pPr>
      <w:r>
        <w:rPr>
          <w:rFonts w:ascii="Cambria" w:hAnsi="Cambria" w:cs="Cambria"/>
          <w:b/>
          <w:color w:val="000000"/>
          <w:sz w:val="22"/>
          <w:szCs w:val="22"/>
        </w:rPr>
        <w:t xml:space="preserve">DISPENSA DE LICITAÇÃO</w:t>
      </w:r>
      <w:r>
        <w:rPr>
          <w:rFonts w:ascii="Cambria" w:hAnsi="Cambria" w:cs="Cambria"/>
          <w:sz w:val="22"/>
          <w:szCs w:val="22"/>
        </w:rPr>
        <w:t xml:space="preserve"> </w:t>
      </w:r>
      <w:r>
        <w:rPr>
          <w:rFonts w:ascii="Cambria" w:hAnsi="Cambria" w:cs="Cambria"/>
          <w:b/>
          <w:bCs/>
          <w:sz w:val="22"/>
          <w:szCs w:val="22"/>
        </w:rPr>
        <w:t xml:space="preserve">54/2023</w:t>
      </w:r>
      <w:r>
        <w:rPr>
          <w:rFonts w:ascii="Cambria" w:hAnsi="Cambria" w:cs="Cambria"/>
          <w:b/>
          <w:bCs/>
          <w:color w:val="000000"/>
          <w:sz w:val="22"/>
          <w:szCs w:val="22"/>
        </w:rPr>
      </w:r>
      <w:r>
        <w:rPr>
          <w:rFonts w:ascii="Cambria" w:hAnsi="Cambria" w:cs="Cambria"/>
          <w:b/>
          <w:bCs/>
          <w:color w:val="000000"/>
          <w:sz w:val="22"/>
          <w:szCs w:val="22"/>
        </w:rPr>
      </w:r>
    </w:p>
    <w:p>
      <w:pPr>
        <w:jc w:val="center"/>
        <w:spacing w:line="240" w:lineRule="auto"/>
        <w:rPr>
          <w:rFonts w:ascii="Cambria" w:hAnsi="Cambria" w:cs="Cambria"/>
          <w:b/>
          <w:color w:val="000000"/>
          <w:sz w:val="22"/>
          <w:szCs w:val="22"/>
        </w:rPr>
      </w:pPr>
      <w:r>
        <w:rPr>
          <w:rFonts w:ascii="Cambria" w:hAnsi="Cambria" w:cs="Cambria"/>
          <w:b/>
          <w:color w:val="000000"/>
          <w:sz w:val="22"/>
          <w:szCs w:val="22"/>
        </w:rPr>
      </w:r>
      <w:r>
        <w:rPr>
          <w:rFonts w:ascii="Cambria" w:hAnsi="Cambria" w:cs="Cambria"/>
          <w:b/>
          <w:color w:val="000000"/>
          <w:sz w:val="22"/>
          <w:szCs w:val="22"/>
        </w:rPr>
      </w:r>
      <w:r>
        <w:rPr>
          <w:rFonts w:ascii="Cambria" w:hAnsi="Cambria" w:cs="Cambria"/>
          <w:b/>
          <w:color w:val="000000"/>
          <w:sz w:val="22"/>
          <w:szCs w:val="22"/>
        </w:rPr>
      </w:r>
    </w:p>
    <w:p>
      <w:pPr>
        <w:pStyle w:val="944"/>
        <w:ind w:firstLine="708"/>
        <w:jc w:val="both"/>
        <w:spacing w:line="360" w:lineRule="auto"/>
        <w:rPr>
          <w:rFonts w:ascii="Cambria" w:hAnsi="Cambria" w:cs="Cambria"/>
          <w:b w:val="0"/>
          <w:bCs/>
          <w:i/>
          <w:sz w:val="22"/>
          <w:szCs w:val="22"/>
          <w:lang w:val="pt-BR"/>
        </w:rPr>
      </w:pPr>
      <w:r>
        <w:rPr>
          <w:rFonts w:ascii="Cambria" w:hAnsi="Cambria" w:cs="Cambria"/>
          <w:sz w:val="22"/>
          <w:szCs w:val="22"/>
        </w:rPr>
        <w:t xml:space="preserve">Torno Público, </w:t>
      </w:r>
      <w:r>
        <w:rPr>
          <w:rFonts w:ascii="Cambria" w:hAnsi="Cambria" w:cs="Cambria"/>
          <w:sz w:val="22"/>
          <w:szCs w:val="22"/>
        </w:rPr>
        <w:t xml:space="preserve">que foi reali</w:t>
      </w:r>
      <w:r>
        <w:rPr>
          <w:rFonts w:ascii="Cambria" w:hAnsi="Cambria" w:cs="Cambria"/>
          <w:sz w:val="22"/>
          <w:szCs w:val="22"/>
        </w:rPr>
        <w:t xml:space="preserve">zado o Processo de</w:t>
      </w:r>
      <w:r>
        <w:rPr>
          <w:rFonts w:ascii="Cambria" w:hAnsi="Cambria" w:cs="Cambria"/>
          <w:sz w:val="22"/>
          <w:szCs w:val="22"/>
        </w:rPr>
        <w:t xml:space="preserve"> Dispensa de Licitação </w:t>
      </w:r>
      <w:r>
        <w:rPr>
          <w:rFonts w:ascii="Cambria" w:hAnsi="Cambria" w:cs="Cambria"/>
          <w:sz w:val="22"/>
          <w:szCs w:val="22"/>
        </w:rPr>
        <w:t xml:space="preserve">58/2023</w:t>
      </w:r>
      <w:r>
        <w:rPr>
          <w:rFonts w:ascii="Cambria" w:hAnsi="Cambria" w:cs="Cambria"/>
          <w:sz w:val="22"/>
          <w:szCs w:val="22"/>
        </w:rPr>
        <w:t xml:space="preserve">, com fulcro art. 75</w:t>
      </w:r>
      <w:r>
        <w:rPr>
          <w:rFonts w:ascii="Cambria" w:hAnsi="Cambria" w:cs="Cambria"/>
          <w:sz w:val="22"/>
          <w:szCs w:val="22"/>
        </w:rPr>
        <w:t xml:space="preserve">, inciso II</w:t>
      </w:r>
      <w:r>
        <w:rPr>
          <w:rFonts w:ascii="Cambria" w:hAnsi="Cambria" w:cs="Cambria"/>
          <w:sz w:val="22"/>
          <w:szCs w:val="22"/>
        </w:rPr>
        <w:t xml:space="preserve"> da Lei Federal, nº 14.133/21,  </w:t>
      </w:r>
      <w:r>
        <w:rPr>
          <w:rFonts w:ascii="Cambria" w:hAnsi="Cambria" w:cs="Cambria"/>
          <w:color w:val="auto"/>
          <w:sz w:val="22"/>
          <w:szCs w:val="22"/>
        </w:rPr>
        <w:t xml:space="preserve">AQUISIÇÃO DE MATERIAIS DIVERSOS  PARA DECORAÇÃO NATALINA</w:t>
      </w:r>
      <w:r>
        <w:rPr>
          <w:rFonts w:ascii="Cambria" w:hAnsi="Cambria" w:cs="Cambria"/>
          <w:b w:val="0"/>
          <w:bCs w:val="0"/>
          <w:i/>
          <w:iCs/>
          <w:sz w:val="22"/>
          <w:szCs w:val="22"/>
          <w:lang w:val="pt-BR"/>
        </w:rPr>
        <w:t xml:space="preserve">, </w:t>
      </w:r>
      <w:r>
        <w:rPr>
          <w:rFonts w:ascii="Cambria" w:hAnsi="Cambria" w:cs="Cambria"/>
          <w:b/>
          <w:bCs/>
          <w:sz w:val="22"/>
          <w:szCs w:val="22"/>
          <w:lang w:val="pt-BR"/>
        </w:rPr>
        <w:t xml:space="preserve">LUZES E DECOR LTDA – CNPJ: 19.786.942/0001-75</w:t>
      </w:r>
      <w:r/>
      <w:r>
        <w:rPr>
          <w:rFonts w:ascii="Cambria" w:hAnsi="Cambria" w:cs="Cambria"/>
          <w:b w:val="0"/>
          <w:bCs w:val="0"/>
          <w:i/>
          <w:iCs/>
          <w:sz w:val="22"/>
          <w:szCs w:val="22"/>
          <w:lang w:val="pt-BR"/>
        </w:rPr>
      </w:r>
      <w:r>
        <w:rPr>
          <w:rFonts w:ascii="Cambria" w:hAnsi="Cambria" w:cs="Cambria"/>
          <w:b/>
          <w:color w:val="auto"/>
          <w:sz w:val="22"/>
          <w:szCs w:val="22"/>
        </w:rPr>
        <w:t xml:space="preserve">, </w:t>
      </w:r>
      <w:r>
        <w:rPr>
          <w:rFonts w:ascii="Cambria" w:hAnsi="Cambria" w:cs="Cambria"/>
          <w:color w:val="auto"/>
          <w:sz w:val="22"/>
          <w:szCs w:val="22"/>
        </w:rPr>
        <w:t xml:space="preserve">pelo total dispensado de</w:t>
      </w:r>
      <w:r>
        <w:rPr>
          <w:rFonts w:ascii="Cambria" w:hAnsi="Cambria" w:cs="Cambria"/>
          <w:b/>
          <w:color w:val="auto"/>
          <w:sz w:val="22"/>
          <w:szCs w:val="22"/>
        </w:rPr>
        <w:t xml:space="preserve"> </w:t>
      </w:r>
      <w:r>
        <w:rPr>
          <w:rFonts w:ascii="Cambria" w:hAnsi="Cambria" w:cs="Cambria"/>
          <w:sz w:val="22"/>
          <w:szCs w:val="22"/>
        </w:rPr>
        <w:t xml:space="preserve"> </w:t>
      </w:r>
      <w:r>
        <w:rPr>
          <w:rFonts w:ascii="Cambria" w:hAnsi="Cambria" w:cs="Cambria"/>
          <w:b/>
          <w:bCs/>
          <w:sz w:val="22"/>
          <w:szCs w:val="22"/>
        </w:rPr>
        <w:t xml:space="preserve">R$</w:t>
      </w:r>
      <w:r>
        <w:rPr>
          <w:rFonts w:ascii="Cambria" w:hAnsi="Cambria" w:cs="Cambria"/>
          <w:b/>
          <w:sz w:val="22"/>
          <w:szCs w:val="22"/>
        </w:rPr>
        <w:t xml:space="preserve"> 23.341,65, </w:t>
      </w:r>
      <w:r>
        <w:rPr>
          <w:rFonts w:ascii="Cambria" w:hAnsi="Cambria" w:cs="Cambria"/>
          <w:sz w:val="22"/>
          <w:szCs w:val="22"/>
        </w:rPr>
        <w:t xml:space="preserve">para que produza seus jurídicos e legais efeitos.</w:t>
      </w:r>
      <w:r>
        <w:rPr>
          <w:rFonts w:ascii="Cambria" w:hAnsi="Cambria" w:cs="Cambria"/>
          <w:b w:val="0"/>
          <w:bCs/>
          <w:i/>
          <w:sz w:val="22"/>
          <w:szCs w:val="22"/>
          <w:lang w:val="pt-BR"/>
        </w:rPr>
      </w:r>
      <w:r>
        <w:rPr>
          <w:rFonts w:ascii="Cambria" w:hAnsi="Cambria" w:cs="Cambria"/>
          <w:b w:val="0"/>
          <w:bCs/>
          <w:i/>
          <w:sz w:val="22"/>
          <w:szCs w:val="22"/>
          <w:lang w:val="pt-BR"/>
        </w:rPr>
      </w:r>
    </w:p>
    <w:p>
      <w:pPr>
        <w:pStyle w:val="944"/>
        <w:ind w:firstLine="708"/>
        <w:jc w:val="both"/>
        <w:spacing w:line="240" w:lineRule="auto"/>
        <w:rPr>
          <w:rFonts w:ascii="Cambria" w:hAnsi="Cambria" w:cs="Cambria"/>
          <w:sz w:val="22"/>
          <w:szCs w:val="22"/>
        </w:rPr>
      </w:pPr>
      <w:r>
        <w:rPr>
          <w:rFonts w:ascii="Cambria" w:hAnsi="Cambria" w:cs="Cambria"/>
          <w:b/>
          <w:sz w:val="22"/>
          <w:szCs w:val="22"/>
          <w:highlight w:val="none"/>
        </w:rPr>
      </w:r>
      <w:r>
        <w:rPr>
          <w:rFonts w:ascii="Cambria" w:hAnsi="Cambria" w:cs="Cambria"/>
          <w:sz w:val="22"/>
          <w:szCs w:val="22"/>
        </w:rPr>
      </w:r>
      <w:r>
        <w:rPr>
          <w:rFonts w:ascii="Cambria" w:hAnsi="Cambria" w:cs="Cambria"/>
          <w:sz w:val="22"/>
          <w:szCs w:val="22"/>
        </w:rPr>
      </w:r>
    </w:p>
    <w:p>
      <w:pPr>
        <w:pStyle w:val="944"/>
        <w:ind w:firstLine="708"/>
        <w:jc w:val="both"/>
        <w:spacing w:line="240" w:lineRule="auto"/>
        <w:rPr>
          <w:rFonts w:ascii="Cambria" w:hAnsi="Cambria" w:cs="Cambria"/>
          <w:sz w:val="22"/>
          <w:szCs w:val="22"/>
        </w:rPr>
      </w:pPr>
      <w:r>
        <w:rPr>
          <w:rFonts w:ascii="Cambria" w:hAnsi="Cambria" w:cs="Cambria"/>
          <w:b/>
          <w:sz w:val="22"/>
          <w:szCs w:val="22"/>
        </w:rPr>
      </w:r>
      <w:r>
        <w:rPr>
          <w:rFonts w:ascii="Cambria" w:hAnsi="Cambria" w:cs="Cambria"/>
          <w:sz w:val="22"/>
          <w:szCs w:val="22"/>
        </w:rPr>
      </w:r>
      <w:r>
        <w:rPr>
          <w:rFonts w:ascii="Cambria" w:hAnsi="Cambria" w:cs="Cambria"/>
          <w:sz w:val="22"/>
          <w:szCs w:val="22"/>
        </w:rPr>
      </w:r>
    </w:p>
    <w:p>
      <w:pPr>
        <w:pStyle w:val="944"/>
        <w:ind w:firstLine="708"/>
        <w:jc w:val="both"/>
        <w:spacing w:line="24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944"/>
        <w:ind w:firstLine="708"/>
        <w:jc w:val="both"/>
        <w:spacing w:line="24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944"/>
        <w:ind w:firstLine="708"/>
        <w:jc w:val="both"/>
        <w:spacing w:line="240" w:lineRule="auto"/>
        <w:rPr>
          <w:rFonts w:ascii="Cambria" w:hAnsi="Cambria" w:cs="Cambria"/>
          <w:b/>
          <w:color w:val="auto"/>
          <w:sz w:val="22"/>
          <w:szCs w:val="22"/>
        </w:rPr>
      </w:pPr>
      <w:r>
        <w:rPr>
          <w:rFonts w:ascii="Cambria" w:hAnsi="Cambria" w:cs="Cambria"/>
          <w:b/>
          <w:color w:val="auto"/>
          <w:sz w:val="22"/>
          <w:szCs w:val="22"/>
        </w:rPr>
      </w:r>
      <w:r>
        <w:rPr>
          <w:rFonts w:ascii="Cambria" w:hAnsi="Cambria" w:cs="Cambria"/>
          <w:b/>
          <w:color w:val="auto"/>
          <w:sz w:val="22"/>
          <w:szCs w:val="22"/>
        </w:rPr>
      </w:r>
      <w:r>
        <w:rPr>
          <w:rFonts w:ascii="Cambria" w:hAnsi="Cambria" w:cs="Cambria"/>
          <w:b/>
          <w:color w:val="auto"/>
          <w:sz w:val="22"/>
          <w:szCs w:val="22"/>
        </w:rPr>
      </w:r>
    </w:p>
    <w:p>
      <w:pPr>
        <w:pStyle w:val="944"/>
        <w:jc w:val="right"/>
        <w:spacing w:line="240" w:lineRule="auto"/>
        <w:rPr>
          <w:rFonts w:ascii="Cambria" w:hAnsi="Cambria" w:cs="Cambria"/>
          <w:sz w:val="22"/>
          <w:szCs w:val="22"/>
        </w:rPr>
      </w:pPr>
      <w:r>
        <w:rPr>
          <w:rFonts w:ascii="Cambria" w:hAnsi="Cambria" w:cs="Cambria"/>
          <w:sz w:val="22"/>
          <w:szCs w:val="22"/>
        </w:rPr>
        <w:t xml:space="preserve">        </w:t>
      </w:r>
      <w:r>
        <w:rPr>
          <w:rFonts w:ascii="Cambria" w:hAnsi="Cambria" w:cs="Cambria"/>
          <w:sz w:val="22"/>
          <w:szCs w:val="22"/>
        </w:rPr>
        <w:t xml:space="preserve">    </w:t>
      </w:r>
      <w:r>
        <w:rPr>
          <w:rFonts w:ascii="Cambria" w:hAnsi="Cambria" w:cs="Cambria"/>
          <w:sz w:val="22"/>
          <w:szCs w:val="22"/>
        </w:rPr>
        <w:tab/>
      </w:r>
      <w:r>
        <w:rPr>
          <w:rFonts w:ascii="Cambria" w:hAnsi="Cambria" w:cs="Cambria"/>
          <w:sz w:val="22"/>
          <w:szCs w:val="22"/>
        </w:rPr>
        <w:tab/>
      </w:r>
      <w:r>
        <w:rPr>
          <w:rFonts w:ascii="Cambria" w:hAnsi="Cambria" w:cs="Cambria"/>
          <w:sz w:val="22"/>
          <w:szCs w:val="22"/>
        </w:rPr>
        <w:tab/>
      </w:r>
      <w:r>
        <w:rPr>
          <w:rFonts w:ascii="Cambria" w:hAnsi="Cambria" w:cs="Cambria"/>
          <w:sz w:val="22"/>
          <w:szCs w:val="22"/>
        </w:rPr>
        <w:tab/>
      </w:r>
      <w:r>
        <w:rPr>
          <w:rFonts w:ascii="Cambria" w:hAnsi="Cambria" w:cs="Cambria"/>
          <w:sz w:val="22"/>
          <w:szCs w:val="22"/>
        </w:rPr>
        <w:tab/>
      </w:r>
      <w:r>
        <w:rPr>
          <w:rFonts w:ascii="Cambria" w:hAnsi="Cambria" w:cs="Cambria"/>
          <w:sz w:val="22"/>
          <w:szCs w:val="22"/>
        </w:rPr>
        <w:t xml:space="preserve">Santa Bárbara do Sul, RS</w:t>
      </w:r>
      <w:r>
        <w:rPr>
          <w:rFonts w:ascii="Cambria" w:hAnsi="Cambria" w:cs="Cambria"/>
          <w:sz w:val="22"/>
          <w:szCs w:val="22"/>
        </w:rPr>
        <w:t xml:space="preserve">,</w:t>
      </w:r>
      <w:r>
        <w:rPr>
          <w:rFonts w:ascii="Cambria" w:hAnsi="Cambria" w:cs="Cambria"/>
          <w:sz w:val="22"/>
          <w:szCs w:val="22"/>
        </w:rPr>
        <w:t xml:space="preserve"> </w:t>
      </w:r>
      <w:r>
        <w:rPr>
          <w:rFonts w:ascii="Cambria" w:hAnsi="Cambria" w:cs="Cambria"/>
          <w:sz w:val="22"/>
          <w:szCs w:val="22"/>
          <w:highlight w:val="yellow"/>
        </w:rPr>
        <w:t xml:space="preserve">09 de outubro</w:t>
      </w:r>
      <w:r>
        <w:rPr>
          <w:rFonts w:ascii="Cambria" w:hAnsi="Cambria" w:cs="Cambria"/>
          <w:sz w:val="22"/>
          <w:szCs w:val="22"/>
          <w:highlight w:val="yellow"/>
        </w:rPr>
        <w:t xml:space="preserve"> </w:t>
      </w:r>
      <w:r>
        <w:rPr>
          <w:rFonts w:ascii="Cambria" w:hAnsi="Cambria" w:cs="Cambria"/>
          <w:sz w:val="22"/>
          <w:szCs w:val="22"/>
        </w:rPr>
        <w:t xml:space="preserve">de 2023</w:t>
      </w:r>
      <w:r>
        <w:rPr>
          <w:rFonts w:ascii="Cambria" w:hAnsi="Cambria" w:cs="Cambria"/>
          <w:sz w:val="22"/>
          <w:szCs w:val="22"/>
        </w:rPr>
        <w:t xml:space="preserve">.</w:t>
      </w:r>
      <w:r>
        <w:rPr>
          <w:rFonts w:ascii="Cambria" w:hAnsi="Cambria" w:cs="Cambria"/>
          <w:sz w:val="22"/>
          <w:szCs w:val="22"/>
        </w:rPr>
      </w:r>
      <w:r>
        <w:rPr>
          <w:rFonts w:ascii="Cambria" w:hAnsi="Cambria" w:cs="Cambria"/>
          <w:sz w:val="22"/>
          <w:szCs w:val="22"/>
        </w:rPr>
      </w:r>
    </w:p>
    <w:p>
      <w:pPr>
        <w:pStyle w:val="944"/>
        <w:jc w:val="right"/>
        <w:spacing w:line="24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944"/>
        <w:jc w:val="right"/>
        <w:spacing w:line="24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944"/>
        <w:jc w:val="right"/>
        <w:spacing w:line="24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944"/>
        <w:jc w:val="right"/>
        <w:spacing w:line="24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944"/>
        <w:jc w:val="right"/>
        <w:spacing w:line="24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jc w:val="center"/>
        <w:spacing w:line="240" w:lineRule="auto"/>
        <w:rPr>
          <w:rFonts w:ascii="Cambria" w:hAnsi="Cambria" w:cs="Cambria"/>
          <w:sz w:val="22"/>
          <w:szCs w:val="22"/>
          <w:highlight w:val="none"/>
        </w:rPr>
      </w:pPr>
      <w:r>
        <w:rPr>
          <w:rFonts w:ascii="Cambria" w:hAnsi="Cambria" w:cs="Cambria"/>
          <w:sz w:val="22"/>
          <w:szCs w:val="22"/>
        </w:rPr>
        <w:t xml:space="preserve">Mário Roberto Utzig Filho</w:t>
      </w:r>
      <w:r>
        <w:rPr>
          <w:rFonts w:ascii="Cambria" w:hAnsi="Cambria" w:cs="Cambria"/>
          <w:sz w:val="22"/>
          <w:szCs w:val="22"/>
          <w:highlight w:val="none"/>
        </w:rPr>
      </w:r>
      <w:r>
        <w:rPr>
          <w:rFonts w:ascii="Cambria" w:hAnsi="Cambria" w:cs="Cambria"/>
          <w:sz w:val="22"/>
          <w:szCs w:val="22"/>
          <w:highlight w:val="none"/>
        </w:rPr>
      </w:r>
    </w:p>
    <w:p>
      <w:pPr>
        <w:jc w:val="center"/>
        <w:spacing w:line="240" w:lineRule="auto"/>
        <w:rPr>
          <w:rFonts w:ascii="Cambria" w:hAnsi="Cambria" w:cs="Cambria"/>
          <w:sz w:val="22"/>
          <w:szCs w:val="22"/>
        </w:rPr>
      </w:pPr>
      <w:r>
        <w:rPr>
          <w:rFonts w:ascii="Cambria" w:hAnsi="Cambria" w:cs="Cambria"/>
          <w:sz w:val="22"/>
          <w:szCs w:val="22"/>
          <w:highlight w:val="none"/>
        </w:rPr>
        <w:t xml:space="preserve">Prefeito</w:t>
      </w:r>
      <w:r>
        <w:rPr>
          <w:rFonts w:ascii="Cambria" w:hAnsi="Cambria" w:cs="Cambria"/>
          <w:sz w:val="22"/>
          <w:szCs w:val="22"/>
        </w:rPr>
      </w:r>
      <w:r>
        <w:rPr>
          <w:rFonts w:ascii="Cambria" w:hAnsi="Cambria" w:cs="Cambria"/>
          <w:sz w:val="22"/>
          <w:szCs w:val="22"/>
        </w:rPr>
      </w:r>
    </w:p>
    <w:p>
      <w:pPr>
        <w:jc w:val="center"/>
        <w:spacing w:line="240" w:lineRule="auto"/>
        <w:rPr>
          <w:rFonts w:ascii="Cambria" w:hAnsi="Cambria" w:cs="Cambria"/>
          <w:color w:val="000000"/>
          <w:sz w:val="22"/>
          <w:szCs w:val="22"/>
        </w:rPr>
      </w:pPr>
      <w:r>
        <w:rPr>
          <w:rFonts w:ascii="Cambria" w:hAnsi="Cambria" w:cs="Cambria"/>
          <w:sz w:val="22"/>
          <w:szCs w:val="22"/>
        </w:rPr>
      </w:r>
      <w:r>
        <w:rPr>
          <w:rFonts w:ascii="Cambria" w:hAnsi="Cambria" w:cs="Cambria"/>
          <w:color w:val="000000"/>
          <w:sz w:val="22"/>
          <w:szCs w:val="22"/>
        </w:rPr>
      </w:r>
      <w:r>
        <w:rPr>
          <w:rFonts w:ascii="Cambria" w:hAnsi="Cambria" w:cs="Cambria"/>
          <w:color w:val="000000"/>
          <w:sz w:val="22"/>
          <w:szCs w:val="22"/>
        </w:rPr>
      </w:r>
    </w:p>
    <w:p>
      <w:pPr>
        <w:spacing w:line="24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spacing w:line="24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spacing w:line="24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spacing w:line="24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spacing w:line="24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spacing w:line="24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spacing w:line="24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spacing w:line="24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spacing w:line="24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spacing w:line="24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spacing w:line="24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spacing w:line="24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spacing w:line="24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spacing w:line="24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spacing w:line="24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spacing w:line="24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spacing w:line="24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spacing w:line="24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spacing w:line="24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spacing w:line="24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spacing w:line="24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jc w:val="left"/>
        <w:spacing w:line="240" w:lineRule="auto"/>
        <w:rPr>
          <w:rFonts w:ascii="Cambria" w:hAnsi="Cambria" w:cs="Cambria"/>
          <w:b/>
          <w:bCs/>
          <w:sz w:val="22"/>
          <w:szCs w:val="22"/>
          <w:u w:val="single"/>
        </w:rPr>
      </w:pPr>
      <w:r>
        <w:rPr>
          <w:rFonts w:ascii="Cambria" w:hAnsi="Cambria" w:cs="Cambria"/>
          <w:b/>
          <w:sz w:val="22"/>
          <w:szCs w:val="22"/>
          <w:u w:val="single"/>
        </w:rPr>
      </w:r>
      <w:r>
        <w:rPr>
          <w:rFonts w:ascii="Cambria" w:hAnsi="Cambria" w:cs="Cambria"/>
          <w:b/>
          <w:bCs/>
          <w:sz w:val="22"/>
          <w:szCs w:val="22"/>
          <w:u w:val="single"/>
        </w:rPr>
      </w:r>
      <w:r>
        <w:rPr>
          <w:rFonts w:ascii="Cambria" w:hAnsi="Cambria" w:cs="Cambria"/>
          <w:b/>
          <w:bCs/>
          <w:sz w:val="22"/>
          <w:szCs w:val="22"/>
          <w:u w:val="single"/>
        </w:rPr>
      </w:r>
    </w:p>
    <w:p>
      <w:pPr>
        <w:jc w:val="left"/>
        <w:spacing w:line="240" w:lineRule="auto"/>
        <w:rPr>
          <w:rFonts w:ascii="Cambria" w:hAnsi="Cambria" w:cs="Cambria"/>
          <w:b/>
          <w:bCs/>
          <w:sz w:val="22"/>
          <w:szCs w:val="22"/>
          <w:u w:val="single"/>
        </w:rPr>
      </w:pPr>
      <w:r>
        <w:rPr>
          <w:rFonts w:ascii="Cambria" w:hAnsi="Cambria" w:cs="Cambria"/>
          <w:b/>
          <w:bCs/>
          <w:sz w:val="22"/>
          <w:szCs w:val="22"/>
          <w:u w:val="single"/>
        </w:rPr>
      </w:r>
      <w:r>
        <w:rPr>
          <w:rFonts w:ascii="Cambria" w:hAnsi="Cambria" w:cs="Cambria"/>
          <w:b/>
          <w:bCs/>
          <w:sz w:val="22"/>
          <w:szCs w:val="22"/>
          <w:u w:val="single"/>
        </w:rPr>
      </w:r>
      <w:r>
        <w:rPr>
          <w:rFonts w:ascii="Cambria" w:hAnsi="Cambria" w:cs="Cambria"/>
          <w:b/>
          <w:bCs/>
          <w:sz w:val="22"/>
          <w:szCs w:val="22"/>
          <w:u w:val="single"/>
        </w:rPr>
      </w:r>
    </w:p>
    <w:p>
      <w:pPr>
        <w:jc w:val="left"/>
        <w:spacing w:line="240" w:lineRule="auto"/>
        <w:rPr>
          <w:rFonts w:ascii="Cambria" w:hAnsi="Cambria" w:cs="Cambria"/>
          <w:b/>
          <w:bCs/>
          <w:sz w:val="22"/>
          <w:szCs w:val="22"/>
          <w:u w:val="single"/>
        </w:rPr>
      </w:pPr>
      <w:r>
        <w:rPr>
          <w:rFonts w:ascii="Cambria" w:hAnsi="Cambria" w:cs="Cambria"/>
          <w:b/>
          <w:bCs/>
          <w:sz w:val="22"/>
          <w:szCs w:val="22"/>
          <w:u w:val="single"/>
        </w:rPr>
      </w:r>
      <w:r>
        <w:rPr>
          <w:rFonts w:ascii="Cambria" w:hAnsi="Cambria" w:cs="Cambria"/>
          <w:b/>
          <w:bCs/>
          <w:sz w:val="22"/>
          <w:szCs w:val="22"/>
          <w:u w:val="single"/>
        </w:rPr>
      </w:r>
      <w:r>
        <w:rPr>
          <w:rFonts w:ascii="Cambria" w:hAnsi="Cambria" w:cs="Cambria"/>
          <w:b/>
          <w:bCs/>
          <w:sz w:val="22"/>
          <w:szCs w:val="22"/>
          <w:u w:val="single"/>
        </w:rPr>
      </w:r>
    </w:p>
    <w:p>
      <w:pPr>
        <w:jc w:val="left"/>
        <w:spacing w:line="240" w:lineRule="auto"/>
        <w:rPr>
          <w:rFonts w:ascii="Cambria" w:hAnsi="Cambria" w:cs="Cambria"/>
          <w:b/>
          <w:bCs/>
          <w:sz w:val="22"/>
          <w:szCs w:val="22"/>
          <w:u w:val="single"/>
        </w:rPr>
      </w:pPr>
      <w:r>
        <w:rPr>
          <w:rFonts w:ascii="Cambria" w:hAnsi="Cambria" w:cs="Cambria"/>
          <w:b/>
          <w:bCs/>
          <w:sz w:val="22"/>
          <w:szCs w:val="22"/>
          <w:u w:val="single"/>
        </w:rPr>
      </w:r>
      <w:r>
        <w:rPr>
          <w:rFonts w:ascii="Cambria" w:hAnsi="Cambria" w:cs="Cambria"/>
          <w:b/>
          <w:bCs/>
          <w:sz w:val="22"/>
          <w:szCs w:val="22"/>
          <w:u w:val="single"/>
        </w:rPr>
      </w:r>
      <w:r>
        <w:rPr>
          <w:rFonts w:ascii="Cambria" w:hAnsi="Cambria" w:cs="Cambria"/>
          <w:b/>
          <w:bCs/>
          <w:sz w:val="22"/>
          <w:szCs w:val="22"/>
          <w:u w:val="single"/>
        </w:rPr>
      </w:r>
    </w:p>
    <w:p>
      <w:pPr>
        <w:jc w:val="left"/>
        <w:spacing w:line="240" w:lineRule="auto"/>
        <w:rPr>
          <w:rFonts w:ascii="Cambria" w:hAnsi="Cambria" w:cs="Cambria"/>
          <w:b/>
          <w:bCs/>
          <w:sz w:val="22"/>
          <w:szCs w:val="22"/>
          <w:u w:val="single"/>
        </w:rPr>
      </w:pPr>
      <w:r>
        <w:rPr>
          <w:rFonts w:ascii="Cambria" w:hAnsi="Cambria" w:cs="Cambria"/>
          <w:b/>
          <w:bCs/>
          <w:sz w:val="22"/>
          <w:szCs w:val="22"/>
          <w:u w:val="single"/>
        </w:rPr>
      </w:r>
      <w:r>
        <w:rPr>
          <w:rFonts w:ascii="Cambria" w:hAnsi="Cambria" w:cs="Cambria"/>
          <w:b/>
          <w:bCs/>
          <w:sz w:val="22"/>
          <w:szCs w:val="22"/>
          <w:u w:val="single"/>
        </w:rPr>
      </w:r>
      <w:r>
        <w:rPr>
          <w:rFonts w:ascii="Cambria" w:hAnsi="Cambria" w:cs="Cambria"/>
          <w:b/>
          <w:bCs/>
          <w:sz w:val="22"/>
          <w:szCs w:val="22"/>
          <w:u w:val="single"/>
        </w:rPr>
      </w:r>
    </w:p>
    <w:p>
      <w:pPr>
        <w:jc w:val="center"/>
        <w:spacing w:line="240" w:lineRule="auto"/>
        <w:rPr>
          <w:rFonts w:ascii="Cambria" w:hAnsi="Cambria" w:cs="Cambria"/>
          <w:b/>
          <w:sz w:val="22"/>
          <w:szCs w:val="22"/>
          <w:u w:val="single"/>
        </w:rPr>
      </w:pPr>
      <w:r>
        <w:rPr>
          <w:rFonts w:ascii="Cambria" w:hAnsi="Cambria" w:cs="Cambria"/>
          <w:b/>
          <w:sz w:val="22"/>
          <w:szCs w:val="22"/>
          <w:u w:val="single"/>
        </w:rPr>
      </w:r>
      <w:r>
        <w:rPr>
          <w:rFonts w:ascii="Cambria" w:hAnsi="Cambria" w:cs="Cambria"/>
          <w:b/>
          <w:sz w:val="22"/>
          <w:szCs w:val="22"/>
          <w:u w:val="single"/>
        </w:rPr>
      </w:r>
      <w:r>
        <w:rPr>
          <w:rFonts w:ascii="Cambria" w:hAnsi="Cambria" w:cs="Cambria"/>
          <w:b/>
          <w:sz w:val="22"/>
          <w:szCs w:val="22"/>
          <w:u w:val="single"/>
        </w:rPr>
      </w:r>
    </w:p>
    <w:p>
      <w:pPr>
        <w:jc w:val="center"/>
        <w:spacing w:line="240" w:lineRule="auto"/>
        <w:shd w:val="clear" w:color="c3d69b" w:themeColor="accent3" w:themeTint="99" w:fill="c3d69b" w:themeFill="accent3" w:themeFillTint="99"/>
      </w:pPr>
      <w:r>
        <w:rPr>
          <w:rFonts w:ascii="Cambria" w:hAnsi="Cambria" w:cs="Cambria"/>
          <w:b/>
          <w:sz w:val="22"/>
          <w:szCs w:val="22"/>
          <w:u w:val="single"/>
        </w:rPr>
        <w:t xml:space="preserve">TERMO DE REFERÊNCIA</w:t>
      </w:r>
      <w:r>
        <w:rPr>
          <w:rFonts w:ascii="Cambria" w:hAnsi="Cambria" w:cs="Cambria"/>
          <w:b/>
          <w:bCs/>
          <w:sz w:val="22"/>
          <w:szCs w:val="22"/>
          <w:highlight w:val="none"/>
          <w:u w:val="single"/>
        </w:rPr>
      </w:r>
      <w:r/>
    </w:p>
    <w:p>
      <w:pPr>
        <w:jc w:val="center"/>
        <w:spacing w:line="240" w:lineRule="auto"/>
        <w:rPr>
          <w:rFonts w:ascii="Cambria" w:hAnsi="Cambria" w:cs="Cambria"/>
          <w:highlight w:val="none"/>
        </w:rPr>
      </w:pPr>
      <w:r>
        <w:rPr>
          <w:rFonts w:ascii="Cambria" w:hAnsi="Cambria" w:cs="Cambria"/>
          <w:b/>
          <w:sz w:val="22"/>
          <w:szCs w:val="22"/>
          <w:highlight w:val="none"/>
          <w:u w:val="single"/>
        </w:rPr>
        <w:t xml:space="preserve">DISPENSA DE LICITAÇÃO 058/2023</w:t>
      </w:r>
      <w:r>
        <w:rPr>
          <w:rFonts w:ascii="Cambria" w:hAnsi="Cambria" w:cs="Cambria"/>
          <w:highlight w:val="none"/>
        </w:rPr>
      </w:r>
      <w:r>
        <w:rPr>
          <w:rFonts w:ascii="Cambria" w:hAnsi="Cambria" w:cs="Cambria"/>
          <w:highlight w:val="none"/>
        </w:rPr>
      </w:r>
    </w:p>
    <w:p>
      <w:pPr>
        <w:ind w:left="0" w:right="331" w:firstLine="708"/>
        <w:jc w:val="left"/>
        <w:spacing w:before="132" w:line="240" w:lineRule="auto"/>
        <w:rPr>
          <w:rFonts w:ascii="Cambria" w:hAnsi="Cambria" w:cs="Cambria"/>
          <w:sz w:val="22"/>
          <w:szCs w:val="22"/>
          <w:lang w:val="pt-BR"/>
        </w:rPr>
      </w:pPr>
      <w:r>
        <w:rPr>
          <w:rFonts w:ascii="Cambria" w:hAnsi="Cambria" w:cs="Cambria"/>
          <w:b/>
          <w:bCs/>
          <w:i/>
          <w:iCs/>
          <w:spacing w:val="-1"/>
          <w:sz w:val="22"/>
          <w:szCs w:val="22"/>
          <w:highlight w:val="none"/>
          <w:lang w:val="pt-BR"/>
        </w:rPr>
      </w:r>
      <w:r>
        <w:rPr>
          <w:rFonts w:ascii="Cambria" w:hAnsi="Cambria" w:cs="Cambria"/>
          <w:sz w:val="22"/>
          <w:szCs w:val="22"/>
          <w:lang w:val="pt-BR"/>
        </w:rPr>
      </w:r>
      <w:r>
        <w:rPr>
          <w:rFonts w:ascii="Cambria" w:hAnsi="Cambria" w:cs="Cambria"/>
          <w:sz w:val="22"/>
          <w:szCs w:val="22"/>
          <w:lang w:val="pt-BR"/>
        </w:rPr>
      </w:r>
    </w:p>
    <w:p>
      <w:pPr>
        <w:ind w:left="0" w:right="331" w:firstLine="1416"/>
        <w:jc w:val="left"/>
        <w:spacing w:before="132" w:line="240" w:lineRule="auto"/>
        <w:rPr>
          <w:rFonts w:ascii="Cambria" w:hAnsi="Cambria" w:cs="Cambria"/>
          <w:b/>
          <w:bCs/>
          <w:i/>
          <w:spacing w:val="-1"/>
          <w:sz w:val="22"/>
          <w:szCs w:val="22"/>
          <w:highlight w:val="none"/>
          <w:lang w:val="pt-BR"/>
        </w:rPr>
      </w:pPr>
      <w:r>
        <w:rPr>
          <w:rFonts w:ascii="Cambria" w:hAnsi="Cambria" w:cs="Cambria"/>
          <w:sz w:val="22"/>
          <w:szCs w:val="22"/>
          <w:lang w:val="pt-BR"/>
        </w:rPr>
        <w:t xml:space="preserve">Contratação de Emp</w:t>
      </w:r>
      <w:r>
        <w:rPr>
          <w:rFonts w:ascii="Cambria" w:hAnsi="Cambria" w:cs="Cambria"/>
          <w:sz w:val="22"/>
          <w:szCs w:val="22"/>
          <w:lang w:val="pt-BR"/>
        </w:rPr>
        <w:t xml:space="preserve">resa para</w:t>
      </w:r>
      <w:r>
        <w:rPr>
          <w:rFonts w:ascii="Cambria" w:hAnsi="Cambria" w:cs="Cambria"/>
          <w:color w:val="auto"/>
          <w:sz w:val="22"/>
          <w:szCs w:val="22"/>
        </w:rPr>
        <w:t xml:space="preserve"> Aquisição de Materiais Diversos  para Decoração Natalina</w:t>
      </w:r>
      <w:r>
        <w:rPr>
          <w:rFonts w:ascii="Cambria" w:hAnsi="Cambria" w:cs="Cambria"/>
          <w:sz w:val="22"/>
          <w:szCs w:val="22"/>
          <w:lang w:val="pt-BR"/>
        </w:rPr>
        <w:t xml:space="preserve">,  ¨NATAL DE TODOS¨, através do </w:t>
      </w:r>
      <w:r>
        <w:rPr>
          <w:rFonts w:ascii="Cambria" w:hAnsi="Cambria" w:cs="Cambria"/>
          <w:b/>
          <w:bCs/>
          <w:i/>
          <w:iCs/>
          <w:spacing w:val="-1"/>
          <w:sz w:val="22"/>
          <w:szCs w:val="22"/>
          <w:highlight w:val="none"/>
          <w:lang w:val="pt-BR"/>
        </w:rPr>
        <w:t xml:space="preserve">Fundamentação Jurídica: art. 75, inciso II, Lei 14.133/2021:</w:t>
      </w:r>
      <w:r>
        <w:rPr>
          <w:rFonts w:ascii="Cambria" w:hAnsi="Cambria" w:cs="Cambria"/>
          <w:b/>
          <w:bCs/>
          <w:i/>
          <w:spacing w:val="-1"/>
          <w:sz w:val="22"/>
          <w:szCs w:val="22"/>
          <w:highlight w:val="none"/>
          <w:lang w:val="pt-BR"/>
        </w:rPr>
      </w:r>
      <w:r>
        <w:rPr>
          <w:rFonts w:ascii="Cambria" w:hAnsi="Cambria" w:cs="Cambria"/>
          <w:b/>
          <w:bCs/>
          <w:i/>
          <w:spacing w:val="-1"/>
          <w:sz w:val="22"/>
          <w:szCs w:val="22"/>
          <w:highlight w:val="none"/>
          <w:lang w:val="pt-BR"/>
        </w:rPr>
      </w:r>
    </w:p>
    <w:p>
      <w:pPr>
        <w:ind w:left="0" w:right="0" w:firstLine="570"/>
        <w:jc w:val="right"/>
        <w:keepLines/>
        <w:spacing w:before="225" w:after="225" w:line="240" w:lineRule="auto"/>
        <w:rPr>
          <w:rFonts w:ascii="Cambria" w:hAnsi="Cambria" w:eastAsia="Arial" w:cs="Cambria"/>
          <w:bCs/>
          <w:i/>
          <w:color w:val="000000"/>
          <w:sz w:val="18"/>
          <w:szCs w:val="18"/>
          <w:lang w:val="pt-BR"/>
        </w:rPr>
        <w:pBdr>
          <w:top w:val="none" w:color="000000" w:sz="4" w:space="0"/>
          <w:left w:val="none" w:color="000000" w:sz="4" w:space="0"/>
          <w:bottom w:val="none" w:color="000000" w:sz="4" w:space="0"/>
          <w:right w:val="none" w:color="000000" w:sz="4" w:space="0"/>
        </w:pBdr>
      </w:pPr>
      <w:r>
        <w:rPr>
          <w:rFonts w:ascii="Cambria" w:hAnsi="Cambria" w:eastAsia="Arial" w:cs="Cambria"/>
          <w:i/>
          <w:iCs/>
          <w:color w:val="000000"/>
          <w:sz w:val="18"/>
          <w:szCs w:val="18"/>
          <w:lang w:val="pt-BR"/>
        </w:rPr>
        <w:t xml:space="preserve">                                         </w:t>
      </w:r>
      <w:r>
        <w:rPr>
          <w:rFonts w:ascii="Cambria" w:hAnsi="Cambria" w:eastAsia="Arial" w:cs="Cambria"/>
          <w:i/>
          <w:iCs/>
          <w:color w:val="000000"/>
          <w:sz w:val="18"/>
          <w:szCs w:val="18"/>
        </w:rPr>
        <w:t xml:space="preserve">“Art. 7</w:t>
      </w:r>
      <w:r>
        <w:rPr>
          <w:rFonts w:ascii="Cambria" w:hAnsi="Cambria" w:eastAsia="Arial" w:cs="Cambria"/>
          <w:i/>
          <w:iCs/>
          <w:color w:val="000000"/>
          <w:sz w:val="18"/>
          <w:szCs w:val="18"/>
          <w:lang w:val="pt-BR"/>
        </w:rPr>
        <w:t xml:space="preserve">5</w:t>
      </w:r>
      <w:r>
        <w:rPr>
          <w:rFonts w:ascii="Cambria" w:hAnsi="Cambria" w:eastAsia="Arial" w:cs="Cambria"/>
          <w:i/>
          <w:iCs/>
          <w:color w:val="000000"/>
          <w:sz w:val="18"/>
          <w:szCs w:val="18"/>
        </w:rPr>
        <w:t xml:space="preserve">.</w:t>
      </w:r>
      <w:r>
        <w:rPr>
          <w:rFonts w:ascii="Cambria" w:hAnsi="Cambria" w:eastAsia="Arial" w:cs="Cambria"/>
          <w:i/>
          <w:iCs/>
          <w:color w:val="000000"/>
          <w:sz w:val="18"/>
          <w:szCs w:val="18"/>
          <w:lang w:val="pt-BR"/>
        </w:rPr>
        <w:t xml:space="preserve"> </w:t>
      </w:r>
      <w:r>
        <w:rPr>
          <w:rFonts w:ascii="Cambria" w:hAnsi="Cambria" w:eastAsia="Arial" w:cs="Cambria"/>
          <w:i/>
          <w:iCs/>
          <w:color w:val="000000"/>
          <w:sz w:val="18"/>
          <w:szCs w:val="18"/>
          <w:lang w:val="pt-BR"/>
        </w:rPr>
        <w:t xml:space="preserve">É dispensável a licitação:</w:t>
      </w:r>
      <w:r>
        <w:rPr>
          <w:rFonts w:ascii="Cambria" w:hAnsi="Cambria" w:eastAsia="Arial" w:cs="Cambria"/>
          <w:bCs/>
          <w:i/>
          <w:color w:val="000000"/>
          <w:sz w:val="18"/>
          <w:szCs w:val="18"/>
          <w:lang w:val="pt-BR"/>
        </w:rPr>
      </w:r>
      <w:r>
        <w:rPr>
          <w:rFonts w:ascii="Cambria" w:hAnsi="Cambria" w:eastAsia="Arial" w:cs="Cambria"/>
          <w:bCs/>
          <w:i/>
          <w:color w:val="000000"/>
          <w:sz w:val="18"/>
          <w:szCs w:val="18"/>
          <w:lang w:val="pt-BR"/>
        </w:rPr>
      </w:r>
    </w:p>
    <w:p>
      <w:pPr>
        <w:ind w:left="0" w:right="0" w:firstLine="570"/>
        <w:jc w:val="right"/>
        <w:keepLines/>
        <w:spacing w:before="225" w:after="225" w:line="240" w:lineRule="auto"/>
        <w:rPr>
          <w:rFonts w:ascii="Cambria" w:hAnsi="Cambria" w:cs="Cambria"/>
          <w:bCs/>
          <w:i/>
          <w:color w:val="000000"/>
          <w:sz w:val="18"/>
          <w:szCs w:val="18"/>
        </w:rPr>
        <w:pBdr>
          <w:top w:val="none" w:color="000000" w:sz="4" w:space="0"/>
          <w:left w:val="none" w:color="000000" w:sz="4" w:space="0"/>
          <w:bottom w:val="none" w:color="000000" w:sz="4" w:space="0"/>
          <w:right w:val="none" w:color="000000" w:sz="4" w:space="0"/>
        </w:pBdr>
      </w:pPr>
      <w:r>
        <w:rPr>
          <w:rFonts w:ascii="Cambria" w:hAnsi="Cambria" w:eastAsia="Arial" w:cs="Cambria"/>
          <w:i/>
          <w:iCs/>
          <w:color w:val="000000"/>
          <w:sz w:val="18"/>
          <w:szCs w:val="18"/>
          <w:lang w:val="pt-BR"/>
        </w:rPr>
      </w:r>
      <w:r>
        <w:rPr>
          <w:rFonts w:ascii="Cambria" w:hAnsi="Cambria" w:eastAsia="Arial" w:cs="Cambria"/>
          <w:i/>
          <w:iCs/>
          <w:color w:val="000000"/>
          <w:sz w:val="18"/>
          <w:szCs w:val="18"/>
          <w:lang w:val="pt-BR"/>
        </w:rPr>
        <w:t xml:space="preserve">II - para contratação que envolva valores inferiores a R$ 57.208,33 (cinquenta e sete mil, duzentos e oito reais e trinta e três centavos), no caso de outros serviços e compras;</w:t>
      </w:r>
      <w:r>
        <w:rPr>
          <w:rFonts w:ascii="Cambria" w:hAnsi="Cambria" w:eastAsia="Arial" w:cs="Cambria"/>
          <w:i/>
          <w:iCs/>
          <w:color w:val="000000"/>
          <w:sz w:val="18"/>
          <w:szCs w:val="18"/>
          <w:lang w:val="pt-BR"/>
        </w:rPr>
        <w:t xml:space="preserve">”</w:t>
      </w:r>
      <w:r>
        <w:rPr>
          <w:rFonts w:ascii="Cambria" w:hAnsi="Cambria" w:cs="Cambria"/>
          <w:bCs/>
          <w:i/>
          <w:color w:val="000000"/>
          <w:sz w:val="18"/>
          <w:szCs w:val="18"/>
        </w:rPr>
      </w:r>
      <w:r>
        <w:rPr>
          <w:rFonts w:ascii="Cambria" w:hAnsi="Cambria" w:cs="Cambria"/>
          <w:bCs/>
          <w:i/>
          <w:color w:val="000000"/>
          <w:sz w:val="18"/>
          <w:szCs w:val="18"/>
        </w:rPr>
      </w:r>
    </w:p>
    <w:p>
      <w:pPr>
        <w:pStyle w:val="968"/>
        <w:spacing w:line="240" w:lineRule="auto"/>
      </w:pPr>
      <w:r>
        <w:rPr>
          <w:rFonts w:ascii="Cambria" w:hAnsi="Cambria" w:cs="Cambria"/>
          <w:sz w:val="22"/>
          <w:szCs w:val="22"/>
        </w:rPr>
      </w:r>
      <w:r>
        <w:rPr>
          <w:rFonts w:ascii="Cambria" w:hAnsi="Cambria" w:cs="Cambria"/>
          <w:sz w:val="22"/>
          <w:szCs w:val="22"/>
        </w:rPr>
      </w:r>
      <w:r/>
    </w:p>
    <w:tbl>
      <w:tblPr>
        <w:tblW w:w="0" w:type="auto"/>
        <w:tblInd w:w="26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1E0" w:firstRow="1" w:lastRow="1" w:firstColumn="1" w:lastColumn="1" w:noHBand="0" w:noVBand="0"/>
      </w:tblPr>
      <w:tblGrid>
        <w:gridCol w:w="567"/>
        <w:gridCol w:w="4110"/>
        <w:gridCol w:w="709"/>
        <w:gridCol w:w="567"/>
        <w:gridCol w:w="1559"/>
        <w:gridCol w:w="1558"/>
      </w:tblGrid>
      <w:tr>
        <w:trPr>
          <w:trHeight w:val="393"/>
        </w:trPr>
        <w:tc>
          <w:tcPr>
            <w:tcW w:w="567" w:type="dxa"/>
            <w:vAlign w:val="center"/>
            <w:textDirection w:val="lrTb"/>
            <w:noWrap w:val="false"/>
          </w:tcPr>
          <w:p>
            <w:pPr>
              <w:pStyle w:val="969"/>
              <w:ind w:left="16" w:right="4"/>
              <w:jc w:val="center"/>
              <w:spacing w:before="40" w:line="240" w:lineRule="auto"/>
              <w:rPr>
                <w:rFonts w:ascii="Cambria" w:hAnsi="Cambria" w:cs="Cambria"/>
                <w:bCs/>
                <w:sz w:val="22"/>
                <w:szCs w:val="22"/>
              </w:rPr>
            </w:pPr>
            <w:r>
              <w:rPr>
                <w:rFonts w:ascii="Cambria" w:hAnsi="Cambria" w:cs="Cambria"/>
                <w:b/>
                <w:sz w:val="22"/>
                <w:szCs w:val="22"/>
              </w:rPr>
              <w:t xml:space="preserve">Item</w:t>
            </w:r>
            <w:r>
              <w:rPr>
                <w:rFonts w:ascii="Cambria" w:hAnsi="Cambria" w:cs="Cambria"/>
                <w:bCs/>
                <w:sz w:val="22"/>
                <w:szCs w:val="22"/>
              </w:rPr>
            </w:r>
            <w:r>
              <w:rPr>
                <w:rFonts w:ascii="Cambria" w:hAnsi="Cambria" w:cs="Cambria"/>
                <w:bCs/>
                <w:sz w:val="22"/>
                <w:szCs w:val="22"/>
              </w:rPr>
            </w:r>
          </w:p>
        </w:tc>
        <w:tc>
          <w:tcPr>
            <w:tcW w:w="4110" w:type="dxa"/>
            <w:vAlign w:val="center"/>
            <w:textDirection w:val="lrTb"/>
            <w:noWrap w:val="false"/>
          </w:tcPr>
          <w:p>
            <w:pPr>
              <w:pStyle w:val="969"/>
              <w:ind w:left="69"/>
              <w:jc w:val="center"/>
              <w:spacing w:before="40" w:line="240" w:lineRule="auto"/>
              <w:rPr>
                <w:rFonts w:ascii="Cambria" w:hAnsi="Cambria" w:cs="Cambria"/>
                <w:bCs/>
                <w:sz w:val="22"/>
                <w:szCs w:val="22"/>
              </w:rPr>
            </w:pPr>
            <w:r>
              <w:rPr>
                <w:rFonts w:ascii="Cambria" w:hAnsi="Cambria" w:cs="Cambria"/>
                <w:b/>
                <w:sz w:val="22"/>
                <w:szCs w:val="22"/>
              </w:rPr>
              <w:t xml:space="preserve">Descrição</w:t>
            </w:r>
            <w:r>
              <w:rPr>
                <w:rFonts w:ascii="Cambria" w:hAnsi="Cambria" w:cs="Cambria"/>
                <w:bCs/>
                <w:sz w:val="22"/>
                <w:szCs w:val="22"/>
              </w:rPr>
            </w:r>
            <w:r>
              <w:rPr>
                <w:rFonts w:ascii="Cambria" w:hAnsi="Cambria" w:cs="Cambria"/>
                <w:bCs/>
                <w:sz w:val="22"/>
                <w:szCs w:val="22"/>
              </w:rPr>
            </w:r>
          </w:p>
        </w:tc>
        <w:tc>
          <w:tcPr>
            <w:tcW w:w="709" w:type="dxa"/>
            <w:vAlign w:val="center"/>
            <w:textDirection w:val="lrTb"/>
            <w:noWrap w:val="false"/>
          </w:tcPr>
          <w:p>
            <w:pPr>
              <w:pStyle w:val="969"/>
              <w:ind w:left="23" w:right="6"/>
              <w:jc w:val="center"/>
              <w:spacing w:before="40" w:line="240" w:lineRule="auto"/>
              <w:rPr>
                <w:rFonts w:ascii="Cambria" w:hAnsi="Cambria" w:cs="Cambria"/>
                <w:bCs/>
                <w:sz w:val="22"/>
                <w:szCs w:val="22"/>
              </w:rPr>
            </w:pPr>
            <w:r>
              <w:rPr>
                <w:rFonts w:ascii="Cambria" w:hAnsi="Cambria" w:cs="Cambria"/>
                <w:b/>
                <w:sz w:val="22"/>
                <w:szCs w:val="22"/>
              </w:rPr>
              <w:t xml:space="preserve">Qnt</w:t>
            </w:r>
            <w:r>
              <w:rPr>
                <w:rFonts w:ascii="Cambria" w:hAnsi="Cambria" w:cs="Cambria"/>
                <w:bCs/>
                <w:sz w:val="22"/>
                <w:szCs w:val="22"/>
              </w:rPr>
            </w:r>
            <w:r>
              <w:rPr>
                <w:rFonts w:ascii="Cambria" w:hAnsi="Cambria" w:cs="Cambria"/>
                <w:bCs/>
                <w:sz w:val="22"/>
                <w:szCs w:val="22"/>
              </w:rPr>
            </w:r>
          </w:p>
        </w:tc>
        <w:tc>
          <w:tcPr>
            <w:tcW w:w="567" w:type="dxa"/>
            <w:vAlign w:val="center"/>
            <w:textDirection w:val="lrTb"/>
            <w:noWrap w:val="false"/>
          </w:tcPr>
          <w:p>
            <w:pPr>
              <w:pStyle w:val="969"/>
              <w:ind w:left="48" w:right="23"/>
              <w:jc w:val="center"/>
              <w:spacing w:before="40" w:line="240" w:lineRule="auto"/>
              <w:rPr>
                <w:rFonts w:ascii="Cambria" w:hAnsi="Cambria" w:cs="Cambria"/>
                <w:bCs/>
                <w:sz w:val="22"/>
                <w:szCs w:val="22"/>
              </w:rPr>
            </w:pPr>
            <w:r>
              <w:rPr>
                <w:rFonts w:ascii="Cambria" w:hAnsi="Cambria" w:cs="Cambria"/>
                <w:b/>
                <w:sz w:val="22"/>
                <w:szCs w:val="22"/>
              </w:rPr>
              <w:t xml:space="preserve">Unid</w:t>
            </w:r>
            <w:r>
              <w:rPr>
                <w:rFonts w:ascii="Cambria" w:hAnsi="Cambria" w:cs="Cambria"/>
                <w:bCs/>
                <w:sz w:val="22"/>
                <w:szCs w:val="22"/>
              </w:rPr>
            </w:r>
            <w:r>
              <w:rPr>
                <w:rFonts w:ascii="Cambria" w:hAnsi="Cambria" w:cs="Cambria"/>
                <w:bCs/>
                <w:sz w:val="22"/>
                <w:szCs w:val="22"/>
              </w:rPr>
            </w:r>
          </w:p>
        </w:tc>
        <w:tc>
          <w:tcPr>
            <w:tcW w:w="1559" w:type="dxa"/>
            <w:vAlign w:val="center"/>
            <w:textDirection w:val="lrTb"/>
            <w:noWrap w:val="false"/>
          </w:tcPr>
          <w:p>
            <w:pPr>
              <w:pStyle w:val="969"/>
              <w:ind w:left="62" w:right="37"/>
              <w:jc w:val="center"/>
              <w:spacing w:before="40" w:line="240" w:lineRule="auto"/>
              <w:rPr>
                <w:rFonts w:ascii="Cambria" w:hAnsi="Cambria" w:cs="Cambria"/>
                <w:bCs/>
                <w:sz w:val="22"/>
                <w:szCs w:val="22"/>
              </w:rPr>
            </w:pPr>
            <w:r>
              <w:rPr>
                <w:rFonts w:ascii="Cambria" w:hAnsi="Cambria" w:cs="Cambria"/>
                <w:b/>
                <w:sz w:val="22"/>
                <w:szCs w:val="22"/>
              </w:rPr>
              <w:t xml:space="preserve">Preço</w:t>
            </w:r>
            <w:r>
              <w:rPr>
                <w:rFonts w:ascii="Cambria" w:hAnsi="Cambria" w:cs="Cambria"/>
                <w:b/>
                <w:spacing w:val="-1"/>
                <w:sz w:val="22"/>
                <w:szCs w:val="22"/>
              </w:rPr>
              <w:t xml:space="preserve"> </w:t>
            </w:r>
            <w:r>
              <w:rPr>
                <w:rFonts w:ascii="Cambria" w:hAnsi="Cambria" w:cs="Cambria"/>
                <w:bCs/>
                <w:sz w:val="22"/>
                <w:szCs w:val="22"/>
              </w:rPr>
            </w:r>
            <w:r>
              <w:rPr>
                <w:rFonts w:ascii="Cambria" w:hAnsi="Cambria" w:cs="Cambria"/>
                <w:bCs/>
                <w:sz w:val="22"/>
                <w:szCs w:val="22"/>
              </w:rPr>
            </w:r>
          </w:p>
        </w:tc>
        <w:tc>
          <w:tcPr>
            <w:tcW w:w="1558" w:type="dxa"/>
            <w:vAlign w:val="center"/>
            <w:textDirection w:val="lrTb"/>
            <w:noWrap w:val="false"/>
          </w:tcPr>
          <w:p>
            <w:pPr>
              <w:pStyle w:val="969"/>
              <w:ind w:left="123"/>
              <w:jc w:val="center"/>
              <w:spacing w:before="40" w:line="240" w:lineRule="auto"/>
              <w:rPr>
                <w:rFonts w:ascii="Cambria" w:hAnsi="Cambria" w:cs="Cambria"/>
                <w:bCs/>
                <w:sz w:val="22"/>
                <w:szCs w:val="22"/>
              </w:rPr>
            </w:pPr>
            <w:r>
              <w:rPr>
                <w:rFonts w:ascii="Cambria" w:hAnsi="Cambria" w:cs="Cambria"/>
                <w:b/>
                <w:sz w:val="22"/>
                <w:szCs w:val="22"/>
              </w:rPr>
              <w:t xml:space="preserve">Preço</w:t>
            </w:r>
            <w:r>
              <w:rPr>
                <w:rFonts w:ascii="Cambria" w:hAnsi="Cambria" w:cs="Cambria"/>
                <w:b/>
                <w:spacing w:val="-2"/>
                <w:sz w:val="22"/>
                <w:szCs w:val="22"/>
              </w:rPr>
              <w:t xml:space="preserve"> </w:t>
            </w:r>
            <w:r>
              <w:rPr>
                <w:rFonts w:ascii="Cambria" w:hAnsi="Cambria" w:cs="Cambria"/>
                <w:b/>
                <w:sz w:val="22"/>
                <w:szCs w:val="22"/>
              </w:rPr>
              <w:t xml:space="preserve">Total</w:t>
            </w:r>
            <w:r>
              <w:rPr>
                <w:rFonts w:ascii="Cambria" w:hAnsi="Cambria" w:cs="Cambria"/>
                <w:bCs/>
                <w:sz w:val="22"/>
                <w:szCs w:val="22"/>
              </w:rPr>
            </w:r>
            <w:r>
              <w:rPr>
                <w:rFonts w:ascii="Cambria" w:hAnsi="Cambria" w:cs="Cambria"/>
                <w:bCs/>
                <w:sz w:val="22"/>
                <w:szCs w:val="22"/>
              </w:rPr>
            </w:r>
          </w:p>
        </w:tc>
      </w:tr>
      <w:tr>
        <w:trPr>
          <w:trHeight w:val="677"/>
        </w:trPr>
        <w:tc>
          <w:tcPr>
            <w:tcW w:w="567" w:type="dxa"/>
            <w:vAlign w:val="center"/>
            <w:textDirection w:val="lrTb"/>
            <w:noWrap w:val="false"/>
          </w:tcPr>
          <w:p>
            <w:pPr>
              <w:pStyle w:val="969"/>
              <w:ind w:left="0"/>
              <w:jc w:val="left"/>
              <w:spacing w:line="240" w:lineRule="auto"/>
              <w:rPr>
                <w:rFonts w:ascii="Cambria" w:hAnsi="Cambria" w:cs="Cambria"/>
                <w:sz w:val="22"/>
                <w:szCs w:val="22"/>
                <w:highlight w:val="none"/>
              </w:rPr>
            </w:pPr>
            <w:r>
              <w:rPr>
                <w:rFonts w:ascii="Cambria" w:hAnsi="Cambria" w:cs="Cambria"/>
                <w:sz w:val="22"/>
                <w:szCs w:val="22"/>
                <w:highlight w:val="none"/>
                <w:lang w:val="pt-BR"/>
              </w:rPr>
              <w:t xml:space="preserve">01</w:t>
            </w:r>
            <w:r>
              <w:rPr>
                <w:rFonts w:ascii="Cambria" w:hAnsi="Cambria" w:cs="Cambria"/>
                <w:sz w:val="22"/>
                <w:szCs w:val="22"/>
                <w:highlight w:val="none"/>
              </w:rPr>
            </w:r>
            <w:r>
              <w:rPr>
                <w:rFonts w:ascii="Cambria" w:hAnsi="Cambria" w:cs="Cambria"/>
                <w:sz w:val="22"/>
                <w:szCs w:val="22"/>
                <w:highlight w:val="none"/>
              </w:rPr>
            </w:r>
          </w:p>
        </w:tc>
        <w:tc>
          <w:tcPr>
            <w:tcW w:w="4110" w:type="dxa"/>
            <w:vAlign w:val="center"/>
            <w:textDirection w:val="lrTb"/>
            <w:noWrap w:val="false"/>
          </w:tcPr>
          <w:p>
            <w:pPr>
              <w:ind w:left="0" w:right="0" w:firstLine="0"/>
              <w:spacing w:before="240" w:after="240"/>
              <w:rPr>
                <w:rFonts w:ascii="Cambria" w:hAnsi="Cambria" w:cs="Cambria"/>
                <w:sz w:val="22"/>
                <w:szCs w:val="22"/>
                <w:highlight w:val="none"/>
              </w:rPr>
              <w:pBdr>
                <w:top w:val="none" w:color="000000" w:sz="4" w:space="0"/>
                <w:left w:val="none" w:color="000000" w:sz="4" w:space="0"/>
                <w:bottom w:val="none" w:color="000000" w:sz="4" w:space="0"/>
                <w:right w:val="none" w:color="000000" w:sz="4" w:space="0"/>
              </w:pBdr>
            </w:pPr>
            <w:r>
              <w:rPr>
                <w:rFonts w:ascii="Cambria" w:hAnsi="Cambria" w:cs="Cambria"/>
                <w:sz w:val="22"/>
                <w:szCs w:val="22"/>
              </w:rPr>
            </w:r>
            <w:r>
              <w:rPr>
                <w:rFonts w:ascii="Cambria" w:hAnsi="Cambria" w:cs="Cambria"/>
                <w:sz w:val="22"/>
                <w:szCs w:val="22"/>
              </w:rPr>
              <w:t xml:space="preserve">   MULTIRAMA ARAMADO VERDE</w:t>
            </w:r>
            <w:r>
              <w:rPr>
                <w:rFonts w:ascii="Cambria" w:hAnsi="Cambria" w:cs="Cambria"/>
                <w:sz w:val="22"/>
                <w:szCs w:val="22"/>
                <w:highlight w:val="none"/>
              </w:rPr>
            </w:r>
          </w:p>
          <w:p>
            <w:pPr>
              <w:ind w:left="0" w:right="0" w:firstLine="0"/>
              <w:spacing w:before="240" w:after="240"/>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cs="Cambria"/>
                <w:sz w:val="22"/>
                <w:szCs w:val="22"/>
                <w:highlight w:val="none"/>
              </w:rPr>
              <w:t xml:space="preserve">Cx com 06un de 5mts cada</w:t>
            </w:r>
            <w:r>
              <w:rPr>
                <w:rFonts w:ascii="Cambria" w:hAnsi="Cambria" w:cs="Cambria"/>
                <w:sz w:val="22"/>
                <w:szCs w:val="22"/>
                <w:highlight w:val="none"/>
              </w:rPr>
            </w:r>
          </w:p>
        </w:tc>
        <w:tc>
          <w:tcPr>
            <w:tcW w:w="709" w:type="dxa"/>
            <w:vAlign w:val="center"/>
            <w:textDirection w:val="lrTb"/>
            <w:noWrap w:val="false"/>
          </w:tcPr>
          <w:p>
            <w:pPr>
              <w:pStyle w:val="969"/>
              <w:ind w:left="0"/>
              <w:jc w:val="center"/>
              <w:spacing w:line="240" w:lineRule="auto"/>
              <w:rPr>
                <w:rFonts w:ascii="Cambria" w:hAnsi="Cambria" w:cs="Cambria"/>
                <w:sz w:val="22"/>
                <w:szCs w:val="22"/>
              </w:rPr>
            </w:pPr>
            <w:r>
              <w:rPr>
                <w:rFonts w:ascii="Cambria" w:hAnsi="Cambria" w:cs="Cambria"/>
                <w:sz w:val="22"/>
                <w:szCs w:val="22"/>
                <w:lang w:val="pt-BR"/>
              </w:rPr>
              <w:t xml:space="preserve">08</w:t>
            </w:r>
            <w:r>
              <w:rPr>
                <w:rFonts w:ascii="Cambria" w:hAnsi="Cambria" w:cs="Cambria"/>
                <w:sz w:val="22"/>
                <w:szCs w:val="22"/>
              </w:rPr>
            </w:r>
          </w:p>
        </w:tc>
        <w:tc>
          <w:tcPr>
            <w:tcW w:w="567" w:type="dxa"/>
            <w:vAlign w:val="center"/>
            <w:textDirection w:val="lrTb"/>
            <w:noWrap w:val="false"/>
          </w:tcPr>
          <w:p>
            <w:pPr>
              <w:pStyle w:val="969"/>
              <w:ind w:left="0" w:right="23"/>
              <w:jc w:val="center"/>
              <w:spacing w:line="240" w:lineRule="auto"/>
              <w:rPr>
                <w:rFonts w:ascii="Cambria" w:hAnsi="Cambria" w:cs="Cambria"/>
                <w:sz w:val="22"/>
                <w:szCs w:val="22"/>
              </w:rPr>
            </w:pPr>
            <w:r>
              <w:rPr>
                <w:rFonts w:ascii="Cambria" w:hAnsi="Cambria" w:cs="Cambria"/>
                <w:sz w:val="22"/>
                <w:szCs w:val="22"/>
                <w:lang w:val="pt-BR"/>
              </w:rPr>
              <w:t xml:space="preserve">CX</w:t>
            </w:r>
            <w:r>
              <w:rPr>
                <w:rFonts w:ascii="Cambria" w:hAnsi="Cambria" w:cs="Cambria"/>
                <w:sz w:val="22"/>
                <w:szCs w:val="22"/>
              </w:rPr>
            </w:r>
          </w:p>
        </w:tc>
        <w:tc>
          <w:tcPr>
            <w:tcW w:w="1559" w:type="dxa"/>
            <w:vAlign w:val="center"/>
            <w:textDirection w:val="lrTb"/>
            <w:noWrap w:val="false"/>
          </w:tcPr>
          <w:p>
            <w:pPr>
              <w:pStyle w:val="969"/>
              <w:ind w:left="51" w:right="37"/>
              <w:jc w:val="center"/>
              <w:spacing w:line="240" w:lineRule="auto"/>
              <w:rPr>
                <w:rFonts w:ascii="Cambria" w:hAnsi="Cambria" w:cs="Cambria"/>
                <w:sz w:val="22"/>
                <w:szCs w:val="22"/>
              </w:rPr>
            </w:pPr>
            <w:r>
              <w:rPr>
                <w:rFonts w:ascii="Cambria" w:hAnsi="Cambria" w:cs="Cambria"/>
                <w:b w:val="0"/>
                <w:bCs w:val="0"/>
                <w:sz w:val="22"/>
                <w:szCs w:val="22"/>
                <w:lang w:val="pt-BR"/>
              </w:rPr>
              <w:t xml:space="preserve">R$</w:t>
            </w:r>
            <w:r>
              <w:rPr>
                <w:rFonts w:ascii="Cambria" w:hAnsi="Cambria" w:cs="Cambria"/>
                <w:sz w:val="22"/>
                <w:szCs w:val="22"/>
                <w:lang w:val="pt-BR"/>
              </w:rPr>
              <w:t xml:space="preserve"> 1.890,00</w:t>
            </w:r>
            <w:r>
              <w:rPr>
                <w:rFonts w:ascii="Cambria" w:hAnsi="Cambria" w:cs="Cambria"/>
                <w:sz w:val="22"/>
                <w:szCs w:val="22"/>
              </w:rPr>
            </w:r>
            <w:r>
              <w:rPr>
                <w:rFonts w:ascii="Cambria" w:hAnsi="Cambria" w:cs="Cambria"/>
                <w:sz w:val="22"/>
                <w:szCs w:val="22"/>
              </w:rPr>
            </w:r>
          </w:p>
        </w:tc>
        <w:tc>
          <w:tcPr>
            <w:tcW w:w="1558" w:type="dxa"/>
            <w:vAlign w:val="center"/>
            <w:textDirection w:val="lrTb"/>
            <w:noWrap w:val="false"/>
          </w:tcPr>
          <w:p>
            <w:pPr>
              <w:pStyle w:val="969"/>
              <w:ind w:left="0"/>
              <w:jc w:val="center"/>
              <w:spacing w:before="1" w:line="240" w:lineRule="auto"/>
              <w:rPr>
                <w:rFonts w:ascii="Cambria" w:hAnsi="Cambria" w:cs="Cambria"/>
                <w:bCs/>
                <w:sz w:val="22"/>
                <w:szCs w:val="22"/>
              </w:rPr>
            </w:pPr>
            <w:r>
              <w:rPr>
                <w:rFonts w:ascii="Cambria" w:hAnsi="Cambria" w:cs="Cambria"/>
                <w:b/>
                <w:bCs/>
                <w:sz w:val="22"/>
                <w:szCs w:val="22"/>
                <w:lang w:val="pt-BR"/>
              </w:rPr>
              <w:t xml:space="preserve">R$ 15.120,00</w:t>
            </w:r>
            <w:r>
              <w:rPr>
                <w:rFonts w:ascii="Cambria" w:hAnsi="Cambria" w:cs="Cambria"/>
                <w:bCs/>
                <w:sz w:val="22"/>
                <w:szCs w:val="22"/>
              </w:rPr>
            </w:r>
          </w:p>
        </w:tc>
      </w:tr>
      <w:tr>
        <w:trPr>
          <w:trHeight w:val="677"/>
        </w:trPr>
        <w:tc>
          <w:tcPr>
            <w:tcW w:w="567" w:type="dxa"/>
            <w:vAlign w:val="center"/>
            <w:vMerge w:val="restart"/>
            <w:textDirection w:val="lrTb"/>
            <w:noWrap w:val="false"/>
          </w:tcPr>
          <w:p>
            <w:pPr>
              <w:pStyle w:val="969"/>
              <w:ind w:left="0"/>
              <w:jc w:val="left"/>
              <w:spacing w:line="240" w:lineRule="auto"/>
              <w:rPr>
                <w:rFonts w:ascii="Cambria" w:hAnsi="Cambria" w:cs="Cambria"/>
                <w:sz w:val="22"/>
                <w:szCs w:val="22"/>
                <w:highlight w:val="none"/>
                <w:lang w:val="pt-BR"/>
              </w:rPr>
            </w:pPr>
            <w:r>
              <w:rPr>
                <w:rFonts w:ascii="Cambria" w:hAnsi="Cambria" w:cs="Cambria"/>
                <w:sz w:val="22"/>
                <w:szCs w:val="22"/>
                <w:highlight w:val="none"/>
                <w:lang w:val="pt-BR"/>
              </w:rPr>
              <w:t xml:space="preserve">02</w:t>
            </w:r>
            <w:r>
              <w:rPr>
                <w:rFonts w:ascii="Cambria" w:hAnsi="Cambria" w:cs="Cambria"/>
                <w:sz w:val="22"/>
                <w:szCs w:val="22"/>
                <w:highlight w:val="none"/>
                <w:lang w:val="pt-BR"/>
              </w:rPr>
            </w:r>
          </w:p>
        </w:tc>
        <w:tc>
          <w:tcPr>
            <w:tcW w:w="4110" w:type="dxa"/>
            <w:vAlign w:val="center"/>
            <w:vMerge w:val="restart"/>
            <w:textDirection w:val="lrTb"/>
            <w:noWrap w:val="false"/>
          </w:tcPr>
          <w:p>
            <w:pPr>
              <w:ind w:left="0" w:right="0" w:firstLine="0"/>
              <w:spacing w:before="240" w:after="240"/>
              <w:rPr>
                <w:rFonts w:ascii="Cambria" w:hAnsi="Cambria" w:cs="Cambria"/>
                <w:sz w:val="22"/>
                <w:szCs w:val="22"/>
                <w:highlight w:val="none"/>
              </w:rPr>
              <w:pBdr>
                <w:top w:val="none" w:color="000000" w:sz="4" w:space="0"/>
                <w:left w:val="none" w:color="000000" w:sz="4" w:space="0"/>
                <w:bottom w:val="none" w:color="000000" w:sz="4" w:space="0"/>
                <w:right w:val="none" w:color="000000" w:sz="4" w:space="0"/>
              </w:pBdr>
            </w:pPr>
            <w:r>
              <w:rPr>
                <w:rFonts w:ascii="Cambria" w:hAnsi="Cambria" w:cs="Cambria"/>
                <w:sz w:val="22"/>
                <w:szCs w:val="22"/>
              </w:rPr>
              <w:t xml:space="preserve">  ARAME GALVANIZADO</w:t>
            </w:r>
            <w:r>
              <w:rPr>
                <w:rFonts w:ascii="Cambria" w:hAnsi="Cambria" w:cs="Cambria"/>
                <w:sz w:val="22"/>
                <w:szCs w:val="22"/>
              </w:rPr>
            </w:r>
          </w:p>
          <w:p>
            <w:pPr>
              <w:ind w:left="0" w:right="0" w:firstLine="0"/>
              <w:spacing w:before="240" w:after="240"/>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cs="Cambria"/>
                <w:sz w:val="22"/>
                <w:szCs w:val="22"/>
                <w:highlight w:val="none"/>
              </w:rPr>
              <w:t xml:space="preserve">Nr.16</w:t>
            </w:r>
            <w:r>
              <w:rPr>
                <w:rFonts w:ascii="Cambria" w:hAnsi="Cambria" w:cs="Cambria"/>
                <w:sz w:val="22"/>
                <w:szCs w:val="22"/>
                <w:highlight w:val="none"/>
              </w:rPr>
            </w:r>
          </w:p>
        </w:tc>
        <w:tc>
          <w:tcPr>
            <w:tcW w:w="709" w:type="dxa"/>
            <w:vAlign w:val="center"/>
            <w:vMerge w:val="restart"/>
            <w:textDirection w:val="lrTb"/>
            <w:noWrap w:val="false"/>
          </w:tcPr>
          <w:p>
            <w:pPr>
              <w:pStyle w:val="969"/>
              <w:ind w:left="0"/>
              <w:jc w:val="center"/>
              <w:spacing w:line="240" w:lineRule="auto"/>
              <w:rPr>
                <w:rFonts w:ascii="Cambria" w:hAnsi="Cambria" w:cs="Cambria"/>
                <w:sz w:val="22"/>
                <w:szCs w:val="22"/>
                <w:lang w:val="pt-BR"/>
              </w:rPr>
            </w:pPr>
            <w:r>
              <w:rPr>
                <w:rFonts w:ascii="Cambria" w:hAnsi="Cambria" w:cs="Cambria"/>
                <w:sz w:val="22"/>
                <w:szCs w:val="22"/>
                <w:lang w:val="pt-BR"/>
              </w:rPr>
              <w:t xml:space="preserve">03</w:t>
            </w:r>
            <w:r>
              <w:rPr>
                <w:rFonts w:ascii="Cambria" w:hAnsi="Cambria" w:cs="Cambria"/>
                <w:sz w:val="22"/>
                <w:szCs w:val="22"/>
                <w:lang w:val="pt-BR"/>
              </w:rPr>
            </w:r>
          </w:p>
        </w:tc>
        <w:tc>
          <w:tcPr>
            <w:tcW w:w="567" w:type="dxa"/>
            <w:vAlign w:val="center"/>
            <w:vMerge w:val="restart"/>
            <w:textDirection w:val="lrTb"/>
            <w:noWrap w:val="false"/>
          </w:tcPr>
          <w:p>
            <w:pPr>
              <w:pStyle w:val="969"/>
              <w:ind w:left="0" w:right="23"/>
              <w:jc w:val="center"/>
              <w:spacing w:line="240" w:lineRule="auto"/>
              <w:rPr>
                <w:rFonts w:ascii="Cambria" w:hAnsi="Cambria" w:cs="Cambria"/>
                <w:sz w:val="22"/>
                <w:szCs w:val="22"/>
                <w:lang w:val="pt-BR"/>
              </w:rPr>
            </w:pPr>
            <w:r>
              <w:rPr>
                <w:rFonts w:ascii="Cambria" w:hAnsi="Cambria" w:cs="Cambria"/>
                <w:sz w:val="22"/>
                <w:szCs w:val="22"/>
                <w:lang w:val="pt-BR"/>
              </w:rPr>
              <w:t xml:space="preserve">KG</w:t>
            </w:r>
            <w:r>
              <w:rPr>
                <w:rFonts w:ascii="Cambria" w:hAnsi="Cambria" w:cs="Cambria"/>
                <w:sz w:val="22"/>
                <w:szCs w:val="22"/>
                <w:lang w:val="pt-BR"/>
              </w:rPr>
            </w:r>
          </w:p>
        </w:tc>
        <w:tc>
          <w:tcPr>
            <w:tcW w:w="1559" w:type="dxa"/>
            <w:vAlign w:val="center"/>
            <w:vMerge w:val="restart"/>
            <w:textDirection w:val="lrTb"/>
            <w:noWrap w:val="false"/>
          </w:tcPr>
          <w:p>
            <w:pPr>
              <w:pStyle w:val="969"/>
              <w:ind w:left="51" w:right="37"/>
              <w:jc w:val="center"/>
              <w:spacing w:line="240" w:lineRule="auto"/>
              <w:rPr>
                <w:rFonts w:ascii="Cambria" w:hAnsi="Cambria" w:cs="Cambria"/>
                <w:b w:val="0"/>
                <w:bCs w:val="0"/>
                <w:sz w:val="22"/>
                <w:szCs w:val="22"/>
                <w:lang w:val="pt-BR"/>
              </w:rPr>
            </w:pPr>
            <w:r>
              <w:rPr>
                <w:rFonts w:ascii="Cambria" w:hAnsi="Cambria" w:cs="Cambria"/>
                <w:b w:val="0"/>
                <w:bCs w:val="0"/>
                <w:sz w:val="22"/>
                <w:szCs w:val="22"/>
                <w:lang w:val="pt-BR"/>
              </w:rPr>
              <w:t xml:space="preserve">R$42,00</w:t>
            </w:r>
            <w:r>
              <w:rPr>
                <w:rFonts w:ascii="Cambria" w:hAnsi="Cambria" w:cs="Cambria"/>
                <w:b w:val="0"/>
                <w:bCs w:val="0"/>
                <w:sz w:val="22"/>
                <w:szCs w:val="22"/>
                <w:lang w:val="pt-BR"/>
              </w:rPr>
            </w:r>
          </w:p>
        </w:tc>
        <w:tc>
          <w:tcPr>
            <w:tcW w:w="1558" w:type="dxa"/>
            <w:vAlign w:val="center"/>
            <w:vMerge w:val="restart"/>
            <w:textDirection w:val="lrTb"/>
            <w:noWrap w:val="false"/>
          </w:tcPr>
          <w:p>
            <w:pPr>
              <w:pStyle w:val="969"/>
              <w:ind w:left="0"/>
              <w:jc w:val="center"/>
              <w:spacing w:before="1" w:line="240" w:lineRule="auto"/>
              <w:rPr>
                <w:rFonts w:ascii="Cambria" w:hAnsi="Cambria" w:cs="Cambria"/>
                <w:b/>
                <w:bCs/>
                <w:sz w:val="22"/>
                <w:szCs w:val="22"/>
                <w:lang w:val="pt-BR"/>
              </w:rPr>
            </w:pPr>
            <w:r>
              <w:rPr>
                <w:rFonts w:ascii="Cambria" w:hAnsi="Cambria" w:cs="Cambria"/>
                <w:b/>
                <w:bCs/>
                <w:sz w:val="22"/>
                <w:szCs w:val="22"/>
                <w:lang w:val="pt-BR"/>
              </w:rPr>
              <w:t xml:space="preserve">R$ 126,00</w:t>
            </w:r>
            <w:r>
              <w:rPr>
                <w:rFonts w:ascii="Cambria" w:hAnsi="Cambria" w:cs="Cambria"/>
                <w:b/>
                <w:bCs/>
                <w:sz w:val="22"/>
                <w:szCs w:val="22"/>
                <w:lang w:val="pt-BR"/>
              </w:rPr>
            </w:r>
          </w:p>
        </w:tc>
      </w:tr>
      <w:tr>
        <w:trPr>
          <w:trHeight w:val="677"/>
        </w:trPr>
        <w:tc>
          <w:tcPr>
            <w:tcW w:w="567" w:type="dxa"/>
            <w:vAlign w:val="center"/>
            <w:vMerge w:val="restart"/>
            <w:textDirection w:val="lrTb"/>
            <w:noWrap w:val="false"/>
          </w:tcPr>
          <w:p>
            <w:pPr>
              <w:pStyle w:val="969"/>
              <w:ind w:left="0"/>
              <w:jc w:val="left"/>
              <w:spacing w:line="240" w:lineRule="auto"/>
              <w:rPr>
                <w:rFonts w:ascii="Cambria" w:hAnsi="Cambria" w:cs="Cambria"/>
                <w:sz w:val="22"/>
                <w:szCs w:val="22"/>
                <w:highlight w:val="none"/>
                <w:lang w:val="pt-BR"/>
              </w:rPr>
            </w:pPr>
            <w:r>
              <w:rPr>
                <w:rFonts w:ascii="Cambria" w:hAnsi="Cambria" w:cs="Cambria"/>
                <w:sz w:val="22"/>
                <w:szCs w:val="22"/>
                <w:highlight w:val="none"/>
                <w:lang w:val="pt-BR"/>
              </w:rPr>
              <w:t xml:space="preserve">03</w:t>
            </w:r>
            <w:r>
              <w:rPr>
                <w:rFonts w:ascii="Cambria" w:hAnsi="Cambria" w:cs="Cambria"/>
                <w:sz w:val="22"/>
                <w:szCs w:val="22"/>
                <w:highlight w:val="none"/>
                <w:lang w:val="pt-BR"/>
              </w:rPr>
            </w:r>
          </w:p>
        </w:tc>
        <w:tc>
          <w:tcPr>
            <w:tcW w:w="4110" w:type="dxa"/>
            <w:vAlign w:val="center"/>
            <w:vMerge w:val="restart"/>
            <w:textDirection w:val="lrTb"/>
            <w:noWrap w:val="false"/>
          </w:tcPr>
          <w:p>
            <w:pPr>
              <w:ind w:left="0" w:right="0" w:firstLine="0"/>
              <w:spacing w:before="240" w:after="240"/>
              <w:rPr>
                <w:rFonts w:ascii="Cambria" w:hAnsi="Cambria" w:cs="Cambria"/>
                <w:sz w:val="22"/>
                <w:szCs w:val="22"/>
                <w:highlight w:val="none"/>
              </w:rPr>
              <w:pBdr>
                <w:top w:val="none" w:color="000000" w:sz="4" w:space="0"/>
                <w:left w:val="none" w:color="000000" w:sz="4" w:space="0"/>
                <w:bottom w:val="none" w:color="000000" w:sz="4" w:space="0"/>
                <w:right w:val="none" w:color="000000" w:sz="4" w:space="0"/>
              </w:pBdr>
            </w:pPr>
            <w:r>
              <w:rPr>
                <w:rFonts w:ascii="Cambria" w:hAnsi="Cambria" w:cs="Cambria"/>
                <w:sz w:val="22"/>
                <w:szCs w:val="22"/>
              </w:rPr>
              <w:t xml:space="preserve">  PLUG FEMEA</w:t>
            </w:r>
            <w:r>
              <w:rPr>
                <w:rFonts w:ascii="Cambria" w:hAnsi="Cambria" w:cs="Cambria"/>
                <w:sz w:val="22"/>
                <w:szCs w:val="22"/>
              </w:rPr>
            </w:r>
          </w:p>
          <w:p>
            <w:pPr>
              <w:ind w:left="0" w:right="0" w:firstLine="0"/>
              <w:spacing w:before="240" w:after="240"/>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cs="Cambria"/>
                <w:sz w:val="22"/>
                <w:szCs w:val="22"/>
                <w:highlight w:val="none"/>
              </w:rPr>
              <w:t xml:space="preserve">2P + 10A CZ</w:t>
            </w:r>
            <w:r>
              <w:rPr>
                <w:rFonts w:ascii="Cambria" w:hAnsi="Cambria" w:cs="Cambria"/>
                <w:sz w:val="22"/>
                <w:szCs w:val="22"/>
                <w:highlight w:val="none"/>
              </w:rPr>
            </w:r>
          </w:p>
        </w:tc>
        <w:tc>
          <w:tcPr>
            <w:tcW w:w="709" w:type="dxa"/>
            <w:vAlign w:val="center"/>
            <w:vMerge w:val="restart"/>
            <w:textDirection w:val="lrTb"/>
            <w:noWrap w:val="false"/>
          </w:tcPr>
          <w:p>
            <w:pPr>
              <w:pStyle w:val="969"/>
              <w:ind w:left="0"/>
              <w:jc w:val="center"/>
              <w:spacing w:line="240" w:lineRule="auto"/>
              <w:rPr>
                <w:rFonts w:ascii="Cambria" w:hAnsi="Cambria" w:cs="Cambria"/>
                <w:sz w:val="22"/>
                <w:szCs w:val="22"/>
                <w:lang w:val="pt-BR"/>
              </w:rPr>
            </w:pPr>
            <w:r>
              <w:rPr>
                <w:rFonts w:ascii="Cambria" w:hAnsi="Cambria" w:cs="Cambria"/>
                <w:sz w:val="22"/>
                <w:szCs w:val="22"/>
                <w:lang w:val="pt-BR"/>
              </w:rPr>
              <w:t xml:space="preserve">25</w:t>
            </w:r>
            <w:r>
              <w:rPr>
                <w:rFonts w:ascii="Cambria" w:hAnsi="Cambria" w:cs="Cambria"/>
                <w:sz w:val="22"/>
                <w:szCs w:val="22"/>
                <w:lang w:val="pt-BR"/>
              </w:rPr>
            </w:r>
          </w:p>
        </w:tc>
        <w:tc>
          <w:tcPr>
            <w:tcW w:w="567" w:type="dxa"/>
            <w:vAlign w:val="center"/>
            <w:vMerge w:val="restart"/>
            <w:textDirection w:val="lrTb"/>
            <w:noWrap w:val="false"/>
          </w:tcPr>
          <w:p>
            <w:pPr>
              <w:pStyle w:val="969"/>
              <w:ind w:left="0" w:right="23"/>
              <w:jc w:val="center"/>
              <w:spacing w:line="240" w:lineRule="auto"/>
              <w:rPr>
                <w:rFonts w:ascii="Cambria" w:hAnsi="Cambria" w:cs="Cambria"/>
                <w:sz w:val="22"/>
                <w:szCs w:val="22"/>
                <w:lang w:val="pt-BR"/>
              </w:rPr>
            </w:pPr>
            <w:r>
              <w:rPr>
                <w:rFonts w:ascii="Cambria" w:hAnsi="Cambria" w:cs="Cambria"/>
                <w:sz w:val="22"/>
                <w:szCs w:val="22"/>
                <w:lang w:val="pt-BR"/>
              </w:rPr>
              <w:t xml:space="preserve">UN</w:t>
            </w:r>
            <w:r>
              <w:rPr>
                <w:rFonts w:ascii="Cambria" w:hAnsi="Cambria" w:cs="Cambria"/>
                <w:sz w:val="22"/>
                <w:szCs w:val="22"/>
                <w:lang w:val="pt-BR"/>
              </w:rPr>
            </w:r>
          </w:p>
        </w:tc>
        <w:tc>
          <w:tcPr>
            <w:tcW w:w="1559" w:type="dxa"/>
            <w:vAlign w:val="center"/>
            <w:vMerge w:val="restart"/>
            <w:textDirection w:val="lrTb"/>
            <w:noWrap w:val="false"/>
          </w:tcPr>
          <w:p>
            <w:pPr>
              <w:pStyle w:val="969"/>
              <w:ind w:left="51" w:right="37"/>
              <w:jc w:val="center"/>
              <w:spacing w:line="240" w:lineRule="auto"/>
              <w:rPr>
                <w:rFonts w:ascii="Cambria" w:hAnsi="Cambria" w:cs="Cambria"/>
                <w:b w:val="0"/>
                <w:bCs w:val="0"/>
                <w:sz w:val="22"/>
                <w:szCs w:val="22"/>
                <w:lang w:val="pt-BR"/>
              </w:rPr>
            </w:pPr>
            <w:r>
              <w:rPr>
                <w:rFonts w:ascii="Cambria" w:hAnsi="Cambria" w:cs="Cambria"/>
                <w:b w:val="0"/>
                <w:bCs w:val="0"/>
                <w:sz w:val="22"/>
                <w:szCs w:val="22"/>
                <w:lang w:val="pt-BR"/>
              </w:rPr>
            </w:r>
            <w:r>
              <w:rPr>
                <w:rFonts w:ascii="Cambria" w:hAnsi="Cambria" w:cs="Cambria"/>
                <w:b w:val="0"/>
                <w:bCs w:val="0"/>
                <w:sz w:val="22"/>
                <w:szCs w:val="22"/>
                <w:lang w:val="pt-BR"/>
              </w:rPr>
              <w:t xml:space="preserve">R$ 10,00</w:t>
            </w:r>
            <w:r/>
            <w:r>
              <w:rPr>
                <w:rFonts w:ascii="Cambria" w:hAnsi="Cambria" w:cs="Cambria"/>
                <w:b w:val="0"/>
                <w:bCs w:val="0"/>
                <w:sz w:val="22"/>
                <w:szCs w:val="22"/>
                <w:lang w:val="pt-BR"/>
              </w:rPr>
            </w:r>
            <w:r>
              <w:rPr>
                <w:rFonts w:ascii="Cambria" w:hAnsi="Cambria" w:cs="Cambria"/>
                <w:b w:val="0"/>
                <w:bCs w:val="0"/>
                <w:sz w:val="22"/>
                <w:szCs w:val="22"/>
                <w:lang w:val="pt-BR"/>
              </w:rPr>
            </w:r>
          </w:p>
        </w:tc>
        <w:tc>
          <w:tcPr>
            <w:tcW w:w="1558" w:type="dxa"/>
            <w:vAlign w:val="center"/>
            <w:vMerge w:val="restart"/>
            <w:textDirection w:val="lrTb"/>
            <w:noWrap w:val="false"/>
          </w:tcPr>
          <w:p>
            <w:pPr>
              <w:pStyle w:val="969"/>
              <w:ind w:left="0"/>
              <w:jc w:val="center"/>
              <w:spacing w:before="1" w:line="240" w:lineRule="auto"/>
              <w:rPr>
                <w:rFonts w:ascii="Cambria" w:hAnsi="Cambria" w:cs="Cambria"/>
                <w:b/>
                <w:bCs/>
                <w:sz w:val="22"/>
                <w:szCs w:val="22"/>
                <w:lang w:val="pt-BR"/>
              </w:rPr>
            </w:pPr>
            <w:r>
              <w:rPr>
                <w:rFonts w:ascii="Cambria" w:hAnsi="Cambria" w:cs="Cambria"/>
                <w:b/>
                <w:bCs/>
                <w:sz w:val="22"/>
                <w:szCs w:val="22"/>
                <w:lang w:val="pt-BR"/>
              </w:rPr>
            </w:r>
            <w:r>
              <w:rPr>
                <w:rFonts w:ascii="Cambria" w:hAnsi="Cambria" w:cs="Cambria"/>
                <w:b/>
                <w:bCs/>
                <w:sz w:val="22"/>
                <w:szCs w:val="22"/>
                <w:lang w:val="pt-BR"/>
              </w:rPr>
              <w:t xml:space="preserve">R$ 250,00</w:t>
            </w:r>
            <w:r/>
            <w:r>
              <w:rPr>
                <w:rFonts w:ascii="Cambria" w:hAnsi="Cambria" w:cs="Cambria"/>
                <w:b/>
                <w:bCs/>
                <w:sz w:val="22"/>
                <w:szCs w:val="22"/>
                <w:lang w:val="pt-BR"/>
              </w:rPr>
            </w:r>
            <w:r>
              <w:rPr>
                <w:rFonts w:ascii="Cambria" w:hAnsi="Cambria" w:cs="Cambria"/>
                <w:b/>
                <w:bCs/>
                <w:sz w:val="22"/>
                <w:szCs w:val="22"/>
                <w:lang w:val="pt-BR"/>
              </w:rPr>
            </w:r>
          </w:p>
        </w:tc>
      </w:tr>
      <w:tr>
        <w:trPr>
          <w:trHeight w:val="677"/>
        </w:trPr>
        <w:tc>
          <w:tcPr>
            <w:tcW w:w="567" w:type="dxa"/>
            <w:vAlign w:val="center"/>
            <w:vMerge w:val="restart"/>
            <w:textDirection w:val="lrTb"/>
            <w:noWrap w:val="false"/>
          </w:tcPr>
          <w:p>
            <w:pPr>
              <w:pStyle w:val="969"/>
              <w:ind w:left="0"/>
              <w:jc w:val="left"/>
              <w:spacing w:line="240" w:lineRule="auto"/>
              <w:rPr>
                <w:rFonts w:ascii="Cambria" w:hAnsi="Cambria" w:cs="Cambria"/>
                <w:sz w:val="22"/>
                <w:szCs w:val="22"/>
                <w:highlight w:val="none"/>
                <w:lang w:val="pt-BR"/>
              </w:rPr>
            </w:pPr>
            <w:r>
              <w:rPr>
                <w:rFonts w:ascii="Cambria" w:hAnsi="Cambria" w:cs="Cambria"/>
                <w:sz w:val="22"/>
                <w:szCs w:val="22"/>
                <w:highlight w:val="none"/>
                <w:lang w:val="pt-BR"/>
              </w:rPr>
              <w:t xml:space="preserve">04</w:t>
            </w:r>
            <w:r>
              <w:rPr>
                <w:rFonts w:ascii="Cambria" w:hAnsi="Cambria" w:cs="Cambria"/>
                <w:sz w:val="22"/>
                <w:szCs w:val="22"/>
                <w:highlight w:val="none"/>
                <w:lang w:val="pt-BR"/>
              </w:rPr>
            </w:r>
          </w:p>
        </w:tc>
        <w:tc>
          <w:tcPr>
            <w:tcW w:w="4110" w:type="dxa"/>
            <w:vAlign w:val="center"/>
            <w:vMerge w:val="restart"/>
            <w:textDirection w:val="lrTb"/>
            <w:noWrap w:val="false"/>
          </w:tcPr>
          <w:p>
            <w:pPr>
              <w:ind w:left="0" w:right="0" w:firstLine="0"/>
              <w:spacing w:before="240" w:after="240"/>
              <w:rPr>
                <w:rFonts w:ascii="Cambria" w:hAnsi="Cambria" w:cs="Cambria"/>
                <w:sz w:val="22"/>
                <w:szCs w:val="22"/>
                <w:highlight w:val="none"/>
              </w:rPr>
              <w:pBdr>
                <w:top w:val="none" w:color="000000" w:sz="4" w:space="0"/>
                <w:left w:val="none" w:color="000000" w:sz="4" w:space="0"/>
                <w:bottom w:val="none" w:color="000000" w:sz="4" w:space="0"/>
                <w:right w:val="none" w:color="000000" w:sz="4" w:space="0"/>
              </w:pBdr>
            </w:pPr>
            <w:r>
              <w:rPr>
                <w:rFonts w:ascii="Cambria" w:hAnsi="Cambria" w:cs="Cambria"/>
                <w:sz w:val="22"/>
                <w:szCs w:val="22"/>
              </w:rPr>
              <w:t xml:space="preserve">  PLUG MACHO</w:t>
            </w:r>
            <w:r>
              <w:rPr>
                <w:rFonts w:ascii="Cambria" w:hAnsi="Cambria" w:cs="Cambria"/>
                <w:sz w:val="22"/>
                <w:szCs w:val="22"/>
              </w:rPr>
            </w:r>
          </w:p>
          <w:p>
            <w:pPr>
              <w:ind w:left="0" w:right="0" w:firstLine="0"/>
              <w:spacing w:before="240" w:after="240"/>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cs="Cambria"/>
                <w:sz w:val="22"/>
                <w:szCs w:val="22"/>
                <w:highlight w:val="none"/>
              </w:rPr>
            </w:r>
            <w:r>
              <w:rPr>
                <w:rFonts w:ascii="Cambria" w:hAnsi="Cambria" w:cs="Cambria"/>
                <w:sz w:val="22"/>
                <w:szCs w:val="22"/>
                <w:highlight w:val="none"/>
              </w:rPr>
              <w:t xml:space="preserve">2P + 10A CZ</w:t>
            </w:r>
            <w:r/>
            <w:r>
              <w:rPr>
                <w:rFonts w:ascii="Cambria" w:hAnsi="Cambria" w:cs="Cambria"/>
                <w:sz w:val="22"/>
                <w:szCs w:val="22"/>
                <w:highlight w:val="none"/>
              </w:rPr>
            </w:r>
            <w:r>
              <w:rPr>
                <w:rFonts w:ascii="Cambria" w:hAnsi="Cambria" w:cs="Cambria"/>
                <w:sz w:val="22"/>
                <w:szCs w:val="22"/>
                <w:highlight w:val="none"/>
              </w:rPr>
            </w:r>
          </w:p>
        </w:tc>
        <w:tc>
          <w:tcPr>
            <w:tcW w:w="709" w:type="dxa"/>
            <w:vAlign w:val="center"/>
            <w:vMerge w:val="restart"/>
            <w:textDirection w:val="lrTb"/>
            <w:noWrap w:val="false"/>
          </w:tcPr>
          <w:p>
            <w:pPr>
              <w:pStyle w:val="969"/>
              <w:ind w:left="0"/>
              <w:jc w:val="center"/>
              <w:spacing w:line="240" w:lineRule="auto"/>
              <w:rPr>
                <w:rFonts w:ascii="Cambria" w:hAnsi="Cambria" w:cs="Cambria"/>
                <w:sz w:val="22"/>
                <w:szCs w:val="22"/>
                <w:lang w:val="pt-BR"/>
              </w:rPr>
            </w:pPr>
            <w:r>
              <w:rPr>
                <w:rFonts w:ascii="Cambria" w:hAnsi="Cambria" w:cs="Cambria"/>
                <w:sz w:val="22"/>
                <w:szCs w:val="22"/>
                <w:lang w:val="pt-BR"/>
              </w:rPr>
              <w:t xml:space="preserve">10</w:t>
            </w:r>
            <w:r>
              <w:rPr>
                <w:rFonts w:ascii="Cambria" w:hAnsi="Cambria" w:cs="Cambria"/>
                <w:sz w:val="22"/>
                <w:szCs w:val="22"/>
                <w:lang w:val="pt-BR"/>
              </w:rPr>
            </w:r>
          </w:p>
        </w:tc>
        <w:tc>
          <w:tcPr>
            <w:tcW w:w="567" w:type="dxa"/>
            <w:vAlign w:val="center"/>
            <w:vMerge w:val="restart"/>
            <w:textDirection w:val="lrTb"/>
            <w:noWrap w:val="false"/>
          </w:tcPr>
          <w:p>
            <w:pPr>
              <w:pStyle w:val="969"/>
              <w:ind w:left="0" w:right="23"/>
              <w:jc w:val="center"/>
              <w:spacing w:line="240" w:lineRule="auto"/>
              <w:rPr>
                <w:rFonts w:ascii="Cambria" w:hAnsi="Cambria" w:cs="Cambria"/>
                <w:sz w:val="22"/>
                <w:szCs w:val="22"/>
                <w:lang w:val="pt-BR"/>
              </w:rPr>
            </w:pPr>
            <w:r>
              <w:rPr>
                <w:rFonts w:ascii="Cambria" w:hAnsi="Cambria" w:cs="Cambria"/>
                <w:sz w:val="22"/>
                <w:szCs w:val="22"/>
                <w:lang w:val="pt-BR"/>
              </w:rPr>
              <w:t xml:space="preserve">UN</w:t>
            </w:r>
            <w:r>
              <w:rPr>
                <w:rFonts w:ascii="Cambria" w:hAnsi="Cambria" w:cs="Cambria"/>
                <w:sz w:val="22"/>
                <w:szCs w:val="22"/>
                <w:lang w:val="pt-BR"/>
              </w:rPr>
            </w:r>
          </w:p>
        </w:tc>
        <w:tc>
          <w:tcPr>
            <w:tcW w:w="1559" w:type="dxa"/>
            <w:vAlign w:val="center"/>
            <w:vMerge w:val="restart"/>
            <w:textDirection w:val="lrTb"/>
            <w:noWrap w:val="false"/>
          </w:tcPr>
          <w:p>
            <w:pPr>
              <w:pStyle w:val="969"/>
              <w:ind w:left="51" w:right="37"/>
              <w:jc w:val="center"/>
              <w:spacing w:line="240" w:lineRule="auto"/>
              <w:rPr>
                <w:rFonts w:ascii="Cambria" w:hAnsi="Cambria" w:cs="Cambria"/>
                <w:b w:val="0"/>
                <w:bCs w:val="0"/>
                <w:sz w:val="22"/>
                <w:szCs w:val="22"/>
                <w:lang w:val="pt-BR"/>
              </w:rPr>
            </w:pPr>
            <w:r>
              <w:rPr>
                <w:rFonts w:ascii="Cambria" w:hAnsi="Cambria" w:cs="Cambria"/>
                <w:b w:val="0"/>
                <w:bCs w:val="0"/>
                <w:sz w:val="22"/>
                <w:szCs w:val="22"/>
                <w:lang w:val="pt-BR"/>
              </w:rPr>
            </w:r>
            <w:r>
              <w:rPr>
                <w:rFonts w:ascii="Cambria" w:hAnsi="Cambria" w:cs="Cambria"/>
                <w:b w:val="0"/>
                <w:bCs w:val="0"/>
                <w:sz w:val="22"/>
                <w:szCs w:val="22"/>
                <w:lang w:val="pt-BR"/>
              </w:rPr>
              <w:t xml:space="preserve">R$ 10,00</w:t>
            </w:r>
            <w:r/>
            <w:r>
              <w:rPr>
                <w:rFonts w:ascii="Cambria" w:hAnsi="Cambria" w:cs="Cambria"/>
                <w:b w:val="0"/>
                <w:bCs w:val="0"/>
                <w:sz w:val="22"/>
                <w:szCs w:val="22"/>
                <w:lang w:val="pt-BR"/>
              </w:rPr>
            </w:r>
            <w:r>
              <w:rPr>
                <w:rFonts w:ascii="Cambria" w:hAnsi="Cambria" w:cs="Cambria"/>
                <w:b w:val="0"/>
                <w:bCs w:val="0"/>
                <w:sz w:val="22"/>
                <w:szCs w:val="22"/>
                <w:lang w:val="pt-BR"/>
              </w:rPr>
            </w:r>
          </w:p>
        </w:tc>
        <w:tc>
          <w:tcPr>
            <w:tcW w:w="1558" w:type="dxa"/>
            <w:vAlign w:val="center"/>
            <w:vMerge w:val="restart"/>
            <w:textDirection w:val="lrTb"/>
            <w:noWrap w:val="false"/>
          </w:tcPr>
          <w:p>
            <w:pPr>
              <w:pStyle w:val="969"/>
              <w:ind w:left="0"/>
              <w:jc w:val="center"/>
              <w:spacing w:before="1" w:line="240" w:lineRule="auto"/>
              <w:rPr>
                <w:rFonts w:ascii="Cambria" w:hAnsi="Cambria" w:cs="Cambria"/>
                <w:b/>
                <w:bCs/>
                <w:sz w:val="22"/>
                <w:szCs w:val="22"/>
                <w:lang w:val="pt-BR"/>
              </w:rPr>
            </w:pPr>
            <w:r>
              <w:rPr>
                <w:rFonts w:ascii="Cambria" w:hAnsi="Cambria" w:cs="Cambria"/>
                <w:b/>
                <w:bCs/>
                <w:sz w:val="22"/>
                <w:szCs w:val="22"/>
                <w:lang w:val="pt-BR"/>
              </w:rPr>
            </w:r>
            <w:r>
              <w:rPr>
                <w:rFonts w:ascii="Cambria" w:hAnsi="Cambria" w:cs="Cambria"/>
                <w:b/>
                <w:bCs/>
                <w:sz w:val="22"/>
                <w:szCs w:val="22"/>
                <w:lang w:val="pt-BR"/>
              </w:rPr>
              <w:t xml:space="preserve">R$ 250,00</w:t>
            </w:r>
            <w:r/>
            <w:r>
              <w:rPr>
                <w:rFonts w:ascii="Cambria" w:hAnsi="Cambria" w:cs="Cambria"/>
                <w:b/>
                <w:bCs/>
                <w:sz w:val="22"/>
                <w:szCs w:val="22"/>
                <w:lang w:val="pt-BR"/>
              </w:rPr>
            </w:r>
            <w:r>
              <w:rPr>
                <w:rFonts w:ascii="Cambria" w:hAnsi="Cambria" w:cs="Cambria"/>
                <w:b/>
                <w:bCs/>
                <w:sz w:val="22"/>
                <w:szCs w:val="22"/>
                <w:lang w:val="pt-BR"/>
              </w:rPr>
            </w:r>
          </w:p>
        </w:tc>
      </w:tr>
      <w:tr>
        <w:trPr>
          <w:trHeight w:val="677"/>
        </w:trPr>
        <w:tc>
          <w:tcPr>
            <w:tcW w:w="567" w:type="dxa"/>
            <w:vAlign w:val="center"/>
            <w:vMerge w:val="restart"/>
            <w:textDirection w:val="lrTb"/>
            <w:noWrap w:val="false"/>
          </w:tcPr>
          <w:p>
            <w:pPr>
              <w:pStyle w:val="969"/>
              <w:ind w:left="0"/>
              <w:jc w:val="left"/>
              <w:spacing w:line="240" w:lineRule="auto"/>
              <w:rPr>
                <w:rFonts w:ascii="Cambria" w:hAnsi="Cambria" w:cs="Cambria"/>
                <w:sz w:val="22"/>
                <w:szCs w:val="22"/>
                <w:highlight w:val="none"/>
                <w:lang w:val="pt-BR"/>
              </w:rPr>
            </w:pPr>
            <w:r>
              <w:rPr>
                <w:rFonts w:ascii="Cambria" w:hAnsi="Cambria" w:cs="Cambria"/>
                <w:sz w:val="22"/>
                <w:szCs w:val="22"/>
                <w:highlight w:val="none"/>
                <w:lang w:val="pt-BR"/>
              </w:rPr>
              <w:t xml:space="preserve">05</w:t>
            </w:r>
            <w:r>
              <w:rPr>
                <w:rFonts w:ascii="Cambria" w:hAnsi="Cambria" w:cs="Cambria"/>
                <w:sz w:val="22"/>
                <w:szCs w:val="22"/>
                <w:highlight w:val="none"/>
                <w:lang w:val="pt-BR"/>
              </w:rPr>
            </w:r>
          </w:p>
        </w:tc>
        <w:tc>
          <w:tcPr>
            <w:tcW w:w="4110" w:type="dxa"/>
            <w:vAlign w:val="center"/>
            <w:vMerge w:val="restart"/>
            <w:textDirection w:val="lrTb"/>
            <w:noWrap w:val="false"/>
          </w:tcPr>
          <w:p>
            <w:pPr>
              <w:ind w:left="0" w:right="0" w:firstLine="0"/>
              <w:spacing w:before="240" w:after="240"/>
              <w:rPr>
                <w:rFonts w:ascii="Cambria" w:hAnsi="Cambria" w:cs="Cambria"/>
                <w:sz w:val="22"/>
                <w:szCs w:val="22"/>
                <w:highlight w:val="none"/>
              </w:rPr>
              <w:pBdr>
                <w:top w:val="none" w:color="000000" w:sz="4" w:space="0"/>
                <w:left w:val="none" w:color="000000" w:sz="4" w:space="0"/>
                <w:bottom w:val="none" w:color="000000" w:sz="4" w:space="0"/>
                <w:right w:val="none" w:color="000000" w:sz="4" w:space="0"/>
              </w:pBdr>
            </w:pPr>
            <w:r>
              <w:rPr>
                <w:rFonts w:ascii="Cambria" w:hAnsi="Cambria" w:cs="Cambria"/>
                <w:sz w:val="22"/>
                <w:szCs w:val="22"/>
              </w:rPr>
              <w:t xml:space="preserve">  GANCHO</w:t>
            </w:r>
            <w:r>
              <w:rPr>
                <w:rFonts w:ascii="Cambria" w:hAnsi="Cambria" w:cs="Cambria"/>
                <w:sz w:val="22"/>
                <w:szCs w:val="22"/>
              </w:rPr>
            </w:r>
          </w:p>
          <w:p>
            <w:pPr>
              <w:ind w:left="0" w:right="0" w:firstLine="0"/>
              <w:spacing w:before="240" w:after="240"/>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cs="Cambria"/>
                <w:sz w:val="22"/>
                <w:szCs w:val="22"/>
                <w:highlight w:val="none"/>
              </w:rPr>
              <w:t xml:space="preserve">6mm combucha</w:t>
            </w:r>
            <w:r>
              <w:rPr>
                <w:rFonts w:ascii="Cambria" w:hAnsi="Cambria" w:cs="Cambria"/>
                <w:sz w:val="22"/>
                <w:szCs w:val="22"/>
                <w:highlight w:val="none"/>
              </w:rPr>
            </w:r>
          </w:p>
        </w:tc>
        <w:tc>
          <w:tcPr>
            <w:tcW w:w="709" w:type="dxa"/>
            <w:vAlign w:val="center"/>
            <w:vMerge w:val="restart"/>
            <w:textDirection w:val="lrTb"/>
            <w:noWrap w:val="false"/>
          </w:tcPr>
          <w:p>
            <w:pPr>
              <w:pStyle w:val="969"/>
              <w:ind w:left="0"/>
              <w:jc w:val="center"/>
              <w:spacing w:line="240" w:lineRule="auto"/>
              <w:rPr>
                <w:rFonts w:ascii="Cambria" w:hAnsi="Cambria" w:cs="Cambria"/>
                <w:sz w:val="22"/>
                <w:szCs w:val="22"/>
                <w:lang w:val="pt-BR"/>
              </w:rPr>
            </w:pPr>
            <w:r>
              <w:rPr>
                <w:rFonts w:ascii="Cambria" w:hAnsi="Cambria" w:cs="Cambria"/>
                <w:sz w:val="22"/>
                <w:szCs w:val="22"/>
                <w:lang w:val="pt-BR"/>
              </w:rPr>
              <w:t xml:space="preserve">50</w:t>
            </w:r>
            <w:r>
              <w:rPr>
                <w:rFonts w:ascii="Cambria" w:hAnsi="Cambria" w:cs="Cambria"/>
                <w:sz w:val="22"/>
                <w:szCs w:val="22"/>
                <w:lang w:val="pt-BR"/>
              </w:rPr>
            </w:r>
          </w:p>
        </w:tc>
        <w:tc>
          <w:tcPr>
            <w:tcW w:w="567" w:type="dxa"/>
            <w:vAlign w:val="center"/>
            <w:vMerge w:val="restart"/>
            <w:textDirection w:val="lrTb"/>
            <w:noWrap w:val="false"/>
          </w:tcPr>
          <w:p>
            <w:pPr>
              <w:pStyle w:val="969"/>
              <w:ind w:left="0" w:right="23"/>
              <w:jc w:val="center"/>
              <w:spacing w:line="240" w:lineRule="auto"/>
              <w:rPr>
                <w:rFonts w:ascii="Cambria" w:hAnsi="Cambria" w:cs="Cambria"/>
                <w:sz w:val="22"/>
                <w:szCs w:val="22"/>
                <w:lang w:val="pt-BR"/>
              </w:rPr>
            </w:pPr>
            <w:r>
              <w:rPr>
                <w:rFonts w:ascii="Cambria" w:hAnsi="Cambria" w:cs="Cambria"/>
                <w:sz w:val="22"/>
                <w:szCs w:val="22"/>
                <w:lang w:val="pt-BR"/>
              </w:rPr>
              <w:t xml:space="preserve">UN</w:t>
            </w:r>
            <w:r>
              <w:rPr>
                <w:rFonts w:ascii="Cambria" w:hAnsi="Cambria" w:cs="Cambria"/>
                <w:sz w:val="22"/>
                <w:szCs w:val="22"/>
                <w:lang w:val="pt-BR"/>
              </w:rPr>
            </w:r>
          </w:p>
        </w:tc>
        <w:tc>
          <w:tcPr>
            <w:tcW w:w="1559" w:type="dxa"/>
            <w:vAlign w:val="center"/>
            <w:vMerge w:val="restart"/>
            <w:textDirection w:val="lrTb"/>
            <w:noWrap w:val="false"/>
          </w:tcPr>
          <w:p>
            <w:pPr>
              <w:pStyle w:val="969"/>
              <w:ind w:left="51" w:right="37"/>
              <w:jc w:val="center"/>
              <w:spacing w:line="240" w:lineRule="auto"/>
              <w:rPr>
                <w:rFonts w:ascii="Cambria" w:hAnsi="Cambria" w:cs="Cambria"/>
                <w:b w:val="0"/>
                <w:bCs w:val="0"/>
                <w:sz w:val="22"/>
                <w:szCs w:val="22"/>
                <w:lang w:val="pt-BR"/>
              </w:rPr>
            </w:pPr>
            <w:r>
              <w:rPr>
                <w:rFonts w:ascii="Cambria" w:hAnsi="Cambria" w:cs="Cambria"/>
                <w:b w:val="0"/>
                <w:bCs w:val="0"/>
                <w:sz w:val="22"/>
                <w:szCs w:val="22"/>
                <w:lang w:val="pt-BR"/>
              </w:rPr>
            </w:r>
            <w:r>
              <w:rPr>
                <w:rFonts w:ascii="Cambria" w:hAnsi="Cambria" w:cs="Cambria"/>
                <w:b w:val="0"/>
                <w:bCs w:val="0"/>
                <w:sz w:val="22"/>
                <w:szCs w:val="22"/>
                <w:lang w:val="pt-BR"/>
              </w:rPr>
              <w:t xml:space="preserve">R$ 0,55</w:t>
            </w:r>
            <w:r/>
            <w:r>
              <w:rPr>
                <w:rFonts w:ascii="Cambria" w:hAnsi="Cambria" w:cs="Cambria"/>
                <w:b w:val="0"/>
                <w:bCs w:val="0"/>
                <w:sz w:val="22"/>
                <w:szCs w:val="22"/>
                <w:lang w:val="pt-BR"/>
              </w:rPr>
            </w:r>
            <w:r>
              <w:rPr>
                <w:rFonts w:ascii="Cambria" w:hAnsi="Cambria" w:cs="Cambria"/>
                <w:b w:val="0"/>
                <w:bCs w:val="0"/>
                <w:sz w:val="22"/>
                <w:szCs w:val="22"/>
                <w:lang w:val="pt-BR"/>
              </w:rPr>
            </w:r>
          </w:p>
        </w:tc>
        <w:tc>
          <w:tcPr>
            <w:tcW w:w="1558" w:type="dxa"/>
            <w:vAlign w:val="center"/>
            <w:vMerge w:val="restart"/>
            <w:textDirection w:val="lrTb"/>
            <w:noWrap w:val="false"/>
          </w:tcPr>
          <w:p>
            <w:pPr>
              <w:pStyle w:val="969"/>
              <w:ind w:left="0"/>
              <w:jc w:val="center"/>
              <w:spacing w:before="1" w:line="240" w:lineRule="auto"/>
              <w:rPr>
                <w:rFonts w:ascii="Cambria" w:hAnsi="Cambria" w:cs="Cambria"/>
                <w:b/>
                <w:bCs/>
                <w:sz w:val="22"/>
                <w:szCs w:val="22"/>
                <w:lang w:val="pt-BR"/>
              </w:rPr>
            </w:pPr>
            <w:r>
              <w:rPr>
                <w:rFonts w:ascii="Cambria" w:hAnsi="Cambria" w:cs="Cambria"/>
                <w:b/>
                <w:bCs/>
                <w:sz w:val="22"/>
                <w:szCs w:val="22"/>
                <w:lang w:val="pt-BR"/>
              </w:rPr>
            </w:r>
            <w:r>
              <w:rPr>
                <w:rFonts w:ascii="Cambria" w:hAnsi="Cambria" w:cs="Cambria"/>
                <w:b/>
                <w:bCs/>
                <w:sz w:val="22"/>
                <w:szCs w:val="22"/>
                <w:lang w:val="pt-BR"/>
              </w:rPr>
              <w:t xml:space="preserve">R$ 27,50</w:t>
            </w:r>
            <w:r/>
            <w:r>
              <w:rPr>
                <w:rFonts w:ascii="Cambria" w:hAnsi="Cambria" w:cs="Cambria"/>
                <w:b/>
                <w:bCs/>
                <w:sz w:val="22"/>
                <w:szCs w:val="22"/>
                <w:lang w:val="pt-BR"/>
              </w:rPr>
            </w:r>
            <w:r>
              <w:rPr>
                <w:rFonts w:ascii="Cambria" w:hAnsi="Cambria" w:cs="Cambria"/>
                <w:b/>
                <w:bCs/>
                <w:sz w:val="22"/>
                <w:szCs w:val="22"/>
                <w:lang w:val="pt-BR"/>
              </w:rPr>
            </w:r>
          </w:p>
        </w:tc>
      </w:tr>
      <w:tr>
        <w:trPr>
          <w:trHeight w:val="677"/>
        </w:trPr>
        <w:tc>
          <w:tcPr>
            <w:tcW w:w="567" w:type="dxa"/>
            <w:vAlign w:val="center"/>
            <w:vMerge w:val="restart"/>
            <w:textDirection w:val="lrTb"/>
            <w:noWrap w:val="false"/>
          </w:tcPr>
          <w:p>
            <w:pPr>
              <w:pStyle w:val="969"/>
              <w:ind w:left="0"/>
              <w:jc w:val="left"/>
              <w:spacing w:line="240" w:lineRule="auto"/>
              <w:rPr>
                <w:rFonts w:ascii="Cambria" w:hAnsi="Cambria" w:cs="Cambria"/>
                <w:sz w:val="22"/>
                <w:szCs w:val="22"/>
                <w:highlight w:val="none"/>
                <w:lang w:val="pt-BR"/>
              </w:rPr>
            </w:pPr>
            <w:r>
              <w:rPr>
                <w:rFonts w:ascii="Cambria" w:hAnsi="Cambria" w:cs="Cambria"/>
                <w:sz w:val="22"/>
                <w:szCs w:val="22"/>
                <w:highlight w:val="none"/>
                <w:lang w:val="pt-BR"/>
              </w:rPr>
              <w:t xml:space="preserve">06</w:t>
            </w:r>
            <w:r>
              <w:rPr>
                <w:rFonts w:ascii="Cambria" w:hAnsi="Cambria" w:cs="Cambria"/>
                <w:sz w:val="22"/>
                <w:szCs w:val="22"/>
                <w:highlight w:val="none"/>
                <w:lang w:val="pt-BR"/>
              </w:rPr>
            </w:r>
          </w:p>
        </w:tc>
        <w:tc>
          <w:tcPr>
            <w:tcW w:w="4110" w:type="dxa"/>
            <w:vAlign w:val="center"/>
            <w:vMerge w:val="restart"/>
            <w:textDirection w:val="lrTb"/>
            <w:noWrap w:val="false"/>
          </w:tcPr>
          <w:p>
            <w:pPr>
              <w:ind w:left="0" w:right="0" w:firstLine="0"/>
              <w:spacing w:before="240" w:after="240"/>
              <w:rPr>
                <w:rFonts w:ascii="Cambria" w:hAnsi="Cambria" w:cs="Cambria"/>
                <w:sz w:val="22"/>
                <w:szCs w:val="22"/>
                <w:highlight w:val="none"/>
              </w:rPr>
              <w:pBdr>
                <w:top w:val="none" w:color="000000" w:sz="4" w:space="0"/>
                <w:left w:val="none" w:color="000000" w:sz="4" w:space="0"/>
                <w:bottom w:val="none" w:color="000000" w:sz="4" w:space="0"/>
                <w:right w:val="none" w:color="000000" w:sz="4" w:space="0"/>
              </w:pBdr>
            </w:pPr>
            <w:r>
              <w:rPr>
                <w:rFonts w:ascii="Cambria" w:hAnsi="Cambria" w:cs="Cambria"/>
                <w:sz w:val="22"/>
                <w:szCs w:val="22"/>
              </w:rPr>
              <w:t xml:space="preserve">   ABRAÇADEIRA DE NYLON</w:t>
            </w:r>
            <w:r>
              <w:rPr>
                <w:rFonts w:ascii="Cambria" w:hAnsi="Cambria" w:cs="Cambria"/>
                <w:sz w:val="22"/>
                <w:szCs w:val="22"/>
              </w:rPr>
            </w:r>
          </w:p>
          <w:p>
            <w:pPr>
              <w:ind w:left="0" w:right="0" w:firstLine="0"/>
              <w:spacing w:before="240" w:after="240"/>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cs="Cambria"/>
                <w:sz w:val="22"/>
                <w:szCs w:val="22"/>
                <w:highlight w:val="none"/>
              </w:rPr>
              <w:t xml:space="preserve">Preta 3,6 x 200mm,  pct 100 proteção UV</w:t>
            </w:r>
            <w:r>
              <w:rPr>
                <w:rFonts w:ascii="Cambria" w:hAnsi="Cambria" w:cs="Cambria"/>
                <w:sz w:val="22"/>
                <w:szCs w:val="22"/>
                <w:highlight w:val="none"/>
              </w:rPr>
            </w:r>
          </w:p>
        </w:tc>
        <w:tc>
          <w:tcPr>
            <w:tcW w:w="709" w:type="dxa"/>
            <w:vAlign w:val="center"/>
            <w:vMerge w:val="restart"/>
            <w:textDirection w:val="lrTb"/>
            <w:noWrap w:val="false"/>
          </w:tcPr>
          <w:p>
            <w:pPr>
              <w:pStyle w:val="969"/>
              <w:ind w:left="0"/>
              <w:jc w:val="center"/>
              <w:spacing w:line="240" w:lineRule="auto"/>
              <w:rPr>
                <w:rFonts w:ascii="Cambria" w:hAnsi="Cambria" w:cs="Cambria"/>
                <w:sz w:val="22"/>
                <w:szCs w:val="22"/>
                <w:lang w:val="pt-BR"/>
              </w:rPr>
            </w:pPr>
            <w:r>
              <w:rPr>
                <w:rFonts w:ascii="Cambria" w:hAnsi="Cambria" w:cs="Cambria"/>
                <w:sz w:val="22"/>
                <w:szCs w:val="22"/>
                <w:lang w:val="pt-BR"/>
              </w:rPr>
              <w:t xml:space="preserve">05</w:t>
            </w:r>
            <w:r>
              <w:rPr>
                <w:rFonts w:ascii="Cambria" w:hAnsi="Cambria" w:cs="Cambria"/>
                <w:sz w:val="22"/>
                <w:szCs w:val="22"/>
                <w:lang w:val="pt-BR"/>
              </w:rPr>
            </w:r>
          </w:p>
        </w:tc>
        <w:tc>
          <w:tcPr>
            <w:tcW w:w="567" w:type="dxa"/>
            <w:vAlign w:val="center"/>
            <w:vMerge w:val="restart"/>
            <w:textDirection w:val="lrTb"/>
            <w:noWrap w:val="false"/>
          </w:tcPr>
          <w:p>
            <w:pPr>
              <w:pStyle w:val="969"/>
              <w:ind w:left="0" w:right="23"/>
              <w:jc w:val="center"/>
              <w:spacing w:line="240" w:lineRule="auto"/>
              <w:rPr>
                <w:rFonts w:ascii="Cambria" w:hAnsi="Cambria" w:cs="Cambria"/>
                <w:sz w:val="22"/>
                <w:szCs w:val="22"/>
                <w:lang w:val="pt-BR"/>
              </w:rPr>
            </w:pPr>
            <w:r>
              <w:rPr>
                <w:rFonts w:ascii="Cambria" w:hAnsi="Cambria" w:cs="Cambria"/>
                <w:sz w:val="22"/>
                <w:szCs w:val="22"/>
                <w:lang w:val="pt-BR"/>
              </w:rPr>
              <w:t xml:space="preserve">PAC</w:t>
            </w:r>
            <w:r>
              <w:rPr>
                <w:rFonts w:ascii="Cambria" w:hAnsi="Cambria" w:cs="Cambria"/>
                <w:sz w:val="22"/>
                <w:szCs w:val="22"/>
                <w:lang w:val="pt-BR"/>
              </w:rPr>
            </w:r>
          </w:p>
        </w:tc>
        <w:tc>
          <w:tcPr>
            <w:tcW w:w="1559" w:type="dxa"/>
            <w:vAlign w:val="center"/>
            <w:vMerge w:val="restart"/>
            <w:textDirection w:val="lrTb"/>
            <w:noWrap w:val="false"/>
          </w:tcPr>
          <w:p>
            <w:pPr>
              <w:pStyle w:val="969"/>
              <w:ind w:left="51" w:right="37"/>
              <w:jc w:val="center"/>
              <w:spacing w:line="240" w:lineRule="auto"/>
              <w:rPr>
                <w:rFonts w:ascii="Cambria" w:hAnsi="Cambria" w:cs="Cambria"/>
                <w:b w:val="0"/>
                <w:bCs w:val="0"/>
                <w:sz w:val="22"/>
                <w:szCs w:val="22"/>
                <w:lang w:val="pt-BR"/>
              </w:rPr>
            </w:pPr>
            <w:r>
              <w:rPr>
                <w:rFonts w:ascii="Cambria" w:hAnsi="Cambria" w:cs="Cambria"/>
                <w:b w:val="0"/>
                <w:bCs w:val="0"/>
                <w:sz w:val="22"/>
                <w:szCs w:val="22"/>
                <w:lang w:val="pt-BR"/>
              </w:rPr>
            </w:r>
            <w:r>
              <w:rPr>
                <w:rFonts w:ascii="Cambria" w:hAnsi="Cambria" w:cs="Cambria"/>
                <w:b w:val="0"/>
                <w:bCs w:val="0"/>
                <w:sz w:val="22"/>
                <w:szCs w:val="22"/>
                <w:lang w:val="pt-BR"/>
              </w:rPr>
              <w:t xml:space="preserve">R$ 18,50</w:t>
            </w:r>
            <w:r/>
            <w:r>
              <w:rPr>
                <w:rFonts w:ascii="Cambria" w:hAnsi="Cambria" w:cs="Cambria"/>
                <w:b w:val="0"/>
                <w:bCs w:val="0"/>
                <w:sz w:val="22"/>
                <w:szCs w:val="22"/>
                <w:lang w:val="pt-BR"/>
              </w:rPr>
            </w:r>
            <w:r>
              <w:rPr>
                <w:rFonts w:ascii="Cambria" w:hAnsi="Cambria" w:cs="Cambria"/>
                <w:b w:val="0"/>
                <w:bCs w:val="0"/>
                <w:sz w:val="22"/>
                <w:szCs w:val="22"/>
                <w:lang w:val="pt-BR"/>
              </w:rPr>
            </w:r>
          </w:p>
        </w:tc>
        <w:tc>
          <w:tcPr>
            <w:tcW w:w="1558" w:type="dxa"/>
            <w:vAlign w:val="center"/>
            <w:vMerge w:val="restart"/>
            <w:textDirection w:val="lrTb"/>
            <w:noWrap w:val="false"/>
          </w:tcPr>
          <w:p>
            <w:pPr>
              <w:pStyle w:val="969"/>
              <w:ind w:left="0"/>
              <w:jc w:val="center"/>
              <w:spacing w:before="1" w:line="240" w:lineRule="auto"/>
              <w:rPr>
                <w:rFonts w:ascii="Cambria" w:hAnsi="Cambria" w:cs="Cambria"/>
                <w:b/>
                <w:bCs/>
                <w:sz w:val="22"/>
                <w:szCs w:val="22"/>
                <w:lang w:val="pt-BR"/>
              </w:rPr>
            </w:pPr>
            <w:r>
              <w:rPr>
                <w:rFonts w:ascii="Cambria" w:hAnsi="Cambria" w:cs="Cambria"/>
                <w:b/>
                <w:bCs/>
                <w:sz w:val="22"/>
                <w:szCs w:val="22"/>
                <w:lang w:val="pt-BR"/>
              </w:rPr>
            </w:r>
            <w:r>
              <w:rPr>
                <w:rFonts w:ascii="Cambria" w:hAnsi="Cambria" w:cs="Cambria"/>
                <w:b/>
                <w:bCs/>
                <w:sz w:val="22"/>
                <w:szCs w:val="22"/>
                <w:lang w:val="pt-BR"/>
              </w:rPr>
              <w:t xml:space="preserve">R$ 92,50</w:t>
            </w:r>
            <w:r/>
            <w:r>
              <w:rPr>
                <w:rFonts w:ascii="Cambria" w:hAnsi="Cambria" w:cs="Cambria"/>
                <w:b/>
                <w:bCs/>
                <w:sz w:val="22"/>
                <w:szCs w:val="22"/>
                <w:lang w:val="pt-BR"/>
              </w:rPr>
            </w:r>
            <w:r>
              <w:rPr>
                <w:rFonts w:ascii="Cambria" w:hAnsi="Cambria" w:cs="Cambria"/>
                <w:b/>
                <w:bCs/>
                <w:sz w:val="22"/>
                <w:szCs w:val="22"/>
                <w:lang w:val="pt-BR"/>
              </w:rPr>
            </w:r>
          </w:p>
        </w:tc>
      </w:tr>
      <w:tr>
        <w:trPr>
          <w:trHeight w:val="677"/>
        </w:trPr>
        <w:tc>
          <w:tcPr>
            <w:tcW w:w="567" w:type="dxa"/>
            <w:vAlign w:val="center"/>
            <w:vMerge w:val="restart"/>
            <w:textDirection w:val="lrTb"/>
            <w:noWrap w:val="false"/>
          </w:tcPr>
          <w:p>
            <w:pPr>
              <w:pStyle w:val="969"/>
              <w:ind w:left="0"/>
              <w:jc w:val="left"/>
              <w:spacing w:line="240" w:lineRule="auto"/>
              <w:rPr>
                <w:rFonts w:ascii="Cambria" w:hAnsi="Cambria" w:cs="Cambria"/>
                <w:sz w:val="22"/>
                <w:szCs w:val="22"/>
                <w:highlight w:val="none"/>
                <w:lang w:val="pt-BR"/>
              </w:rPr>
            </w:pPr>
            <w:r>
              <w:rPr>
                <w:rFonts w:ascii="Cambria" w:hAnsi="Cambria" w:cs="Cambria"/>
                <w:sz w:val="22"/>
                <w:szCs w:val="22"/>
                <w:highlight w:val="none"/>
                <w:lang w:val="pt-BR"/>
              </w:rPr>
              <w:t xml:space="preserve">07</w:t>
            </w:r>
            <w:r>
              <w:rPr>
                <w:rFonts w:ascii="Cambria" w:hAnsi="Cambria" w:cs="Cambria"/>
                <w:sz w:val="22"/>
                <w:szCs w:val="22"/>
                <w:highlight w:val="none"/>
                <w:lang w:val="pt-BR"/>
              </w:rPr>
            </w:r>
          </w:p>
        </w:tc>
        <w:tc>
          <w:tcPr>
            <w:tcW w:w="4110" w:type="dxa"/>
            <w:vAlign w:val="center"/>
            <w:vMerge w:val="restart"/>
            <w:textDirection w:val="lrTb"/>
            <w:noWrap w:val="false"/>
          </w:tcPr>
          <w:p>
            <w:pPr>
              <w:ind w:left="0" w:right="0" w:firstLine="0"/>
              <w:spacing w:before="240" w:after="240"/>
              <w:rPr>
                <w:rFonts w:ascii="Cambria" w:hAnsi="Cambria" w:cs="Cambria"/>
                <w:sz w:val="22"/>
                <w:szCs w:val="22"/>
                <w:highlight w:val="none"/>
              </w:rPr>
              <w:pBdr>
                <w:top w:val="none" w:color="000000" w:sz="4" w:space="0"/>
                <w:left w:val="none" w:color="000000" w:sz="4" w:space="0"/>
                <w:bottom w:val="none" w:color="000000" w:sz="4" w:space="0"/>
                <w:right w:val="none" w:color="000000" w:sz="4" w:space="0"/>
              </w:pBdr>
            </w:pPr>
            <w:r>
              <w:rPr>
                <w:rFonts w:ascii="Cambria" w:hAnsi="Cambria" w:cs="Cambria"/>
                <w:sz w:val="22"/>
                <w:szCs w:val="22"/>
              </w:rPr>
              <w:t xml:space="preserve">   CABO FLEXIVEL MULTICONDUTOR</w:t>
            </w:r>
            <w:r>
              <w:rPr>
                <w:rFonts w:ascii="Cambria" w:hAnsi="Cambria" w:cs="Cambria"/>
                <w:sz w:val="22"/>
                <w:szCs w:val="22"/>
              </w:rPr>
            </w:r>
          </w:p>
          <w:p>
            <w:pPr>
              <w:ind w:left="0" w:right="0" w:firstLine="0"/>
              <w:spacing w:before="240" w:after="240"/>
              <w:rPr>
                <w:rFonts w:ascii="Cambria" w:hAnsi="Cambria" w:cs="Cambria"/>
                <w:sz w:val="22"/>
                <w:szCs w:val="22"/>
                <w:highlight w:val="none"/>
              </w:rPr>
              <w:pBdr>
                <w:top w:val="none" w:color="000000" w:sz="4" w:space="0"/>
                <w:left w:val="none" w:color="000000" w:sz="4" w:space="0"/>
                <w:bottom w:val="none" w:color="000000" w:sz="4" w:space="0"/>
                <w:right w:val="none" w:color="000000" w:sz="4" w:space="0"/>
              </w:pBdr>
            </w:pPr>
            <w:r>
              <w:rPr>
                <w:rFonts w:ascii="Cambria" w:hAnsi="Cambria" w:cs="Cambria"/>
                <w:sz w:val="22"/>
                <w:szCs w:val="22"/>
                <w:highlight w:val="none"/>
              </w:rPr>
              <w:t xml:space="preserve">PP 500V</w:t>
            </w:r>
            <w:r>
              <w:rPr>
                <w:rFonts w:ascii="Cambria" w:hAnsi="Cambria" w:cs="Cambria"/>
                <w:sz w:val="22"/>
                <w:szCs w:val="22"/>
                <w:highlight w:val="none"/>
              </w:rPr>
            </w:r>
          </w:p>
          <w:p>
            <w:pPr>
              <w:ind w:left="0" w:right="0" w:firstLine="0"/>
              <w:spacing w:before="240" w:after="240"/>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cs="Cambria"/>
                <w:sz w:val="22"/>
                <w:szCs w:val="22"/>
                <w:highlight w:val="none"/>
              </w:rPr>
              <w:t xml:space="preserve">70  2x1,5mm, rolo c/100m</w:t>
            </w:r>
            <w:r>
              <w:rPr>
                <w:rFonts w:ascii="Cambria" w:hAnsi="Cambria" w:cs="Cambria"/>
                <w:sz w:val="22"/>
                <w:szCs w:val="22"/>
                <w:highlight w:val="none"/>
              </w:rPr>
            </w:r>
          </w:p>
        </w:tc>
        <w:tc>
          <w:tcPr>
            <w:tcW w:w="709" w:type="dxa"/>
            <w:vAlign w:val="center"/>
            <w:vMerge w:val="restart"/>
            <w:textDirection w:val="lrTb"/>
            <w:noWrap w:val="false"/>
          </w:tcPr>
          <w:p>
            <w:pPr>
              <w:pStyle w:val="969"/>
              <w:ind w:left="0"/>
              <w:jc w:val="center"/>
              <w:spacing w:line="240" w:lineRule="auto"/>
              <w:rPr>
                <w:rFonts w:ascii="Cambria" w:hAnsi="Cambria" w:cs="Cambria"/>
                <w:sz w:val="22"/>
                <w:szCs w:val="22"/>
                <w:lang w:val="pt-BR"/>
              </w:rPr>
            </w:pPr>
            <w:r>
              <w:rPr>
                <w:rFonts w:ascii="Cambria" w:hAnsi="Cambria" w:cs="Cambria"/>
                <w:sz w:val="22"/>
                <w:szCs w:val="22"/>
                <w:lang w:val="pt-BR"/>
              </w:rPr>
              <w:t xml:space="preserve">02</w:t>
            </w:r>
            <w:r>
              <w:rPr>
                <w:rFonts w:ascii="Cambria" w:hAnsi="Cambria" w:cs="Cambria"/>
                <w:sz w:val="22"/>
                <w:szCs w:val="22"/>
                <w:lang w:val="pt-BR"/>
              </w:rPr>
            </w:r>
          </w:p>
        </w:tc>
        <w:tc>
          <w:tcPr>
            <w:tcW w:w="567" w:type="dxa"/>
            <w:vAlign w:val="center"/>
            <w:vMerge w:val="restart"/>
            <w:textDirection w:val="lrTb"/>
            <w:noWrap w:val="false"/>
          </w:tcPr>
          <w:p>
            <w:pPr>
              <w:pStyle w:val="969"/>
              <w:ind w:left="0" w:right="23"/>
              <w:jc w:val="center"/>
              <w:spacing w:line="240" w:lineRule="auto"/>
              <w:rPr>
                <w:rFonts w:ascii="Cambria" w:hAnsi="Cambria" w:cs="Cambria"/>
                <w:sz w:val="22"/>
                <w:szCs w:val="22"/>
                <w:lang w:val="pt-BR"/>
              </w:rPr>
            </w:pPr>
            <w:r>
              <w:rPr>
                <w:rFonts w:ascii="Cambria" w:hAnsi="Cambria" w:cs="Cambria"/>
                <w:sz w:val="22"/>
                <w:szCs w:val="22"/>
                <w:lang w:val="pt-BR"/>
              </w:rPr>
              <w:t xml:space="preserve">RL</w:t>
            </w:r>
            <w:r>
              <w:rPr>
                <w:rFonts w:ascii="Cambria" w:hAnsi="Cambria" w:cs="Cambria"/>
                <w:sz w:val="22"/>
                <w:szCs w:val="22"/>
                <w:lang w:val="pt-BR"/>
              </w:rPr>
            </w:r>
          </w:p>
        </w:tc>
        <w:tc>
          <w:tcPr>
            <w:tcW w:w="1559" w:type="dxa"/>
            <w:vAlign w:val="center"/>
            <w:vMerge w:val="restart"/>
            <w:textDirection w:val="lrTb"/>
            <w:noWrap w:val="false"/>
          </w:tcPr>
          <w:p>
            <w:pPr>
              <w:pStyle w:val="969"/>
              <w:ind w:left="51" w:right="37"/>
              <w:jc w:val="center"/>
              <w:spacing w:line="240" w:lineRule="auto"/>
              <w:rPr>
                <w:rFonts w:ascii="Cambria" w:hAnsi="Cambria" w:cs="Cambria"/>
                <w:b w:val="0"/>
                <w:bCs w:val="0"/>
                <w:sz w:val="22"/>
                <w:szCs w:val="22"/>
                <w:lang w:val="pt-BR"/>
              </w:rPr>
            </w:pPr>
            <w:r>
              <w:rPr>
                <w:rFonts w:ascii="Cambria" w:hAnsi="Cambria" w:cs="Cambria"/>
                <w:b w:val="0"/>
                <w:bCs w:val="0"/>
                <w:sz w:val="22"/>
                <w:szCs w:val="22"/>
                <w:lang w:val="pt-BR"/>
              </w:rPr>
            </w:r>
            <w:r>
              <w:rPr>
                <w:rFonts w:ascii="Cambria" w:hAnsi="Cambria" w:cs="Cambria"/>
                <w:b w:val="0"/>
                <w:bCs w:val="0"/>
                <w:sz w:val="22"/>
                <w:szCs w:val="22"/>
                <w:lang w:val="pt-BR"/>
              </w:rPr>
              <w:t xml:space="preserve">R$ 410,70</w:t>
            </w:r>
            <w:r/>
            <w:r>
              <w:rPr>
                <w:rFonts w:ascii="Cambria" w:hAnsi="Cambria" w:cs="Cambria"/>
                <w:b w:val="0"/>
                <w:bCs w:val="0"/>
                <w:sz w:val="22"/>
                <w:szCs w:val="22"/>
                <w:lang w:val="pt-BR"/>
              </w:rPr>
            </w:r>
            <w:r>
              <w:rPr>
                <w:rFonts w:ascii="Cambria" w:hAnsi="Cambria" w:cs="Cambria"/>
                <w:b w:val="0"/>
                <w:bCs w:val="0"/>
                <w:sz w:val="22"/>
                <w:szCs w:val="22"/>
                <w:lang w:val="pt-BR"/>
              </w:rPr>
            </w:r>
          </w:p>
        </w:tc>
        <w:tc>
          <w:tcPr>
            <w:tcW w:w="1558" w:type="dxa"/>
            <w:vAlign w:val="center"/>
            <w:vMerge w:val="restart"/>
            <w:textDirection w:val="lrTb"/>
            <w:noWrap w:val="false"/>
          </w:tcPr>
          <w:p>
            <w:pPr>
              <w:pStyle w:val="969"/>
              <w:ind w:left="0"/>
              <w:jc w:val="center"/>
              <w:spacing w:before="1" w:line="240" w:lineRule="auto"/>
              <w:rPr>
                <w:rFonts w:ascii="Cambria" w:hAnsi="Cambria" w:cs="Cambria"/>
                <w:b/>
                <w:bCs/>
                <w:sz w:val="22"/>
                <w:szCs w:val="22"/>
                <w:lang w:val="pt-BR"/>
              </w:rPr>
            </w:pPr>
            <w:r>
              <w:rPr>
                <w:rFonts w:ascii="Cambria" w:hAnsi="Cambria" w:cs="Cambria"/>
                <w:b/>
                <w:bCs/>
                <w:sz w:val="22"/>
                <w:szCs w:val="22"/>
                <w:lang w:val="pt-BR"/>
              </w:rPr>
            </w:r>
            <w:r>
              <w:rPr>
                <w:rFonts w:ascii="Cambria" w:hAnsi="Cambria" w:cs="Cambria"/>
                <w:b/>
                <w:bCs/>
                <w:sz w:val="22"/>
                <w:szCs w:val="22"/>
                <w:lang w:val="pt-BR"/>
              </w:rPr>
              <w:t xml:space="preserve">R$ 821,40</w:t>
            </w:r>
            <w:r/>
            <w:r>
              <w:rPr>
                <w:rFonts w:ascii="Cambria" w:hAnsi="Cambria" w:cs="Cambria"/>
                <w:b/>
                <w:bCs/>
                <w:sz w:val="22"/>
                <w:szCs w:val="22"/>
                <w:lang w:val="pt-BR"/>
              </w:rPr>
            </w:r>
            <w:r>
              <w:rPr>
                <w:rFonts w:ascii="Cambria" w:hAnsi="Cambria" w:cs="Cambria"/>
                <w:b/>
                <w:bCs/>
                <w:sz w:val="22"/>
                <w:szCs w:val="22"/>
                <w:lang w:val="pt-BR"/>
              </w:rPr>
            </w:r>
          </w:p>
        </w:tc>
      </w:tr>
      <w:tr>
        <w:trPr>
          <w:trHeight w:val="677"/>
        </w:trPr>
        <w:tc>
          <w:tcPr>
            <w:tcW w:w="567" w:type="dxa"/>
            <w:vAlign w:val="center"/>
            <w:vMerge w:val="restart"/>
            <w:textDirection w:val="lrTb"/>
            <w:noWrap w:val="false"/>
          </w:tcPr>
          <w:p>
            <w:pPr>
              <w:pStyle w:val="969"/>
              <w:ind w:left="0"/>
              <w:jc w:val="left"/>
              <w:spacing w:line="240" w:lineRule="auto"/>
              <w:rPr>
                <w:rFonts w:ascii="Cambria" w:hAnsi="Cambria" w:cs="Cambria"/>
                <w:sz w:val="22"/>
                <w:szCs w:val="22"/>
                <w:highlight w:val="none"/>
                <w:lang w:val="pt-BR"/>
              </w:rPr>
            </w:pPr>
            <w:r>
              <w:rPr>
                <w:rFonts w:ascii="Cambria" w:hAnsi="Cambria" w:cs="Cambria"/>
                <w:sz w:val="22"/>
                <w:szCs w:val="22"/>
                <w:highlight w:val="none"/>
                <w:lang w:val="pt-BR"/>
              </w:rPr>
              <w:t xml:space="preserve">08</w:t>
            </w:r>
            <w:r>
              <w:rPr>
                <w:rFonts w:ascii="Cambria" w:hAnsi="Cambria" w:cs="Cambria"/>
                <w:sz w:val="22"/>
                <w:szCs w:val="22"/>
                <w:highlight w:val="none"/>
                <w:lang w:val="pt-BR"/>
              </w:rPr>
            </w:r>
          </w:p>
        </w:tc>
        <w:tc>
          <w:tcPr>
            <w:tcW w:w="4110" w:type="dxa"/>
            <w:vAlign w:val="center"/>
            <w:vMerge w:val="restart"/>
            <w:textDirection w:val="lrTb"/>
            <w:noWrap w:val="false"/>
          </w:tcPr>
          <w:p>
            <w:pPr>
              <w:ind w:left="0" w:right="0" w:firstLine="0"/>
              <w:spacing w:before="240" w:after="240"/>
              <w:rPr>
                <w:rFonts w:ascii="Cambria" w:hAnsi="Cambria" w:cs="Cambria"/>
                <w:sz w:val="22"/>
                <w:szCs w:val="22"/>
                <w:highlight w:val="none"/>
              </w:rPr>
              <w:pBdr>
                <w:top w:val="none" w:color="000000" w:sz="4" w:space="0"/>
                <w:left w:val="none" w:color="000000" w:sz="4" w:space="0"/>
                <w:bottom w:val="none" w:color="000000" w:sz="4" w:space="0"/>
                <w:right w:val="none" w:color="000000" w:sz="4" w:space="0"/>
              </w:pBdr>
            </w:pPr>
            <w:r>
              <w:rPr>
                <w:rFonts w:ascii="Cambria" w:hAnsi="Cambria" w:cs="Cambria"/>
                <w:sz w:val="22"/>
                <w:szCs w:val="22"/>
              </w:rPr>
              <w:t xml:space="preserve">   CONECTOR PLUG TOMADA </w:t>
            </w:r>
            <w:r>
              <w:rPr>
                <w:rFonts w:ascii="Cambria" w:hAnsi="Cambria" w:cs="Cambria"/>
                <w:sz w:val="22"/>
                <w:szCs w:val="22"/>
              </w:rPr>
            </w:r>
          </w:p>
          <w:p>
            <w:pPr>
              <w:ind w:left="0" w:right="0" w:firstLine="0"/>
              <w:spacing w:before="240" w:after="240"/>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cs="Cambria"/>
                <w:sz w:val="22"/>
                <w:szCs w:val="22"/>
                <w:highlight w:val="none"/>
              </w:rPr>
              <w:t xml:space="preserve">Chata bivolt p/mangueira</w:t>
            </w:r>
            <w:r>
              <w:rPr>
                <w:rFonts w:ascii="Cambria" w:hAnsi="Cambria" w:cs="Cambria"/>
                <w:sz w:val="22"/>
                <w:szCs w:val="22"/>
                <w:highlight w:val="none"/>
              </w:rPr>
            </w:r>
          </w:p>
        </w:tc>
        <w:tc>
          <w:tcPr>
            <w:tcW w:w="709" w:type="dxa"/>
            <w:vAlign w:val="center"/>
            <w:vMerge w:val="restart"/>
            <w:textDirection w:val="lrTb"/>
            <w:noWrap w:val="false"/>
          </w:tcPr>
          <w:p>
            <w:pPr>
              <w:pStyle w:val="969"/>
              <w:ind w:left="0"/>
              <w:jc w:val="center"/>
              <w:spacing w:line="240" w:lineRule="auto"/>
              <w:rPr>
                <w:rFonts w:ascii="Cambria" w:hAnsi="Cambria" w:cs="Cambria"/>
                <w:sz w:val="22"/>
                <w:szCs w:val="22"/>
                <w:lang w:val="pt-BR"/>
              </w:rPr>
            </w:pPr>
            <w:r>
              <w:rPr>
                <w:rFonts w:ascii="Cambria" w:hAnsi="Cambria" w:cs="Cambria"/>
                <w:sz w:val="22"/>
                <w:szCs w:val="22"/>
                <w:lang w:val="pt-BR"/>
              </w:rPr>
              <w:t xml:space="preserve">25</w:t>
            </w:r>
            <w:r>
              <w:rPr>
                <w:rFonts w:ascii="Cambria" w:hAnsi="Cambria" w:cs="Cambria"/>
                <w:sz w:val="22"/>
                <w:szCs w:val="22"/>
                <w:lang w:val="pt-BR"/>
              </w:rPr>
            </w:r>
          </w:p>
        </w:tc>
        <w:tc>
          <w:tcPr>
            <w:tcW w:w="567" w:type="dxa"/>
            <w:vAlign w:val="center"/>
            <w:vMerge w:val="restart"/>
            <w:textDirection w:val="lrTb"/>
            <w:noWrap w:val="false"/>
          </w:tcPr>
          <w:p>
            <w:pPr>
              <w:pStyle w:val="969"/>
              <w:ind w:left="0" w:right="23"/>
              <w:jc w:val="center"/>
              <w:spacing w:line="240" w:lineRule="auto"/>
              <w:rPr>
                <w:rFonts w:ascii="Cambria" w:hAnsi="Cambria" w:cs="Cambria"/>
                <w:sz w:val="22"/>
                <w:szCs w:val="22"/>
                <w:lang w:val="pt-BR"/>
              </w:rPr>
            </w:pPr>
            <w:r>
              <w:rPr>
                <w:rFonts w:ascii="Cambria" w:hAnsi="Cambria" w:cs="Cambria"/>
                <w:sz w:val="22"/>
                <w:szCs w:val="22"/>
                <w:lang w:val="pt-BR"/>
              </w:rPr>
              <w:t xml:space="preserve">UN</w:t>
            </w:r>
            <w:r>
              <w:rPr>
                <w:rFonts w:ascii="Cambria" w:hAnsi="Cambria" w:cs="Cambria"/>
                <w:sz w:val="22"/>
                <w:szCs w:val="22"/>
                <w:lang w:val="pt-BR"/>
              </w:rPr>
            </w:r>
          </w:p>
        </w:tc>
        <w:tc>
          <w:tcPr>
            <w:tcW w:w="1559" w:type="dxa"/>
            <w:vAlign w:val="center"/>
            <w:vMerge w:val="restart"/>
            <w:textDirection w:val="lrTb"/>
            <w:noWrap w:val="false"/>
          </w:tcPr>
          <w:p>
            <w:pPr>
              <w:pStyle w:val="969"/>
              <w:ind w:left="51" w:right="37"/>
              <w:jc w:val="center"/>
              <w:spacing w:line="240" w:lineRule="auto"/>
              <w:rPr>
                <w:rFonts w:ascii="Cambria" w:hAnsi="Cambria" w:cs="Cambria"/>
                <w:b w:val="0"/>
                <w:bCs w:val="0"/>
                <w:sz w:val="22"/>
                <w:szCs w:val="22"/>
                <w:lang w:val="pt-BR"/>
              </w:rPr>
            </w:pPr>
            <w:r>
              <w:rPr>
                <w:rFonts w:ascii="Cambria" w:hAnsi="Cambria" w:cs="Cambria"/>
                <w:b w:val="0"/>
                <w:bCs w:val="0"/>
                <w:sz w:val="22"/>
                <w:szCs w:val="22"/>
                <w:lang w:val="pt-BR"/>
              </w:rPr>
            </w:r>
            <w:r>
              <w:rPr>
                <w:rFonts w:ascii="Cambria" w:hAnsi="Cambria" w:cs="Cambria"/>
                <w:b w:val="0"/>
                <w:bCs w:val="0"/>
                <w:sz w:val="22"/>
                <w:szCs w:val="22"/>
                <w:lang w:val="pt-BR"/>
              </w:rPr>
              <w:t xml:space="preserve">R$ 2,00</w:t>
            </w:r>
            <w:r/>
            <w:r>
              <w:rPr>
                <w:rFonts w:ascii="Cambria" w:hAnsi="Cambria" w:cs="Cambria"/>
                <w:b w:val="0"/>
                <w:bCs w:val="0"/>
                <w:sz w:val="22"/>
                <w:szCs w:val="22"/>
                <w:lang w:val="pt-BR"/>
              </w:rPr>
            </w:r>
            <w:r>
              <w:rPr>
                <w:rFonts w:ascii="Cambria" w:hAnsi="Cambria" w:cs="Cambria"/>
                <w:b w:val="0"/>
                <w:bCs w:val="0"/>
                <w:sz w:val="22"/>
                <w:szCs w:val="22"/>
                <w:lang w:val="pt-BR"/>
              </w:rPr>
            </w:r>
          </w:p>
        </w:tc>
        <w:tc>
          <w:tcPr>
            <w:tcW w:w="1558" w:type="dxa"/>
            <w:vAlign w:val="center"/>
            <w:vMerge w:val="restart"/>
            <w:textDirection w:val="lrTb"/>
            <w:noWrap w:val="false"/>
          </w:tcPr>
          <w:p>
            <w:pPr>
              <w:pStyle w:val="969"/>
              <w:ind w:left="0"/>
              <w:jc w:val="center"/>
              <w:spacing w:before="1" w:line="240" w:lineRule="auto"/>
              <w:rPr>
                <w:rFonts w:ascii="Cambria" w:hAnsi="Cambria" w:cs="Cambria"/>
                <w:b/>
                <w:bCs/>
                <w:sz w:val="22"/>
                <w:szCs w:val="22"/>
                <w:lang w:val="pt-BR"/>
              </w:rPr>
            </w:pPr>
            <w:r>
              <w:rPr>
                <w:rFonts w:ascii="Cambria" w:hAnsi="Cambria" w:cs="Cambria"/>
                <w:b/>
                <w:bCs/>
                <w:sz w:val="22"/>
                <w:szCs w:val="22"/>
                <w:lang w:val="pt-BR"/>
              </w:rPr>
            </w:r>
            <w:r>
              <w:rPr>
                <w:rFonts w:ascii="Cambria" w:hAnsi="Cambria" w:cs="Cambria"/>
                <w:b/>
                <w:bCs/>
                <w:sz w:val="22"/>
                <w:szCs w:val="22"/>
                <w:lang w:val="pt-BR"/>
              </w:rPr>
              <w:t xml:space="preserve">R$ 50,00</w:t>
            </w:r>
            <w:r/>
            <w:r>
              <w:rPr>
                <w:rFonts w:ascii="Cambria" w:hAnsi="Cambria" w:cs="Cambria"/>
                <w:b/>
                <w:bCs/>
                <w:sz w:val="22"/>
                <w:szCs w:val="22"/>
                <w:lang w:val="pt-BR"/>
              </w:rPr>
            </w:r>
            <w:r>
              <w:rPr>
                <w:rFonts w:ascii="Cambria" w:hAnsi="Cambria" w:cs="Cambria"/>
                <w:b/>
                <w:bCs/>
                <w:sz w:val="22"/>
                <w:szCs w:val="22"/>
                <w:lang w:val="pt-BR"/>
              </w:rPr>
            </w:r>
          </w:p>
        </w:tc>
      </w:tr>
      <w:tr>
        <w:trPr>
          <w:trHeight w:val="677"/>
        </w:trPr>
        <w:tc>
          <w:tcPr>
            <w:tcW w:w="567" w:type="dxa"/>
            <w:vAlign w:val="center"/>
            <w:vMerge w:val="restart"/>
            <w:textDirection w:val="lrTb"/>
            <w:noWrap w:val="false"/>
          </w:tcPr>
          <w:p>
            <w:pPr>
              <w:pStyle w:val="969"/>
              <w:ind w:left="0"/>
              <w:jc w:val="left"/>
              <w:spacing w:line="240" w:lineRule="auto"/>
              <w:rPr>
                <w:rFonts w:ascii="Cambria" w:hAnsi="Cambria" w:cs="Cambria"/>
                <w:sz w:val="22"/>
                <w:szCs w:val="22"/>
                <w:highlight w:val="none"/>
                <w:lang w:val="pt-BR"/>
              </w:rPr>
            </w:pPr>
            <w:r>
              <w:rPr>
                <w:rFonts w:ascii="Cambria" w:hAnsi="Cambria" w:cs="Cambria"/>
                <w:sz w:val="22"/>
                <w:szCs w:val="22"/>
                <w:highlight w:val="none"/>
                <w:lang w:val="pt-BR"/>
              </w:rPr>
              <w:t xml:space="preserve">09</w:t>
            </w:r>
            <w:r>
              <w:rPr>
                <w:rFonts w:ascii="Cambria" w:hAnsi="Cambria" w:cs="Cambria"/>
                <w:sz w:val="22"/>
                <w:szCs w:val="22"/>
                <w:highlight w:val="none"/>
                <w:lang w:val="pt-BR"/>
              </w:rPr>
            </w:r>
          </w:p>
        </w:tc>
        <w:tc>
          <w:tcPr>
            <w:tcW w:w="4110" w:type="dxa"/>
            <w:vAlign w:val="center"/>
            <w:vMerge w:val="restart"/>
            <w:textDirection w:val="lrTb"/>
            <w:noWrap w:val="false"/>
          </w:tcPr>
          <w:p>
            <w:pPr>
              <w:ind w:left="0" w:right="0" w:firstLine="0"/>
              <w:spacing w:before="240" w:after="240"/>
              <w:rPr>
                <w:rFonts w:ascii="Cambria" w:hAnsi="Cambria" w:cs="Cambria"/>
                <w:sz w:val="22"/>
                <w:szCs w:val="22"/>
                <w:highlight w:val="none"/>
              </w:rPr>
              <w:pBdr>
                <w:top w:val="none" w:color="000000" w:sz="4" w:space="0"/>
                <w:left w:val="none" w:color="000000" w:sz="4" w:space="0"/>
                <w:bottom w:val="none" w:color="000000" w:sz="4" w:space="0"/>
                <w:right w:val="none" w:color="000000" w:sz="4" w:space="0"/>
              </w:pBdr>
            </w:pPr>
            <w:r>
              <w:rPr>
                <w:rFonts w:ascii="Cambria" w:hAnsi="Cambria" w:cs="Cambria"/>
                <w:sz w:val="22"/>
                <w:szCs w:val="22"/>
              </w:rPr>
              <w:t xml:space="preserve">   FITA DE CETIM </w:t>
            </w:r>
            <w:r>
              <w:rPr>
                <w:rFonts w:ascii="Cambria" w:hAnsi="Cambria" w:cs="Cambria"/>
                <w:sz w:val="22"/>
                <w:szCs w:val="22"/>
              </w:rPr>
            </w:r>
          </w:p>
          <w:p>
            <w:pPr>
              <w:ind w:left="0" w:right="0" w:firstLine="0"/>
              <w:spacing w:before="240" w:after="240"/>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cs="Cambria"/>
                <w:sz w:val="22"/>
                <w:szCs w:val="22"/>
                <w:highlight w:val="none"/>
              </w:rPr>
              <w:t xml:space="preserve">38mm na cor vermelha, rolo c/10mts</w:t>
            </w:r>
            <w:r>
              <w:rPr>
                <w:rFonts w:ascii="Cambria" w:hAnsi="Cambria" w:cs="Cambria"/>
                <w:sz w:val="22"/>
                <w:szCs w:val="22"/>
                <w:highlight w:val="none"/>
              </w:rPr>
            </w:r>
          </w:p>
        </w:tc>
        <w:tc>
          <w:tcPr>
            <w:tcW w:w="709" w:type="dxa"/>
            <w:vAlign w:val="center"/>
            <w:vMerge w:val="restart"/>
            <w:textDirection w:val="lrTb"/>
            <w:noWrap w:val="false"/>
          </w:tcPr>
          <w:p>
            <w:pPr>
              <w:pStyle w:val="969"/>
              <w:ind w:left="0"/>
              <w:jc w:val="center"/>
              <w:spacing w:line="240" w:lineRule="auto"/>
              <w:rPr>
                <w:rFonts w:ascii="Cambria" w:hAnsi="Cambria" w:cs="Cambria"/>
                <w:sz w:val="22"/>
                <w:szCs w:val="22"/>
                <w:lang w:val="pt-BR"/>
              </w:rPr>
            </w:pPr>
            <w:r>
              <w:rPr>
                <w:rFonts w:ascii="Cambria" w:hAnsi="Cambria" w:cs="Cambria"/>
                <w:sz w:val="22"/>
                <w:szCs w:val="22"/>
                <w:lang w:val="pt-BR"/>
              </w:rPr>
              <w:t xml:space="preserve">10</w:t>
            </w:r>
            <w:r>
              <w:rPr>
                <w:rFonts w:ascii="Cambria" w:hAnsi="Cambria" w:cs="Cambria"/>
                <w:sz w:val="22"/>
                <w:szCs w:val="22"/>
                <w:lang w:val="pt-BR"/>
              </w:rPr>
            </w:r>
          </w:p>
        </w:tc>
        <w:tc>
          <w:tcPr>
            <w:tcW w:w="567" w:type="dxa"/>
            <w:vAlign w:val="center"/>
            <w:vMerge w:val="restart"/>
            <w:textDirection w:val="lrTb"/>
            <w:noWrap w:val="false"/>
          </w:tcPr>
          <w:p>
            <w:pPr>
              <w:pStyle w:val="969"/>
              <w:ind w:left="0" w:right="23"/>
              <w:jc w:val="center"/>
              <w:spacing w:line="240" w:lineRule="auto"/>
              <w:rPr>
                <w:rFonts w:ascii="Cambria" w:hAnsi="Cambria" w:cs="Cambria"/>
                <w:sz w:val="22"/>
                <w:szCs w:val="22"/>
                <w:lang w:val="pt-BR"/>
              </w:rPr>
            </w:pPr>
            <w:r>
              <w:rPr>
                <w:rFonts w:ascii="Cambria" w:hAnsi="Cambria" w:cs="Cambria"/>
                <w:sz w:val="22"/>
                <w:szCs w:val="22"/>
                <w:lang w:val="pt-BR"/>
              </w:rPr>
              <w:t xml:space="preserve">RL</w:t>
            </w:r>
            <w:r>
              <w:rPr>
                <w:rFonts w:ascii="Cambria" w:hAnsi="Cambria" w:cs="Cambria"/>
                <w:sz w:val="22"/>
                <w:szCs w:val="22"/>
                <w:lang w:val="pt-BR"/>
              </w:rPr>
            </w:r>
          </w:p>
        </w:tc>
        <w:tc>
          <w:tcPr>
            <w:tcW w:w="1559" w:type="dxa"/>
            <w:vAlign w:val="center"/>
            <w:vMerge w:val="restart"/>
            <w:textDirection w:val="lrTb"/>
            <w:noWrap w:val="false"/>
          </w:tcPr>
          <w:p>
            <w:pPr>
              <w:pStyle w:val="969"/>
              <w:ind w:left="51" w:right="37"/>
              <w:jc w:val="center"/>
              <w:spacing w:line="240" w:lineRule="auto"/>
              <w:rPr>
                <w:rFonts w:ascii="Cambria" w:hAnsi="Cambria" w:cs="Cambria"/>
                <w:b w:val="0"/>
                <w:bCs w:val="0"/>
                <w:sz w:val="22"/>
                <w:szCs w:val="22"/>
                <w:lang w:val="pt-BR"/>
              </w:rPr>
            </w:pPr>
            <w:r>
              <w:rPr>
                <w:rFonts w:ascii="Cambria" w:hAnsi="Cambria" w:cs="Cambria"/>
                <w:b w:val="0"/>
                <w:bCs w:val="0"/>
                <w:sz w:val="22"/>
                <w:szCs w:val="22"/>
                <w:lang w:val="pt-BR"/>
              </w:rPr>
            </w:r>
            <w:r>
              <w:rPr>
                <w:rFonts w:ascii="Cambria" w:hAnsi="Cambria" w:cs="Cambria"/>
                <w:b w:val="0"/>
                <w:bCs w:val="0"/>
                <w:sz w:val="22"/>
                <w:szCs w:val="22"/>
                <w:lang w:val="pt-BR"/>
              </w:rPr>
              <w:t xml:space="preserve">R$ 13,00</w:t>
            </w:r>
            <w:r/>
            <w:r>
              <w:rPr>
                <w:rFonts w:ascii="Cambria" w:hAnsi="Cambria" w:cs="Cambria"/>
                <w:b w:val="0"/>
                <w:bCs w:val="0"/>
                <w:sz w:val="22"/>
                <w:szCs w:val="22"/>
                <w:lang w:val="pt-BR"/>
              </w:rPr>
            </w:r>
            <w:r>
              <w:rPr>
                <w:rFonts w:ascii="Cambria" w:hAnsi="Cambria" w:cs="Cambria"/>
                <w:b w:val="0"/>
                <w:bCs w:val="0"/>
                <w:sz w:val="22"/>
                <w:szCs w:val="22"/>
                <w:lang w:val="pt-BR"/>
              </w:rPr>
            </w:r>
          </w:p>
        </w:tc>
        <w:tc>
          <w:tcPr>
            <w:tcW w:w="1558" w:type="dxa"/>
            <w:vAlign w:val="center"/>
            <w:vMerge w:val="restart"/>
            <w:textDirection w:val="lrTb"/>
            <w:noWrap w:val="false"/>
          </w:tcPr>
          <w:p>
            <w:pPr>
              <w:pStyle w:val="969"/>
              <w:ind w:left="0"/>
              <w:jc w:val="center"/>
              <w:spacing w:before="1" w:line="240" w:lineRule="auto"/>
              <w:rPr>
                <w:rFonts w:ascii="Cambria" w:hAnsi="Cambria" w:cs="Cambria"/>
                <w:b/>
                <w:bCs/>
                <w:sz w:val="22"/>
                <w:szCs w:val="22"/>
                <w:lang w:val="pt-BR"/>
              </w:rPr>
            </w:pPr>
            <w:r>
              <w:rPr>
                <w:rFonts w:ascii="Cambria" w:hAnsi="Cambria" w:cs="Cambria"/>
                <w:b/>
                <w:bCs/>
                <w:sz w:val="22"/>
                <w:szCs w:val="22"/>
                <w:lang w:val="pt-BR"/>
              </w:rPr>
            </w:r>
            <w:r>
              <w:rPr>
                <w:rFonts w:ascii="Cambria" w:hAnsi="Cambria" w:cs="Cambria"/>
                <w:b/>
                <w:bCs/>
                <w:sz w:val="22"/>
                <w:szCs w:val="22"/>
                <w:lang w:val="pt-BR"/>
              </w:rPr>
              <w:t xml:space="preserve">R$ 130,00</w:t>
            </w:r>
            <w:r/>
            <w:r>
              <w:rPr>
                <w:rFonts w:ascii="Cambria" w:hAnsi="Cambria" w:cs="Cambria"/>
                <w:b/>
                <w:bCs/>
                <w:sz w:val="22"/>
                <w:szCs w:val="22"/>
                <w:lang w:val="pt-BR"/>
              </w:rPr>
            </w:r>
            <w:r>
              <w:rPr>
                <w:rFonts w:ascii="Cambria" w:hAnsi="Cambria" w:cs="Cambria"/>
                <w:b/>
                <w:bCs/>
                <w:sz w:val="22"/>
                <w:szCs w:val="22"/>
                <w:lang w:val="pt-BR"/>
              </w:rPr>
            </w:r>
          </w:p>
        </w:tc>
      </w:tr>
      <w:tr>
        <w:trPr>
          <w:trHeight w:val="677"/>
        </w:trPr>
        <w:tc>
          <w:tcPr>
            <w:tcW w:w="567" w:type="dxa"/>
            <w:vAlign w:val="center"/>
            <w:vMerge w:val="restart"/>
            <w:textDirection w:val="lrTb"/>
            <w:noWrap w:val="false"/>
          </w:tcPr>
          <w:p>
            <w:pPr>
              <w:pStyle w:val="969"/>
              <w:ind w:left="0"/>
              <w:jc w:val="left"/>
              <w:spacing w:line="240" w:lineRule="auto"/>
              <w:rPr>
                <w:rFonts w:ascii="Cambria" w:hAnsi="Cambria" w:cs="Cambria"/>
                <w:sz w:val="22"/>
                <w:szCs w:val="22"/>
                <w:highlight w:val="none"/>
                <w:lang w:val="pt-BR"/>
              </w:rPr>
            </w:pPr>
            <w:r>
              <w:rPr>
                <w:rFonts w:ascii="Cambria" w:hAnsi="Cambria" w:cs="Cambria"/>
                <w:sz w:val="22"/>
                <w:szCs w:val="22"/>
                <w:highlight w:val="none"/>
                <w:lang w:val="pt-BR"/>
              </w:rPr>
              <w:t xml:space="preserve">10</w:t>
            </w:r>
            <w:r>
              <w:rPr>
                <w:rFonts w:ascii="Cambria" w:hAnsi="Cambria" w:cs="Cambria"/>
                <w:sz w:val="22"/>
                <w:szCs w:val="22"/>
                <w:highlight w:val="none"/>
                <w:lang w:val="pt-BR"/>
              </w:rPr>
            </w:r>
          </w:p>
        </w:tc>
        <w:tc>
          <w:tcPr>
            <w:tcW w:w="4110" w:type="dxa"/>
            <w:vAlign w:val="center"/>
            <w:vMerge w:val="restart"/>
            <w:textDirection w:val="lrTb"/>
            <w:noWrap w:val="false"/>
          </w:tcPr>
          <w:p>
            <w:pPr>
              <w:ind w:left="0" w:right="0" w:firstLine="0"/>
              <w:spacing w:before="240" w:after="240"/>
              <w:rPr>
                <w:rFonts w:ascii="Cambria" w:hAnsi="Cambria" w:cs="Cambria"/>
                <w:sz w:val="22"/>
                <w:szCs w:val="22"/>
                <w:highlight w:val="none"/>
              </w:rPr>
              <w:pBdr>
                <w:top w:val="none" w:color="000000" w:sz="4" w:space="0"/>
                <w:left w:val="none" w:color="000000" w:sz="4" w:space="0"/>
                <w:bottom w:val="none" w:color="000000" w:sz="4" w:space="0"/>
                <w:right w:val="none" w:color="000000" w:sz="4" w:space="0"/>
              </w:pBdr>
            </w:pPr>
            <w:r>
              <w:rPr>
                <w:rFonts w:ascii="Cambria" w:hAnsi="Cambria" w:cs="Cambria"/>
                <w:sz w:val="22"/>
                <w:szCs w:val="22"/>
              </w:rPr>
              <w:t xml:space="preserve">   FITA ARAMADA VELUDO</w:t>
            </w:r>
            <w:r>
              <w:rPr>
                <w:rFonts w:ascii="Cambria" w:hAnsi="Cambria" w:cs="Cambria"/>
                <w:sz w:val="22"/>
                <w:szCs w:val="22"/>
              </w:rPr>
            </w:r>
          </w:p>
          <w:p>
            <w:pPr>
              <w:ind w:left="0" w:right="0" w:firstLine="0"/>
              <w:spacing w:before="240" w:after="240"/>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cs="Cambria"/>
                <w:sz w:val="22"/>
                <w:szCs w:val="22"/>
                <w:highlight w:val="none"/>
              </w:rPr>
              <w:t xml:space="preserve">38mm x 9m , na cor vermelha </w:t>
            </w:r>
            <w:r>
              <w:rPr>
                <w:rFonts w:ascii="Cambria" w:hAnsi="Cambria" w:cs="Cambria"/>
                <w:sz w:val="22"/>
                <w:szCs w:val="22"/>
                <w:highlight w:val="none"/>
              </w:rPr>
            </w:r>
          </w:p>
        </w:tc>
        <w:tc>
          <w:tcPr>
            <w:tcW w:w="709" w:type="dxa"/>
            <w:vAlign w:val="center"/>
            <w:vMerge w:val="restart"/>
            <w:textDirection w:val="lrTb"/>
            <w:noWrap w:val="false"/>
          </w:tcPr>
          <w:p>
            <w:pPr>
              <w:pStyle w:val="969"/>
              <w:ind w:left="0"/>
              <w:jc w:val="center"/>
              <w:spacing w:line="240" w:lineRule="auto"/>
              <w:rPr>
                <w:rFonts w:ascii="Cambria" w:hAnsi="Cambria" w:cs="Cambria"/>
                <w:sz w:val="22"/>
                <w:szCs w:val="22"/>
                <w:lang w:val="pt-BR"/>
              </w:rPr>
            </w:pPr>
            <w:r>
              <w:rPr>
                <w:rFonts w:ascii="Cambria" w:hAnsi="Cambria" w:cs="Cambria"/>
                <w:sz w:val="22"/>
                <w:szCs w:val="22"/>
                <w:lang w:val="pt-BR"/>
              </w:rPr>
              <w:t xml:space="preserve">10</w:t>
            </w:r>
            <w:r>
              <w:rPr>
                <w:rFonts w:ascii="Cambria" w:hAnsi="Cambria" w:cs="Cambria"/>
                <w:sz w:val="22"/>
                <w:szCs w:val="22"/>
                <w:lang w:val="pt-BR"/>
              </w:rPr>
            </w:r>
          </w:p>
        </w:tc>
        <w:tc>
          <w:tcPr>
            <w:tcW w:w="567" w:type="dxa"/>
            <w:vAlign w:val="center"/>
            <w:vMerge w:val="restart"/>
            <w:textDirection w:val="lrTb"/>
            <w:noWrap w:val="false"/>
          </w:tcPr>
          <w:p>
            <w:pPr>
              <w:pStyle w:val="969"/>
              <w:ind w:left="0" w:right="23"/>
              <w:jc w:val="center"/>
              <w:spacing w:line="240" w:lineRule="auto"/>
              <w:rPr>
                <w:rFonts w:ascii="Cambria" w:hAnsi="Cambria" w:cs="Cambria"/>
                <w:sz w:val="22"/>
                <w:szCs w:val="22"/>
                <w:lang w:val="pt-BR"/>
              </w:rPr>
            </w:pPr>
            <w:r>
              <w:rPr>
                <w:rFonts w:ascii="Cambria" w:hAnsi="Cambria" w:cs="Cambria"/>
                <w:sz w:val="22"/>
                <w:szCs w:val="22"/>
                <w:lang w:val="pt-BR"/>
              </w:rPr>
              <w:t xml:space="preserve">RL</w:t>
            </w:r>
            <w:r>
              <w:rPr>
                <w:rFonts w:ascii="Cambria" w:hAnsi="Cambria" w:cs="Cambria"/>
                <w:sz w:val="22"/>
                <w:szCs w:val="22"/>
                <w:lang w:val="pt-BR"/>
              </w:rPr>
            </w:r>
          </w:p>
        </w:tc>
        <w:tc>
          <w:tcPr>
            <w:tcW w:w="1559" w:type="dxa"/>
            <w:vAlign w:val="center"/>
            <w:vMerge w:val="restart"/>
            <w:textDirection w:val="lrTb"/>
            <w:noWrap w:val="false"/>
          </w:tcPr>
          <w:p>
            <w:pPr>
              <w:pStyle w:val="969"/>
              <w:ind w:left="51" w:right="37"/>
              <w:jc w:val="center"/>
              <w:spacing w:line="240" w:lineRule="auto"/>
              <w:rPr>
                <w:rFonts w:ascii="Cambria" w:hAnsi="Cambria" w:cs="Cambria"/>
                <w:b w:val="0"/>
                <w:bCs w:val="0"/>
                <w:sz w:val="22"/>
                <w:szCs w:val="22"/>
                <w:lang w:val="pt-BR"/>
              </w:rPr>
            </w:pPr>
            <w:r>
              <w:rPr>
                <w:rFonts w:ascii="Cambria" w:hAnsi="Cambria" w:cs="Cambria"/>
                <w:b w:val="0"/>
                <w:bCs w:val="0"/>
                <w:sz w:val="22"/>
                <w:szCs w:val="22"/>
                <w:lang w:val="pt-BR"/>
              </w:rPr>
            </w:r>
            <w:r>
              <w:rPr>
                <w:rFonts w:ascii="Cambria" w:hAnsi="Cambria" w:cs="Cambria"/>
                <w:b w:val="0"/>
                <w:bCs w:val="0"/>
                <w:sz w:val="22"/>
                <w:szCs w:val="22"/>
                <w:lang w:val="pt-BR"/>
              </w:rPr>
              <w:t xml:space="preserve">R$ 40,00</w:t>
            </w:r>
            <w:r/>
            <w:r>
              <w:rPr>
                <w:rFonts w:ascii="Cambria" w:hAnsi="Cambria" w:cs="Cambria"/>
                <w:b w:val="0"/>
                <w:bCs w:val="0"/>
                <w:sz w:val="22"/>
                <w:szCs w:val="22"/>
                <w:lang w:val="pt-BR"/>
              </w:rPr>
            </w:r>
            <w:r>
              <w:rPr>
                <w:rFonts w:ascii="Cambria" w:hAnsi="Cambria" w:cs="Cambria"/>
                <w:b w:val="0"/>
                <w:bCs w:val="0"/>
                <w:sz w:val="22"/>
                <w:szCs w:val="22"/>
                <w:lang w:val="pt-BR"/>
              </w:rPr>
            </w:r>
          </w:p>
        </w:tc>
        <w:tc>
          <w:tcPr>
            <w:tcW w:w="1558" w:type="dxa"/>
            <w:vAlign w:val="center"/>
            <w:vMerge w:val="restart"/>
            <w:textDirection w:val="lrTb"/>
            <w:noWrap w:val="false"/>
          </w:tcPr>
          <w:p>
            <w:pPr>
              <w:pStyle w:val="969"/>
              <w:ind w:left="0"/>
              <w:jc w:val="center"/>
              <w:spacing w:before="1" w:line="240" w:lineRule="auto"/>
              <w:rPr>
                <w:rFonts w:ascii="Cambria" w:hAnsi="Cambria" w:cs="Cambria"/>
                <w:b/>
                <w:bCs/>
                <w:sz w:val="22"/>
                <w:szCs w:val="22"/>
                <w:lang w:val="pt-BR"/>
              </w:rPr>
            </w:pPr>
            <w:r>
              <w:rPr>
                <w:rFonts w:ascii="Cambria" w:hAnsi="Cambria" w:cs="Cambria"/>
                <w:b/>
                <w:bCs/>
                <w:sz w:val="22"/>
                <w:szCs w:val="22"/>
                <w:lang w:val="pt-BR"/>
              </w:rPr>
            </w:r>
            <w:r>
              <w:rPr>
                <w:rFonts w:ascii="Cambria" w:hAnsi="Cambria" w:cs="Cambria"/>
                <w:b/>
                <w:bCs/>
                <w:sz w:val="22"/>
                <w:szCs w:val="22"/>
                <w:lang w:val="pt-BR"/>
              </w:rPr>
              <w:t xml:space="preserve">R$ 400,00</w:t>
            </w:r>
            <w:r/>
            <w:r>
              <w:rPr>
                <w:rFonts w:ascii="Cambria" w:hAnsi="Cambria" w:cs="Cambria"/>
                <w:b/>
                <w:bCs/>
                <w:sz w:val="22"/>
                <w:szCs w:val="22"/>
                <w:lang w:val="pt-BR"/>
              </w:rPr>
            </w:r>
            <w:r>
              <w:rPr>
                <w:rFonts w:ascii="Cambria" w:hAnsi="Cambria" w:cs="Cambria"/>
                <w:b/>
                <w:bCs/>
                <w:sz w:val="22"/>
                <w:szCs w:val="22"/>
                <w:lang w:val="pt-BR"/>
              </w:rPr>
            </w:r>
          </w:p>
        </w:tc>
      </w:tr>
      <w:tr>
        <w:trPr>
          <w:trHeight w:val="677"/>
        </w:trPr>
        <w:tc>
          <w:tcPr>
            <w:tcW w:w="567" w:type="dxa"/>
            <w:vAlign w:val="center"/>
            <w:vMerge w:val="restart"/>
            <w:textDirection w:val="lrTb"/>
            <w:noWrap w:val="false"/>
          </w:tcPr>
          <w:p>
            <w:pPr>
              <w:pStyle w:val="969"/>
              <w:ind w:left="0"/>
              <w:jc w:val="left"/>
              <w:spacing w:line="240" w:lineRule="auto"/>
              <w:rPr>
                <w:rFonts w:ascii="Cambria" w:hAnsi="Cambria" w:cs="Cambria"/>
                <w:sz w:val="22"/>
                <w:szCs w:val="22"/>
                <w:highlight w:val="none"/>
                <w:lang w:val="pt-BR"/>
              </w:rPr>
            </w:pPr>
            <w:r>
              <w:rPr>
                <w:rFonts w:ascii="Cambria" w:hAnsi="Cambria" w:cs="Cambria"/>
                <w:sz w:val="22"/>
                <w:szCs w:val="22"/>
                <w:highlight w:val="none"/>
                <w:lang w:val="pt-BR"/>
              </w:rPr>
              <w:t xml:space="preserve">11</w:t>
            </w:r>
            <w:r>
              <w:rPr>
                <w:rFonts w:ascii="Cambria" w:hAnsi="Cambria" w:cs="Cambria"/>
                <w:sz w:val="22"/>
                <w:szCs w:val="22"/>
                <w:highlight w:val="none"/>
                <w:lang w:val="pt-BR"/>
              </w:rPr>
            </w:r>
          </w:p>
        </w:tc>
        <w:tc>
          <w:tcPr>
            <w:tcW w:w="4110" w:type="dxa"/>
            <w:vAlign w:val="center"/>
            <w:vMerge w:val="restart"/>
            <w:textDirection w:val="lrTb"/>
            <w:noWrap w:val="false"/>
          </w:tcPr>
          <w:p>
            <w:pPr>
              <w:ind w:left="0" w:right="0" w:firstLine="0"/>
              <w:spacing w:before="240" w:after="240"/>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cs="Cambria"/>
                <w:sz w:val="22"/>
                <w:szCs w:val="22"/>
              </w:rPr>
              <w:t xml:space="preserve">  FITAS DE CETIM  38mm x 10m na cor verde</w:t>
            </w:r>
            <w:r>
              <w:rPr>
                <w:rFonts w:ascii="Cambria" w:hAnsi="Cambria" w:cs="Cambria"/>
                <w:sz w:val="22"/>
                <w:szCs w:val="22"/>
              </w:rPr>
            </w:r>
          </w:p>
        </w:tc>
        <w:tc>
          <w:tcPr>
            <w:tcW w:w="709" w:type="dxa"/>
            <w:vAlign w:val="center"/>
            <w:vMerge w:val="restart"/>
            <w:textDirection w:val="lrTb"/>
            <w:noWrap w:val="false"/>
          </w:tcPr>
          <w:p>
            <w:pPr>
              <w:pStyle w:val="969"/>
              <w:ind w:left="0"/>
              <w:jc w:val="center"/>
              <w:spacing w:line="240" w:lineRule="auto"/>
              <w:rPr>
                <w:rFonts w:ascii="Cambria" w:hAnsi="Cambria" w:cs="Cambria"/>
                <w:sz w:val="22"/>
                <w:szCs w:val="22"/>
                <w:lang w:val="pt-BR"/>
              </w:rPr>
            </w:pPr>
            <w:r>
              <w:rPr>
                <w:rFonts w:ascii="Cambria" w:hAnsi="Cambria" w:cs="Cambria"/>
                <w:sz w:val="22"/>
                <w:szCs w:val="22"/>
                <w:lang w:val="pt-BR"/>
              </w:rPr>
              <w:t xml:space="preserve">10</w:t>
            </w:r>
            <w:r>
              <w:rPr>
                <w:rFonts w:ascii="Cambria" w:hAnsi="Cambria" w:cs="Cambria"/>
                <w:sz w:val="22"/>
                <w:szCs w:val="22"/>
                <w:lang w:val="pt-BR"/>
              </w:rPr>
            </w:r>
          </w:p>
        </w:tc>
        <w:tc>
          <w:tcPr>
            <w:tcW w:w="567" w:type="dxa"/>
            <w:vAlign w:val="center"/>
            <w:vMerge w:val="restart"/>
            <w:textDirection w:val="lrTb"/>
            <w:noWrap w:val="false"/>
          </w:tcPr>
          <w:p>
            <w:pPr>
              <w:pStyle w:val="969"/>
              <w:ind w:left="0" w:right="23"/>
              <w:jc w:val="center"/>
              <w:spacing w:line="240" w:lineRule="auto"/>
              <w:rPr>
                <w:rFonts w:ascii="Cambria" w:hAnsi="Cambria" w:cs="Cambria"/>
                <w:sz w:val="22"/>
                <w:szCs w:val="22"/>
                <w:lang w:val="pt-BR"/>
              </w:rPr>
            </w:pPr>
            <w:r>
              <w:rPr>
                <w:rFonts w:ascii="Cambria" w:hAnsi="Cambria" w:cs="Cambria"/>
                <w:sz w:val="22"/>
                <w:szCs w:val="22"/>
                <w:lang w:val="pt-BR"/>
              </w:rPr>
              <w:t xml:space="preserve">RL</w:t>
            </w:r>
            <w:r>
              <w:rPr>
                <w:rFonts w:ascii="Cambria" w:hAnsi="Cambria" w:cs="Cambria"/>
                <w:sz w:val="22"/>
                <w:szCs w:val="22"/>
                <w:lang w:val="pt-BR"/>
              </w:rPr>
            </w:r>
          </w:p>
        </w:tc>
        <w:tc>
          <w:tcPr>
            <w:tcW w:w="1559" w:type="dxa"/>
            <w:vAlign w:val="center"/>
            <w:vMerge w:val="restart"/>
            <w:textDirection w:val="lrTb"/>
            <w:noWrap w:val="false"/>
          </w:tcPr>
          <w:p>
            <w:pPr>
              <w:pStyle w:val="969"/>
              <w:ind w:left="51" w:right="37"/>
              <w:jc w:val="center"/>
              <w:spacing w:line="240" w:lineRule="auto"/>
              <w:rPr>
                <w:rFonts w:ascii="Cambria" w:hAnsi="Cambria" w:cs="Cambria"/>
                <w:b w:val="0"/>
                <w:bCs w:val="0"/>
                <w:sz w:val="22"/>
                <w:szCs w:val="22"/>
                <w:lang w:val="pt-BR"/>
              </w:rPr>
            </w:pPr>
            <w:r>
              <w:rPr>
                <w:rFonts w:ascii="Cambria" w:hAnsi="Cambria" w:cs="Cambria"/>
                <w:b w:val="0"/>
                <w:bCs w:val="0"/>
                <w:sz w:val="22"/>
                <w:szCs w:val="22"/>
                <w:lang w:val="pt-BR"/>
              </w:rPr>
            </w:r>
            <w:r>
              <w:rPr>
                <w:rFonts w:ascii="Cambria" w:hAnsi="Cambria" w:cs="Cambria"/>
                <w:b w:val="0"/>
                <w:bCs w:val="0"/>
                <w:sz w:val="22"/>
                <w:szCs w:val="22"/>
                <w:lang w:val="pt-BR"/>
              </w:rPr>
              <w:t xml:space="preserve">R$ 13,00</w:t>
            </w:r>
            <w:r/>
            <w:r>
              <w:rPr>
                <w:rFonts w:ascii="Cambria" w:hAnsi="Cambria" w:cs="Cambria"/>
                <w:b w:val="0"/>
                <w:bCs w:val="0"/>
                <w:sz w:val="22"/>
                <w:szCs w:val="22"/>
                <w:lang w:val="pt-BR"/>
              </w:rPr>
            </w:r>
            <w:r>
              <w:rPr>
                <w:rFonts w:ascii="Cambria" w:hAnsi="Cambria" w:cs="Cambria"/>
                <w:b w:val="0"/>
                <w:bCs w:val="0"/>
                <w:sz w:val="22"/>
                <w:szCs w:val="22"/>
                <w:lang w:val="pt-BR"/>
              </w:rPr>
            </w:r>
          </w:p>
        </w:tc>
        <w:tc>
          <w:tcPr>
            <w:tcW w:w="1558" w:type="dxa"/>
            <w:vAlign w:val="center"/>
            <w:vMerge w:val="restart"/>
            <w:textDirection w:val="lrTb"/>
            <w:noWrap w:val="false"/>
          </w:tcPr>
          <w:p>
            <w:pPr>
              <w:pStyle w:val="969"/>
              <w:ind w:left="0"/>
              <w:jc w:val="center"/>
              <w:spacing w:before="1" w:line="240" w:lineRule="auto"/>
              <w:rPr>
                <w:rFonts w:ascii="Cambria" w:hAnsi="Cambria" w:cs="Cambria"/>
                <w:b/>
                <w:bCs/>
                <w:sz w:val="22"/>
                <w:szCs w:val="22"/>
                <w:lang w:val="pt-BR"/>
              </w:rPr>
            </w:pPr>
            <w:r>
              <w:rPr>
                <w:rFonts w:ascii="Cambria" w:hAnsi="Cambria" w:cs="Cambria"/>
                <w:b/>
                <w:bCs/>
                <w:sz w:val="22"/>
                <w:szCs w:val="22"/>
                <w:lang w:val="pt-BR"/>
              </w:rPr>
            </w:r>
            <w:r>
              <w:rPr>
                <w:rFonts w:ascii="Cambria" w:hAnsi="Cambria" w:cs="Cambria"/>
                <w:b/>
                <w:bCs/>
                <w:sz w:val="22"/>
                <w:szCs w:val="22"/>
                <w:lang w:val="pt-BR"/>
              </w:rPr>
              <w:t xml:space="preserve">R$ 130,00</w:t>
            </w:r>
            <w:r>
              <w:rPr>
                <w:rFonts w:ascii="Cambria" w:hAnsi="Cambria" w:cs="Cambria"/>
                <w:b/>
                <w:bCs/>
                <w:sz w:val="22"/>
                <w:szCs w:val="22"/>
                <w:lang w:val="pt-BR"/>
              </w:rPr>
            </w:r>
            <w:r>
              <w:rPr>
                <w:rFonts w:ascii="Cambria" w:hAnsi="Cambria" w:cs="Cambria"/>
                <w:b/>
                <w:bCs/>
                <w:sz w:val="22"/>
                <w:szCs w:val="22"/>
                <w:lang w:val="pt-BR"/>
              </w:rPr>
            </w:r>
          </w:p>
        </w:tc>
      </w:tr>
      <w:tr>
        <w:trPr>
          <w:trHeight w:val="677"/>
        </w:trPr>
        <w:tc>
          <w:tcPr>
            <w:tcW w:w="567" w:type="dxa"/>
            <w:vAlign w:val="center"/>
            <w:vMerge w:val="restart"/>
            <w:textDirection w:val="lrTb"/>
            <w:noWrap w:val="false"/>
          </w:tcPr>
          <w:p>
            <w:pPr>
              <w:pStyle w:val="969"/>
              <w:ind w:left="0"/>
              <w:jc w:val="left"/>
              <w:spacing w:line="240" w:lineRule="auto"/>
              <w:rPr>
                <w:rFonts w:ascii="Cambria" w:hAnsi="Cambria" w:cs="Cambria"/>
                <w:sz w:val="22"/>
                <w:szCs w:val="22"/>
                <w:highlight w:val="none"/>
                <w:lang w:val="pt-BR"/>
              </w:rPr>
            </w:pPr>
            <w:r>
              <w:rPr>
                <w:rFonts w:ascii="Cambria" w:hAnsi="Cambria" w:cs="Cambria"/>
                <w:sz w:val="22"/>
                <w:szCs w:val="22"/>
                <w:highlight w:val="none"/>
                <w:lang w:val="pt-BR"/>
              </w:rPr>
              <w:t xml:space="preserve">12</w:t>
            </w:r>
            <w:r>
              <w:rPr>
                <w:rFonts w:ascii="Cambria" w:hAnsi="Cambria" w:cs="Cambria"/>
                <w:sz w:val="22"/>
                <w:szCs w:val="22"/>
                <w:highlight w:val="none"/>
                <w:lang w:val="pt-BR"/>
              </w:rPr>
            </w:r>
          </w:p>
        </w:tc>
        <w:tc>
          <w:tcPr>
            <w:tcW w:w="4110" w:type="dxa"/>
            <w:vAlign w:val="center"/>
            <w:vMerge w:val="restart"/>
            <w:textDirection w:val="lrTb"/>
            <w:noWrap w:val="false"/>
          </w:tcPr>
          <w:p>
            <w:pPr>
              <w:ind w:left="0" w:right="0" w:firstLine="0"/>
              <w:spacing w:before="240" w:after="240"/>
              <w:rPr>
                <w:rFonts w:ascii="Cambria" w:hAnsi="Cambria" w:cs="Cambria"/>
                <w:sz w:val="22"/>
                <w:szCs w:val="22"/>
                <w:highlight w:val="none"/>
              </w:rPr>
              <w:pBdr>
                <w:top w:val="none" w:color="000000" w:sz="4" w:space="0"/>
                <w:left w:val="none" w:color="000000" w:sz="4" w:space="0"/>
                <w:bottom w:val="none" w:color="000000" w:sz="4" w:space="0"/>
                <w:right w:val="none" w:color="000000" w:sz="4" w:space="0"/>
              </w:pBdr>
            </w:pPr>
            <w:r>
              <w:rPr>
                <w:rFonts w:ascii="Cambria" w:hAnsi="Cambria" w:cs="Cambria"/>
                <w:sz w:val="22"/>
                <w:szCs w:val="22"/>
              </w:rPr>
              <w:t xml:space="preserve">  FITA DECORATIVA NATALINA</w:t>
            </w:r>
            <w:r>
              <w:rPr>
                <w:rFonts w:ascii="Cambria" w:hAnsi="Cambria" w:cs="Cambria"/>
                <w:sz w:val="22"/>
                <w:szCs w:val="22"/>
              </w:rPr>
            </w:r>
          </w:p>
          <w:p>
            <w:pPr>
              <w:ind w:left="0" w:right="0" w:firstLine="0"/>
              <w:spacing w:before="240" w:after="240"/>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cs="Cambria"/>
                <w:sz w:val="22"/>
                <w:szCs w:val="22"/>
                <w:highlight w:val="none"/>
              </w:rPr>
              <w:t xml:space="preserve">Aramada xadrez nas cores verde e vermelha, rolo c/10m</w:t>
            </w:r>
            <w:r>
              <w:rPr>
                <w:rFonts w:ascii="Cambria" w:hAnsi="Cambria" w:cs="Cambria"/>
                <w:sz w:val="22"/>
                <w:szCs w:val="22"/>
                <w:highlight w:val="none"/>
              </w:rPr>
            </w:r>
          </w:p>
        </w:tc>
        <w:tc>
          <w:tcPr>
            <w:tcW w:w="709" w:type="dxa"/>
            <w:vAlign w:val="center"/>
            <w:vMerge w:val="restart"/>
            <w:textDirection w:val="lrTb"/>
            <w:noWrap w:val="false"/>
          </w:tcPr>
          <w:p>
            <w:pPr>
              <w:pStyle w:val="969"/>
              <w:ind w:left="0"/>
              <w:jc w:val="center"/>
              <w:spacing w:line="240" w:lineRule="auto"/>
              <w:rPr>
                <w:rFonts w:ascii="Cambria" w:hAnsi="Cambria" w:cs="Cambria"/>
                <w:sz w:val="22"/>
                <w:szCs w:val="22"/>
                <w:lang w:val="pt-BR"/>
              </w:rPr>
            </w:pPr>
            <w:r>
              <w:rPr>
                <w:rFonts w:ascii="Cambria" w:hAnsi="Cambria" w:cs="Cambria"/>
                <w:sz w:val="22"/>
                <w:szCs w:val="22"/>
                <w:lang w:val="pt-BR"/>
              </w:rPr>
              <w:t xml:space="preserve">05</w:t>
            </w:r>
            <w:r>
              <w:rPr>
                <w:rFonts w:ascii="Cambria" w:hAnsi="Cambria" w:cs="Cambria"/>
                <w:sz w:val="22"/>
                <w:szCs w:val="22"/>
                <w:lang w:val="pt-BR"/>
              </w:rPr>
            </w:r>
          </w:p>
        </w:tc>
        <w:tc>
          <w:tcPr>
            <w:tcW w:w="567" w:type="dxa"/>
            <w:vAlign w:val="center"/>
            <w:vMerge w:val="restart"/>
            <w:textDirection w:val="lrTb"/>
            <w:noWrap w:val="false"/>
          </w:tcPr>
          <w:p>
            <w:pPr>
              <w:pStyle w:val="969"/>
              <w:ind w:left="0" w:right="23"/>
              <w:jc w:val="center"/>
              <w:spacing w:line="240" w:lineRule="auto"/>
              <w:rPr>
                <w:rFonts w:ascii="Cambria" w:hAnsi="Cambria" w:cs="Cambria"/>
                <w:sz w:val="22"/>
                <w:szCs w:val="22"/>
                <w:lang w:val="pt-BR"/>
              </w:rPr>
            </w:pPr>
            <w:r>
              <w:rPr>
                <w:rFonts w:ascii="Cambria" w:hAnsi="Cambria" w:cs="Cambria"/>
                <w:sz w:val="22"/>
                <w:szCs w:val="22"/>
                <w:lang w:val="pt-BR"/>
              </w:rPr>
              <w:t xml:space="preserve">RL</w:t>
            </w:r>
            <w:r>
              <w:rPr>
                <w:rFonts w:ascii="Cambria" w:hAnsi="Cambria" w:cs="Cambria"/>
                <w:sz w:val="22"/>
                <w:szCs w:val="22"/>
                <w:lang w:val="pt-BR"/>
              </w:rPr>
            </w:r>
          </w:p>
        </w:tc>
        <w:tc>
          <w:tcPr>
            <w:tcW w:w="1559" w:type="dxa"/>
            <w:vAlign w:val="center"/>
            <w:vMerge w:val="restart"/>
            <w:textDirection w:val="lrTb"/>
            <w:noWrap w:val="false"/>
          </w:tcPr>
          <w:p>
            <w:pPr>
              <w:pStyle w:val="969"/>
              <w:ind w:left="51" w:right="37"/>
              <w:jc w:val="center"/>
              <w:spacing w:line="240" w:lineRule="auto"/>
              <w:rPr>
                <w:rFonts w:ascii="Cambria" w:hAnsi="Cambria" w:cs="Cambria"/>
                <w:b w:val="0"/>
                <w:bCs w:val="0"/>
                <w:sz w:val="22"/>
                <w:szCs w:val="22"/>
                <w:lang w:val="pt-BR"/>
              </w:rPr>
            </w:pPr>
            <w:r>
              <w:rPr>
                <w:rFonts w:ascii="Cambria" w:hAnsi="Cambria" w:cs="Cambria"/>
                <w:b w:val="0"/>
                <w:bCs w:val="0"/>
                <w:sz w:val="22"/>
                <w:szCs w:val="22"/>
                <w:lang w:val="pt-BR"/>
              </w:rPr>
            </w:r>
            <w:r>
              <w:rPr>
                <w:rFonts w:ascii="Cambria" w:hAnsi="Cambria" w:cs="Cambria"/>
                <w:b w:val="0"/>
                <w:bCs w:val="0"/>
                <w:sz w:val="22"/>
                <w:szCs w:val="22"/>
                <w:lang w:val="pt-BR"/>
              </w:rPr>
              <w:t xml:space="preserve">R$ 55,00</w:t>
            </w:r>
            <w:r/>
            <w:r>
              <w:rPr>
                <w:rFonts w:ascii="Cambria" w:hAnsi="Cambria" w:cs="Cambria"/>
                <w:b w:val="0"/>
                <w:bCs w:val="0"/>
                <w:sz w:val="22"/>
                <w:szCs w:val="22"/>
                <w:lang w:val="pt-BR"/>
              </w:rPr>
            </w:r>
            <w:r>
              <w:rPr>
                <w:rFonts w:ascii="Cambria" w:hAnsi="Cambria" w:cs="Cambria"/>
                <w:b w:val="0"/>
                <w:bCs w:val="0"/>
                <w:sz w:val="22"/>
                <w:szCs w:val="22"/>
                <w:lang w:val="pt-BR"/>
              </w:rPr>
            </w:r>
          </w:p>
        </w:tc>
        <w:tc>
          <w:tcPr>
            <w:tcW w:w="1558" w:type="dxa"/>
            <w:vAlign w:val="center"/>
            <w:vMerge w:val="restart"/>
            <w:textDirection w:val="lrTb"/>
            <w:noWrap w:val="false"/>
          </w:tcPr>
          <w:p>
            <w:pPr>
              <w:pStyle w:val="969"/>
              <w:ind w:left="0"/>
              <w:jc w:val="center"/>
              <w:spacing w:before="1" w:line="240" w:lineRule="auto"/>
              <w:rPr>
                <w:rFonts w:ascii="Cambria" w:hAnsi="Cambria" w:cs="Cambria"/>
                <w:b/>
                <w:bCs/>
                <w:sz w:val="22"/>
                <w:szCs w:val="22"/>
                <w:lang w:val="pt-BR"/>
              </w:rPr>
            </w:pPr>
            <w:r>
              <w:rPr>
                <w:rFonts w:ascii="Cambria" w:hAnsi="Cambria" w:cs="Cambria"/>
                <w:b/>
                <w:bCs/>
                <w:sz w:val="22"/>
                <w:szCs w:val="22"/>
                <w:lang w:val="pt-BR"/>
              </w:rPr>
            </w:r>
            <w:r>
              <w:rPr>
                <w:rFonts w:ascii="Cambria" w:hAnsi="Cambria" w:cs="Cambria"/>
                <w:b/>
                <w:bCs/>
                <w:sz w:val="22"/>
                <w:szCs w:val="22"/>
                <w:lang w:val="pt-BR"/>
              </w:rPr>
              <w:t xml:space="preserve">R$ 275,00</w:t>
            </w:r>
            <w:r/>
            <w:r>
              <w:rPr>
                <w:rFonts w:ascii="Cambria" w:hAnsi="Cambria" w:cs="Cambria"/>
                <w:b/>
                <w:bCs/>
                <w:sz w:val="22"/>
                <w:szCs w:val="22"/>
                <w:lang w:val="pt-BR"/>
              </w:rPr>
            </w:r>
            <w:r>
              <w:rPr>
                <w:rFonts w:ascii="Cambria" w:hAnsi="Cambria" w:cs="Cambria"/>
                <w:b/>
                <w:bCs/>
                <w:sz w:val="22"/>
                <w:szCs w:val="22"/>
                <w:lang w:val="pt-BR"/>
              </w:rPr>
            </w:r>
          </w:p>
        </w:tc>
      </w:tr>
      <w:tr>
        <w:trPr>
          <w:trHeight w:val="677"/>
        </w:trPr>
        <w:tc>
          <w:tcPr>
            <w:tcW w:w="567" w:type="dxa"/>
            <w:vAlign w:val="center"/>
            <w:vMerge w:val="restart"/>
            <w:textDirection w:val="lrTb"/>
            <w:noWrap w:val="false"/>
          </w:tcPr>
          <w:p>
            <w:pPr>
              <w:pStyle w:val="969"/>
              <w:ind w:left="0"/>
              <w:jc w:val="left"/>
              <w:spacing w:line="240" w:lineRule="auto"/>
              <w:rPr>
                <w:rFonts w:ascii="Cambria" w:hAnsi="Cambria" w:cs="Cambria"/>
                <w:sz w:val="22"/>
                <w:szCs w:val="22"/>
                <w:highlight w:val="none"/>
                <w:lang w:val="pt-BR"/>
              </w:rPr>
            </w:pPr>
            <w:r>
              <w:rPr>
                <w:rFonts w:ascii="Cambria" w:hAnsi="Cambria" w:cs="Cambria"/>
                <w:sz w:val="22"/>
                <w:szCs w:val="22"/>
                <w:highlight w:val="none"/>
                <w:lang w:val="pt-BR"/>
              </w:rPr>
              <w:t xml:space="preserve">13</w:t>
            </w:r>
            <w:r>
              <w:rPr>
                <w:rFonts w:ascii="Cambria" w:hAnsi="Cambria" w:cs="Cambria"/>
                <w:sz w:val="22"/>
                <w:szCs w:val="22"/>
                <w:highlight w:val="none"/>
                <w:lang w:val="pt-BR"/>
              </w:rPr>
            </w:r>
          </w:p>
        </w:tc>
        <w:tc>
          <w:tcPr>
            <w:tcW w:w="4110" w:type="dxa"/>
            <w:vAlign w:val="center"/>
            <w:vMerge w:val="restart"/>
            <w:textDirection w:val="lrTb"/>
            <w:noWrap w:val="false"/>
          </w:tcPr>
          <w:p>
            <w:pPr>
              <w:ind w:left="0" w:right="0" w:firstLine="0"/>
              <w:spacing w:before="240" w:after="240"/>
              <w:rPr>
                <w:rFonts w:ascii="Cambria" w:hAnsi="Cambria" w:cs="Cambria"/>
                <w:sz w:val="22"/>
                <w:szCs w:val="22"/>
                <w:highlight w:val="none"/>
              </w:rPr>
              <w:pBdr>
                <w:top w:val="none" w:color="000000" w:sz="4" w:space="0"/>
                <w:left w:val="none" w:color="000000" w:sz="4" w:space="0"/>
                <w:bottom w:val="none" w:color="000000" w:sz="4" w:space="0"/>
                <w:right w:val="none" w:color="000000" w:sz="4" w:space="0"/>
              </w:pBdr>
            </w:pPr>
            <w:r>
              <w:rPr>
                <w:rFonts w:ascii="Cambria" w:hAnsi="Cambria" w:cs="Cambria"/>
                <w:sz w:val="22"/>
                <w:szCs w:val="22"/>
              </w:rPr>
              <w:t xml:space="preserve">  FITA JUTA </w:t>
            </w:r>
            <w:r>
              <w:rPr>
                <w:rFonts w:ascii="Cambria" w:hAnsi="Cambria" w:cs="Cambria"/>
                <w:sz w:val="22"/>
                <w:szCs w:val="22"/>
              </w:rPr>
            </w:r>
          </w:p>
          <w:p>
            <w:pPr>
              <w:ind w:left="0" w:right="0" w:firstLine="0"/>
              <w:spacing w:before="240" w:after="240"/>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cs="Cambria"/>
                <w:sz w:val="22"/>
                <w:szCs w:val="22"/>
                <w:highlight w:val="none"/>
              </w:rPr>
              <w:t xml:space="preserve">Aramada cor dourado 40mm</w:t>
            </w:r>
            <w:r>
              <w:rPr>
                <w:rFonts w:ascii="Cambria" w:hAnsi="Cambria" w:cs="Cambria"/>
                <w:sz w:val="22"/>
                <w:szCs w:val="22"/>
                <w:highlight w:val="none"/>
              </w:rPr>
            </w:r>
          </w:p>
        </w:tc>
        <w:tc>
          <w:tcPr>
            <w:tcW w:w="709" w:type="dxa"/>
            <w:vAlign w:val="center"/>
            <w:vMerge w:val="restart"/>
            <w:textDirection w:val="lrTb"/>
            <w:noWrap w:val="false"/>
          </w:tcPr>
          <w:p>
            <w:pPr>
              <w:pStyle w:val="969"/>
              <w:ind w:left="0"/>
              <w:jc w:val="center"/>
              <w:spacing w:line="240" w:lineRule="auto"/>
              <w:rPr>
                <w:rFonts w:ascii="Cambria" w:hAnsi="Cambria" w:cs="Cambria"/>
                <w:sz w:val="22"/>
                <w:szCs w:val="22"/>
                <w:lang w:val="pt-BR"/>
              </w:rPr>
            </w:pPr>
            <w:r>
              <w:rPr>
                <w:rFonts w:ascii="Cambria" w:hAnsi="Cambria" w:cs="Cambria"/>
                <w:sz w:val="22"/>
                <w:szCs w:val="22"/>
                <w:lang w:val="pt-BR"/>
              </w:rPr>
              <w:t xml:space="preserve">05</w:t>
            </w:r>
            <w:r>
              <w:rPr>
                <w:rFonts w:ascii="Cambria" w:hAnsi="Cambria" w:cs="Cambria"/>
                <w:sz w:val="22"/>
                <w:szCs w:val="22"/>
                <w:lang w:val="pt-BR"/>
              </w:rPr>
            </w:r>
          </w:p>
        </w:tc>
        <w:tc>
          <w:tcPr>
            <w:tcW w:w="567" w:type="dxa"/>
            <w:vAlign w:val="center"/>
            <w:vMerge w:val="restart"/>
            <w:textDirection w:val="lrTb"/>
            <w:noWrap w:val="false"/>
          </w:tcPr>
          <w:p>
            <w:pPr>
              <w:pStyle w:val="969"/>
              <w:ind w:left="0" w:right="23"/>
              <w:jc w:val="center"/>
              <w:spacing w:line="240" w:lineRule="auto"/>
              <w:rPr>
                <w:rFonts w:ascii="Cambria" w:hAnsi="Cambria" w:cs="Cambria"/>
                <w:sz w:val="22"/>
                <w:szCs w:val="22"/>
                <w:lang w:val="pt-BR"/>
              </w:rPr>
            </w:pPr>
            <w:r>
              <w:rPr>
                <w:rFonts w:ascii="Cambria" w:hAnsi="Cambria" w:cs="Cambria"/>
                <w:sz w:val="22"/>
                <w:szCs w:val="22"/>
                <w:lang w:val="pt-BR"/>
              </w:rPr>
              <w:t xml:space="preserve">RL</w:t>
            </w:r>
            <w:r>
              <w:rPr>
                <w:rFonts w:ascii="Cambria" w:hAnsi="Cambria" w:cs="Cambria"/>
                <w:sz w:val="22"/>
                <w:szCs w:val="22"/>
                <w:lang w:val="pt-BR"/>
              </w:rPr>
            </w:r>
          </w:p>
        </w:tc>
        <w:tc>
          <w:tcPr>
            <w:tcW w:w="1559" w:type="dxa"/>
            <w:vAlign w:val="center"/>
            <w:vMerge w:val="restart"/>
            <w:textDirection w:val="lrTb"/>
            <w:noWrap w:val="false"/>
          </w:tcPr>
          <w:p>
            <w:pPr>
              <w:pStyle w:val="969"/>
              <w:ind w:left="51" w:right="37"/>
              <w:jc w:val="center"/>
              <w:spacing w:line="240" w:lineRule="auto"/>
              <w:rPr>
                <w:rFonts w:ascii="Cambria" w:hAnsi="Cambria" w:cs="Cambria"/>
                <w:b w:val="0"/>
                <w:bCs w:val="0"/>
                <w:sz w:val="22"/>
                <w:szCs w:val="22"/>
                <w:lang w:val="pt-BR"/>
              </w:rPr>
            </w:pPr>
            <w:r>
              <w:rPr>
                <w:rFonts w:ascii="Cambria" w:hAnsi="Cambria" w:cs="Cambria"/>
                <w:b w:val="0"/>
                <w:bCs w:val="0"/>
                <w:sz w:val="22"/>
                <w:szCs w:val="22"/>
                <w:lang w:val="pt-BR"/>
              </w:rPr>
            </w:r>
            <w:r>
              <w:rPr>
                <w:rFonts w:ascii="Cambria" w:hAnsi="Cambria" w:cs="Cambria"/>
                <w:b w:val="0"/>
                <w:bCs w:val="0"/>
                <w:sz w:val="22"/>
                <w:szCs w:val="22"/>
                <w:lang w:val="pt-BR"/>
              </w:rPr>
              <w:t xml:space="preserve">R$ 58,00</w:t>
            </w:r>
            <w:r/>
            <w:r>
              <w:rPr>
                <w:rFonts w:ascii="Cambria" w:hAnsi="Cambria" w:cs="Cambria"/>
                <w:b w:val="0"/>
                <w:bCs w:val="0"/>
                <w:sz w:val="22"/>
                <w:szCs w:val="22"/>
                <w:lang w:val="pt-BR"/>
              </w:rPr>
            </w:r>
            <w:r>
              <w:rPr>
                <w:rFonts w:ascii="Cambria" w:hAnsi="Cambria" w:cs="Cambria"/>
                <w:b w:val="0"/>
                <w:bCs w:val="0"/>
                <w:sz w:val="22"/>
                <w:szCs w:val="22"/>
                <w:lang w:val="pt-BR"/>
              </w:rPr>
            </w:r>
          </w:p>
        </w:tc>
        <w:tc>
          <w:tcPr>
            <w:tcW w:w="1558" w:type="dxa"/>
            <w:vAlign w:val="center"/>
            <w:vMerge w:val="restart"/>
            <w:textDirection w:val="lrTb"/>
            <w:noWrap w:val="false"/>
          </w:tcPr>
          <w:p>
            <w:pPr>
              <w:pStyle w:val="969"/>
              <w:ind w:left="0"/>
              <w:jc w:val="center"/>
              <w:spacing w:before="1" w:line="240" w:lineRule="auto"/>
              <w:rPr>
                <w:rFonts w:ascii="Cambria" w:hAnsi="Cambria" w:cs="Cambria"/>
                <w:b/>
                <w:bCs/>
                <w:sz w:val="22"/>
                <w:szCs w:val="22"/>
                <w:lang w:val="pt-BR"/>
              </w:rPr>
            </w:pPr>
            <w:r>
              <w:rPr>
                <w:rFonts w:ascii="Cambria" w:hAnsi="Cambria" w:cs="Cambria"/>
                <w:b/>
                <w:bCs/>
                <w:sz w:val="22"/>
                <w:szCs w:val="22"/>
                <w:lang w:val="pt-BR"/>
              </w:rPr>
            </w:r>
            <w:r>
              <w:rPr>
                <w:rFonts w:ascii="Cambria" w:hAnsi="Cambria" w:cs="Cambria"/>
                <w:b/>
                <w:bCs/>
                <w:sz w:val="22"/>
                <w:szCs w:val="22"/>
                <w:lang w:val="pt-BR"/>
              </w:rPr>
              <w:t xml:space="preserve">R$ 290,00</w:t>
            </w:r>
            <w:r/>
            <w:r>
              <w:rPr>
                <w:rFonts w:ascii="Cambria" w:hAnsi="Cambria" w:cs="Cambria"/>
                <w:b/>
                <w:bCs/>
                <w:sz w:val="22"/>
                <w:szCs w:val="22"/>
                <w:lang w:val="pt-BR"/>
              </w:rPr>
            </w:r>
            <w:r>
              <w:rPr>
                <w:rFonts w:ascii="Cambria" w:hAnsi="Cambria" w:cs="Cambria"/>
                <w:b/>
                <w:bCs/>
                <w:sz w:val="22"/>
                <w:szCs w:val="22"/>
                <w:lang w:val="pt-BR"/>
              </w:rPr>
            </w:r>
          </w:p>
        </w:tc>
      </w:tr>
      <w:tr>
        <w:trPr>
          <w:trHeight w:val="677"/>
        </w:trPr>
        <w:tc>
          <w:tcPr>
            <w:tcW w:w="567" w:type="dxa"/>
            <w:vAlign w:val="center"/>
            <w:vMerge w:val="restart"/>
            <w:textDirection w:val="lrTb"/>
            <w:noWrap w:val="false"/>
          </w:tcPr>
          <w:p>
            <w:pPr>
              <w:pStyle w:val="969"/>
              <w:ind w:left="0"/>
              <w:jc w:val="left"/>
              <w:spacing w:line="240" w:lineRule="auto"/>
              <w:rPr>
                <w:rFonts w:ascii="Cambria" w:hAnsi="Cambria" w:cs="Cambria"/>
                <w:sz w:val="22"/>
                <w:szCs w:val="22"/>
                <w:highlight w:val="none"/>
                <w:lang w:val="pt-BR"/>
              </w:rPr>
            </w:pPr>
            <w:r>
              <w:rPr>
                <w:rFonts w:ascii="Cambria" w:hAnsi="Cambria" w:cs="Cambria"/>
                <w:sz w:val="22"/>
                <w:szCs w:val="22"/>
                <w:highlight w:val="none"/>
                <w:lang w:val="pt-BR"/>
              </w:rPr>
              <w:t xml:space="preserve">14</w:t>
            </w:r>
            <w:r>
              <w:rPr>
                <w:rFonts w:ascii="Cambria" w:hAnsi="Cambria" w:cs="Cambria"/>
                <w:sz w:val="22"/>
                <w:szCs w:val="22"/>
                <w:highlight w:val="none"/>
                <w:lang w:val="pt-BR"/>
              </w:rPr>
            </w:r>
          </w:p>
        </w:tc>
        <w:tc>
          <w:tcPr>
            <w:tcW w:w="4110" w:type="dxa"/>
            <w:vAlign w:val="center"/>
            <w:vMerge w:val="restart"/>
            <w:textDirection w:val="lrTb"/>
            <w:noWrap w:val="false"/>
          </w:tcPr>
          <w:p>
            <w:pPr>
              <w:ind w:left="0" w:right="0" w:firstLine="0"/>
              <w:spacing w:before="240" w:after="240"/>
              <w:rPr>
                <w:rFonts w:ascii="Cambria" w:hAnsi="Cambria" w:cs="Cambria"/>
                <w:sz w:val="22"/>
                <w:szCs w:val="22"/>
                <w:highlight w:val="none"/>
              </w:rPr>
              <w:pBdr>
                <w:top w:val="none" w:color="000000" w:sz="4" w:space="0"/>
                <w:left w:val="none" w:color="000000" w:sz="4" w:space="0"/>
                <w:bottom w:val="none" w:color="000000" w:sz="4" w:space="0"/>
                <w:right w:val="none" w:color="000000" w:sz="4" w:space="0"/>
              </w:pBdr>
            </w:pPr>
            <w:r>
              <w:rPr>
                <w:rFonts w:ascii="Cambria" w:hAnsi="Cambria" w:cs="Cambria"/>
                <w:sz w:val="22"/>
                <w:szCs w:val="22"/>
              </w:rPr>
              <w:t xml:space="preserve">  TINTA ESMALTE COR VERMELHA </w:t>
            </w:r>
            <w:r>
              <w:rPr>
                <w:rFonts w:ascii="Cambria" w:hAnsi="Cambria" w:cs="Cambria"/>
                <w:sz w:val="22"/>
                <w:szCs w:val="22"/>
              </w:rPr>
            </w:r>
          </w:p>
          <w:p>
            <w:pPr>
              <w:ind w:left="0" w:right="0" w:firstLine="0"/>
              <w:spacing w:before="240" w:after="240"/>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cs="Cambria"/>
                <w:sz w:val="22"/>
                <w:szCs w:val="22"/>
                <w:highlight w:val="none"/>
              </w:rPr>
              <w:t xml:space="preserve">Lata 3,6lts</w:t>
            </w:r>
            <w:r>
              <w:rPr>
                <w:rFonts w:ascii="Cambria" w:hAnsi="Cambria" w:cs="Cambria"/>
                <w:sz w:val="22"/>
                <w:szCs w:val="22"/>
                <w:highlight w:val="none"/>
              </w:rPr>
            </w:r>
          </w:p>
        </w:tc>
        <w:tc>
          <w:tcPr>
            <w:tcW w:w="709" w:type="dxa"/>
            <w:vAlign w:val="center"/>
            <w:vMerge w:val="restart"/>
            <w:textDirection w:val="lrTb"/>
            <w:noWrap w:val="false"/>
          </w:tcPr>
          <w:p>
            <w:pPr>
              <w:pStyle w:val="969"/>
              <w:ind w:left="0"/>
              <w:jc w:val="center"/>
              <w:spacing w:line="240" w:lineRule="auto"/>
              <w:rPr>
                <w:rFonts w:ascii="Cambria" w:hAnsi="Cambria" w:cs="Cambria"/>
                <w:sz w:val="22"/>
                <w:szCs w:val="22"/>
                <w:lang w:val="pt-BR"/>
              </w:rPr>
            </w:pPr>
            <w:r>
              <w:rPr>
                <w:rFonts w:ascii="Cambria" w:hAnsi="Cambria" w:cs="Cambria"/>
                <w:sz w:val="22"/>
                <w:szCs w:val="22"/>
                <w:lang w:val="pt-BR"/>
              </w:rPr>
              <w:t xml:space="preserve">01</w:t>
            </w:r>
            <w:r>
              <w:rPr>
                <w:rFonts w:ascii="Cambria" w:hAnsi="Cambria" w:cs="Cambria"/>
                <w:sz w:val="22"/>
                <w:szCs w:val="22"/>
                <w:lang w:val="pt-BR"/>
              </w:rPr>
            </w:r>
          </w:p>
        </w:tc>
        <w:tc>
          <w:tcPr>
            <w:tcW w:w="567" w:type="dxa"/>
            <w:vAlign w:val="center"/>
            <w:vMerge w:val="restart"/>
            <w:textDirection w:val="lrTb"/>
            <w:noWrap w:val="false"/>
          </w:tcPr>
          <w:p>
            <w:pPr>
              <w:pStyle w:val="969"/>
              <w:ind w:left="0" w:right="23"/>
              <w:jc w:val="center"/>
              <w:spacing w:line="240" w:lineRule="auto"/>
              <w:rPr>
                <w:rFonts w:ascii="Cambria" w:hAnsi="Cambria" w:cs="Cambria"/>
                <w:sz w:val="22"/>
                <w:szCs w:val="22"/>
                <w:lang w:val="pt-BR"/>
              </w:rPr>
            </w:pPr>
            <w:r>
              <w:rPr>
                <w:rFonts w:ascii="Cambria" w:hAnsi="Cambria" w:cs="Cambria"/>
                <w:sz w:val="22"/>
                <w:szCs w:val="22"/>
                <w:lang w:val="pt-BR"/>
              </w:rPr>
              <w:t xml:space="preserve">UN</w:t>
            </w:r>
            <w:r>
              <w:rPr>
                <w:rFonts w:ascii="Cambria" w:hAnsi="Cambria" w:cs="Cambria"/>
                <w:sz w:val="22"/>
                <w:szCs w:val="22"/>
                <w:lang w:val="pt-BR"/>
              </w:rPr>
            </w:r>
          </w:p>
        </w:tc>
        <w:tc>
          <w:tcPr>
            <w:tcW w:w="1559" w:type="dxa"/>
            <w:vAlign w:val="center"/>
            <w:vMerge w:val="restart"/>
            <w:textDirection w:val="lrTb"/>
            <w:noWrap w:val="false"/>
          </w:tcPr>
          <w:p>
            <w:pPr>
              <w:pStyle w:val="969"/>
              <w:ind w:left="51" w:right="37"/>
              <w:jc w:val="center"/>
              <w:spacing w:line="240" w:lineRule="auto"/>
              <w:rPr>
                <w:rFonts w:ascii="Cambria" w:hAnsi="Cambria" w:cs="Cambria"/>
                <w:b w:val="0"/>
                <w:bCs w:val="0"/>
                <w:sz w:val="22"/>
                <w:szCs w:val="22"/>
                <w:lang w:val="pt-BR"/>
              </w:rPr>
            </w:pPr>
            <w:r>
              <w:rPr>
                <w:rFonts w:ascii="Cambria" w:hAnsi="Cambria" w:cs="Cambria"/>
                <w:b w:val="0"/>
                <w:bCs w:val="0"/>
                <w:sz w:val="22"/>
                <w:szCs w:val="22"/>
                <w:lang w:val="pt-BR"/>
              </w:rPr>
            </w:r>
            <w:r>
              <w:rPr>
                <w:rFonts w:ascii="Cambria" w:hAnsi="Cambria" w:cs="Cambria"/>
                <w:b w:val="0"/>
                <w:bCs w:val="0"/>
                <w:sz w:val="22"/>
                <w:szCs w:val="22"/>
                <w:lang w:val="pt-BR"/>
              </w:rPr>
              <w:t xml:space="preserve">R$  188,00</w:t>
            </w:r>
            <w:r/>
            <w:r>
              <w:rPr>
                <w:rFonts w:ascii="Cambria" w:hAnsi="Cambria" w:cs="Cambria"/>
                <w:b w:val="0"/>
                <w:bCs w:val="0"/>
                <w:sz w:val="22"/>
                <w:szCs w:val="22"/>
                <w:lang w:val="pt-BR"/>
              </w:rPr>
            </w:r>
            <w:r>
              <w:rPr>
                <w:rFonts w:ascii="Cambria" w:hAnsi="Cambria" w:cs="Cambria"/>
                <w:b w:val="0"/>
                <w:bCs w:val="0"/>
                <w:sz w:val="22"/>
                <w:szCs w:val="22"/>
                <w:lang w:val="pt-BR"/>
              </w:rPr>
            </w:r>
          </w:p>
        </w:tc>
        <w:tc>
          <w:tcPr>
            <w:tcW w:w="1558" w:type="dxa"/>
            <w:vAlign w:val="center"/>
            <w:vMerge w:val="restart"/>
            <w:textDirection w:val="lrTb"/>
            <w:noWrap w:val="false"/>
          </w:tcPr>
          <w:p>
            <w:pPr>
              <w:pStyle w:val="969"/>
              <w:ind w:left="0"/>
              <w:jc w:val="center"/>
              <w:spacing w:before="1" w:line="240" w:lineRule="auto"/>
              <w:rPr>
                <w:rFonts w:ascii="Cambria" w:hAnsi="Cambria" w:cs="Cambria"/>
                <w:b/>
                <w:bCs/>
                <w:sz w:val="22"/>
                <w:szCs w:val="22"/>
                <w:lang w:val="pt-BR"/>
              </w:rPr>
            </w:pPr>
            <w:r>
              <w:rPr>
                <w:rFonts w:ascii="Cambria" w:hAnsi="Cambria" w:cs="Cambria"/>
                <w:b/>
                <w:bCs/>
                <w:sz w:val="22"/>
                <w:szCs w:val="22"/>
                <w:lang w:val="pt-BR"/>
              </w:rPr>
            </w:r>
            <w:r>
              <w:rPr>
                <w:rFonts w:ascii="Cambria" w:hAnsi="Cambria" w:cs="Cambria"/>
                <w:b/>
                <w:bCs/>
                <w:sz w:val="22"/>
                <w:szCs w:val="22"/>
                <w:lang w:val="pt-BR"/>
              </w:rPr>
              <w:t xml:space="preserve">R$  188,00</w:t>
            </w:r>
            <w:r/>
            <w:r>
              <w:rPr>
                <w:rFonts w:ascii="Cambria" w:hAnsi="Cambria" w:cs="Cambria"/>
                <w:b/>
                <w:bCs/>
                <w:sz w:val="22"/>
                <w:szCs w:val="22"/>
                <w:lang w:val="pt-BR"/>
              </w:rPr>
            </w:r>
            <w:r>
              <w:rPr>
                <w:rFonts w:ascii="Cambria" w:hAnsi="Cambria" w:cs="Cambria"/>
                <w:b/>
                <w:bCs/>
                <w:sz w:val="22"/>
                <w:szCs w:val="22"/>
                <w:lang w:val="pt-BR"/>
              </w:rPr>
            </w:r>
          </w:p>
        </w:tc>
      </w:tr>
      <w:tr>
        <w:trPr>
          <w:trHeight w:val="677"/>
        </w:trPr>
        <w:tc>
          <w:tcPr>
            <w:tcW w:w="567" w:type="dxa"/>
            <w:vAlign w:val="center"/>
            <w:vMerge w:val="restart"/>
            <w:textDirection w:val="lrTb"/>
            <w:noWrap w:val="false"/>
          </w:tcPr>
          <w:p>
            <w:pPr>
              <w:pStyle w:val="969"/>
              <w:ind w:left="0"/>
              <w:jc w:val="left"/>
              <w:spacing w:line="240" w:lineRule="auto"/>
              <w:rPr>
                <w:rFonts w:ascii="Cambria" w:hAnsi="Cambria" w:cs="Cambria"/>
                <w:sz w:val="22"/>
                <w:szCs w:val="22"/>
                <w:highlight w:val="none"/>
                <w:lang w:val="pt-BR"/>
              </w:rPr>
            </w:pPr>
            <w:r>
              <w:rPr>
                <w:rFonts w:ascii="Cambria" w:hAnsi="Cambria" w:cs="Cambria"/>
                <w:sz w:val="22"/>
                <w:szCs w:val="22"/>
                <w:highlight w:val="none"/>
                <w:lang w:val="pt-BR"/>
              </w:rPr>
              <w:t xml:space="preserve">15</w:t>
            </w:r>
            <w:r>
              <w:rPr>
                <w:rFonts w:ascii="Cambria" w:hAnsi="Cambria" w:cs="Cambria"/>
                <w:sz w:val="22"/>
                <w:szCs w:val="22"/>
                <w:highlight w:val="none"/>
                <w:lang w:val="pt-BR"/>
              </w:rPr>
            </w:r>
          </w:p>
        </w:tc>
        <w:tc>
          <w:tcPr>
            <w:tcW w:w="4110" w:type="dxa"/>
            <w:vAlign w:val="center"/>
            <w:vMerge w:val="restart"/>
            <w:textDirection w:val="lrTb"/>
            <w:noWrap w:val="false"/>
          </w:tcPr>
          <w:p>
            <w:pPr>
              <w:ind w:left="0" w:right="0" w:firstLine="0"/>
              <w:spacing w:before="240" w:after="240"/>
              <w:rPr>
                <w:rFonts w:ascii="Cambria" w:hAnsi="Cambria" w:cs="Cambria"/>
                <w:sz w:val="22"/>
                <w:szCs w:val="22"/>
                <w:highlight w:val="none"/>
              </w:rPr>
              <w:pBdr>
                <w:top w:val="none" w:color="000000" w:sz="4" w:space="0"/>
                <w:left w:val="none" w:color="000000" w:sz="4" w:space="0"/>
                <w:bottom w:val="none" w:color="000000" w:sz="4" w:space="0"/>
                <w:right w:val="none" w:color="000000" w:sz="4" w:space="0"/>
              </w:pBdr>
            </w:pPr>
            <w:r>
              <w:rPr>
                <w:rFonts w:ascii="Cambria" w:hAnsi="Cambria" w:cs="Cambria"/>
                <w:sz w:val="22"/>
                <w:szCs w:val="22"/>
              </w:rPr>
              <w:t xml:space="preserve">  TINTA ESMALTE</w:t>
            </w:r>
            <w:r>
              <w:rPr>
                <w:rFonts w:ascii="Cambria" w:hAnsi="Cambria" w:cs="Cambria"/>
                <w:sz w:val="22"/>
                <w:szCs w:val="22"/>
              </w:rPr>
            </w:r>
          </w:p>
          <w:p>
            <w:pPr>
              <w:ind w:left="0" w:right="0" w:firstLine="0"/>
              <w:spacing w:before="240" w:after="240"/>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cs="Cambria"/>
                <w:sz w:val="22"/>
                <w:szCs w:val="22"/>
                <w:highlight w:val="none"/>
              </w:rPr>
              <w:t xml:space="preserve">Na cor verde 3,6l</w:t>
            </w:r>
            <w:r>
              <w:rPr>
                <w:rFonts w:ascii="Cambria" w:hAnsi="Cambria" w:cs="Cambria"/>
                <w:sz w:val="22"/>
                <w:szCs w:val="22"/>
                <w:highlight w:val="none"/>
              </w:rPr>
            </w:r>
          </w:p>
        </w:tc>
        <w:tc>
          <w:tcPr>
            <w:tcW w:w="709" w:type="dxa"/>
            <w:vAlign w:val="center"/>
            <w:vMerge w:val="restart"/>
            <w:textDirection w:val="lrTb"/>
            <w:noWrap w:val="false"/>
          </w:tcPr>
          <w:p>
            <w:pPr>
              <w:pStyle w:val="969"/>
              <w:ind w:left="0"/>
              <w:jc w:val="center"/>
              <w:spacing w:line="240" w:lineRule="auto"/>
              <w:rPr>
                <w:rFonts w:ascii="Cambria" w:hAnsi="Cambria" w:cs="Cambria"/>
                <w:sz w:val="22"/>
                <w:szCs w:val="22"/>
                <w:lang w:val="pt-BR"/>
              </w:rPr>
            </w:pPr>
            <w:r>
              <w:rPr>
                <w:rFonts w:ascii="Cambria" w:hAnsi="Cambria" w:cs="Cambria"/>
                <w:sz w:val="22"/>
                <w:szCs w:val="22"/>
                <w:lang w:val="pt-BR"/>
              </w:rPr>
              <w:t xml:space="preserve">01</w:t>
            </w:r>
            <w:r>
              <w:rPr>
                <w:rFonts w:ascii="Cambria" w:hAnsi="Cambria" w:cs="Cambria"/>
                <w:sz w:val="22"/>
                <w:szCs w:val="22"/>
                <w:lang w:val="pt-BR"/>
              </w:rPr>
            </w:r>
          </w:p>
        </w:tc>
        <w:tc>
          <w:tcPr>
            <w:tcW w:w="567" w:type="dxa"/>
            <w:vAlign w:val="center"/>
            <w:vMerge w:val="restart"/>
            <w:textDirection w:val="lrTb"/>
            <w:noWrap w:val="false"/>
          </w:tcPr>
          <w:p>
            <w:pPr>
              <w:pStyle w:val="969"/>
              <w:ind w:left="0" w:right="23"/>
              <w:jc w:val="center"/>
              <w:spacing w:line="240" w:lineRule="auto"/>
              <w:rPr>
                <w:rFonts w:ascii="Cambria" w:hAnsi="Cambria" w:cs="Cambria"/>
                <w:sz w:val="22"/>
                <w:szCs w:val="22"/>
                <w:lang w:val="pt-BR"/>
              </w:rPr>
            </w:pPr>
            <w:r>
              <w:rPr>
                <w:rFonts w:ascii="Cambria" w:hAnsi="Cambria" w:cs="Cambria"/>
                <w:sz w:val="22"/>
                <w:szCs w:val="22"/>
                <w:lang w:val="pt-BR"/>
              </w:rPr>
              <w:t xml:space="preserve">UN</w:t>
            </w:r>
            <w:r>
              <w:rPr>
                <w:rFonts w:ascii="Cambria" w:hAnsi="Cambria" w:cs="Cambria"/>
                <w:sz w:val="22"/>
                <w:szCs w:val="22"/>
                <w:lang w:val="pt-BR"/>
              </w:rPr>
            </w:r>
          </w:p>
        </w:tc>
        <w:tc>
          <w:tcPr>
            <w:tcW w:w="1559" w:type="dxa"/>
            <w:vAlign w:val="center"/>
            <w:vMerge w:val="restart"/>
            <w:textDirection w:val="lrTb"/>
            <w:noWrap w:val="false"/>
          </w:tcPr>
          <w:p>
            <w:pPr>
              <w:pStyle w:val="969"/>
              <w:ind w:left="51" w:right="37"/>
              <w:jc w:val="center"/>
              <w:spacing w:line="240" w:lineRule="auto"/>
              <w:rPr>
                <w:rFonts w:ascii="Cambria" w:hAnsi="Cambria" w:cs="Cambria"/>
                <w:b w:val="0"/>
                <w:bCs w:val="0"/>
                <w:sz w:val="22"/>
                <w:szCs w:val="22"/>
                <w:lang w:val="pt-BR"/>
              </w:rPr>
            </w:pPr>
            <w:r>
              <w:rPr>
                <w:rFonts w:ascii="Cambria" w:hAnsi="Cambria" w:cs="Cambria"/>
                <w:b w:val="0"/>
                <w:bCs w:val="0"/>
                <w:sz w:val="22"/>
                <w:szCs w:val="22"/>
                <w:lang w:val="pt-BR"/>
              </w:rPr>
            </w:r>
            <w:r>
              <w:rPr>
                <w:rFonts w:ascii="Cambria" w:hAnsi="Cambria" w:cs="Cambria"/>
                <w:b w:val="0"/>
                <w:bCs w:val="0"/>
                <w:sz w:val="22"/>
                <w:szCs w:val="22"/>
                <w:lang w:val="pt-BR"/>
              </w:rPr>
              <w:t xml:space="preserve">R$ 178,00</w:t>
            </w:r>
            <w:r/>
            <w:r>
              <w:rPr>
                <w:rFonts w:ascii="Cambria" w:hAnsi="Cambria" w:cs="Cambria"/>
                <w:b w:val="0"/>
                <w:bCs w:val="0"/>
                <w:sz w:val="22"/>
                <w:szCs w:val="22"/>
                <w:lang w:val="pt-BR"/>
              </w:rPr>
            </w:r>
            <w:r>
              <w:rPr>
                <w:rFonts w:ascii="Cambria" w:hAnsi="Cambria" w:cs="Cambria"/>
                <w:b w:val="0"/>
                <w:bCs w:val="0"/>
                <w:sz w:val="22"/>
                <w:szCs w:val="22"/>
                <w:lang w:val="pt-BR"/>
              </w:rPr>
            </w:r>
          </w:p>
        </w:tc>
        <w:tc>
          <w:tcPr>
            <w:tcW w:w="1558" w:type="dxa"/>
            <w:vAlign w:val="center"/>
            <w:vMerge w:val="restart"/>
            <w:textDirection w:val="lrTb"/>
            <w:noWrap w:val="false"/>
          </w:tcPr>
          <w:p>
            <w:pPr>
              <w:pStyle w:val="969"/>
              <w:ind w:left="0"/>
              <w:jc w:val="center"/>
              <w:spacing w:before="1" w:line="240" w:lineRule="auto"/>
              <w:rPr>
                <w:rFonts w:ascii="Cambria" w:hAnsi="Cambria" w:cs="Cambria"/>
                <w:b/>
                <w:bCs/>
                <w:sz w:val="22"/>
                <w:szCs w:val="22"/>
                <w:lang w:val="pt-BR"/>
              </w:rPr>
            </w:pPr>
            <w:r>
              <w:rPr>
                <w:rFonts w:ascii="Cambria" w:hAnsi="Cambria" w:cs="Cambria"/>
                <w:b/>
                <w:bCs/>
                <w:sz w:val="22"/>
                <w:szCs w:val="22"/>
                <w:lang w:val="pt-BR"/>
              </w:rPr>
            </w:r>
            <w:r>
              <w:rPr>
                <w:rFonts w:ascii="Cambria" w:hAnsi="Cambria" w:cs="Cambria"/>
                <w:b/>
                <w:bCs/>
                <w:sz w:val="22"/>
                <w:szCs w:val="22"/>
                <w:lang w:val="pt-BR"/>
              </w:rPr>
              <w:t xml:space="preserve">R$ 178,00</w:t>
            </w:r>
            <w:r>
              <w:rPr>
                <w:rFonts w:ascii="Cambria" w:hAnsi="Cambria" w:cs="Cambria"/>
                <w:b/>
                <w:bCs/>
                <w:sz w:val="22"/>
                <w:szCs w:val="22"/>
                <w:lang w:val="pt-BR"/>
              </w:rPr>
            </w:r>
            <w:r>
              <w:rPr>
                <w:rFonts w:ascii="Cambria" w:hAnsi="Cambria" w:cs="Cambria"/>
                <w:b/>
                <w:bCs/>
                <w:sz w:val="22"/>
                <w:szCs w:val="22"/>
                <w:lang w:val="pt-BR"/>
              </w:rPr>
            </w:r>
          </w:p>
        </w:tc>
      </w:tr>
      <w:tr>
        <w:trPr>
          <w:trHeight w:val="677"/>
        </w:trPr>
        <w:tc>
          <w:tcPr>
            <w:tcW w:w="567" w:type="dxa"/>
            <w:vAlign w:val="center"/>
            <w:vMerge w:val="restart"/>
            <w:textDirection w:val="lrTb"/>
            <w:noWrap w:val="false"/>
          </w:tcPr>
          <w:p>
            <w:pPr>
              <w:pStyle w:val="969"/>
              <w:ind w:left="0"/>
              <w:jc w:val="left"/>
              <w:spacing w:line="240" w:lineRule="auto"/>
              <w:rPr>
                <w:rFonts w:ascii="Cambria" w:hAnsi="Cambria" w:cs="Cambria"/>
                <w:sz w:val="22"/>
                <w:szCs w:val="22"/>
                <w:highlight w:val="none"/>
                <w:lang w:val="pt-BR"/>
              </w:rPr>
            </w:pPr>
            <w:r>
              <w:rPr>
                <w:rFonts w:ascii="Cambria" w:hAnsi="Cambria" w:cs="Cambria"/>
                <w:sz w:val="22"/>
                <w:szCs w:val="22"/>
                <w:highlight w:val="none"/>
                <w:lang w:val="pt-BR"/>
              </w:rPr>
              <w:t xml:space="preserve">16</w:t>
            </w:r>
            <w:r>
              <w:rPr>
                <w:rFonts w:ascii="Cambria" w:hAnsi="Cambria" w:cs="Cambria"/>
                <w:sz w:val="22"/>
                <w:szCs w:val="22"/>
                <w:highlight w:val="none"/>
                <w:lang w:val="pt-BR"/>
              </w:rPr>
            </w:r>
          </w:p>
        </w:tc>
        <w:tc>
          <w:tcPr>
            <w:tcW w:w="4110" w:type="dxa"/>
            <w:vAlign w:val="center"/>
            <w:vMerge w:val="restart"/>
            <w:textDirection w:val="lrTb"/>
            <w:noWrap w:val="false"/>
          </w:tcPr>
          <w:p>
            <w:pPr>
              <w:ind w:left="0" w:right="0" w:firstLine="0"/>
              <w:spacing w:before="240" w:after="240"/>
              <w:rPr>
                <w:rFonts w:ascii="Cambria" w:hAnsi="Cambria" w:cs="Cambria"/>
                <w:sz w:val="22"/>
                <w:szCs w:val="22"/>
                <w:highlight w:val="none"/>
              </w:rPr>
              <w:pBdr>
                <w:top w:val="none" w:color="000000" w:sz="4" w:space="0"/>
                <w:left w:val="none" w:color="000000" w:sz="4" w:space="0"/>
                <w:bottom w:val="none" w:color="000000" w:sz="4" w:space="0"/>
                <w:right w:val="none" w:color="000000" w:sz="4" w:space="0"/>
              </w:pBdr>
            </w:pPr>
            <w:r>
              <w:rPr>
                <w:rFonts w:ascii="Cambria" w:hAnsi="Cambria" w:cs="Cambria"/>
                <w:sz w:val="22"/>
                <w:szCs w:val="22"/>
              </w:rPr>
              <w:t xml:space="preserve">  TINTA SPRAY 350 ML</w:t>
            </w:r>
            <w:r>
              <w:rPr>
                <w:rFonts w:ascii="Cambria" w:hAnsi="Cambria" w:cs="Cambria"/>
                <w:sz w:val="22"/>
                <w:szCs w:val="22"/>
              </w:rPr>
            </w:r>
          </w:p>
          <w:p>
            <w:pPr>
              <w:ind w:left="0" w:right="0" w:firstLine="0"/>
              <w:spacing w:before="240" w:after="240"/>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cs="Cambria"/>
                <w:sz w:val="22"/>
                <w:szCs w:val="22"/>
                <w:highlight w:val="none"/>
              </w:rPr>
              <w:t xml:space="preserve">Cor ouro metalico</w:t>
            </w:r>
            <w:r>
              <w:rPr>
                <w:rFonts w:ascii="Cambria" w:hAnsi="Cambria" w:cs="Cambria"/>
                <w:sz w:val="22"/>
                <w:szCs w:val="22"/>
                <w:highlight w:val="none"/>
              </w:rPr>
            </w:r>
          </w:p>
        </w:tc>
        <w:tc>
          <w:tcPr>
            <w:tcW w:w="709" w:type="dxa"/>
            <w:vAlign w:val="center"/>
            <w:vMerge w:val="restart"/>
            <w:textDirection w:val="lrTb"/>
            <w:noWrap w:val="false"/>
          </w:tcPr>
          <w:p>
            <w:pPr>
              <w:pStyle w:val="969"/>
              <w:ind w:left="0"/>
              <w:jc w:val="center"/>
              <w:spacing w:line="240" w:lineRule="auto"/>
              <w:rPr>
                <w:rFonts w:ascii="Cambria" w:hAnsi="Cambria" w:cs="Cambria"/>
                <w:sz w:val="22"/>
                <w:szCs w:val="22"/>
                <w:lang w:val="pt-BR"/>
              </w:rPr>
            </w:pPr>
            <w:r>
              <w:rPr>
                <w:rFonts w:ascii="Cambria" w:hAnsi="Cambria" w:cs="Cambria"/>
                <w:sz w:val="22"/>
                <w:szCs w:val="22"/>
                <w:lang w:val="pt-BR"/>
              </w:rPr>
              <w:t xml:space="preserve">02</w:t>
            </w:r>
            <w:r>
              <w:rPr>
                <w:rFonts w:ascii="Cambria" w:hAnsi="Cambria" w:cs="Cambria"/>
                <w:sz w:val="22"/>
                <w:szCs w:val="22"/>
                <w:lang w:val="pt-BR"/>
              </w:rPr>
            </w:r>
          </w:p>
        </w:tc>
        <w:tc>
          <w:tcPr>
            <w:tcW w:w="567" w:type="dxa"/>
            <w:vAlign w:val="center"/>
            <w:vMerge w:val="restart"/>
            <w:textDirection w:val="lrTb"/>
            <w:noWrap w:val="false"/>
          </w:tcPr>
          <w:p>
            <w:pPr>
              <w:pStyle w:val="969"/>
              <w:ind w:left="0" w:right="23"/>
              <w:jc w:val="center"/>
              <w:spacing w:line="240" w:lineRule="auto"/>
              <w:rPr>
                <w:rFonts w:ascii="Cambria" w:hAnsi="Cambria" w:cs="Cambria"/>
                <w:sz w:val="22"/>
                <w:szCs w:val="22"/>
                <w:lang w:val="pt-BR"/>
              </w:rPr>
            </w:pPr>
            <w:r>
              <w:rPr>
                <w:rFonts w:ascii="Cambria" w:hAnsi="Cambria" w:cs="Cambria"/>
                <w:sz w:val="22"/>
                <w:szCs w:val="22"/>
                <w:lang w:val="pt-BR"/>
              </w:rPr>
              <w:t xml:space="preserve">UN</w:t>
            </w:r>
            <w:r>
              <w:rPr>
                <w:rFonts w:ascii="Cambria" w:hAnsi="Cambria" w:cs="Cambria"/>
                <w:sz w:val="22"/>
                <w:szCs w:val="22"/>
                <w:lang w:val="pt-BR"/>
              </w:rPr>
            </w:r>
          </w:p>
        </w:tc>
        <w:tc>
          <w:tcPr>
            <w:tcW w:w="1559" w:type="dxa"/>
            <w:vAlign w:val="center"/>
            <w:vMerge w:val="restart"/>
            <w:textDirection w:val="lrTb"/>
            <w:noWrap w:val="false"/>
          </w:tcPr>
          <w:p>
            <w:pPr>
              <w:pStyle w:val="969"/>
              <w:ind w:left="51" w:right="37"/>
              <w:jc w:val="center"/>
              <w:spacing w:line="240" w:lineRule="auto"/>
              <w:rPr>
                <w:rFonts w:ascii="Cambria" w:hAnsi="Cambria" w:cs="Cambria"/>
                <w:b w:val="0"/>
                <w:bCs w:val="0"/>
                <w:sz w:val="22"/>
                <w:szCs w:val="22"/>
                <w:lang w:val="pt-BR"/>
              </w:rPr>
            </w:pPr>
            <w:r>
              <w:rPr>
                <w:rFonts w:ascii="Cambria" w:hAnsi="Cambria" w:cs="Cambria"/>
                <w:b w:val="0"/>
                <w:bCs w:val="0"/>
                <w:sz w:val="22"/>
                <w:szCs w:val="22"/>
                <w:lang w:val="pt-BR"/>
              </w:rPr>
            </w:r>
            <w:r>
              <w:rPr>
                <w:rFonts w:ascii="Cambria" w:hAnsi="Cambria" w:cs="Cambria"/>
                <w:b w:val="0"/>
                <w:bCs w:val="0"/>
                <w:sz w:val="22"/>
                <w:szCs w:val="22"/>
                <w:lang w:val="pt-BR"/>
              </w:rPr>
              <w:t xml:space="preserve">R$ 36,00</w:t>
            </w:r>
            <w:r/>
            <w:r>
              <w:rPr>
                <w:rFonts w:ascii="Cambria" w:hAnsi="Cambria" w:cs="Cambria"/>
                <w:b w:val="0"/>
                <w:bCs w:val="0"/>
                <w:sz w:val="22"/>
                <w:szCs w:val="22"/>
                <w:lang w:val="pt-BR"/>
              </w:rPr>
            </w:r>
            <w:r>
              <w:rPr>
                <w:rFonts w:ascii="Cambria" w:hAnsi="Cambria" w:cs="Cambria"/>
                <w:b w:val="0"/>
                <w:bCs w:val="0"/>
                <w:sz w:val="22"/>
                <w:szCs w:val="22"/>
                <w:lang w:val="pt-BR"/>
              </w:rPr>
            </w:r>
          </w:p>
        </w:tc>
        <w:tc>
          <w:tcPr>
            <w:tcW w:w="1558" w:type="dxa"/>
            <w:vAlign w:val="center"/>
            <w:vMerge w:val="restart"/>
            <w:textDirection w:val="lrTb"/>
            <w:noWrap w:val="false"/>
          </w:tcPr>
          <w:p>
            <w:pPr>
              <w:pStyle w:val="969"/>
              <w:ind w:left="0"/>
              <w:jc w:val="center"/>
              <w:spacing w:before="1" w:line="240" w:lineRule="auto"/>
              <w:rPr>
                <w:rFonts w:ascii="Cambria" w:hAnsi="Cambria" w:cs="Cambria"/>
                <w:b/>
                <w:bCs/>
                <w:sz w:val="22"/>
                <w:szCs w:val="22"/>
                <w:lang w:val="pt-BR"/>
              </w:rPr>
            </w:pPr>
            <w:r>
              <w:rPr>
                <w:rFonts w:ascii="Cambria" w:hAnsi="Cambria" w:cs="Cambria"/>
                <w:b/>
                <w:bCs/>
                <w:sz w:val="22"/>
                <w:szCs w:val="22"/>
                <w:lang w:val="pt-BR"/>
              </w:rPr>
            </w:r>
            <w:r>
              <w:rPr>
                <w:rFonts w:ascii="Cambria" w:hAnsi="Cambria" w:cs="Cambria"/>
                <w:b/>
                <w:bCs/>
                <w:sz w:val="22"/>
                <w:szCs w:val="22"/>
                <w:lang w:val="pt-BR"/>
              </w:rPr>
              <w:t xml:space="preserve">R$ 72,00</w:t>
            </w:r>
            <w:r>
              <w:rPr>
                <w:rFonts w:ascii="Cambria" w:hAnsi="Cambria" w:cs="Cambria"/>
                <w:b/>
                <w:bCs/>
                <w:sz w:val="22"/>
                <w:szCs w:val="22"/>
                <w:lang w:val="pt-BR"/>
              </w:rPr>
            </w:r>
            <w:r>
              <w:rPr>
                <w:rFonts w:ascii="Cambria" w:hAnsi="Cambria" w:cs="Cambria"/>
                <w:b/>
                <w:bCs/>
                <w:sz w:val="22"/>
                <w:szCs w:val="22"/>
                <w:lang w:val="pt-BR"/>
              </w:rPr>
            </w:r>
          </w:p>
        </w:tc>
      </w:tr>
      <w:tr>
        <w:trPr>
          <w:trHeight w:val="677"/>
        </w:trPr>
        <w:tc>
          <w:tcPr>
            <w:tcW w:w="567" w:type="dxa"/>
            <w:vAlign w:val="center"/>
            <w:vMerge w:val="restart"/>
            <w:textDirection w:val="lrTb"/>
            <w:noWrap w:val="false"/>
          </w:tcPr>
          <w:p>
            <w:pPr>
              <w:pStyle w:val="969"/>
              <w:ind w:left="0"/>
              <w:jc w:val="left"/>
              <w:spacing w:line="240" w:lineRule="auto"/>
              <w:rPr>
                <w:rFonts w:ascii="Cambria" w:hAnsi="Cambria" w:cs="Cambria"/>
                <w:sz w:val="22"/>
                <w:szCs w:val="22"/>
                <w:highlight w:val="none"/>
                <w:lang w:val="pt-BR"/>
              </w:rPr>
            </w:pPr>
            <w:r>
              <w:rPr>
                <w:rFonts w:ascii="Cambria" w:hAnsi="Cambria" w:cs="Cambria"/>
                <w:sz w:val="22"/>
                <w:szCs w:val="22"/>
                <w:highlight w:val="none"/>
                <w:lang w:val="pt-BR"/>
              </w:rPr>
              <w:t xml:space="preserve">17</w:t>
            </w:r>
            <w:r>
              <w:rPr>
                <w:rFonts w:ascii="Cambria" w:hAnsi="Cambria" w:cs="Cambria"/>
                <w:sz w:val="22"/>
                <w:szCs w:val="22"/>
                <w:highlight w:val="none"/>
                <w:lang w:val="pt-BR"/>
              </w:rPr>
            </w:r>
          </w:p>
        </w:tc>
        <w:tc>
          <w:tcPr>
            <w:tcW w:w="4110" w:type="dxa"/>
            <w:vAlign w:val="center"/>
            <w:vMerge w:val="restart"/>
            <w:textDirection w:val="lrTb"/>
            <w:noWrap w:val="false"/>
          </w:tcPr>
          <w:p>
            <w:pPr>
              <w:ind w:left="0" w:right="0" w:firstLine="0"/>
              <w:spacing w:before="240" w:after="240"/>
              <w:rPr>
                <w:rFonts w:ascii="Cambria" w:hAnsi="Cambria" w:cs="Cambria"/>
                <w:sz w:val="22"/>
                <w:szCs w:val="22"/>
                <w:highlight w:val="none"/>
              </w:rPr>
              <w:pBdr>
                <w:top w:val="none" w:color="000000" w:sz="4" w:space="0"/>
                <w:left w:val="none" w:color="000000" w:sz="4" w:space="0"/>
                <w:bottom w:val="none" w:color="000000" w:sz="4" w:space="0"/>
                <w:right w:val="none" w:color="000000" w:sz="4" w:space="0"/>
              </w:pBdr>
            </w:pPr>
            <w:r>
              <w:rPr>
                <w:rFonts w:ascii="Cambria" w:hAnsi="Cambria" w:cs="Cambria"/>
                <w:sz w:val="22"/>
                <w:szCs w:val="22"/>
              </w:rPr>
              <w:t xml:space="preserve">  PINCEL 2¨</w:t>
            </w:r>
            <w:r>
              <w:rPr>
                <w:rFonts w:ascii="Cambria" w:hAnsi="Cambria" w:cs="Cambria"/>
                <w:sz w:val="22"/>
                <w:szCs w:val="22"/>
              </w:rPr>
            </w:r>
          </w:p>
          <w:p>
            <w:pPr>
              <w:ind w:left="0" w:right="0" w:firstLine="0"/>
              <w:spacing w:before="240" w:after="240"/>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cs="Cambria"/>
                <w:sz w:val="22"/>
                <w:szCs w:val="22"/>
                <w:highlight w:val="none"/>
              </w:rPr>
              <w:t xml:space="preserve">Para pintura</w:t>
            </w:r>
            <w:r>
              <w:rPr>
                <w:rFonts w:ascii="Cambria" w:hAnsi="Cambria" w:cs="Cambria"/>
                <w:sz w:val="22"/>
                <w:szCs w:val="22"/>
                <w:highlight w:val="none"/>
              </w:rPr>
            </w:r>
          </w:p>
        </w:tc>
        <w:tc>
          <w:tcPr>
            <w:tcW w:w="709" w:type="dxa"/>
            <w:vAlign w:val="center"/>
            <w:vMerge w:val="restart"/>
            <w:textDirection w:val="lrTb"/>
            <w:noWrap w:val="false"/>
          </w:tcPr>
          <w:p>
            <w:pPr>
              <w:pStyle w:val="969"/>
              <w:ind w:left="0"/>
              <w:jc w:val="center"/>
              <w:spacing w:line="240" w:lineRule="auto"/>
              <w:rPr>
                <w:rFonts w:ascii="Cambria" w:hAnsi="Cambria" w:cs="Cambria"/>
                <w:sz w:val="22"/>
                <w:szCs w:val="22"/>
                <w:lang w:val="pt-BR"/>
              </w:rPr>
            </w:pPr>
            <w:r>
              <w:rPr>
                <w:rFonts w:ascii="Cambria" w:hAnsi="Cambria" w:cs="Cambria"/>
                <w:sz w:val="22"/>
                <w:szCs w:val="22"/>
                <w:lang w:val="pt-BR"/>
              </w:rPr>
              <w:t xml:space="preserve">02</w:t>
            </w:r>
            <w:r>
              <w:rPr>
                <w:rFonts w:ascii="Cambria" w:hAnsi="Cambria" w:cs="Cambria"/>
                <w:sz w:val="22"/>
                <w:szCs w:val="22"/>
                <w:lang w:val="pt-BR"/>
              </w:rPr>
            </w:r>
          </w:p>
        </w:tc>
        <w:tc>
          <w:tcPr>
            <w:tcW w:w="567" w:type="dxa"/>
            <w:vAlign w:val="center"/>
            <w:vMerge w:val="restart"/>
            <w:textDirection w:val="lrTb"/>
            <w:noWrap w:val="false"/>
          </w:tcPr>
          <w:p>
            <w:pPr>
              <w:pStyle w:val="969"/>
              <w:ind w:left="0" w:right="23"/>
              <w:jc w:val="center"/>
              <w:spacing w:line="240" w:lineRule="auto"/>
              <w:rPr>
                <w:rFonts w:ascii="Cambria" w:hAnsi="Cambria" w:cs="Cambria"/>
                <w:sz w:val="22"/>
                <w:szCs w:val="22"/>
                <w:lang w:val="pt-BR"/>
              </w:rPr>
            </w:pPr>
            <w:r>
              <w:rPr>
                <w:rFonts w:ascii="Cambria" w:hAnsi="Cambria" w:cs="Cambria"/>
                <w:sz w:val="22"/>
                <w:szCs w:val="22"/>
                <w:lang w:val="pt-BR"/>
              </w:rPr>
              <w:t xml:space="preserve">UN</w:t>
            </w:r>
            <w:r>
              <w:rPr>
                <w:rFonts w:ascii="Cambria" w:hAnsi="Cambria" w:cs="Cambria"/>
                <w:sz w:val="22"/>
                <w:szCs w:val="22"/>
                <w:lang w:val="pt-BR"/>
              </w:rPr>
            </w:r>
          </w:p>
        </w:tc>
        <w:tc>
          <w:tcPr>
            <w:tcW w:w="1559" w:type="dxa"/>
            <w:vAlign w:val="center"/>
            <w:vMerge w:val="restart"/>
            <w:textDirection w:val="lrTb"/>
            <w:noWrap w:val="false"/>
          </w:tcPr>
          <w:p>
            <w:pPr>
              <w:pStyle w:val="969"/>
              <w:ind w:left="51" w:right="37"/>
              <w:jc w:val="center"/>
              <w:spacing w:line="240" w:lineRule="auto"/>
              <w:rPr>
                <w:rFonts w:ascii="Cambria" w:hAnsi="Cambria" w:cs="Cambria"/>
                <w:b w:val="0"/>
                <w:bCs w:val="0"/>
                <w:sz w:val="22"/>
                <w:szCs w:val="22"/>
                <w:lang w:val="pt-BR"/>
              </w:rPr>
            </w:pPr>
            <w:r>
              <w:rPr>
                <w:rFonts w:ascii="Cambria" w:hAnsi="Cambria" w:cs="Cambria"/>
                <w:b w:val="0"/>
                <w:bCs w:val="0"/>
                <w:sz w:val="22"/>
                <w:szCs w:val="22"/>
                <w:lang w:val="pt-BR"/>
              </w:rPr>
            </w:r>
            <w:r>
              <w:rPr>
                <w:rFonts w:ascii="Cambria" w:hAnsi="Cambria" w:cs="Cambria"/>
                <w:b w:val="0"/>
                <w:bCs w:val="0"/>
                <w:sz w:val="22"/>
                <w:szCs w:val="22"/>
                <w:lang w:val="pt-BR"/>
              </w:rPr>
              <w:t xml:space="preserve">R$ 36,00</w:t>
            </w:r>
            <w:r/>
            <w:r>
              <w:rPr>
                <w:rFonts w:ascii="Cambria" w:hAnsi="Cambria" w:cs="Cambria"/>
                <w:b w:val="0"/>
                <w:bCs w:val="0"/>
                <w:sz w:val="22"/>
                <w:szCs w:val="22"/>
                <w:lang w:val="pt-BR"/>
              </w:rPr>
            </w:r>
            <w:r>
              <w:rPr>
                <w:rFonts w:ascii="Cambria" w:hAnsi="Cambria" w:cs="Cambria"/>
                <w:b w:val="0"/>
                <w:bCs w:val="0"/>
                <w:sz w:val="22"/>
                <w:szCs w:val="22"/>
                <w:lang w:val="pt-BR"/>
              </w:rPr>
            </w:r>
          </w:p>
        </w:tc>
        <w:tc>
          <w:tcPr>
            <w:tcW w:w="1558" w:type="dxa"/>
            <w:vAlign w:val="center"/>
            <w:vMerge w:val="restart"/>
            <w:textDirection w:val="lrTb"/>
            <w:noWrap w:val="false"/>
          </w:tcPr>
          <w:p>
            <w:pPr>
              <w:pStyle w:val="969"/>
              <w:ind w:left="0"/>
              <w:jc w:val="center"/>
              <w:spacing w:before="1" w:line="240" w:lineRule="auto"/>
              <w:rPr>
                <w:rFonts w:ascii="Cambria" w:hAnsi="Cambria" w:cs="Cambria"/>
                <w:b/>
                <w:bCs/>
                <w:sz w:val="22"/>
                <w:szCs w:val="22"/>
                <w:lang w:val="pt-BR"/>
              </w:rPr>
            </w:pPr>
            <w:r>
              <w:rPr>
                <w:rFonts w:ascii="Cambria" w:hAnsi="Cambria" w:cs="Cambria"/>
                <w:b/>
                <w:bCs/>
                <w:sz w:val="22"/>
                <w:szCs w:val="22"/>
                <w:lang w:val="pt-BR"/>
              </w:rPr>
            </w:r>
            <w:r>
              <w:rPr>
                <w:rFonts w:ascii="Cambria" w:hAnsi="Cambria" w:cs="Cambria"/>
                <w:b/>
                <w:bCs/>
                <w:sz w:val="22"/>
                <w:szCs w:val="22"/>
                <w:lang w:val="pt-BR"/>
              </w:rPr>
              <w:t xml:space="preserve">R$ 72,00</w:t>
            </w:r>
            <w:r/>
            <w:r>
              <w:rPr>
                <w:rFonts w:ascii="Cambria" w:hAnsi="Cambria" w:cs="Cambria"/>
                <w:b/>
                <w:bCs/>
                <w:sz w:val="22"/>
                <w:szCs w:val="22"/>
                <w:lang w:val="pt-BR"/>
              </w:rPr>
            </w:r>
            <w:r>
              <w:rPr>
                <w:rFonts w:ascii="Cambria" w:hAnsi="Cambria" w:cs="Cambria"/>
                <w:b/>
                <w:bCs/>
                <w:sz w:val="22"/>
                <w:szCs w:val="22"/>
                <w:lang w:val="pt-BR"/>
              </w:rPr>
            </w:r>
          </w:p>
        </w:tc>
      </w:tr>
      <w:tr>
        <w:trPr>
          <w:trHeight w:val="677"/>
        </w:trPr>
        <w:tc>
          <w:tcPr>
            <w:tcW w:w="567" w:type="dxa"/>
            <w:vAlign w:val="center"/>
            <w:vMerge w:val="restart"/>
            <w:textDirection w:val="lrTb"/>
            <w:noWrap w:val="false"/>
          </w:tcPr>
          <w:p>
            <w:pPr>
              <w:pStyle w:val="969"/>
              <w:ind w:left="0"/>
              <w:jc w:val="left"/>
              <w:spacing w:line="240" w:lineRule="auto"/>
              <w:rPr>
                <w:rFonts w:ascii="Cambria" w:hAnsi="Cambria" w:cs="Cambria"/>
                <w:sz w:val="22"/>
                <w:szCs w:val="22"/>
                <w:highlight w:val="none"/>
                <w:lang w:val="pt-BR"/>
              </w:rPr>
            </w:pPr>
            <w:r>
              <w:rPr>
                <w:rFonts w:ascii="Cambria" w:hAnsi="Cambria" w:cs="Cambria"/>
                <w:sz w:val="22"/>
                <w:szCs w:val="22"/>
                <w:highlight w:val="none"/>
                <w:lang w:val="pt-BR"/>
              </w:rPr>
              <w:t xml:space="preserve">18</w:t>
            </w:r>
            <w:r>
              <w:rPr>
                <w:rFonts w:ascii="Cambria" w:hAnsi="Cambria" w:cs="Cambria"/>
                <w:sz w:val="22"/>
                <w:szCs w:val="22"/>
                <w:highlight w:val="none"/>
                <w:lang w:val="pt-BR"/>
              </w:rPr>
            </w:r>
          </w:p>
        </w:tc>
        <w:tc>
          <w:tcPr>
            <w:tcW w:w="4110" w:type="dxa"/>
            <w:vAlign w:val="center"/>
            <w:vMerge w:val="restart"/>
            <w:textDirection w:val="lrTb"/>
            <w:noWrap w:val="false"/>
          </w:tcPr>
          <w:p>
            <w:pPr>
              <w:ind w:left="0" w:right="0" w:firstLine="0"/>
              <w:spacing w:before="240" w:after="240"/>
              <w:rPr>
                <w:rFonts w:ascii="Cambria" w:hAnsi="Cambria" w:cs="Cambria"/>
                <w:sz w:val="22"/>
                <w:szCs w:val="22"/>
                <w:highlight w:val="none"/>
              </w:rPr>
              <w:pBdr>
                <w:top w:val="none" w:color="000000" w:sz="4" w:space="0"/>
                <w:left w:val="none" w:color="000000" w:sz="4" w:space="0"/>
                <w:bottom w:val="none" w:color="000000" w:sz="4" w:space="0"/>
                <w:right w:val="none" w:color="000000" w:sz="4" w:space="0"/>
              </w:pBdr>
            </w:pPr>
            <w:r>
              <w:rPr>
                <w:rFonts w:ascii="Cambria" w:hAnsi="Cambria" w:cs="Cambria"/>
                <w:sz w:val="22"/>
                <w:szCs w:val="22"/>
              </w:rPr>
              <w:t xml:space="preserve">  ROLO DE ESPUMA MÉDIOPARA PINTURA</w:t>
            </w:r>
            <w:r>
              <w:rPr>
                <w:rFonts w:ascii="Cambria" w:hAnsi="Cambria" w:cs="Cambria"/>
                <w:sz w:val="22"/>
                <w:szCs w:val="22"/>
              </w:rPr>
            </w:r>
          </w:p>
          <w:p>
            <w:pPr>
              <w:ind w:left="0" w:right="0" w:firstLine="0"/>
              <w:spacing w:before="240" w:after="240"/>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cs="Cambria"/>
                <w:sz w:val="22"/>
                <w:szCs w:val="22"/>
                <w:highlight w:val="none"/>
              </w:rPr>
              <w:t xml:space="preserve">15cm</w:t>
            </w:r>
            <w:r>
              <w:rPr>
                <w:rFonts w:ascii="Cambria" w:hAnsi="Cambria" w:cs="Cambria"/>
                <w:sz w:val="22"/>
                <w:szCs w:val="22"/>
                <w:highlight w:val="none"/>
              </w:rPr>
            </w:r>
          </w:p>
        </w:tc>
        <w:tc>
          <w:tcPr>
            <w:tcW w:w="709" w:type="dxa"/>
            <w:vAlign w:val="center"/>
            <w:vMerge w:val="restart"/>
            <w:textDirection w:val="lrTb"/>
            <w:noWrap w:val="false"/>
          </w:tcPr>
          <w:p>
            <w:pPr>
              <w:pStyle w:val="969"/>
              <w:ind w:left="0"/>
              <w:jc w:val="center"/>
              <w:spacing w:line="240" w:lineRule="auto"/>
              <w:rPr>
                <w:rFonts w:ascii="Cambria" w:hAnsi="Cambria" w:cs="Cambria"/>
                <w:sz w:val="22"/>
                <w:szCs w:val="22"/>
                <w:lang w:val="pt-BR"/>
              </w:rPr>
            </w:pPr>
            <w:r>
              <w:rPr>
                <w:rFonts w:ascii="Cambria" w:hAnsi="Cambria" w:cs="Cambria"/>
                <w:sz w:val="22"/>
                <w:szCs w:val="22"/>
                <w:lang w:val="pt-BR"/>
              </w:rPr>
              <w:t xml:space="preserve">05</w:t>
            </w:r>
            <w:r>
              <w:rPr>
                <w:rFonts w:ascii="Cambria" w:hAnsi="Cambria" w:cs="Cambria"/>
                <w:sz w:val="22"/>
                <w:szCs w:val="22"/>
                <w:lang w:val="pt-BR"/>
              </w:rPr>
            </w:r>
          </w:p>
        </w:tc>
        <w:tc>
          <w:tcPr>
            <w:tcW w:w="567" w:type="dxa"/>
            <w:vAlign w:val="center"/>
            <w:vMerge w:val="restart"/>
            <w:textDirection w:val="lrTb"/>
            <w:noWrap w:val="false"/>
          </w:tcPr>
          <w:p>
            <w:pPr>
              <w:pStyle w:val="969"/>
              <w:ind w:left="0" w:right="23"/>
              <w:jc w:val="center"/>
              <w:spacing w:line="240" w:lineRule="auto"/>
              <w:rPr>
                <w:rFonts w:ascii="Cambria" w:hAnsi="Cambria" w:cs="Cambria"/>
                <w:sz w:val="22"/>
                <w:szCs w:val="22"/>
                <w:lang w:val="pt-BR"/>
              </w:rPr>
            </w:pPr>
            <w:r>
              <w:rPr>
                <w:rFonts w:ascii="Cambria" w:hAnsi="Cambria" w:cs="Cambria"/>
                <w:sz w:val="22"/>
                <w:szCs w:val="22"/>
                <w:lang w:val="pt-BR"/>
              </w:rPr>
              <w:t xml:space="preserve">UN</w:t>
            </w:r>
            <w:r>
              <w:rPr>
                <w:rFonts w:ascii="Cambria" w:hAnsi="Cambria" w:cs="Cambria"/>
                <w:sz w:val="22"/>
                <w:szCs w:val="22"/>
                <w:lang w:val="pt-BR"/>
              </w:rPr>
            </w:r>
          </w:p>
        </w:tc>
        <w:tc>
          <w:tcPr>
            <w:tcW w:w="1559" w:type="dxa"/>
            <w:vAlign w:val="center"/>
            <w:vMerge w:val="restart"/>
            <w:textDirection w:val="lrTb"/>
            <w:noWrap w:val="false"/>
          </w:tcPr>
          <w:p>
            <w:pPr>
              <w:pStyle w:val="969"/>
              <w:ind w:left="51" w:right="37"/>
              <w:jc w:val="center"/>
              <w:spacing w:line="240" w:lineRule="auto"/>
              <w:rPr>
                <w:rFonts w:ascii="Cambria" w:hAnsi="Cambria" w:cs="Cambria"/>
                <w:b w:val="0"/>
                <w:bCs w:val="0"/>
                <w:sz w:val="22"/>
                <w:szCs w:val="22"/>
                <w:lang w:val="pt-BR"/>
              </w:rPr>
            </w:pPr>
            <w:r>
              <w:rPr>
                <w:rFonts w:ascii="Cambria" w:hAnsi="Cambria" w:cs="Cambria"/>
                <w:b w:val="0"/>
                <w:bCs w:val="0"/>
                <w:sz w:val="22"/>
                <w:szCs w:val="22"/>
                <w:lang w:val="pt-BR"/>
              </w:rPr>
            </w:r>
            <w:r>
              <w:rPr>
                <w:rFonts w:ascii="Cambria" w:hAnsi="Cambria" w:cs="Cambria"/>
                <w:b w:val="0"/>
                <w:bCs w:val="0"/>
                <w:sz w:val="22"/>
                <w:szCs w:val="22"/>
                <w:lang w:val="pt-BR"/>
              </w:rPr>
              <w:t xml:space="preserve">R$ 12,25</w:t>
            </w:r>
            <w:r/>
            <w:r>
              <w:rPr>
                <w:rFonts w:ascii="Cambria" w:hAnsi="Cambria" w:cs="Cambria"/>
                <w:b w:val="0"/>
                <w:bCs w:val="0"/>
                <w:sz w:val="22"/>
                <w:szCs w:val="22"/>
                <w:lang w:val="pt-BR"/>
              </w:rPr>
            </w:r>
            <w:r>
              <w:rPr>
                <w:rFonts w:ascii="Cambria" w:hAnsi="Cambria" w:cs="Cambria"/>
                <w:b w:val="0"/>
                <w:bCs w:val="0"/>
                <w:sz w:val="22"/>
                <w:szCs w:val="22"/>
                <w:lang w:val="pt-BR"/>
              </w:rPr>
            </w:r>
          </w:p>
        </w:tc>
        <w:tc>
          <w:tcPr>
            <w:tcW w:w="1558" w:type="dxa"/>
            <w:vAlign w:val="center"/>
            <w:vMerge w:val="restart"/>
            <w:textDirection w:val="lrTb"/>
            <w:noWrap w:val="false"/>
          </w:tcPr>
          <w:p>
            <w:pPr>
              <w:pStyle w:val="969"/>
              <w:ind w:left="0"/>
              <w:jc w:val="center"/>
              <w:spacing w:before="1" w:line="240" w:lineRule="auto"/>
              <w:rPr>
                <w:rFonts w:ascii="Cambria" w:hAnsi="Cambria" w:cs="Cambria"/>
                <w:b/>
                <w:bCs/>
                <w:sz w:val="22"/>
                <w:szCs w:val="22"/>
                <w:lang w:val="pt-BR"/>
              </w:rPr>
            </w:pPr>
            <w:r>
              <w:rPr>
                <w:rFonts w:ascii="Cambria" w:hAnsi="Cambria" w:cs="Cambria"/>
                <w:b/>
                <w:bCs/>
                <w:sz w:val="22"/>
                <w:szCs w:val="22"/>
                <w:lang w:val="pt-BR"/>
              </w:rPr>
            </w:r>
            <w:r>
              <w:rPr>
                <w:rFonts w:ascii="Cambria" w:hAnsi="Cambria" w:cs="Cambria"/>
                <w:b/>
                <w:bCs/>
                <w:sz w:val="22"/>
                <w:szCs w:val="22"/>
                <w:lang w:val="pt-BR"/>
              </w:rPr>
              <w:t xml:space="preserve">R$ 61,25</w:t>
            </w:r>
            <w:r/>
            <w:r>
              <w:rPr>
                <w:rFonts w:ascii="Cambria" w:hAnsi="Cambria" w:cs="Cambria"/>
                <w:b/>
                <w:bCs/>
                <w:sz w:val="22"/>
                <w:szCs w:val="22"/>
                <w:lang w:val="pt-BR"/>
              </w:rPr>
            </w:r>
            <w:r>
              <w:rPr>
                <w:rFonts w:ascii="Cambria" w:hAnsi="Cambria" w:cs="Cambria"/>
                <w:b/>
                <w:bCs/>
                <w:sz w:val="22"/>
                <w:szCs w:val="22"/>
                <w:lang w:val="pt-BR"/>
              </w:rPr>
            </w:r>
          </w:p>
        </w:tc>
      </w:tr>
      <w:tr>
        <w:trPr>
          <w:trHeight w:val="677"/>
        </w:trPr>
        <w:tc>
          <w:tcPr>
            <w:tcW w:w="567" w:type="dxa"/>
            <w:vAlign w:val="center"/>
            <w:vMerge w:val="restart"/>
            <w:textDirection w:val="lrTb"/>
            <w:noWrap w:val="false"/>
          </w:tcPr>
          <w:p>
            <w:pPr>
              <w:pStyle w:val="969"/>
              <w:ind w:left="0"/>
              <w:jc w:val="left"/>
              <w:spacing w:line="240" w:lineRule="auto"/>
              <w:rPr>
                <w:rFonts w:ascii="Cambria" w:hAnsi="Cambria" w:cs="Cambria"/>
                <w:sz w:val="22"/>
                <w:szCs w:val="22"/>
                <w:highlight w:val="none"/>
                <w:lang w:val="pt-BR"/>
              </w:rPr>
            </w:pPr>
            <w:r>
              <w:rPr>
                <w:rFonts w:ascii="Cambria" w:hAnsi="Cambria" w:cs="Cambria"/>
                <w:sz w:val="22"/>
                <w:szCs w:val="22"/>
                <w:highlight w:val="none"/>
                <w:lang w:val="pt-BR"/>
              </w:rPr>
              <w:t xml:space="preserve">19</w:t>
            </w:r>
            <w:r>
              <w:rPr>
                <w:rFonts w:ascii="Cambria" w:hAnsi="Cambria" w:cs="Cambria"/>
                <w:sz w:val="22"/>
                <w:szCs w:val="22"/>
                <w:highlight w:val="none"/>
                <w:lang w:val="pt-BR"/>
              </w:rPr>
            </w:r>
          </w:p>
        </w:tc>
        <w:tc>
          <w:tcPr>
            <w:tcW w:w="4110" w:type="dxa"/>
            <w:vAlign w:val="center"/>
            <w:vMerge w:val="restart"/>
            <w:textDirection w:val="lrTb"/>
            <w:noWrap w:val="false"/>
          </w:tcPr>
          <w:p>
            <w:pPr>
              <w:ind w:left="0" w:right="0" w:firstLine="0"/>
              <w:spacing w:before="240" w:after="240"/>
              <w:rPr>
                <w:rFonts w:ascii="Cambria" w:hAnsi="Cambria" w:cs="Cambria"/>
                <w:sz w:val="22"/>
                <w:szCs w:val="22"/>
                <w:highlight w:val="none"/>
              </w:rPr>
              <w:pBdr>
                <w:top w:val="none" w:color="000000" w:sz="4" w:space="0"/>
                <w:left w:val="none" w:color="000000" w:sz="4" w:space="0"/>
                <w:bottom w:val="none" w:color="000000" w:sz="4" w:space="0"/>
                <w:right w:val="none" w:color="000000" w:sz="4" w:space="0"/>
              </w:pBdr>
            </w:pPr>
            <w:r>
              <w:rPr>
                <w:rFonts w:ascii="Cambria" w:hAnsi="Cambria" w:cs="Cambria"/>
                <w:sz w:val="22"/>
                <w:szCs w:val="22"/>
              </w:rPr>
              <w:t xml:space="preserve">  SOLVENTE</w:t>
            </w:r>
            <w:r>
              <w:rPr>
                <w:rFonts w:ascii="Cambria" w:hAnsi="Cambria" w:cs="Cambria"/>
                <w:sz w:val="22"/>
                <w:szCs w:val="22"/>
              </w:rPr>
            </w:r>
          </w:p>
          <w:p>
            <w:pPr>
              <w:ind w:left="0" w:right="0" w:firstLine="0"/>
              <w:spacing w:before="240" w:after="240"/>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cs="Cambria"/>
                <w:sz w:val="22"/>
                <w:szCs w:val="22"/>
                <w:highlight w:val="none"/>
              </w:rPr>
              <w:t xml:space="preserve">Lata 900ml</w:t>
            </w:r>
            <w:r>
              <w:rPr>
                <w:rFonts w:ascii="Cambria" w:hAnsi="Cambria" w:cs="Cambria"/>
                <w:sz w:val="22"/>
                <w:szCs w:val="22"/>
                <w:highlight w:val="none"/>
              </w:rPr>
            </w:r>
          </w:p>
        </w:tc>
        <w:tc>
          <w:tcPr>
            <w:tcW w:w="709" w:type="dxa"/>
            <w:vAlign w:val="center"/>
            <w:vMerge w:val="restart"/>
            <w:textDirection w:val="lrTb"/>
            <w:noWrap w:val="false"/>
          </w:tcPr>
          <w:p>
            <w:pPr>
              <w:pStyle w:val="969"/>
              <w:ind w:left="0"/>
              <w:jc w:val="center"/>
              <w:spacing w:line="240" w:lineRule="auto"/>
              <w:rPr>
                <w:rFonts w:ascii="Cambria" w:hAnsi="Cambria" w:cs="Cambria"/>
                <w:sz w:val="22"/>
                <w:szCs w:val="22"/>
                <w:lang w:val="pt-BR"/>
              </w:rPr>
            </w:pPr>
            <w:r>
              <w:rPr>
                <w:rFonts w:ascii="Cambria" w:hAnsi="Cambria" w:cs="Cambria"/>
                <w:sz w:val="22"/>
                <w:szCs w:val="22"/>
                <w:lang w:val="pt-BR"/>
              </w:rPr>
              <w:t xml:space="preserve">02</w:t>
            </w:r>
            <w:r>
              <w:rPr>
                <w:rFonts w:ascii="Cambria" w:hAnsi="Cambria" w:cs="Cambria"/>
                <w:sz w:val="22"/>
                <w:szCs w:val="22"/>
                <w:lang w:val="pt-BR"/>
              </w:rPr>
            </w:r>
          </w:p>
        </w:tc>
        <w:tc>
          <w:tcPr>
            <w:tcW w:w="567" w:type="dxa"/>
            <w:vAlign w:val="center"/>
            <w:vMerge w:val="restart"/>
            <w:textDirection w:val="lrTb"/>
            <w:noWrap w:val="false"/>
          </w:tcPr>
          <w:p>
            <w:pPr>
              <w:pStyle w:val="969"/>
              <w:ind w:left="0" w:right="23"/>
              <w:jc w:val="center"/>
              <w:spacing w:line="240" w:lineRule="auto"/>
              <w:rPr>
                <w:rFonts w:ascii="Cambria" w:hAnsi="Cambria" w:cs="Cambria"/>
                <w:sz w:val="22"/>
                <w:szCs w:val="22"/>
                <w:lang w:val="pt-BR"/>
              </w:rPr>
            </w:pPr>
            <w:r>
              <w:rPr>
                <w:rFonts w:ascii="Cambria" w:hAnsi="Cambria" w:cs="Cambria"/>
                <w:sz w:val="22"/>
                <w:szCs w:val="22"/>
                <w:lang w:val="pt-BR"/>
              </w:rPr>
              <w:t xml:space="preserve">UN</w:t>
            </w:r>
            <w:r>
              <w:rPr>
                <w:rFonts w:ascii="Cambria" w:hAnsi="Cambria" w:cs="Cambria"/>
                <w:sz w:val="22"/>
                <w:szCs w:val="22"/>
                <w:lang w:val="pt-BR"/>
              </w:rPr>
            </w:r>
          </w:p>
        </w:tc>
        <w:tc>
          <w:tcPr>
            <w:tcW w:w="1559" w:type="dxa"/>
            <w:vAlign w:val="center"/>
            <w:vMerge w:val="restart"/>
            <w:textDirection w:val="lrTb"/>
            <w:noWrap w:val="false"/>
          </w:tcPr>
          <w:p>
            <w:pPr>
              <w:pStyle w:val="969"/>
              <w:ind w:left="51" w:right="37"/>
              <w:jc w:val="center"/>
              <w:spacing w:line="240" w:lineRule="auto"/>
              <w:rPr>
                <w:rFonts w:ascii="Cambria" w:hAnsi="Cambria" w:cs="Cambria"/>
                <w:b w:val="0"/>
                <w:bCs w:val="0"/>
                <w:sz w:val="22"/>
                <w:szCs w:val="22"/>
                <w:lang w:val="pt-BR"/>
              </w:rPr>
            </w:pPr>
            <w:r>
              <w:rPr>
                <w:rFonts w:ascii="Cambria" w:hAnsi="Cambria" w:cs="Cambria"/>
                <w:b w:val="0"/>
                <w:bCs w:val="0"/>
                <w:sz w:val="22"/>
                <w:szCs w:val="22"/>
                <w:lang w:val="pt-BR"/>
              </w:rPr>
            </w:r>
            <w:r>
              <w:rPr>
                <w:rFonts w:ascii="Cambria" w:hAnsi="Cambria" w:cs="Cambria"/>
                <w:b w:val="0"/>
                <w:bCs w:val="0"/>
                <w:sz w:val="22"/>
                <w:szCs w:val="22"/>
                <w:lang w:val="pt-BR"/>
              </w:rPr>
              <w:t xml:space="preserve">R$ 23,50</w:t>
            </w:r>
            <w:r>
              <w:rPr>
                <w:rFonts w:ascii="Cambria" w:hAnsi="Cambria" w:cs="Cambria"/>
                <w:b w:val="0"/>
                <w:bCs w:val="0"/>
                <w:sz w:val="22"/>
                <w:szCs w:val="22"/>
                <w:lang w:val="pt-BR"/>
              </w:rPr>
            </w:r>
            <w:r>
              <w:rPr>
                <w:rFonts w:ascii="Cambria" w:hAnsi="Cambria" w:cs="Cambria"/>
                <w:b w:val="0"/>
                <w:bCs w:val="0"/>
                <w:sz w:val="22"/>
                <w:szCs w:val="22"/>
                <w:lang w:val="pt-BR"/>
              </w:rPr>
            </w:r>
          </w:p>
        </w:tc>
        <w:tc>
          <w:tcPr>
            <w:tcW w:w="1558" w:type="dxa"/>
            <w:vAlign w:val="center"/>
            <w:vMerge w:val="restart"/>
            <w:textDirection w:val="lrTb"/>
            <w:noWrap w:val="false"/>
          </w:tcPr>
          <w:p>
            <w:pPr>
              <w:pStyle w:val="969"/>
              <w:ind w:left="0"/>
              <w:jc w:val="center"/>
              <w:spacing w:before="1" w:line="240" w:lineRule="auto"/>
              <w:rPr>
                <w:rFonts w:ascii="Cambria" w:hAnsi="Cambria" w:cs="Cambria"/>
                <w:b/>
                <w:bCs/>
                <w:sz w:val="22"/>
                <w:szCs w:val="22"/>
                <w:lang w:val="pt-BR"/>
              </w:rPr>
            </w:pPr>
            <w:r>
              <w:rPr>
                <w:rFonts w:ascii="Cambria" w:hAnsi="Cambria" w:cs="Cambria"/>
                <w:b/>
                <w:bCs/>
                <w:sz w:val="22"/>
                <w:szCs w:val="22"/>
                <w:lang w:val="pt-BR"/>
              </w:rPr>
            </w:r>
            <w:r>
              <w:rPr>
                <w:rFonts w:ascii="Cambria" w:hAnsi="Cambria" w:cs="Cambria"/>
                <w:b/>
                <w:bCs/>
                <w:sz w:val="22"/>
                <w:szCs w:val="22"/>
                <w:lang w:val="pt-BR"/>
              </w:rPr>
              <w:t xml:space="preserve">R$</w:t>
            </w:r>
            <w:r/>
            <w:r>
              <w:rPr>
                <w:rFonts w:ascii="Cambria" w:hAnsi="Cambria" w:cs="Cambria"/>
                <w:b/>
                <w:bCs/>
                <w:sz w:val="22"/>
                <w:szCs w:val="22"/>
                <w:lang w:val="pt-BR"/>
              </w:rPr>
            </w:r>
            <w:r>
              <w:rPr>
                <w:rFonts w:ascii="Cambria" w:hAnsi="Cambria" w:cs="Cambria"/>
                <w:b/>
                <w:bCs/>
                <w:sz w:val="22"/>
                <w:szCs w:val="22"/>
                <w:lang w:val="pt-BR"/>
              </w:rPr>
              <w:t xml:space="preserve"> 47,00</w:t>
            </w:r>
            <w:r>
              <w:rPr>
                <w:rFonts w:ascii="Cambria" w:hAnsi="Cambria" w:cs="Cambria"/>
                <w:b/>
                <w:bCs/>
                <w:sz w:val="22"/>
                <w:szCs w:val="22"/>
                <w:lang w:val="pt-BR"/>
              </w:rPr>
            </w:r>
          </w:p>
        </w:tc>
      </w:tr>
      <w:tr>
        <w:trPr>
          <w:trHeight w:val="677"/>
        </w:trPr>
        <w:tc>
          <w:tcPr>
            <w:tcW w:w="567" w:type="dxa"/>
            <w:vAlign w:val="center"/>
            <w:vMerge w:val="restart"/>
            <w:textDirection w:val="lrTb"/>
            <w:noWrap w:val="false"/>
          </w:tcPr>
          <w:p>
            <w:pPr>
              <w:pStyle w:val="969"/>
              <w:ind w:left="0"/>
              <w:jc w:val="left"/>
              <w:spacing w:line="240" w:lineRule="auto"/>
              <w:rPr>
                <w:rFonts w:ascii="Cambria" w:hAnsi="Cambria" w:cs="Cambria"/>
                <w:sz w:val="22"/>
                <w:szCs w:val="22"/>
                <w:highlight w:val="none"/>
                <w:lang w:val="pt-BR"/>
              </w:rPr>
            </w:pPr>
            <w:r>
              <w:rPr>
                <w:rFonts w:ascii="Cambria" w:hAnsi="Cambria" w:cs="Cambria"/>
                <w:sz w:val="22"/>
                <w:szCs w:val="22"/>
                <w:highlight w:val="none"/>
                <w:lang w:val="pt-BR"/>
              </w:rPr>
              <w:t xml:space="preserve">20</w:t>
            </w:r>
            <w:r>
              <w:rPr>
                <w:rFonts w:ascii="Cambria" w:hAnsi="Cambria" w:cs="Cambria"/>
                <w:sz w:val="22"/>
                <w:szCs w:val="22"/>
                <w:highlight w:val="none"/>
                <w:lang w:val="pt-BR"/>
              </w:rPr>
            </w:r>
          </w:p>
        </w:tc>
        <w:tc>
          <w:tcPr>
            <w:tcW w:w="4110" w:type="dxa"/>
            <w:vAlign w:val="center"/>
            <w:vMerge w:val="restart"/>
            <w:textDirection w:val="lrTb"/>
            <w:noWrap w:val="false"/>
          </w:tcPr>
          <w:p>
            <w:pPr>
              <w:ind w:left="0" w:right="0" w:firstLine="0"/>
              <w:spacing w:before="240" w:after="240"/>
              <w:rPr>
                <w:rFonts w:ascii="Cambria" w:hAnsi="Cambria" w:cs="Cambria"/>
                <w:sz w:val="22"/>
                <w:szCs w:val="22"/>
                <w:highlight w:val="none"/>
              </w:rPr>
              <w:pBdr>
                <w:top w:val="none" w:color="000000" w:sz="4" w:space="0"/>
                <w:left w:val="none" w:color="000000" w:sz="4" w:space="0"/>
                <w:bottom w:val="none" w:color="000000" w:sz="4" w:space="0"/>
                <w:right w:val="none" w:color="000000" w:sz="4" w:space="0"/>
              </w:pBdr>
            </w:pPr>
            <w:r>
              <w:rPr>
                <w:rFonts w:ascii="Cambria" w:hAnsi="Cambria" w:cs="Cambria"/>
                <w:sz w:val="22"/>
                <w:szCs w:val="22"/>
              </w:rPr>
              <w:t xml:space="preserve">  ESPUMA</w:t>
            </w:r>
            <w:r>
              <w:rPr>
                <w:rFonts w:ascii="Cambria" w:hAnsi="Cambria" w:cs="Cambria"/>
                <w:sz w:val="22"/>
                <w:szCs w:val="22"/>
              </w:rPr>
            </w:r>
          </w:p>
          <w:p>
            <w:pPr>
              <w:ind w:left="0" w:right="0" w:firstLine="0"/>
              <w:spacing w:before="240" w:after="240"/>
              <w:rPr>
                <w:rFonts w:ascii="Cambria" w:hAnsi="Cambria" w:cs="Cambria"/>
                <w:sz w:val="22"/>
                <w:szCs w:val="22"/>
                <w:highlight w:val="none"/>
              </w:rPr>
              <w:pBdr>
                <w:top w:val="none" w:color="000000" w:sz="4" w:space="0"/>
                <w:left w:val="none" w:color="000000" w:sz="4" w:space="0"/>
                <w:bottom w:val="none" w:color="000000" w:sz="4" w:space="0"/>
                <w:right w:val="none" w:color="000000" w:sz="4" w:space="0"/>
              </w:pBdr>
            </w:pPr>
            <w:r>
              <w:rPr>
                <w:rFonts w:ascii="Cambria" w:hAnsi="Cambria" w:cs="Cambria"/>
                <w:sz w:val="22"/>
                <w:szCs w:val="22"/>
                <w:highlight w:val="none"/>
              </w:rPr>
              <w:t xml:space="preserve">Para assento em formato colchonete 5cm</w:t>
            </w:r>
            <w:r>
              <w:rPr>
                <w:rFonts w:ascii="Cambria" w:hAnsi="Cambria" w:cs="Cambria"/>
                <w:sz w:val="22"/>
                <w:szCs w:val="22"/>
                <w:highlight w:val="none"/>
              </w:rPr>
            </w:r>
          </w:p>
          <w:p>
            <w:pPr>
              <w:ind w:left="0" w:right="0" w:firstLine="0"/>
              <w:spacing w:before="240" w:after="240"/>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cs="Cambria"/>
                <w:sz w:val="22"/>
                <w:szCs w:val="22"/>
                <w:highlight w:val="none"/>
              </w:rPr>
              <w:t xml:space="preserve">De espessura</w:t>
            </w:r>
            <w:r>
              <w:rPr>
                <w:rFonts w:ascii="Cambria" w:hAnsi="Cambria" w:cs="Cambria"/>
                <w:sz w:val="22"/>
                <w:szCs w:val="22"/>
                <w:highlight w:val="none"/>
              </w:rPr>
            </w:r>
          </w:p>
        </w:tc>
        <w:tc>
          <w:tcPr>
            <w:tcW w:w="709" w:type="dxa"/>
            <w:vAlign w:val="center"/>
            <w:vMerge w:val="restart"/>
            <w:textDirection w:val="lrTb"/>
            <w:noWrap w:val="false"/>
          </w:tcPr>
          <w:p>
            <w:pPr>
              <w:pStyle w:val="969"/>
              <w:ind w:left="0"/>
              <w:jc w:val="center"/>
              <w:spacing w:line="240" w:lineRule="auto"/>
              <w:rPr>
                <w:rFonts w:ascii="Cambria" w:hAnsi="Cambria" w:cs="Cambria"/>
                <w:sz w:val="22"/>
                <w:szCs w:val="22"/>
                <w:lang w:val="pt-BR"/>
              </w:rPr>
            </w:pPr>
            <w:r>
              <w:rPr>
                <w:rFonts w:ascii="Cambria" w:hAnsi="Cambria" w:cs="Cambria"/>
                <w:sz w:val="22"/>
                <w:szCs w:val="22"/>
                <w:lang w:val="pt-BR"/>
              </w:rPr>
              <w:t xml:space="preserve">06</w:t>
            </w:r>
            <w:r>
              <w:rPr>
                <w:rFonts w:ascii="Cambria" w:hAnsi="Cambria" w:cs="Cambria"/>
                <w:sz w:val="22"/>
                <w:szCs w:val="22"/>
                <w:lang w:val="pt-BR"/>
              </w:rPr>
            </w:r>
          </w:p>
        </w:tc>
        <w:tc>
          <w:tcPr>
            <w:tcW w:w="567" w:type="dxa"/>
            <w:vAlign w:val="center"/>
            <w:vMerge w:val="restart"/>
            <w:textDirection w:val="lrTb"/>
            <w:noWrap w:val="false"/>
          </w:tcPr>
          <w:p>
            <w:pPr>
              <w:pStyle w:val="969"/>
              <w:ind w:left="0" w:right="23"/>
              <w:jc w:val="center"/>
              <w:spacing w:line="240" w:lineRule="auto"/>
              <w:rPr>
                <w:rFonts w:ascii="Cambria" w:hAnsi="Cambria" w:cs="Cambria"/>
                <w:sz w:val="22"/>
                <w:szCs w:val="22"/>
                <w:lang w:val="pt-BR"/>
              </w:rPr>
            </w:pPr>
            <w:r>
              <w:rPr>
                <w:rFonts w:ascii="Cambria" w:hAnsi="Cambria" w:cs="Cambria"/>
                <w:sz w:val="22"/>
                <w:szCs w:val="22"/>
                <w:lang w:val="pt-BR"/>
              </w:rPr>
              <w:t xml:space="preserve">M</w:t>
            </w:r>
            <w:r>
              <w:rPr>
                <w:rFonts w:ascii="Cambria" w:hAnsi="Cambria" w:cs="Cambria"/>
                <w:sz w:val="22"/>
                <w:szCs w:val="22"/>
                <w:lang w:val="pt-BR"/>
              </w:rPr>
            </w:r>
          </w:p>
        </w:tc>
        <w:tc>
          <w:tcPr>
            <w:tcW w:w="1559" w:type="dxa"/>
            <w:vAlign w:val="center"/>
            <w:vMerge w:val="restart"/>
            <w:textDirection w:val="lrTb"/>
            <w:noWrap w:val="false"/>
          </w:tcPr>
          <w:p>
            <w:pPr>
              <w:pStyle w:val="969"/>
              <w:ind w:left="51" w:right="37"/>
              <w:jc w:val="center"/>
              <w:spacing w:line="240" w:lineRule="auto"/>
              <w:rPr>
                <w:rFonts w:ascii="Cambria" w:hAnsi="Cambria" w:cs="Cambria"/>
                <w:b w:val="0"/>
                <w:bCs w:val="0"/>
                <w:sz w:val="22"/>
                <w:szCs w:val="22"/>
                <w:lang w:val="pt-BR"/>
              </w:rPr>
            </w:pPr>
            <w:r>
              <w:rPr>
                <w:rFonts w:ascii="Cambria" w:hAnsi="Cambria" w:cs="Cambria"/>
                <w:b w:val="0"/>
                <w:bCs w:val="0"/>
                <w:sz w:val="22"/>
                <w:szCs w:val="22"/>
                <w:lang w:val="pt-BR"/>
              </w:rPr>
            </w:r>
            <w:r>
              <w:rPr>
                <w:rFonts w:ascii="Cambria" w:hAnsi="Cambria" w:cs="Cambria"/>
                <w:b w:val="0"/>
                <w:bCs w:val="0"/>
                <w:sz w:val="22"/>
                <w:szCs w:val="22"/>
                <w:lang w:val="pt-BR"/>
              </w:rPr>
              <w:t xml:space="preserve">R$ 178,00</w:t>
            </w:r>
            <w:r/>
            <w:r>
              <w:rPr>
                <w:rFonts w:ascii="Cambria" w:hAnsi="Cambria" w:cs="Cambria"/>
                <w:b w:val="0"/>
                <w:bCs w:val="0"/>
                <w:sz w:val="22"/>
                <w:szCs w:val="22"/>
                <w:lang w:val="pt-BR"/>
              </w:rPr>
            </w:r>
            <w:r>
              <w:rPr>
                <w:rFonts w:ascii="Cambria" w:hAnsi="Cambria" w:cs="Cambria"/>
                <w:b w:val="0"/>
                <w:bCs w:val="0"/>
                <w:sz w:val="22"/>
                <w:szCs w:val="22"/>
                <w:lang w:val="pt-BR"/>
              </w:rPr>
            </w:r>
          </w:p>
        </w:tc>
        <w:tc>
          <w:tcPr>
            <w:tcW w:w="1558" w:type="dxa"/>
            <w:vAlign w:val="center"/>
            <w:vMerge w:val="restart"/>
            <w:textDirection w:val="lrTb"/>
            <w:noWrap w:val="false"/>
          </w:tcPr>
          <w:p>
            <w:pPr>
              <w:pStyle w:val="969"/>
              <w:ind w:left="0"/>
              <w:jc w:val="center"/>
              <w:spacing w:before="1" w:line="240" w:lineRule="auto"/>
              <w:rPr>
                <w:rFonts w:ascii="Cambria" w:hAnsi="Cambria" w:cs="Cambria"/>
                <w:b/>
                <w:bCs/>
                <w:sz w:val="22"/>
                <w:szCs w:val="22"/>
                <w:lang w:val="pt-BR"/>
              </w:rPr>
            </w:pPr>
            <w:r>
              <w:rPr>
                <w:rFonts w:ascii="Cambria" w:hAnsi="Cambria" w:cs="Cambria"/>
                <w:b/>
                <w:bCs/>
                <w:sz w:val="22"/>
                <w:szCs w:val="22"/>
                <w:lang w:val="pt-BR"/>
              </w:rPr>
            </w:r>
            <w:r>
              <w:rPr>
                <w:rFonts w:ascii="Cambria" w:hAnsi="Cambria" w:cs="Cambria"/>
                <w:b/>
                <w:bCs/>
                <w:sz w:val="22"/>
                <w:szCs w:val="22"/>
                <w:lang w:val="pt-BR"/>
              </w:rPr>
              <w:t xml:space="preserve">R$ 1.068,00</w:t>
            </w:r>
            <w:r/>
            <w:r>
              <w:rPr>
                <w:rFonts w:ascii="Cambria" w:hAnsi="Cambria" w:cs="Cambria"/>
                <w:b/>
                <w:bCs/>
                <w:sz w:val="22"/>
                <w:szCs w:val="22"/>
                <w:lang w:val="pt-BR"/>
              </w:rPr>
            </w:r>
            <w:r>
              <w:rPr>
                <w:rFonts w:ascii="Cambria" w:hAnsi="Cambria" w:cs="Cambria"/>
                <w:b/>
                <w:bCs/>
                <w:sz w:val="22"/>
                <w:szCs w:val="22"/>
                <w:lang w:val="pt-BR"/>
              </w:rPr>
            </w:r>
          </w:p>
        </w:tc>
      </w:tr>
      <w:tr>
        <w:trPr>
          <w:trHeight w:val="677"/>
        </w:trPr>
        <w:tc>
          <w:tcPr>
            <w:tcW w:w="567" w:type="dxa"/>
            <w:vAlign w:val="center"/>
            <w:vMerge w:val="restart"/>
            <w:textDirection w:val="lrTb"/>
            <w:noWrap w:val="false"/>
          </w:tcPr>
          <w:p>
            <w:pPr>
              <w:pStyle w:val="969"/>
              <w:ind w:left="0"/>
              <w:jc w:val="left"/>
              <w:spacing w:line="240" w:lineRule="auto"/>
              <w:rPr>
                <w:rFonts w:ascii="Cambria" w:hAnsi="Cambria" w:cs="Cambria"/>
                <w:sz w:val="22"/>
                <w:szCs w:val="22"/>
                <w:highlight w:val="none"/>
                <w:lang w:val="pt-BR"/>
              </w:rPr>
            </w:pPr>
            <w:r>
              <w:rPr>
                <w:rFonts w:ascii="Cambria" w:hAnsi="Cambria" w:cs="Cambria"/>
                <w:sz w:val="22"/>
                <w:szCs w:val="22"/>
                <w:highlight w:val="none"/>
                <w:lang w:val="pt-BR"/>
              </w:rPr>
              <w:t xml:space="preserve">21</w:t>
            </w:r>
            <w:r>
              <w:rPr>
                <w:rFonts w:ascii="Cambria" w:hAnsi="Cambria" w:cs="Cambria"/>
                <w:sz w:val="22"/>
                <w:szCs w:val="22"/>
                <w:highlight w:val="none"/>
                <w:lang w:val="pt-BR"/>
              </w:rPr>
            </w:r>
          </w:p>
        </w:tc>
        <w:tc>
          <w:tcPr>
            <w:tcW w:w="4110" w:type="dxa"/>
            <w:vAlign w:val="center"/>
            <w:vMerge w:val="restart"/>
            <w:textDirection w:val="lrTb"/>
            <w:noWrap w:val="false"/>
          </w:tcPr>
          <w:p>
            <w:pPr>
              <w:ind w:left="0" w:right="0" w:firstLine="0"/>
              <w:spacing w:before="240" w:after="240"/>
              <w:rPr>
                <w:rFonts w:ascii="Cambria" w:hAnsi="Cambria" w:cs="Cambria"/>
                <w:sz w:val="22"/>
                <w:szCs w:val="22"/>
                <w:highlight w:val="none"/>
              </w:rPr>
              <w:pBdr>
                <w:top w:val="none" w:color="000000" w:sz="4" w:space="0"/>
                <w:left w:val="none" w:color="000000" w:sz="4" w:space="0"/>
                <w:bottom w:val="none" w:color="000000" w:sz="4" w:space="0"/>
                <w:right w:val="none" w:color="000000" w:sz="4" w:space="0"/>
              </w:pBdr>
            </w:pPr>
            <w:r>
              <w:rPr>
                <w:rFonts w:ascii="Cambria" w:hAnsi="Cambria" w:cs="Cambria"/>
                <w:sz w:val="22"/>
                <w:szCs w:val="22"/>
              </w:rPr>
              <w:t xml:space="preserve">  TECIDO CORINO </w:t>
            </w:r>
            <w:r>
              <w:rPr>
                <w:rFonts w:ascii="Cambria" w:hAnsi="Cambria" w:cs="Cambria"/>
                <w:sz w:val="22"/>
                <w:szCs w:val="22"/>
              </w:rPr>
            </w:r>
          </w:p>
          <w:p>
            <w:pPr>
              <w:ind w:left="0" w:right="0" w:firstLine="0"/>
              <w:spacing w:before="240" w:after="240"/>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cs="Cambria"/>
                <w:sz w:val="22"/>
                <w:szCs w:val="22"/>
                <w:highlight w:val="none"/>
              </w:rPr>
              <w:t xml:space="preserve">Na cor vermelha larg. 1,40, rolo c/30mts</w:t>
            </w:r>
            <w:r>
              <w:rPr>
                <w:rFonts w:ascii="Cambria" w:hAnsi="Cambria" w:cs="Cambria"/>
                <w:sz w:val="22"/>
                <w:szCs w:val="22"/>
                <w:highlight w:val="none"/>
              </w:rPr>
            </w:r>
          </w:p>
        </w:tc>
        <w:tc>
          <w:tcPr>
            <w:tcW w:w="709" w:type="dxa"/>
            <w:vAlign w:val="center"/>
            <w:vMerge w:val="restart"/>
            <w:textDirection w:val="lrTb"/>
            <w:noWrap w:val="false"/>
          </w:tcPr>
          <w:p>
            <w:pPr>
              <w:pStyle w:val="969"/>
              <w:ind w:left="0"/>
              <w:jc w:val="center"/>
              <w:spacing w:line="240" w:lineRule="auto"/>
              <w:rPr>
                <w:rFonts w:ascii="Cambria" w:hAnsi="Cambria" w:cs="Cambria"/>
                <w:sz w:val="22"/>
                <w:szCs w:val="22"/>
                <w:lang w:val="pt-BR"/>
              </w:rPr>
            </w:pPr>
            <w:r>
              <w:rPr>
                <w:rFonts w:ascii="Cambria" w:hAnsi="Cambria" w:cs="Cambria"/>
                <w:sz w:val="22"/>
                <w:szCs w:val="22"/>
                <w:lang w:val="pt-BR"/>
              </w:rPr>
              <w:t xml:space="preserve">01</w:t>
            </w:r>
            <w:r>
              <w:rPr>
                <w:rFonts w:ascii="Cambria" w:hAnsi="Cambria" w:cs="Cambria"/>
                <w:sz w:val="22"/>
                <w:szCs w:val="22"/>
                <w:lang w:val="pt-BR"/>
              </w:rPr>
            </w:r>
          </w:p>
        </w:tc>
        <w:tc>
          <w:tcPr>
            <w:tcW w:w="567" w:type="dxa"/>
            <w:vAlign w:val="center"/>
            <w:vMerge w:val="restart"/>
            <w:textDirection w:val="lrTb"/>
            <w:noWrap w:val="false"/>
          </w:tcPr>
          <w:p>
            <w:pPr>
              <w:pStyle w:val="969"/>
              <w:ind w:left="0" w:right="23"/>
              <w:jc w:val="center"/>
              <w:spacing w:line="240" w:lineRule="auto"/>
              <w:rPr>
                <w:rFonts w:ascii="Cambria" w:hAnsi="Cambria" w:cs="Cambria"/>
                <w:sz w:val="22"/>
                <w:szCs w:val="22"/>
                <w:lang w:val="pt-BR"/>
              </w:rPr>
            </w:pPr>
            <w:r>
              <w:rPr>
                <w:rFonts w:ascii="Cambria" w:hAnsi="Cambria" w:cs="Cambria"/>
                <w:sz w:val="22"/>
                <w:szCs w:val="22"/>
                <w:lang w:val="pt-BR"/>
              </w:rPr>
              <w:t xml:space="preserve">RL</w:t>
            </w:r>
            <w:r>
              <w:rPr>
                <w:rFonts w:ascii="Cambria" w:hAnsi="Cambria" w:cs="Cambria"/>
                <w:sz w:val="22"/>
                <w:szCs w:val="22"/>
                <w:lang w:val="pt-BR"/>
              </w:rPr>
            </w:r>
          </w:p>
        </w:tc>
        <w:tc>
          <w:tcPr>
            <w:tcW w:w="1559" w:type="dxa"/>
            <w:vAlign w:val="center"/>
            <w:vMerge w:val="restart"/>
            <w:textDirection w:val="lrTb"/>
            <w:noWrap w:val="false"/>
          </w:tcPr>
          <w:p>
            <w:pPr>
              <w:pStyle w:val="969"/>
              <w:ind w:left="51" w:right="37"/>
              <w:jc w:val="center"/>
              <w:spacing w:line="240" w:lineRule="auto"/>
              <w:rPr>
                <w:rFonts w:ascii="Cambria" w:hAnsi="Cambria" w:cs="Cambria"/>
                <w:b w:val="0"/>
                <w:bCs w:val="0"/>
                <w:sz w:val="22"/>
                <w:szCs w:val="22"/>
                <w:lang w:val="pt-BR"/>
              </w:rPr>
            </w:pPr>
            <w:r>
              <w:rPr>
                <w:rFonts w:ascii="Cambria" w:hAnsi="Cambria" w:cs="Cambria"/>
                <w:b w:val="0"/>
                <w:bCs w:val="0"/>
                <w:sz w:val="22"/>
                <w:szCs w:val="22"/>
                <w:lang w:val="pt-BR"/>
              </w:rPr>
            </w:r>
            <w:r>
              <w:rPr>
                <w:rFonts w:ascii="Cambria" w:hAnsi="Cambria" w:cs="Cambria"/>
                <w:b w:val="0"/>
                <w:bCs w:val="0"/>
                <w:sz w:val="22"/>
                <w:szCs w:val="22"/>
                <w:lang w:val="pt-BR"/>
              </w:rPr>
              <w:t xml:space="preserve">R$ 2.100,00</w:t>
            </w:r>
            <w:r/>
            <w:r>
              <w:rPr>
                <w:rFonts w:ascii="Cambria" w:hAnsi="Cambria" w:cs="Cambria"/>
                <w:b w:val="0"/>
                <w:bCs w:val="0"/>
                <w:sz w:val="22"/>
                <w:szCs w:val="22"/>
                <w:lang w:val="pt-BR"/>
              </w:rPr>
            </w:r>
            <w:r>
              <w:rPr>
                <w:rFonts w:ascii="Cambria" w:hAnsi="Cambria" w:cs="Cambria"/>
                <w:b w:val="0"/>
                <w:bCs w:val="0"/>
                <w:sz w:val="22"/>
                <w:szCs w:val="22"/>
                <w:lang w:val="pt-BR"/>
              </w:rPr>
            </w:r>
          </w:p>
        </w:tc>
        <w:tc>
          <w:tcPr>
            <w:tcW w:w="1558" w:type="dxa"/>
            <w:vAlign w:val="center"/>
            <w:vMerge w:val="restart"/>
            <w:textDirection w:val="lrTb"/>
            <w:noWrap w:val="false"/>
          </w:tcPr>
          <w:p>
            <w:pPr>
              <w:pStyle w:val="969"/>
              <w:ind w:left="0"/>
              <w:jc w:val="center"/>
              <w:spacing w:before="1" w:line="240" w:lineRule="auto"/>
              <w:rPr>
                <w:rFonts w:ascii="Cambria" w:hAnsi="Cambria" w:cs="Cambria"/>
                <w:b/>
                <w:bCs/>
                <w:sz w:val="22"/>
                <w:szCs w:val="22"/>
                <w:lang w:val="pt-BR"/>
              </w:rPr>
            </w:pPr>
            <w:r>
              <w:rPr>
                <w:rFonts w:ascii="Cambria" w:hAnsi="Cambria" w:cs="Cambria"/>
                <w:b/>
                <w:bCs/>
                <w:sz w:val="22"/>
                <w:szCs w:val="22"/>
                <w:lang w:val="pt-BR"/>
              </w:rPr>
            </w:r>
            <w:r>
              <w:rPr>
                <w:rFonts w:ascii="Cambria" w:hAnsi="Cambria" w:cs="Cambria"/>
                <w:b/>
                <w:bCs/>
                <w:sz w:val="22"/>
                <w:szCs w:val="22"/>
                <w:lang w:val="pt-BR"/>
              </w:rPr>
              <w:t xml:space="preserve">R$ 2.100,00</w:t>
            </w:r>
            <w:r/>
            <w:r>
              <w:rPr>
                <w:rFonts w:ascii="Cambria" w:hAnsi="Cambria" w:cs="Cambria"/>
                <w:b/>
                <w:bCs/>
                <w:sz w:val="22"/>
                <w:szCs w:val="22"/>
                <w:lang w:val="pt-BR"/>
              </w:rPr>
            </w:r>
            <w:r>
              <w:rPr>
                <w:rFonts w:ascii="Cambria" w:hAnsi="Cambria" w:cs="Cambria"/>
                <w:b/>
                <w:bCs/>
                <w:sz w:val="22"/>
                <w:szCs w:val="22"/>
                <w:lang w:val="pt-BR"/>
              </w:rPr>
            </w:r>
          </w:p>
        </w:tc>
      </w:tr>
      <w:tr>
        <w:trPr>
          <w:trHeight w:val="677"/>
        </w:trPr>
        <w:tc>
          <w:tcPr>
            <w:tcW w:w="567" w:type="dxa"/>
            <w:vAlign w:val="center"/>
            <w:vMerge w:val="restart"/>
            <w:textDirection w:val="lrTb"/>
            <w:noWrap w:val="false"/>
          </w:tcPr>
          <w:p>
            <w:pPr>
              <w:pStyle w:val="969"/>
              <w:ind w:left="0"/>
              <w:jc w:val="left"/>
              <w:spacing w:line="240" w:lineRule="auto"/>
              <w:rPr>
                <w:rFonts w:ascii="Cambria" w:hAnsi="Cambria" w:cs="Cambria"/>
                <w:sz w:val="22"/>
                <w:szCs w:val="22"/>
                <w:highlight w:val="none"/>
                <w:lang w:val="pt-BR"/>
              </w:rPr>
            </w:pPr>
            <w:r>
              <w:rPr>
                <w:rFonts w:ascii="Cambria" w:hAnsi="Cambria" w:cs="Cambria"/>
                <w:sz w:val="22"/>
                <w:szCs w:val="22"/>
                <w:highlight w:val="none"/>
                <w:lang w:val="pt-BR"/>
              </w:rPr>
              <w:t xml:space="preserve">22</w:t>
            </w:r>
            <w:r>
              <w:rPr>
                <w:rFonts w:ascii="Cambria" w:hAnsi="Cambria" w:cs="Cambria"/>
                <w:sz w:val="22"/>
                <w:szCs w:val="22"/>
                <w:highlight w:val="none"/>
                <w:lang w:val="pt-BR"/>
              </w:rPr>
            </w:r>
          </w:p>
        </w:tc>
        <w:tc>
          <w:tcPr>
            <w:tcW w:w="4110" w:type="dxa"/>
            <w:vAlign w:val="center"/>
            <w:vMerge w:val="restart"/>
            <w:textDirection w:val="lrTb"/>
            <w:noWrap w:val="false"/>
          </w:tcPr>
          <w:p>
            <w:pPr>
              <w:ind w:left="0" w:right="0" w:firstLine="0"/>
              <w:spacing w:before="240" w:after="240"/>
              <w:rPr>
                <w:rFonts w:ascii="Cambria" w:hAnsi="Cambria" w:cs="Cambria"/>
                <w:sz w:val="22"/>
                <w:szCs w:val="22"/>
                <w:highlight w:val="none"/>
              </w:rPr>
              <w:pBdr>
                <w:top w:val="none" w:color="000000" w:sz="4" w:space="0"/>
                <w:left w:val="none" w:color="000000" w:sz="4" w:space="0"/>
                <w:bottom w:val="none" w:color="000000" w:sz="4" w:space="0"/>
                <w:right w:val="none" w:color="000000" w:sz="4" w:space="0"/>
              </w:pBdr>
            </w:pPr>
            <w:r>
              <w:rPr>
                <w:rFonts w:ascii="Cambria" w:hAnsi="Cambria" w:cs="Cambria"/>
                <w:sz w:val="22"/>
                <w:szCs w:val="22"/>
              </w:rPr>
              <w:t xml:space="preserve">  ESPAGUETE BOIA </w:t>
            </w:r>
            <w:r>
              <w:rPr>
                <w:rFonts w:ascii="Cambria" w:hAnsi="Cambria" w:cs="Cambria"/>
                <w:sz w:val="22"/>
                <w:szCs w:val="22"/>
              </w:rPr>
            </w:r>
          </w:p>
          <w:p>
            <w:pPr>
              <w:ind w:left="0" w:right="0" w:firstLine="0"/>
              <w:spacing w:before="240" w:after="240"/>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cs="Cambria"/>
                <w:sz w:val="22"/>
                <w:szCs w:val="22"/>
                <w:highlight w:val="none"/>
              </w:rPr>
              <w:t xml:space="preserve">Para piscina na cor amarela</w:t>
            </w:r>
            <w:r>
              <w:rPr>
                <w:rFonts w:ascii="Cambria" w:hAnsi="Cambria" w:cs="Cambria"/>
                <w:sz w:val="22"/>
                <w:szCs w:val="22"/>
                <w:highlight w:val="none"/>
              </w:rPr>
            </w:r>
          </w:p>
        </w:tc>
        <w:tc>
          <w:tcPr>
            <w:tcW w:w="709" w:type="dxa"/>
            <w:vAlign w:val="center"/>
            <w:vMerge w:val="restart"/>
            <w:textDirection w:val="lrTb"/>
            <w:noWrap w:val="false"/>
          </w:tcPr>
          <w:p>
            <w:pPr>
              <w:pStyle w:val="969"/>
              <w:ind w:left="0"/>
              <w:jc w:val="center"/>
              <w:spacing w:line="240" w:lineRule="auto"/>
              <w:rPr>
                <w:rFonts w:ascii="Cambria" w:hAnsi="Cambria" w:cs="Cambria"/>
                <w:sz w:val="22"/>
                <w:szCs w:val="22"/>
                <w:lang w:val="pt-BR"/>
              </w:rPr>
            </w:pPr>
            <w:r>
              <w:rPr>
                <w:rFonts w:ascii="Cambria" w:hAnsi="Cambria" w:cs="Cambria"/>
                <w:sz w:val="22"/>
                <w:szCs w:val="22"/>
                <w:lang w:val="pt-BR"/>
              </w:rPr>
              <w:t xml:space="preserve">06</w:t>
            </w:r>
            <w:r>
              <w:rPr>
                <w:rFonts w:ascii="Cambria" w:hAnsi="Cambria" w:cs="Cambria"/>
                <w:sz w:val="22"/>
                <w:szCs w:val="22"/>
                <w:lang w:val="pt-BR"/>
              </w:rPr>
            </w:r>
          </w:p>
        </w:tc>
        <w:tc>
          <w:tcPr>
            <w:tcW w:w="567" w:type="dxa"/>
            <w:vAlign w:val="center"/>
            <w:vMerge w:val="restart"/>
            <w:textDirection w:val="lrTb"/>
            <w:noWrap w:val="false"/>
          </w:tcPr>
          <w:p>
            <w:pPr>
              <w:pStyle w:val="969"/>
              <w:ind w:left="0" w:right="23"/>
              <w:jc w:val="center"/>
              <w:spacing w:line="240" w:lineRule="auto"/>
              <w:rPr>
                <w:rFonts w:ascii="Cambria" w:hAnsi="Cambria" w:cs="Cambria"/>
                <w:sz w:val="22"/>
                <w:szCs w:val="22"/>
                <w:lang w:val="pt-BR"/>
              </w:rPr>
            </w:pPr>
            <w:r>
              <w:rPr>
                <w:rFonts w:ascii="Cambria" w:hAnsi="Cambria" w:cs="Cambria"/>
                <w:sz w:val="22"/>
                <w:szCs w:val="22"/>
                <w:lang w:val="pt-BR"/>
              </w:rPr>
              <w:t xml:space="preserve">UN</w:t>
            </w:r>
            <w:r>
              <w:rPr>
                <w:rFonts w:ascii="Cambria" w:hAnsi="Cambria" w:cs="Cambria"/>
                <w:sz w:val="22"/>
                <w:szCs w:val="22"/>
                <w:lang w:val="pt-BR"/>
              </w:rPr>
            </w:r>
          </w:p>
        </w:tc>
        <w:tc>
          <w:tcPr>
            <w:tcW w:w="1559" w:type="dxa"/>
            <w:vAlign w:val="center"/>
            <w:vMerge w:val="restart"/>
            <w:textDirection w:val="lrTb"/>
            <w:noWrap w:val="false"/>
          </w:tcPr>
          <w:p>
            <w:pPr>
              <w:pStyle w:val="969"/>
              <w:ind w:left="51" w:right="37"/>
              <w:jc w:val="center"/>
              <w:spacing w:line="240" w:lineRule="auto"/>
              <w:rPr>
                <w:rFonts w:ascii="Cambria" w:hAnsi="Cambria" w:cs="Cambria"/>
                <w:b w:val="0"/>
                <w:bCs w:val="0"/>
                <w:sz w:val="22"/>
                <w:szCs w:val="22"/>
                <w:lang w:val="pt-BR"/>
              </w:rPr>
            </w:pPr>
            <w:r>
              <w:rPr>
                <w:rFonts w:ascii="Cambria" w:hAnsi="Cambria" w:cs="Cambria"/>
                <w:b w:val="0"/>
                <w:bCs w:val="0"/>
                <w:sz w:val="22"/>
                <w:szCs w:val="22"/>
                <w:lang w:val="pt-BR"/>
              </w:rPr>
            </w:r>
            <w:r>
              <w:rPr>
                <w:rFonts w:ascii="Cambria" w:hAnsi="Cambria" w:cs="Cambria"/>
                <w:b w:val="0"/>
                <w:bCs w:val="0"/>
                <w:sz w:val="22"/>
                <w:szCs w:val="22"/>
                <w:lang w:val="pt-BR"/>
              </w:rPr>
              <w:t xml:space="preserve">R$ 12,00</w:t>
            </w:r>
            <w:r/>
            <w:r>
              <w:rPr>
                <w:rFonts w:ascii="Cambria" w:hAnsi="Cambria" w:cs="Cambria"/>
                <w:b w:val="0"/>
                <w:bCs w:val="0"/>
                <w:sz w:val="22"/>
                <w:szCs w:val="22"/>
                <w:lang w:val="pt-BR"/>
              </w:rPr>
            </w:r>
            <w:r>
              <w:rPr>
                <w:rFonts w:ascii="Cambria" w:hAnsi="Cambria" w:cs="Cambria"/>
                <w:b w:val="0"/>
                <w:bCs w:val="0"/>
                <w:sz w:val="22"/>
                <w:szCs w:val="22"/>
                <w:lang w:val="pt-BR"/>
              </w:rPr>
            </w:r>
          </w:p>
        </w:tc>
        <w:tc>
          <w:tcPr>
            <w:tcW w:w="1558" w:type="dxa"/>
            <w:vAlign w:val="center"/>
            <w:vMerge w:val="restart"/>
            <w:textDirection w:val="lrTb"/>
            <w:noWrap w:val="false"/>
          </w:tcPr>
          <w:p>
            <w:pPr>
              <w:pStyle w:val="969"/>
              <w:ind w:left="0"/>
              <w:jc w:val="center"/>
              <w:spacing w:before="1" w:line="240" w:lineRule="auto"/>
              <w:rPr>
                <w:rFonts w:ascii="Cambria" w:hAnsi="Cambria" w:cs="Cambria"/>
                <w:b/>
                <w:bCs/>
                <w:sz w:val="22"/>
                <w:szCs w:val="22"/>
                <w:lang w:val="pt-BR"/>
              </w:rPr>
            </w:pPr>
            <w:r>
              <w:rPr>
                <w:rFonts w:ascii="Cambria" w:hAnsi="Cambria" w:cs="Cambria"/>
                <w:b/>
                <w:bCs/>
                <w:sz w:val="22"/>
                <w:szCs w:val="22"/>
                <w:lang w:val="pt-BR"/>
              </w:rPr>
            </w:r>
            <w:r>
              <w:rPr>
                <w:rFonts w:ascii="Cambria" w:hAnsi="Cambria" w:cs="Cambria"/>
                <w:b/>
                <w:bCs/>
                <w:sz w:val="22"/>
                <w:szCs w:val="22"/>
                <w:lang w:val="pt-BR"/>
              </w:rPr>
              <w:t xml:space="preserve">R$ 72,00</w:t>
            </w:r>
            <w:r/>
            <w:r>
              <w:rPr>
                <w:rFonts w:ascii="Cambria" w:hAnsi="Cambria" w:cs="Cambria"/>
                <w:b/>
                <w:bCs/>
                <w:sz w:val="22"/>
                <w:szCs w:val="22"/>
                <w:lang w:val="pt-BR"/>
              </w:rPr>
            </w:r>
            <w:r>
              <w:rPr>
                <w:rFonts w:ascii="Cambria" w:hAnsi="Cambria" w:cs="Cambria"/>
                <w:b/>
                <w:bCs/>
                <w:sz w:val="22"/>
                <w:szCs w:val="22"/>
                <w:lang w:val="pt-BR"/>
              </w:rPr>
            </w:r>
          </w:p>
        </w:tc>
      </w:tr>
      <w:tr>
        <w:trPr>
          <w:trHeight w:val="677"/>
        </w:trPr>
        <w:tc>
          <w:tcPr>
            <w:tcW w:w="567" w:type="dxa"/>
            <w:vAlign w:val="center"/>
            <w:vMerge w:val="restart"/>
            <w:textDirection w:val="lrTb"/>
            <w:noWrap w:val="false"/>
          </w:tcPr>
          <w:p>
            <w:pPr>
              <w:pStyle w:val="969"/>
              <w:ind w:left="0"/>
              <w:jc w:val="left"/>
              <w:spacing w:line="240" w:lineRule="auto"/>
              <w:rPr>
                <w:rFonts w:ascii="Cambria" w:hAnsi="Cambria" w:cs="Cambria"/>
                <w:sz w:val="22"/>
                <w:szCs w:val="22"/>
                <w:highlight w:val="none"/>
                <w:lang w:val="pt-BR"/>
              </w:rPr>
            </w:pPr>
            <w:r>
              <w:rPr>
                <w:rFonts w:ascii="Cambria" w:hAnsi="Cambria" w:cs="Cambria"/>
                <w:sz w:val="22"/>
                <w:szCs w:val="22"/>
                <w:highlight w:val="none"/>
                <w:lang w:val="pt-BR"/>
              </w:rPr>
              <w:t xml:space="preserve">23</w:t>
            </w:r>
            <w:r>
              <w:rPr>
                <w:rFonts w:ascii="Cambria" w:hAnsi="Cambria" w:cs="Cambria"/>
                <w:sz w:val="22"/>
                <w:szCs w:val="22"/>
                <w:highlight w:val="none"/>
                <w:lang w:val="pt-BR"/>
              </w:rPr>
            </w:r>
          </w:p>
        </w:tc>
        <w:tc>
          <w:tcPr>
            <w:tcW w:w="4110" w:type="dxa"/>
            <w:vAlign w:val="center"/>
            <w:vMerge w:val="restart"/>
            <w:textDirection w:val="lrTb"/>
            <w:noWrap w:val="false"/>
          </w:tcPr>
          <w:p>
            <w:pPr>
              <w:ind w:left="0" w:right="0" w:firstLine="0"/>
              <w:spacing w:before="240" w:after="240"/>
              <w:rPr>
                <w:rFonts w:ascii="Cambria" w:hAnsi="Cambria" w:cs="Cambria"/>
                <w:sz w:val="22"/>
                <w:szCs w:val="22"/>
                <w:highlight w:val="none"/>
              </w:rPr>
              <w:pBdr>
                <w:top w:val="none" w:color="000000" w:sz="4" w:space="0"/>
                <w:left w:val="none" w:color="000000" w:sz="4" w:space="0"/>
                <w:bottom w:val="none" w:color="000000" w:sz="4" w:space="0"/>
                <w:right w:val="none" w:color="000000" w:sz="4" w:space="0"/>
              </w:pBdr>
            </w:pPr>
            <w:r>
              <w:rPr>
                <w:rFonts w:ascii="Cambria" w:hAnsi="Cambria" w:cs="Cambria"/>
                <w:sz w:val="22"/>
                <w:szCs w:val="22"/>
              </w:rPr>
              <w:t xml:space="preserve">  PISCA PISCA </w:t>
            </w:r>
            <w:r>
              <w:rPr>
                <w:rFonts w:ascii="Cambria" w:hAnsi="Cambria" w:cs="Cambria"/>
                <w:sz w:val="22"/>
                <w:szCs w:val="22"/>
              </w:rPr>
            </w:r>
          </w:p>
          <w:p>
            <w:pPr>
              <w:ind w:left="0" w:right="0" w:firstLine="0"/>
              <w:spacing w:before="240" w:after="240"/>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cs="Cambria"/>
                <w:sz w:val="22"/>
                <w:szCs w:val="22"/>
                <w:highlight w:val="none"/>
              </w:rPr>
              <w:t xml:space="preserve">De natal, luzes led na cor branca morno, alimentada por energia solar, cx c/36 cxs</w:t>
            </w:r>
            <w:r>
              <w:rPr>
                <w:rFonts w:ascii="Cambria" w:hAnsi="Cambria" w:cs="Cambria"/>
                <w:sz w:val="22"/>
                <w:szCs w:val="22"/>
                <w:highlight w:val="none"/>
              </w:rPr>
            </w:r>
          </w:p>
        </w:tc>
        <w:tc>
          <w:tcPr>
            <w:tcW w:w="709" w:type="dxa"/>
            <w:vAlign w:val="center"/>
            <w:vMerge w:val="restart"/>
            <w:textDirection w:val="lrTb"/>
            <w:noWrap w:val="false"/>
          </w:tcPr>
          <w:p>
            <w:pPr>
              <w:pStyle w:val="969"/>
              <w:ind w:left="0"/>
              <w:jc w:val="center"/>
              <w:spacing w:line="240" w:lineRule="auto"/>
              <w:rPr>
                <w:rFonts w:ascii="Cambria" w:hAnsi="Cambria" w:cs="Cambria"/>
                <w:sz w:val="22"/>
                <w:szCs w:val="22"/>
                <w:lang w:val="pt-BR"/>
              </w:rPr>
            </w:pPr>
            <w:r>
              <w:rPr>
                <w:rFonts w:ascii="Cambria" w:hAnsi="Cambria" w:cs="Cambria"/>
                <w:sz w:val="22"/>
                <w:szCs w:val="22"/>
                <w:lang w:val="pt-BR"/>
              </w:rPr>
              <w:t xml:space="preserve">01</w:t>
            </w:r>
            <w:r>
              <w:rPr>
                <w:rFonts w:ascii="Cambria" w:hAnsi="Cambria" w:cs="Cambria"/>
                <w:sz w:val="22"/>
                <w:szCs w:val="22"/>
                <w:lang w:val="pt-BR"/>
              </w:rPr>
            </w:r>
          </w:p>
        </w:tc>
        <w:tc>
          <w:tcPr>
            <w:tcW w:w="567" w:type="dxa"/>
            <w:vAlign w:val="center"/>
            <w:vMerge w:val="restart"/>
            <w:textDirection w:val="lrTb"/>
            <w:noWrap w:val="false"/>
          </w:tcPr>
          <w:p>
            <w:pPr>
              <w:pStyle w:val="969"/>
              <w:ind w:left="0" w:right="23"/>
              <w:jc w:val="center"/>
              <w:spacing w:line="240" w:lineRule="auto"/>
              <w:rPr>
                <w:rFonts w:ascii="Cambria" w:hAnsi="Cambria" w:cs="Cambria"/>
                <w:sz w:val="22"/>
                <w:szCs w:val="22"/>
                <w:lang w:val="pt-BR"/>
              </w:rPr>
            </w:pPr>
            <w:r>
              <w:rPr>
                <w:rFonts w:ascii="Cambria" w:hAnsi="Cambria" w:cs="Cambria"/>
                <w:sz w:val="22"/>
                <w:szCs w:val="22"/>
                <w:lang w:val="pt-BR"/>
              </w:rPr>
              <w:t xml:space="preserve">CX </w:t>
            </w:r>
            <w:r>
              <w:rPr>
                <w:rFonts w:ascii="Cambria" w:hAnsi="Cambria" w:cs="Cambria"/>
                <w:sz w:val="22"/>
                <w:szCs w:val="22"/>
                <w:lang w:val="pt-BR"/>
              </w:rPr>
            </w:r>
          </w:p>
        </w:tc>
        <w:tc>
          <w:tcPr>
            <w:tcW w:w="1559" w:type="dxa"/>
            <w:vAlign w:val="center"/>
            <w:vMerge w:val="restart"/>
            <w:textDirection w:val="lrTb"/>
            <w:noWrap w:val="false"/>
          </w:tcPr>
          <w:p>
            <w:pPr>
              <w:pStyle w:val="969"/>
              <w:ind w:left="51" w:right="37"/>
              <w:jc w:val="center"/>
              <w:spacing w:line="240" w:lineRule="auto"/>
              <w:rPr>
                <w:rFonts w:ascii="Cambria" w:hAnsi="Cambria" w:cs="Cambria"/>
                <w:b w:val="0"/>
                <w:bCs w:val="0"/>
                <w:sz w:val="22"/>
                <w:szCs w:val="22"/>
                <w:lang w:val="pt-BR"/>
              </w:rPr>
            </w:pPr>
            <w:r>
              <w:rPr>
                <w:rFonts w:ascii="Cambria" w:hAnsi="Cambria" w:cs="Cambria"/>
                <w:b w:val="0"/>
                <w:bCs w:val="0"/>
                <w:sz w:val="22"/>
                <w:szCs w:val="22"/>
                <w:lang w:val="pt-BR"/>
              </w:rPr>
            </w:r>
            <w:r>
              <w:rPr>
                <w:rFonts w:ascii="Cambria" w:hAnsi="Cambria" w:cs="Cambria"/>
                <w:b w:val="0"/>
                <w:bCs w:val="0"/>
                <w:sz w:val="22"/>
                <w:szCs w:val="22"/>
                <w:lang w:val="pt-BR"/>
              </w:rPr>
              <w:t xml:space="preserve">R$ 1.548,00</w:t>
            </w:r>
            <w:r/>
            <w:r>
              <w:rPr>
                <w:rFonts w:ascii="Cambria" w:hAnsi="Cambria" w:cs="Cambria"/>
                <w:b w:val="0"/>
                <w:bCs w:val="0"/>
                <w:sz w:val="22"/>
                <w:szCs w:val="22"/>
                <w:lang w:val="pt-BR"/>
              </w:rPr>
            </w:r>
            <w:r>
              <w:rPr>
                <w:rFonts w:ascii="Cambria" w:hAnsi="Cambria" w:cs="Cambria"/>
                <w:b w:val="0"/>
                <w:bCs w:val="0"/>
                <w:sz w:val="22"/>
                <w:szCs w:val="22"/>
                <w:lang w:val="pt-BR"/>
              </w:rPr>
            </w:r>
          </w:p>
        </w:tc>
        <w:tc>
          <w:tcPr>
            <w:tcW w:w="1558" w:type="dxa"/>
            <w:vAlign w:val="center"/>
            <w:vMerge w:val="restart"/>
            <w:textDirection w:val="lrTb"/>
            <w:noWrap w:val="false"/>
          </w:tcPr>
          <w:p>
            <w:pPr>
              <w:pStyle w:val="969"/>
              <w:ind w:left="0"/>
              <w:jc w:val="center"/>
              <w:spacing w:before="1" w:line="240" w:lineRule="auto"/>
              <w:rPr>
                <w:rFonts w:ascii="Cambria" w:hAnsi="Cambria" w:cs="Cambria"/>
                <w:b/>
                <w:bCs/>
                <w:sz w:val="22"/>
                <w:szCs w:val="22"/>
                <w:lang w:val="pt-BR"/>
              </w:rPr>
            </w:pPr>
            <w:r>
              <w:rPr>
                <w:rFonts w:ascii="Cambria" w:hAnsi="Cambria" w:cs="Cambria"/>
                <w:b/>
                <w:bCs/>
                <w:sz w:val="22"/>
                <w:szCs w:val="22"/>
                <w:lang w:val="pt-BR"/>
              </w:rPr>
            </w:r>
            <w:r>
              <w:rPr>
                <w:rFonts w:ascii="Cambria" w:hAnsi="Cambria" w:cs="Cambria"/>
                <w:b/>
                <w:bCs/>
                <w:sz w:val="22"/>
                <w:szCs w:val="22"/>
                <w:lang w:val="pt-BR"/>
              </w:rPr>
              <w:t xml:space="preserve">R$ 1.548,00</w:t>
            </w:r>
            <w:r/>
            <w:r>
              <w:rPr>
                <w:rFonts w:ascii="Cambria" w:hAnsi="Cambria" w:cs="Cambria"/>
                <w:b/>
                <w:bCs/>
                <w:sz w:val="22"/>
                <w:szCs w:val="22"/>
                <w:lang w:val="pt-BR"/>
              </w:rPr>
            </w:r>
            <w:r>
              <w:rPr>
                <w:rFonts w:ascii="Cambria" w:hAnsi="Cambria" w:cs="Cambria"/>
                <w:b/>
                <w:bCs/>
                <w:sz w:val="22"/>
                <w:szCs w:val="22"/>
                <w:lang w:val="pt-BR"/>
              </w:rPr>
            </w:r>
          </w:p>
        </w:tc>
      </w:tr>
    </w:tbl>
    <w:p>
      <w:pPr>
        <w:ind w:left="0" w:right="0" w:firstLine="0"/>
        <w:jc w:val="left"/>
        <w:spacing w:before="105" w:line="240" w:lineRule="auto"/>
      </w:pPr>
      <w:r>
        <w:rPr>
          <w:rFonts w:ascii="Cambria" w:hAnsi="Cambria" w:cs="Cambria"/>
          <w:b/>
          <w:sz w:val="22"/>
          <w:szCs w:val="22"/>
          <w:highlight w:val="none"/>
          <w:lang w:val="pt-BR"/>
        </w:rPr>
      </w:r>
      <w:r>
        <w:rPr>
          <w:rFonts w:ascii="Cambria" w:hAnsi="Cambria" w:cs="Cambria"/>
          <w:b/>
          <w:bCs/>
          <w:sz w:val="22"/>
          <w:szCs w:val="22"/>
          <w:highlight w:val="none"/>
        </w:rPr>
      </w:r>
      <w:r/>
    </w:p>
    <w:p>
      <w:pPr>
        <w:ind w:left="399" w:right="0" w:firstLine="0"/>
        <w:jc w:val="left"/>
        <w:spacing w:before="105" w:line="240" w:lineRule="auto"/>
      </w:pPr>
      <w:r>
        <w:rPr>
          <w:rFonts w:ascii="Cambria" w:hAnsi="Cambria" w:cs="Cambria"/>
          <w:sz w:val="22"/>
          <w:szCs w:val="22"/>
        </w:rPr>
        <w:t xml:space="preserve">Unidade</w:t>
      </w:r>
      <w:r>
        <w:rPr>
          <w:rFonts w:ascii="Cambria" w:hAnsi="Cambria" w:cs="Cambria"/>
          <w:spacing w:val="-9"/>
          <w:sz w:val="22"/>
          <w:szCs w:val="22"/>
        </w:rPr>
        <w:t xml:space="preserve"> </w:t>
      </w:r>
      <w:r>
        <w:rPr>
          <w:rFonts w:ascii="Cambria" w:hAnsi="Cambria" w:cs="Cambria"/>
          <w:sz w:val="22"/>
          <w:szCs w:val="22"/>
        </w:rPr>
        <w:t xml:space="preserve">Requisitante:</w:t>
      </w:r>
      <w:r>
        <w:rPr>
          <w:rFonts w:ascii="Cambria" w:hAnsi="Cambria" w:cs="Cambria"/>
          <w:spacing w:val="-6"/>
          <w:sz w:val="22"/>
          <w:szCs w:val="22"/>
        </w:rPr>
        <w:t xml:space="preserve"> </w:t>
      </w:r>
      <w:r>
        <w:rPr>
          <w:rFonts w:ascii="Cambria" w:hAnsi="Cambria" w:cs="Cambria"/>
          <w:b/>
          <w:bCs/>
          <w:sz w:val="22"/>
          <w:szCs w:val="22"/>
          <w:highlight w:val="none"/>
          <w:lang w:val="pt-BR"/>
        </w:rPr>
        <w:t xml:space="preserve">Gabinete do Prefeito</w:t>
      </w:r>
      <w:r/>
    </w:p>
    <w:p>
      <w:pPr>
        <w:ind w:left="399" w:right="0" w:firstLine="0"/>
        <w:jc w:val="left"/>
        <w:spacing w:before="223" w:line="240" w:lineRule="auto"/>
        <w:rPr>
          <w:rFonts w:ascii="Cambria" w:hAnsi="Cambria" w:cs="Cambria"/>
          <w:b/>
          <w:bCs/>
          <w:sz w:val="22"/>
          <w:szCs w:val="22"/>
          <w:lang w:val="pt-BR"/>
        </w:rPr>
      </w:pPr>
      <w:r>
        <w:rPr>
          <w:rFonts w:ascii="Cambria" w:hAnsi="Cambria" w:cs="Cambria"/>
          <w:sz w:val="22"/>
          <w:szCs w:val="22"/>
          <w:lang w:val="pt-BR"/>
        </w:rPr>
        <w:t xml:space="preserve">Empresa: </w:t>
      </w:r>
      <w:r>
        <w:rPr>
          <w:rFonts w:ascii="Cambria" w:hAnsi="Cambria" w:cs="Cambria"/>
          <w:b w:val="0"/>
          <w:bCs w:val="0"/>
          <w:i/>
          <w:iCs/>
          <w:sz w:val="22"/>
          <w:szCs w:val="22"/>
          <w:lang w:val="pt-BR"/>
        </w:rPr>
      </w:r>
      <w:r>
        <w:rPr>
          <w:rFonts w:ascii="Cambria" w:hAnsi="Cambria" w:cs="Cambria"/>
          <w:b/>
          <w:bCs/>
          <w:sz w:val="22"/>
          <w:szCs w:val="22"/>
          <w:lang w:val="pt-BR"/>
        </w:rPr>
        <w:t xml:space="preserve">LUZES E DECOR LTDA</w:t>
      </w:r>
      <w:r/>
      <w:r>
        <w:rPr>
          <w:rFonts w:ascii="Cambria" w:hAnsi="Cambria" w:cs="Cambria"/>
          <w:sz w:val="22"/>
          <w:szCs w:val="22"/>
          <w:lang w:val="pt-BR"/>
        </w:rPr>
      </w:r>
      <w:r>
        <w:rPr>
          <w:rFonts w:ascii="Cambria" w:hAnsi="Cambria" w:cs="Cambria"/>
          <w:b/>
          <w:bCs/>
          <w:sz w:val="22"/>
          <w:szCs w:val="22"/>
          <w:lang w:val="pt-BR"/>
        </w:rPr>
      </w:r>
    </w:p>
    <w:p>
      <w:pPr>
        <w:ind w:left="399" w:right="0" w:firstLine="0"/>
        <w:jc w:val="left"/>
        <w:spacing w:before="223" w:line="240" w:lineRule="auto"/>
        <w:rPr>
          <w:b w:val="0"/>
          <w:bCs w:val="0"/>
        </w:rPr>
      </w:pPr>
      <w:r>
        <w:rPr>
          <w:rFonts w:ascii="Cambria" w:hAnsi="Cambria" w:cs="Cambria"/>
          <w:b w:val="0"/>
          <w:bCs w:val="0"/>
          <w:sz w:val="22"/>
          <w:szCs w:val="22"/>
          <w:lang w:val="pt-BR"/>
        </w:rPr>
        <w:t xml:space="preserve">CNPJ:</w:t>
      </w:r>
      <w:r>
        <w:rPr>
          <w:rFonts w:ascii="Cambria" w:hAnsi="Cambria" w:cs="Cambria"/>
          <w:b/>
          <w:bCs/>
          <w:sz w:val="22"/>
          <w:szCs w:val="22"/>
          <w:lang w:val="pt-BR"/>
        </w:rPr>
        <w:t xml:space="preserve"> </w:t>
      </w:r>
      <w:r>
        <w:rPr>
          <w:rFonts w:ascii="Cambria" w:hAnsi="Cambria" w:cs="Cambria"/>
          <w:b/>
          <w:bCs/>
          <w:sz w:val="22"/>
          <w:szCs w:val="22"/>
          <w:lang w:val="pt-BR"/>
        </w:rPr>
        <w:t xml:space="preserve">19.786.942/0001-75</w:t>
      </w:r>
      <w:r/>
      <w:r>
        <w:rPr>
          <w:rFonts w:ascii="Cambria" w:hAnsi="Cambria" w:cs="Cambria"/>
          <w:b/>
          <w:bCs/>
          <w:sz w:val="22"/>
          <w:szCs w:val="22"/>
          <w:lang w:val="pt-BR"/>
        </w:rPr>
      </w:r>
      <w:r>
        <w:rPr>
          <w:b w:val="0"/>
          <w:bCs w:val="0"/>
        </w:rPr>
      </w:r>
    </w:p>
    <w:p>
      <w:pPr>
        <w:pStyle w:val="785"/>
        <w:spacing w:line="240" w:lineRule="auto"/>
        <w:rPr>
          <w:highlight w:val="white"/>
        </w:rPr>
      </w:pPr>
      <w:r>
        <w:rPr>
          <w:rFonts w:ascii="Cambria" w:hAnsi="Cambria" w:cs="Cambria"/>
          <w:sz w:val="22"/>
          <w:szCs w:val="22"/>
          <w:highlight w:val="none"/>
          <w:lang w:val="pt-BR"/>
        </w:rPr>
      </w:r>
      <w:r>
        <w:rPr>
          <w:highlight w:val="white"/>
        </w:rPr>
      </w:r>
      <w:r>
        <w:rPr>
          <w:highlight w:val="white"/>
        </w:rPr>
      </w:r>
    </w:p>
    <w:p>
      <w:pPr>
        <w:pStyle w:val="785"/>
        <w:spacing w:line="240" w:lineRule="auto"/>
        <w:rPr>
          <w:rFonts w:ascii="Cambria" w:hAnsi="Cambria" w:cs="Cambria"/>
          <w:sz w:val="22"/>
          <w:szCs w:val="22"/>
          <w:highlight w:val="none"/>
          <w:lang w:val="pt-BR"/>
        </w:rPr>
      </w:pPr>
      <w:r>
        <w:rPr>
          <w:rFonts w:ascii="Cambria" w:hAnsi="Cambria" w:cs="Cambria"/>
          <w:sz w:val="22"/>
          <w:szCs w:val="22"/>
          <w:highlight w:val="none"/>
          <w:lang w:val="pt-BR"/>
        </w:rPr>
        <w:t xml:space="preserve">Pagamento: </w:t>
      </w:r>
      <w:r>
        <w:rPr>
          <w:rFonts w:ascii="Cambria" w:hAnsi="Cambria" w:cs="Cambria"/>
          <w:sz w:val="22"/>
          <w:szCs w:val="22"/>
          <w:highlight w:val="white"/>
          <w:lang w:val="pt-BR"/>
        </w:rPr>
        <w:t xml:space="preserve"> </w:t>
      </w:r>
      <w:r>
        <w:rPr>
          <w:rFonts w:ascii="Cambria" w:hAnsi="Cambria" w:cs="Cambria"/>
          <w:sz w:val="22"/>
          <w:szCs w:val="22"/>
          <w:highlight w:val="none"/>
          <w:lang w:val="pt-BR"/>
        </w:rPr>
        <w:t xml:space="preserve">à vista</w:t>
      </w:r>
      <w:r>
        <w:rPr>
          <w:rFonts w:ascii="Cambria" w:hAnsi="Cambria" w:cs="Cambria"/>
          <w:sz w:val="22"/>
          <w:szCs w:val="22"/>
          <w:highlight w:val="none"/>
          <w:lang w:val="pt-BR"/>
        </w:rPr>
      </w:r>
      <w:r>
        <w:rPr>
          <w:rFonts w:ascii="Cambria" w:hAnsi="Cambria" w:cs="Cambria"/>
          <w:sz w:val="22"/>
          <w:szCs w:val="22"/>
          <w:highlight w:val="none"/>
          <w:lang w:val="pt-BR"/>
        </w:rPr>
      </w:r>
    </w:p>
    <w:p>
      <w:pPr>
        <w:pStyle w:val="968"/>
        <w:spacing w:before="10" w:line="240" w:lineRule="auto"/>
        <w:rPr>
          <w:rFonts w:ascii="Cambria" w:hAnsi="Cambria" w:eastAsia="Arial" w:cs="Cambria"/>
          <w:b/>
          <w:bCs/>
          <w:i/>
          <w:color w:val="000000"/>
          <w:sz w:val="22"/>
          <w:szCs w:val="22"/>
          <w:highlight w:val="none"/>
        </w:rPr>
      </w:pPr>
      <w:r>
        <w:rPr>
          <w:rFonts w:ascii="Cambria" w:hAnsi="Cambria" w:cs="Cambria"/>
          <w:b/>
          <w:sz w:val="22"/>
          <w:szCs w:val="22"/>
        </w:rPr>
      </w:r>
      <w:r>
        <w:rPr>
          <w:rFonts w:ascii="Cambria" w:hAnsi="Cambria" w:eastAsia="Arial" w:cs="Cambria"/>
          <w:b/>
          <w:bCs/>
          <w:i/>
          <w:color w:val="000000"/>
          <w:sz w:val="22"/>
          <w:szCs w:val="22"/>
          <w:highlight w:val="none"/>
        </w:rPr>
      </w:r>
      <w:r>
        <w:rPr>
          <w:rFonts w:ascii="Cambria" w:hAnsi="Cambria" w:eastAsia="Arial" w:cs="Cambria"/>
          <w:b/>
          <w:bCs/>
          <w:i/>
          <w:color w:val="000000"/>
          <w:sz w:val="22"/>
          <w:szCs w:val="22"/>
          <w:highlight w:val="none"/>
        </w:rPr>
      </w:r>
    </w:p>
    <w:p>
      <w:pPr>
        <w:ind w:left="720" w:firstLine="0"/>
        <w:jc w:val="left"/>
        <w:spacing w:line="240" w:lineRule="auto"/>
        <w:rPr>
          <w:rFonts w:ascii="Cambria" w:hAnsi="Cambria" w:cs="Cambria"/>
          <w:b/>
          <w:bCs/>
          <w:sz w:val="22"/>
          <w:szCs w:val="22"/>
          <w:u w:val="single"/>
        </w:rPr>
      </w:pPr>
      <w:r>
        <w:rPr>
          <w:rFonts w:ascii="Cambria" w:hAnsi="Cambria" w:cs="Cambria"/>
          <w:b/>
          <w:sz w:val="22"/>
          <w:szCs w:val="22"/>
          <w:highlight w:val="none"/>
          <w:u w:val="single"/>
        </w:rPr>
      </w:r>
      <w:r>
        <w:rPr>
          <w:rFonts w:ascii="Cambria" w:hAnsi="Cambria" w:cs="Cambria"/>
          <w:b/>
          <w:bCs/>
          <w:sz w:val="22"/>
          <w:szCs w:val="22"/>
        </w:rPr>
        <w:t xml:space="preserve">Documentos relativos à habilitação jurídica</w:t>
      </w:r>
      <w:r>
        <w:rPr>
          <w:rFonts w:ascii="Cambria" w:hAnsi="Cambria" w:cs="Cambria"/>
          <w:b/>
          <w:sz w:val="22"/>
          <w:szCs w:val="22"/>
        </w:rPr>
        <w:t xml:space="preserve">:</w:t>
      </w:r>
      <w:r>
        <w:rPr>
          <w:rFonts w:ascii="Cambria" w:hAnsi="Cambria" w:cs="Cambria"/>
          <w:b/>
          <w:bCs/>
          <w:sz w:val="22"/>
          <w:szCs w:val="22"/>
          <w:u w:val="single"/>
        </w:rPr>
      </w:r>
      <w:r>
        <w:rPr>
          <w:rFonts w:ascii="Cambria" w:hAnsi="Cambria" w:cs="Cambria"/>
          <w:b/>
          <w:bCs/>
          <w:sz w:val="22"/>
          <w:szCs w:val="22"/>
          <w:u w:val="single"/>
        </w:rPr>
      </w:r>
    </w:p>
    <w:p>
      <w:pPr>
        <w:pStyle w:val="964"/>
        <w:numPr>
          <w:ilvl w:val="0"/>
          <w:numId w:val="13"/>
        </w:numPr>
        <w:spacing w:line="240" w:lineRule="auto"/>
        <w:rPr>
          <w:rFonts w:ascii="Cambria" w:hAnsi="Cambria" w:cs="Cambria"/>
          <w:sz w:val="22"/>
          <w:szCs w:val="22"/>
        </w:rPr>
      </w:pPr>
      <w:r>
        <w:rPr>
          <w:rFonts w:ascii="Cambria" w:hAnsi="Cambria" w:cs="Cambria"/>
          <w:color w:val="000000"/>
          <w:sz w:val="22"/>
          <w:szCs w:val="22"/>
        </w:rPr>
        <w:t xml:space="preserve">Registro </w:t>
      </w:r>
      <w:r>
        <w:rPr>
          <w:rFonts w:ascii="Cambria" w:hAnsi="Cambria" w:cs="Cambria"/>
          <w:sz w:val="22"/>
          <w:szCs w:val="22"/>
        </w:rPr>
        <w:t xml:space="preserve">comercial, em vigor, no caso de empresa individual; </w:t>
      </w:r>
      <w:r>
        <w:rPr>
          <w:rFonts w:ascii="Cambria" w:hAnsi="Cambria" w:cs="Cambria"/>
          <w:sz w:val="22"/>
          <w:szCs w:val="22"/>
        </w:rPr>
      </w:r>
      <w:r>
        <w:rPr>
          <w:rFonts w:ascii="Cambria" w:hAnsi="Cambria" w:cs="Cambria"/>
          <w:sz w:val="22"/>
          <w:szCs w:val="22"/>
        </w:rPr>
      </w:r>
    </w:p>
    <w:p>
      <w:pPr>
        <w:pStyle w:val="964"/>
        <w:numPr>
          <w:ilvl w:val="0"/>
          <w:numId w:val="13"/>
        </w:numPr>
        <w:spacing w:line="240" w:lineRule="auto"/>
        <w:rPr>
          <w:rFonts w:ascii="Cambria" w:hAnsi="Cambria" w:cs="Cambria"/>
          <w:sz w:val="22"/>
          <w:szCs w:val="22"/>
        </w:rPr>
      </w:pPr>
      <w:r>
        <w:rPr>
          <w:rFonts w:ascii="Cambria" w:hAnsi="Cambria" w:cs="Cambria"/>
          <w:color w:val="000000"/>
          <w:sz w:val="22"/>
          <w:szCs w:val="22"/>
        </w:rPr>
        <w:t xml:space="preserve">Ato constitutivo, estatuto ou contrato social em vigor, devidamente registrado, em se tratando de sociedades comerciais, e, no caso de sociedades por ações, acompanhado de documentos de eleição de seus administradores.</w:t>
      </w:r>
      <w:r>
        <w:rPr>
          <w:rFonts w:ascii="Cambria" w:hAnsi="Cambria" w:cs="Cambria"/>
          <w:sz w:val="22"/>
          <w:szCs w:val="22"/>
        </w:rPr>
      </w:r>
      <w:r>
        <w:rPr>
          <w:rFonts w:ascii="Cambria" w:hAnsi="Cambria" w:cs="Cambria"/>
          <w:sz w:val="22"/>
          <w:szCs w:val="22"/>
        </w:rPr>
      </w:r>
    </w:p>
    <w:p>
      <w:pPr>
        <w:pStyle w:val="964"/>
        <w:numPr>
          <w:ilvl w:val="0"/>
          <w:numId w:val="13"/>
        </w:numPr>
        <w:spacing w:line="240" w:lineRule="auto"/>
        <w:rPr>
          <w:rFonts w:ascii="Cambria" w:hAnsi="Cambria" w:cs="Cambria"/>
          <w:sz w:val="22"/>
          <w:szCs w:val="22"/>
        </w:rPr>
      </w:pPr>
      <w:r>
        <w:rPr>
          <w:rFonts w:ascii="Cambria" w:hAnsi="Cambria" w:cs="Cambria"/>
          <w:color w:val="000000" w:themeColor="text1"/>
          <w:sz w:val="22"/>
          <w:szCs w:val="22"/>
        </w:rPr>
      </w:r>
      <w:r>
        <w:rPr>
          <w:rFonts w:ascii="Cambria" w:hAnsi="Cambria" w:cs="Cambria"/>
          <w:color w:val="000000"/>
          <w:sz w:val="22"/>
          <w:szCs w:val="22"/>
        </w:rPr>
        <w:t xml:space="preserve"> Cartão CNPJ</w:t>
      </w:r>
      <w:r>
        <w:rPr>
          <w:rFonts w:ascii="Cambria" w:hAnsi="Cambria" w:cs="Cambria"/>
          <w:sz w:val="22"/>
          <w:szCs w:val="22"/>
        </w:rPr>
      </w:r>
      <w:r>
        <w:rPr>
          <w:rFonts w:ascii="Cambria" w:hAnsi="Cambria" w:cs="Cambria"/>
          <w:sz w:val="22"/>
          <w:szCs w:val="22"/>
        </w:rPr>
      </w:r>
    </w:p>
    <w:p>
      <w:pPr>
        <w:ind w:firstLine="567"/>
        <w:jc w:val="both"/>
        <w:spacing w:line="240" w:lineRule="auto"/>
        <w:widowControl w:val="off"/>
        <w:rPr>
          <w:rFonts w:ascii="Cambria" w:hAnsi="Cambria" w:cs="Cambria"/>
          <w:sz w:val="22"/>
          <w:szCs w:val="22"/>
        </w:rPr>
      </w:pPr>
      <w:r>
        <w:rPr>
          <w:rFonts w:ascii="Cambria" w:hAnsi="Cambria" w:cs="Cambria"/>
          <w:b/>
          <w:bCs/>
          <w:sz w:val="22"/>
          <w:szCs w:val="22"/>
        </w:rPr>
        <w:t xml:space="preserve">Documentos relativos à </w:t>
      </w:r>
      <w:r>
        <w:rPr>
          <w:rFonts w:ascii="Cambria" w:hAnsi="Cambria" w:cs="Cambria"/>
          <w:b/>
          <w:sz w:val="22"/>
          <w:szCs w:val="22"/>
        </w:rPr>
        <w:t xml:space="preserve">regularidade fiscal e trabalhista:</w:t>
      </w:r>
      <w:r>
        <w:rPr>
          <w:rFonts w:ascii="Cambria" w:hAnsi="Cambria" w:cs="Cambria"/>
          <w:sz w:val="22"/>
          <w:szCs w:val="22"/>
        </w:rPr>
      </w:r>
      <w:r>
        <w:rPr>
          <w:rFonts w:ascii="Cambria" w:hAnsi="Cambria" w:cs="Cambria"/>
          <w:sz w:val="22"/>
          <w:szCs w:val="22"/>
        </w:rPr>
      </w:r>
    </w:p>
    <w:p>
      <w:pPr>
        <w:pStyle w:val="964"/>
        <w:numPr>
          <w:ilvl w:val="1"/>
          <w:numId w:val="14"/>
        </w:numPr>
        <w:jc w:val="both"/>
        <w:spacing w:line="240" w:lineRule="auto"/>
        <w:widowControl w:val="off"/>
        <w:rPr>
          <w:rFonts w:ascii="Cambria" w:hAnsi="Cambria" w:cs="Cambria"/>
          <w:sz w:val="22"/>
          <w:szCs w:val="22"/>
        </w:rPr>
      </w:pPr>
      <w:r>
        <w:rPr>
          <w:rFonts w:ascii="Cambria" w:hAnsi="Cambria" w:cs="Cambria"/>
          <w:sz w:val="22"/>
          <w:szCs w:val="22"/>
        </w:rPr>
        <w:t xml:space="preserve"> Certidão Conjunta Negativa de Débitos de Tributos e Contribuições Federais à Dívida Ativa da União, expedida pela Secretaria da Receita Federal, juntamente com a Prova de regularidade junto a Seguridade Social – CND INSS;</w:t>
      </w:r>
      <w:r>
        <w:rPr>
          <w:rFonts w:ascii="Cambria" w:hAnsi="Cambria" w:cs="Cambria"/>
          <w:sz w:val="22"/>
          <w:szCs w:val="22"/>
        </w:rPr>
      </w:r>
      <w:r>
        <w:rPr>
          <w:rFonts w:ascii="Cambria" w:hAnsi="Cambria" w:cs="Cambria"/>
          <w:sz w:val="22"/>
          <w:szCs w:val="22"/>
        </w:rPr>
      </w:r>
    </w:p>
    <w:p>
      <w:pPr>
        <w:pStyle w:val="964"/>
        <w:numPr>
          <w:ilvl w:val="1"/>
          <w:numId w:val="14"/>
        </w:numPr>
        <w:jc w:val="both"/>
        <w:spacing w:line="240" w:lineRule="auto"/>
        <w:widowControl w:val="off"/>
        <w:rPr>
          <w:rFonts w:ascii="Cambria" w:hAnsi="Cambria" w:cs="Cambria"/>
          <w:sz w:val="22"/>
          <w:szCs w:val="22"/>
        </w:rPr>
      </w:pPr>
      <w:r>
        <w:rPr>
          <w:rFonts w:ascii="Cambria" w:hAnsi="Cambria" w:cs="Cambria"/>
          <w:sz w:val="22"/>
          <w:szCs w:val="22"/>
        </w:rPr>
        <w:t xml:space="preserve">Prova de regularidade junto a Fazenda Estadual relativo ao domicílio ou sede do licitante;</w:t>
      </w:r>
      <w:r>
        <w:rPr>
          <w:rFonts w:ascii="Cambria" w:hAnsi="Cambria" w:cs="Cambria"/>
          <w:sz w:val="22"/>
          <w:szCs w:val="22"/>
        </w:rPr>
      </w:r>
      <w:r>
        <w:rPr>
          <w:rFonts w:ascii="Cambria" w:hAnsi="Cambria" w:cs="Cambria"/>
          <w:sz w:val="22"/>
          <w:szCs w:val="22"/>
        </w:rPr>
      </w:r>
    </w:p>
    <w:p>
      <w:pPr>
        <w:pStyle w:val="964"/>
        <w:numPr>
          <w:ilvl w:val="1"/>
          <w:numId w:val="14"/>
        </w:numPr>
        <w:jc w:val="both"/>
        <w:spacing w:line="240" w:lineRule="auto"/>
        <w:widowControl w:val="off"/>
        <w:rPr>
          <w:rFonts w:ascii="Cambria" w:hAnsi="Cambria" w:cs="Cambria"/>
          <w:sz w:val="22"/>
          <w:szCs w:val="22"/>
        </w:rPr>
      </w:pPr>
      <w:r>
        <w:rPr>
          <w:rFonts w:ascii="Cambria" w:hAnsi="Cambria" w:cs="Cambria"/>
          <w:sz w:val="22"/>
          <w:szCs w:val="22"/>
        </w:rPr>
        <w:t xml:space="preserve"> Prova de regularidade junto a Fazenda Municipal, relativo ao domicílio ou sede do licitante;</w:t>
      </w:r>
      <w:r>
        <w:rPr>
          <w:rFonts w:ascii="Cambria" w:hAnsi="Cambria" w:cs="Cambria"/>
          <w:sz w:val="22"/>
          <w:szCs w:val="22"/>
        </w:rPr>
      </w:r>
      <w:r>
        <w:rPr>
          <w:rFonts w:ascii="Cambria" w:hAnsi="Cambria" w:cs="Cambria"/>
          <w:sz w:val="22"/>
          <w:szCs w:val="22"/>
        </w:rPr>
      </w:r>
    </w:p>
    <w:p>
      <w:pPr>
        <w:pStyle w:val="964"/>
        <w:numPr>
          <w:ilvl w:val="1"/>
          <w:numId w:val="14"/>
        </w:numPr>
        <w:jc w:val="both"/>
        <w:spacing w:line="240" w:lineRule="auto"/>
        <w:widowControl w:val="off"/>
        <w:rPr>
          <w:rFonts w:ascii="Cambria" w:hAnsi="Cambria" w:cs="Cambria"/>
          <w:sz w:val="22"/>
          <w:szCs w:val="22"/>
        </w:rPr>
      </w:pPr>
      <w:r>
        <w:rPr>
          <w:rFonts w:ascii="Cambria" w:hAnsi="Cambria" w:cs="Cambria"/>
          <w:sz w:val="22"/>
          <w:szCs w:val="22"/>
        </w:rPr>
        <w:t xml:space="preserve"> Certificado de Regularidade de Situação – CRS, perante o FGTS, expedido pela Caixa Econômica Federal;</w:t>
      </w:r>
      <w:r>
        <w:rPr>
          <w:rFonts w:ascii="Cambria" w:hAnsi="Cambria" w:cs="Cambria"/>
          <w:sz w:val="22"/>
          <w:szCs w:val="22"/>
        </w:rPr>
      </w:r>
      <w:r>
        <w:rPr>
          <w:rFonts w:ascii="Cambria" w:hAnsi="Cambria" w:cs="Cambria"/>
          <w:sz w:val="22"/>
          <w:szCs w:val="22"/>
        </w:rPr>
      </w:r>
    </w:p>
    <w:p>
      <w:pPr>
        <w:pStyle w:val="964"/>
        <w:numPr>
          <w:ilvl w:val="1"/>
          <w:numId w:val="14"/>
        </w:numPr>
        <w:jc w:val="both"/>
        <w:spacing w:line="240" w:lineRule="auto"/>
        <w:widowControl w:val="off"/>
        <w:rPr>
          <w:rFonts w:ascii="Cambria" w:hAnsi="Cambria" w:cs="Cambria"/>
          <w:sz w:val="22"/>
          <w:szCs w:val="22"/>
        </w:rPr>
      </w:pPr>
      <w:r>
        <w:rPr>
          <w:rFonts w:ascii="Cambria" w:hAnsi="Cambria" w:cs="Cambria"/>
          <w:sz w:val="22"/>
          <w:szCs w:val="22"/>
        </w:rPr>
        <w:t xml:space="preserve">Certidão Negativa de Débitos Trabalhistas – CNDT.</w:t>
      </w:r>
      <w:r>
        <w:rPr>
          <w:rFonts w:ascii="Cambria" w:hAnsi="Cambria" w:cs="Cambria"/>
          <w:sz w:val="22"/>
          <w:szCs w:val="22"/>
        </w:rPr>
      </w:r>
      <w:r>
        <w:rPr>
          <w:rFonts w:ascii="Cambria" w:hAnsi="Cambria" w:cs="Cambria"/>
          <w:sz w:val="22"/>
          <w:szCs w:val="22"/>
        </w:rPr>
      </w:r>
    </w:p>
    <w:p>
      <w:pPr>
        <w:ind w:left="567"/>
        <w:jc w:val="both"/>
        <w:spacing w:line="240" w:lineRule="auto"/>
        <w:widowControl w:val="off"/>
        <w:rPr>
          <w:rFonts w:ascii="Cambria" w:hAnsi="Cambria" w:cs="Cambria"/>
          <w:sz w:val="22"/>
          <w:szCs w:val="22"/>
        </w:rPr>
      </w:pPr>
      <w:r>
        <w:rPr>
          <w:rFonts w:ascii="Cambria" w:hAnsi="Cambria" w:cs="Cambria"/>
          <w:b/>
          <w:sz w:val="22"/>
          <w:szCs w:val="22"/>
        </w:rPr>
        <w:t xml:space="preserve">Documentos referente a qualificação econômico financeira:</w:t>
      </w:r>
      <w:r>
        <w:rPr>
          <w:rFonts w:ascii="Cambria" w:hAnsi="Cambria" w:cs="Cambria"/>
          <w:sz w:val="22"/>
          <w:szCs w:val="22"/>
        </w:rPr>
      </w:r>
      <w:r>
        <w:rPr>
          <w:rFonts w:ascii="Cambria" w:hAnsi="Cambria" w:cs="Cambria"/>
          <w:sz w:val="22"/>
          <w:szCs w:val="22"/>
        </w:rPr>
      </w:r>
    </w:p>
    <w:p>
      <w:pPr>
        <w:pStyle w:val="964"/>
        <w:numPr>
          <w:ilvl w:val="0"/>
          <w:numId w:val="15"/>
        </w:numPr>
        <w:jc w:val="both"/>
        <w:spacing w:line="240" w:lineRule="auto"/>
        <w:widowControl w:val="off"/>
        <w:rPr>
          <w:rFonts w:ascii="Cambria" w:hAnsi="Cambria" w:cs="Cambria"/>
          <w:sz w:val="22"/>
          <w:szCs w:val="22"/>
        </w:rPr>
      </w:pPr>
      <w:r>
        <w:rPr>
          <w:rFonts w:ascii="Cambria" w:hAnsi="Cambria" w:cs="Cambria"/>
          <w:sz w:val="22"/>
          <w:szCs w:val="22"/>
        </w:rPr>
        <w:t xml:space="preserve">Certidão negativa de falência ou concordata expedida pelo distribuidor da sede da pessoa jurídica, ou de execução patrimonial, expedida no domicílio da pessoa física</w:t>
      </w:r>
      <w:r>
        <w:rPr>
          <w:rFonts w:ascii="Cambria" w:hAnsi="Cambria" w:cs="Cambria"/>
          <w:sz w:val="22"/>
          <w:szCs w:val="22"/>
        </w:rPr>
        <w:t xml:space="preserve">.</w:t>
      </w:r>
      <w:r>
        <w:rPr>
          <w:rFonts w:ascii="Cambria" w:hAnsi="Cambria" w:cs="Cambria"/>
          <w:sz w:val="22"/>
          <w:szCs w:val="22"/>
        </w:rPr>
      </w:r>
      <w:r>
        <w:rPr>
          <w:rFonts w:ascii="Cambria" w:hAnsi="Cambria" w:cs="Cambria"/>
          <w:sz w:val="22"/>
          <w:szCs w:val="22"/>
        </w:rPr>
      </w:r>
    </w:p>
    <w:p>
      <w:pPr>
        <w:ind w:left="720" w:firstLine="0"/>
        <w:jc w:val="left"/>
        <w:spacing w:line="240" w:lineRule="auto"/>
        <w:rPr>
          <w:rFonts w:ascii="Cambria" w:hAnsi="Cambria" w:cs="Cambria"/>
          <w:b/>
          <w:bCs/>
          <w:sz w:val="22"/>
          <w:szCs w:val="22"/>
          <w:highlight w:val="none"/>
          <w:u w:val="single"/>
        </w:rPr>
      </w:pPr>
      <w:r>
        <w:rPr>
          <w:rFonts w:ascii="Cambria" w:hAnsi="Cambria" w:cs="Cambria"/>
          <w:b/>
          <w:sz w:val="22"/>
          <w:szCs w:val="22"/>
          <w:highlight w:val="none"/>
          <w:u w:val="single"/>
        </w:rPr>
      </w:r>
      <w:r>
        <w:rPr>
          <w:rFonts w:ascii="Cambria" w:hAnsi="Cambria" w:cs="Cambria"/>
          <w:b/>
          <w:sz w:val="22"/>
          <w:szCs w:val="22"/>
          <w:highlight w:val="none"/>
          <w:u w:val="single"/>
        </w:rPr>
        <w:t xml:space="preserve">Do Local, Gestor Do Contrato E Prazo:</w:t>
      </w:r>
      <w:r>
        <w:rPr>
          <w:rFonts w:ascii="Cambria" w:hAnsi="Cambria" w:cs="Cambria"/>
          <w:b/>
          <w:bCs/>
          <w:sz w:val="22"/>
          <w:szCs w:val="22"/>
          <w:highlight w:val="none"/>
          <w:u w:val="single"/>
        </w:rPr>
      </w:r>
      <w:r>
        <w:rPr>
          <w:rFonts w:ascii="Cambria" w:hAnsi="Cambria" w:cs="Cambria"/>
          <w:b/>
          <w:bCs/>
          <w:sz w:val="22"/>
          <w:szCs w:val="22"/>
          <w:highlight w:val="none"/>
          <w:u w:val="single"/>
        </w:rPr>
      </w:r>
    </w:p>
    <w:p>
      <w:pPr>
        <w:ind w:left="0" w:right="0" w:firstLine="1416"/>
        <w:jc w:val="left"/>
        <w:spacing w:line="240" w:lineRule="auto"/>
        <w:rPr>
          <w:rFonts w:ascii="Cambria" w:hAnsi="Cambria" w:cs="Cambria"/>
          <w:b w:val="0"/>
          <w:bCs w:val="0"/>
          <w:sz w:val="22"/>
          <w:szCs w:val="22"/>
          <w:highlight w:val="none"/>
          <w:u w:val="none"/>
        </w:rPr>
      </w:pPr>
      <w:r>
        <w:rPr>
          <w:rFonts w:ascii="Cambria" w:hAnsi="Cambria" w:cs="Cambria"/>
          <w:b/>
          <w:sz w:val="22"/>
          <w:szCs w:val="22"/>
          <w:highlight w:val="none"/>
          <w:u w:val="single"/>
        </w:rPr>
      </w:r>
      <w:r>
        <w:rPr>
          <w:rFonts w:ascii="Cambria" w:hAnsi="Cambria" w:cs="Cambria"/>
          <w:b w:val="0"/>
          <w:bCs w:val="0"/>
          <w:sz w:val="22"/>
          <w:szCs w:val="22"/>
          <w:highlight w:val="none"/>
          <w:u w:val="none"/>
        </w:rPr>
        <w:t xml:space="preserve">Os itens deverão ser entregues de acordo com o descrito no Estudo Técnico Preliminar, emitido pelo Gabinete do Prefeito em anexo ao processo. </w:t>
      </w:r>
      <w:r>
        <w:rPr>
          <w:rFonts w:ascii="Cambria" w:hAnsi="Cambria" w:cs="Cambria"/>
          <w:b w:val="0"/>
          <w:bCs w:val="0"/>
          <w:sz w:val="22"/>
          <w:szCs w:val="22"/>
          <w:highlight w:val="none"/>
          <w:u w:val="none"/>
        </w:rPr>
      </w:r>
      <w:r>
        <w:rPr>
          <w:rFonts w:ascii="Cambria" w:hAnsi="Cambria" w:cs="Cambria"/>
          <w:b w:val="0"/>
          <w:bCs w:val="0"/>
          <w:sz w:val="22"/>
          <w:szCs w:val="22"/>
          <w:highlight w:val="none"/>
          <w:u w:val="none"/>
        </w:rPr>
      </w:r>
    </w:p>
    <w:p>
      <w:pPr>
        <w:ind w:left="0" w:right="0" w:firstLine="1416"/>
        <w:jc w:val="left"/>
        <w:spacing w:line="240" w:lineRule="auto"/>
        <w:rPr>
          <w:rFonts w:ascii="Cambria" w:hAnsi="Cambria" w:cs="Cambria"/>
          <w:sz w:val="22"/>
          <w:szCs w:val="22"/>
        </w:rPr>
      </w:pPr>
      <w:r>
        <w:rPr>
          <w:rFonts w:ascii="Cambria" w:hAnsi="Cambria" w:cs="Cambria"/>
          <w:b w:val="0"/>
          <w:bCs w:val="0"/>
          <w:sz w:val="22"/>
          <w:szCs w:val="22"/>
          <w:highlight w:val="none"/>
          <w:u w:val="none"/>
        </w:rPr>
        <w:t xml:space="preserve"> No caso dos</w:t>
      </w:r>
      <w:r>
        <w:rPr>
          <w:rFonts w:ascii="Cambria" w:hAnsi="Cambria" w:cs="Cambria"/>
          <w:b w:val="0"/>
          <w:bCs w:val="0"/>
          <w:sz w:val="22"/>
          <w:szCs w:val="22"/>
          <w:highlight w:val="none"/>
          <w:u w:val="none"/>
        </w:rPr>
        <w:t xml:space="preserve"> produtos serem entregues  em desacordo com o estabelecido pela contratante, a contratada, além de sofrer a multa correspondente, poderá ser declarada inidônea para licitar ou contratar com a Administração Pública, nos termos do art. 156, in</w:t>
      </w:r>
      <w:r>
        <w:rPr>
          <w:rFonts w:ascii="Cambria" w:hAnsi="Cambria" w:cs="Cambria"/>
          <w:b w:val="0"/>
          <w:bCs w:val="0"/>
          <w:sz w:val="22"/>
          <w:szCs w:val="22"/>
          <w:highlight w:val="none"/>
          <w:u w:val="none"/>
        </w:rPr>
        <w:t xml:space="preserve">ciso IV, da Lei Federal n.º 14.133/21;</w:t>
      </w:r>
      <w:r>
        <w:rPr>
          <w:rFonts w:ascii="Cambria" w:hAnsi="Cambria" w:cs="Cambria"/>
          <w:sz w:val="22"/>
          <w:szCs w:val="22"/>
        </w:rPr>
      </w:r>
      <w:r>
        <w:rPr>
          <w:rFonts w:ascii="Cambria" w:hAnsi="Cambria" w:cs="Cambria"/>
          <w:sz w:val="22"/>
          <w:szCs w:val="22"/>
        </w:rPr>
      </w:r>
    </w:p>
    <w:p>
      <w:pPr>
        <w:ind w:left="0" w:right="0" w:firstLine="1416"/>
        <w:jc w:val="left"/>
        <w:spacing w:line="240" w:lineRule="auto"/>
        <w:rPr>
          <w:rFonts w:ascii="Cambria" w:hAnsi="Cambria" w:cs="Cambria"/>
          <w:b w:val="0"/>
          <w:bCs w:val="0"/>
          <w:sz w:val="22"/>
          <w:szCs w:val="22"/>
          <w:highlight w:val="white"/>
          <w:u w:val="none"/>
        </w:rPr>
      </w:pPr>
      <w:r>
        <w:rPr>
          <w:rFonts w:ascii="Cambria" w:hAnsi="Cambria" w:cs="Cambria"/>
          <w:b w:val="0"/>
          <w:bCs w:val="0"/>
          <w:sz w:val="22"/>
          <w:szCs w:val="22"/>
          <w:highlight w:val="none"/>
          <w:u w:val="none"/>
        </w:rPr>
        <w:t xml:space="preserve"> Fica designado como representa</w:t>
      </w:r>
      <w:r>
        <w:rPr>
          <w:rFonts w:ascii="Cambria" w:hAnsi="Cambria" w:cs="Cambria"/>
          <w:b w:val="0"/>
          <w:bCs w:val="0"/>
          <w:sz w:val="22"/>
          <w:szCs w:val="22"/>
          <w:highlight w:val="none"/>
          <w:u w:val="none"/>
        </w:rPr>
        <w:t xml:space="preserve">nte da Administração</w:t>
      </w:r>
      <w:r>
        <w:rPr>
          <w:rFonts w:ascii="Cambria" w:hAnsi="Cambria" w:cs="Cambria"/>
          <w:b w:val="0"/>
          <w:bCs w:val="0"/>
          <w:sz w:val="22"/>
          <w:szCs w:val="22"/>
          <w:highlight w:val="none"/>
          <w:u w:val="none"/>
        </w:rPr>
        <w:t xml:space="preserve">, para acompanhar e fiscalizar a execução do contrato, bem como as demais especificações </w:t>
      </w:r>
      <w:r>
        <w:rPr>
          <w:rFonts w:ascii="Cambria" w:hAnsi="Cambria" w:cs="Cambria"/>
          <w:b w:val="0"/>
          <w:bCs w:val="0"/>
          <w:sz w:val="22"/>
          <w:szCs w:val="22"/>
          <w:highlight w:val="none"/>
          <w:u w:val="none"/>
        </w:rPr>
        <w:t xml:space="preserve">um representante da administração a ser designado através de portaria, </w:t>
      </w:r>
      <w:r>
        <w:rPr>
          <w:rFonts w:ascii="Cambria" w:hAnsi="Cambria" w:cs="Cambria"/>
          <w:b w:val="0"/>
          <w:bCs w:val="0"/>
          <w:sz w:val="22"/>
          <w:szCs w:val="22"/>
          <w:highlight w:val="none"/>
          <w:u w:val="none"/>
        </w:rPr>
        <w:t xml:space="preserve"> nos termos do caput do artigo 117 </w:t>
      </w:r>
      <w:r>
        <w:rPr>
          <w:rFonts w:ascii="Cambria" w:hAnsi="Cambria" w:cs="Cambria"/>
          <w:b w:val="0"/>
          <w:bCs w:val="0"/>
          <w:sz w:val="22"/>
          <w:szCs w:val="22"/>
          <w:highlight w:val="white"/>
          <w:u w:val="none"/>
        </w:rPr>
        <w:t xml:space="preserve">caput, da Lei Federal14.133/21 (Lei de L</w:t>
      </w:r>
      <w:r>
        <w:rPr>
          <w:rFonts w:ascii="Cambria" w:hAnsi="Cambria" w:cs="Cambria"/>
          <w:b w:val="0"/>
          <w:bCs w:val="0"/>
          <w:sz w:val="22"/>
          <w:szCs w:val="22"/>
          <w:highlight w:val="white"/>
          <w:u w:val="none"/>
        </w:rPr>
        <w:t xml:space="preserve">icitações), </w:t>
      </w:r>
      <w:r>
        <w:rPr>
          <w:rFonts w:ascii="Cambria" w:hAnsi="Cambria" w:cs="Cambria"/>
          <w:b w:val="0"/>
          <w:bCs w:val="0"/>
          <w:sz w:val="22"/>
          <w:szCs w:val="22"/>
          <w:highlight w:val="white"/>
          <w:u w:val="none"/>
        </w:rPr>
        <w:t xml:space="preserve">a qual emitirá  laudo de aceitabilidade ou não dos produtos.</w:t>
      </w:r>
      <w:r>
        <w:rPr>
          <w:rFonts w:ascii="Cambria" w:hAnsi="Cambria" w:cs="Cambria"/>
          <w:b w:val="0"/>
          <w:bCs w:val="0"/>
          <w:sz w:val="22"/>
          <w:szCs w:val="22"/>
          <w:highlight w:val="white"/>
          <w:u w:val="none"/>
        </w:rPr>
      </w:r>
      <w:r>
        <w:rPr>
          <w:rFonts w:ascii="Cambria" w:hAnsi="Cambria" w:cs="Cambria"/>
          <w:b w:val="0"/>
          <w:bCs w:val="0"/>
          <w:sz w:val="22"/>
          <w:szCs w:val="22"/>
          <w:highlight w:val="white"/>
          <w:u w:val="none"/>
        </w:rPr>
      </w:r>
    </w:p>
    <w:p>
      <w:pPr>
        <w:ind w:left="0" w:right="0" w:firstLine="0"/>
        <w:jc w:val="left"/>
        <w:spacing w:line="240" w:lineRule="auto"/>
        <w:rPr>
          <w:rFonts w:ascii="Cambria" w:hAnsi="Cambria" w:cs="Cambria"/>
          <w:b w:val="0"/>
          <w:bCs w:val="0"/>
          <w:sz w:val="22"/>
          <w:szCs w:val="22"/>
          <w:highlight w:val="yellow"/>
          <w:u w:val="none"/>
        </w:rPr>
      </w:pPr>
      <w:r>
        <w:rPr>
          <w:rFonts w:ascii="Cambria" w:hAnsi="Cambria" w:cs="Cambria"/>
          <w:sz w:val="22"/>
          <w:szCs w:val="22"/>
          <w:highlight w:val="yellow"/>
        </w:rPr>
      </w:r>
      <w:r>
        <w:rPr>
          <w:rFonts w:ascii="Cambria" w:hAnsi="Cambria" w:cs="Cambria"/>
          <w:b w:val="0"/>
          <w:bCs w:val="0"/>
          <w:sz w:val="22"/>
          <w:szCs w:val="22"/>
          <w:highlight w:val="yellow"/>
          <w:u w:val="none"/>
        </w:rPr>
      </w:r>
      <w:r>
        <w:rPr>
          <w:rFonts w:ascii="Cambria" w:hAnsi="Cambria" w:cs="Cambria"/>
          <w:b w:val="0"/>
          <w:bCs w:val="0"/>
          <w:sz w:val="22"/>
          <w:szCs w:val="22"/>
          <w:highlight w:val="yellow"/>
          <w:u w:val="none"/>
        </w:rPr>
      </w:r>
    </w:p>
    <w:p>
      <w:pPr>
        <w:ind w:left="720" w:firstLine="0"/>
        <w:jc w:val="left"/>
        <w:spacing w:line="240" w:lineRule="auto"/>
        <w:rPr>
          <w:rFonts w:ascii="Cambria" w:hAnsi="Cambria" w:cs="Cambria"/>
          <w:b/>
          <w:bCs/>
          <w:sz w:val="22"/>
          <w:szCs w:val="22"/>
          <w:u w:val="single"/>
        </w:rPr>
      </w:pPr>
      <w:r>
        <w:rPr>
          <w:rFonts w:ascii="Cambria" w:hAnsi="Cambria" w:cs="Cambria"/>
          <w:b/>
          <w:sz w:val="22"/>
          <w:szCs w:val="22"/>
          <w:highlight w:val="none"/>
          <w:u w:val="single"/>
        </w:rPr>
        <w:t xml:space="preserve">Disposições Gerais</w:t>
      </w:r>
      <w:r>
        <w:rPr>
          <w:rFonts w:ascii="Cambria" w:hAnsi="Cambria" w:cs="Cambria"/>
          <w:b/>
          <w:bCs/>
          <w:sz w:val="22"/>
          <w:szCs w:val="22"/>
          <w:u w:val="single"/>
        </w:rPr>
      </w:r>
      <w:r>
        <w:rPr>
          <w:rFonts w:ascii="Cambria" w:hAnsi="Cambria" w:cs="Cambria"/>
          <w:b/>
          <w:bCs/>
          <w:sz w:val="22"/>
          <w:szCs w:val="22"/>
          <w:u w:val="single"/>
        </w:rPr>
      </w:r>
    </w:p>
    <w:p>
      <w:pPr>
        <w:pStyle w:val="964"/>
        <w:numPr>
          <w:ilvl w:val="0"/>
          <w:numId w:val="16"/>
        </w:numPr>
        <w:jc w:val="left"/>
        <w:spacing w:line="240" w:lineRule="auto"/>
        <w:rPr>
          <w:rFonts w:ascii="Cambria" w:hAnsi="Cambria" w:cs="Cambria"/>
          <w:sz w:val="22"/>
          <w:szCs w:val="22"/>
        </w:rPr>
      </w:pPr>
      <w:r>
        <w:rPr>
          <w:rFonts w:ascii="Cambria" w:hAnsi="Cambria" w:cs="Cambria"/>
          <w:b w:val="0"/>
          <w:bCs w:val="0"/>
          <w:sz w:val="22"/>
          <w:szCs w:val="22"/>
          <w:u w:val="none"/>
        </w:rPr>
        <w:t xml:space="preserve">Nenhuma indenização será devida aos proponentes por apresentarem documentação e/ ou apresentarem proposta relativa a presente DISPENSA;</w:t>
      </w:r>
      <w:r>
        <w:rPr>
          <w:rFonts w:ascii="Cambria" w:hAnsi="Cambria" w:cs="Cambria"/>
          <w:sz w:val="22"/>
          <w:szCs w:val="22"/>
        </w:rPr>
      </w:r>
      <w:r>
        <w:rPr>
          <w:rFonts w:ascii="Cambria" w:hAnsi="Cambria" w:cs="Cambria"/>
          <w:sz w:val="22"/>
          <w:szCs w:val="22"/>
        </w:rPr>
      </w:r>
    </w:p>
    <w:p>
      <w:pPr>
        <w:pStyle w:val="964"/>
        <w:numPr>
          <w:ilvl w:val="0"/>
          <w:numId w:val="16"/>
        </w:numPr>
        <w:jc w:val="left"/>
        <w:spacing w:line="240" w:lineRule="auto"/>
        <w:rPr>
          <w:rFonts w:ascii="Cambria" w:hAnsi="Cambria" w:cs="Cambria"/>
          <w:sz w:val="22"/>
          <w:szCs w:val="22"/>
        </w:rPr>
      </w:pPr>
      <w:r>
        <w:rPr>
          <w:rFonts w:ascii="Cambria" w:hAnsi="Cambria" w:cs="Cambria"/>
          <w:b w:val="0"/>
          <w:bCs w:val="0"/>
          <w:sz w:val="22"/>
          <w:szCs w:val="22"/>
          <w:u w:val="none"/>
        </w:rPr>
        <w:t xml:space="preserve">O presente Processo de Dispensa somente poderá vir a ser revogada por razões de interesse público decorrente de fato superveniente, devidamente comprovado ou anulado, no todo ou em parte, por ilegalidade, de ofício ou por provocação de terceiro</w:t>
      </w:r>
      <w:r>
        <w:rPr>
          <w:rFonts w:ascii="Cambria" w:hAnsi="Cambria" w:cs="Cambria"/>
          <w:b w:val="0"/>
          <w:bCs w:val="0"/>
          <w:sz w:val="22"/>
          <w:szCs w:val="22"/>
          <w:u w:val="none"/>
        </w:rPr>
        <w:t xml:space="preserve"> mediante parecer escrito e devidamente fundamentado;</w:t>
      </w:r>
      <w:r>
        <w:rPr>
          <w:rFonts w:ascii="Cambria" w:hAnsi="Cambria" w:cs="Cambria"/>
          <w:sz w:val="22"/>
          <w:szCs w:val="22"/>
        </w:rPr>
      </w:r>
      <w:r>
        <w:rPr>
          <w:rFonts w:ascii="Cambria" w:hAnsi="Cambria" w:cs="Cambria"/>
          <w:sz w:val="22"/>
          <w:szCs w:val="22"/>
        </w:rPr>
      </w:r>
    </w:p>
    <w:p>
      <w:pPr>
        <w:pStyle w:val="964"/>
        <w:numPr>
          <w:ilvl w:val="0"/>
          <w:numId w:val="16"/>
        </w:numPr>
        <w:jc w:val="left"/>
        <w:spacing w:line="240" w:lineRule="auto"/>
        <w:rPr>
          <w:rFonts w:ascii="Cambria" w:hAnsi="Cambria" w:cs="Cambria"/>
          <w:sz w:val="22"/>
          <w:szCs w:val="22"/>
        </w:rPr>
      </w:pPr>
      <w:r>
        <w:rPr>
          <w:rFonts w:ascii="Cambria" w:hAnsi="Cambria" w:cs="Cambria"/>
          <w:b w:val="0"/>
          <w:bCs w:val="0"/>
          <w:sz w:val="22"/>
          <w:szCs w:val="22"/>
          <w:u w:val="none"/>
        </w:rPr>
        <w:t xml:space="preserve">O proponente é responsável pela fidelidade e legitimidade das informações e dos documentos apresentados em qualquer fase da licitação;</w:t>
      </w:r>
      <w:r>
        <w:rPr>
          <w:rFonts w:ascii="Cambria" w:hAnsi="Cambria" w:cs="Cambria"/>
          <w:sz w:val="22"/>
          <w:szCs w:val="22"/>
        </w:rPr>
      </w:r>
      <w:r>
        <w:rPr>
          <w:rFonts w:ascii="Cambria" w:hAnsi="Cambria" w:cs="Cambria"/>
          <w:sz w:val="22"/>
          <w:szCs w:val="22"/>
        </w:rPr>
      </w:r>
    </w:p>
    <w:p>
      <w:pPr>
        <w:pStyle w:val="964"/>
        <w:numPr>
          <w:ilvl w:val="0"/>
          <w:numId w:val="16"/>
        </w:numPr>
        <w:jc w:val="left"/>
        <w:spacing w:line="240" w:lineRule="auto"/>
        <w:rPr>
          <w:rFonts w:ascii="Cambria" w:hAnsi="Cambria" w:cs="Cambria"/>
          <w:b w:val="0"/>
          <w:bCs w:val="0"/>
          <w:sz w:val="22"/>
          <w:szCs w:val="22"/>
          <w:u w:val="none"/>
        </w:rPr>
      </w:pPr>
      <w:r>
        <w:rPr>
          <w:rFonts w:ascii="Cambria" w:hAnsi="Cambria" w:cs="Cambria"/>
          <w:b w:val="0"/>
          <w:bCs w:val="0"/>
          <w:sz w:val="22"/>
          <w:szCs w:val="22"/>
          <w:u w:val="none"/>
        </w:rPr>
        <w:t xml:space="preserve">Para dirimir quaisquer questões decorrentes do procedimento licitatório, elegem as partes o Foro da Comarca de Santa Bárbara do Sul, com renúncia expressa a qualquer outro por mais privilegiado que seja;</w:t>
      </w:r>
      <w:r>
        <w:rPr>
          <w:rFonts w:ascii="Cambria" w:hAnsi="Cambria" w:cs="Cambria"/>
          <w:b w:val="0"/>
          <w:bCs w:val="0"/>
          <w:sz w:val="22"/>
          <w:szCs w:val="22"/>
          <w:u w:val="none"/>
        </w:rPr>
      </w:r>
      <w:r>
        <w:rPr>
          <w:rFonts w:ascii="Cambria" w:hAnsi="Cambria" w:cs="Cambria"/>
          <w:b w:val="0"/>
          <w:bCs w:val="0"/>
          <w:sz w:val="22"/>
          <w:szCs w:val="22"/>
          <w:u w:val="none"/>
        </w:rPr>
      </w:r>
    </w:p>
    <w:p>
      <w:pPr>
        <w:ind w:left="720" w:firstLine="0"/>
        <w:jc w:val="left"/>
        <w:spacing w:line="240" w:lineRule="auto"/>
        <w:rPr>
          <w:rFonts w:ascii="Cambria" w:hAnsi="Cambria" w:cs="Cambria"/>
          <w:b w:val="0"/>
          <w:bCs w:val="0"/>
          <w:sz w:val="22"/>
          <w:szCs w:val="22"/>
          <w:highlight w:val="none"/>
          <w:u w:val="none"/>
        </w:rPr>
      </w:pPr>
      <w:r>
        <w:rPr>
          <w:rFonts w:ascii="Cambria" w:hAnsi="Cambria" w:cs="Cambria"/>
          <w:b w:val="0"/>
          <w:bCs w:val="0"/>
          <w:sz w:val="22"/>
          <w:szCs w:val="22"/>
          <w:u w:val="none"/>
        </w:rPr>
        <w:t xml:space="preserve">Diante ao exposto acima, este Agente de Contratação, sugere a formalização do referido contrato, se assim o departamento jurídico entender através de parecer e salvo entendimento superior contrário.</w:t>
      </w:r>
      <w:r>
        <w:rPr>
          <w:rFonts w:ascii="Cambria" w:hAnsi="Cambria" w:cs="Cambria"/>
          <w:b w:val="0"/>
          <w:bCs w:val="0"/>
          <w:sz w:val="22"/>
          <w:szCs w:val="22"/>
          <w:highlight w:val="none"/>
          <w:u w:val="none"/>
        </w:rPr>
      </w:r>
      <w:r>
        <w:rPr>
          <w:rFonts w:ascii="Cambria" w:hAnsi="Cambria" w:cs="Cambria"/>
          <w:b w:val="0"/>
          <w:bCs w:val="0"/>
          <w:sz w:val="22"/>
          <w:szCs w:val="22"/>
          <w:highlight w:val="none"/>
          <w:u w:val="none"/>
        </w:rPr>
      </w:r>
    </w:p>
    <w:p>
      <w:pPr>
        <w:ind w:left="720" w:firstLine="0"/>
        <w:jc w:val="left"/>
        <w:spacing w:line="24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968"/>
        <w:spacing w:line="240" w:lineRule="auto"/>
      </w:pPr>
      <w:r>
        <w:rPr>
          <w:rFonts w:ascii="Cambria" w:hAnsi="Cambria" w:cs="Cambria"/>
          <w:sz w:val="22"/>
          <w:szCs w:val="22"/>
        </w:rPr>
      </w:r>
      <w:r>
        <w:rPr>
          <w:rFonts w:ascii="Cambria" w:hAnsi="Cambria" w:cs="Cambria"/>
          <w:sz w:val="22"/>
          <w:szCs w:val="22"/>
          <w:lang w:val="pt-BR"/>
        </w:rPr>
        <w:t xml:space="preserve">Em anexo:</w:t>
      </w:r>
      <w:r/>
    </w:p>
    <w:p>
      <w:pPr>
        <w:pStyle w:val="968"/>
        <w:numPr>
          <w:ilvl w:val="0"/>
          <w:numId w:val="19"/>
        </w:numPr>
        <w:spacing w:line="240" w:lineRule="auto"/>
      </w:pPr>
      <w:r>
        <w:rPr>
          <w:rFonts w:ascii="Cambria" w:hAnsi="Cambria" w:cs="Cambria"/>
          <w:sz w:val="22"/>
          <w:szCs w:val="22"/>
          <w:highlight w:val="none"/>
          <w:lang w:val="pt-BR"/>
        </w:rPr>
        <w:t xml:space="preserve">Pedido de Compras 67/2023 – Gabinete do Prefeito</w:t>
      </w:r>
      <w:r>
        <w:rPr>
          <w:rFonts w:ascii="Cambria" w:hAnsi="Cambria" w:cs="Cambria"/>
          <w:sz w:val="22"/>
          <w:szCs w:val="22"/>
        </w:rPr>
      </w:r>
      <w:r/>
    </w:p>
    <w:p>
      <w:pPr>
        <w:pStyle w:val="968"/>
        <w:numPr>
          <w:ilvl w:val="0"/>
          <w:numId w:val="19"/>
        </w:numPr>
        <w:spacing w:line="240" w:lineRule="auto"/>
      </w:pPr>
      <w:r>
        <w:rPr>
          <w:rFonts w:ascii="Cambria" w:hAnsi="Cambria" w:cs="Cambria"/>
          <w:sz w:val="22"/>
          <w:szCs w:val="22"/>
          <w:highlight w:val="none"/>
          <w:lang w:val="pt-BR"/>
        </w:rPr>
        <w:t xml:space="preserve">Documentação da empresa vencedora</w:t>
      </w:r>
      <w:r>
        <w:rPr>
          <w:rFonts w:ascii="Cambria" w:hAnsi="Cambria" w:cs="Cambria"/>
          <w:b w:val="0"/>
          <w:bCs w:val="0"/>
          <w:sz w:val="22"/>
          <w:szCs w:val="22"/>
        </w:rPr>
      </w:r>
      <w:r/>
    </w:p>
    <w:p>
      <w:pPr>
        <w:pStyle w:val="968"/>
        <w:numPr>
          <w:ilvl w:val="0"/>
          <w:numId w:val="19"/>
        </w:numPr>
        <w:spacing w:line="240" w:lineRule="auto"/>
      </w:pPr>
      <w:r>
        <w:rPr>
          <w:rFonts w:ascii="Cambria" w:hAnsi="Cambria" w:cs="Cambria"/>
          <w:sz w:val="22"/>
          <w:szCs w:val="22"/>
          <w:highlight w:val="none"/>
          <w:lang w:val="pt-BR"/>
        </w:rPr>
        <w:t xml:space="preserve">Orçamento encaminhado pelo fornecedor</w:t>
      </w:r>
      <w:r>
        <w:rPr>
          <w:rFonts w:ascii="Cambria" w:hAnsi="Cambria" w:cs="Cambria"/>
          <w:b w:val="0"/>
          <w:bCs w:val="0"/>
          <w:sz w:val="22"/>
          <w:szCs w:val="22"/>
        </w:rPr>
      </w:r>
      <w:r/>
    </w:p>
    <w:p>
      <w:pPr>
        <w:pStyle w:val="968"/>
        <w:numPr>
          <w:ilvl w:val="0"/>
          <w:numId w:val="19"/>
        </w:numPr>
        <w:spacing w:line="240" w:lineRule="auto"/>
      </w:pPr>
      <w:r>
        <w:rPr>
          <w:rFonts w:ascii="Cambria" w:hAnsi="Cambria" w:cs="Cambria"/>
          <w:b w:val="0"/>
          <w:bCs w:val="0"/>
          <w:sz w:val="22"/>
          <w:szCs w:val="22"/>
          <w:highlight w:val="none"/>
          <w:lang w:val="pt-BR"/>
        </w:rPr>
        <w:t xml:space="preserve">ETP</w:t>
      </w:r>
      <w:r>
        <w:rPr>
          <w:rFonts w:ascii="Cambria" w:hAnsi="Cambria" w:cs="Cambria"/>
          <w:b w:val="0"/>
          <w:bCs w:val="0"/>
          <w:sz w:val="22"/>
          <w:szCs w:val="22"/>
        </w:rPr>
      </w:r>
      <w:r/>
    </w:p>
    <w:p>
      <w:pPr>
        <w:ind w:left="0" w:right="0" w:firstLine="0"/>
        <w:jc w:val="right"/>
        <w:spacing w:before="0" w:line="240" w:lineRule="auto"/>
        <w:rPr>
          <w:highlight w:val="none"/>
        </w:rPr>
      </w:pPr>
      <w:r>
        <w:rPr>
          <w:rFonts w:ascii="Cambria" w:hAnsi="Cambria" w:cs="Cambria"/>
          <w:sz w:val="22"/>
          <w:szCs w:val="22"/>
          <w:lang w:val="pt-BR"/>
        </w:rPr>
        <w:t xml:space="preserve">Santa Bárbara do Sul, 16 de outubro de 2023</w:t>
      </w:r>
      <w:r>
        <w:rPr>
          <w:highlight w:val="none"/>
        </w:rPr>
      </w:r>
      <w:r>
        <w:rPr>
          <w:highlight w:val="none"/>
        </w:rPr>
      </w:r>
    </w:p>
    <w:p>
      <w:pPr>
        <w:ind w:left="0" w:right="0" w:firstLine="0"/>
        <w:jc w:val="right"/>
        <w:spacing w:before="0" w:line="240" w:lineRule="auto"/>
        <w:rPr>
          <w:rFonts w:ascii="Cambria" w:hAnsi="Cambria" w:cs="Cambria"/>
          <w:sz w:val="22"/>
          <w:szCs w:val="22"/>
          <w:highlight w:val="none"/>
        </w:rPr>
      </w:pPr>
      <w:r>
        <w:rPr>
          <w:rFonts w:ascii="Cambria" w:hAnsi="Cambria" w:cs="Cambria"/>
          <w:sz w:val="22"/>
          <w:szCs w:val="22"/>
          <w:highlight w:val="none"/>
        </w:rPr>
      </w:r>
      <w:r>
        <w:rPr>
          <w:rFonts w:ascii="Cambria" w:hAnsi="Cambria" w:cs="Cambria"/>
          <w:sz w:val="22"/>
          <w:szCs w:val="22"/>
          <w:highlight w:val="none"/>
        </w:rPr>
      </w:r>
      <w:r>
        <w:rPr>
          <w:rFonts w:ascii="Cambria" w:hAnsi="Cambria" w:cs="Cambria"/>
          <w:sz w:val="22"/>
          <w:szCs w:val="22"/>
          <w:highlight w:val="none"/>
        </w:rPr>
      </w:r>
    </w:p>
    <w:p>
      <w:pPr>
        <w:ind w:left="0" w:right="0" w:firstLine="0"/>
        <w:jc w:val="right"/>
        <w:spacing w:before="0" w:line="240" w:lineRule="auto"/>
        <w:rPr>
          <w:rFonts w:ascii="Cambria" w:hAnsi="Cambria" w:cs="Cambria"/>
          <w:sz w:val="22"/>
          <w:szCs w:val="22"/>
          <w:highlight w:val="none"/>
        </w:rPr>
      </w:pPr>
      <w:r>
        <w:rPr>
          <w:rFonts w:ascii="Cambria" w:hAnsi="Cambria" w:cs="Cambria"/>
          <w:sz w:val="22"/>
          <w:szCs w:val="22"/>
          <w:highlight w:val="none"/>
        </w:rPr>
      </w:r>
      <w:r>
        <w:rPr>
          <w:rFonts w:ascii="Cambria" w:hAnsi="Cambria" w:cs="Cambria"/>
          <w:sz w:val="22"/>
          <w:szCs w:val="22"/>
          <w:highlight w:val="none"/>
        </w:rPr>
      </w:r>
      <w:r>
        <w:rPr>
          <w:rFonts w:ascii="Cambria" w:hAnsi="Cambria" w:cs="Cambria"/>
          <w:sz w:val="22"/>
          <w:szCs w:val="22"/>
          <w:highlight w:val="none"/>
        </w:rPr>
      </w:r>
    </w:p>
    <w:p>
      <w:pPr>
        <w:ind w:left="0" w:right="0" w:firstLine="0"/>
        <w:jc w:val="right"/>
        <w:spacing w:before="0" w:line="240" w:lineRule="auto"/>
        <w:rPr>
          <w:rFonts w:ascii="Cambria" w:hAnsi="Cambria" w:cs="Cambria"/>
          <w:sz w:val="22"/>
          <w:szCs w:val="22"/>
          <w:highlight w:val="none"/>
        </w:rPr>
      </w:pPr>
      <w:r>
        <w:rPr>
          <w:rFonts w:ascii="Cambria" w:hAnsi="Cambria" w:cs="Cambria"/>
          <w:sz w:val="22"/>
          <w:szCs w:val="22"/>
          <w:highlight w:val="none"/>
        </w:rPr>
      </w:r>
      <w:r>
        <w:rPr>
          <w:rFonts w:ascii="Cambria" w:hAnsi="Cambria" w:cs="Cambria"/>
          <w:sz w:val="22"/>
          <w:szCs w:val="22"/>
          <w:highlight w:val="none"/>
        </w:rPr>
      </w:r>
      <w:r>
        <w:rPr>
          <w:rFonts w:ascii="Cambria" w:hAnsi="Cambria" w:cs="Cambria"/>
          <w:sz w:val="22"/>
          <w:szCs w:val="22"/>
          <w:highlight w:val="none"/>
        </w:rPr>
      </w:r>
    </w:p>
    <w:p>
      <w:pPr>
        <w:pStyle w:val="968"/>
        <w:spacing w:before="6" w:line="240" w:lineRule="auto"/>
      </w:pPr>
      <w:r>
        <w:rPr>
          <w:rFonts w:ascii="Cambria" w:hAnsi="Cambria" w:cs="Cambria"/>
          <w:sz w:val="22"/>
          <w:szCs w:val="22"/>
        </w:rPr>
        <mc:AlternateContent>
          <mc:Choice Requires="wpg">
            <w:drawing>
              <wp:anchor xmlns:wp="http://schemas.openxmlformats.org/drawingml/2006/wordprocessingDrawing" xmlns:wp14="http://schemas.microsoft.com/office/word/2010/wordprocessingDrawing" distT="0" distB="0" distL="0" distR="0" simplePos="0" relativeHeight="15728640" behindDoc="1" locked="0" layoutInCell="1" allowOverlap="1">
                <wp:simplePos x="0" y="0"/>
                <wp:positionH relativeFrom="page">
                  <wp:posOffset>2857500</wp:posOffset>
                </wp:positionH>
                <wp:positionV relativeFrom="line">
                  <wp:posOffset>178857</wp:posOffset>
                </wp:positionV>
                <wp:extent cx="2390775" cy="1270"/>
                <wp:effectExtent l="0" t="0" r="0" b="0"/>
                <wp:wrapTopAndBottom/>
                <wp:docPr id="2" name=""/>
                <wp:cNvGraphicFramePr/>
                <a:graphic xmlns:a="http://schemas.openxmlformats.org/drawingml/2006/main">
                  <a:graphicData uri="http://schemas.microsoft.com/office/word/2010/wordprocessingShape">
                    <wps:wsp>
                      <wps:cNvPr id="0" name=""/>
                      <wps:cNvSpPr/>
                      <wps:spPr bwMode="auto">
                        <a:xfrm>
                          <a:off x="0" y="0"/>
                          <a:ext cx="2390774" cy="1268"/>
                        </a:xfrm>
                        <a:custGeom>
                          <a:avLst/>
                          <a:gdLst>
                            <a:gd name="gd0" fmla="val 65536"/>
                            <a:gd name="gd1" fmla="val 0"/>
                            <a:gd name="gd2" fmla="val 0"/>
                            <a:gd name="gd3" fmla="val 2193"/>
                            <a:gd name="gd4" fmla="val 0"/>
                            <a:gd name="gd5" fmla="val 2196"/>
                            <a:gd name="gd6" fmla="val 0"/>
                            <a:gd name="gd7" fmla="val 3029"/>
                            <a:gd name="gd8" fmla="val 0"/>
                            <a:gd name="gd9" fmla="val 3033"/>
                            <a:gd name="gd10" fmla="val 0"/>
                            <a:gd name="gd11" fmla="val 3554"/>
                            <a:gd name="gd12" fmla="val 0"/>
                            <a:gd name="gd13" fmla="val 3556"/>
                            <a:gd name="gd14" fmla="val 0"/>
                            <a:gd name="gd15" fmla="val 3765"/>
                            <a:gd name="gd16" fmla="val 0"/>
                            <a:gd name="gd17" fmla="*/ w 0 3765"/>
                            <a:gd name="gd18" fmla="*/ h 0 1"/>
                            <a:gd name="gd19" fmla="*/ w 21600 3765"/>
                            <a:gd name="gd20" fmla="*/ h 21600 1"/>
                          </a:gdLst>
                          <a:ahLst/>
                          <a:cxnLst/>
                          <a:rect l="gd17" t="gd18" r="gd19" b="gd20"/>
                          <a:pathLst>
                            <a:path w="3765" h="1" fill="norm" stroke="1" extrusionOk="0">
                              <a:moveTo>
                                <a:pt x="gd1" y="gd2"/>
                              </a:moveTo>
                              <a:lnTo>
                                <a:pt x="gd3" y="gd4"/>
                              </a:lnTo>
                              <a:moveTo>
                                <a:pt x="gd5" y="gd6"/>
                              </a:moveTo>
                              <a:lnTo>
                                <a:pt x="gd7" y="gd8"/>
                              </a:lnTo>
                              <a:moveTo>
                                <a:pt x="gd9" y="gd10"/>
                              </a:moveTo>
                              <a:lnTo>
                                <a:pt x="gd11" y="gd12"/>
                              </a:lnTo>
                              <a:moveTo>
                                <a:pt x="gd13" y="gd14"/>
                              </a:moveTo>
                              <a:lnTo>
                                <a:pt x="gd15" y="gd16"/>
                              </a:lnTo>
                            </a:path>
                            <a:path w="3765" h="1" fill="norm" stroke="1" extrusionOk="0"/>
                          </a:pathLst>
                        </a:custGeom>
                        <a:noFill/>
                        <a:ln w="7490">
                          <a:solidFill>
                            <a:srgbClr val="000000"/>
                          </a:solidFill>
                          <a:prstDash val="solid"/>
                        </a:ln>
                      </wps:spPr>
                      <wps:bodyPr rot="0">
                        <a:prstTxWarp prst="textNoShape">
                          <a:avLst/>
                        </a:prstTxWarp>
                        <a:noAutofit/>
                      </wps:bodyPr>
                    </wps:wsp>
                  </a:graphicData>
                </a:graphic>
              </wp:anchor>
            </w:drawing>
          </mc:Choice>
          <mc:Fallback>
            <w:pict>
              <v:shape id="shape 1" o:spid="_x0000_s1" style="position:absolute;z-index:-15728640;o:allowoverlap:true;o:allowincell:true;mso-position-horizontal-relative:page;margin-left:225.00pt;mso-position-horizontal:absolute;mso-position-vertical-relative:line;margin-top:14.08pt;mso-position-vertical:absolute;width:188.25pt;height:0.10pt;mso-wrap-distance-left:0.00pt;mso-wrap-distance-top:0.00pt;mso-wrap-distance-right:0.00pt;mso-wrap-distance-bottom:0.00pt;visibility:visible;" path="m0,0l58245,0m58326,0l80451,0m80556,0l94394,0m94447,0l100000,0ee" coordsize="100000,100000" filled="f" strokecolor="#000000" strokeweight="0.59pt">
                <v:path textboxrect="0,0,573703,-2147483648"/>
                <v:stroke dashstyle="solid"/>
                <w10:wrap type="topAndBottom"/>
              </v:shape>
            </w:pict>
          </mc:Fallback>
        </mc:AlternateContent>
      </w:r>
      <w:r>
        <w:rPr>
          <w:rFonts w:ascii="Cambria" w:hAnsi="Cambria" w:cs="Cambria"/>
          <w:sz w:val="22"/>
          <w:szCs w:val="22"/>
        </w:rPr>
      </w:r>
      <w:r/>
    </w:p>
    <w:p>
      <w:pPr>
        <w:ind w:left="57" w:right="0" w:firstLine="0"/>
        <w:jc w:val="center"/>
        <w:spacing w:before="0" w:line="240" w:lineRule="auto"/>
      </w:pPr>
      <w:r>
        <w:rPr>
          <w:rFonts w:ascii="Cambria" w:hAnsi="Cambria" w:cs="Cambria"/>
          <w:b/>
          <w:sz w:val="22"/>
          <w:szCs w:val="22"/>
        </w:rPr>
        <w:t xml:space="preserve">Agente de Contratação</w:t>
      </w:r>
      <w:r/>
    </w:p>
    <w:p>
      <w:pPr>
        <w:ind w:left="63" w:right="0" w:firstLine="0"/>
        <w:jc w:val="center"/>
        <w:spacing w:before="0" w:line="240" w:lineRule="auto"/>
      </w:pPr>
      <w:r>
        <w:rPr>
          <w:rFonts w:ascii="Cambria" w:hAnsi="Cambria" w:cs="Cambria"/>
          <w:b/>
          <w:sz w:val="22"/>
          <w:szCs w:val="22"/>
          <w:lang w:val="pt-BR"/>
        </w:rPr>
        <w:t xml:space="preserve">Vivian Lima Vargas </w:t>
      </w:r>
      <w:r>
        <w:rPr>
          <w:rFonts w:ascii="Cambria" w:hAnsi="Cambria" w:cs="Cambria"/>
          <w:b/>
          <w:bCs/>
          <w:sz w:val="22"/>
          <w:szCs w:val="22"/>
          <w:highlight w:val="none"/>
        </w:rPr>
      </w:r>
      <w:r/>
    </w:p>
    <w:p>
      <w:pPr>
        <w:ind w:left="63" w:right="0" w:firstLine="0"/>
        <w:jc w:val="center"/>
        <w:spacing w:before="0" w:line="240" w:lineRule="auto"/>
        <w:rPr>
          <w:rFonts w:ascii="Cambria" w:hAnsi="Cambria" w:cs="Cambria"/>
          <w:b/>
          <w:bCs/>
          <w:highlight w:val="none"/>
        </w:rPr>
      </w:pPr>
      <w:r>
        <w:rPr>
          <w:rFonts w:ascii="Cambria" w:hAnsi="Cambria" w:cs="Cambria"/>
          <w:b/>
          <w:sz w:val="22"/>
          <w:szCs w:val="22"/>
          <w:highlight w:val="none"/>
          <w:lang w:val="pt-BR"/>
        </w:rPr>
        <w:t xml:space="preserve">Portaria 18/2023</w:t>
      </w:r>
      <w:r>
        <w:rPr>
          <w:rFonts w:ascii="Cambria" w:hAnsi="Cambria" w:cs="Cambria"/>
          <w:b/>
          <w:bCs/>
          <w:highlight w:val="none"/>
        </w:rPr>
      </w:r>
      <w:r>
        <w:rPr>
          <w:rFonts w:ascii="Cambria" w:hAnsi="Cambria" w:cs="Cambria"/>
          <w:b/>
          <w:bCs/>
          <w:highlight w:val="none"/>
        </w:rPr>
      </w:r>
    </w:p>
    <w:sectPr>
      <w:headerReference w:type="default" r:id="rId9"/>
      <w:footerReference w:type="default" r:id="rId10"/>
      <w:footnotePr/>
      <w:endnotePr/>
      <w:type w:val="nextPage"/>
      <w:pgSz w:w="11906" w:h="16838" w:orient="portrait"/>
      <w:pgMar w:top="1417" w:right="1701" w:bottom="1417" w:left="1701" w:header="113" w:footer="397"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Cambria">
    <w:panose1 w:val="02040503050406030204"/>
  </w:font>
  <w:font w:name="Arial MT">
    <w:panose1 w:val="020B0604020202020204"/>
  </w:font>
  <w:font w:name="SimSun">
    <w:panose1 w:val="02010600030101010101"/>
  </w:font>
  <w:font w:name="Calibri">
    <w:panose1 w:val="020F0502020204030204"/>
  </w:font>
  <w:font w:name="Tms Rmn">
    <w:panose1 w:val="02000603000000000000"/>
  </w:font>
  <w:font w:name="Mangal">
    <w:panose1 w:val="02040503050406030204"/>
  </w:font>
  <w:font w:name="Courier New">
    <w:panose1 w:val="02070309020205020404"/>
  </w:font>
  <w:font w:name="Tahoma">
    <w:panose1 w:val="020B0604030504040204"/>
  </w:font>
  <w:font w:name="Times New Roman">
    <w:panose1 w:val="020206030504050203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rPr>
        <w:color w:val="000000"/>
      </w:rPr>
    </w:pPr>
    <w:r>
      <w:rPr>
        <w:color w:val="000000"/>
      </w:rPr>
      <w:t xml:space="preserve">Prefeitura Municipal de Santa Bárbara do Sul / RS</w:t>
    </w:r>
    <w:r>
      <w:rPr>
        <w:color w:val="000000"/>
      </w:rPr>
    </w:r>
    <w:r>
      <w:rPr>
        <w:color w:val="000000"/>
      </w:rPr>
    </w:r>
  </w:p>
  <w:p>
    <w:pPr>
      <w:pStyle w:val="947"/>
      <w:jc w:val="center"/>
      <w:rPr>
        <w:color w:val="000000"/>
        <w:sz w:val="16"/>
        <w:szCs w:val="16"/>
      </w:rPr>
    </w:pPr>
    <w:r>
      <w:rPr>
        <w:color w:val="000000"/>
        <w:sz w:val="16"/>
        <w:szCs w:val="16"/>
      </w:rPr>
      <w:t xml:space="preserve">Avenida Eduardo De Brito, 101 – Tel.: (55) 3372-3200 – e-mail: </w:t>
    </w:r>
    <w:hyperlink r:id="rId1" w:tooltip="mailto:licita@santabarbaradosul.rs.gov.br" w:history="1">
      <w:r>
        <w:rPr>
          <w:rStyle w:val="951"/>
          <w:color w:val="000000"/>
          <w:sz w:val="16"/>
          <w:szCs w:val="16"/>
        </w:rPr>
        <w:t xml:space="preserve">licita@santabarbaradosul.rs.gov.br</w:t>
      </w:r>
    </w:hyperlink>
    <w:r>
      <w:rPr>
        <w:color w:val="000000"/>
        <w:sz w:val="16"/>
        <w:szCs w:val="16"/>
      </w:rPr>
    </w:r>
    <w:r>
      <w:rPr>
        <w:color w:val="000000"/>
        <w:sz w:val="16"/>
        <w:szCs w:val="16"/>
      </w:rPr>
    </w:r>
  </w:p>
  <w:p>
    <w:pPr>
      <w:pStyle w:val="947"/>
      <w:jc w:val="center"/>
      <w:rPr>
        <w:color w:val="000000"/>
        <w:sz w:val="16"/>
        <w:szCs w:val="16"/>
      </w:rPr>
    </w:pPr>
    <w:r>
      <w:rPr>
        <w:color w:val="000000"/>
        <w:sz w:val="16"/>
        <w:szCs w:val="16"/>
      </w:rPr>
      <w:t xml:space="preserve">www.santabarbaradosul.rs.gov.br</w:t>
    </w:r>
    <w:r>
      <w:rPr>
        <w:color w:val="000000"/>
        <w:sz w:val="16"/>
        <w:szCs w:val="16"/>
      </w:rPr>
    </w:r>
    <w:r>
      <w:rPr>
        <w:color w:val="000000"/>
        <w:sz w:val="16"/>
        <w:szCs w:val="16"/>
      </w:rPr>
    </w:r>
  </w:p>
  <w:p>
    <w:pPr>
      <w:pStyle w:val="947"/>
      <w:jc w:val="center"/>
      <w:rPr>
        <w:sz w:val="12"/>
      </w:rPr>
    </w:pPr>
    <w:r>
      <w:rPr>
        <w:sz w:val="12"/>
      </w:rPr>
      <w:t xml:space="preserve">(1ª via de 1)</w:t>
    </w:r>
    <w:r>
      <w:rPr>
        <w:sz w:val="12"/>
      </w:rPr>
    </w:r>
    <w:r>
      <w:rPr>
        <w:sz w:val="12"/>
      </w:rPr>
    </w:r>
  </w:p>
  <w:p>
    <w:pPr>
      <w:pStyle w:val="947"/>
      <w:rPr>
        <w:sz w:val="12"/>
      </w:rPr>
    </w:pPr>
    <w:r>
      <w:rPr>
        <w:sz w:val="12"/>
      </w:rPr>
      <w:t xml:space="preserve">                 Emitido por Marivete Martins dos Santos, matrícula nº </w:t>
    </w:r>
    <w:r>
      <w:rPr>
        <w:sz w:val="12"/>
      </w:rPr>
      <w:t xml:space="preserve">3449</w:t>
    </w:r>
    <w:r>
      <w:rPr>
        <w:sz w:val="12"/>
      </w:rPr>
    </w:r>
    <w:r>
      <w:rPr>
        <w:sz w:val="12"/>
      </w:r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jc w:val="center"/>
      <w:rPr>
        <w:i/>
      </w:rPr>
    </w:pPr>
    <w:r>
      <mc:AlternateContent>
        <mc:Choice Requires="wpg">
          <w:drawing>
            <wp:inline xmlns:wp="http://schemas.openxmlformats.org/drawingml/2006/wordprocessingDrawing" distT="0" distB="0" distL="0" distR="0">
              <wp:extent cx="4312285" cy="59309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37" name="image2.png"/>
                      <pic:cNvPicPr/>
                      <pic:nvPr/>
                    </pic:nvPicPr>
                    <pic:blipFill>
                      <a:blip r:embed="rId1"/>
                      <a:srcRect l="125" t="0" r="125" b="0"/>
                      <a:stretch/>
                    </pic:blipFill>
                    <pic:spPr bwMode="auto">
                      <a:xfrm>
                        <a:off x="0" y="0"/>
                        <a:ext cx="4312285" cy="593090"/>
                      </a:xfrm>
                      <a:prstGeom prst="rect">
                        <a:avLst/>
                      </a:prstGeom>
                      <a:ln>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39.55pt;height:46.70pt;mso-wrap-distance-left:0.00pt;mso-wrap-distance-top:0.00pt;mso-wrap-distance-right:0.00pt;mso-wrap-distance-bottom:0.00pt;">
              <v:path textboxrect="0,0,0,0"/>
              <v:imagedata r:id="rId1" o:title=""/>
            </v:shape>
          </w:pict>
        </mc:Fallback>
      </mc:AlternateContent>
    </w:r>
    <w:r>
      <w:rPr>
        <w:i/>
      </w:rPr>
    </w:r>
    <w:r>
      <w:rPr>
        <w:i/>
      </w:rPr>
    </w:r>
  </w:p>
  <w:p>
    <w:pPr>
      <w:rPr>
        <w:rFonts w:asciiTheme="minorHAnsi" w:hAnsiTheme="minorHAnsi"/>
        <w:b/>
        <w:sz w:val="18"/>
        <w:szCs w:val="18"/>
      </w:rPr>
    </w:pPr>
    <w:r>
      <w:rPr>
        <w:rFonts w:asciiTheme="minorHAnsi" w:hAnsiTheme="minorHAnsi"/>
        <w:b/>
        <w:sz w:val="18"/>
        <w:szCs w:val="18"/>
      </w:rPr>
      <w:t xml:space="preserve">DISPENSA DE LICITAÇÃO – Nº </w:t>
    </w:r>
    <w:r>
      <w:rPr>
        <w:rFonts w:asciiTheme="minorHAnsi" w:hAnsiTheme="minorHAnsi"/>
        <w:b/>
        <w:sz w:val="18"/>
        <w:szCs w:val="18"/>
      </w:rPr>
      <w:t xml:space="preserve">58/2023</w:t>
    </w:r>
    <w:r>
      <w:rPr>
        <w:rFonts w:asciiTheme="minorHAnsi" w:hAnsiTheme="minorHAnsi"/>
        <w:b/>
        <w:sz w:val="18"/>
        <w:szCs w:val="18"/>
      </w:rPr>
    </w:r>
    <w:r>
      <w:rPr>
        <w:rFonts w:asciiTheme="minorHAnsi" w:hAnsiTheme="minorHAnsi"/>
        <w:b/>
        <w:sz w:val="18"/>
        <w:szCs w:val="18"/>
      </w:rPr>
    </w:r>
  </w:p>
  <w:p>
    <w:pPr>
      <w:rPr>
        <w:rFonts w:asciiTheme="minorHAnsi" w:hAnsiTheme="minorHAnsi"/>
        <w:b/>
        <w:sz w:val="18"/>
        <w:szCs w:val="18"/>
      </w:rPr>
    </w:pPr>
    <w:r>
      <w:rPr>
        <w:rFonts w:asciiTheme="minorHAnsi" w:hAnsiTheme="minorHAnsi"/>
        <w:b/>
        <w:sz w:val="18"/>
        <w:szCs w:val="18"/>
      </w:rPr>
    </w:r>
    <w:r>
      <w:rPr>
        <w:rFonts w:asciiTheme="minorHAnsi" w:hAnsiTheme="minorHAnsi"/>
        <w:b/>
        <w:sz w:val="18"/>
        <w:szCs w:val="18"/>
      </w:rPr>
    </w:r>
    <w:r>
      <w:rPr>
        <w:rFonts w:asciiTheme="minorHAnsi" w:hAnsiTheme="minorHAnsi"/>
        <w:b/>
        <w:sz w:val="18"/>
        <w:szCs w:val="18"/>
      </w:rP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1469" w:hanging="360"/>
      </w:pPr>
      <w:rPr>
        <w:rFonts w:hint="default" w:ascii="Symbol" w:hAnsi="Symbol"/>
      </w:rPr>
    </w:lvl>
    <w:lvl w:ilvl="1">
      <w:start w:val="1"/>
      <w:numFmt w:val="bullet"/>
      <w:isLgl w:val="false"/>
      <w:suff w:val="tab"/>
      <w:lvlText w:val="o"/>
      <w:lvlJc w:val="left"/>
      <w:pPr>
        <w:ind w:left="2189" w:hanging="360"/>
      </w:pPr>
      <w:rPr>
        <w:rFonts w:hint="default" w:ascii="Courier New" w:hAnsi="Courier New" w:cs="Courier New"/>
      </w:rPr>
    </w:lvl>
    <w:lvl w:ilvl="2">
      <w:start w:val="1"/>
      <w:numFmt w:val="bullet"/>
      <w:isLgl w:val="false"/>
      <w:suff w:val="tab"/>
      <w:lvlText w:val=""/>
      <w:lvlJc w:val="left"/>
      <w:pPr>
        <w:ind w:left="2909" w:hanging="360"/>
      </w:pPr>
      <w:rPr>
        <w:rFonts w:hint="default" w:ascii="Wingdings" w:hAnsi="Wingdings"/>
      </w:rPr>
    </w:lvl>
    <w:lvl w:ilvl="3">
      <w:start w:val="1"/>
      <w:numFmt w:val="bullet"/>
      <w:isLgl w:val="false"/>
      <w:suff w:val="tab"/>
      <w:lvlText w:val=""/>
      <w:lvlJc w:val="left"/>
      <w:pPr>
        <w:ind w:left="3629" w:hanging="360"/>
      </w:pPr>
      <w:rPr>
        <w:rFonts w:hint="default" w:ascii="Symbol" w:hAnsi="Symbol"/>
      </w:rPr>
    </w:lvl>
    <w:lvl w:ilvl="4">
      <w:start w:val="1"/>
      <w:numFmt w:val="bullet"/>
      <w:isLgl w:val="false"/>
      <w:suff w:val="tab"/>
      <w:lvlText w:val="o"/>
      <w:lvlJc w:val="left"/>
      <w:pPr>
        <w:ind w:left="4349" w:hanging="360"/>
      </w:pPr>
      <w:rPr>
        <w:rFonts w:hint="default" w:ascii="Courier New" w:hAnsi="Courier New" w:cs="Courier New"/>
      </w:rPr>
    </w:lvl>
    <w:lvl w:ilvl="5">
      <w:start w:val="1"/>
      <w:numFmt w:val="bullet"/>
      <w:isLgl w:val="false"/>
      <w:suff w:val="tab"/>
      <w:lvlText w:val=""/>
      <w:lvlJc w:val="left"/>
      <w:pPr>
        <w:ind w:left="5069" w:hanging="360"/>
      </w:pPr>
      <w:rPr>
        <w:rFonts w:hint="default" w:ascii="Wingdings" w:hAnsi="Wingdings"/>
      </w:rPr>
    </w:lvl>
    <w:lvl w:ilvl="6">
      <w:start w:val="1"/>
      <w:numFmt w:val="bullet"/>
      <w:isLgl w:val="false"/>
      <w:suff w:val="tab"/>
      <w:lvlText w:val=""/>
      <w:lvlJc w:val="left"/>
      <w:pPr>
        <w:ind w:left="5789" w:hanging="360"/>
      </w:pPr>
      <w:rPr>
        <w:rFonts w:hint="default" w:ascii="Symbol" w:hAnsi="Symbol"/>
      </w:rPr>
    </w:lvl>
    <w:lvl w:ilvl="7">
      <w:start w:val="1"/>
      <w:numFmt w:val="bullet"/>
      <w:isLgl w:val="false"/>
      <w:suff w:val="tab"/>
      <w:lvlText w:val="o"/>
      <w:lvlJc w:val="left"/>
      <w:pPr>
        <w:ind w:left="6509" w:hanging="360"/>
      </w:pPr>
      <w:rPr>
        <w:rFonts w:hint="default" w:ascii="Courier New" w:hAnsi="Courier New" w:cs="Courier New"/>
      </w:rPr>
    </w:lvl>
    <w:lvl w:ilvl="8">
      <w:start w:val="1"/>
      <w:numFmt w:val="bullet"/>
      <w:isLgl w:val="false"/>
      <w:suff w:val="tab"/>
      <w:lvlText w:val=""/>
      <w:lvlJc w:val="left"/>
      <w:pPr>
        <w:ind w:left="7229" w:hanging="360"/>
      </w:pPr>
      <w:rPr>
        <w:rFonts w:hint="default" w:ascii="Wingdings" w:hAnsi="Wingdings"/>
      </w:rPr>
    </w:lvl>
  </w:abstractNum>
  <w:abstractNum w:abstractNumId="1">
    <w:multiLevelType w:val="hybridMultilevel"/>
    <w:lvl w:ilvl="0">
      <w:start w:val="1"/>
      <w:numFmt w:val="bullet"/>
      <w:isLgl w:val="false"/>
      <w:suff w:val="tab"/>
      <w:lvlText w:val=""/>
      <w:lvlJc w:val="left"/>
      <w:pPr>
        <w:ind w:left="1428" w:hanging="360"/>
      </w:pPr>
      <w:rPr>
        <w:rFonts w:hint="default" w:ascii="Symbol" w:hAnsi="Symbol"/>
      </w:rPr>
    </w:lvl>
    <w:lvl w:ilvl="1">
      <w:start w:val="1"/>
      <w:numFmt w:val="bullet"/>
      <w:isLgl w:val="false"/>
      <w:suff w:val="tab"/>
      <w:lvlText w:val="o"/>
      <w:lvlJc w:val="left"/>
      <w:pPr>
        <w:ind w:left="2148" w:hanging="360"/>
      </w:pPr>
      <w:rPr>
        <w:rFonts w:hint="default" w:ascii="Courier New" w:hAnsi="Courier New" w:cs="Courier New"/>
      </w:rPr>
    </w:lvl>
    <w:lvl w:ilvl="2">
      <w:start w:val="1"/>
      <w:numFmt w:val="bullet"/>
      <w:isLgl w:val="false"/>
      <w:suff w:val="tab"/>
      <w:lvlText w:val=""/>
      <w:lvlJc w:val="left"/>
      <w:pPr>
        <w:ind w:left="2868" w:hanging="360"/>
      </w:pPr>
      <w:rPr>
        <w:rFonts w:hint="default" w:ascii="Wingdings" w:hAnsi="Wingdings"/>
      </w:rPr>
    </w:lvl>
    <w:lvl w:ilvl="3">
      <w:start w:val="1"/>
      <w:numFmt w:val="bullet"/>
      <w:isLgl w:val="false"/>
      <w:suff w:val="tab"/>
      <w:lvlText w:val=""/>
      <w:lvlJc w:val="left"/>
      <w:pPr>
        <w:ind w:left="3588" w:hanging="360"/>
      </w:pPr>
      <w:rPr>
        <w:rFonts w:hint="default" w:ascii="Symbol" w:hAnsi="Symbol"/>
      </w:rPr>
    </w:lvl>
    <w:lvl w:ilvl="4">
      <w:start w:val="1"/>
      <w:numFmt w:val="bullet"/>
      <w:isLgl w:val="false"/>
      <w:suff w:val="tab"/>
      <w:lvlText w:val="o"/>
      <w:lvlJc w:val="left"/>
      <w:pPr>
        <w:ind w:left="4308" w:hanging="360"/>
      </w:pPr>
      <w:rPr>
        <w:rFonts w:hint="default" w:ascii="Courier New" w:hAnsi="Courier New" w:cs="Courier New"/>
      </w:rPr>
    </w:lvl>
    <w:lvl w:ilvl="5">
      <w:start w:val="1"/>
      <w:numFmt w:val="bullet"/>
      <w:isLgl w:val="false"/>
      <w:suff w:val="tab"/>
      <w:lvlText w:val=""/>
      <w:lvlJc w:val="left"/>
      <w:pPr>
        <w:ind w:left="5028" w:hanging="360"/>
      </w:pPr>
      <w:rPr>
        <w:rFonts w:hint="default" w:ascii="Wingdings" w:hAnsi="Wingdings"/>
      </w:rPr>
    </w:lvl>
    <w:lvl w:ilvl="6">
      <w:start w:val="1"/>
      <w:numFmt w:val="bullet"/>
      <w:isLgl w:val="false"/>
      <w:suff w:val="tab"/>
      <w:lvlText w:val=""/>
      <w:lvlJc w:val="left"/>
      <w:pPr>
        <w:ind w:left="5748" w:hanging="360"/>
      </w:pPr>
      <w:rPr>
        <w:rFonts w:hint="default" w:ascii="Symbol" w:hAnsi="Symbol"/>
      </w:rPr>
    </w:lvl>
    <w:lvl w:ilvl="7">
      <w:start w:val="1"/>
      <w:numFmt w:val="bullet"/>
      <w:isLgl w:val="false"/>
      <w:suff w:val="tab"/>
      <w:lvlText w:val="o"/>
      <w:lvlJc w:val="left"/>
      <w:pPr>
        <w:ind w:left="6468" w:hanging="360"/>
      </w:pPr>
      <w:rPr>
        <w:rFonts w:hint="default" w:ascii="Courier New" w:hAnsi="Courier New" w:cs="Courier New"/>
      </w:rPr>
    </w:lvl>
    <w:lvl w:ilvl="8">
      <w:start w:val="1"/>
      <w:numFmt w:val="bullet"/>
      <w:isLgl w:val="false"/>
      <w:suff w:val="tab"/>
      <w:lvlText w:val=""/>
      <w:lvlJc w:val="left"/>
      <w:pPr>
        <w:ind w:left="7188" w:hanging="360"/>
      </w:pPr>
      <w:rPr>
        <w:rFonts w:hint="default" w:ascii="Wingdings" w:hAnsi="Wingdings"/>
      </w:rPr>
    </w:lvl>
  </w:abstractNum>
  <w:abstractNum w:abstractNumId="2">
    <w:multiLevelType w:val="hybridMultilevel"/>
    <w:lvl w:ilvl="0">
      <w:start w:val="1"/>
      <w:numFmt w:val="bullet"/>
      <w:isLgl w:val="false"/>
      <w:suff w:val="tab"/>
      <w:lvlText w:val=""/>
      <w:lvlJc w:val="left"/>
      <w:pPr>
        <w:ind w:left="1428" w:hanging="360"/>
      </w:pPr>
      <w:rPr>
        <w:rFonts w:hint="default" w:ascii="Symbol" w:hAnsi="Symbol"/>
      </w:rPr>
    </w:lvl>
    <w:lvl w:ilvl="1">
      <w:start w:val="1"/>
      <w:numFmt w:val="bullet"/>
      <w:isLgl w:val="false"/>
      <w:suff w:val="tab"/>
      <w:lvlText w:val="o"/>
      <w:lvlJc w:val="left"/>
      <w:pPr>
        <w:ind w:left="2148" w:hanging="360"/>
      </w:pPr>
      <w:rPr>
        <w:rFonts w:hint="default" w:ascii="Courier New" w:hAnsi="Courier New" w:cs="Courier New"/>
      </w:rPr>
    </w:lvl>
    <w:lvl w:ilvl="2">
      <w:start w:val="1"/>
      <w:numFmt w:val="bullet"/>
      <w:isLgl w:val="false"/>
      <w:suff w:val="tab"/>
      <w:lvlText w:val=""/>
      <w:lvlJc w:val="left"/>
      <w:pPr>
        <w:ind w:left="2868" w:hanging="360"/>
      </w:pPr>
      <w:rPr>
        <w:rFonts w:hint="default" w:ascii="Wingdings" w:hAnsi="Wingdings"/>
      </w:rPr>
    </w:lvl>
    <w:lvl w:ilvl="3">
      <w:start w:val="1"/>
      <w:numFmt w:val="bullet"/>
      <w:isLgl w:val="false"/>
      <w:suff w:val="tab"/>
      <w:lvlText w:val=""/>
      <w:lvlJc w:val="left"/>
      <w:pPr>
        <w:ind w:left="3588" w:hanging="360"/>
      </w:pPr>
      <w:rPr>
        <w:rFonts w:hint="default" w:ascii="Symbol" w:hAnsi="Symbol"/>
      </w:rPr>
    </w:lvl>
    <w:lvl w:ilvl="4">
      <w:start w:val="1"/>
      <w:numFmt w:val="bullet"/>
      <w:isLgl w:val="false"/>
      <w:suff w:val="tab"/>
      <w:lvlText w:val="o"/>
      <w:lvlJc w:val="left"/>
      <w:pPr>
        <w:ind w:left="4308" w:hanging="360"/>
      </w:pPr>
      <w:rPr>
        <w:rFonts w:hint="default" w:ascii="Courier New" w:hAnsi="Courier New" w:cs="Courier New"/>
      </w:rPr>
    </w:lvl>
    <w:lvl w:ilvl="5">
      <w:start w:val="1"/>
      <w:numFmt w:val="bullet"/>
      <w:isLgl w:val="false"/>
      <w:suff w:val="tab"/>
      <w:lvlText w:val=""/>
      <w:lvlJc w:val="left"/>
      <w:pPr>
        <w:ind w:left="5028" w:hanging="360"/>
      </w:pPr>
      <w:rPr>
        <w:rFonts w:hint="default" w:ascii="Wingdings" w:hAnsi="Wingdings"/>
      </w:rPr>
    </w:lvl>
    <w:lvl w:ilvl="6">
      <w:start w:val="1"/>
      <w:numFmt w:val="bullet"/>
      <w:isLgl w:val="false"/>
      <w:suff w:val="tab"/>
      <w:lvlText w:val=""/>
      <w:lvlJc w:val="left"/>
      <w:pPr>
        <w:ind w:left="5748" w:hanging="360"/>
      </w:pPr>
      <w:rPr>
        <w:rFonts w:hint="default" w:ascii="Symbol" w:hAnsi="Symbol"/>
      </w:rPr>
    </w:lvl>
    <w:lvl w:ilvl="7">
      <w:start w:val="1"/>
      <w:numFmt w:val="bullet"/>
      <w:isLgl w:val="false"/>
      <w:suff w:val="tab"/>
      <w:lvlText w:val="o"/>
      <w:lvlJc w:val="left"/>
      <w:pPr>
        <w:ind w:left="6468" w:hanging="360"/>
      </w:pPr>
      <w:rPr>
        <w:rFonts w:hint="default" w:ascii="Courier New" w:hAnsi="Courier New" w:cs="Courier New"/>
      </w:rPr>
    </w:lvl>
    <w:lvl w:ilvl="8">
      <w:start w:val="1"/>
      <w:numFmt w:val="bullet"/>
      <w:isLgl w:val="false"/>
      <w:suff w:val="tab"/>
      <w:lvlText w:val=""/>
      <w:lvlJc w:val="left"/>
      <w:pPr>
        <w:ind w:left="7188" w:hanging="360"/>
      </w:pPr>
      <w:rPr>
        <w:rFonts w:hint="default" w:ascii="Wingdings" w:hAnsi="Wingdings"/>
      </w:rPr>
    </w:lvl>
  </w:abstractNum>
  <w:abstractNum w:abstractNumId="3">
    <w:multiLevelType w:val="hybridMultilevel"/>
    <w:lvl w:ilvl="0">
      <w:start w:val="1"/>
      <w:numFmt w:val="bullet"/>
      <w:isLgl w:val="false"/>
      <w:suff w:val="tab"/>
      <w:lvlText w:val=""/>
      <w:lvlJc w:val="left"/>
      <w:pPr>
        <w:ind w:left="1428" w:hanging="360"/>
      </w:pPr>
      <w:rPr>
        <w:rFonts w:hint="default" w:ascii="Symbol" w:hAnsi="Symbol"/>
      </w:rPr>
    </w:lvl>
    <w:lvl w:ilvl="1">
      <w:start w:val="1"/>
      <w:numFmt w:val="bullet"/>
      <w:isLgl w:val="false"/>
      <w:suff w:val="tab"/>
      <w:lvlText w:val="o"/>
      <w:lvlJc w:val="left"/>
      <w:pPr>
        <w:ind w:left="2148" w:hanging="360"/>
      </w:pPr>
      <w:rPr>
        <w:rFonts w:hint="default" w:ascii="Courier New" w:hAnsi="Courier New" w:cs="Courier New"/>
      </w:rPr>
    </w:lvl>
    <w:lvl w:ilvl="2">
      <w:start w:val="1"/>
      <w:numFmt w:val="bullet"/>
      <w:isLgl w:val="false"/>
      <w:suff w:val="tab"/>
      <w:lvlText w:val=""/>
      <w:lvlJc w:val="left"/>
      <w:pPr>
        <w:ind w:left="2868" w:hanging="360"/>
      </w:pPr>
      <w:rPr>
        <w:rFonts w:hint="default" w:ascii="Wingdings" w:hAnsi="Wingdings"/>
      </w:rPr>
    </w:lvl>
    <w:lvl w:ilvl="3">
      <w:start w:val="1"/>
      <w:numFmt w:val="bullet"/>
      <w:isLgl w:val="false"/>
      <w:suff w:val="tab"/>
      <w:lvlText w:val=""/>
      <w:lvlJc w:val="left"/>
      <w:pPr>
        <w:ind w:left="3588" w:hanging="360"/>
      </w:pPr>
      <w:rPr>
        <w:rFonts w:hint="default" w:ascii="Symbol" w:hAnsi="Symbol"/>
      </w:rPr>
    </w:lvl>
    <w:lvl w:ilvl="4">
      <w:start w:val="1"/>
      <w:numFmt w:val="bullet"/>
      <w:isLgl w:val="false"/>
      <w:suff w:val="tab"/>
      <w:lvlText w:val="o"/>
      <w:lvlJc w:val="left"/>
      <w:pPr>
        <w:ind w:left="4308" w:hanging="360"/>
      </w:pPr>
      <w:rPr>
        <w:rFonts w:hint="default" w:ascii="Courier New" w:hAnsi="Courier New" w:cs="Courier New"/>
      </w:rPr>
    </w:lvl>
    <w:lvl w:ilvl="5">
      <w:start w:val="1"/>
      <w:numFmt w:val="bullet"/>
      <w:isLgl w:val="false"/>
      <w:suff w:val="tab"/>
      <w:lvlText w:val=""/>
      <w:lvlJc w:val="left"/>
      <w:pPr>
        <w:ind w:left="5028" w:hanging="360"/>
      </w:pPr>
      <w:rPr>
        <w:rFonts w:hint="default" w:ascii="Wingdings" w:hAnsi="Wingdings"/>
      </w:rPr>
    </w:lvl>
    <w:lvl w:ilvl="6">
      <w:start w:val="1"/>
      <w:numFmt w:val="bullet"/>
      <w:isLgl w:val="false"/>
      <w:suff w:val="tab"/>
      <w:lvlText w:val=""/>
      <w:lvlJc w:val="left"/>
      <w:pPr>
        <w:ind w:left="5748" w:hanging="360"/>
      </w:pPr>
      <w:rPr>
        <w:rFonts w:hint="default" w:ascii="Symbol" w:hAnsi="Symbol"/>
      </w:rPr>
    </w:lvl>
    <w:lvl w:ilvl="7">
      <w:start w:val="1"/>
      <w:numFmt w:val="bullet"/>
      <w:isLgl w:val="false"/>
      <w:suff w:val="tab"/>
      <w:lvlText w:val="o"/>
      <w:lvlJc w:val="left"/>
      <w:pPr>
        <w:ind w:left="6468" w:hanging="360"/>
      </w:pPr>
      <w:rPr>
        <w:rFonts w:hint="default" w:ascii="Courier New" w:hAnsi="Courier New" w:cs="Courier New"/>
      </w:rPr>
    </w:lvl>
    <w:lvl w:ilvl="8">
      <w:start w:val="1"/>
      <w:numFmt w:val="bullet"/>
      <w:isLgl w:val="false"/>
      <w:suff w:val="tab"/>
      <w:lvlText w:val=""/>
      <w:lvlJc w:val="left"/>
      <w:pPr>
        <w:ind w:left="7188" w:hanging="360"/>
      </w:pPr>
      <w:rPr>
        <w:rFonts w:hint="default" w:ascii="Wingdings" w:hAnsi="Wingdings"/>
      </w:rPr>
    </w:lvl>
  </w:abstractNum>
  <w:abstractNum w:abstractNumId="4">
    <w:multiLevelType w:val="hybridMultilevel"/>
    <w:lvl w:ilvl="0">
      <w:start w:val="1"/>
      <w:numFmt w:val="bullet"/>
      <w:isLgl w:val="false"/>
      <w:suff w:val="tab"/>
      <w:lvlText w:val=""/>
      <w:lvlJc w:val="left"/>
      <w:pPr>
        <w:ind w:left="720" w:hanging="360"/>
      </w:pPr>
      <w:rPr>
        <w:rFonts w:hint="default" w:ascii="Symbol" w:hAnsi="Symbol"/>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5">
    <w:multiLevelType w:val="hybridMultilevel"/>
    <w:lvl w:ilvl="0">
      <w:start w:val="1"/>
      <w:numFmt w:val="bullet"/>
      <w:isLgl w:val="false"/>
      <w:suff w:val="tab"/>
      <w:lvlText w:val=""/>
      <w:lvlJc w:val="left"/>
      <w:pPr>
        <w:ind w:left="1428" w:hanging="360"/>
      </w:pPr>
      <w:rPr>
        <w:rFonts w:hint="default" w:ascii="Symbol" w:hAnsi="Symbol"/>
      </w:rPr>
    </w:lvl>
    <w:lvl w:ilvl="1">
      <w:start w:val="1"/>
      <w:numFmt w:val="bullet"/>
      <w:isLgl w:val="false"/>
      <w:suff w:val="tab"/>
      <w:lvlText w:val="o"/>
      <w:lvlJc w:val="left"/>
      <w:pPr>
        <w:ind w:left="2148" w:hanging="360"/>
      </w:pPr>
      <w:rPr>
        <w:rFonts w:hint="default" w:ascii="Courier New" w:hAnsi="Courier New" w:cs="Courier New"/>
      </w:rPr>
    </w:lvl>
    <w:lvl w:ilvl="2">
      <w:start w:val="1"/>
      <w:numFmt w:val="bullet"/>
      <w:isLgl w:val="false"/>
      <w:suff w:val="tab"/>
      <w:lvlText w:val=""/>
      <w:lvlJc w:val="left"/>
      <w:pPr>
        <w:ind w:left="2868" w:hanging="360"/>
      </w:pPr>
      <w:rPr>
        <w:rFonts w:hint="default" w:ascii="Wingdings" w:hAnsi="Wingdings"/>
      </w:rPr>
    </w:lvl>
    <w:lvl w:ilvl="3">
      <w:start w:val="1"/>
      <w:numFmt w:val="bullet"/>
      <w:isLgl w:val="false"/>
      <w:suff w:val="tab"/>
      <w:lvlText w:val=""/>
      <w:lvlJc w:val="left"/>
      <w:pPr>
        <w:ind w:left="3588" w:hanging="360"/>
      </w:pPr>
      <w:rPr>
        <w:rFonts w:hint="default" w:ascii="Symbol" w:hAnsi="Symbol"/>
      </w:rPr>
    </w:lvl>
    <w:lvl w:ilvl="4">
      <w:start w:val="1"/>
      <w:numFmt w:val="bullet"/>
      <w:isLgl w:val="false"/>
      <w:suff w:val="tab"/>
      <w:lvlText w:val="o"/>
      <w:lvlJc w:val="left"/>
      <w:pPr>
        <w:ind w:left="4308" w:hanging="360"/>
      </w:pPr>
      <w:rPr>
        <w:rFonts w:hint="default" w:ascii="Courier New" w:hAnsi="Courier New" w:cs="Courier New"/>
      </w:rPr>
    </w:lvl>
    <w:lvl w:ilvl="5">
      <w:start w:val="1"/>
      <w:numFmt w:val="bullet"/>
      <w:isLgl w:val="false"/>
      <w:suff w:val="tab"/>
      <w:lvlText w:val=""/>
      <w:lvlJc w:val="left"/>
      <w:pPr>
        <w:ind w:left="5028" w:hanging="360"/>
      </w:pPr>
      <w:rPr>
        <w:rFonts w:hint="default" w:ascii="Wingdings" w:hAnsi="Wingdings"/>
      </w:rPr>
    </w:lvl>
    <w:lvl w:ilvl="6">
      <w:start w:val="1"/>
      <w:numFmt w:val="bullet"/>
      <w:isLgl w:val="false"/>
      <w:suff w:val="tab"/>
      <w:lvlText w:val=""/>
      <w:lvlJc w:val="left"/>
      <w:pPr>
        <w:ind w:left="5748" w:hanging="360"/>
      </w:pPr>
      <w:rPr>
        <w:rFonts w:hint="default" w:ascii="Symbol" w:hAnsi="Symbol"/>
      </w:rPr>
    </w:lvl>
    <w:lvl w:ilvl="7">
      <w:start w:val="1"/>
      <w:numFmt w:val="bullet"/>
      <w:isLgl w:val="false"/>
      <w:suff w:val="tab"/>
      <w:lvlText w:val="o"/>
      <w:lvlJc w:val="left"/>
      <w:pPr>
        <w:ind w:left="6468" w:hanging="360"/>
      </w:pPr>
      <w:rPr>
        <w:rFonts w:hint="default" w:ascii="Courier New" w:hAnsi="Courier New" w:cs="Courier New"/>
      </w:rPr>
    </w:lvl>
    <w:lvl w:ilvl="8">
      <w:start w:val="1"/>
      <w:numFmt w:val="bullet"/>
      <w:isLgl w:val="false"/>
      <w:suff w:val="tab"/>
      <w:lvlText w:val=""/>
      <w:lvlJc w:val="left"/>
      <w:pPr>
        <w:ind w:left="7188" w:hanging="360"/>
      </w:pPr>
      <w:rPr>
        <w:rFonts w:hint="default" w:ascii="Wingdings" w:hAnsi="Wingdings"/>
      </w:rPr>
    </w:lvl>
  </w:abstractNum>
  <w:abstractNum w:abstractNumId="6">
    <w:multiLevelType w:val="hybridMultilevel"/>
    <w:lvl w:ilvl="0">
      <w:start w:val="1"/>
      <w:numFmt w:val="bullet"/>
      <w:isLgl w:val="false"/>
      <w:suff w:val="tab"/>
      <w:lvlText w:val=""/>
      <w:lvlJc w:val="left"/>
      <w:pPr>
        <w:ind w:left="720" w:hanging="360"/>
      </w:pPr>
      <w:rPr>
        <w:rFonts w:hint="default" w:ascii="Symbol" w:hAnsi="Symbol"/>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7">
    <w:multiLevelType w:val="hybridMultilevel"/>
    <w:lvl w:ilvl="0">
      <w:start w:val="1"/>
      <w:numFmt w:val="decimal"/>
      <w:isLgl w:val="false"/>
      <w:suff w:val="tab"/>
      <w:lvlText w:val="%1."/>
      <w:lvlJc w:val="left"/>
      <w:pPr>
        <w:ind w:left="927" w:hanging="360"/>
      </w:pPr>
      <w:rPr>
        <w:rFonts w:hint="default"/>
        <w:b/>
      </w:rPr>
    </w:lvl>
    <w:lvl w:ilvl="1">
      <w:start w:val="1"/>
      <w:numFmt w:val="decimal"/>
      <w:isLgl/>
      <w:suff w:val="tab"/>
      <w:lvlText w:val="%1.%2."/>
      <w:lvlJc w:val="left"/>
      <w:pPr>
        <w:ind w:left="1287" w:hanging="360"/>
      </w:pPr>
      <w:rPr>
        <w:rFonts w:hint="default"/>
        <w:b/>
      </w:rPr>
    </w:lvl>
    <w:lvl w:ilvl="2">
      <w:start w:val="1"/>
      <w:numFmt w:val="decimal"/>
      <w:isLgl/>
      <w:suff w:val="tab"/>
      <w:lvlText w:val="%1.%2.%3."/>
      <w:lvlJc w:val="left"/>
      <w:pPr>
        <w:ind w:left="1997" w:hanging="720"/>
      </w:pPr>
      <w:rPr>
        <w:rFonts w:hint="default" w:ascii="Times New Roman" w:hAnsi="Times New Roman" w:cs="Times New Roman"/>
        <w:b/>
      </w:rPr>
    </w:lvl>
    <w:lvl w:ilvl="3">
      <w:start w:val="1"/>
      <w:numFmt w:val="decimal"/>
      <w:isLgl/>
      <w:suff w:val="tab"/>
      <w:lvlText w:val="%1.%2.%3.%4."/>
      <w:lvlJc w:val="left"/>
      <w:pPr>
        <w:ind w:left="2367" w:hanging="720"/>
      </w:pPr>
      <w:rPr>
        <w:rFonts w:hint="default"/>
        <w:b/>
      </w:rPr>
    </w:lvl>
    <w:lvl w:ilvl="4">
      <w:start w:val="1"/>
      <w:numFmt w:val="decimal"/>
      <w:isLgl/>
      <w:suff w:val="tab"/>
      <w:lvlText w:val="%1.%2.%3.%4.%5."/>
      <w:lvlJc w:val="left"/>
      <w:pPr>
        <w:ind w:left="3087" w:hanging="1080"/>
      </w:pPr>
      <w:rPr>
        <w:rFonts w:hint="default"/>
        <w:b/>
      </w:rPr>
    </w:lvl>
    <w:lvl w:ilvl="5">
      <w:start w:val="1"/>
      <w:numFmt w:val="decimal"/>
      <w:isLgl/>
      <w:suff w:val="tab"/>
      <w:lvlText w:val="%1.%2.%3.%4.%5.%6."/>
      <w:lvlJc w:val="left"/>
      <w:pPr>
        <w:ind w:left="3447" w:hanging="1080"/>
      </w:pPr>
      <w:rPr>
        <w:rFonts w:hint="default"/>
        <w:b/>
      </w:rPr>
    </w:lvl>
    <w:lvl w:ilvl="6">
      <w:start w:val="1"/>
      <w:numFmt w:val="decimal"/>
      <w:isLgl/>
      <w:suff w:val="tab"/>
      <w:lvlText w:val="%1.%2.%3.%4.%5.%6.%7."/>
      <w:lvlJc w:val="left"/>
      <w:pPr>
        <w:ind w:left="4167" w:hanging="1440"/>
      </w:pPr>
      <w:rPr>
        <w:rFonts w:hint="default"/>
        <w:b/>
      </w:rPr>
    </w:lvl>
    <w:lvl w:ilvl="7">
      <w:start w:val="1"/>
      <w:numFmt w:val="decimal"/>
      <w:isLgl/>
      <w:suff w:val="tab"/>
      <w:lvlText w:val="%1.%2.%3.%4.%5.%6.%7.%8."/>
      <w:lvlJc w:val="left"/>
      <w:pPr>
        <w:ind w:left="4527" w:hanging="1440"/>
      </w:pPr>
      <w:rPr>
        <w:rFonts w:hint="default"/>
        <w:b/>
      </w:rPr>
    </w:lvl>
    <w:lvl w:ilvl="8">
      <w:start w:val="1"/>
      <w:numFmt w:val="decimal"/>
      <w:isLgl/>
      <w:suff w:val="tab"/>
      <w:lvlText w:val="%1.%2.%3.%4.%5.%6.%7.%8.%9."/>
      <w:lvlJc w:val="left"/>
      <w:pPr>
        <w:ind w:left="5247" w:hanging="1800"/>
      </w:pPr>
      <w:rPr>
        <w:rFonts w:hint="default"/>
        <w:b/>
      </w:rPr>
    </w:lvl>
  </w:abstractNum>
  <w:abstractNum w:abstractNumId="8">
    <w:multiLevelType w:val="hybridMultilevel"/>
    <w:lvl w:ilvl="0">
      <w:start w:val="1"/>
      <w:numFmt w:val="lowerLetter"/>
      <w:isLgl w:val="false"/>
      <w:suff w:val="tab"/>
      <w:lvlText w:val="%1)"/>
      <w:lvlJc w:val="left"/>
      <w:pPr>
        <w:ind w:left="720" w:hanging="360"/>
      </w:pPr>
      <w:rPr>
        <w:rFonts w:hint="default"/>
        <w:b w:val="0"/>
        <w:color w:val="00000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9">
    <w:multiLevelType w:val="hybridMultilevel"/>
    <w:lvl w:ilvl="0">
      <w:start w:val="1"/>
      <w:numFmt w:val="bullet"/>
      <w:isLgl w:val="false"/>
      <w:suff w:val="tab"/>
      <w:lvlText w:val=""/>
      <w:lvlJc w:val="left"/>
      <w:pPr>
        <w:ind w:left="1428" w:hanging="360"/>
      </w:pPr>
      <w:rPr>
        <w:rFonts w:hint="default" w:ascii="Symbol" w:hAnsi="Symbol"/>
      </w:rPr>
    </w:lvl>
    <w:lvl w:ilvl="1">
      <w:start w:val="1"/>
      <w:numFmt w:val="bullet"/>
      <w:isLgl w:val="false"/>
      <w:suff w:val="tab"/>
      <w:lvlText w:val="o"/>
      <w:lvlJc w:val="left"/>
      <w:pPr>
        <w:ind w:left="2148" w:hanging="360"/>
      </w:pPr>
      <w:rPr>
        <w:rFonts w:hint="default" w:ascii="Courier New" w:hAnsi="Courier New" w:cs="Courier New"/>
      </w:rPr>
    </w:lvl>
    <w:lvl w:ilvl="2">
      <w:start w:val="1"/>
      <w:numFmt w:val="bullet"/>
      <w:isLgl w:val="false"/>
      <w:suff w:val="tab"/>
      <w:lvlText w:val=""/>
      <w:lvlJc w:val="left"/>
      <w:pPr>
        <w:ind w:left="2868" w:hanging="360"/>
      </w:pPr>
      <w:rPr>
        <w:rFonts w:hint="default" w:ascii="Wingdings" w:hAnsi="Wingdings"/>
      </w:rPr>
    </w:lvl>
    <w:lvl w:ilvl="3">
      <w:start w:val="1"/>
      <w:numFmt w:val="bullet"/>
      <w:isLgl w:val="false"/>
      <w:suff w:val="tab"/>
      <w:lvlText w:val=""/>
      <w:lvlJc w:val="left"/>
      <w:pPr>
        <w:ind w:left="3588" w:hanging="360"/>
      </w:pPr>
      <w:rPr>
        <w:rFonts w:hint="default" w:ascii="Symbol" w:hAnsi="Symbol"/>
      </w:rPr>
    </w:lvl>
    <w:lvl w:ilvl="4">
      <w:start w:val="1"/>
      <w:numFmt w:val="bullet"/>
      <w:isLgl w:val="false"/>
      <w:suff w:val="tab"/>
      <w:lvlText w:val="o"/>
      <w:lvlJc w:val="left"/>
      <w:pPr>
        <w:ind w:left="4308" w:hanging="360"/>
      </w:pPr>
      <w:rPr>
        <w:rFonts w:hint="default" w:ascii="Courier New" w:hAnsi="Courier New" w:cs="Courier New"/>
      </w:rPr>
    </w:lvl>
    <w:lvl w:ilvl="5">
      <w:start w:val="1"/>
      <w:numFmt w:val="bullet"/>
      <w:isLgl w:val="false"/>
      <w:suff w:val="tab"/>
      <w:lvlText w:val=""/>
      <w:lvlJc w:val="left"/>
      <w:pPr>
        <w:ind w:left="5028" w:hanging="360"/>
      </w:pPr>
      <w:rPr>
        <w:rFonts w:hint="default" w:ascii="Wingdings" w:hAnsi="Wingdings"/>
      </w:rPr>
    </w:lvl>
    <w:lvl w:ilvl="6">
      <w:start w:val="1"/>
      <w:numFmt w:val="bullet"/>
      <w:isLgl w:val="false"/>
      <w:suff w:val="tab"/>
      <w:lvlText w:val=""/>
      <w:lvlJc w:val="left"/>
      <w:pPr>
        <w:ind w:left="5748" w:hanging="360"/>
      </w:pPr>
      <w:rPr>
        <w:rFonts w:hint="default" w:ascii="Symbol" w:hAnsi="Symbol"/>
      </w:rPr>
    </w:lvl>
    <w:lvl w:ilvl="7">
      <w:start w:val="1"/>
      <w:numFmt w:val="bullet"/>
      <w:isLgl w:val="false"/>
      <w:suff w:val="tab"/>
      <w:lvlText w:val="o"/>
      <w:lvlJc w:val="left"/>
      <w:pPr>
        <w:ind w:left="6468" w:hanging="360"/>
      </w:pPr>
      <w:rPr>
        <w:rFonts w:hint="default" w:ascii="Courier New" w:hAnsi="Courier New" w:cs="Courier New"/>
      </w:rPr>
    </w:lvl>
    <w:lvl w:ilvl="8">
      <w:start w:val="1"/>
      <w:numFmt w:val="bullet"/>
      <w:isLgl w:val="false"/>
      <w:suff w:val="tab"/>
      <w:lvlText w:val=""/>
      <w:lvlJc w:val="left"/>
      <w:pPr>
        <w:ind w:left="7188" w:hanging="360"/>
      </w:pPr>
      <w:rPr>
        <w:rFonts w:hint="default" w:ascii="Wingdings" w:hAnsi="Wingdings"/>
      </w:rPr>
    </w:lvl>
  </w:abstractNum>
  <w:abstractNum w:abstractNumId="10">
    <w:multiLevelType w:val="hybridMultilevel"/>
    <w:lvl w:ilvl="0">
      <w:start w:val="1"/>
      <w:numFmt w:val="decimal"/>
      <w:isLgl w:val="false"/>
      <w:suff w:val="tab"/>
      <w:lvlText w:val="%1."/>
      <w:lvlJc w:val="left"/>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1">
    <w:multiLevelType w:val="hybridMultilevel"/>
    <w:lvl w:ilvl="0">
      <w:start w:val="1"/>
      <w:numFmt w:val="bullet"/>
      <w:isLgl w:val="false"/>
      <w:suff w:val="tab"/>
      <w:lvlText w:val="·"/>
      <w:lvlJc w:val="left"/>
      <w:pPr>
        <w:ind w:left="1429" w:hanging="360"/>
      </w:pPr>
      <w:rPr>
        <w:rFonts w:hint="default" w:ascii="Symbol" w:hAnsi="Symbol" w:eastAsia="Symbol" w:cs="Symbol"/>
      </w:rPr>
    </w:lvl>
    <w:lvl w:ilvl="1">
      <w:start w:val="1"/>
      <w:numFmt w:val="bullet"/>
      <w:isLgl w:val="false"/>
      <w:suff w:val="tab"/>
      <w:lvlText w:val="o"/>
      <w:lvlJc w:val="left"/>
      <w:pPr>
        <w:ind w:left="2149" w:hanging="360"/>
      </w:pPr>
      <w:rPr>
        <w:rFonts w:hint="default" w:ascii="Courier New" w:hAnsi="Courier New" w:eastAsia="Courier New" w:cs="Courier New"/>
      </w:rPr>
    </w:lvl>
    <w:lvl w:ilvl="2">
      <w:start w:val="1"/>
      <w:numFmt w:val="bullet"/>
      <w:isLgl w:val="false"/>
      <w:suff w:val="tab"/>
      <w:lvlText w:val="§"/>
      <w:lvlJc w:val="left"/>
      <w:pPr>
        <w:ind w:left="2869" w:hanging="360"/>
      </w:pPr>
      <w:rPr>
        <w:rFonts w:hint="default" w:ascii="Wingdings" w:hAnsi="Wingdings" w:eastAsia="Wingdings" w:cs="Wingdings"/>
      </w:rPr>
    </w:lvl>
    <w:lvl w:ilvl="3">
      <w:start w:val="1"/>
      <w:numFmt w:val="bullet"/>
      <w:isLgl w:val="false"/>
      <w:suff w:val="tab"/>
      <w:lvlText w:val="·"/>
      <w:lvlJc w:val="left"/>
      <w:pPr>
        <w:ind w:left="3589" w:hanging="360"/>
      </w:pPr>
      <w:rPr>
        <w:rFonts w:hint="default" w:ascii="Symbol" w:hAnsi="Symbol" w:eastAsia="Symbol" w:cs="Symbol"/>
      </w:rPr>
    </w:lvl>
    <w:lvl w:ilvl="4">
      <w:start w:val="1"/>
      <w:numFmt w:val="bullet"/>
      <w:isLgl w:val="false"/>
      <w:suff w:val="tab"/>
      <w:lvlText w:val="o"/>
      <w:lvlJc w:val="left"/>
      <w:pPr>
        <w:ind w:left="4309" w:hanging="360"/>
      </w:pPr>
      <w:rPr>
        <w:rFonts w:hint="default" w:ascii="Courier New" w:hAnsi="Courier New" w:eastAsia="Courier New" w:cs="Courier New"/>
      </w:rPr>
    </w:lvl>
    <w:lvl w:ilvl="5">
      <w:start w:val="1"/>
      <w:numFmt w:val="bullet"/>
      <w:isLgl w:val="false"/>
      <w:suff w:val="tab"/>
      <w:lvlText w:val="§"/>
      <w:lvlJc w:val="left"/>
      <w:pPr>
        <w:ind w:left="5029" w:hanging="360"/>
      </w:pPr>
      <w:rPr>
        <w:rFonts w:hint="default" w:ascii="Wingdings" w:hAnsi="Wingdings" w:eastAsia="Wingdings" w:cs="Wingdings"/>
      </w:rPr>
    </w:lvl>
    <w:lvl w:ilvl="6">
      <w:start w:val="1"/>
      <w:numFmt w:val="bullet"/>
      <w:isLgl w:val="false"/>
      <w:suff w:val="tab"/>
      <w:lvlText w:val="·"/>
      <w:lvlJc w:val="left"/>
      <w:pPr>
        <w:ind w:left="5749" w:hanging="360"/>
      </w:pPr>
      <w:rPr>
        <w:rFonts w:hint="default" w:ascii="Symbol" w:hAnsi="Symbol" w:eastAsia="Symbol" w:cs="Symbol"/>
      </w:rPr>
    </w:lvl>
    <w:lvl w:ilvl="7">
      <w:start w:val="1"/>
      <w:numFmt w:val="bullet"/>
      <w:isLgl w:val="false"/>
      <w:suff w:val="tab"/>
      <w:lvlText w:val="o"/>
      <w:lvlJc w:val="left"/>
      <w:pPr>
        <w:ind w:left="6469" w:hanging="360"/>
      </w:pPr>
      <w:rPr>
        <w:rFonts w:hint="default" w:ascii="Courier New" w:hAnsi="Courier New" w:eastAsia="Courier New" w:cs="Courier New"/>
      </w:rPr>
    </w:lvl>
    <w:lvl w:ilvl="8">
      <w:start w:val="1"/>
      <w:numFmt w:val="bullet"/>
      <w:isLgl w:val="false"/>
      <w:suff w:val="tab"/>
      <w:lvlText w:val="§"/>
      <w:lvlJc w:val="left"/>
      <w:pPr>
        <w:ind w:left="7189" w:hanging="360"/>
      </w:pPr>
      <w:rPr>
        <w:rFonts w:hint="default" w:ascii="Wingdings" w:hAnsi="Wingdings" w:eastAsia="Wingdings" w:cs="Wingdings"/>
      </w:rPr>
    </w:lvl>
  </w:abstractNum>
  <w:abstractNum w:abstractNumId="12">
    <w:multiLevelType w:val="hybridMultilevel"/>
    <w:lvl w:ilvl="0">
      <w:start w:val="1"/>
      <w:numFmt w:val="lowerLetter"/>
      <w:isLgl w:val="false"/>
      <w:suff w:val="tab"/>
      <w:lvlText w:val="%1)"/>
      <w:lvlJc w:val="left"/>
      <w:pPr>
        <w:ind w:left="1429" w:hanging="3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lowerLetter"/>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4">
    <w:multiLevelType w:val="hybridMultilevel"/>
    <w:lvl w:ilvl="0">
      <w:start w:val="1"/>
      <w:numFmt w:val="lowerLetter"/>
      <w:isLgl w:val="false"/>
      <w:suff w:val="tab"/>
      <w:lvlText w:val="%1)"/>
      <w:lvlJc w:val="left"/>
      <w:pPr>
        <w:ind w:left="1843" w:hanging="360"/>
      </w:pPr>
    </w:lvl>
    <w:lvl w:ilvl="1">
      <w:start w:val="1"/>
      <w:numFmt w:val="lowerLetter"/>
      <w:isLgl w:val="false"/>
      <w:suff w:val="tab"/>
      <w:lvlText w:val="%2."/>
      <w:lvlJc w:val="left"/>
      <w:pPr>
        <w:ind w:left="2563" w:hanging="360"/>
      </w:pPr>
    </w:lvl>
    <w:lvl w:ilvl="2">
      <w:start w:val="1"/>
      <w:numFmt w:val="lowerRoman"/>
      <w:isLgl w:val="false"/>
      <w:suff w:val="tab"/>
      <w:lvlText w:val="%3."/>
      <w:lvlJc w:val="right"/>
      <w:pPr>
        <w:ind w:left="3283" w:hanging="180"/>
      </w:pPr>
    </w:lvl>
    <w:lvl w:ilvl="3">
      <w:start w:val="1"/>
      <w:numFmt w:val="decimal"/>
      <w:isLgl w:val="false"/>
      <w:suff w:val="tab"/>
      <w:lvlText w:val="%4."/>
      <w:lvlJc w:val="left"/>
      <w:pPr>
        <w:ind w:left="4003" w:hanging="360"/>
      </w:pPr>
    </w:lvl>
    <w:lvl w:ilvl="4">
      <w:start w:val="1"/>
      <w:numFmt w:val="lowerLetter"/>
      <w:isLgl w:val="false"/>
      <w:suff w:val="tab"/>
      <w:lvlText w:val="%5."/>
      <w:lvlJc w:val="left"/>
      <w:pPr>
        <w:ind w:left="4723" w:hanging="360"/>
      </w:pPr>
    </w:lvl>
    <w:lvl w:ilvl="5">
      <w:start w:val="1"/>
      <w:numFmt w:val="lowerRoman"/>
      <w:isLgl w:val="false"/>
      <w:suff w:val="tab"/>
      <w:lvlText w:val="%6."/>
      <w:lvlJc w:val="right"/>
      <w:pPr>
        <w:ind w:left="5443" w:hanging="180"/>
      </w:pPr>
    </w:lvl>
    <w:lvl w:ilvl="6">
      <w:start w:val="1"/>
      <w:numFmt w:val="decimal"/>
      <w:isLgl w:val="false"/>
      <w:suff w:val="tab"/>
      <w:lvlText w:val="%7."/>
      <w:lvlJc w:val="left"/>
      <w:pPr>
        <w:ind w:left="6163" w:hanging="360"/>
      </w:pPr>
    </w:lvl>
    <w:lvl w:ilvl="7">
      <w:start w:val="1"/>
      <w:numFmt w:val="lowerLetter"/>
      <w:isLgl w:val="false"/>
      <w:suff w:val="tab"/>
      <w:lvlText w:val="%8."/>
      <w:lvlJc w:val="left"/>
      <w:pPr>
        <w:ind w:left="6883" w:hanging="360"/>
      </w:pPr>
    </w:lvl>
    <w:lvl w:ilvl="8">
      <w:start w:val="1"/>
      <w:numFmt w:val="lowerRoman"/>
      <w:isLgl w:val="false"/>
      <w:suff w:val="tab"/>
      <w:lvlText w:val="%9."/>
      <w:lvlJc w:val="right"/>
      <w:pPr>
        <w:ind w:left="7603" w:hanging="180"/>
      </w:pPr>
    </w:lvl>
  </w:abstractNum>
  <w:abstractNum w:abstractNumId="15">
    <w:multiLevelType w:val="hybridMultilevel"/>
    <w:lvl w:ilvl="0">
      <w:start w:val="1"/>
      <w:numFmt w:val="lowerLetter"/>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6">
    <w:multiLevelType w:val="hybridMultilevel"/>
    <w:lvl w:ilvl="0">
      <w:start w:val="1"/>
      <w:numFmt w:val="bullet"/>
      <w:isLgl w:val="false"/>
      <w:suff w:val="tab"/>
      <w:lvlText w:val="·"/>
      <w:lvlJc w:val="left"/>
      <w:pPr>
        <w:ind w:left="1428" w:hanging="360"/>
      </w:pPr>
      <w:rPr>
        <w:rFonts w:hint="default" w:ascii="Symbol" w:hAnsi="Symbol" w:eastAsia="Symbol" w:cs="Symbol"/>
      </w:rPr>
    </w:lvl>
    <w:lvl w:ilvl="1">
      <w:start w:val="1"/>
      <w:numFmt w:val="bullet"/>
      <w:isLgl w:val="false"/>
      <w:suff w:val="tab"/>
      <w:lvlText w:val="o"/>
      <w:lvlJc w:val="left"/>
      <w:pPr>
        <w:ind w:left="2148" w:hanging="360"/>
      </w:pPr>
      <w:rPr>
        <w:rFonts w:hint="default" w:ascii="Courier New" w:hAnsi="Courier New" w:eastAsia="Courier New" w:cs="Courier New"/>
      </w:rPr>
    </w:lvl>
    <w:lvl w:ilvl="2">
      <w:start w:val="1"/>
      <w:numFmt w:val="bullet"/>
      <w:isLgl w:val="false"/>
      <w:suff w:val="tab"/>
      <w:lvlText w:val="§"/>
      <w:lvlJc w:val="left"/>
      <w:pPr>
        <w:ind w:left="2868" w:hanging="360"/>
      </w:pPr>
      <w:rPr>
        <w:rFonts w:hint="default" w:ascii="Wingdings" w:hAnsi="Wingdings" w:eastAsia="Wingdings" w:cs="Wingdings"/>
      </w:rPr>
    </w:lvl>
    <w:lvl w:ilvl="3">
      <w:start w:val="1"/>
      <w:numFmt w:val="bullet"/>
      <w:isLgl w:val="false"/>
      <w:suff w:val="tab"/>
      <w:lvlText w:val="·"/>
      <w:lvlJc w:val="left"/>
      <w:pPr>
        <w:ind w:left="3588" w:hanging="360"/>
      </w:pPr>
      <w:rPr>
        <w:rFonts w:hint="default" w:ascii="Symbol" w:hAnsi="Symbol" w:eastAsia="Symbol" w:cs="Symbol"/>
      </w:rPr>
    </w:lvl>
    <w:lvl w:ilvl="4">
      <w:start w:val="1"/>
      <w:numFmt w:val="bullet"/>
      <w:isLgl w:val="false"/>
      <w:suff w:val="tab"/>
      <w:lvlText w:val="o"/>
      <w:lvlJc w:val="left"/>
      <w:pPr>
        <w:ind w:left="4308" w:hanging="360"/>
      </w:pPr>
      <w:rPr>
        <w:rFonts w:hint="default" w:ascii="Courier New" w:hAnsi="Courier New" w:eastAsia="Courier New" w:cs="Courier New"/>
      </w:rPr>
    </w:lvl>
    <w:lvl w:ilvl="5">
      <w:start w:val="1"/>
      <w:numFmt w:val="bullet"/>
      <w:isLgl w:val="false"/>
      <w:suff w:val="tab"/>
      <w:lvlText w:val="§"/>
      <w:lvlJc w:val="left"/>
      <w:pPr>
        <w:ind w:left="5028" w:hanging="360"/>
      </w:pPr>
      <w:rPr>
        <w:rFonts w:hint="default" w:ascii="Wingdings" w:hAnsi="Wingdings" w:eastAsia="Wingdings" w:cs="Wingdings"/>
      </w:rPr>
    </w:lvl>
    <w:lvl w:ilvl="6">
      <w:start w:val="1"/>
      <w:numFmt w:val="bullet"/>
      <w:isLgl w:val="false"/>
      <w:suff w:val="tab"/>
      <w:lvlText w:val="·"/>
      <w:lvlJc w:val="left"/>
      <w:pPr>
        <w:ind w:left="5748" w:hanging="360"/>
      </w:pPr>
      <w:rPr>
        <w:rFonts w:hint="default" w:ascii="Symbol" w:hAnsi="Symbol" w:eastAsia="Symbol" w:cs="Symbol"/>
      </w:rPr>
    </w:lvl>
    <w:lvl w:ilvl="7">
      <w:start w:val="1"/>
      <w:numFmt w:val="bullet"/>
      <w:isLgl w:val="false"/>
      <w:suff w:val="tab"/>
      <w:lvlText w:val="o"/>
      <w:lvlJc w:val="left"/>
      <w:pPr>
        <w:ind w:left="6468" w:hanging="360"/>
      </w:pPr>
      <w:rPr>
        <w:rFonts w:hint="default" w:ascii="Courier New" w:hAnsi="Courier New" w:eastAsia="Courier New" w:cs="Courier New"/>
      </w:rPr>
    </w:lvl>
    <w:lvl w:ilvl="8">
      <w:start w:val="1"/>
      <w:numFmt w:val="bullet"/>
      <w:isLgl w:val="false"/>
      <w:suff w:val="tab"/>
      <w:lvlText w:val="§"/>
      <w:lvlJc w:val="left"/>
      <w:pPr>
        <w:ind w:left="7188" w:hanging="360"/>
      </w:pPr>
      <w:rPr>
        <w:rFonts w:hint="default" w:ascii="Wingdings" w:hAnsi="Wingdings" w:eastAsia="Wingdings" w:cs="Wingdings"/>
      </w:rPr>
    </w:lvl>
  </w:abstractNum>
  <w:abstractNum w:abstractNumId="17">
    <w:multiLevelType w:val="hybridMultilevel"/>
    <w:lvl w:ilvl="0">
      <w:start w:val="1"/>
      <w:numFmt w:val="bullet"/>
      <w:isLgl w:val="false"/>
      <w:suff w:val="tab"/>
      <w:lvlText w:val="o"/>
      <w:lvlJc w:val="left"/>
      <w:pPr>
        <w:ind w:left="709" w:hanging="360"/>
      </w:pPr>
      <w:rPr>
        <w:rFonts w:hint="default" w:ascii="Courier New" w:hAnsi="Courier New" w:eastAsia="Courier New" w:cs="Courier New"/>
      </w:rPr>
    </w:lvl>
    <w:lvl w:ilvl="1">
      <w:start w:val="1"/>
      <w:numFmt w:val="bullet"/>
      <w:isLgl w:val="false"/>
      <w:suff w:val="tab"/>
      <w:lvlText w:val="o"/>
      <w:lvlJc w:val="left"/>
      <w:pPr>
        <w:ind w:left="1429" w:hanging="360"/>
      </w:pPr>
      <w:rPr>
        <w:rFonts w:hint="default" w:ascii="Courier New" w:hAnsi="Courier New" w:eastAsia="Courier New" w:cs="Courier New"/>
      </w:rPr>
    </w:lvl>
    <w:lvl w:ilvl="2">
      <w:start w:val="1"/>
      <w:numFmt w:val="bullet"/>
      <w:isLgl w:val="false"/>
      <w:suff w:val="tab"/>
      <w:lvlText w:val="§"/>
      <w:lvlJc w:val="left"/>
      <w:pPr>
        <w:ind w:left="2149" w:hanging="360"/>
      </w:pPr>
      <w:rPr>
        <w:rFonts w:hint="default" w:ascii="Wingdings" w:hAnsi="Wingdings" w:eastAsia="Wingdings" w:cs="Wingdings"/>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o"/>
      <w:lvlJc w:val="left"/>
      <w:pPr>
        <w:ind w:left="3589" w:hanging="360"/>
      </w:pPr>
      <w:rPr>
        <w:rFonts w:hint="default" w:ascii="Courier New" w:hAnsi="Courier New" w:eastAsia="Courier New" w:cs="Courier New"/>
      </w:rPr>
    </w:lvl>
    <w:lvl w:ilvl="5">
      <w:start w:val="1"/>
      <w:numFmt w:val="bullet"/>
      <w:isLgl w:val="false"/>
      <w:suff w:val="tab"/>
      <w:lvlText w:val="§"/>
      <w:lvlJc w:val="left"/>
      <w:pPr>
        <w:ind w:left="4309" w:hanging="360"/>
      </w:pPr>
      <w:rPr>
        <w:rFonts w:hint="default" w:ascii="Wingdings" w:hAnsi="Wingdings" w:eastAsia="Wingdings" w:cs="Wingdings"/>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o"/>
      <w:lvlJc w:val="left"/>
      <w:pPr>
        <w:ind w:left="5749" w:hanging="360"/>
      </w:pPr>
      <w:rPr>
        <w:rFonts w:hint="default" w:ascii="Courier New" w:hAnsi="Courier New" w:eastAsia="Courier New" w:cs="Courier New"/>
      </w:rPr>
    </w:lvl>
    <w:lvl w:ilvl="8">
      <w:start w:val="1"/>
      <w:numFmt w:val="bullet"/>
      <w:isLgl w:val="false"/>
      <w:suff w:val="tab"/>
      <w:lvlText w:val="§"/>
      <w:lvlJc w:val="left"/>
      <w:pPr>
        <w:ind w:left="6469" w:hanging="360"/>
      </w:pPr>
      <w:rPr>
        <w:rFonts w:hint="default" w:ascii="Wingdings" w:hAnsi="Wingdings" w:eastAsia="Wingdings" w:cs="Wingdings"/>
      </w:rPr>
    </w:lvl>
  </w:abstractNum>
  <w:abstractNum w:abstractNumId="18">
    <w:multiLevelType w:val="hybridMultilevel"/>
    <w:lvl w:ilvl="0">
      <w:start w:val="1"/>
      <w:numFmt w:val="bullet"/>
      <w:isLgl w:val="false"/>
      <w:suff w:val="tab"/>
      <w:lvlText w:val="o"/>
      <w:lvlJc w:val="left"/>
      <w:pPr>
        <w:ind w:left="709" w:hanging="360"/>
      </w:pPr>
      <w:rPr>
        <w:rFonts w:hint="default" w:ascii="Courier New" w:hAnsi="Courier New" w:eastAsia="Courier New" w:cs="Courier New"/>
      </w:rPr>
    </w:lvl>
    <w:lvl w:ilvl="1">
      <w:start w:val="1"/>
      <w:numFmt w:val="bullet"/>
      <w:isLgl w:val="false"/>
      <w:suff w:val="tab"/>
      <w:lvlText w:val="o"/>
      <w:lvlJc w:val="left"/>
      <w:pPr>
        <w:ind w:left="1429" w:hanging="360"/>
      </w:pPr>
      <w:rPr>
        <w:rFonts w:hint="default" w:ascii="Courier New" w:hAnsi="Courier New" w:eastAsia="Courier New" w:cs="Courier New"/>
      </w:rPr>
    </w:lvl>
    <w:lvl w:ilvl="2">
      <w:start w:val="1"/>
      <w:numFmt w:val="bullet"/>
      <w:isLgl w:val="false"/>
      <w:suff w:val="tab"/>
      <w:lvlText w:val="§"/>
      <w:lvlJc w:val="left"/>
      <w:pPr>
        <w:ind w:left="2149" w:hanging="360"/>
      </w:pPr>
      <w:rPr>
        <w:rFonts w:hint="default" w:ascii="Wingdings" w:hAnsi="Wingdings" w:eastAsia="Wingdings" w:cs="Wingdings"/>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o"/>
      <w:lvlJc w:val="left"/>
      <w:pPr>
        <w:ind w:left="3589" w:hanging="360"/>
      </w:pPr>
      <w:rPr>
        <w:rFonts w:hint="default" w:ascii="Courier New" w:hAnsi="Courier New" w:eastAsia="Courier New" w:cs="Courier New"/>
      </w:rPr>
    </w:lvl>
    <w:lvl w:ilvl="5">
      <w:start w:val="1"/>
      <w:numFmt w:val="bullet"/>
      <w:isLgl w:val="false"/>
      <w:suff w:val="tab"/>
      <w:lvlText w:val="§"/>
      <w:lvlJc w:val="left"/>
      <w:pPr>
        <w:ind w:left="4309" w:hanging="360"/>
      </w:pPr>
      <w:rPr>
        <w:rFonts w:hint="default" w:ascii="Wingdings" w:hAnsi="Wingdings" w:eastAsia="Wingdings" w:cs="Wingdings"/>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o"/>
      <w:lvlJc w:val="left"/>
      <w:pPr>
        <w:ind w:left="5749" w:hanging="360"/>
      </w:pPr>
      <w:rPr>
        <w:rFonts w:hint="default" w:ascii="Courier New" w:hAnsi="Courier New" w:eastAsia="Courier New" w:cs="Courier New"/>
      </w:rPr>
    </w:lvl>
    <w:lvl w:ilvl="8">
      <w:start w:val="1"/>
      <w:numFmt w:val="bullet"/>
      <w:isLgl w:val="false"/>
      <w:suff w:val="tab"/>
      <w:lvlText w:val="§"/>
      <w:lvlJc w:val="left"/>
      <w:pPr>
        <w:ind w:left="6469" w:hanging="360"/>
      </w:pPr>
      <w:rPr>
        <w:rFonts w:hint="default" w:ascii="Wingdings" w:hAnsi="Wingdings" w:eastAsia="Wingdings" w:cs="Wingdings"/>
      </w:rPr>
    </w:lvl>
  </w:abstractNum>
  <w:num w:numId="1">
    <w:abstractNumId w:val="4"/>
  </w:num>
  <w:num w:numId="2">
    <w:abstractNumId w:val="5"/>
  </w:num>
  <w:num w:numId="3">
    <w:abstractNumId w:val="7"/>
  </w:num>
  <w:num w:numId="4">
    <w:abstractNumId w:val="8"/>
  </w:num>
  <w:num w:numId="5">
    <w:abstractNumId w:val="3"/>
  </w:num>
  <w:num w:numId="6">
    <w:abstractNumId w:val="6"/>
  </w:num>
  <w:num w:numId="7">
    <w:abstractNumId w:val="0"/>
  </w:num>
  <w:num w:numId="8">
    <w:abstractNumId w:val="9"/>
  </w:num>
  <w:num w:numId="9">
    <w:abstractNumId w:val="1"/>
  </w:num>
  <w:num w:numId="10">
    <w:abstractNumId w:val="2"/>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pt-BR" w:eastAsia="en-US"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7">
    <w:name w:val="Heading 1"/>
    <w:basedOn w:val="940"/>
    <w:next w:val="940"/>
    <w:link w:val="768"/>
    <w:uiPriority w:val="9"/>
    <w:qFormat/>
    <w:pPr>
      <w:keepLines/>
      <w:keepNext/>
      <w:spacing w:before="480" w:after="200"/>
      <w:outlineLvl w:val="0"/>
    </w:pPr>
    <w:rPr>
      <w:rFonts w:ascii="Arial" w:hAnsi="Arial" w:eastAsia="Arial" w:cs="Arial"/>
      <w:sz w:val="40"/>
      <w:szCs w:val="40"/>
    </w:rPr>
  </w:style>
  <w:style w:type="character" w:styleId="768">
    <w:name w:val="Heading 1 Char"/>
    <w:basedOn w:val="941"/>
    <w:link w:val="767"/>
    <w:uiPriority w:val="9"/>
    <w:rPr>
      <w:rFonts w:ascii="Arial" w:hAnsi="Arial" w:eastAsia="Arial" w:cs="Arial"/>
      <w:sz w:val="40"/>
      <w:szCs w:val="40"/>
    </w:rPr>
  </w:style>
  <w:style w:type="paragraph" w:styleId="769">
    <w:name w:val="Heading 2"/>
    <w:basedOn w:val="940"/>
    <w:next w:val="940"/>
    <w:link w:val="770"/>
    <w:uiPriority w:val="9"/>
    <w:unhideWhenUsed/>
    <w:qFormat/>
    <w:pPr>
      <w:keepLines/>
      <w:keepNext/>
      <w:spacing w:before="360" w:after="200"/>
      <w:outlineLvl w:val="1"/>
    </w:pPr>
    <w:rPr>
      <w:rFonts w:ascii="Arial" w:hAnsi="Arial" w:eastAsia="Arial" w:cs="Arial"/>
      <w:sz w:val="34"/>
    </w:rPr>
  </w:style>
  <w:style w:type="character" w:styleId="770">
    <w:name w:val="Heading 2 Char"/>
    <w:basedOn w:val="941"/>
    <w:link w:val="769"/>
    <w:uiPriority w:val="9"/>
    <w:rPr>
      <w:rFonts w:ascii="Arial" w:hAnsi="Arial" w:eastAsia="Arial" w:cs="Arial"/>
      <w:sz w:val="34"/>
    </w:rPr>
  </w:style>
  <w:style w:type="paragraph" w:styleId="771">
    <w:name w:val="Heading 3"/>
    <w:basedOn w:val="940"/>
    <w:next w:val="940"/>
    <w:link w:val="772"/>
    <w:uiPriority w:val="9"/>
    <w:unhideWhenUsed/>
    <w:qFormat/>
    <w:pPr>
      <w:keepLines/>
      <w:keepNext/>
      <w:spacing w:before="320" w:after="200"/>
      <w:outlineLvl w:val="2"/>
    </w:pPr>
    <w:rPr>
      <w:rFonts w:ascii="Arial" w:hAnsi="Arial" w:eastAsia="Arial" w:cs="Arial"/>
      <w:sz w:val="30"/>
      <w:szCs w:val="30"/>
    </w:rPr>
  </w:style>
  <w:style w:type="character" w:styleId="772">
    <w:name w:val="Heading 3 Char"/>
    <w:basedOn w:val="941"/>
    <w:link w:val="771"/>
    <w:uiPriority w:val="9"/>
    <w:rPr>
      <w:rFonts w:ascii="Arial" w:hAnsi="Arial" w:eastAsia="Arial" w:cs="Arial"/>
      <w:sz w:val="30"/>
      <w:szCs w:val="30"/>
    </w:rPr>
  </w:style>
  <w:style w:type="paragraph" w:styleId="773">
    <w:name w:val="Heading 4"/>
    <w:basedOn w:val="940"/>
    <w:next w:val="940"/>
    <w:link w:val="774"/>
    <w:uiPriority w:val="9"/>
    <w:unhideWhenUsed/>
    <w:qFormat/>
    <w:pPr>
      <w:keepLines/>
      <w:keepNext/>
      <w:spacing w:before="320" w:after="200"/>
      <w:outlineLvl w:val="3"/>
    </w:pPr>
    <w:rPr>
      <w:rFonts w:ascii="Arial" w:hAnsi="Arial" w:eastAsia="Arial" w:cs="Arial"/>
      <w:b/>
      <w:bCs/>
      <w:sz w:val="26"/>
      <w:szCs w:val="26"/>
    </w:rPr>
  </w:style>
  <w:style w:type="character" w:styleId="774">
    <w:name w:val="Heading 4 Char"/>
    <w:basedOn w:val="941"/>
    <w:link w:val="773"/>
    <w:uiPriority w:val="9"/>
    <w:rPr>
      <w:rFonts w:ascii="Arial" w:hAnsi="Arial" w:eastAsia="Arial" w:cs="Arial"/>
      <w:b/>
      <w:bCs/>
      <w:sz w:val="26"/>
      <w:szCs w:val="26"/>
    </w:rPr>
  </w:style>
  <w:style w:type="paragraph" w:styleId="775">
    <w:name w:val="Heading 5"/>
    <w:basedOn w:val="940"/>
    <w:next w:val="940"/>
    <w:link w:val="776"/>
    <w:uiPriority w:val="9"/>
    <w:unhideWhenUsed/>
    <w:qFormat/>
    <w:pPr>
      <w:keepLines/>
      <w:keepNext/>
      <w:spacing w:before="320" w:after="200"/>
      <w:outlineLvl w:val="4"/>
    </w:pPr>
    <w:rPr>
      <w:rFonts w:ascii="Arial" w:hAnsi="Arial" w:eastAsia="Arial" w:cs="Arial"/>
      <w:b/>
      <w:bCs/>
      <w:sz w:val="24"/>
      <w:szCs w:val="24"/>
    </w:rPr>
  </w:style>
  <w:style w:type="character" w:styleId="776">
    <w:name w:val="Heading 5 Char"/>
    <w:basedOn w:val="941"/>
    <w:link w:val="775"/>
    <w:uiPriority w:val="9"/>
    <w:rPr>
      <w:rFonts w:ascii="Arial" w:hAnsi="Arial" w:eastAsia="Arial" w:cs="Arial"/>
      <w:b/>
      <w:bCs/>
      <w:sz w:val="24"/>
      <w:szCs w:val="24"/>
    </w:rPr>
  </w:style>
  <w:style w:type="paragraph" w:styleId="777">
    <w:name w:val="Heading 6"/>
    <w:basedOn w:val="940"/>
    <w:next w:val="940"/>
    <w:link w:val="778"/>
    <w:uiPriority w:val="9"/>
    <w:unhideWhenUsed/>
    <w:qFormat/>
    <w:pPr>
      <w:keepLines/>
      <w:keepNext/>
      <w:spacing w:before="320" w:after="200"/>
      <w:outlineLvl w:val="5"/>
    </w:pPr>
    <w:rPr>
      <w:rFonts w:ascii="Arial" w:hAnsi="Arial" w:eastAsia="Arial" w:cs="Arial"/>
      <w:b/>
      <w:bCs/>
      <w:sz w:val="22"/>
      <w:szCs w:val="22"/>
    </w:rPr>
  </w:style>
  <w:style w:type="character" w:styleId="778">
    <w:name w:val="Heading 6 Char"/>
    <w:basedOn w:val="941"/>
    <w:link w:val="777"/>
    <w:uiPriority w:val="9"/>
    <w:rPr>
      <w:rFonts w:ascii="Arial" w:hAnsi="Arial" w:eastAsia="Arial" w:cs="Arial"/>
      <w:b/>
      <w:bCs/>
      <w:sz w:val="22"/>
      <w:szCs w:val="22"/>
    </w:rPr>
  </w:style>
  <w:style w:type="paragraph" w:styleId="779">
    <w:name w:val="Heading 7"/>
    <w:basedOn w:val="940"/>
    <w:next w:val="940"/>
    <w:link w:val="780"/>
    <w:uiPriority w:val="9"/>
    <w:unhideWhenUsed/>
    <w:qFormat/>
    <w:pPr>
      <w:keepLines/>
      <w:keepNext/>
      <w:spacing w:before="320" w:after="200"/>
      <w:outlineLvl w:val="6"/>
    </w:pPr>
    <w:rPr>
      <w:rFonts w:ascii="Arial" w:hAnsi="Arial" w:eastAsia="Arial" w:cs="Arial"/>
      <w:b/>
      <w:bCs/>
      <w:i/>
      <w:iCs/>
      <w:sz w:val="22"/>
      <w:szCs w:val="22"/>
    </w:rPr>
  </w:style>
  <w:style w:type="character" w:styleId="780">
    <w:name w:val="Heading 7 Char"/>
    <w:basedOn w:val="941"/>
    <w:link w:val="779"/>
    <w:uiPriority w:val="9"/>
    <w:rPr>
      <w:rFonts w:ascii="Arial" w:hAnsi="Arial" w:eastAsia="Arial" w:cs="Arial"/>
      <w:b/>
      <w:bCs/>
      <w:i/>
      <w:iCs/>
      <w:sz w:val="22"/>
      <w:szCs w:val="22"/>
    </w:rPr>
  </w:style>
  <w:style w:type="paragraph" w:styleId="781">
    <w:name w:val="Heading 8"/>
    <w:basedOn w:val="940"/>
    <w:next w:val="940"/>
    <w:link w:val="782"/>
    <w:uiPriority w:val="9"/>
    <w:unhideWhenUsed/>
    <w:qFormat/>
    <w:pPr>
      <w:keepLines/>
      <w:keepNext/>
      <w:spacing w:before="320" w:after="200"/>
      <w:outlineLvl w:val="7"/>
    </w:pPr>
    <w:rPr>
      <w:rFonts w:ascii="Arial" w:hAnsi="Arial" w:eastAsia="Arial" w:cs="Arial"/>
      <w:i/>
      <w:iCs/>
      <w:sz w:val="22"/>
      <w:szCs w:val="22"/>
    </w:rPr>
  </w:style>
  <w:style w:type="character" w:styleId="782">
    <w:name w:val="Heading 8 Char"/>
    <w:basedOn w:val="941"/>
    <w:link w:val="781"/>
    <w:uiPriority w:val="9"/>
    <w:rPr>
      <w:rFonts w:ascii="Arial" w:hAnsi="Arial" w:eastAsia="Arial" w:cs="Arial"/>
      <w:i/>
      <w:iCs/>
      <w:sz w:val="22"/>
      <w:szCs w:val="22"/>
    </w:rPr>
  </w:style>
  <w:style w:type="paragraph" w:styleId="783">
    <w:name w:val="Heading 9"/>
    <w:basedOn w:val="940"/>
    <w:next w:val="940"/>
    <w:link w:val="784"/>
    <w:uiPriority w:val="9"/>
    <w:unhideWhenUsed/>
    <w:qFormat/>
    <w:pPr>
      <w:keepLines/>
      <w:keepNext/>
      <w:spacing w:before="320" w:after="200"/>
      <w:outlineLvl w:val="8"/>
    </w:pPr>
    <w:rPr>
      <w:rFonts w:ascii="Arial" w:hAnsi="Arial" w:eastAsia="Arial" w:cs="Arial"/>
      <w:i/>
      <w:iCs/>
      <w:sz w:val="21"/>
      <w:szCs w:val="21"/>
    </w:rPr>
  </w:style>
  <w:style w:type="character" w:styleId="784">
    <w:name w:val="Heading 9 Char"/>
    <w:basedOn w:val="941"/>
    <w:link w:val="783"/>
    <w:uiPriority w:val="9"/>
    <w:rPr>
      <w:rFonts w:ascii="Arial" w:hAnsi="Arial" w:eastAsia="Arial" w:cs="Arial"/>
      <w:i/>
      <w:iCs/>
      <w:sz w:val="21"/>
      <w:szCs w:val="21"/>
    </w:rPr>
  </w:style>
  <w:style w:type="paragraph" w:styleId="785">
    <w:name w:val="No Spacing"/>
    <w:uiPriority w:val="1"/>
    <w:qFormat/>
    <w:pPr>
      <w:spacing w:before="0" w:after="0" w:line="240" w:lineRule="auto"/>
    </w:pPr>
  </w:style>
  <w:style w:type="paragraph" w:styleId="786">
    <w:name w:val="Title"/>
    <w:basedOn w:val="940"/>
    <w:next w:val="940"/>
    <w:link w:val="787"/>
    <w:uiPriority w:val="10"/>
    <w:qFormat/>
    <w:pPr>
      <w:contextualSpacing/>
      <w:spacing w:before="300" w:after="200"/>
    </w:pPr>
    <w:rPr>
      <w:sz w:val="48"/>
      <w:szCs w:val="48"/>
    </w:rPr>
  </w:style>
  <w:style w:type="character" w:styleId="787">
    <w:name w:val="Title Char"/>
    <w:basedOn w:val="941"/>
    <w:link w:val="786"/>
    <w:uiPriority w:val="10"/>
    <w:rPr>
      <w:sz w:val="48"/>
      <w:szCs w:val="48"/>
    </w:rPr>
  </w:style>
  <w:style w:type="paragraph" w:styleId="788">
    <w:name w:val="Subtitle"/>
    <w:basedOn w:val="940"/>
    <w:next w:val="940"/>
    <w:link w:val="789"/>
    <w:uiPriority w:val="11"/>
    <w:qFormat/>
    <w:pPr>
      <w:spacing w:before="200" w:after="200"/>
    </w:pPr>
    <w:rPr>
      <w:sz w:val="24"/>
      <w:szCs w:val="24"/>
    </w:rPr>
  </w:style>
  <w:style w:type="character" w:styleId="789">
    <w:name w:val="Subtitle Char"/>
    <w:basedOn w:val="941"/>
    <w:link w:val="788"/>
    <w:uiPriority w:val="11"/>
    <w:rPr>
      <w:sz w:val="24"/>
      <w:szCs w:val="24"/>
    </w:rPr>
  </w:style>
  <w:style w:type="paragraph" w:styleId="790">
    <w:name w:val="Quote"/>
    <w:basedOn w:val="940"/>
    <w:next w:val="940"/>
    <w:link w:val="791"/>
    <w:uiPriority w:val="29"/>
    <w:qFormat/>
    <w:pPr>
      <w:ind w:left="720" w:right="720"/>
    </w:pPr>
    <w:rPr>
      <w:i/>
    </w:rPr>
  </w:style>
  <w:style w:type="character" w:styleId="791">
    <w:name w:val="Quote Char"/>
    <w:link w:val="790"/>
    <w:uiPriority w:val="29"/>
    <w:rPr>
      <w:i/>
    </w:rPr>
  </w:style>
  <w:style w:type="paragraph" w:styleId="792">
    <w:name w:val="Intense Quote"/>
    <w:basedOn w:val="940"/>
    <w:next w:val="940"/>
    <w:link w:val="79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3">
    <w:name w:val="Intense Quote Char"/>
    <w:link w:val="792"/>
    <w:uiPriority w:val="30"/>
    <w:rPr>
      <w:i/>
    </w:rPr>
  </w:style>
  <w:style w:type="character" w:styleId="794">
    <w:name w:val="Header Char"/>
    <w:basedOn w:val="941"/>
    <w:link w:val="945"/>
    <w:uiPriority w:val="99"/>
  </w:style>
  <w:style w:type="character" w:styleId="795">
    <w:name w:val="Footer Char"/>
    <w:basedOn w:val="941"/>
    <w:link w:val="947"/>
    <w:uiPriority w:val="99"/>
  </w:style>
  <w:style w:type="paragraph" w:styleId="796">
    <w:name w:val="Caption"/>
    <w:basedOn w:val="940"/>
    <w:next w:val="940"/>
    <w:uiPriority w:val="35"/>
    <w:semiHidden/>
    <w:unhideWhenUsed/>
    <w:qFormat/>
    <w:pPr>
      <w:spacing w:line="276" w:lineRule="auto"/>
    </w:pPr>
    <w:rPr>
      <w:b/>
      <w:bCs/>
      <w:color w:val="4f81bd" w:themeColor="accent1"/>
      <w:sz w:val="18"/>
      <w:szCs w:val="18"/>
    </w:rPr>
  </w:style>
  <w:style w:type="character" w:styleId="797">
    <w:name w:val="Caption Char"/>
    <w:basedOn w:val="796"/>
    <w:link w:val="947"/>
    <w:uiPriority w:val="99"/>
  </w:style>
  <w:style w:type="table" w:styleId="798">
    <w:name w:val="Table Grid Light"/>
    <w:basedOn w:val="94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9">
    <w:name w:val="Plain Table 1"/>
    <w:basedOn w:val="94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0">
    <w:name w:val="Plain Table 2"/>
    <w:basedOn w:val="94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1">
    <w:name w:val="Plain Table 3"/>
    <w:basedOn w:val="9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2">
    <w:name w:val="Plain Table 4"/>
    <w:basedOn w:val="9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3">
    <w:name w:val="Plain Table 5"/>
    <w:basedOn w:val="9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4">
    <w:name w:val="Grid Table 1 Light"/>
    <w:basedOn w:val="94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5">
    <w:name w:val="Grid Table 1 Light - Accent 1"/>
    <w:basedOn w:val="94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6">
    <w:name w:val="Grid Table 1 Light - Accent 2"/>
    <w:basedOn w:val="94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7">
    <w:name w:val="Grid Table 1 Light - Accent 3"/>
    <w:basedOn w:val="94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8">
    <w:name w:val="Grid Table 1 Light - Accent 4"/>
    <w:basedOn w:val="94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9">
    <w:name w:val="Grid Table 1 Light - Accent 5"/>
    <w:basedOn w:val="94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0">
    <w:name w:val="Grid Table 1 Light - Accent 6"/>
    <w:basedOn w:val="94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1">
    <w:name w:val="Grid Table 2"/>
    <w:basedOn w:val="9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2">
    <w:name w:val="Grid Table 2 - Accent 1"/>
    <w:basedOn w:val="94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3">
    <w:name w:val="Grid Table 2 - Accent 2"/>
    <w:basedOn w:val="94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4">
    <w:name w:val="Grid Table 2 - Accent 3"/>
    <w:basedOn w:val="94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5">
    <w:name w:val="Grid Table 2 - Accent 4"/>
    <w:basedOn w:val="94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6">
    <w:name w:val="Grid Table 2 - Accent 5"/>
    <w:basedOn w:val="94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7">
    <w:name w:val="Grid Table 2 - Accent 6"/>
    <w:basedOn w:val="94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8">
    <w:name w:val="Grid Table 3"/>
    <w:basedOn w:val="9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1"/>
    <w:basedOn w:val="94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2"/>
    <w:basedOn w:val="94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3"/>
    <w:basedOn w:val="94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4"/>
    <w:basedOn w:val="94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5"/>
    <w:basedOn w:val="94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6"/>
    <w:basedOn w:val="94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4"/>
    <w:basedOn w:val="94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6">
    <w:name w:val="Grid Table 4 - Accent 1"/>
    <w:basedOn w:val="94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7">
    <w:name w:val="Grid Table 4 - Accent 2"/>
    <w:basedOn w:val="94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8">
    <w:name w:val="Grid Table 4 - Accent 3"/>
    <w:basedOn w:val="94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9">
    <w:name w:val="Grid Table 4 - Accent 4"/>
    <w:basedOn w:val="94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0">
    <w:name w:val="Grid Table 4 - Accent 5"/>
    <w:basedOn w:val="94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1">
    <w:name w:val="Grid Table 4 - Accent 6"/>
    <w:basedOn w:val="94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2">
    <w:name w:val="Grid Table 5 Dark"/>
    <w:basedOn w:val="9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3">
    <w:name w:val="Grid Table 5 Dark- Accent 1"/>
    <w:basedOn w:val="9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4">
    <w:name w:val="Grid Table 5 Dark - Accent 2"/>
    <w:basedOn w:val="9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5">
    <w:name w:val="Grid Table 5 Dark - Accent 3"/>
    <w:basedOn w:val="9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6">
    <w:name w:val="Grid Table 5 Dark- Accent 4"/>
    <w:basedOn w:val="9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7">
    <w:name w:val="Grid Table 5 Dark - Accent 5"/>
    <w:basedOn w:val="9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8">
    <w:name w:val="Grid Table 5 Dark - Accent 6"/>
    <w:basedOn w:val="9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9">
    <w:name w:val="Grid Table 6 Colorful"/>
    <w:basedOn w:val="94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0">
    <w:name w:val="Grid Table 6 Colorful - Accent 1"/>
    <w:basedOn w:val="94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1">
    <w:name w:val="Grid Table 6 Colorful - Accent 2"/>
    <w:basedOn w:val="94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2">
    <w:name w:val="Grid Table 6 Colorful - Accent 3"/>
    <w:basedOn w:val="94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3">
    <w:name w:val="Grid Table 6 Colorful - Accent 4"/>
    <w:basedOn w:val="94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4">
    <w:name w:val="Grid Table 6 Colorful - Accent 5"/>
    <w:basedOn w:val="94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5">
    <w:name w:val="Grid Table 6 Colorful - Accent 6"/>
    <w:basedOn w:val="94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6">
    <w:name w:val="Grid Table 7 Colorful"/>
    <w:basedOn w:val="94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7">
    <w:name w:val="Grid Table 7 Colorful - Accent 1"/>
    <w:basedOn w:val="94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8">
    <w:name w:val="Grid Table 7 Colorful - Accent 2"/>
    <w:basedOn w:val="94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9">
    <w:name w:val="Grid Table 7 Colorful - Accent 3"/>
    <w:basedOn w:val="94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0">
    <w:name w:val="Grid Table 7 Colorful - Accent 4"/>
    <w:basedOn w:val="94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1">
    <w:name w:val="Grid Table 7 Colorful - Accent 5"/>
    <w:basedOn w:val="94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2">
    <w:name w:val="Grid Table 7 Colorful - Accent 6"/>
    <w:basedOn w:val="94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3">
    <w:name w:val="List Table 1 Light"/>
    <w:basedOn w:val="94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4">
    <w:name w:val="List Table 1 Light - Accent 1"/>
    <w:basedOn w:val="94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5">
    <w:name w:val="List Table 1 Light - Accent 2"/>
    <w:basedOn w:val="94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6">
    <w:name w:val="List Table 1 Light - Accent 3"/>
    <w:basedOn w:val="94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7">
    <w:name w:val="List Table 1 Light - Accent 4"/>
    <w:basedOn w:val="94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8">
    <w:name w:val="List Table 1 Light - Accent 5"/>
    <w:basedOn w:val="94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9">
    <w:name w:val="List Table 1 Light - Accent 6"/>
    <w:basedOn w:val="94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0">
    <w:name w:val="List Table 2"/>
    <w:basedOn w:val="94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1">
    <w:name w:val="List Table 2 - Accent 1"/>
    <w:basedOn w:val="94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2">
    <w:name w:val="List Table 2 - Accent 2"/>
    <w:basedOn w:val="94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3">
    <w:name w:val="List Table 2 - Accent 3"/>
    <w:basedOn w:val="94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4">
    <w:name w:val="List Table 2 - Accent 4"/>
    <w:basedOn w:val="94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5">
    <w:name w:val="List Table 2 - Accent 5"/>
    <w:basedOn w:val="94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6">
    <w:name w:val="List Table 2 - Accent 6"/>
    <w:basedOn w:val="94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7">
    <w:name w:val="List Table 3"/>
    <w:basedOn w:val="9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8">
    <w:name w:val="List Table 3 - Accent 1"/>
    <w:basedOn w:val="94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9">
    <w:name w:val="List Table 3 - Accent 2"/>
    <w:basedOn w:val="94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0">
    <w:name w:val="List Table 3 - Accent 3"/>
    <w:basedOn w:val="94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1">
    <w:name w:val="List Table 3 - Accent 4"/>
    <w:basedOn w:val="94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2">
    <w:name w:val="List Table 3 - Accent 5"/>
    <w:basedOn w:val="94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3">
    <w:name w:val="List Table 3 - Accent 6"/>
    <w:basedOn w:val="94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4">
    <w:name w:val="List Table 4"/>
    <w:basedOn w:val="9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5">
    <w:name w:val="List Table 4 - Accent 1"/>
    <w:basedOn w:val="94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6">
    <w:name w:val="List Table 4 - Accent 2"/>
    <w:basedOn w:val="94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7">
    <w:name w:val="List Table 4 - Accent 3"/>
    <w:basedOn w:val="94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8">
    <w:name w:val="List Table 4 - Accent 4"/>
    <w:basedOn w:val="94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9">
    <w:name w:val="List Table 4 - Accent 5"/>
    <w:basedOn w:val="94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0">
    <w:name w:val="List Table 4 - Accent 6"/>
    <w:basedOn w:val="94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1">
    <w:name w:val="List Table 5 Dark"/>
    <w:basedOn w:val="94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1"/>
    <w:basedOn w:val="94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2"/>
    <w:basedOn w:val="94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3"/>
    <w:basedOn w:val="94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4"/>
    <w:basedOn w:val="94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5"/>
    <w:basedOn w:val="94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6"/>
    <w:basedOn w:val="94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6 Colorful"/>
    <w:basedOn w:val="94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9">
    <w:name w:val="List Table 6 Colorful - Accent 1"/>
    <w:basedOn w:val="94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0">
    <w:name w:val="List Table 6 Colorful - Accent 2"/>
    <w:basedOn w:val="94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1">
    <w:name w:val="List Table 6 Colorful - Accent 3"/>
    <w:basedOn w:val="94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2">
    <w:name w:val="List Table 6 Colorful - Accent 4"/>
    <w:basedOn w:val="94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3">
    <w:name w:val="List Table 6 Colorful - Accent 5"/>
    <w:basedOn w:val="94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4">
    <w:name w:val="List Table 6 Colorful - Accent 6"/>
    <w:basedOn w:val="94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5">
    <w:name w:val="List Table 7 Colorful"/>
    <w:basedOn w:val="94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6">
    <w:name w:val="List Table 7 Colorful - Accent 1"/>
    <w:basedOn w:val="94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7">
    <w:name w:val="List Table 7 Colorful - Accent 2"/>
    <w:basedOn w:val="94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8">
    <w:name w:val="List Table 7 Colorful - Accent 3"/>
    <w:basedOn w:val="94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9">
    <w:name w:val="List Table 7 Colorful - Accent 4"/>
    <w:basedOn w:val="94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0">
    <w:name w:val="List Table 7 Colorful - Accent 5"/>
    <w:basedOn w:val="94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1">
    <w:name w:val="List Table 7 Colorful - Accent 6"/>
    <w:basedOn w:val="94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2">
    <w:name w:val="Lined - Accent"/>
    <w:basedOn w:val="9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3">
    <w:name w:val="Lined - Accent 1"/>
    <w:basedOn w:val="9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4">
    <w:name w:val="Lined - Accent 2"/>
    <w:basedOn w:val="9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5">
    <w:name w:val="Lined - Accent 3"/>
    <w:basedOn w:val="9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6">
    <w:name w:val="Lined - Accent 4"/>
    <w:basedOn w:val="9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7">
    <w:name w:val="Lined - Accent 5"/>
    <w:basedOn w:val="9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8">
    <w:name w:val="Lined - Accent 6"/>
    <w:basedOn w:val="9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9">
    <w:name w:val="Bordered &amp; Lined - Accent"/>
    <w:basedOn w:val="94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0">
    <w:name w:val="Bordered &amp; Lined - Accent 1"/>
    <w:basedOn w:val="94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1">
    <w:name w:val="Bordered &amp; Lined - Accent 2"/>
    <w:basedOn w:val="94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2">
    <w:name w:val="Bordered &amp; Lined - Accent 3"/>
    <w:basedOn w:val="94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3">
    <w:name w:val="Bordered &amp; Lined - Accent 4"/>
    <w:basedOn w:val="94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4">
    <w:name w:val="Bordered &amp; Lined - Accent 5"/>
    <w:basedOn w:val="94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5">
    <w:name w:val="Bordered &amp; Lined - Accent 6"/>
    <w:basedOn w:val="94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6">
    <w:name w:val="Bordered"/>
    <w:basedOn w:val="94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7">
    <w:name w:val="Bordered - Accent 1"/>
    <w:basedOn w:val="94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8">
    <w:name w:val="Bordered - Accent 2"/>
    <w:basedOn w:val="94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9">
    <w:name w:val="Bordered - Accent 3"/>
    <w:basedOn w:val="94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0">
    <w:name w:val="Bordered - Accent 4"/>
    <w:basedOn w:val="94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1">
    <w:name w:val="Bordered - Accent 5"/>
    <w:basedOn w:val="94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2">
    <w:name w:val="Bordered - Accent 6"/>
    <w:basedOn w:val="94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23">
    <w:name w:val="footnote text"/>
    <w:basedOn w:val="940"/>
    <w:link w:val="924"/>
    <w:uiPriority w:val="99"/>
    <w:semiHidden/>
    <w:unhideWhenUsed/>
    <w:pPr>
      <w:spacing w:after="40" w:line="240" w:lineRule="auto"/>
    </w:pPr>
    <w:rPr>
      <w:sz w:val="18"/>
    </w:rPr>
  </w:style>
  <w:style w:type="character" w:styleId="924">
    <w:name w:val="Footnote Text Char"/>
    <w:link w:val="923"/>
    <w:uiPriority w:val="99"/>
    <w:rPr>
      <w:sz w:val="18"/>
    </w:rPr>
  </w:style>
  <w:style w:type="character" w:styleId="925">
    <w:name w:val="footnote reference"/>
    <w:basedOn w:val="941"/>
    <w:uiPriority w:val="99"/>
    <w:unhideWhenUsed/>
    <w:rPr>
      <w:vertAlign w:val="superscript"/>
    </w:rPr>
  </w:style>
  <w:style w:type="paragraph" w:styleId="926">
    <w:name w:val="endnote text"/>
    <w:basedOn w:val="940"/>
    <w:link w:val="927"/>
    <w:uiPriority w:val="99"/>
    <w:semiHidden/>
    <w:unhideWhenUsed/>
    <w:pPr>
      <w:spacing w:after="0" w:line="240" w:lineRule="auto"/>
    </w:pPr>
    <w:rPr>
      <w:sz w:val="20"/>
    </w:rPr>
  </w:style>
  <w:style w:type="character" w:styleId="927">
    <w:name w:val="Endnote Text Char"/>
    <w:link w:val="926"/>
    <w:uiPriority w:val="99"/>
    <w:rPr>
      <w:sz w:val="20"/>
    </w:rPr>
  </w:style>
  <w:style w:type="character" w:styleId="928">
    <w:name w:val="endnote reference"/>
    <w:basedOn w:val="941"/>
    <w:uiPriority w:val="99"/>
    <w:semiHidden/>
    <w:unhideWhenUsed/>
    <w:rPr>
      <w:vertAlign w:val="superscript"/>
    </w:rPr>
  </w:style>
  <w:style w:type="paragraph" w:styleId="929">
    <w:name w:val="toc 1"/>
    <w:basedOn w:val="940"/>
    <w:next w:val="940"/>
    <w:uiPriority w:val="39"/>
    <w:unhideWhenUsed/>
    <w:pPr>
      <w:ind w:left="0" w:right="0" w:firstLine="0"/>
      <w:spacing w:after="57"/>
    </w:pPr>
  </w:style>
  <w:style w:type="paragraph" w:styleId="930">
    <w:name w:val="toc 2"/>
    <w:basedOn w:val="940"/>
    <w:next w:val="940"/>
    <w:uiPriority w:val="39"/>
    <w:unhideWhenUsed/>
    <w:pPr>
      <w:ind w:left="283" w:right="0" w:firstLine="0"/>
      <w:spacing w:after="57"/>
    </w:pPr>
  </w:style>
  <w:style w:type="paragraph" w:styleId="931">
    <w:name w:val="toc 3"/>
    <w:basedOn w:val="940"/>
    <w:next w:val="940"/>
    <w:uiPriority w:val="39"/>
    <w:unhideWhenUsed/>
    <w:pPr>
      <w:ind w:left="567" w:right="0" w:firstLine="0"/>
      <w:spacing w:after="57"/>
    </w:pPr>
  </w:style>
  <w:style w:type="paragraph" w:styleId="932">
    <w:name w:val="toc 4"/>
    <w:basedOn w:val="940"/>
    <w:next w:val="940"/>
    <w:uiPriority w:val="39"/>
    <w:unhideWhenUsed/>
    <w:pPr>
      <w:ind w:left="850" w:right="0" w:firstLine="0"/>
      <w:spacing w:after="57"/>
    </w:pPr>
  </w:style>
  <w:style w:type="paragraph" w:styleId="933">
    <w:name w:val="toc 5"/>
    <w:basedOn w:val="940"/>
    <w:next w:val="940"/>
    <w:uiPriority w:val="39"/>
    <w:unhideWhenUsed/>
    <w:pPr>
      <w:ind w:left="1134" w:right="0" w:firstLine="0"/>
      <w:spacing w:after="57"/>
    </w:pPr>
  </w:style>
  <w:style w:type="paragraph" w:styleId="934">
    <w:name w:val="toc 6"/>
    <w:basedOn w:val="940"/>
    <w:next w:val="940"/>
    <w:uiPriority w:val="39"/>
    <w:unhideWhenUsed/>
    <w:pPr>
      <w:ind w:left="1417" w:right="0" w:firstLine="0"/>
      <w:spacing w:after="57"/>
    </w:pPr>
  </w:style>
  <w:style w:type="paragraph" w:styleId="935">
    <w:name w:val="toc 7"/>
    <w:basedOn w:val="940"/>
    <w:next w:val="940"/>
    <w:uiPriority w:val="39"/>
    <w:unhideWhenUsed/>
    <w:pPr>
      <w:ind w:left="1701" w:right="0" w:firstLine="0"/>
      <w:spacing w:after="57"/>
    </w:pPr>
  </w:style>
  <w:style w:type="paragraph" w:styleId="936">
    <w:name w:val="toc 8"/>
    <w:basedOn w:val="940"/>
    <w:next w:val="940"/>
    <w:uiPriority w:val="39"/>
    <w:unhideWhenUsed/>
    <w:pPr>
      <w:ind w:left="1984" w:right="0" w:firstLine="0"/>
      <w:spacing w:after="57"/>
    </w:pPr>
  </w:style>
  <w:style w:type="paragraph" w:styleId="937">
    <w:name w:val="toc 9"/>
    <w:basedOn w:val="940"/>
    <w:next w:val="940"/>
    <w:uiPriority w:val="39"/>
    <w:unhideWhenUsed/>
    <w:pPr>
      <w:ind w:left="2268" w:right="0" w:firstLine="0"/>
      <w:spacing w:after="57"/>
    </w:pPr>
  </w:style>
  <w:style w:type="paragraph" w:styleId="938">
    <w:name w:val="TOC Heading"/>
    <w:uiPriority w:val="39"/>
    <w:unhideWhenUsed/>
  </w:style>
  <w:style w:type="paragraph" w:styleId="939">
    <w:name w:val="table of figures"/>
    <w:basedOn w:val="940"/>
    <w:next w:val="940"/>
    <w:uiPriority w:val="99"/>
    <w:unhideWhenUsed/>
    <w:pPr>
      <w:spacing w:after="0" w:afterAutospacing="0"/>
    </w:pPr>
  </w:style>
  <w:style w:type="paragraph" w:styleId="940" w:default="1">
    <w:name w:val="Normal"/>
    <w:qFormat/>
    <w:rPr>
      <w:rFonts w:ascii="Times New Roman" w:hAnsi="Times New Roman" w:eastAsia="Times New Roman" w:cs="Times New Roman"/>
      <w:sz w:val="20"/>
      <w:szCs w:val="20"/>
      <w:lang w:eastAsia="pt-BR"/>
    </w:rPr>
  </w:style>
  <w:style w:type="character" w:styleId="941" w:default="1">
    <w:name w:val="Default Paragraph Font"/>
    <w:uiPriority w:val="1"/>
    <w:semiHidden/>
    <w:unhideWhenUsed/>
  </w:style>
  <w:style w:type="table" w:styleId="942" w:default="1">
    <w:name w:val="Normal Table"/>
    <w:uiPriority w:val="99"/>
    <w:semiHidden/>
    <w:unhideWhenUsed/>
    <w:tblPr>
      <w:tblInd w:w="0" w:type="dxa"/>
      <w:tblCellMar>
        <w:left w:w="108" w:type="dxa"/>
        <w:top w:w="0" w:type="dxa"/>
        <w:right w:w="108" w:type="dxa"/>
        <w:bottom w:w="0" w:type="dxa"/>
      </w:tblCellMar>
    </w:tblPr>
  </w:style>
  <w:style w:type="numbering" w:styleId="943" w:default="1">
    <w:name w:val="No List"/>
    <w:uiPriority w:val="99"/>
    <w:semiHidden/>
    <w:unhideWhenUsed/>
  </w:style>
  <w:style w:type="paragraph" w:styleId="944" w:customStyle="1">
    <w:name w:val="Normal1"/>
    <w:basedOn w:val="940"/>
    <w:uiPriority w:val="99"/>
    <w:rPr>
      <w:color w:val="000000"/>
    </w:rPr>
  </w:style>
  <w:style w:type="paragraph" w:styleId="945">
    <w:name w:val="Header"/>
    <w:basedOn w:val="940"/>
    <w:link w:val="946"/>
    <w:uiPriority w:val="99"/>
    <w:unhideWhenUsed/>
    <w:pPr>
      <w:tabs>
        <w:tab w:val="center" w:pos="4252" w:leader="none"/>
        <w:tab w:val="right" w:pos="8504" w:leader="none"/>
      </w:tabs>
    </w:pPr>
  </w:style>
  <w:style w:type="character" w:styleId="946" w:customStyle="1">
    <w:name w:val="Cabeçalho Char"/>
    <w:basedOn w:val="941"/>
    <w:link w:val="945"/>
    <w:uiPriority w:val="99"/>
    <w:rPr>
      <w:rFonts w:ascii="Times New Roman" w:hAnsi="Times New Roman" w:eastAsia="Times New Roman" w:cs="Times New Roman"/>
      <w:sz w:val="20"/>
      <w:szCs w:val="20"/>
      <w:lang w:eastAsia="pt-BR"/>
    </w:rPr>
  </w:style>
  <w:style w:type="paragraph" w:styleId="947">
    <w:name w:val="Footer"/>
    <w:basedOn w:val="940"/>
    <w:link w:val="948"/>
    <w:unhideWhenUsed/>
    <w:pPr>
      <w:tabs>
        <w:tab w:val="center" w:pos="4252" w:leader="none"/>
        <w:tab w:val="right" w:pos="8504" w:leader="none"/>
      </w:tabs>
    </w:pPr>
  </w:style>
  <w:style w:type="character" w:styleId="948" w:customStyle="1">
    <w:name w:val="Rodapé Char"/>
    <w:basedOn w:val="941"/>
    <w:link w:val="947"/>
    <w:rPr>
      <w:rFonts w:ascii="Times New Roman" w:hAnsi="Times New Roman" w:eastAsia="Times New Roman" w:cs="Times New Roman"/>
      <w:sz w:val="20"/>
      <w:szCs w:val="20"/>
      <w:lang w:eastAsia="pt-BR"/>
    </w:rPr>
  </w:style>
  <w:style w:type="paragraph" w:styleId="949">
    <w:name w:val="Balloon Text"/>
    <w:basedOn w:val="940"/>
    <w:link w:val="950"/>
    <w:uiPriority w:val="99"/>
    <w:semiHidden/>
    <w:unhideWhenUsed/>
    <w:rPr>
      <w:rFonts w:ascii="Tahoma" w:hAnsi="Tahoma" w:cs="Tahoma"/>
      <w:sz w:val="16"/>
      <w:szCs w:val="16"/>
    </w:rPr>
  </w:style>
  <w:style w:type="character" w:styleId="950" w:customStyle="1">
    <w:name w:val="Texto de balão Char"/>
    <w:basedOn w:val="941"/>
    <w:link w:val="949"/>
    <w:uiPriority w:val="99"/>
    <w:semiHidden/>
    <w:rPr>
      <w:rFonts w:ascii="Tahoma" w:hAnsi="Tahoma" w:eastAsia="Times New Roman" w:cs="Tahoma"/>
      <w:sz w:val="16"/>
      <w:szCs w:val="16"/>
      <w:lang w:eastAsia="pt-BR"/>
    </w:rPr>
  </w:style>
  <w:style w:type="character" w:styleId="951">
    <w:name w:val="Hyperlink"/>
    <w:uiPriority w:val="99"/>
    <w:rPr>
      <w:color w:val="0000ff"/>
      <w:u w:val="single"/>
    </w:rPr>
  </w:style>
  <w:style w:type="paragraph" w:styleId="952" w:customStyle="1">
    <w:name w:val="pref 2014"/>
    <w:basedOn w:val="947"/>
    <w:link w:val="953"/>
    <w:qFormat/>
    <w:pPr>
      <w:jc w:val="center"/>
    </w:pPr>
    <w:rPr>
      <w:color w:val="ff0000"/>
      <w:sz w:val="16"/>
      <w:szCs w:val="16"/>
    </w:rPr>
  </w:style>
  <w:style w:type="character" w:styleId="953" w:customStyle="1">
    <w:name w:val="pref 2014 Char"/>
    <w:link w:val="952"/>
    <w:rPr>
      <w:rFonts w:ascii="Times New Roman" w:hAnsi="Times New Roman" w:eastAsia="Times New Roman" w:cs="Times New Roman"/>
      <w:color w:val="ff0000"/>
      <w:sz w:val="16"/>
      <w:szCs w:val="16"/>
      <w:lang w:eastAsia="pt-BR"/>
    </w:rPr>
  </w:style>
  <w:style w:type="paragraph" w:styleId="954">
    <w:name w:val="Body Text 3"/>
    <w:basedOn w:val="940"/>
    <w:link w:val="955"/>
    <w:pPr>
      <w:jc w:val="both"/>
      <w:widowControl w:val="off"/>
    </w:pPr>
    <w:rPr>
      <w:rFonts w:ascii="Courier New" w:hAnsi="Courier New" w:cs="Tms Rmn"/>
    </w:rPr>
  </w:style>
  <w:style w:type="character" w:styleId="955" w:customStyle="1">
    <w:name w:val="Corpo de texto 3 Char"/>
    <w:basedOn w:val="941"/>
    <w:link w:val="954"/>
    <w:rPr>
      <w:rFonts w:ascii="Courier New" w:hAnsi="Courier New" w:eastAsia="Times New Roman" w:cs="Tms Rmn"/>
      <w:sz w:val="20"/>
      <w:szCs w:val="20"/>
      <w:lang w:eastAsia="pt-BR"/>
    </w:rPr>
  </w:style>
  <w:style w:type="paragraph" w:styleId="956">
    <w:name w:val="Body Text Indent 2"/>
    <w:basedOn w:val="940"/>
    <w:link w:val="957"/>
    <w:uiPriority w:val="99"/>
    <w:semiHidden/>
    <w:unhideWhenUsed/>
    <w:pPr>
      <w:ind w:left="283"/>
      <w:spacing w:after="120" w:line="480" w:lineRule="auto"/>
    </w:pPr>
  </w:style>
  <w:style w:type="character" w:styleId="957" w:customStyle="1">
    <w:name w:val="Recuo de corpo de texto 2 Char"/>
    <w:basedOn w:val="941"/>
    <w:link w:val="956"/>
    <w:uiPriority w:val="99"/>
    <w:semiHidden/>
    <w:rPr>
      <w:rFonts w:ascii="Times New Roman" w:hAnsi="Times New Roman" w:eastAsia="Times New Roman" w:cs="Times New Roman"/>
      <w:sz w:val="20"/>
      <w:szCs w:val="20"/>
      <w:lang w:eastAsia="pt-BR"/>
    </w:rPr>
  </w:style>
  <w:style w:type="table" w:styleId="958">
    <w:name w:val="Table Grid"/>
    <w:basedOn w:val="942"/>
    <w:uiPriority w:val="59"/>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left w:w="108" w:type="dxa"/>
        <w:top w:w="0" w:type="dxa"/>
        <w:right w:w="108" w:type="dxa"/>
        <w:bottom w:w="0" w:type="dxa"/>
      </w:tblCellMar>
    </w:tblPr>
  </w:style>
  <w:style w:type="character" w:styleId="959">
    <w:name w:val="Emphasis"/>
    <w:qFormat/>
    <w:rPr>
      <w:i/>
      <w:iCs/>
    </w:rPr>
  </w:style>
  <w:style w:type="paragraph" w:styleId="960" w:customStyle="1">
    <w:name w:val="Normal3"/>
    <w:basedOn w:val="940"/>
    <w:uiPriority w:val="99"/>
    <w:rPr>
      <w:color w:val="000000"/>
    </w:rPr>
  </w:style>
  <w:style w:type="paragraph" w:styleId="961" w:customStyle="1">
    <w:name w:val="Normal7"/>
    <w:basedOn w:val="940"/>
    <w:uiPriority w:val="99"/>
    <w:rPr>
      <w:color w:val="000000"/>
    </w:rPr>
  </w:style>
  <w:style w:type="paragraph" w:styleId="962">
    <w:name w:val="Plain Text"/>
    <w:basedOn w:val="940"/>
    <w:link w:val="963"/>
    <w:rPr>
      <w:rFonts w:ascii="Courier New" w:hAnsi="Courier New"/>
    </w:rPr>
  </w:style>
  <w:style w:type="character" w:styleId="963" w:customStyle="1">
    <w:name w:val="Texto sem Formatação Char"/>
    <w:basedOn w:val="941"/>
    <w:link w:val="962"/>
    <w:rPr>
      <w:rFonts w:ascii="Courier New" w:hAnsi="Courier New" w:eastAsia="Times New Roman" w:cs="Times New Roman"/>
      <w:sz w:val="20"/>
      <w:szCs w:val="20"/>
      <w:lang w:eastAsia="pt-BR"/>
    </w:rPr>
  </w:style>
  <w:style w:type="paragraph" w:styleId="964">
    <w:name w:val="List Paragraph"/>
    <w:basedOn w:val="940"/>
    <w:uiPriority w:val="99"/>
    <w:qFormat/>
    <w:pPr>
      <w:ind w:left="720"/>
      <w:spacing w:after="200" w:line="276" w:lineRule="auto"/>
    </w:pPr>
    <w:rPr>
      <w:rFonts w:ascii="Calibri" w:hAnsi="Calibri" w:cs="Calibri"/>
      <w:sz w:val="22"/>
      <w:szCs w:val="22"/>
      <w:lang w:eastAsia="en-US"/>
    </w:rPr>
  </w:style>
  <w:style w:type="paragraph" w:styleId="965">
    <w:name w:val="Body Text 2"/>
    <w:basedOn w:val="940"/>
    <w:link w:val="966"/>
    <w:uiPriority w:val="99"/>
    <w:semiHidden/>
    <w:unhideWhenUsed/>
    <w:pPr>
      <w:spacing w:after="120" w:line="480" w:lineRule="auto"/>
    </w:pPr>
  </w:style>
  <w:style w:type="character" w:styleId="966" w:customStyle="1">
    <w:name w:val="Corpo de texto 2 Char"/>
    <w:basedOn w:val="941"/>
    <w:link w:val="965"/>
    <w:uiPriority w:val="99"/>
    <w:semiHidden/>
    <w:rPr>
      <w:rFonts w:ascii="Times New Roman" w:hAnsi="Times New Roman" w:eastAsia="Times New Roman" w:cs="Times New Roman"/>
      <w:sz w:val="20"/>
      <w:szCs w:val="20"/>
      <w:lang w:eastAsia="pt-BR"/>
    </w:rPr>
  </w:style>
  <w:style w:type="paragraph" w:styleId="967" w:customStyle="1">
    <w:name w:val="Conteúdo da tabela"/>
    <w:qFormat/>
    <w:pPr>
      <w:contextualSpacing w:val="0"/>
      <w:ind w:left="0" w:right="0" w:firstLine="0"/>
      <w:jc w:val="left"/>
      <w:keepLines w:val="0"/>
      <w:keepNext w:val="0"/>
      <w:pageBreakBefore w:val="0"/>
      <w:spacing w:before="0" w:beforeAutospacing="0" w:after="0" w:afterAutospacing="0" w:line="240" w:lineRule="auto"/>
      <w:shd w:val="nil"/>
      <w:widowControl w:val="off"/>
      <w:pBdr>
        <w:top w:val="none" w:color="000000" w:sz="4" w:space="0"/>
        <w:left w:val="none" w:color="000000" w:sz="4" w:space="0"/>
        <w:bottom w:val="none" w:color="000000" w:sz="4" w:space="0"/>
        <w:right w:val="none" w:color="000000" w:sz="4" w:space="0"/>
        <w:between w:val="none" w:color="000000" w:sz="4" w:space="0"/>
      </w:pBdr>
      <w:suppressLineNumbers/>
    </w:pPr>
    <w:rPr>
      <w:rFonts w:ascii="Times New Roman" w:hAnsi="Times New Roman" w:eastAsia="SimSun" w:cs="Mangal"/>
      <w:b w:val="0"/>
      <w:bCs w:val="0"/>
      <w:i w:val="0"/>
      <w:iCs w:val="0"/>
      <w:caps w:val="0"/>
      <w:smallCaps w:val="0"/>
      <w:strike w:val="0"/>
      <w:vanish w:val="0"/>
      <w:color w:val="auto"/>
      <w:spacing w:val="0"/>
      <w:position w:val="0"/>
      <w:sz w:val="24"/>
      <w:szCs w:val="24"/>
      <w:highlight w:val="none"/>
      <w:u w:val="none"/>
      <w:vertAlign w:val="baseline"/>
      <w:rtl w:val="0"/>
      <w:cs w:val="0"/>
      <w:lang w:val="pt-BR" w:eastAsia="zh-CN" w:bidi="hi-IN"/>
      <w14:ligatures w14:val="none"/>
    </w:rPr>
  </w:style>
  <w:style w:type="paragraph" w:styleId="968" w:customStyle="1">
    <w:name w:val="Body Text"/>
    <w:basedOn w:val="876"/>
    <w:uiPriority w:val="1"/>
    <w:qFormat/>
    <w:pPr>
      <w:contextualSpacing w:val="0"/>
      <w:ind w:left="0" w:right="0" w:firstLine="0"/>
      <w:jc w:val="left"/>
      <w:keepLines w:val="0"/>
      <w:keepNext w:val="0"/>
      <w:pageBreakBefore w:val="0"/>
      <w:spacing w:before="0" w:beforeAutospacing="0" w:after="0" w:afterAutospacing="0" w:line="240" w:lineRule="auto"/>
      <w:shd w:val="nil"/>
      <w:widowControl w:val="off"/>
      <w:pBdr>
        <w:top w:val="none" w:color="000000" w:sz="4" w:space="0"/>
        <w:left w:val="none" w:color="000000" w:sz="4" w:space="0"/>
        <w:bottom w:val="none" w:color="000000" w:sz="4" w:space="0"/>
        <w:right w:val="none" w:color="000000" w:sz="4" w:space="0"/>
        <w:between w:val="none" w:color="000000" w:sz="4" w:space="0"/>
      </w:pBdr>
      <w:suppressLineNumbers w:val="0"/>
    </w:pPr>
    <w:rPr>
      <w:rFonts w:ascii="Arial MT" w:hAnsi="Arial MT" w:eastAsia="Arial MT" w:cs="Arial MT"/>
      <w:b w:val="0"/>
      <w:bCs w:val="0"/>
      <w:i w:val="0"/>
      <w:iCs w:val="0"/>
      <w:caps w:val="0"/>
      <w:smallCaps w:val="0"/>
      <w:strike w:val="0"/>
      <w:vanish w:val="0"/>
      <w:color w:val="auto"/>
      <w:spacing w:val="0"/>
      <w:position w:val="0"/>
      <w:sz w:val="24"/>
      <w:szCs w:val="24"/>
      <w:highlight w:val="none"/>
      <w:u w:val="none"/>
      <w:vertAlign w:val="baseline"/>
      <w:rtl w:val="0"/>
      <w:cs w:val="0"/>
      <w:lang w:val="pt-PT" w:eastAsia="en-US" w:bidi="ar-SA"/>
      <w14:ligatures w14:val="none"/>
    </w:rPr>
  </w:style>
  <w:style w:type="paragraph" w:styleId="969" w:customStyle="1">
    <w:name w:val="Table Paragraph"/>
    <w:basedOn w:val="876"/>
    <w:uiPriority w:val="1"/>
    <w:qFormat/>
    <w:pPr>
      <w:contextualSpacing w:val="0"/>
      <w:ind w:left="0" w:right="0" w:firstLine="0"/>
      <w:jc w:val="left"/>
      <w:keepLines w:val="0"/>
      <w:keepNext w:val="0"/>
      <w:pageBreakBefore w:val="0"/>
      <w:spacing w:before="0" w:beforeAutospacing="0" w:after="0" w:afterAutospacing="0" w:line="240" w:lineRule="auto"/>
      <w:shd w:val="nil"/>
      <w:widowControl w:val="off"/>
      <w:pBdr>
        <w:top w:val="none" w:color="000000" w:sz="4" w:space="0"/>
        <w:left w:val="none" w:color="000000" w:sz="4" w:space="0"/>
        <w:bottom w:val="none" w:color="000000" w:sz="4" w:space="0"/>
        <w:right w:val="none" w:color="000000" w:sz="4" w:space="0"/>
        <w:between w:val="none" w:color="000000" w:sz="4" w:space="0"/>
      </w:pBdr>
      <w:suppressLineNumbers w:val="0"/>
    </w:pPr>
    <w:rPr>
      <w:rFonts w:ascii="Arial MT" w:hAnsi="Arial MT" w:eastAsia="Arial MT" w:cs="Arial MT"/>
      <w:b w:val="0"/>
      <w:bCs w:val="0"/>
      <w:i w:val="0"/>
      <w:iCs w:val="0"/>
      <w:caps w:val="0"/>
      <w:smallCaps w:val="0"/>
      <w:strike w:val="0"/>
      <w:vanish w:val="0"/>
      <w:color w:val="auto"/>
      <w:spacing w:val="0"/>
      <w:position w:val="0"/>
      <w:sz w:val="22"/>
      <w:szCs w:val="22"/>
      <w:highlight w:val="none"/>
      <w:u w:val="none"/>
      <w:vertAlign w:val="baseline"/>
      <w:rtl w:val="0"/>
      <w:cs w:val="0"/>
      <w:lang w:val="pt-PT" w:eastAsia="en-US" w:bidi="ar-SA"/>
      <w14:ligatures w14: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 Id="rId1" Type="http://schemas.openxmlformats.org/officeDocument/2006/relationships/hyperlink" Target="mailto:licita@santabarbaradosul.rs.gov.br" TargetMode="External"/></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Arial"/>
        <a:cs typeface="Arial"/>
      </a:majorFont>
      <a:minorFont>
        <a:latin typeface="Calibri"/>
        <a:ea typeface="Arial"/>
        <a:cs typeface="Arial"/>
      </a:minorFont>
    </a:fontScheme>
    <a:fmtScheme name="Escritório">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EFC3DB-BBD8-472F-A691-BBC896DE09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ONLYOFFICE/7.4.0.163</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revision>61</cp:revision>
  <dcterms:created xsi:type="dcterms:W3CDTF">2019-02-13T09:50:00Z</dcterms:created>
  <dcterms:modified xsi:type="dcterms:W3CDTF">2023-10-16T15:50:17Z</dcterms:modified>
</cp:coreProperties>
</file>