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ESTADO DO RIO GRANDE DO SUL</w:t>
      </w:r>
      <w:r>
        <w:rPr>
          <w:rFonts w:ascii="Cambria" w:hAnsi="Cambria" w:cs="Cambria"/>
          <w:b/>
          <w:color w:val="000000"/>
          <w:sz w:val="22"/>
          <w:szCs w:val="22"/>
        </w:rPr>
      </w:r>
      <w:r/>
    </w:p>
    <w:p>
      <w:pPr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PREFEITURA MUNICIPAL DE SANTA BÁRBARA DO SUL</w:t>
      </w:r>
      <w:r>
        <w:rPr>
          <w:rFonts w:ascii="Cambria" w:hAnsi="Cambria" w:cs="Cambria"/>
          <w:b/>
          <w:color w:val="000000"/>
          <w:sz w:val="22"/>
          <w:szCs w:val="22"/>
        </w:rPr>
      </w:r>
      <w:r/>
    </w:p>
    <w:p>
      <w:pPr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DISPENSA DE LICITAÇÃO</w:t>
      </w:r>
      <w:r>
        <w:rPr>
          <w:rFonts w:ascii="Cambria" w:hAnsi="Cambria" w:cs="Cambria"/>
          <w:b/>
          <w:color w:val="000000"/>
          <w:sz w:val="22"/>
          <w:szCs w:val="22"/>
        </w:rPr>
      </w:r>
      <w:r/>
    </w:p>
    <w:p>
      <w:pPr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</w:r>
      <w:r>
        <w:rPr>
          <w:rFonts w:ascii="Cambria" w:hAnsi="Cambria" w:cs="Cambria"/>
          <w:b/>
          <w:color w:val="000000"/>
          <w:sz w:val="22"/>
          <w:szCs w:val="22"/>
        </w:rPr>
      </w:r>
      <w:r/>
    </w:p>
    <w:p>
      <w:pPr>
        <w:pStyle w:val="873"/>
        <w:ind w:firstLine="708"/>
        <w:jc w:val="both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  <w:r/>
    </w:p>
    <w:p>
      <w:pPr>
        <w:pStyle w:val="873"/>
        <w:ind w:firstLine="708"/>
        <w:jc w:val="both"/>
        <w:spacing w:line="480" w:lineRule="auto"/>
        <w:rPr>
          <w:rFonts w:hint="default" w:ascii="Cambria" w:hAnsi="Cambria" w:cs="Cambria"/>
          <w:bCs w:val="0"/>
          <w:i w:val="0"/>
          <w:sz w:val="20"/>
          <w:szCs w:val="20"/>
        </w:rPr>
      </w:pPr>
      <w:r>
        <w:rPr>
          <w:rFonts w:ascii="Cambria" w:hAnsi="Cambria" w:eastAsia="Cambria" w:cs="Cambria"/>
          <w:sz w:val="20"/>
          <w:szCs w:val="20"/>
        </w:rPr>
        <w:t xml:space="preserve">Torno Público, que foi realizado o process</w:t>
      </w:r>
      <w:r>
        <w:rPr>
          <w:rFonts w:ascii="Cambria" w:hAnsi="Cambria" w:eastAsia="Cambria" w:cs="Cambria"/>
          <w:sz w:val="20"/>
          <w:szCs w:val="20"/>
        </w:rPr>
        <w:t xml:space="preserve">o de dispensa de licitação nº 33</w:t>
      </w:r>
      <w:r>
        <w:rPr>
          <w:rFonts w:ascii="Cambria" w:hAnsi="Cambria" w:eastAsia="Cambria" w:cs="Cambria"/>
          <w:sz w:val="20"/>
          <w:szCs w:val="20"/>
        </w:rPr>
        <w:t xml:space="preserve">/2024</w:t>
      </w:r>
      <w:r>
        <w:rPr>
          <w:rFonts w:ascii="Cambria" w:hAnsi="Cambria" w:eastAsia="Cambria" w:cs="Cambria"/>
          <w:sz w:val="20"/>
          <w:szCs w:val="20"/>
        </w:rPr>
        <w:t xml:space="preserve">, </w:t>
      </w:r>
      <w:r>
        <w:rPr>
          <w:rFonts w:ascii="Cambria" w:hAnsi="Cambria" w:eastAsia="Cambria" w:cs="Cambria"/>
          <w:sz w:val="20"/>
          <w:szCs w:val="20"/>
        </w:rPr>
        <w:t xml:space="preserve">com fulcro no art. 75, inciso XV</w:t>
      </w:r>
      <w:r>
        <w:rPr>
          <w:rFonts w:ascii="Cambria" w:hAnsi="Cambria" w:eastAsia="Cambria" w:cs="Cambria"/>
          <w:sz w:val="20"/>
          <w:szCs w:val="20"/>
        </w:rPr>
        <w:t xml:space="preserve">,</w:t>
      </w:r>
      <w:r>
        <w:rPr>
          <w:rFonts w:ascii="Cambria" w:hAnsi="Cambria" w:eastAsia="Cambria" w:cs="Cambria"/>
          <w:sz w:val="20"/>
          <w:szCs w:val="20"/>
        </w:rPr>
        <w:t xml:space="preserve">  da</w:t>
      </w:r>
      <w:r>
        <w:rPr>
          <w:rFonts w:ascii="Cambria" w:hAnsi="Cambria" w:eastAsia="Cambria" w:cs="Cambria"/>
          <w:sz w:val="20"/>
          <w:szCs w:val="20"/>
        </w:rPr>
        <w:t xml:space="preserve"> Lei Federal, nº 14.133/21, </w:t>
      </w:r>
      <w:r>
        <w:rPr>
          <w:rFonts w:ascii="Cambria" w:hAnsi="Cambria" w:eastAsia="Cambria" w:cs="Cambria"/>
          <w:sz w:val="20"/>
          <w:szCs w:val="20"/>
        </w:rPr>
        <w:t xml:space="preserve"> c</w:t>
      </w:r>
      <w:r>
        <w:rPr>
          <w:rFonts w:hint="default" w:ascii="Cambria" w:hAnsi="Cambria" w:eastAsia="Cambria" w:cs="Cambria"/>
          <w:i w:val="0"/>
          <w:iCs/>
          <w:sz w:val="20"/>
          <w:szCs w:val="20"/>
        </w:rPr>
        <w:t xml:space="preserve">ontratação de empresa especializada – REALIZAÇÃO DE PALESTRA SHOW MOTIVACIONAL / PEDAGÓGICA PARA A FESTA DA EDUCAÇÃO EM COMEMORAÇÃO AO DIA DO PROFESSOR , a ser realizada no dia 10 de outubro de 2024.</w:t>
      </w:r>
      <w:r>
        <w:rPr>
          <w:rFonts w:hint="default" w:ascii="Cambria" w:hAnsi="Cambria" w:eastAsia="Cambria" w:cs="Cambria"/>
          <w:i w:val="0"/>
          <w:iCs/>
          <w:sz w:val="20"/>
          <w:szCs w:val="20"/>
        </w:rPr>
      </w:r>
      <w:r/>
    </w:p>
    <w:p>
      <w:pPr>
        <w:pStyle w:val="873"/>
        <w:ind w:firstLine="708"/>
        <w:jc w:val="both"/>
        <w:spacing w:line="480" w:lineRule="auto"/>
        <w:rPr>
          <w:rFonts w:ascii="Cambria" w:hAnsi="Cambria" w:cs="Cambria"/>
          <w:b/>
          <w:bCs/>
          <w:i/>
          <w:sz w:val="20"/>
          <w:szCs w:val="20"/>
        </w:rPr>
      </w:pPr>
      <w:r>
        <w:rPr>
          <w:rFonts w:ascii="Cambria" w:hAnsi="Cambria" w:eastAsia="Cambria" w:cs="Cambria"/>
          <w:b/>
          <w:sz w:val="20"/>
          <w:szCs w:val="20"/>
        </w:rPr>
      </w:r>
      <w:r>
        <w:rPr>
          <w:rFonts w:hint="default" w:ascii="Cambria" w:hAnsi="Cambria" w:eastAsia="Cambria" w:cs="Cambria"/>
          <w:b/>
          <w:bCs/>
          <w:color w:val="000000" w:themeColor="text1"/>
          <w:sz w:val="20"/>
          <w:szCs w:val="20"/>
          <w:highlight w:val="none"/>
        </w:rPr>
        <w:t xml:space="preserve">SESC- SERVIÇO SOCIAL DO COMERCIO DO RIO GRANDE  DO SUL</w:t>
      </w:r>
      <w:r>
        <w:rPr>
          <w:rFonts w:hint="default" w:ascii="Cambria" w:hAnsi="Cambria" w:eastAsia="Cambria" w:cs="Cambria"/>
          <w:b/>
          <w:bCs/>
          <w:color w:val="000000" w:themeColor="text1"/>
          <w:sz w:val="20"/>
          <w:szCs w:val="20"/>
          <w:highlight w:val="white"/>
        </w:rPr>
        <w:t xml:space="preserve">  </w:t>
      </w:r>
      <w:r>
        <w:rPr>
          <w:rFonts w:ascii="Cambria" w:hAnsi="Cambria" w:eastAsia="Cambria" w:cs="Cambria"/>
          <w:b/>
          <w:sz w:val="20"/>
          <w:szCs w:val="20"/>
          <w:highlight w:val="white"/>
        </w:rPr>
        <w:t xml:space="preserve">– CNPJ: 03.575.238/0016-10</w:t>
      </w:r>
      <w:r>
        <w:rPr>
          <w:rFonts w:ascii="Cambria" w:hAnsi="Cambria" w:eastAsia="Cambria" w:cs="Cambria"/>
          <w:b/>
          <w:sz w:val="20"/>
          <w:szCs w:val="20"/>
          <w:highlight w:val="white"/>
        </w:rPr>
        <w:t xml:space="preserve"> </w:t>
      </w:r>
      <w:r>
        <w:rPr>
          <w:rFonts w:ascii="Cambria" w:hAnsi="Cambria" w:eastAsia="Cambria" w:cs="Cambria"/>
          <w:color w:val="auto"/>
          <w:sz w:val="20"/>
          <w:szCs w:val="20"/>
          <w:highlight w:val="white"/>
        </w:rPr>
        <w:t xml:space="preserve">com um total dispensad</w:t>
      </w:r>
      <w:r>
        <w:rPr>
          <w:rFonts w:ascii="Cambria" w:hAnsi="Cambria" w:eastAsia="Cambria" w:cs="Cambria"/>
          <w:color w:val="auto"/>
          <w:sz w:val="20"/>
          <w:szCs w:val="20"/>
          <w:highlight w:val="white"/>
        </w:rPr>
        <w:t xml:space="preserve">o</w:t>
      </w:r>
      <w:r>
        <w:rPr>
          <w:rFonts w:ascii="Cambria" w:hAnsi="Cambria" w:eastAsia="Cambria" w:cs="Cambria"/>
          <w:color w:val="auto"/>
          <w:sz w:val="20"/>
          <w:szCs w:val="20"/>
          <w:highlight w:val="white"/>
        </w:rPr>
        <w:t xml:space="preserve"> </w:t>
      </w:r>
      <w:r>
        <w:rPr>
          <w:rFonts w:ascii="Cambria" w:hAnsi="Cambria" w:eastAsia="Cambria" w:cs="Cambria"/>
          <w:color w:val="auto"/>
          <w:sz w:val="20"/>
          <w:szCs w:val="20"/>
          <w:highlight w:val="white"/>
        </w:rPr>
        <w:t xml:space="preserve">de</w:t>
      </w:r>
      <w:r>
        <w:rPr>
          <w:rFonts w:ascii="Cambria" w:hAnsi="Cambria" w:eastAsia="Cambria" w:cs="Cambria"/>
          <w:b/>
          <w:color w:val="auto"/>
          <w:sz w:val="20"/>
          <w:szCs w:val="20"/>
          <w:highlight w:val="white"/>
        </w:rPr>
        <w:t xml:space="preserve"> </w:t>
      </w:r>
      <w:r>
        <w:rPr>
          <w:rFonts w:ascii="Cambria" w:hAnsi="Cambria" w:eastAsia="Cambria" w:cs="Cambria"/>
          <w:sz w:val="20"/>
          <w:szCs w:val="20"/>
          <w:highlight w:val="white"/>
        </w:rPr>
        <w:t xml:space="preserve"> </w:t>
      </w:r>
      <w:r>
        <w:rPr>
          <w:rFonts w:ascii="Cambria" w:hAnsi="Cambria" w:eastAsia="Cambria" w:cs="Cambria"/>
          <w:b/>
          <w:i/>
          <w:sz w:val="20"/>
          <w:szCs w:val="20"/>
          <w:highlight w:val="white"/>
        </w:rPr>
        <w:t xml:space="preserve">R</w:t>
      </w:r>
      <w:r>
        <w:rPr>
          <w:rFonts w:ascii="Cambria" w:hAnsi="Cambria" w:eastAsia="Cambria" w:cs="Cambria"/>
          <w:b/>
          <w:i/>
          <w:sz w:val="20"/>
          <w:szCs w:val="20"/>
          <w:highlight w:val="white"/>
        </w:rPr>
        <w:t xml:space="preserve">$ 17.840,00</w:t>
      </w:r>
      <w:r>
        <w:rPr>
          <w:rFonts w:ascii="Cambria" w:hAnsi="Cambria" w:eastAsia="Cambria" w:cs="Cambria"/>
          <w:b/>
          <w:i/>
          <w:sz w:val="20"/>
          <w:szCs w:val="20"/>
          <w:highlight w:val="white"/>
        </w:rPr>
        <w:t xml:space="preserve">,</w:t>
      </w:r>
      <w:r>
        <w:rPr>
          <w:rFonts w:ascii="Cambria" w:hAnsi="Cambria" w:eastAsia="Cambria" w:cs="Cambria"/>
          <w:b/>
          <w:sz w:val="20"/>
          <w:szCs w:val="20"/>
          <w:highlight w:val="white"/>
        </w:rPr>
        <w:t xml:space="preserve">  </w:t>
      </w:r>
      <w:r>
        <w:rPr>
          <w:rFonts w:ascii="Cambria" w:hAnsi="Cambria" w:eastAsia="Cambria" w:cs="Cambria"/>
          <w:sz w:val="20"/>
          <w:szCs w:val="20"/>
          <w:highlight w:val="white"/>
        </w:rPr>
        <w:t xml:space="preserve">p</w:t>
      </w:r>
      <w:r>
        <w:rPr>
          <w:rFonts w:ascii="Cambria" w:hAnsi="Cambria" w:eastAsia="Cambria" w:cs="Cambria"/>
          <w:sz w:val="20"/>
          <w:szCs w:val="20"/>
          <w:highlight w:val="white"/>
        </w:rPr>
        <w:t xml:space="preserve">a</w:t>
      </w:r>
      <w:r>
        <w:rPr>
          <w:rFonts w:ascii="Cambria" w:hAnsi="Cambria" w:eastAsia="Cambria" w:cs="Cambria"/>
          <w:sz w:val="20"/>
          <w:szCs w:val="20"/>
          <w:highlight w:val="white"/>
        </w:rPr>
        <w:t xml:space="preserve">ra </w:t>
      </w:r>
      <w:r>
        <w:rPr>
          <w:rFonts w:ascii="Cambria" w:hAnsi="Cambria" w:eastAsia="Cambria" w:cs="Cambria"/>
          <w:sz w:val="20"/>
          <w:szCs w:val="20"/>
        </w:rPr>
        <w:t xml:space="preserve">que produza seus jurídicos e legais efeitos.</w:t>
      </w:r>
      <w:r>
        <w:rPr>
          <w:rFonts w:ascii="Cambria" w:hAnsi="Cambria" w:cs="Cambria"/>
          <w:b/>
          <w:bCs/>
          <w:i/>
          <w:sz w:val="20"/>
          <w:szCs w:val="20"/>
        </w:rPr>
      </w:r>
      <w:r/>
    </w:p>
    <w:p>
      <w:pPr>
        <w:jc w:val="center"/>
        <w:spacing w:line="360" w:lineRule="auto"/>
        <w:rPr>
          <w:rFonts w:ascii="Cambria" w:hAnsi="Cambria" w:cs="Cambria"/>
          <w:b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            </w:t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b/>
          <w:sz w:val="20"/>
          <w:szCs w:val="20"/>
        </w:rPr>
      </w:r>
      <w:r/>
    </w:p>
    <w:p>
      <w:pPr>
        <w:jc w:val="right"/>
        <w:spacing w:line="360" w:lineRule="auto"/>
        <w:rPr>
          <w:rFonts w:ascii="Cambria" w:hAnsi="Cambria" w:cs="Cambria"/>
          <w:b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Santa Bárbara do Sul, RS  </w:t>
      </w:r>
      <w:r>
        <w:rPr>
          <w:rFonts w:ascii="Cambria" w:hAnsi="Cambria" w:cs="Cambria"/>
          <w:sz w:val="20"/>
          <w:szCs w:val="20"/>
        </w:rPr>
        <w:t xml:space="preserve">08 de outubro de 2024</w:t>
      </w:r>
      <w:r>
        <w:rPr>
          <w:rFonts w:ascii="Cambria" w:hAnsi="Cambria" w:cs="Cambria"/>
          <w:b/>
          <w:sz w:val="20"/>
          <w:szCs w:val="20"/>
        </w:rPr>
      </w:r>
      <w:r/>
    </w:p>
    <w:p>
      <w:pPr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  <w:r/>
    </w:p>
    <w:p>
      <w:pPr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  <w:r/>
    </w:p>
    <w:p>
      <w:pPr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Mário Roberto Utzig Filho</w:t>
      </w:r>
      <w:r>
        <w:rPr>
          <w:rFonts w:ascii="Cambria" w:hAnsi="Cambria" w:cs="Cambria"/>
          <w:sz w:val="20"/>
          <w:szCs w:val="20"/>
        </w:rPr>
      </w:r>
      <w:r/>
    </w:p>
    <w:p>
      <w:pPr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Prefeito</w:t>
      </w:r>
      <w:r>
        <w:rPr>
          <w:rFonts w:ascii="Cambria" w:hAnsi="Cambria" w:cs="Cambria"/>
          <w:sz w:val="20"/>
          <w:szCs w:val="20"/>
        </w:rPr>
      </w:r>
      <w:r/>
    </w:p>
    <w:p>
      <w:pPr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  <w:r/>
    </w:p>
    <w:p>
      <w:pPr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p>
      <w:pPr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ab/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<wp:simplePos x="0" y="0"/>
              <wp:positionH relativeFrom="column">
                <wp:posOffset>569692</wp:posOffset>
              </wp:positionH>
              <wp:positionV relativeFrom="paragraph">
                <wp:posOffset>-401921</wp:posOffset>
              </wp:positionV>
              <wp:extent cx="4974461" cy="1152525"/>
              <wp:effectExtent l="0" t="0" r="0" b="0"/>
              <wp:wrapNone/>
              <wp:docPr id="2" name="Imagem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29521707" name="Imagem 3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974460" cy="1152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3072;o:allowoverlap:true;o:allowincell:true;mso-position-horizontal-relative:text;margin-left:44.9pt;mso-position-horizontal:absolute;mso-position-vertical-relative:text;margin-top:-31.6pt;mso-position-vertical:absolute;width:391.7pt;height:90.8pt;mso-wrap-distance-left:9.1pt;mso-wrap-distance-top:0.0pt;mso-wrap-distance-right:9.1pt;mso-wrap-distance-bottom:0.0pt;rotation:0;" stroked="false">
              <v:path textboxrect="0,0,0,0"/>
              <v:imagedata r:id="rId1" o:title=""/>
            </v:shape>
          </w:pict>
        </mc:Fallback>
      </mc:AlternateContent>
    </w:r>
    <w:r/>
  </w:p>
  <w:p>
    <w:pPr>
      <w:pStyle w:val="719"/>
      <w:tabs>
        <w:tab w:val="left" w:pos="1331" w:leader="none"/>
        <w:tab w:val="clear" w:pos="7143" w:leader="none"/>
        <w:tab w:val="clear" w:pos="14287" w:leader="none"/>
      </w:tabs>
    </w:pPr>
    <w:r>
      <w:rPr>
        <w:sz w:val="24"/>
        <w:szCs w:val="24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7"/>
      <w:rPr>
        <w:sz w:val="24"/>
        <w:szCs w:val="24"/>
        <w:highlight w:val="none"/>
      </w:rPr>
    </w:pPr>
    <w:r>
      <w:rPr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474040" cy="965295"/>
              <wp:effectExtent l="0" t="0" r="0" b="0"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1918671" name="image2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5474039" cy="9652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31.0pt;height:76.0pt;mso-wrap-distance-left:0.0pt;mso-wrap-distance-top:0.0pt;mso-wrap-distance-right:0.0pt;mso-wrap-distance-bottom:0.0pt;rotation:0;" stroked="false">
              <v:path textboxrect="0,0,0,0"/>
              <v:imagedata r:id="rId1" o:title=""/>
            </v:shape>
          </w:pict>
        </mc:Fallback>
      </mc:AlternateContent>
    </w:r>
    <w:r>
      <w:rPr>
        <w:sz w:val="24"/>
        <w:szCs w:val="24"/>
        <w:highlight w:val="none"/>
      </w:rPr>
    </w:r>
    <w:r/>
  </w:p>
  <w:p>
    <w:pPr>
      <w:pStyle w:val="717"/>
    </w:pPr>
    <w:r/>
    <w:r/>
  </w:p>
  <w:p>
    <w:pPr>
      <w:pStyle w:val="717"/>
    </w:pPr>
    <w:r>
      <w:rPr>
        <w:sz w:val="24"/>
        <w:szCs w:val="24"/>
        <w:highlight w:val="none"/>
      </w:rPr>
    </w:r>
    <w:r>
      <w:rPr>
        <w:sz w:val="24"/>
        <w:szCs w:val="24"/>
        <w:highlight w:val="none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1">
    <w:name w:val="Heading 1"/>
    <w:basedOn w:val="867"/>
    <w:next w:val="867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2">
    <w:name w:val="Heading 1 Char"/>
    <w:link w:val="691"/>
    <w:uiPriority w:val="9"/>
    <w:rPr>
      <w:rFonts w:ascii="Arial" w:hAnsi="Arial" w:eastAsia="Arial" w:cs="Arial"/>
      <w:sz w:val="40"/>
      <w:szCs w:val="40"/>
    </w:rPr>
  </w:style>
  <w:style w:type="paragraph" w:styleId="693">
    <w:name w:val="Heading 2"/>
    <w:basedOn w:val="867"/>
    <w:next w:val="867"/>
    <w:link w:val="6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4">
    <w:name w:val="Heading 2 Char"/>
    <w:link w:val="693"/>
    <w:uiPriority w:val="9"/>
    <w:rPr>
      <w:rFonts w:ascii="Arial" w:hAnsi="Arial" w:eastAsia="Arial" w:cs="Arial"/>
      <w:sz w:val="34"/>
    </w:rPr>
  </w:style>
  <w:style w:type="paragraph" w:styleId="695">
    <w:name w:val="Heading 3"/>
    <w:basedOn w:val="867"/>
    <w:next w:val="867"/>
    <w:link w:val="69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6">
    <w:name w:val="Heading 3 Char"/>
    <w:link w:val="695"/>
    <w:uiPriority w:val="9"/>
    <w:rPr>
      <w:rFonts w:ascii="Arial" w:hAnsi="Arial" w:eastAsia="Arial" w:cs="Arial"/>
      <w:sz w:val="30"/>
      <w:szCs w:val="30"/>
    </w:rPr>
  </w:style>
  <w:style w:type="paragraph" w:styleId="697">
    <w:name w:val="Heading 4"/>
    <w:basedOn w:val="867"/>
    <w:next w:val="867"/>
    <w:link w:val="69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8">
    <w:name w:val="Heading 4 Char"/>
    <w:link w:val="697"/>
    <w:uiPriority w:val="9"/>
    <w:rPr>
      <w:rFonts w:ascii="Arial" w:hAnsi="Arial" w:eastAsia="Arial" w:cs="Arial"/>
      <w:b/>
      <w:bCs/>
      <w:sz w:val="26"/>
      <w:szCs w:val="26"/>
    </w:rPr>
  </w:style>
  <w:style w:type="paragraph" w:styleId="699">
    <w:name w:val="Heading 5"/>
    <w:basedOn w:val="867"/>
    <w:next w:val="867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0">
    <w:name w:val="Heading 5 Char"/>
    <w:link w:val="699"/>
    <w:uiPriority w:val="9"/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867"/>
    <w:next w:val="867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2">
    <w:name w:val="Heading 6 Char"/>
    <w:link w:val="701"/>
    <w:uiPriority w:val="9"/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867"/>
    <w:next w:val="867"/>
    <w:link w:val="70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7 Char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5">
    <w:name w:val="Heading 8"/>
    <w:basedOn w:val="867"/>
    <w:next w:val="867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6">
    <w:name w:val="Heading 8 Char"/>
    <w:link w:val="705"/>
    <w:uiPriority w:val="9"/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867"/>
    <w:next w:val="867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>
    <w:name w:val="Heading 9 Char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Title"/>
    <w:basedOn w:val="867"/>
    <w:next w:val="867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link w:val="709"/>
    <w:uiPriority w:val="10"/>
    <w:rPr>
      <w:sz w:val="48"/>
      <w:szCs w:val="48"/>
    </w:rPr>
  </w:style>
  <w:style w:type="paragraph" w:styleId="711">
    <w:name w:val="Subtitle"/>
    <w:basedOn w:val="867"/>
    <w:next w:val="867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link w:val="711"/>
    <w:uiPriority w:val="11"/>
    <w:rPr>
      <w:sz w:val="24"/>
      <w:szCs w:val="24"/>
    </w:rPr>
  </w:style>
  <w:style w:type="paragraph" w:styleId="713">
    <w:name w:val="Quote"/>
    <w:basedOn w:val="867"/>
    <w:next w:val="867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7"/>
    <w:next w:val="867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paragraph" w:styleId="717">
    <w:name w:val="Header"/>
    <w:basedOn w:val="867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Header Char"/>
    <w:link w:val="717"/>
    <w:uiPriority w:val="99"/>
  </w:style>
  <w:style w:type="paragraph" w:styleId="719">
    <w:name w:val="Footer"/>
    <w:basedOn w:val="867"/>
    <w:link w:val="72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Footer Char"/>
    <w:link w:val="719"/>
    <w:uiPriority w:val="99"/>
  </w:style>
  <w:style w:type="paragraph" w:styleId="721">
    <w:name w:val="Caption"/>
    <w:basedOn w:val="867"/>
    <w:next w:val="8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>
    <w:name w:val="Caption Char"/>
    <w:basedOn w:val="721"/>
    <w:link w:val="719"/>
    <w:uiPriority w:val="99"/>
  </w:style>
  <w:style w:type="table" w:styleId="723">
    <w:name w:val="Table Grid"/>
    <w:basedOn w:val="86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Table Grid Light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Plain Table 1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e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e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e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e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>
    <w:name w:val="Grid Table 4 - Accent 1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7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7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3">
    <w:name w:val="Grid Table 4 - Accent 2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4">
    <w:name w:val="Grid Table 4 - Accent 3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5">
    <w:name w:val="Grid Table 4 - Accent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6">
    <w:name w:val="Grid Table 4 - Accent 5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7">
    <w:name w:val="Grid Table 4 - Accent 6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8">
    <w:name w:val="Grid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blStylePr w:type="band1Horz">
      <w:tcPr>
        <w:shd w:val="clear" w:color="ffffff" w:themeColor="accent1" w:themeTint="75" w:fill="b4d1ec" w:themeFill="accent1" w:themeFillTint="75"/>
      </w:tcPr>
    </w:tblStylePr>
    <w:tblStylePr w:type="band1Vert">
      <w:tcPr>
        <w:shd w:val="clear" w:color="ffffff" w:themeColor="accent1" w:themeTint="75" w:fill="b4d1ec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blStylePr w:type="band1Horz">
      <w:tcPr>
        <w:shd w:val="clear" w:color="ffffff" w:themeColor="accent2" w:themeTint="75" w:fill="f7c3a0" w:themeFill="accent2" w:themeFillTint="75"/>
      </w:tcPr>
    </w:tblStylePr>
    <w:tblStylePr w:type="band1Vert">
      <w:tcPr>
        <w:shd w:val="clear" w:color="ffffff" w:themeColor="accent2" w:themeTint="75" w:fill="f7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blStylePr w:type="band1Horz">
      <w:tcPr>
        <w:shd w:val="clear" w:color="ffffff" w:themeColor="accent4" w:themeTint="75" w:fill="ffe28a" w:themeFill="accent4" w:themeFillTint="75"/>
      </w:tcPr>
    </w:tblStylePr>
    <w:tblStylePr w:type="band1Vert">
      <w:tcPr>
        <w:shd w:val="clear" w:color="ffffff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blStylePr w:type="band1Horz">
      <w:tcPr>
        <w:shd w:val="clear" w:color="ffffff" w:themeColor="accent5" w:themeTint="75" w:fill="a9bee4" w:themeFill="accent5" w:themeFillTint="75"/>
      </w:tcPr>
    </w:tblStylePr>
    <w:tblStylePr w:type="band1Vert">
      <w:tcPr>
        <w:shd w:val="clear" w:color="ffffff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blStylePr w:type="band1Horz">
      <w:tcPr>
        <w:shd w:val="clear" w:color="ffffff" w:themeColor="accent6" w:themeTint="75" w:fill="bddba8" w:themeFill="accent6" w:themeFillTint="75"/>
      </w:tcPr>
    </w:tblStylePr>
    <w:tblStylePr w:type="band1Vert">
      <w:tcPr>
        <w:shd w:val="clear" w:color="ffffff" w:themeColor="accent6" w:themeTint="75" w:fill="bd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5">
    <w:name w:val="Grid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6">
    <w:name w:val="Grid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eebf6" w:themeFill="accent1" w:themeFillTint="34"/>
      </w:tcPr>
    </w:tblStylePr>
    <w:tblStylePr w:type="band1Vert">
      <w:tcPr>
        <w:shd w:val="clear" w:color="ffffff" w:themeColor="accent1" w:themeTint="34" w:fill="de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07abd" w:themeColor="accent1" w:themeTint="80" w:themeShade="95"/>
      </w:rPr>
    </w:tblStylePr>
    <w:tblStylePr w:type="firstRow">
      <w:rPr>
        <w:b/>
        <w:color w:val="307abd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</w:tblStylePr>
    <w:tblStylePr w:type="lastRow">
      <w:rPr>
        <w:b/>
        <w:color w:val="307abd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7">
    <w:name w:val="Grid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7" w:themeFill="accent2" w:themeFillTint="32"/>
      </w:tcPr>
    </w:tblStylePr>
    <w:tblStylePr w:type="band1Vert">
      <w:tcPr>
        <w:shd w:val="clear" w:color="ffffff" w:themeColor="accent2" w:themeTint="32" w:fill="fbe6d7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a5d12" w:themeColor="accent2" w:themeTint="97" w:themeShade="95"/>
      </w:rPr>
    </w:tblStylePr>
    <w:tblStylePr w:type="firstRow">
      <w:rPr>
        <w:b/>
        <w:color w:val="ca5d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</w:tblStylePr>
    <w:tblStylePr w:type="lastRow">
      <w:rPr>
        <w:b/>
        <w:color w:val="ca5d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8">
    <w:name w:val="Grid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9">
    <w:name w:val="Grid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ff2cb" w:themeFill="accent4" w:themeFillTint="34"/>
      </w:tcPr>
    </w:tblStylePr>
    <w:tblStylePr w:type="band1Vert">
      <w:tcPr>
        <w:shd w:val="clear" w:color="ffffff" w:themeColor="accent4" w:themeTint="34" w:fill="ff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d09d00" w:themeColor="accent4" w:themeTint="9A" w:themeShade="95"/>
      </w:rPr>
    </w:tblStylePr>
    <w:tblStylePr w:type="firstRow">
      <w:rPr>
        <w:b/>
        <w:color w:val="d09d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</w:tblStylePr>
    <w:tblStylePr w:type="lastRow">
      <w:rPr>
        <w:b/>
        <w:color w:val="d09d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0">
    <w:name w:val="Grid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3" w:themeFill="accent5" w:themeFillTint="34"/>
      </w:tcPr>
    </w:tblStylePr>
    <w:tblStylePr w:type="band1Vert">
      <w:tcPr>
        <w:shd w:val="clear" w:color="ffffff" w:themeColor="accent5" w:themeTint="34" w:fill="d9e2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275" w:themeColor="accent5" w:themeShade="95"/>
      </w:rPr>
    </w:tblStylePr>
    <w:tblStylePr w:type="firstRow">
      <w:rPr>
        <w:b/>
        <w:color w:val="254275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</w:tblStylePr>
    <w:tblStylePr w:type="lastRow">
      <w:rPr>
        <w:b/>
        <w:color w:val="254275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1">
    <w:name w:val="Grid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9" w:themeFill="accent6" w:themeFillTint="34"/>
      </w:tcPr>
    </w:tblStylePr>
    <w:tblStylePr w:type="band1Vert">
      <w:tcPr>
        <w:shd w:val="clear" w:color="ffffff" w:themeColor="accent6" w:themeTint="34" w:fill="e2ef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275" w:themeColor="accent5" w:themeShade="95"/>
      </w:rPr>
    </w:tblStylePr>
    <w:tblStylePr w:type="firstRow">
      <w:rPr>
        <w:b/>
        <w:color w:val="254275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</w:tblStylePr>
    <w:tblStylePr w:type="lastRow">
      <w:rPr>
        <w:b/>
        <w:color w:val="254275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07abd" w:themeColor="accent1" w:themeTint="80" w:themeShade="95"/>
        <w:sz w:val="22"/>
      </w:rPr>
      <w:tcPr>
        <w:shd w:val="clear" w:color="ffffff" w:themeColor="accent1" w:themeTint="34" w:fill="deebf6" w:themeFill="accent1" w:themeFillTint="34"/>
      </w:tcPr>
    </w:tblStylePr>
    <w:tblStylePr w:type="band1Vert">
      <w:tcPr>
        <w:shd w:val="clear" w:color="ffffff" w:themeColor="accent1" w:themeTint="34" w:fill="deebf6" w:themeFill="accent1" w:themeFillTint="34"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a5d12" w:themeColor="accent2" w:themeTint="97" w:themeShade="95"/>
        <w:sz w:val="22"/>
      </w:rPr>
      <w:tcPr>
        <w:shd w:val="clear" w:color="ffffff" w:themeColor="accent2" w:themeTint="32" w:fill="fbe6d7" w:themeFill="accent2" w:themeFillTint="32"/>
      </w:tcPr>
    </w:tblStylePr>
    <w:tblStylePr w:type="band1Vert">
      <w:tcPr>
        <w:shd w:val="clear" w:color="ffffff" w:themeColor="accent2" w:themeTint="32" w:fill="fbe6d7" w:themeFill="accent2" w:themeFillTint="32"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d09d00" w:themeColor="accent4" w:themeTint="9A" w:themeShade="95"/>
        <w:sz w:val="22"/>
      </w:rPr>
      <w:tcPr>
        <w:shd w:val="clear" w:color="ffffff" w:themeColor="accent4" w:themeTint="34" w:fill="fff2cb" w:themeFill="accent4" w:themeFillTint="34"/>
      </w:tcPr>
    </w:tblStylePr>
    <w:tblStylePr w:type="band1Vert">
      <w:tcPr>
        <w:shd w:val="clear" w:color="ffffff" w:themeColor="accent4" w:themeTint="34" w:fill="fff2cb" w:themeFill="accent4" w:themeFillTint="34"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275" w:themeColor="accent5" w:themeShade="95"/>
        <w:sz w:val="22"/>
      </w:rPr>
      <w:tcPr>
        <w:shd w:val="clear" w:color="ffffff" w:themeColor="accent5" w:themeTint="34" w:fill="d9e2f3" w:themeFill="accent5" w:themeFillTint="34"/>
      </w:tcPr>
    </w:tblStylePr>
    <w:tblStylePr w:type="band1Vert">
      <w:tcPr>
        <w:shd w:val="clear" w:color="ffffff" w:themeColor="accent5" w:themeTint="34" w:fill="d9e2f3" w:themeFill="accent5" w:themeFillTint="34"/>
      </w:tcPr>
    </w:tblStylePr>
    <w:tblStylePr w:type="band2Horz">
      <w:rPr>
        <w:rFonts w:ascii="Arial" w:hAnsi="Arial"/>
        <w:color w:val="254275" w:themeColor="accent5" w:themeShade="95"/>
        <w:sz w:val="22"/>
      </w:r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16529" w:themeColor="accent6" w:themeShade="95"/>
        <w:sz w:val="22"/>
      </w:rPr>
      <w:tcPr>
        <w:shd w:val="clear" w:color="ffffff" w:themeColor="accent6" w:themeTint="34" w:fill="e2efd9" w:themeFill="accent6" w:themeFillTint="34"/>
      </w:tcPr>
    </w:tblStylePr>
    <w:tblStylePr w:type="band1Vert">
      <w:tcPr>
        <w:shd w:val="clear" w:color="ffffff" w:themeColor="accent6" w:themeTint="34" w:fill="e2efd9" w:themeFill="accent6" w:themeFillTint="34"/>
      </w:tcPr>
    </w:tblStylePr>
    <w:tblStylePr w:type="band2Horz">
      <w:rPr>
        <w:rFonts w:ascii="Arial" w:hAnsi="Arial"/>
        <w:color w:val="416529" w:themeColor="accent6" w:themeShade="95"/>
        <w:sz w:val="22"/>
      </w:r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6e6f4" w:themeFill="accent1" w:themeFillTint="40"/>
      </w:tcPr>
    </w:tblStylePr>
    <w:tblStylePr w:type="band1Vert">
      <w:tcPr>
        <w:shd w:val="clear" w:color="ffffff" w:themeColor="accent1" w:themeTint="40" w:fill="d6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0dcf0" w:themeFill="accent5" w:themeFillTint="40"/>
      </w:tcPr>
    </w:tblStylePr>
    <w:tblStylePr w:type="band1Vert">
      <w:tcPr>
        <w:shd w:val="clear" w:color="ffffff" w:themeColor="accent5" w:themeTint="40" w:fill="d0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cd0" w:themeFill="accent6" w:themeFillTint="40"/>
      </w:tcPr>
    </w:tblStylePr>
    <w:tblStylePr w:type="band1Vert">
      <w:tcPr>
        <w:shd w:val="clear" w:color="ffffff" w:themeColor="accent6" w:themeTint="40" w:fill="dbec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7">
    <w:name w:val="List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6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6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8">
    <w:name w:val="List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9">
    <w:name w:val="List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0">
    <w:name w:val="List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1">
    <w:name w:val="List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0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0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2">
    <w:name w:val="List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c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c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2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9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a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9d1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6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6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0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0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c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c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blStylePr w:type="band1Horz"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blStylePr w:type="band1Horz"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blStylePr w:type="band1Horz"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blStylePr w:type="band1Horz"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5">
    <w:name w:val="List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6e6f4" w:themeFill="accent1" w:themeFillTint="40"/>
      </w:tcPr>
    </w:tblStylePr>
    <w:tblStylePr w:type="band1Vert">
      <w:tcPr>
        <w:shd w:val="clear" w:color="ffffff" w:themeColor="accent1" w:themeTint="40" w:fill="d6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b8d" w:themeColor="accent1" w:themeShade="95"/>
      </w:rPr>
    </w:tblStylePr>
    <w:tblStylePr w:type="firstRow">
      <w:rPr>
        <w:b/>
        <w:color w:val="245b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</w:tblStylePr>
    <w:tblStylePr w:type="lastRow">
      <w:rPr>
        <w:b/>
        <w:color w:val="245b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6">
    <w:name w:val="List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a5d12" w:themeColor="accent2" w:themeTint="97" w:themeShade="95"/>
      </w:rPr>
    </w:tblStylePr>
    <w:tblStylePr w:type="firstRow">
      <w:rPr>
        <w:b/>
        <w:color w:val="ca5d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</w:tblStylePr>
    <w:tblStylePr w:type="lastRow">
      <w:rPr>
        <w:b/>
        <w:color w:val="ca5d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7">
    <w:name w:val="List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8">
    <w:name w:val="List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d09d00" w:themeColor="accent4" w:themeTint="9A" w:themeShade="95"/>
      </w:rPr>
    </w:tblStylePr>
    <w:tblStylePr w:type="firstRow">
      <w:rPr>
        <w:b/>
        <w:color w:val="d09d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</w:tblStylePr>
    <w:tblStylePr w:type="lastRow">
      <w:rPr>
        <w:b/>
        <w:color w:val="d09d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9">
    <w:name w:val="List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0dcf0" w:themeFill="accent5" w:themeFillTint="40"/>
      </w:tcPr>
    </w:tblStylePr>
    <w:tblStylePr w:type="band1Vert">
      <w:tcPr>
        <w:shd w:val="clear" w:color="ffffff" w:themeColor="accent5" w:themeTint="40" w:fill="d0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ba0" w:themeColor="accent5" w:themeTint="9A" w:themeShade="95"/>
      </w:rPr>
    </w:tblStylePr>
    <w:tblStylePr w:type="firstRow">
      <w:rPr>
        <w:b/>
        <w:color w:val="335b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</w:tblStylePr>
    <w:tblStylePr w:type="lastRow">
      <w:rPr>
        <w:b/>
        <w:color w:val="335b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0">
    <w:name w:val="List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cd0" w:themeFill="accent6" w:themeFillTint="40"/>
      </w:tcPr>
    </w:tblStylePr>
    <w:tblStylePr w:type="band1Vert">
      <w:tcPr>
        <w:shd w:val="clear" w:color="ffffff" w:themeColor="accent6" w:themeTint="40" w:fill="dbec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e923c" w:themeColor="accent6" w:themeTint="98" w:themeShade="95"/>
      </w:rPr>
    </w:tblStylePr>
    <w:tblStylePr w:type="firstRow">
      <w:rPr>
        <w:b/>
        <w:color w:val="5e92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</w:tblStylePr>
    <w:tblStylePr w:type="lastRow">
      <w:rPr>
        <w:b/>
        <w:color w:val="5e92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1">
    <w:name w:val="List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2">
    <w:name w:val="List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b8d" w:themeColor="accent1" w:themeShade="95"/>
        <w:sz w:val="22"/>
      </w:rPr>
      <w:tcPr>
        <w:shd w:val="clear" w:color="ffffff" w:themeColor="accent1" w:themeTint="40" w:fill="d6e6f4" w:themeFill="accent1" w:themeFillTint="40"/>
      </w:tcPr>
    </w:tblStylePr>
    <w:tblStylePr w:type="band1Vert">
      <w:tcPr>
        <w:shd w:val="clear" w:color="ffffff" w:themeColor="accent1" w:themeTint="40" w:fill="d6e6f4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b8d" w:themeColor="accent1" w:themeShade="95"/>
        <w:sz w:val="22"/>
      </w:rPr>
    </w:tblStylePr>
  </w:style>
  <w:style w:type="table" w:styleId="823">
    <w:name w:val="List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a5d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</w:tblStylePr>
  </w:style>
  <w:style w:type="table" w:styleId="824">
    <w:name w:val="List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5">
    <w:name w:val="List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d09d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</w:tblStylePr>
  </w:style>
  <w:style w:type="table" w:styleId="826">
    <w:name w:val="List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ba0" w:themeColor="accent5" w:themeTint="9A" w:themeShade="95"/>
        <w:sz w:val="22"/>
      </w:rPr>
      <w:tcPr>
        <w:shd w:val="clear" w:color="ffffff" w:themeColor="accent5" w:themeTint="40" w:fill="d0dcf0" w:themeFill="accent5" w:themeFillTint="40"/>
      </w:tcPr>
    </w:tblStylePr>
    <w:tblStylePr w:type="band1Vert">
      <w:tcPr>
        <w:shd w:val="clear" w:color="ffffff" w:themeColor="accent5" w:themeTint="40" w:fill="d0dcf0" w:themeFill="accent5" w:themeFillTint="40"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</w:tblStylePr>
  </w:style>
  <w:style w:type="table" w:styleId="827">
    <w:name w:val="List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e923c" w:themeColor="accent6" w:themeTint="98" w:themeShade="95"/>
        <w:sz w:val="22"/>
      </w:rPr>
      <w:tcPr>
        <w:shd w:val="clear" w:color="ffffff" w:themeColor="accent6" w:themeTint="40" w:fill="dbecd0" w:themeFill="accent6" w:themeFillTint="40"/>
      </w:tcPr>
    </w:tblStylePr>
    <w:tblStylePr w:type="band1Vert">
      <w:tcPr>
        <w:shd w:val="clear" w:color="ffffff" w:themeColor="accent6" w:themeTint="40" w:fill="dbecd0" w:themeFill="accent6" w:themeFillTint="40"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</w:tblStylePr>
  </w:style>
  <w:style w:type="table" w:styleId="828">
    <w:name w:val="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Lined - Accent 1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2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2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9a3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9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9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9a3d8" w:themeFill="accent1" w:themeFillTint="EA"/>
      </w:tcPr>
    </w:tblStylePr>
  </w:style>
  <w:style w:type="table" w:styleId="830">
    <w:name w:val="Lined - Accent 2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2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285" w:themeFill="accent2" w:themeFillTint="97"/>
      </w:tcPr>
    </w:tblStylePr>
  </w:style>
  <w:style w:type="table" w:styleId="831">
    <w:name w:val="Lined - Accent 3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2">
    <w:name w:val="Lined - Accent 4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9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9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9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965" w:themeFill="accent4" w:themeFillTint="9A"/>
      </w:tcPr>
    </w:tblStylePr>
  </w:style>
  <w:style w:type="table" w:styleId="833">
    <w:name w:val="Lined - Accent 5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4">
    <w:name w:val="Lined - Accent 6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5">
    <w:name w:val="Bordered &amp; 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Bordered &amp; Lined - Accent 1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2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2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9a3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9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9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9a3d8" w:themeFill="accent1" w:themeFillTint="EA"/>
      </w:tcPr>
    </w:tblStylePr>
  </w:style>
  <w:style w:type="table" w:styleId="837">
    <w:name w:val="Bordered &amp; Lined - Accent 2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7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2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285" w:themeFill="accent2" w:themeFillTint="97"/>
      </w:tcPr>
    </w:tblStylePr>
  </w:style>
  <w:style w:type="table" w:styleId="838">
    <w:name w:val="Bordered &amp; Lined - Accent 3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9">
    <w:name w:val="Bordered &amp; Lined - Accent 4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9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9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9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965" w:themeFill="accent4" w:themeFillTint="9A"/>
      </w:tcPr>
    </w:tblStylePr>
  </w:style>
  <w:style w:type="table" w:styleId="840">
    <w:name w:val="Bordered &amp; Lined - Accent 5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1">
    <w:name w:val="Bordered &amp; Lined - Accent 6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2">
    <w:name w:val="Bordered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3">
    <w:name w:val="Bordered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4">
    <w:name w:val="Bordered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5">
    <w:name w:val="Bordered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6">
    <w:name w:val="Bordered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7">
    <w:name w:val="Bordered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8">
    <w:name w:val="Bordered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9">
    <w:name w:val="Hyperlink"/>
    <w:uiPriority w:val="99"/>
    <w:unhideWhenUsed/>
    <w:rPr>
      <w:color w:val="0000ff" w:themeColor="hyperlink"/>
      <w:u w:val="single"/>
    </w:rPr>
  </w:style>
  <w:style w:type="paragraph" w:styleId="850">
    <w:name w:val="footnote text"/>
    <w:basedOn w:val="867"/>
    <w:link w:val="851"/>
    <w:uiPriority w:val="99"/>
    <w:semiHidden/>
    <w:unhideWhenUsed/>
    <w:pPr>
      <w:spacing w:after="40" w:line="240" w:lineRule="auto"/>
    </w:pPr>
    <w:rPr>
      <w:sz w:val="18"/>
    </w:rPr>
  </w:style>
  <w:style w:type="character" w:styleId="851">
    <w:name w:val="Footnote Text Char"/>
    <w:link w:val="850"/>
    <w:uiPriority w:val="99"/>
    <w:rPr>
      <w:sz w:val="18"/>
    </w:rPr>
  </w:style>
  <w:style w:type="character" w:styleId="852">
    <w:name w:val="footnote reference"/>
    <w:uiPriority w:val="99"/>
    <w:unhideWhenUsed/>
    <w:rPr>
      <w:vertAlign w:val="superscript"/>
    </w:rPr>
  </w:style>
  <w:style w:type="paragraph" w:styleId="853">
    <w:name w:val="endnote text"/>
    <w:basedOn w:val="867"/>
    <w:link w:val="854"/>
    <w:uiPriority w:val="99"/>
    <w:semiHidden/>
    <w:unhideWhenUsed/>
    <w:pPr>
      <w:spacing w:after="0" w:line="240" w:lineRule="auto"/>
    </w:pPr>
    <w:rPr>
      <w:sz w:val="20"/>
    </w:rPr>
  </w:style>
  <w:style w:type="character" w:styleId="854">
    <w:name w:val="Endnote Text Char"/>
    <w:link w:val="853"/>
    <w:uiPriority w:val="99"/>
    <w:rPr>
      <w:sz w:val="20"/>
    </w:rPr>
  </w:style>
  <w:style w:type="character" w:styleId="855">
    <w:name w:val="endnote reference"/>
    <w:uiPriority w:val="99"/>
    <w:semiHidden/>
    <w:unhideWhenUsed/>
    <w:rPr>
      <w:vertAlign w:val="superscript"/>
    </w:rPr>
  </w:style>
  <w:style w:type="paragraph" w:styleId="856">
    <w:name w:val="toc 1"/>
    <w:basedOn w:val="867"/>
    <w:next w:val="867"/>
    <w:uiPriority w:val="39"/>
    <w:unhideWhenUsed/>
    <w:pPr>
      <w:ind w:left="0" w:right="0" w:firstLine="0"/>
      <w:spacing w:after="57"/>
    </w:pPr>
  </w:style>
  <w:style w:type="paragraph" w:styleId="857">
    <w:name w:val="toc 2"/>
    <w:basedOn w:val="867"/>
    <w:next w:val="867"/>
    <w:uiPriority w:val="39"/>
    <w:unhideWhenUsed/>
    <w:pPr>
      <w:ind w:left="283" w:right="0" w:firstLine="0"/>
      <w:spacing w:after="57"/>
    </w:pPr>
  </w:style>
  <w:style w:type="paragraph" w:styleId="858">
    <w:name w:val="toc 3"/>
    <w:basedOn w:val="867"/>
    <w:next w:val="867"/>
    <w:uiPriority w:val="39"/>
    <w:unhideWhenUsed/>
    <w:pPr>
      <w:ind w:left="567" w:right="0" w:firstLine="0"/>
      <w:spacing w:after="57"/>
    </w:pPr>
  </w:style>
  <w:style w:type="paragraph" w:styleId="859">
    <w:name w:val="toc 4"/>
    <w:basedOn w:val="867"/>
    <w:next w:val="867"/>
    <w:uiPriority w:val="39"/>
    <w:unhideWhenUsed/>
    <w:pPr>
      <w:ind w:left="850" w:right="0" w:firstLine="0"/>
      <w:spacing w:after="57"/>
    </w:pPr>
  </w:style>
  <w:style w:type="paragraph" w:styleId="860">
    <w:name w:val="toc 5"/>
    <w:basedOn w:val="867"/>
    <w:next w:val="867"/>
    <w:uiPriority w:val="39"/>
    <w:unhideWhenUsed/>
    <w:pPr>
      <w:ind w:left="1134" w:right="0" w:firstLine="0"/>
      <w:spacing w:after="57"/>
    </w:pPr>
  </w:style>
  <w:style w:type="paragraph" w:styleId="861">
    <w:name w:val="toc 6"/>
    <w:basedOn w:val="867"/>
    <w:next w:val="867"/>
    <w:uiPriority w:val="39"/>
    <w:unhideWhenUsed/>
    <w:pPr>
      <w:ind w:left="1417" w:right="0" w:firstLine="0"/>
      <w:spacing w:after="57"/>
    </w:pPr>
  </w:style>
  <w:style w:type="paragraph" w:styleId="862">
    <w:name w:val="toc 7"/>
    <w:basedOn w:val="867"/>
    <w:next w:val="867"/>
    <w:uiPriority w:val="39"/>
    <w:unhideWhenUsed/>
    <w:pPr>
      <w:ind w:left="1701" w:right="0" w:firstLine="0"/>
      <w:spacing w:after="57"/>
    </w:pPr>
  </w:style>
  <w:style w:type="paragraph" w:styleId="863">
    <w:name w:val="toc 8"/>
    <w:basedOn w:val="867"/>
    <w:next w:val="867"/>
    <w:uiPriority w:val="39"/>
    <w:unhideWhenUsed/>
    <w:pPr>
      <w:ind w:left="1984" w:right="0" w:firstLine="0"/>
      <w:spacing w:after="57"/>
    </w:pPr>
  </w:style>
  <w:style w:type="paragraph" w:styleId="864">
    <w:name w:val="toc 9"/>
    <w:basedOn w:val="867"/>
    <w:next w:val="867"/>
    <w:uiPriority w:val="39"/>
    <w:unhideWhenUsed/>
    <w:pPr>
      <w:ind w:left="2268" w:right="0" w:firstLine="0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867"/>
    <w:next w:val="867"/>
    <w:uiPriority w:val="99"/>
    <w:unhideWhenUsed/>
    <w:pPr>
      <w:spacing w:after="0" w:afterAutospacing="0"/>
    </w:pPr>
  </w:style>
  <w:style w:type="paragraph" w:styleId="867" w:default="1">
    <w:name w:val="Normal"/>
    <w:qFormat/>
  </w:style>
  <w:style w:type="table" w:styleId="8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9" w:default="1">
    <w:name w:val="No List"/>
    <w:uiPriority w:val="99"/>
    <w:semiHidden/>
    <w:unhideWhenUsed/>
  </w:style>
  <w:style w:type="paragraph" w:styleId="870">
    <w:name w:val="No Spacing"/>
    <w:basedOn w:val="867"/>
    <w:uiPriority w:val="1"/>
    <w:qFormat/>
    <w:pPr>
      <w:spacing w:after="0" w:line="240" w:lineRule="auto"/>
    </w:pPr>
  </w:style>
  <w:style w:type="paragraph" w:styleId="871">
    <w:name w:val="List Paragraph"/>
    <w:basedOn w:val="867"/>
    <w:uiPriority w:val="34"/>
    <w:qFormat/>
    <w:pPr>
      <w:contextualSpacing/>
      <w:ind w:left="720"/>
    </w:pPr>
  </w:style>
  <w:style w:type="character" w:styleId="872" w:default="1">
    <w:name w:val="Default Paragraph Font"/>
    <w:uiPriority w:val="1"/>
    <w:semiHidden/>
    <w:unhideWhenUsed/>
  </w:style>
  <w:style w:type="paragraph" w:styleId="873" w:customStyle="1">
    <w:name w:val="Normal1"/>
    <w:uiPriority w:val="99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22</cp:revision>
  <dcterms:modified xsi:type="dcterms:W3CDTF">2024-10-08T11:06:59Z</dcterms:modified>
</cp:coreProperties>
</file>