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Gadugi" w:hAnsi="Gadugi" w:cs="Gadugi"/>
          <w:b/>
          <w:bCs/>
          <w:sz w:val="20"/>
        </w:rPr>
      </w:pPr>
      <w:r>
        <w:rPr>
          <w:rFonts w:cs="Gadugi" w:ascii="Gadugi" w:hAnsi="Gadugi"/>
          <w:b/>
          <w:bCs/>
          <w:sz w:val="20"/>
          <w:shd w:fill="FFFFFF" w:val="clear"/>
        </w:rPr>
        <w:t>PROCESSO DE DISPENSA DE LICITAÇÃO Nº 9</w:t>
      </w:r>
      <w:r>
        <w:rPr>
          <w:rFonts w:cs="Gadugi" w:ascii="Gadugi" w:hAnsi="Gadugi"/>
          <w:b/>
          <w:bCs/>
          <w:sz w:val="20"/>
          <w:shd w:fill="FFFFFF" w:val="clear"/>
        </w:rPr>
        <w:t>5</w:t>
      </w:r>
      <w:r>
        <w:rPr>
          <w:rFonts w:cs="Gadugi" w:ascii="Gadugi" w:hAnsi="Gadugi"/>
          <w:b/>
          <w:bCs/>
          <w:sz w:val="20"/>
          <w:shd w:fill="FFFFFF" w:val="clear"/>
        </w:rPr>
        <w:t>/2025.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u w:val="single"/>
          <w:shd w:fill="FFFFFF" w:val="clear"/>
        </w:rPr>
        <w:t>RAZÃO DA ESCOLHA DO CONTRATADO E A JUSTIFICATIVA DO PREÇO</w:t>
      </w:r>
    </w:p>
    <w:p>
      <w:pPr>
        <w:pStyle w:val="Nivel01"/>
        <w:numPr>
          <w:ilvl w:val="0"/>
          <w:numId w:val="2"/>
        </w:numPr>
        <w:spacing w:lineRule="auto" w:line="360" w:before="0" w:after="0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>INFORMAÇÕES BÁSICAS: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>Trata-se de Procedimento de Contratação Direta, com fundamento na hipótese do art. 75, inciso II, da Lei nº 14.133, de 1º de abril de 2021.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cs="Gadugi" w:ascii="Gadugi" w:hAnsi="Gadugi"/>
          <w:b/>
          <w:bCs/>
          <w:shd w:fill="FFFFFF" w:val="clear"/>
        </w:rPr>
        <w:t xml:space="preserve">R$ </w:t>
      </w:r>
      <w:r>
        <w:rPr>
          <w:rFonts w:cs="Gadugi" w:ascii="Gadugi" w:hAnsi="Gadugi"/>
          <w:b/>
          <w:bCs/>
          <w:shd w:fill="FFFFFF" w:val="clear"/>
        </w:rPr>
        <w:t>2.465,00 (dois mil quatrocentos e sessenta e cinco reais).</w:t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rFonts w:cs="Gadugi" w:ascii="Gadugi" w:hAnsi="Gadugi"/>
          <w:b/>
          <w:bCs/>
          <w:shd w:fill="FFFFFF" w:val="clear"/>
        </w:rPr>
        <w:t>RAZÃO DA ESCOLHA DO CONTRATADO:</w:t>
      </w:r>
    </w:p>
    <w:p>
      <w:pPr>
        <w:pStyle w:val="Nivel2"/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 xml:space="preserve">A escolhida para firmar a presente contratação é a empresa </w:t>
      </w:r>
      <w:r>
        <w:rPr>
          <w:rFonts w:cs="Gadugi" w:ascii="Gadugi" w:hAnsi="Gadugi"/>
          <w:b/>
          <w:shd w:fill="FFFFFF" w:val="clear"/>
        </w:rPr>
        <w:t>HELPFIX ATACADO DE PAPELARIA LTDA EPP – CNPJ: 20.992.564/0001-65</w:t>
      </w:r>
      <w:r>
        <w:rPr>
          <w:rFonts w:cs="Gadugi" w:ascii="Gadugi" w:hAnsi="Gadugi"/>
          <w:shd w:fill="FFFFFF" w:val="clear"/>
        </w:rPr>
        <w:t>, com sede na Rua</w:t>
      </w:r>
      <w:r>
        <w:rPr>
          <w:rFonts w:cs="Gadugi" w:ascii="Gadugi" w:hAnsi="Gadugi"/>
          <w:shd w:fill="FFFFFF" w:val="clear"/>
        </w:rPr>
        <w:t xml:space="preserve"> Adriano Carbonera</w:t>
      </w:r>
      <w:r>
        <w:rPr>
          <w:rFonts w:cs="Gadugi" w:ascii="Gadugi" w:hAnsi="Gadugi"/>
          <w:shd w:fill="FFFFFF" w:val="clear"/>
        </w:rPr>
        <w:t xml:space="preserve">, </w:t>
      </w:r>
      <w:r>
        <w:rPr>
          <w:rFonts w:cs="Gadugi" w:ascii="Gadugi" w:hAnsi="Gadugi"/>
          <w:shd w:fill="FFFFFF" w:val="clear"/>
        </w:rPr>
        <w:t>1631</w:t>
      </w:r>
      <w:r>
        <w:rPr>
          <w:rFonts w:cs="Gadugi" w:ascii="Gadugi" w:hAnsi="Gadugi"/>
          <w:shd w:fill="FFFFFF" w:val="clear"/>
        </w:rPr>
        <w:t xml:space="preserve">, </w:t>
      </w:r>
      <w:r>
        <w:rPr>
          <w:rFonts w:cs="Gadugi" w:ascii="Gadugi" w:hAnsi="Gadugi"/>
          <w:shd w:fill="FFFFFF" w:val="clear"/>
        </w:rPr>
        <w:t xml:space="preserve">Bairro: Caravaggio, Nova Prata/RS - </w:t>
      </w:r>
      <w:r>
        <w:rPr>
          <w:rFonts w:cs="Gadugi" w:ascii="Gadugi" w:hAnsi="Gadugi"/>
          <w:shd w:fill="FFFFFF" w:val="clear"/>
        </w:rPr>
        <w:t xml:space="preserve">CEP </w:t>
      </w:r>
      <w:r>
        <w:rPr>
          <w:rFonts w:cs="Gadugi" w:ascii="Gadugi" w:hAnsi="Gadugi"/>
          <w:shd w:fill="FFFFFF" w:val="clear"/>
        </w:rPr>
        <w:t>95.320-000</w:t>
      </w:r>
      <w:r>
        <w:rPr>
          <w:rFonts w:cs="Gadugi" w:ascii="Gadugi" w:hAnsi="Gadugi"/>
          <w:shd w:fill="FFFFFF" w:val="clear"/>
        </w:rPr>
        <w:t xml:space="preserve">, com valor total estimado de </w:t>
      </w:r>
      <w:r>
        <w:rPr>
          <w:rFonts w:cs="Gadugi" w:ascii="Gadugi" w:hAnsi="Gadugi"/>
          <w:b/>
          <w:bCs/>
          <w:shd w:fill="FFFFFF" w:val="clear"/>
        </w:rPr>
        <w:t xml:space="preserve">R$ </w:t>
      </w:r>
      <w:r>
        <w:rPr>
          <w:rFonts w:cs="Gadugi" w:ascii="Gadugi" w:hAnsi="Gadugi"/>
          <w:b/>
          <w:bCs/>
          <w:shd w:fill="FFFFFF" w:val="clear"/>
        </w:rPr>
        <w:t>4.930,00 (quatro mil novecentos e trinta reais).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color w:val="000000"/>
        </w:rPr>
      </w:pPr>
      <w:r>
        <w:rPr>
          <w:rFonts w:cs="Gadugi" w:ascii="Gadugi" w:hAnsi="Gadugi"/>
          <w:b w:val="false"/>
          <w:bCs w:val="false"/>
          <w:color w:val="000000"/>
          <w:shd w:fill="FFFFFF" w:val="clear"/>
        </w:rPr>
        <w:t xml:space="preserve">Após a divulgação de que trata o art. 75, § 3º, da Lei nº 14.133, de 2021, foram obtidas as seguintes propostas adicionais: </w:t>
      </w:r>
    </w:p>
    <w:p>
      <w:pPr>
        <w:pStyle w:val="Nivel2"/>
        <w:numPr>
          <w:ilvl w:val="2"/>
          <w:numId w:val="1"/>
        </w:numPr>
        <w:spacing w:lineRule="auto" w:line="360" w:before="0" w:after="0"/>
        <w:ind w:hanging="0" w:start="0"/>
        <w:rPr>
          <w:rFonts w:ascii="Gadugi" w:hAnsi="Gadugi" w:cs="Gadugi"/>
          <w:b w:val="false"/>
          <w:bCs w:val="false"/>
          <w:color w:val="000000"/>
          <w:shd w:fill="FFFFFF" w:val="clear"/>
        </w:rPr>
      </w:pPr>
      <w:r>
        <w:rPr>
          <w:rFonts w:cs="Gadugi" w:ascii="Gadugi" w:hAnsi="Gadugi"/>
          <w:b w:val="false"/>
          <w:bCs w:val="false"/>
          <w:color w:val="000000"/>
          <w:shd w:fill="FFFFFF" w:val="clear"/>
        </w:rPr>
        <w:t>HELPFIX ATACADO DE PAPELARIA LTDA – CNPJ: 20.992.564/0001-65</w:t>
      </w:r>
      <w:r>
        <w:rPr>
          <w:rFonts w:cs="Gadugi" w:ascii="Gadugi" w:hAnsi="Gadugi"/>
          <w:b w:val="false"/>
          <w:bCs w:val="false"/>
          <w:color w:val="000000"/>
          <w:shd w:fill="FFFFFF" w:val="clear"/>
        </w:rPr>
        <w:t xml:space="preserve">, pelo valor R$ </w:t>
      </w:r>
      <w:r>
        <w:rPr>
          <w:rFonts w:cs="Gadugi" w:ascii="Gadugi" w:hAnsi="Gadugi"/>
          <w:b w:val="false"/>
          <w:bCs w:val="false"/>
          <w:color w:val="000000"/>
          <w:shd w:fill="FFFFFF" w:val="clear"/>
        </w:rPr>
        <w:t>4.930,00.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  <w:shd w:fill="FFFFFF" w:val="clear"/>
        </w:rPr>
        <w:t>A contratada acima, foi escolhida porque é do ramo pertinente do objeto demandado, apresentou toda documentação referente a habilitação jurídica, regularidade fiscal e trabalhista.</w:t>
      </w:r>
    </w:p>
    <w:p>
      <w:pPr>
        <w:pStyle w:val="BodyText"/>
        <w:numPr>
          <w:ilvl w:val="0"/>
          <w:numId w:val="0"/>
        </w:numPr>
        <w:spacing w:lineRule="atLeast" w:line="283" w:before="0" w:after="0"/>
        <w:ind w:hanging="0" w:start="0"/>
        <w:jc w:val="end"/>
        <w:rPr>
          <w:rFonts w:ascii="Gadugi" w:hAnsi="Gadugi" w:cs="Gadugi"/>
          <w:sz w:val="20"/>
          <w:shd w:fill="FFFFFF" w:val="clear"/>
        </w:rPr>
      </w:pPr>
      <w:r>
        <w:rPr>
          <w:rFonts w:cs="Gadugi" w:ascii="Gadugi" w:hAnsi="Gadugi"/>
          <w:sz w:val="20"/>
          <w:shd w:fill="FFFFFF" w:val="clear"/>
        </w:rPr>
      </w:r>
    </w:p>
    <w:p>
      <w:pPr>
        <w:pStyle w:val="Nivel2"/>
        <w:spacing w:lineRule="auto" w:line="360" w:before="0" w:after="0"/>
        <w:rPr>
          <w:b/>
          <w:bCs/>
        </w:rPr>
      </w:pPr>
      <w:r>
        <w:rPr>
          <w:rFonts w:cs="Gadugi" w:ascii="Gadugi" w:hAnsi="Gadugi"/>
          <w:b/>
          <w:bCs/>
          <w:shd w:fill="FFFFFF" w:val="clear"/>
        </w:rPr>
        <w:t>JUSTIFICATIVA DO PREÇO: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</w:rPr>
      </w:pPr>
      <w:r>
        <w:rPr>
          <w:rFonts w:cs="Gadugi" w:ascii="Gadugi" w:hAnsi="Gadugi"/>
          <w:shd w:fill="FFFFFF" w:val="clear"/>
        </w:rPr>
        <w:t xml:space="preserve">Santa Bárbara do Sul/RS, </w:t>
      </w:r>
      <w:r>
        <w:rPr>
          <w:rFonts w:cs="Gadugi" w:ascii="Gadugi" w:hAnsi="Gadugi"/>
          <w:shd w:fill="FFFFFF" w:val="clear"/>
        </w:rPr>
        <w:t>23</w:t>
      </w:r>
      <w:r>
        <w:rPr>
          <w:rFonts w:cs="Gadugi" w:ascii="Gadugi" w:hAnsi="Gadugi"/>
          <w:shd w:fill="FFFFFF" w:val="clear"/>
        </w:rPr>
        <w:t xml:space="preserve"> de julho de 2025.</w:t>
      </w:r>
    </w:p>
    <w:p>
      <w:pPr>
        <w:pStyle w:val="Nivel2"/>
        <w:spacing w:lineRule="auto" w:line="360" w:before="0" w:after="0"/>
        <w:jc w:val="end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i/>
          <w:sz w:val="20"/>
        </w:rPr>
        <w:t>Carolina da Costa Vianna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i/>
          <w:sz w:val="20"/>
        </w:rPr>
        <w:t>Agente de Contratação</w:t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  <w:t>Portaria de Nomeação 355/2025</w:t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sz w:val="20"/>
        </w:rPr>
      </w:pPr>
      <w:r>
        <w:rPr>
          <w:rFonts w:cs="Gadugi" w:ascii="Gadugi" w:hAnsi="Gadugi"/>
          <w:bCs/>
          <w:i/>
          <w:iCs/>
          <w:sz w:val="20"/>
        </w:rPr>
      </w:r>
    </w:p>
    <w:p>
      <w:pPr>
        <w:pStyle w:val="Normal"/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shd w:fill="FFFFFF" w:val="clear"/>
        </w:rPr>
        <w:t>AUTORIZAÇÃO DE CONTRATAÇÃO DIRETA</w:t>
      </w:r>
    </w:p>
    <w:p>
      <w:pPr>
        <w:pStyle w:val="Normal"/>
        <w:spacing w:before="120" w:after="288"/>
        <w:jc w:val="center"/>
        <w:rPr>
          <w:rFonts w:ascii="Gadugi" w:hAnsi="Gadugi" w:cs="Gadugi"/>
          <w:b/>
          <w:sz w:val="20"/>
          <w:shd w:fill="FFFFFF" w:val="clear"/>
        </w:rPr>
      </w:pPr>
      <w:r>
        <w:rPr>
          <w:rFonts w:cs="Gadugi" w:ascii="Gadugi" w:hAnsi="Gadugi"/>
          <w:b/>
          <w:sz w:val="20"/>
          <w:shd w:fill="FFFFFF" w:val="clear"/>
        </w:rPr>
        <w:t>PROCESSO DE DISPENSA DE LICITAÇÃO N º 9</w:t>
      </w:r>
      <w:r>
        <w:rPr>
          <w:rFonts w:cs="Gadugi" w:ascii="Gadugi" w:hAnsi="Gadugi"/>
          <w:b/>
          <w:sz w:val="20"/>
          <w:shd w:fill="FFFFFF" w:val="clear"/>
        </w:rPr>
        <w:t>5</w:t>
      </w:r>
      <w:r>
        <w:rPr>
          <w:rFonts w:cs="Gadugi" w:ascii="Gadugi" w:hAnsi="Gadugi"/>
          <w:b/>
          <w:sz w:val="20"/>
          <w:shd w:fill="FFFFFF" w:val="clear"/>
        </w:rPr>
        <w:t>/2025</w:t>
      </w:r>
    </w:p>
    <w:p>
      <w:pPr>
        <w:pStyle w:val="NoSpacing"/>
        <w:spacing w:before="120" w:after="240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 xml:space="preserve">Trata-se de demanda do Gabinete do Prefeito </w:t>
      </w:r>
      <w:r>
        <w:rPr>
          <w:rFonts w:cs="Gadugi" w:ascii="Gadugi" w:hAnsi="Gadugi"/>
          <w:shd w:fill="FFFFFF" w:val="clear"/>
        </w:rPr>
        <w:t>e da Secretaria da Fazenda</w:t>
      </w:r>
      <w:r>
        <w:rPr>
          <w:rFonts w:cs="Gadugi" w:ascii="Gadugi" w:hAnsi="Gadugi"/>
          <w:shd w:fill="FFFFFF" w:val="clear"/>
        </w:rPr>
        <w:t xml:space="preserve">, </w:t>
      </w:r>
      <w:r>
        <w:rPr>
          <w:rFonts w:cs="Gadugi" w:ascii="Gadugi" w:hAnsi="Gadugi"/>
          <w:shd w:fill="FFFFFF" w:val="clear"/>
        </w:rPr>
        <w:t>AQUISIÇÃO DE FRAGMENTADORA DE PAPEL.</w:t>
      </w:r>
    </w:p>
    <w:p>
      <w:pPr>
        <w:pStyle w:val="NoSpacing"/>
        <w:spacing w:before="120" w:after="240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cs="Gadugi" w:ascii="Gadugi" w:hAnsi="Gadugi"/>
          <w:shd w:fill="FFFFFF" w:val="clear"/>
        </w:rPr>
        <w:t xml:space="preserve">75, Inc. II, </w:t>
      </w:r>
      <w:bookmarkEnd w:id="0"/>
      <w:r>
        <w:rPr>
          <w:rFonts w:cs="Gadugi" w:ascii="Gadugi" w:hAnsi="Gadugi"/>
          <w:shd w:fill="FFFFFF" w:val="clear"/>
        </w:rPr>
        <w:t>da Lei nº 14.133, de 1º de abril de 2021.</w:t>
      </w:r>
    </w:p>
    <w:p>
      <w:pPr>
        <w:pStyle w:val="NoSpacing"/>
        <w:spacing w:before="120" w:after="240"/>
        <w:ind w:firstLine="567"/>
        <w:jc w:val="both"/>
        <w:rPr>
          <w:color w:val="000000"/>
        </w:rPr>
      </w:pPr>
      <w:r>
        <w:rPr>
          <w:rFonts w:cs="Gadugi" w:ascii="Gadugi" w:hAnsi="Gadugi"/>
          <w:color w:val="000000"/>
          <w:shd w:fill="FFFFFF" w:val="clear"/>
        </w:rPr>
        <w:t>Após a divulgação de que trata o art. 75, § 3º, da Lei nº 14.133, de 2021, fo</w:t>
      </w:r>
      <w:r>
        <w:rPr>
          <w:rFonts w:cs="Gadugi" w:ascii="Gadugi" w:hAnsi="Gadugi"/>
          <w:color w:val="000000"/>
          <w:shd w:fill="FFFFFF" w:val="clear"/>
        </w:rPr>
        <w:t>i</w:t>
      </w:r>
      <w:r>
        <w:rPr>
          <w:rFonts w:cs="Gadugi" w:ascii="Gadugi" w:hAnsi="Gadugi"/>
          <w:color w:val="000000"/>
          <w:shd w:fill="FFFFFF" w:val="clear"/>
        </w:rPr>
        <w:t xml:space="preserve"> obtida proposta conforme consta no anexo Razão da escolha do contratado e justificativa do preço.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</w:rPr>
        <w:t xml:space="preserve">O valor estimado para pretendida contratação é de </w:t>
      </w:r>
      <w:r>
        <w:rPr>
          <w:rFonts w:cs="Gadugi" w:ascii="Gadugi" w:hAnsi="Gadugi"/>
          <w:b/>
          <w:bCs/>
          <w:shd w:fill="FFFFFF" w:val="clear"/>
        </w:rPr>
        <w:t>R$ 4.</w:t>
      </w:r>
      <w:r>
        <w:rPr>
          <w:rFonts w:cs="Gadugi" w:ascii="Gadugi" w:hAnsi="Gadugi"/>
          <w:b/>
          <w:bCs/>
          <w:shd w:fill="FFFFFF" w:val="clear"/>
        </w:rPr>
        <w:t>930,00 (quatro mil novecentos e trinta reais).</w:t>
      </w:r>
    </w:p>
    <w:p>
      <w:pPr>
        <w:pStyle w:val="Nivel2"/>
        <w:numPr>
          <w:ilvl w:val="1"/>
          <w:numId w:val="1"/>
        </w:numPr>
        <w:spacing w:lineRule="auto" w:line="360" w:before="0" w:after="0"/>
        <w:ind w:hanging="0" w:start="0"/>
        <w:rPr>
          <w:b/>
          <w:bCs/>
        </w:rPr>
      </w:pPr>
      <w:r>
        <w:rPr>
          <w:rFonts w:cs="Gadugi" w:ascii="Gadugi" w:hAnsi="Gadugi"/>
        </w:rPr>
        <w:t xml:space="preserve">Conforme Relatório de Pesquisa de Preços e propostas adicionais apresentadas através de e-mail, dentro do prazo estipulado acima. </w:t>
      </w:r>
    </w:p>
    <w:p>
      <w:pPr>
        <w:pStyle w:val="NoSpacing"/>
        <w:spacing w:before="120" w:after="240"/>
        <w:ind w:firstLine="708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bCs/>
          <w:sz w:val="16"/>
          <w:szCs w:val="16"/>
        </w:rPr>
        <w:t xml:space="preserve">Gabinete do Prefeito </w:t>
      </w:r>
      <w:r>
        <w:rPr>
          <w:rFonts w:cs="Gadugi" w:ascii="Gadugi" w:hAnsi="Gadugi"/>
          <w:b/>
          <w:bCs/>
          <w:sz w:val="16"/>
          <w:szCs w:val="16"/>
        </w:rPr>
        <w:t>e Secretaria da Fazenda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 xml:space="preserve">Acesso: </w:t>
      </w:r>
      <w:r>
        <w:rPr>
          <w:rFonts w:cs="Gadugi" w:ascii="Gadugi" w:hAnsi="Gadugi"/>
          <w:b/>
          <w:sz w:val="16"/>
        </w:rPr>
        <w:t>855 e 123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 xml:space="preserve">Projeto: </w:t>
      </w:r>
      <w:r>
        <w:rPr>
          <w:rFonts w:cs="Gadugi" w:ascii="Gadugi" w:hAnsi="Gadugi"/>
          <w:b/>
          <w:sz w:val="16"/>
        </w:rPr>
        <w:t>1046</w:t>
      </w:r>
      <w:r>
        <w:rPr>
          <w:rFonts w:cs="Gadugi" w:ascii="Gadugi" w:hAnsi="Gadugi"/>
          <w:b/>
          <w:sz w:val="16"/>
        </w:rPr>
        <w:t xml:space="preserve"> </w:t>
      </w:r>
      <w:r>
        <w:rPr>
          <w:rFonts w:cs="Gadugi" w:ascii="Gadugi" w:hAnsi="Gadugi"/>
          <w:b/>
          <w:sz w:val="16"/>
        </w:rPr>
        <w:t>e 2007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  <w:t xml:space="preserve">Rubrica:  </w:t>
      </w:r>
      <w:r>
        <w:rPr>
          <w:rFonts w:cs="Gadugi" w:ascii="Gadugi" w:hAnsi="Gadugi"/>
          <w:b/>
          <w:sz w:val="16"/>
        </w:rPr>
        <w:t>449052</w:t>
      </w:r>
    </w:p>
    <w:p>
      <w:pPr>
        <w:pStyle w:val="NoSpacing"/>
        <w:ind w:firstLine="708"/>
        <w:rPr>
          <w:rFonts w:ascii="Gadugi" w:hAnsi="Gadugi" w:cs="Gadugi"/>
          <w:b/>
          <w:sz w:val="16"/>
        </w:rPr>
      </w:pPr>
      <w:r>
        <w:rPr>
          <w:rFonts w:cs="Gadugi" w:ascii="Gadugi" w:hAnsi="Gadugi"/>
          <w:b/>
          <w:sz w:val="16"/>
        </w:rPr>
      </w:r>
    </w:p>
    <w:p>
      <w:pPr>
        <w:pStyle w:val="NoSpacing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Os documentos constantes no processo comprovam que o futuro contratado preenche os requisitos de habilitação e qualificação mínima necessária.</w:t>
      </w:r>
    </w:p>
    <w:p>
      <w:pPr>
        <w:pStyle w:val="NoSpacing"/>
        <w:ind w:firstLine="567"/>
        <w:jc w:val="both"/>
        <w:rPr>
          <w:rFonts w:ascii="Gadugi" w:hAnsi="Gadugi" w:cs="Gadugi"/>
          <w:shd w:fill="FFFFFF" w:val="clear"/>
        </w:rPr>
      </w:pPr>
      <w:r>
        <w:rPr>
          <w:rFonts w:cs="Gadugi" w:ascii="Gadugi" w:hAnsi="Gadugi"/>
          <w:shd w:fill="FFFFFF" w:val="clear"/>
        </w:rPr>
        <w:t>A razão da escolha do futuro contratado e a justificativa do preço restam devidamente demonstradas.</w:t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  <w:b/>
          <w:shd w:fill="FFFFFF" w:val="clear"/>
        </w:rPr>
      </w:pPr>
      <w:r>
        <w:rPr>
          <w:rFonts w:cs="Gadugi" w:ascii="Gadugi" w:hAnsi="Gadugi"/>
          <w:shd w:fill="FFFFFF" w:val="clear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cs="Gadugi" w:ascii="Gadugi" w:hAnsi="Gadugi"/>
          <w:b/>
          <w:shd w:fill="FFFFFF" w:val="clear"/>
        </w:rPr>
        <w:t xml:space="preserve"> </w:t>
      </w:r>
      <w:r>
        <w:rPr>
          <w:rFonts w:cs="Gadugi" w:ascii="Gadugi" w:hAnsi="Gadugi"/>
          <w:b/>
          <w:shd w:fill="FFFFFF" w:val="clear"/>
        </w:rPr>
        <w:t>HELPFIX ATACADO DE PAPELARIA LTDA – CNPJ: 20.992.564/0001-65.</w:t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  <w:b/>
          <w:shd w:fill="FFFFFF" w:val="clear"/>
        </w:rPr>
      </w:pPr>
      <w:r>
        <w:rPr>
          <w:rFonts w:cs="Gadugi" w:ascii="Gadugi" w:hAnsi="Gadugi"/>
          <w:b/>
          <w:shd w:fill="FFFFFF" w:val="clear"/>
        </w:rPr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ivel2"/>
        <w:spacing w:lineRule="auto" w:line="240" w:before="0" w:after="0"/>
        <w:ind w:firstLine="709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spacing w:lineRule="auto" w:line="259" w:before="120" w:after="240"/>
        <w:ind w:firstLine="567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  <w:shd w:fill="FFFFFF" w:val="clear"/>
        </w:rPr>
        <w:t xml:space="preserve">Santa Bárbara do Sul/RS, </w:t>
      </w:r>
      <w:r>
        <w:rPr>
          <w:rFonts w:cs="Gadugi" w:ascii="Gadugi" w:hAnsi="Gadugi"/>
          <w:sz w:val="20"/>
          <w:shd w:fill="FFFFFF" w:val="clear"/>
        </w:rPr>
        <w:t>23</w:t>
      </w:r>
      <w:r>
        <w:rPr>
          <w:rFonts w:cs="Gadugi" w:ascii="Gadugi" w:hAnsi="Gadugi"/>
          <w:sz w:val="20"/>
          <w:shd w:fill="FFFFFF" w:val="clear"/>
        </w:rPr>
        <w:t xml:space="preserve"> de julho de 2025.</w:t>
      </w:r>
    </w:p>
    <w:p>
      <w:pPr>
        <w:pStyle w:val="Normal"/>
        <w:spacing w:before="120" w:after="12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before="120" w:after="120"/>
        <w:ind w:start="360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Leandro Caraffini Veneral</w:t>
      </w:r>
    </w:p>
    <w:p>
      <w:pPr>
        <w:pStyle w:val="Normal"/>
        <w:spacing w:before="120" w:after="120"/>
        <w:ind w:start="360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Prefeito</w:t>
      </w:r>
    </w:p>
    <w:p>
      <w:pPr>
        <w:pStyle w:val="Normal"/>
        <w:spacing w:before="120" w:after="240"/>
        <w:ind w:start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b/>
          <w:sz w:val="20"/>
        </w:rPr>
      </w:pPr>
      <w:r>
        <w:rPr>
          <w:rFonts w:cs="Gadugi" w:ascii="Gadugi" w:hAnsi="Gadugi"/>
          <w:b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DESPACHO DE CONFORMIDADE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PROCESSO DE DISPENSA DE LICITAÇÃO Nº 9</w:t>
      </w:r>
      <w:r>
        <w:rPr>
          <w:rFonts w:cs="Gadugi" w:ascii="Gadugi" w:hAnsi="Gadugi"/>
          <w:b/>
          <w:sz w:val="20"/>
        </w:rPr>
        <w:t>5</w:t>
      </w:r>
      <w:r>
        <w:rPr>
          <w:rFonts w:cs="Gadugi" w:ascii="Gadugi" w:hAnsi="Gadugi"/>
          <w:b/>
          <w:sz w:val="20"/>
        </w:rPr>
        <w:t>/2025</w:t>
      </w:r>
    </w:p>
    <w:p>
      <w:pPr>
        <w:pStyle w:val="Normal"/>
        <w:spacing w:lineRule="auto" w:line="36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cs="Gadugi" w:ascii="Gadugi" w:hAnsi="Gadugi"/>
          <w:b/>
          <w:sz w:val="20"/>
        </w:rPr>
        <w:t>DISPENSA DE LICITAÇÃO</w:t>
      </w:r>
      <w:r>
        <w:rPr>
          <w:rFonts w:cs="Gadugi" w:ascii="Gadugi" w:hAnsi="Gadugi"/>
          <w:sz w:val="20"/>
        </w:rPr>
        <w:t>, encontra-se de acordo com a legislação em vigor, em especial ao art. 75, inc. II, da Lei Federal 14.133/21.</w:t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both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Santa Bárbara do Sul/RS, </w:t>
      </w:r>
      <w:r>
        <w:rPr>
          <w:rFonts w:cs="Gadugi" w:ascii="Gadugi" w:hAnsi="Gadugi"/>
          <w:sz w:val="20"/>
        </w:rPr>
        <w:t>23</w:t>
      </w:r>
      <w:r>
        <w:rPr>
          <w:rFonts w:cs="Gadugi" w:ascii="Gadugi" w:hAnsi="Gadugi"/>
          <w:sz w:val="20"/>
        </w:rPr>
        <w:t xml:space="preserve"> de julho de 2025.</w:t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Spacing"/>
        <w:jc w:val="center"/>
        <w:rPr>
          <w:rFonts w:ascii="Gadugi" w:hAnsi="Gadugi" w:cs="Gadugi"/>
          <w:bCs/>
          <w:i/>
          <w:i/>
          <w:iCs/>
        </w:rPr>
      </w:pPr>
      <w:r>
        <w:rPr>
          <w:rFonts w:cs="Gadugi" w:ascii="Gadugi" w:hAnsi="Gadugi"/>
          <w:bCs/>
          <w:i/>
          <w:iCs/>
        </w:rPr>
        <w:t>Vivian Lima Vargas</w:t>
      </w:r>
    </w:p>
    <w:p>
      <w:pPr>
        <w:pStyle w:val="NoSpacing"/>
        <w:jc w:val="center"/>
        <w:rPr>
          <w:rFonts w:ascii="Gadugi" w:hAnsi="Gadugi" w:cs="Gadugi"/>
          <w:bCs/>
          <w:i/>
          <w:i/>
          <w:iCs/>
        </w:rPr>
      </w:pPr>
      <w:r>
        <w:rPr>
          <w:rFonts w:cs="Gadugi" w:ascii="Gadugi" w:hAnsi="Gadugi"/>
          <w:bCs/>
          <w:i/>
          <w:iCs/>
        </w:rPr>
        <w:t>Agente de Contratação / Pregoeira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Cs/>
          <w:i/>
          <w:iCs/>
          <w:sz w:val="20"/>
        </w:rPr>
        <w:t>Portaria 355/2025</w:t>
      </w:r>
    </w:p>
    <w:p>
      <w:pPr>
        <w:pStyle w:val="Normal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/>
      </w:pPr>
      <w:r>
        <w:rPr/>
      </w:r>
    </w:p>
    <w:p>
      <w:pPr>
        <w:pStyle w:val="NoSpacing"/>
        <w:jc w:val="center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Spacing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  <w:u w:val="single"/>
        </w:rPr>
        <w:t>EXTRATO DE PUBLICAÇÃO FINAL</w:t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ESTADO DO RIO GRANDE DO SUL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PREFEITURA MUNICIPAL DE SANTA BÁRBARA DO SUL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b/>
          <w:sz w:val="20"/>
        </w:rPr>
        <w:t>DISPENSA DE LICITAÇÃO</w:t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111"/>
        <w:ind w:firstLine="708"/>
        <w:jc w:val="both"/>
        <w:rPr>
          <w:rFonts w:ascii="Gadugi" w:hAnsi="Gadugi" w:cs="Gadugi"/>
        </w:rPr>
      </w:pPr>
      <w:r>
        <w:rPr>
          <w:rFonts w:cs="Gadugi" w:ascii="Gadugi" w:hAnsi="Gadugi"/>
        </w:rPr>
      </w:r>
    </w:p>
    <w:p>
      <w:pPr>
        <w:pStyle w:val="Normal111"/>
        <w:spacing w:lineRule="auto" w:line="480"/>
        <w:ind w:firstLine="708"/>
        <w:jc w:val="both"/>
        <w:rPr>
          <w:rFonts w:ascii="Gadugi" w:hAnsi="Gadugi" w:cs="Gadugi"/>
          <w:i/>
          <w:i/>
          <w:u w:val="single"/>
        </w:rPr>
      </w:pPr>
      <w:r>
        <w:rPr>
          <w:rFonts w:cs="Gadugi" w:ascii="Gadugi" w:hAnsi="Gadugi"/>
        </w:rPr>
        <w:t>Torno Público, que foi realizado o processo de dispensa de licitação nº 9</w:t>
      </w:r>
      <w:r>
        <w:rPr>
          <w:rFonts w:cs="Gadugi" w:ascii="Gadugi" w:hAnsi="Gadugi"/>
        </w:rPr>
        <w:t>5</w:t>
      </w:r>
      <w:r>
        <w:rPr>
          <w:rFonts w:cs="Gadugi" w:ascii="Gadugi" w:hAnsi="Gadugi"/>
        </w:rPr>
        <w:t xml:space="preserve">/2025, com fulcro no art. </w:t>
      </w:r>
      <w:r>
        <w:rPr>
          <w:rFonts w:cs="Gadugi" w:ascii="Gadugi" w:hAnsi="Gadugi"/>
          <w:shd w:fill="FFFFFF" w:val="clear"/>
        </w:rPr>
        <w:t xml:space="preserve">75, inc. II, </w:t>
      </w:r>
      <w:r>
        <w:rPr>
          <w:rFonts w:cs="Gadugi" w:ascii="Gadugi" w:hAnsi="Gadugi"/>
        </w:rPr>
        <w:t>da Lei Federal nº 14.133/21,</w:t>
      </w:r>
      <w:r>
        <w:rPr/>
        <w:t xml:space="preserve"> </w:t>
      </w:r>
      <w:r>
        <w:rPr/>
        <w:t>AQUISIÇÃO DE FRAGMENTADORA DE PAPEL.</w:t>
      </w:r>
    </w:p>
    <w:p>
      <w:pPr>
        <w:pStyle w:val="Normal111"/>
        <w:spacing w:lineRule="auto" w:line="480"/>
        <w:ind w:firstLine="708"/>
        <w:jc w:val="both"/>
        <w:rPr>
          <w:rFonts w:ascii="Gadugi" w:hAnsi="Gadugi" w:cs="Gadugi"/>
          <w:i/>
          <w:i/>
          <w:u w:val="single"/>
        </w:rPr>
      </w:pPr>
      <w:r>
        <w:rPr>
          <w:rFonts w:cs="Gadugi" w:ascii="Gadugi" w:hAnsi="Gadugi"/>
        </w:rPr>
        <w:t>CONTRATADO:</w:t>
      </w:r>
      <w:r>
        <w:rPr>
          <w:rFonts w:cs="Gadugi" w:ascii="Gadugi" w:hAnsi="Gadugi"/>
          <w:b/>
        </w:rPr>
        <w:t xml:space="preserve"> </w:t>
      </w:r>
      <w:r>
        <w:rPr>
          <w:rFonts w:cs="Gadugi" w:ascii="Gadugi" w:hAnsi="Gadugi"/>
          <w:b/>
        </w:rPr>
        <w:t>HELPFIX ATACADO DE PAPELARIA LTDA – CNPJ: 20.992.564/0001-65</w:t>
      </w:r>
      <w:r>
        <w:rPr>
          <w:rFonts w:cs="Gadugi" w:ascii="Gadugi" w:hAnsi="Gadugi"/>
          <w:b/>
          <w:shd w:fill="FFFFFF" w:val="clear"/>
        </w:rPr>
        <w:t xml:space="preserve">, </w:t>
      </w:r>
      <w:r>
        <w:rPr>
          <w:rFonts w:cs="Gadugi" w:ascii="Gadugi" w:hAnsi="Gadugi"/>
          <w:shd w:fill="FFFFFF" w:val="clear"/>
        </w:rPr>
        <w:t xml:space="preserve">com valor total </w:t>
      </w:r>
      <w:r>
        <w:rPr>
          <w:rFonts w:cs="Gadugi" w:ascii="Gadugi" w:hAnsi="Gadugi"/>
          <w:b/>
          <w:bCs/>
          <w:shd w:fill="FFFFFF" w:val="clear"/>
        </w:rPr>
        <w:t xml:space="preserve">R$ </w:t>
      </w:r>
      <w:r>
        <w:rPr>
          <w:rFonts w:cs="Gadugi" w:ascii="Gadugi" w:hAnsi="Gadugi"/>
          <w:b/>
          <w:bCs/>
          <w:shd w:fill="FFFFFF" w:val="clear"/>
        </w:rPr>
        <w:t>4.930,00 (quatro mil novecentos e trinta reais</w:t>
      </w:r>
      <w:r>
        <w:rPr>
          <w:rFonts w:cs="Gadugi" w:ascii="Gadugi" w:hAnsi="Gadugi"/>
          <w:b/>
          <w:bCs/>
          <w:shd w:fill="FFFFFF" w:val="clear"/>
        </w:rPr>
        <w:t xml:space="preserve">), </w:t>
      </w:r>
      <w:r>
        <w:rPr>
          <w:rFonts w:cs="Gadugi" w:ascii="Gadugi" w:hAnsi="Gadugi"/>
        </w:rPr>
        <w:t>para que produza seus jurídicos e legais efeitos.</w:t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            </w:t>
      </w:r>
      <w:r>
        <w:rPr>
          <w:rFonts w:cs="Gadugi" w:ascii="Gadugi" w:hAnsi="Gadugi"/>
          <w:sz w:val="20"/>
        </w:rPr>
        <w:tab/>
        <w:tab/>
        <w:tab/>
        <w:tab/>
      </w:r>
    </w:p>
    <w:p>
      <w:pPr>
        <w:pStyle w:val="Normal"/>
        <w:spacing w:lineRule="auto" w:line="360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  <w:t xml:space="preserve">Santa Bárbara do Sul/RS, </w:t>
      </w:r>
      <w:r>
        <w:rPr>
          <w:rFonts w:cs="Gadugi" w:ascii="Gadugi" w:hAnsi="Gadugi"/>
          <w:sz w:val="20"/>
        </w:rPr>
        <w:t>23</w:t>
      </w:r>
      <w:r>
        <w:rPr>
          <w:rFonts w:cs="Gadugi" w:ascii="Gadugi" w:hAnsi="Gadugi"/>
          <w:sz w:val="20"/>
        </w:rPr>
        <w:t xml:space="preserve"> de julho de 2025.</w:t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spacing w:lineRule="auto" w:line="360"/>
        <w:jc w:val="end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rPr>
          <w:rFonts w:ascii="Gadugi" w:hAnsi="Gadugi" w:cs="Gadugi"/>
          <w:sz w:val="20"/>
        </w:rPr>
      </w:pPr>
      <w:r>
        <w:rPr>
          <w:rFonts w:cs="Gadugi" w:ascii="Gadugi" w:hAnsi="Gadugi"/>
          <w:sz w:val="20"/>
        </w:rPr>
      </w:r>
    </w:p>
    <w:p>
      <w:pPr>
        <w:pStyle w:val="Normal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Leandro Caraffini Veneral</w:t>
      </w:r>
    </w:p>
    <w:p>
      <w:pPr>
        <w:pStyle w:val="Normal"/>
        <w:jc w:val="center"/>
        <w:rPr>
          <w:rFonts w:ascii="Gadugi" w:hAnsi="Gadugi" w:cs="Gadugi"/>
          <w:i/>
          <w:i/>
          <w:iCs/>
          <w:sz w:val="20"/>
        </w:rPr>
      </w:pPr>
      <w:r>
        <w:rPr>
          <w:rFonts w:cs="Gadugi" w:ascii="Gadugi" w:hAnsi="Gadugi"/>
          <w:i/>
          <w:iCs/>
          <w:sz w:val="20"/>
        </w:rPr>
        <w:t>Prefeito</w:t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Spacing"/>
        <w:jc w:val="center"/>
        <w:rPr>
          <w:rFonts w:ascii="Gadugi" w:hAnsi="Gadugi" w:cs="Gadugi"/>
          <w:i/>
          <w:i/>
          <w:iCs/>
        </w:rPr>
      </w:pPr>
      <w:r>
        <w:rPr>
          <w:rFonts w:cs="Gadugi" w:ascii="Gadugi" w:hAnsi="Gadugi"/>
          <w:i/>
          <w:iCs/>
        </w:rPr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1276" w:top="1417" w:footer="170" w:bottom="141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  <w:font w:name="Century Gothic">
    <w:charset w:val="00" w:characterSet="windows-1252"/>
    <w:family w:val="swiss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Ecofont_Spranq_eco_Sans">
    <w:altName w:val="Cambria"/>
    <w:charset w:val="00" w:characterSet="windows-1252"/>
    <w:family w:val="roman"/>
    <w:pitch w:val="variable"/>
  </w:font>
  <w:font w:name="Arial MT">
    <w:charset w:val="00" w:characterSet="windows-1252"/>
    <w:family w:val="roman"/>
    <w:pitch w:val="variable"/>
  </w:font>
  <w:font w:name="Gadugi">
    <w:charset w:val="00" w:characterSet="windows-1252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4883150" cy="929005"/>
          <wp:effectExtent l="0" t="0" r="0" b="0"/>
          <wp:docPr id="3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4883150" cy="929005"/>
          <wp:effectExtent l="0" t="0" r="0" b="0"/>
          <wp:docPr id="4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5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1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5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2" name="Figura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decimal"/>
      <w:lvlText w:val="%1.%2."/>
      <w:lvlJc w:val="start"/>
      <w:pPr>
        <w:tabs>
          <w:tab w:val="num" w:pos="0"/>
        </w:tabs>
        <w:ind w:start="999" w:hanging="432"/>
      </w:pPr>
      <w:rPr>
        <w:b/>
        <w:bCs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3198" w:hanging="504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2491" w:hanging="648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2232" w:hanging="792"/>
      </w:pPr>
      <w:rPr/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2736" w:hanging="936"/>
      </w:pPr>
      <w:rPr/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3240" w:hanging="1080"/>
      </w:pPr>
      <w:rPr/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3744" w:hanging="1224"/>
      </w:pPr>
      <w:rPr/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4320" w:hanging="1440"/>
      </w:pPr>
      <w:rPr/>
    </w:lvl>
  </w:abstractNum>
  <w:abstractNum w:abstractNumId="2">
    <w:lvl w:ilvl="0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start"/>
      <w:pPr>
        <w:tabs>
          <w:tab w:val="num" w:pos="0"/>
        </w:tabs>
        <w:ind w:star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8"/>
  <w:defaultTabStop w:val="709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Ecofont_Spranq_eco_Sans" w:hAnsi="Ecofont_Spranq_eco_Sans" w:eastAsia="Segoe UI" w:cs="Ecofont_Spranq_eco_Sans"/>
      <w:color w:val="000000"/>
      <w:kern w:val="0"/>
      <w:sz w:val="24"/>
      <w:szCs w:val="24"/>
      <w:lang w:val="pt-BR" w:eastAsia="zh-CN" w:bidi="hi-IN"/>
    </w:rPr>
  </w:style>
  <w:style w:type="paragraph" w:styleId="Heading1">
    <w:name w:val="heading 1"/>
    <w:basedOn w:val="Normal"/>
    <w:uiPriority w:val="9"/>
    <w:qFormat/>
    <w:pPr>
      <w:spacing w:before="480" w:after="0"/>
      <w:outlineLvl w:val="0"/>
    </w:pPr>
    <w:rPr>
      <w:rFonts w:ascii="Calibri" w:hAnsi="Calibri" w:cs="Calibri"/>
      <w:b/>
      <w:color w:val="376092"/>
      <w:sz w:val="28"/>
    </w:rPr>
  </w:style>
  <w:style w:type="paragraph" w:styleId="Heading2">
    <w:name w:val="heading 2"/>
    <w:basedOn w:val="Normal"/>
    <w:uiPriority w:val="9"/>
    <w:semiHidden/>
    <w:unhideWhenUsed/>
    <w:qFormat/>
    <w:pPr>
      <w:tabs>
        <w:tab w:val="clear" w:pos="709"/>
        <w:tab w:val="left" w:pos="1700" w:leader="none"/>
      </w:tabs>
      <w:jc w:val="center"/>
      <w:outlineLvl w:val="1"/>
    </w:pPr>
    <w:rPr>
      <w:rFonts w:ascii="Times New Roman" w:hAnsi="Times New Roman" w:cs="Times New Roman"/>
      <w:b/>
    </w:rPr>
  </w:style>
  <w:style w:type="paragraph" w:styleId="Heading3">
    <w:name w:val="heading 3"/>
    <w:basedOn w:val="Normal"/>
    <w:uiPriority w:val="9"/>
    <w:semiHidden/>
    <w:unhideWhenUsed/>
    <w:qFormat/>
    <w:pPr>
      <w:spacing w:lineRule="auto" w:line="259" w:before="40" w:after="0"/>
      <w:outlineLvl w:val="2"/>
    </w:pPr>
    <w:rPr>
      <w:rFonts w:ascii="Calibri" w:hAnsi="Calibri" w:cs="Calibri"/>
      <w:color w:val="254061"/>
    </w:rPr>
  </w:style>
  <w:style w:type="paragraph" w:styleId="Heading4">
    <w:name w:val="heading 4"/>
    <w:basedOn w:val="Normal"/>
    <w:uiPriority w:val="9"/>
    <w:semiHidden/>
    <w:unhideWhenUsed/>
    <w:qFormat/>
    <w:pPr>
      <w:spacing w:before="40" w:after="0"/>
      <w:outlineLvl w:val="3"/>
    </w:pPr>
    <w:rPr>
      <w:rFonts w:ascii="Calibri" w:hAnsi="Calibri" w:cs="Calibri"/>
      <w:i/>
      <w:color w:val="376092"/>
    </w:rPr>
  </w:style>
  <w:style w:type="paragraph" w:styleId="Heading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Heading6">
    <w:name w:val="heading 6"/>
    <w:basedOn w:val="Normal"/>
    <w:uiPriority w:val="9"/>
    <w:semiHidden/>
    <w:unhideWhenUsed/>
    <w:qFormat/>
    <w:pPr>
      <w:spacing w:lineRule="auto" w:line="259" w:before="40" w:after="0"/>
      <w:outlineLvl w:val="5"/>
    </w:pPr>
    <w:rPr>
      <w:rFonts w:ascii="Calibri" w:hAnsi="Calibri" w:cs="Calibri"/>
      <w:color w:val="254061"/>
      <w:sz w:val="22"/>
    </w:rPr>
  </w:style>
  <w:style w:type="paragraph" w:styleId="Heading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Heading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Heading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Styletext" w:customStyle="1">
    <w:name w:val="DStyle_text"/>
    <w:qFormat/>
    <w:rPr/>
  </w:style>
  <w:style w:type="character" w:styleId="Hyperlink1" w:customStyle="1">
    <w:name w:val="Hyperlink1"/>
    <w:qFormat/>
    <w:rPr>
      <w:color w:val="0000FF"/>
      <w:u w:val="single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otnotereference1" w:customStyle="1">
    <w:name w:val="footnote reference1"/>
    <w:basedOn w:val="DefaultParagraphFont"/>
    <w:qFormat/>
    <w:rPr>
      <w:vertAlign w:val="superscript"/>
    </w:rPr>
  </w:style>
  <w:style w:type="character" w:styleId="endnotereference1" w:customStyle="1">
    <w:name w:val="endnote reference1"/>
    <w:basedOn w:val="DefaultParagraphFont"/>
    <w:qFormat/>
    <w:rPr>
      <w:vertAlign w:val="superscript"/>
    </w:rPr>
  </w:style>
  <w:style w:type="character" w:styleId="IntenseEmphasis">
    <w:name w:val="Intense Emphasis"/>
    <w:qFormat/>
    <w:rPr>
      <w:i/>
      <w:color w:val="0F4761"/>
    </w:rPr>
  </w:style>
  <w:style w:type="character" w:styleId="IntenseReference">
    <w:name w:val="Intense Reference"/>
    <w:qFormat/>
    <w:rPr>
      <w:b/>
      <w:smallCaps/>
      <w:color w:val="0F4761"/>
      <w:spacing w:val="5"/>
    </w:rPr>
  </w:style>
  <w:style w:type="character" w:styleId="SubtleEmphasis">
    <w:name w:val="Subtle Emphasis"/>
    <w:qFormat/>
    <w:rPr>
      <w:i/>
      <w:color w:val="404040"/>
    </w:rPr>
  </w:style>
  <w:style w:type="character" w:styleId="SubtleReference">
    <w:name w:val="Subtle Reference"/>
    <w:qFormat/>
    <w:rPr>
      <w:smallCaps/>
      <w:color w:val="5A5A5A"/>
    </w:rPr>
  </w:style>
  <w:style w:type="character" w:styleId="BookTitle">
    <w:name w:val="Book Title"/>
    <w:qFormat/>
    <w:rPr>
      <w:b/>
      <w:i/>
      <w:spacing w:val="5"/>
    </w:rPr>
  </w:style>
  <w:style w:type="character" w:styleId="Heading1Char" w:customStyle="1">
    <w:name w:val="Heading 1 Char"/>
    <w:basedOn w:val="DefaultParagraphFont"/>
    <w:qFormat/>
    <w:rPr>
      <w:rFonts w:ascii="Arial" w:hAnsi="Arial" w:cs="Arial"/>
      <w:sz w:val="40"/>
    </w:rPr>
  </w:style>
  <w:style w:type="character" w:styleId="Heading2Char" w:customStyle="1">
    <w:name w:val="Heading 2 Char"/>
    <w:basedOn w:val="DefaultParagraphFont"/>
    <w:qFormat/>
    <w:rPr>
      <w:rFonts w:ascii="Arial" w:hAnsi="Arial" w:cs="Arial"/>
      <w:sz w:val="34"/>
    </w:rPr>
  </w:style>
  <w:style w:type="character" w:styleId="Heading3Char" w:customStyle="1">
    <w:name w:val="Heading 3 Char"/>
    <w:basedOn w:val="DefaultParagraphFont"/>
    <w:qFormat/>
    <w:rPr>
      <w:rFonts w:ascii="Arial" w:hAnsi="Arial" w:cs="Arial"/>
      <w:sz w:val="30"/>
    </w:rPr>
  </w:style>
  <w:style w:type="character" w:styleId="Heading4Char" w:customStyle="1">
    <w:name w:val="Heading 4 Char"/>
    <w:basedOn w:val="DefaultParagraphFont"/>
    <w:qFormat/>
    <w:rPr>
      <w:rFonts w:ascii="Arial" w:hAnsi="Arial" w:cs="Arial"/>
      <w:b/>
      <w:sz w:val="26"/>
    </w:rPr>
  </w:style>
  <w:style w:type="character" w:styleId="Heading5Char" w:customStyle="1">
    <w:name w:val="Heading 5 Char"/>
    <w:basedOn w:val="DefaultParagraphFont"/>
    <w:qFormat/>
    <w:rPr>
      <w:rFonts w:ascii="Arial" w:hAnsi="Arial" w:cs="Arial"/>
      <w:b/>
      <w:sz w:val="24"/>
    </w:rPr>
  </w:style>
  <w:style w:type="character" w:styleId="Heading6Char" w:customStyle="1">
    <w:name w:val="Heading 6 Char"/>
    <w:basedOn w:val="DefaultParagraphFont"/>
    <w:qFormat/>
    <w:rPr>
      <w:rFonts w:ascii="Arial" w:hAnsi="Arial" w:cs="Arial"/>
      <w:b/>
      <w:sz w:val="22"/>
    </w:rPr>
  </w:style>
  <w:style w:type="character" w:styleId="Heading7Char" w:customStyle="1">
    <w:name w:val="Heading 7 Char"/>
    <w:basedOn w:val="DefaultParagraphFont"/>
    <w:qFormat/>
    <w:rPr>
      <w:rFonts w:ascii="Arial" w:hAnsi="Arial" w:cs="Arial"/>
      <w:b/>
      <w:i/>
      <w:sz w:val="22"/>
    </w:rPr>
  </w:style>
  <w:style w:type="character" w:styleId="Heading8Char" w:customStyle="1">
    <w:name w:val="Heading 8 Char"/>
    <w:basedOn w:val="DefaultParagraphFont"/>
    <w:qFormat/>
    <w:rPr>
      <w:rFonts w:ascii="Arial" w:hAnsi="Arial" w:cs="Arial"/>
      <w:i/>
      <w:sz w:val="22"/>
    </w:rPr>
  </w:style>
  <w:style w:type="character" w:styleId="Heading9Char" w:customStyle="1">
    <w:name w:val="Heading 9 Char"/>
    <w:basedOn w:val="DefaultParagraphFont"/>
    <w:qFormat/>
    <w:rPr>
      <w:rFonts w:ascii="Arial" w:hAnsi="Arial" w:cs="Arial"/>
      <w:i/>
      <w:sz w:val="21"/>
    </w:rPr>
  </w:style>
  <w:style w:type="character" w:styleId="TitleChar" w:customStyle="1">
    <w:name w:val="Title Char"/>
    <w:basedOn w:val="DefaultParagraphFont"/>
    <w:qFormat/>
    <w:rPr>
      <w:sz w:val="48"/>
    </w:rPr>
  </w:style>
  <w:style w:type="character" w:styleId="SubtitleChar" w:customStyle="1">
    <w:name w:val="Subtitle Char"/>
    <w:basedOn w:val="DefaultParagraphFont"/>
    <w:qFormat/>
    <w:rPr>
      <w:sz w:val="24"/>
    </w:rPr>
  </w:style>
  <w:style w:type="character" w:styleId="IntenseQuoteChar" w:customStyle="1">
    <w:name w:val="Intense Quote Char"/>
    <w:qFormat/>
    <w:rPr>
      <w:i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CaptionChar" w:customStyle="1">
    <w:name w:val="Caption Char"/>
    <w:qFormat/>
    <w:rPr/>
  </w:style>
  <w:style w:type="character" w:styleId="FootnoteTextChar" w:customStyle="1">
    <w:name w:val="Footnote Text Char"/>
    <w:qFormat/>
    <w:rPr>
      <w:sz w:val="18"/>
    </w:rPr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EndnoteTextChar" w:customStyle="1">
    <w:name w:val="Endnote Text Char"/>
    <w:qFormat/>
    <w:rPr>
      <w:sz w:val="20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Strong">
    <w:name w:val="Strong"/>
    <w:basedOn w:val="DefaultParagraphFont"/>
    <w:qFormat/>
    <w:rPr>
      <w:b/>
    </w:rPr>
  </w:style>
  <w:style w:type="character" w:styleId="CommentReference">
    <w:name w:val="annotation reference"/>
    <w:qFormat/>
    <w:rPr>
      <w:sz w:val="16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Emphasis">
    <w:name w:val="Emphasis"/>
    <w:basedOn w:val="DefaultParagraphFont"/>
    <w:qFormat/>
    <w:rPr>
      <w:i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TextodebaloChar" w:customStyle="1">
    <w:name w:val="Texto de balão Char"/>
    <w:qFormat/>
    <w:rPr>
      <w:rFonts w:ascii="Tahoma" w:hAnsi="Tahoma" w:cs="Tahoma"/>
      <w:sz w:val="16"/>
    </w:rPr>
  </w:style>
  <w:style w:type="character" w:styleId="Ttulo2Char" w:customStyle="1">
    <w:name w:val="Título 2 Char"/>
    <w:qFormat/>
    <w:rPr>
      <w:b/>
      <w:color w:val="000000"/>
      <w:sz w:val="24"/>
    </w:rPr>
  </w:style>
  <w:style w:type="character" w:styleId="normalchar1" w:customStyle="1">
    <w:name w:val="normal__char1"/>
    <w:qFormat/>
    <w:rPr>
      <w:rFonts w:ascii="Arial" w:hAnsi="Arial" w:cs="Arial"/>
      <w:sz w:val="24"/>
      <w:u w:val="none"/>
    </w:rPr>
  </w:style>
  <w:style w:type="character" w:styleId="apple-style-span" w:customStyle="1">
    <w:name w:val="apple-style-span"/>
    <w:basedOn w:val="DefaultParagraphFont"/>
    <w:qFormat/>
    <w:rPr/>
  </w:style>
  <w:style w:type="character" w:styleId="CitaoChar" w:customStyle="1">
    <w:name w:val="Citação Char"/>
    <w:qFormat/>
    <w:rPr>
      <w:rFonts w:ascii="Arial" w:hAnsi="Arial" w:cs="Arial"/>
      <w:i/>
      <w:color w:val="000000"/>
      <w:shd w:fill="FFFFCC" w:val="clear"/>
    </w:rPr>
  </w:style>
  <w:style w:type="character" w:styleId="NotaexplicativaChar" w:customStyle="1">
    <w:name w:val="Nota explicativa Char"/>
    <w:basedOn w:val="CitaoChar"/>
    <w:qFormat/>
    <w:rPr>
      <w:rFonts w:ascii="Calibri" w:hAnsi="Calibri" w:cs="Calibri"/>
      <w:i/>
      <w:color w:val="000000"/>
      <w:shd w:fill="FFFFCC" w:val="clear"/>
    </w:rPr>
  </w:style>
  <w:style w:type="character" w:styleId="CabealhoChar" w:customStyle="1">
    <w:name w:val="Cabeçalho Char"/>
    <w:qFormat/>
    <w:rPr>
      <w:rFonts w:ascii="Ecofont_Spranq_eco_Sans" w:hAnsi="Ecofont_Spranq_eco_Sans" w:cs="Ecofont_Spranq_eco_Sans"/>
      <w:sz w:val="24"/>
    </w:rPr>
  </w:style>
  <w:style w:type="character" w:styleId="RodapChar" w:customStyle="1">
    <w:name w:val="Rodapé Char"/>
    <w:qFormat/>
    <w:rPr>
      <w:rFonts w:ascii="Ecofont_Spranq_eco_Sans" w:hAnsi="Ecofont_Spranq_eco_Sans" w:cs="Ecofont_Spranq_eco_Sans"/>
      <w:sz w:val="24"/>
    </w:rPr>
  </w:style>
  <w:style w:type="character" w:styleId="TextodecomentrioChar" w:customStyle="1">
    <w:name w:val="Texto de comentário Char"/>
    <w:basedOn w:val="DefaultParagraphFont"/>
    <w:qFormat/>
    <w:rPr>
      <w:rFonts w:ascii="Ecofont_Spranq_eco_Sans" w:hAnsi="Ecofont_Spranq_eco_Sans" w:cs="Ecofont_Spranq_eco_Sans"/>
    </w:rPr>
  </w:style>
  <w:style w:type="character" w:styleId="AssuntodocomentrioChar" w:customStyle="1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styleId="Ttulo4Char" w:customStyle="1">
    <w:name w:val="Título 4 Char"/>
    <w:basedOn w:val="DefaultParagraphFont"/>
    <w:qFormat/>
    <w:rPr>
      <w:rFonts w:ascii="Calibri" w:hAnsi="Calibri" w:cs="Calibri"/>
      <w:i/>
      <w:color w:val="376092"/>
      <w:sz w:val="24"/>
    </w:rPr>
  </w:style>
  <w:style w:type="character" w:styleId="TtuloChar" w:customStyle="1">
    <w:name w:val="Título Char"/>
    <w:basedOn w:val="DefaultParagraphFont"/>
    <w:qFormat/>
    <w:rPr>
      <w:rFonts w:ascii="Calibri" w:hAnsi="Calibri" w:cs="Calibri"/>
      <w:color w:val="17375E"/>
      <w:spacing w:val="5"/>
      <w:sz w:val="52"/>
    </w:rPr>
  </w:style>
  <w:style w:type="character" w:styleId="Nivel01Char" w:customStyle="1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styleId="Ttulo1Char" w:customStyle="1">
    <w:name w:val="Título 1 Char"/>
    <w:basedOn w:val="DefaultParagraphFont"/>
    <w:qFormat/>
    <w:rPr>
      <w:rFonts w:ascii="Calibri" w:hAnsi="Calibri" w:cs="Calibri"/>
      <w:b/>
      <w:color w:val="376092"/>
      <w:sz w:val="28"/>
    </w:rPr>
  </w:style>
  <w:style w:type="character" w:styleId="Nivel01TituloChar" w:customStyle="1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styleId="QuoteChar" w:customStyle="1">
    <w:name w:val="Quote Char"/>
    <w:basedOn w:val="DefaultParagraphFont"/>
    <w:qFormat/>
    <w:rPr>
      <w:rFonts w:ascii="Ecofont_Spranq_eco_Sans" w:hAnsi="Ecofont_Spranq_eco_Sans" w:cs="Ecofont_Spranq_eco_Sans"/>
      <w:i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Pr/>
  </w:style>
  <w:style w:type="character" w:styleId="eop" w:customStyle="1">
    <w:name w:val="eop"/>
    <w:basedOn w:val="DefaultParagraphFont"/>
    <w:qFormat/>
    <w:rPr/>
  </w:style>
  <w:style w:type="character" w:styleId="spellingerror" w:customStyle="1">
    <w:name w:val="spellingerror"/>
    <w:basedOn w:val="DefaultParagraphFont"/>
    <w:qFormat/>
    <w:rPr/>
  </w:style>
  <w:style w:type="character" w:styleId="CorpodetextoChar" w:customStyle="1">
    <w:name w:val="Corpo de texto Char"/>
    <w:basedOn w:val="DefaultParagraphFont"/>
    <w:qFormat/>
    <w:rPr>
      <w:sz w:val="24"/>
    </w:rPr>
  </w:style>
  <w:style w:type="character" w:styleId="Nivel1Char" w:customStyle="1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styleId="Nivel4Char" w:customStyle="1">
    <w:name w:val="Nivel 4 Char"/>
    <w:basedOn w:val="DefaultParagraphFont"/>
    <w:qFormat/>
    <w:rPr>
      <w:rFonts w:ascii="Calibri" w:hAnsi="Calibri" w:cs="Calibri"/>
    </w:rPr>
  </w:style>
  <w:style w:type="character" w:styleId="cp0020corpodespachochar1" w:customStyle="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styleId="em0020ementachar1" w:customStyle="1">
    <w:name w:val="em_0020ementa__char1"/>
    <w:qFormat/>
    <w:rPr>
      <w:rFonts w:ascii="Times New Roman" w:hAnsi="Times New Roman" w:cs="Times New Roman"/>
      <w:sz w:val="28"/>
      <w:u w:val="none"/>
    </w:rPr>
  </w:style>
  <w:style w:type="character" w:styleId="Manoel" w:customStyle="1">
    <w:name w:val="Manoel"/>
    <w:qFormat/>
    <w:rPr>
      <w:rFonts w:ascii="Arial" w:hAnsi="Arial" w:cs="Arial"/>
      <w:color w:val="7030A0"/>
      <w:sz w:val="20"/>
    </w:rPr>
  </w:style>
  <w:style w:type="character" w:styleId="GradeColorida-nfase1Char" w:customStyle="1">
    <w:name w:val="Grade Colorida - Ênfase 1 Char"/>
    <w:qFormat/>
    <w:rPr>
      <w:rFonts w:ascii="Arial" w:hAnsi="Arial" w:cs="Arial"/>
      <w:i/>
      <w:color w:val="000000"/>
      <w:shd w:fill="FFFFCC" w:val="clear"/>
    </w:rPr>
  </w:style>
  <w:style w:type="character" w:styleId="highlight" w:customStyle="1">
    <w:name w:val="highlight"/>
    <w:basedOn w:val="DefaultParagraphFont"/>
    <w:qFormat/>
    <w:rPr/>
  </w:style>
  <w:style w:type="character" w:styleId="MenoPendente1" w:customStyle="1">
    <w:name w:val="Menção Pendente1"/>
    <w:basedOn w:val="DefaultParagraphFont"/>
    <w:qFormat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qFormat/>
    <w:rPr>
      <w:color w:val="605E5C"/>
      <w:shd w:fill="E1DFDD" w:val="clear"/>
    </w:rPr>
  </w:style>
  <w:style w:type="character" w:styleId="Nivel2Char" w:customStyle="1">
    <w:name w:val="Nivel 2 Char"/>
    <w:basedOn w:val="DefaultParagraphFont"/>
    <w:qFormat/>
    <w:rPr>
      <w:rFonts w:ascii="Calibri" w:hAnsi="Calibri" w:cs="Calibri"/>
      <w:color w:val="000000"/>
    </w:rPr>
  </w:style>
  <w:style w:type="character" w:styleId="Nvel2OpcionalChar" w:customStyle="1">
    <w:name w:val="Nível 2 Opcional Char"/>
    <w:basedOn w:val="DefaultParagraphFont"/>
    <w:qFormat/>
    <w:rPr>
      <w:rFonts w:ascii="Arial" w:hAnsi="Arial" w:cs="Arial"/>
      <w:i/>
      <w:color w:val="FF0000"/>
    </w:rPr>
  </w:style>
  <w:style w:type="character" w:styleId="Nvel3OpcionalChar" w:customStyle="1">
    <w:name w:val="Nível 3 Opcional Char"/>
    <w:basedOn w:val="DefaultParagraphFont"/>
    <w:qFormat/>
    <w:rPr>
      <w:rFonts w:ascii="Arial" w:hAnsi="Arial" w:cs="Arial"/>
      <w:i/>
      <w:color w:val="FF0000"/>
    </w:rPr>
  </w:style>
  <w:style w:type="character" w:styleId="PlaceholderText">
    <w:name w:val="Placeholder Text"/>
    <w:qFormat/>
    <w:rPr>
      <w:color w:val="808080"/>
    </w:rPr>
  </w:style>
  <w:style w:type="character" w:styleId="PargrafodaListaChar" w:customStyle="1">
    <w:name w:val="Parágrafo da Lista Char"/>
    <w:basedOn w:val="DefaultParagraphFont"/>
    <w:qFormat/>
    <w:rPr>
      <w:rFonts w:ascii="Ecofont_Spranq_eco_Sans" w:hAnsi="Ecofont_Spranq_eco_Sans" w:cs="Ecofont_Spranq_eco_Sans"/>
      <w:sz w:val="24"/>
    </w:rPr>
  </w:style>
  <w:style w:type="character" w:styleId="Ttulo3Char" w:customStyle="1">
    <w:name w:val="Título 3 Char"/>
    <w:basedOn w:val="DefaultParagraphFont"/>
    <w:qFormat/>
    <w:rPr>
      <w:rFonts w:ascii="Calibri" w:hAnsi="Calibri" w:cs="Calibri"/>
      <w:color w:val="254061"/>
      <w:sz w:val="24"/>
    </w:rPr>
  </w:style>
  <w:style w:type="character" w:styleId="Ttulo6Char" w:customStyle="1">
    <w:name w:val="Título 6 Char"/>
    <w:basedOn w:val="DefaultParagraphFont"/>
    <w:qFormat/>
    <w:rPr>
      <w:rFonts w:ascii="Calibri" w:hAnsi="Calibri" w:cs="Calibri"/>
      <w:color w:val="254061"/>
      <w:sz w:val="22"/>
    </w:rPr>
  </w:style>
  <w:style w:type="character" w:styleId="markedcontent" w:customStyle="1">
    <w:name w:val="markedcontent"/>
    <w:basedOn w:val="DefaultParagraphFont"/>
    <w:qFormat/>
    <w:rPr/>
  </w:style>
  <w:style w:type="character" w:styleId="MenoPendente3" w:customStyle="1">
    <w:name w:val="Menção Pendente3"/>
    <w:basedOn w:val="DefaultParagraphFont"/>
    <w:qFormat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qFormat/>
    <w:rPr>
      <w:color w:val="605E5C"/>
      <w:shd w:fill="E1DFDD" w:val="clear"/>
    </w:rPr>
  </w:style>
  <w:style w:type="character" w:styleId="ouChar" w:customStyle="1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styleId="Nvel2-RedChar" w:customStyle="1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styleId="Nivel3Char" w:customStyle="1">
    <w:name w:val="Nivel 3 Char"/>
    <w:basedOn w:val="DefaultParagraphFont"/>
    <w:qFormat/>
    <w:rPr>
      <w:rFonts w:ascii="Calibri" w:hAnsi="Calibri" w:cs="Calibri"/>
      <w:color w:val="000000"/>
    </w:rPr>
  </w:style>
  <w:style w:type="character" w:styleId="Nvel3-RChar" w:customStyle="1">
    <w:name w:val="Nível 3-R Char"/>
    <w:basedOn w:val="Nivel3Char"/>
    <w:qFormat/>
    <w:rPr>
      <w:rFonts w:ascii="Calibri" w:hAnsi="Calibri" w:cs="Calibri"/>
      <w:i/>
      <w:color w:val="FF0000"/>
    </w:rPr>
  </w:style>
  <w:style w:type="character" w:styleId="Nvel4-RChar" w:customStyle="1">
    <w:name w:val="Nível 4-R Char"/>
    <w:basedOn w:val="Nivel4Char"/>
    <w:qFormat/>
    <w:rPr>
      <w:rFonts w:ascii="Calibri" w:hAnsi="Calibri" w:cs="Calibri"/>
      <w:i/>
      <w:color w:val="FF0000"/>
    </w:rPr>
  </w:style>
  <w:style w:type="character" w:styleId="Nvel1-SemNumChar" w:customStyle="1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styleId="PrembuloChar" w:customStyle="1">
    <w:name w:val="Preâmbulo Char"/>
    <w:basedOn w:val="DefaultParagraphFont"/>
    <w:qFormat/>
    <w:rPr>
      <w:rFonts w:ascii="Arial" w:hAnsi="Arial" w:cs="Arial"/>
    </w:rPr>
  </w:style>
  <w:style w:type="character" w:styleId="MenoPendente5" w:customStyle="1">
    <w:name w:val="Menção Pendente5"/>
    <w:basedOn w:val="DefaultParagraphFont"/>
    <w:qFormat/>
    <w:rPr>
      <w:color w:val="605E5C"/>
      <w:shd w:fill="E1DFDD" w:val="clear"/>
    </w:rPr>
  </w:style>
  <w:style w:type="character" w:styleId="VerificarChar" w:customStyle="1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fill="F79646" w:val="clear"/>
    </w:rPr>
  </w:style>
  <w:style w:type="character" w:styleId="AlneaChar" w:customStyle="1">
    <w:name w:val="Alínea Char"/>
    <w:basedOn w:val="DefaultParagraphFont"/>
    <w:qFormat/>
    <w:rPr>
      <w:rFonts w:ascii="Cambria" w:hAnsi="Cambria" w:cs="Cambria"/>
      <w:sz w:val="24"/>
    </w:rPr>
  </w:style>
  <w:style w:type="character" w:styleId="fontstyle01" w:customStyle="1">
    <w:name w:val="fontstyle01"/>
    <w:basedOn w:val="DefaultParagraphFont"/>
    <w:qFormat/>
    <w:rPr>
      <w:rFonts w:ascii="Century Gothic" w:hAnsi="Century Gothic" w:cs="Century Gothic"/>
      <w:color w:val="000000"/>
      <w:sz w:val="24"/>
    </w:rPr>
  </w:style>
  <w:style w:type="character" w:styleId="T1" w:customStyle="1">
    <w:name w:val="T1"/>
    <w:qFormat/>
    <w:rPr>
      <w:rFonts w:ascii="Symbol" w:hAnsi="Symbol" w:cs="Symbol"/>
    </w:rPr>
  </w:style>
  <w:style w:type="character" w:styleId="Smbolosdenumeraouser" w:customStyle="1">
    <w:name w:val="Símbolos de numeração (user)"/>
    <w:qFormat/>
    <w:rPr/>
  </w:style>
  <w:style w:type="character" w:styleId="WW8Num6z0" w:customStyle="1">
    <w:name w:val="WW8Num6z0"/>
    <w:qFormat/>
    <w:rPr>
      <w:rFonts w:ascii="OpenSymbol" w:hAnsi="OpenSymbol" w:cs="OpenSymbol"/>
    </w:rPr>
  </w:style>
  <w:style w:type="character" w:styleId="WW8Num4z0" w:customStyle="1">
    <w:name w:val="WW8Num4z0"/>
    <w:qFormat/>
    <w:rPr>
      <w:rFonts w:ascii="OpenSymbol" w:hAnsi="OpenSymbol" w:cs="OpenSymbol"/>
    </w:rPr>
  </w:style>
  <w:style w:type="character" w:styleId="WW8Num2z0" w:customStyle="1">
    <w:name w:val="WW8Num2z0"/>
    <w:qFormat/>
    <w:rPr>
      <w:rFonts w:ascii="OpenSymbol" w:hAnsi="OpenSymbol" w:cs="OpenSymbol"/>
    </w:rPr>
  </w:style>
  <w:style w:type="character" w:styleId="Smbolosdenumerao">
    <w:name w:val="Símbolos de numeraç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pacing w:lineRule="auto" w:line="276"/>
    </w:pPr>
    <w:rPr>
      <w:b/>
      <w:color w:val="4F81BD"/>
      <w:sz w:val="18"/>
    </w:rPr>
  </w:style>
  <w:style w:type="paragraph" w:styleId="ndice" w:customStyle="1">
    <w:name w:val="Índice"/>
    <w:basedOn w:val="Normal"/>
    <w:qFormat/>
    <w:pPr/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pBdr>
        <w:bottom w:val="single" w:sz="8" w:space="0" w:color="4F81BD"/>
      </w:pBdr>
      <w:spacing w:before="0" w:after="300"/>
    </w:pPr>
    <w:rPr>
      <w:rFonts w:ascii="Calibri" w:hAnsi="Calibri" w:cs="Calibri"/>
      <w:color w:val="17375E"/>
      <w:spacing w:val="5"/>
      <w:sz w:val="52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Styleparagraph" w:customStyle="1">
    <w:name w:val="DStyle_paragraph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Segoe UI" w:cs="Times New Roman"/>
      <w:color w:val="000000"/>
      <w:kern w:val="0"/>
      <w:sz w:val="20"/>
      <w:szCs w:val="24"/>
      <w:lang w:val="pt-BR" w:eastAsia="zh-CN" w:bidi="hi-IN"/>
    </w:rPr>
  </w:style>
  <w:style w:type="paragraph" w:styleId="Normal1" w:customStyle="1">
    <w:name w:val="Normal1"/>
    <w:basedOn w:val="DStyleparagraph"/>
    <w:qFormat/>
    <w:pPr/>
    <w:rPr/>
  </w:style>
  <w:style w:type="paragraph" w:styleId="footnotetext1" w:customStyle="1">
    <w:name w:val="footnote text1"/>
    <w:basedOn w:val="Normal1"/>
    <w:qFormat/>
    <w:pPr>
      <w:spacing w:before="0" w:after="40"/>
    </w:pPr>
    <w:rPr>
      <w:sz w:val="18"/>
    </w:rPr>
  </w:style>
  <w:style w:type="paragraph" w:styleId="endnotetext1" w:customStyle="1">
    <w:name w:val="endnote text1"/>
    <w:basedOn w:val="Normal1"/>
    <w:qFormat/>
    <w:pPr/>
    <w:rPr/>
  </w:style>
  <w:style w:type="paragraph" w:styleId="toc11" w:customStyle="1">
    <w:name w:val="toc 11"/>
    <w:basedOn w:val="Normal1"/>
    <w:qFormat/>
    <w:pPr>
      <w:spacing w:before="0" w:after="57"/>
    </w:pPr>
    <w:rPr/>
  </w:style>
  <w:style w:type="paragraph" w:styleId="toc21" w:customStyle="1">
    <w:name w:val="toc 21"/>
    <w:basedOn w:val="Normal1"/>
    <w:qFormat/>
    <w:pPr>
      <w:spacing w:before="0" w:after="57"/>
      <w:ind w:start="283"/>
    </w:pPr>
    <w:rPr/>
  </w:style>
  <w:style w:type="paragraph" w:styleId="toc31" w:customStyle="1">
    <w:name w:val="toc 31"/>
    <w:basedOn w:val="Normal1"/>
    <w:qFormat/>
    <w:pPr>
      <w:spacing w:before="0" w:after="57"/>
      <w:ind w:start="567"/>
    </w:pPr>
    <w:rPr/>
  </w:style>
  <w:style w:type="paragraph" w:styleId="toc41" w:customStyle="1">
    <w:name w:val="toc 41"/>
    <w:basedOn w:val="Normal1"/>
    <w:qFormat/>
    <w:pPr>
      <w:spacing w:before="0" w:after="57"/>
      <w:ind w:start="850"/>
    </w:pPr>
    <w:rPr/>
  </w:style>
  <w:style w:type="paragraph" w:styleId="toc51" w:customStyle="1">
    <w:name w:val="toc 51"/>
    <w:basedOn w:val="Normal1"/>
    <w:qFormat/>
    <w:pPr>
      <w:spacing w:before="0" w:after="57"/>
      <w:ind w:start="1134"/>
    </w:pPr>
    <w:rPr/>
  </w:style>
  <w:style w:type="paragraph" w:styleId="toc61" w:customStyle="1">
    <w:name w:val="toc 61"/>
    <w:basedOn w:val="Normal1"/>
    <w:qFormat/>
    <w:pPr>
      <w:spacing w:before="0" w:after="57"/>
      <w:ind w:start="1417"/>
    </w:pPr>
    <w:rPr/>
  </w:style>
  <w:style w:type="paragraph" w:styleId="toc71" w:customStyle="1">
    <w:name w:val="toc 71"/>
    <w:basedOn w:val="Normal1"/>
    <w:qFormat/>
    <w:pPr>
      <w:spacing w:before="0" w:after="57"/>
      <w:ind w:start="1701"/>
    </w:pPr>
    <w:rPr/>
  </w:style>
  <w:style w:type="paragraph" w:styleId="toc81" w:customStyle="1">
    <w:name w:val="toc 81"/>
    <w:basedOn w:val="Normal1"/>
    <w:qFormat/>
    <w:pPr>
      <w:spacing w:before="0" w:after="57"/>
      <w:ind w:start="1984"/>
    </w:pPr>
    <w:rPr/>
  </w:style>
  <w:style w:type="paragraph" w:styleId="toc91" w:customStyle="1">
    <w:name w:val="toc 91"/>
    <w:basedOn w:val="Normal1"/>
    <w:qFormat/>
    <w:pPr>
      <w:spacing w:before="0" w:after="57"/>
      <w:ind w:start="2268"/>
    </w:pPr>
    <w:rPr/>
  </w:style>
  <w:style w:type="paragraph" w:styleId="TOCHeading1" w:customStyle="1">
    <w:name w:val="TOC Heading1"/>
    <w:basedOn w:val="DStyleparagraph"/>
    <w:qFormat/>
    <w:pPr/>
    <w:rPr/>
  </w:style>
  <w:style w:type="paragraph" w:styleId="tableoffigures1" w:customStyle="1">
    <w:name w:val="table of figures1"/>
    <w:basedOn w:val="Normal1"/>
    <w:qFormat/>
    <w:pPr/>
    <w:rPr/>
  </w:style>
  <w:style w:type="paragraph" w:styleId="NoSpacing">
    <w:name w:val="No Spacing"/>
    <w:basedOn w:val="DStyleparagraph"/>
    <w:qFormat/>
    <w:pPr/>
    <w:rPr/>
  </w:style>
  <w:style w:type="paragraph" w:styleId="Subtitle">
    <w:name w:val="Subtitle"/>
    <w:basedOn w:val="Normal"/>
    <w:uiPriority w:val="11"/>
    <w:qFormat/>
    <w:pPr>
      <w:spacing w:before="200" w:after="200"/>
    </w:pPr>
    <w:rPr/>
  </w:style>
  <w:style w:type="paragraph" w:styleId="IntenseQuote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start="720" w:end="720"/>
    </w:pPr>
    <w:rPr>
      <w:i/>
    </w:rPr>
  </w:style>
  <w:style w:type="paragraph" w:styleId="FootnoteText">
    <w:name w:val="footnote text"/>
    <w:basedOn w:val="Normal"/>
    <w:pPr>
      <w:spacing w:before="0" w:after="40"/>
    </w:pPr>
    <w:rPr>
      <w:sz w:val="18"/>
    </w:rPr>
  </w:style>
  <w:style w:type="paragraph" w:styleId="EndnoteText">
    <w:name w:val="endnote text"/>
    <w:basedOn w:val="Normal"/>
    <w:pPr/>
    <w:rPr>
      <w:sz w:val="20"/>
    </w:rPr>
  </w:style>
  <w:style w:type="paragraph" w:styleId="TOC1">
    <w:name w:val="toc 1"/>
    <w:basedOn w:val="Normal"/>
    <w:pPr>
      <w:spacing w:before="0" w:after="57"/>
    </w:pPr>
    <w:rPr/>
  </w:style>
  <w:style w:type="paragraph" w:styleId="TOC2">
    <w:name w:val="toc 2"/>
    <w:basedOn w:val="Normal"/>
    <w:pPr>
      <w:spacing w:before="0" w:after="57"/>
      <w:ind w:start="283"/>
    </w:pPr>
    <w:rPr/>
  </w:style>
  <w:style w:type="paragraph" w:styleId="TOC3">
    <w:name w:val="toc 3"/>
    <w:basedOn w:val="Normal"/>
    <w:pPr>
      <w:spacing w:before="0" w:after="57"/>
      <w:ind w:start="567"/>
    </w:pPr>
    <w:rPr/>
  </w:style>
  <w:style w:type="paragraph" w:styleId="TOC4">
    <w:name w:val="toc 4"/>
    <w:basedOn w:val="Normal"/>
    <w:pPr>
      <w:spacing w:before="0" w:after="57"/>
      <w:ind w:start="850"/>
    </w:pPr>
    <w:rPr/>
  </w:style>
  <w:style w:type="paragraph" w:styleId="TOC5">
    <w:name w:val="toc 5"/>
    <w:basedOn w:val="Normal"/>
    <w:pPr>
      <w:spacing w:before="0" w:after="57"/>
      <w:ind w:start="1134"/>
    </w:pPr>
    <w:rPr/>
  </w:style>
  <w:style w:type="paragraph" w:styleId="TOC6">
    <w:name w:val="toc 6"/>
    <w:basedOn w:val="Normal"/>
    <w:pPr>
      <w:spacing w:before="0" w:after="57"/>
      <w:ind w:start="1417"/>
    </w:pPr>
    <w:rPr/>
  </w:style>
  <w:style w:type="paragraph" w:styleId="TOC7">
    <w:name w:val="toc 7"/>
    <w:basedOn w:val="Normal"/>
    <w:pPr>
      <w:spacing w:before="0" w:after="57"/>
      <w:ind w:start="1701"/>
    </w:pPr>
    <w:rPr/>
  </w:style>
  <w:style w:type="paragraph" w:styleId="TOC8">
    <w:name w:val="toc 8"/>
    <w:basedOn w:val="Normal"/>
    <w:pPr>
      <w:spacing w:before="0" w:after="57"/>
      <w:ind w:start="1984"/>
    </w:pPr>
    <w:rPr/>
  </w:style>
  <w:style w:type="paragraph" w:styleId="TOC9">
    <w:name w:val="toc 9"/>
    <w:basedOn w:val="Normal"/>
    <w:pPr>
      <w:spacing w:before="0" w:after="57"/>
      <w:ind w:start="2268"/>
    </w:pPr>
    <w:rPr/>
  </w:style>
  <w:style w:type="paragraph" w:styleId="IndexHeading">
    <w:name w:val="index heading"/>
    <w:basedOn w:val="Title"/>
    <w:pPr/>
    <w:rPr/>
  </w:style>
  <w:style w:type="paragraph" w:styleId="TOCHeading">
    <w:name w:val="TOC Heading"/>
    <w:basedOn w:val="DStyleparagraph"/>
    <w:qFormat/>
    <w:pPr/>
    <w:rPr/>
  </w:style>
  <w:style w:type="paragraph" w:styleId="TableofFigures">
    <w:name w:val="table of figures"/>
    <w:basedOn w:val="Normal"/>
    <w:qFormat/>
    <w:pPr/>
    <w:rPr/>
  </w:style>
  <w:style w:type="paragraph" w:styleId="CommentText">
    <w:name w:val="annotation text"/>
    <w:basedOn w:val="Normal"/>
    <w:qFormat/>
    <w:pPr/>
    <w:rPr>
      <w:sz w:val="20"/>
    </w:rPr>
  </w:style>
  <w:style w:type="paragraph" w:styleId="ListBullet5">
    <w:name w:val="List Bullet 5"/>
    <w:basedOn w:val="Normal"/>
    <w:qFormat/>
    <w:pPr/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user" w:customStyle="1">
    <w:name w:val="Cabeçalho e rodapé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251" w:leader="none"/>
        <w:tab w:val="right" w:pos="8504" w:leader="none"/>
      </w:tabs>
    </w:pPr>
    <w:rPr/>
  </w:style>
  <w:style w:type="paragraph" w:styleId="annotationsubject">
    <w:name w:val="annotation subject"/>
    <w:basedOn w:val="CommentText"/>
    <w:qFormat/>
    <w:pPr/>
    <w:rPr>
      <w:b/>
    </w:rPr>
  </w:style>
  <w:style w:type="paragraph" w:styleId="Footer">
    <w:name w:val="footer"/>
    <w:basedOn w:val="Normal"/>
    <w:pPr>
      <w:tabs>
        <w:tab w:val="clear" w:pos="709"/>
        <w:tab w:val="center" w:pos="4251" w:leader="none"/>
        <w:tab w:val="right" w:pos="8504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</w:rPr>
  </w:style>
  <w:style w:type="paragraph" w:styleId="ListParagraph">
    <w:name w:val="List Paragraph"/>
    <w:basedOn w:val="Normal"/>
    <w:qFormat/>
    <w:pPr>
      <w:ind w:start="720"/>
    </w:pPr>
    <w:rPr/>
  </w:style>
  <w:style w:type="paragraph" w:styleId="Nvel2" w:customStyle="1">
    <w:name w:val="Nível 2"/>
    <w:basedOn w:val="Normal"/>
    <w:qFormat/>
    <w:pPr>
      <w:spacing w:before="0" w:after="120"/>
      <w:jc w:val="both"/>
    </w:pPr>
    <w:rPr>
      <w:rFonts w:ascii="Arial" w:hAnsi="Arial" w:cs="Arial"/>
      <w:b/>
    </w:rPr>
  </w:style>
  <w:style w:type="paragraph" w:styleId="Quote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ascii="Arial" w:hAnsi="Arial" w:cs="Arial"/>
      <w:i/>
      <w:sz w:val="20"/>
    </w:rPr>
  </w:style>
  <w:style w:type="paragraph" w:styleId="Notaexplicativa" w:customStyle="1">
    <w:name w:val="Nota explicativa"/>
    <w:basedOn w:val="Quote"/>
    <w:qFormat/>
    <w:pPr/>
    <w:rPr>
      <w:rFonts w:ascii="Calibri" w:hAnsi="Calibri" w:cs="Calibri"/>
    </w:rPr>
  </w:style>
  <w:style w:type="paragraph" w:styleId="Nivel01" w:customStyle="1">
    <w:name w:val="Nivel 01"/>
    <w:basedOn w:val="Heading1"/>
    <w:qFormat/>
    <w:pPr>
      <w:tabs>
        <w:tab w:val="clear" w:pos="709"/>
        <w:tab w:val="left" w:pos="566" w:leader="none"/>
      </w:tabs>
      <w:spacing w:lineRule="auto" w:line="259" w:before="120" w:after="240"/>
      <w:jc w:val="both"/>
    </w:pPr>
    <w:rPr>
      <w:color w:val="000000"/>
      <w:sz w:val="20"/>
    </w:rPr>
  </w:style>
  <w:style w:type="paragraph" w:styleId="Nivel01Titulo" w:customStyle="1">
    <w:name w:val="Nivel_01_Titulo"/>
    <w:basedOn w:val="Nivel01"/>
    <w:qFormat/>
    <w:pPr>
      <w:jc w:val="start"/>
    </w:pPr>
    <w:rPr>
      <w:spacing w:val="5"/>
      <w:sz w:val="52"/>
    </w:rPr>
  </w:style>
  <w:style w:type="paragraph" w:styleId="PADRO" w:customStyle="1">
    <w:name w:val="PADRÃO"/>
    <w:basedOn w:val="DStyleparagraph"/>
    <w:qFormat/>
    <w:pPr>
      <w:shd w:val="clear" w:color="auto" w:fill="FFFFFF"/>
      <w:spacing w:lineRule="auto" w:line="276" w:before="119" w:after="119"/>
      <w:ind w:firstLine="567"/>
      <w:jc w:val="both"/>
    </w:pPr>
    <w:rPr>
      <w:rFonts w:ascii="Ecofont_Spranq_eco_Sans" w:hAnsi="Ecofont_Spranq_eco_Sans" w:cs="Ecofont_Spranq_eco_Sans"/>
    </w:rPr>
  </w:style>
  <w:style w:type="paragraph" w:styleId="Citao1" w:customStyle="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i/>
      <w:sz w:val="20"/>
    </w:rPr>
  </w:style>
  <w:style w:type="paragraph" w:styleId="paragraph" w:customStyle="1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ivel1" w:customStyle="1">
    <w:name w:val="Nivel1"/>
    <w:basedOn w:val="Heading1"/>
    <w:qFormat/>
    <w:pPr>
      <w:spacing w:lineRule="auto" w:line="276"/>
      <w:ind w:hanging="346" w:start="357"/>
      <w:jc w:val="both"/>
    </w:pPr>
    <w:rPr>
      <w:rFonts w:ascii="Arial" w:hAnsi="Arial" w:cs="Arial"/>
      <w:color w:val="000000"/>
    </w:rPr>
  </w:style>
  <w:style w:type="paragraph" w:styleId="PargrafodaLista1" w:customStyle="1">
    <w:name w:val="Parágrafo da Lista1"/>
    <w:basedOn w:val="Normal"/>
    <w:qFormat/>
    <w:pPr>
      <w:ind w:start="720"/>
    </w:pPr>
    <w:rPr/>
  </w:style>
  <w:style w:type="paragraph" w:styleId="Nivel2" w:customStyle="1">
    <w:name w:val="Nivel 2"/>
    <w:basedOn w:val="Normal"/>
    <w:qFormat/>
    <w:pPr>
      <w:spacing w:lineRule="auto" w:line="259" w:before="120" w:after="240"/>
      <w:jc w:val="both"/>
    </w:pPr>
    <w:rPr>
      <w:rFonts w:ascii="Calibri" w:hAnsi="Calibri" w:cs="Calibri"/>
      <w:sz w:val="20"/>
    </w:rPr>
  </w:style>
  <w:style w:type="paragraph" w:styleId="Nivel11" w:customStyle="1">
    <w:name w:val="Nivel 1"/>
    <w:basedOn w:val="Nivel2"/>
    <w:qFormat/>
    <w:pPr>
      <w:ind w:hanging="349" w:start="360"/>
    </w:pPr>
    <w:rPr>
      <w:b/>
    </w:rPr>
  </w:style>
  <w:style w:type="paragraph" w:styleId="Nivel3" w:customStyle="1">
    <w:name w:val="Nivel 3"/>
    <w:basedOn w:val="Normal"/>
    <w:qFormat/>
    <w:pPr>
      <w:spacing w:lineRule="auto" w:line="259" w:before="120" w:after="240"/>
      <w:ind w:firstLine="567" w:start="425"/>
      <w:jc w:val="both"/>
    </w:pPr>
    <w:rPr>
      <w:rFonts w:ascii="Calibri" w:hAnsi="Calibri" w:cs="Calibri"/>
      <w:sz w:val="20"/>
    </w:rPr>
  </w:style>
  <w:style w:type="paragraph" w:styleId="Nivel4" w:customStyle="1">
    <w:name w:val="Nivel 4"/>
    <w:basedOn w:val="Nivel3"/>
    <w:qFormat/>
    <w:pPr>
      <w:ind w:hanging="0" w:start="851"/>
    </w:pPr>
    <w:rPr/>
  </w:style>
  <w:style w:type="paragraph" w:styleId="Nivel5" w:customStyle="1">
    <w:name w:val="Nivel 5"/>
    <w:basedOn w:val="Nivel4"/>
    <w:qFormat/>
    <w:pPr>
      <w:ind w:start="1276"/>
    </w:pPr>
    <w:rPr/>
  </w:style>
  <w:style w:type="paragraph" w:styleId="textbody" w:customStyle="1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em0020ementa" w:customStyle="1">
    <w:name w:val="em_0020ementa"/>
    <w:basedOn w:val="Normal"/>
    <w:qFormat/>
    <w:pPr>
      <w:ind w:start="4160"/>
      <w:jc w:val="both"/>
    </w:pPr>
    <w:rPr>
      <w:rFonts w:ascii="Times New Roman" w:hAnsi="Times New Roman" w:cs="Times New Roman"/>
      <w:sz w:val="28"/>
    </w:rPr>
  </w:style>
  <w:style w:type="paragraph" w:styleId="Revision">
    <w:name w:val="Revision"/>
    <w:basedOn w:val="DStyleparagraph"/>
    <w:qFormat/>
    <w:pPr/>
    <w:rPr>
      <w:rFonts w:ascii="Ecofont_Spranq_eco_Sans;Cambria" w:hAnsi="Ecofont_Spranq_eco_Sans;Cambria" w:cs="Ecofont_Spranq_eco_Sans;Cambria"/>
      <w:sz w:val="24"/>
    </w:rPr>
  </w:style>
  <w:style w:type="paragraph" w:styleId="texto1" w:customStyle="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GradeColorida-nfase11" w:customStyle="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ascii="Arial" w:hAnsi="Arial" w:cs="Arial"/>
      <w:i/>
      <w:sz w:val="20"/>
    </w:rPr>
  </w:style>
  <w:style w:type="paragraph" w:styleId="xwestern" w:customStyle="1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CU-Ac-item9-0" w:customStyle="1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styleId="Normal11" w:customStyle="1">
    <w:name w:val="Normal_1"/>
    <w:basedOn w:val="DStyleparagraph"/>
    <w:qFormat/>
    <w:pPr/>
    <w:rPr>
      <w:sz w:val="24"/>
    </w:rPr>
  </w:style>
  <w:style w:type="paragraph" w:styleId="tcu-ac-item9-1linha" w:customStyle="1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justificadorecuoprimeiralinha" w:customStyle="1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textojustificado" w:customStyle="1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vel2Opcional" w:customStyle="1">
    <w:name w:val="Nível 2 Opcional"/>
    <w:basedOn w:val="Nivel2"/>
    <w:qFormat/>
    <w:pPr>
      <w:ind w:hanging="421" w:start="432"/>
    </w:pPr>
    <w:rPr>
      <w:i/>
      <w:color w:val="FF0000"/>
    </w:rPr>
  </w:style>
  <w:style w:type="paragraph" w:styleId="Nvel3Opcional" w:customStyle="1">
    <w:name w:val="Nível 3 Opcional"/>
    <w:basedOn w:val="Nivel3"/>
    <w:qFormat/>
    <w:pPr>
      <w:ind w:hanging="493" w:start="1072"/>
    </w:pPr>
    <w:rPr>
      <w:i/>
      <w:color w:val="FF0000"/>
    </w:rPr>
  </w:style>
  <w:style w:type="paragraph" w:styleId="SombreamentoMdio1-nfase31" w:customStyle="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 w:after="0"/>
      <w:jc w:val="both"/>
    </w:pPr>
    <w:rPr>
      <w:i/>
      <w:sz w:val="20"/>
    </w:rPr>
  </w:style>
  <w:style w:type="paragraph" w:styleId="corpo" w:customStyle="1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nivel2" w:customStyle="1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nivel1" w:customStyle="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itemalinealetra" w:customStyle="1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Standard" w:customStyle="1">
    <w:name w:val="Standard"/>
    <w:basedOn w:val="DStyleparagraph"/>
    <w:qFormat/>
    <w:pPr/>
    <w:rPr>
      <w:rFonts w:ascii="Liberation Serif" w:hAnsi="Liberation Serif" w:cs="Liberation Serif"/>
      <w:sz w:val="24"/>
    </w:rPr>
  </w:style>
  <w:style w:type="paragraph" w:styleId="Textbody1" w:customStyle="1">
    <w:name w:val="Text body"/>
    <w:basedOn w:val="Standard"/>
    <w:qFormat/>
    <w:pPr>
      <w:spacing w:lineRule="auto" w:line="276" w:before="0" w:after="140"/>
    </w:pPr>
    <w:rPr/>
  </w:style>
  <w:style w:type="paragraph" w:styleId="ou" w:customStyle="1">
    <w:name w:val="ou"/>
    <w:basedOn w:val="ListParagraph"/>
    <w:qFormat/>
    <w:pPr>
      <w:spacing w:lineRule="auto" w:line="259" w:before="60" w:after="60"/>
      <w:ind w:star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styleId="dou-paragraph" w:customStyle="1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Nvel2-Red" w:customStyle="1">
    <w:name w:val="Nível 2 -Red"/>
    <w:basedOn w:val="Nivel2"/>
    <w:qFormat/>
    <w:pPr/>
    <w:rPr>
      <w:i/>
      <w:color w:val="FF0000"/>
    </w:rPr>
  </w:style>
  <w:style w:type="paragraph" w:styleId="Nvel3-R" w:customStyle="1">
    <w:name w:val="Nível 3-R"/>
    <w:basedOn w:val="Nivel3"/>
    <w:qFormat/>
    <w:pPr/>
    <w:rPr>
      <w:i/>
      <w:color w:val="FF0000"/>
    </w:rPr>
  </w:style>
  <w:style w:type="paragraph" w:styleId="Nvel4-R" w:customStyle="1">
    <w:name w:val="Nível 4-R"/>
    <w:basedOn w:val="Nivel4"/>
    <w:qFormat/>
    <w:pPr>
      <w:ind w:firstLine="709" w:start="709"/>
    </w:pPr>
    <w:rPr>
      <w:i/>
      <w:color w:val="FF0000"/>
    </w:rPr>
  </w:style>
  <w:style w:type="paragraph" w:styleId="Nvel1-SemNum" w:customStyle="1">
    <w:name w:val="Nível 1-Sem Num"/>
    <w:basedOn w:val="Nivel01"/>
    <w:qFormat/>
    <w:pPr>
      <w:tabs>
        <w:tab w:val="clear" w:pos="566"/>
        <w:tab w:val="left" w:pos="4483" w:leader="none"/>
      </w:tabs>
      <w:ind w:start="357"/>
    </w:pPr>
    <w:rPr>
      <w:color w:val="FF0000"/>
    </w:rPr>
  </w:style>
  <w:style w:type="paragraph" w:styleId="citao2" w:customStyle="1">
    <w:name w:val="citação 2"/>
    <w:basedOn w:val="Quote"/>
    <w:qFormat/>
    <w:pPr/>
    <w:rPr/>
  </w:style>
  <w:style w:type="paragraph" w:styleId="Prembulo" w:customStyle="1">
    <w:name w:val="Preâmbulo"/>
    <w:basedOn w:val="Normal"/>
    <w:qFormat/>
    <w:pPr>
      <w:spacing w:lineRule="auto" w:line="360" w:before="480" w:after="120"/>
      <w:ind w:start="4253" w:end="-6"/>
      <w:jc w:val="both"/>
    </w:pPr>
    <w:rPr>
      <w:rFonts w:ascii="Arial" w:hAnsi="Arial" w:cs="Arial"/>
      <w:sz w:val="20"/>
    </w:rPr>
  </w:style>
  <w:style w:type="paragraph" w:styleId="Verificar" w:customStyle="1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styleId="Alnea" w:customStyle="1">
    <w:name w:val="Alínea"/>
    <w:basedOn w:val="Normal"/>
    <w:qFormat/>
    <w:pPr>
      <w:spacing w:lineRule="auto" w:line="312" w:before="0" w:after="120"/>
      <w:jc w:val="both"/>
    </w:pPr>
    <w:rPr>
      <w:rFonts w:ascii="Cambria" w:hAnsi="Cambria" w:cs="Cambria"/>
    </w:rPr>
  </w:style>
  <w:style w:type="paragraph" w:styleId="TableParagraph" w:customStyle="1">
    <w:name w:val="Table Paragraph"/>
    <w:basedOn w:val="DStyleparagraph"/>
    <w:qFormat/>
    <w:pPr/>
    <w:rPr>
      <w:rFonts w:ascii="Arial MT" w:hAnsi="Arial MT" w:cs="Arial MT"/>
      <w:sz w:val="22"/>
      <w:lang w:val="pt-PT"/>
    </w:rPr>
  </w:style>
  <w:style w:type="paragraph" w:styleId="Normal111" w:customStyle="1">
    <w:name w:val="Normal11"/>
    <w:basedOn w:val="DStyleparagraph"/>
    <w:qFormat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Textbody11" w:customStyle="1">
    <w:name w:val="Text body1"/>
    <w:basedOn w:val="Standard1"/>
    <w:qFormat/>
    <w:pPr>
      <w:spacing w:lineRule="auto" w:line="276" w:before="0" w:after="140"/>
    </w:pPr>
    <w:rPr/>
  </w:style>
  <w:style w:type="paragraph" w:styleId="Standard1" w:customStyle="1">
    <w:name w:val="Standard1"/>
    <w:basedOn w:val="DStyleparagraph"/>
    <w:qFormat/>
    <w:pPr/>
    <w:rPr>
      <w:rFonts w:ascii="Liberation Serif" w:hAnsi="Liberation Serif" w:cs="Liberation Serif"/>
      <w:sz w:val="24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Application>LibreOffice/25.2.4.3$Windows_X86_64 LibreOffice_project/33e196637044ead23f5c3226cde09b47731f7e27</Application>
  <AppVersion>15.0000</AppVersion>
  <Pages>4</Pages>
  <Words>782</Words>
  <Characters>4146</Characters>
  <CharactersWithSpaces>4891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2025-07-23T10:45:45Z</cp:lastPrinted>
  <dcterms:modified xsi:type="dcterms:W3CDTF">2025-07-23T11:10:34Z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