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  <w:sz w:val="24"/>
          <w:lang w:eastAsia="zxx"/>
        </w:rPr>
      </w:pPr>
      <w:r>
        <w:rPr>
          <w:rFonts w:cs="Arial" w:ascii="Arial" w:hAnsi="Arial"/>
          <w:b/>
          <w:sz w:val="24"/>
          <w:lang w:eastAsia="zxx"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  <w:sz w:val="24"/>
          <w:lang w:eastAsia="zxx"/>
        </w:rPr>
      </w:pPr>
      <w:r>
        <w:rPr>
          <w:rFonts w:eastAsia="Arial" w:cs="Arial" w:ascii="Arial" w:hAnsi="Arial"/>
          <w:sz w:val="24"/>
          <w:lang w:eastAsia="zxx"/>
        </w:rPr>
      </w:r>
    </w:p>
    <w:p>
      <w:pPr>
        <w:pStyle w:val="Normal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À Prefeitura Municipal do Rio Grande.</w:t>
      </w:r>
    </w:p>
    <w:p>
      <w:pPr>
        <w:pStyle w:val="Normal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</w:r>
    </w:p>
    <w:p>
      <w:pPr>
        <w:pStyle w:val="Normal"/>
        <w:rPr/>
      </w:pPr>
      <w:r>
        <w:rPr>
          <w:rFonts w:eastAsia="Arial" w:cs="Arial" w:ascii="Arial" w:hAnsi="Arial"/>
          <w:sz w:val="24"/>
          <w:lang w:eastAsia="zxx"/>
        </w:rPr>
        <w:t xml:space="preserve"> </w:t>
      </w:r>
      <w:r>
        <w:rPr>
          <w:rFonts w:cs="Arial" w:ascii="Arial" w:hAnsi="Arial"/>
          <w:sz w:val="24"/>
          <w:lang w:eastAsia="zxx"/>
        </w:rPr>
        <w:tab/>
        <w:tab/>
        <w:t>Prezados Senhores,</w:t>
      </w:r>
    </w:p>
    <w:p>
      <w:pPr>
        <w:pStyle w:val="Ttulo1"/>
        <w:jc w:val="both"/>
        <w:rPr/>
      </w:pPr>
      <w:r>
        <w:rPr>
          <w:rFonts w:eastAsia="Arial" w:cs="Arial" w:ascii="Arial" w:hAnsi="Arial"/>
          <w:sz w:val="24"/>
          <w:lang w:eastAsia="zxx"/>
        </w:rPr>
        <w:t xml:space="preserve"> </w:t>
      </w:r>
      <w:r>
        <w:rPr>
          <w:rFonts w:cs="Arial" w:ascii="Arial" w:hAnsi="Arial"/>
          <w:sz w:val="24"/>
          <w:lang w:eastAsia="zxx"/>
        </w:rPr>
        <w:tab/>
        <w:tab/>
      </w:r>
      <w:r>
        <w:rPr>
          <w:rFonts w:cs="Arial" w:ascii="Arial" w:hAnsi="Arial"/>
          <w:sz w:val="24"/>
          <w:szCs w:val="24"/>
          <w:lang w:eastAsia="zxx"/>
        </w:rPr>
        <w:t>Apresentamos a V.Sª, nos</w:t>
      </w:r>
      <w:r>
        <w:rPr>
          <w:rFonts w:eastAsia="WenQuanYi Zen Hei;MS Gothic" w:cs="Arial" w:ascii="Arial" w:hAnsi="Arial"/>
          <w:color w:val="auto"/>
          <w:kern w:val="0"/>
          <w:sz w:val="24"/>
          <w:szCs w:val="24"/>
          <w:lang w:val="pt-BR" w:eastAsia="zxx" w:bidi="ar-SA"/>
        </w:rPr>
        <w:t xml:space="preserve">sa proposta financeira para o </w:t>
      </w:r>
      <w:r>
        <w:rPr>
          <w:rFonts w:eastAsia="WenQuanYi Zen Hei;MS Gothic" w:cs="Arial" w:ascii="Arial" w:hAnsi="Arial"/>
          <w:b/>
          <w:bCs/>
          <w:color w:val="auto"/>
          <w:kern w:val="0"/>
          <w:sz w:val="24"/>
          <w:szCs w:val="24"/>
          <w:lang w:val="pt-BR" w:eastAsia="zxx" w:bidi="ar-SA"/>
        </w:rPr>
        <w:t xml:space="preserve">Pregão Eletrônico </w:t>
      </w:r>
      <w:r>
        <w:rPr>
          <w:rFonts w:eastAsia="WenQuanYi Zen Hei;MS Gothic" w:cs="Arial" w:ascii="Arial" w:hAnsi="Arial"/>
          <w:b/>
          <w:bCs/>
          <w:color w:val="000000"/>
          <w:kern w:val="0"/>
          <w:sz w:val="24"/>
          <w:szCs w:val="24"/>
          <w:shd w:fill="auto" w:val="clear"/>
          <w:lang w:val="pt-BR" w:eastAsia="zxx" w:bidi="ar-SA"/>
        </w:rPr>
        <w:t>n</w:t>
      </w:r>
      <w:r>
        <w:rPr>
          <w:rFonts w:eastAsia="WenQuanYi Zen Hei;MS Gothic" w:cs="Arial" w:ascii="Arial" w:hAnsi="Arial"/>
          <w:b/>
          <w:color w:val="000000"/>
          <w:kern w:val="0"/>
          <w:sz w:val="24"/>
          <w:szCs w:val="24"/>
          <w:shd w:fill="auto" w:val="clear"/>
          <w:lang w:val="pt-BR" w:eastAsia="zxx" w:bidi="ar-SA"/>
        </w:rPr>
        <w:t xml:space="preserve">º </w:t>
      </w:r>
      <w:r>
        <w:rPr>
          <w:rFonts w:eastAsia="WenQuanYi Zen Hei;MS Gothic" w:cs="Arial" w:ascii="Arial" w:hAnsi="Arial"/>
          <w:b/>
          <w:color w:val="000000"/>
          <w:kern w:val="0"/>
          <w:sz w:val="24"/>
          <w:szCs w:val="24"/>
          <w:shd w:fill="auto" w:val="clear"/>
          <w:lang w:val="pt-BR" w:eastAsia="zxx" w:bidi="ar-SA"/>
        </w:rPr>
        <w:t>0</w:t>
      </w:r>
      <w:r>
        <w:rPr>
          <w:rFonts w:eastAsia="WenQuanYi Zen Hei;MS Gothic" w:cs="Arial" w:ascii="Arial" w:hAnsi="Arial"/>
          <w:b/>
          <w:color w:val="000000"/>
          <w:kern w:val="0"/>
          <w:sz w:val="24"/>
          <w:szCs w:val="24"/>
          <w:shd w:fill="auto" w:val="clear"/>
          <w:lang w:val="pt-BR" w:eastAsia="zxx" w:bidi="ar-SA"/>
        </w:rPr>
        <w:t>23</w:t>
      </w:r>
      <w:r>
        <w:rPr>
          <w:rFonts w:eastAsia="WenQuanYi Zen Hei;MS Gothic" w:cs="Arial" w:ascii="Arial" w:hAnsi="Arial"/>
          <w:b/>
          <w:color w:val="000000"/>
          <w:kern w:val="0"/>
          <w:sz w:val="24"/>
          <w:szCs w:val="24"/>
          <w:shd w:fill="auto" w:val="clear"/>
          <w:lang w:val="pt-BR" w:eastAsia="zxx" w:bidi="ar-SA"/>
        </w:rPr>
        <w:t>/2024</w:t>
      </w:r>
      <w:r>
        <w:rPr>
          <w:rFonts w:eastAsia="WenQuanYi Zen Hei;MS Gothic" w:cs="Arial" w:ascii="Arial" w:hAnsi="Arial"/>
          <w:b/>
          <w:color w:val="auto"/>
          <w:kern w:val="0"/>
          <w:sz w:val="24"/>
          <w:szCs w:val="24"/>
          <w:lang w:val="pt-BR" w:eastAsia="zxx" w:bidi="ar-SA"/>
        </w:rPr>
        <w:t xml:space="preserve"> </w:t>
      </w:r>
      <w:r>
        <w:rPr>
          <w:rFonts w:eastAsia="WenQuanYi Zen Hei;MS Gothic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zxx" w:bidi="ar-SA"/>
        </w:rPr>
        <w:t>para</w:t>
      </w:r>
      <w:r>
        <w:rPr>
          <w:rFonts w:eastAsia="WenQuanYi Zen Hei;MS Gothic" w:cs="Arial" w:ascii="Arial" w:hAnsi="Arial"/>
          <w:b/>
          <w:color w:val="auto"/>
          <w:kern w:val="0"/>
          <w:sz w:val="24"/>
          <w:szCs w:val="24"/>
          <w:lang w:val="pt-BR" w:eastAsia="zxx" w:bidi="ar-SA"/>
        </w:rPr>
        <w:t xml:space="preserve"> </w:t>
      </w:r>
      <w:r>
        <w:rPr>
          <w:rFonts w:eastAsia="WenQuanYi Zen Hei;MS Gothic" w:cs="Arial" w:ascii="Arial" w:hAnsi="Arial"/>
          <w:b/>
          <w:bCs/>
          <w:color w:val="auto"/>
          <w:kern w:val="0"/>
          <w:sz w:val="24"/>
          <w:szCs w:val="24"/>
          <w:lang w:val="pt-BR" w:eastAsia="zxx" w:bidi="ar-SA"/>
        </w:rPr>
        <w:t>aquisição de material de higiene e limpeza para as escolas do Município</w:t>
      </w:r>
      <w:r>
        <w:rPr>
          <w:rFonts w:eastAsia="WenQuanYi Zen Hei;MS Gothic" w:cs="Arial" w:ascii="Arial" w:hAnsi="Arial"/>
          <w:b w:val="false"/>
          <w:bCs w:val="false"/>
          <w:color w:val="auto"/>
          <w:kern w:val="0"/>
          <w:sz w:val="24"/>
          <w:szCs w:val="24"/>
          <w:lang w:val="pt-BR" w:eastAsia="zxx" w:bidi="ar-SA"/>
        </w:rPr>
        <w:t xml:space="preserve"> </w:t>
      </w:r>
      <w:r>
        <w:rPr>
          <w:rFonts w:eastAsia="WenQuanYi Zen Hei;MS Gothic" w:cs="Arial" w:ascii="Arial" w:hAnsi="Arial"/>
          <w:color w:val="auto"/>
          <w:kern w:val="0"/>
          <w:sz w:val="24"/>
          <w:szCs w:val="24"/>
          <w:lang w:val="pt-BR" w:eastAsia="zxx" w:bidi="ar-SA"/>
        </w:rPr>
        <w:t>pelo</w:t>
      </w:r>
      <w:r>
        <w:rPr>
          <w:rFonts w:cs="Arial" w:ascii="Arial" w:hAnsi="Arial"/>
          <w:sz w:val="24"/>
          <w:szCs w:val="24"/>
          <w:lang w:eastAsia="zxx"/>
        </w:rPr>
        <w:t xml:space="preserve"> preço conforme segue abaixo, nos termos do Edital e seus Anexos.</w:t>
      </w:r>
      <w:r>
        <w:rPr>
          <w:rFonts w:cs="Arial" w:ascii="Arial" w:hAnsi="Arial"/>
          <w:b/>
          <w:sz w:val="24"/>
          <w:szCs w:val="24"/>
          <w:lang w:eastAsia="zxx"/>
        </w:rPr>
        <w:t xml:space="preserve"> </w:t>
      </w:r>
    </w:p>
    <w:p>
      <w:pPr>
        <w:pStyle w:val="Normal"/>
        <w:numPr>
          <w:ilvl w:val="2"/>
          <w:numId w:val="2"/>
        </w:numPr>
        <w:ind w:left="57" w:right="0" w:hanging="0"/>
        <w:jc w:val="both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right="0" w:hanging="0"/>
        <w:jc w:val="both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right="0" w:hanging="0"/>
        <w:jc w:val="both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right="0" w:hanging="0"/>
        <w:jc w:val="both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Caso nos seja adjudicado o objeto, comprometemos a assinar a Ata de Registro de Preços no prazo determinado no documento de convocação, e, para esse fim, fornecemos os seguintes dados:</w:t>
      </w:r>
    </w:p>
    <w:p>
      <w:pPr>
        <w:pStyle w:val="Normal"/>
        <w:ind w:left="57" w:right="0" w:hanging="0"/>
        <w:jc w:val="both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</w:r>
    </w:p>
    <w:p>
      <w:pPr>
        <w:pStyle w:val="Normal"/>
        <w:ind w:left="57" w:right="0" w:hanging="0"/>
        <w:jc w:val="both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Dados da empresa:</w:t>
      </w:r>
    </w:p>
    <w:p>
      <w:pPr>
        <w:pStyle w:val="Normal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E-mail para Contato: ________________________________________</w:t>
      </w:r>
    </w:p>
    <w:p>
      <w:pPr>
        <w:pStyle w:val="Normal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  <w:sz w:val="24"/>
          <w:lang w:eastAsia="zxx"/>
        </w:rPr>
      </w:pPr>
      <w:r>
        <w:rPr>
          <w:rFonts w:cs="Arial" w:ascii="Arial" w:hAnsi="Arial"/>
          <w:b/>
          <w:sz w:val="24"/>
          <w:lang w:eastAsia="zxx"/>
        </w:rPr>
        <w:t xml:space="preserve">Dados do Representante Legal da Empresa: </w:t>
      </w:r>
    </w:p>
    <w:p>
      <w:pPr>
        <w:pStyle w:val="Normal"/>
        <w:ind w:left="720" w:right="0" w:hanging="0"/>
        <w:rPr>
          <w:rFonts w:ascii="Arial" w:hAnsi="Arial" w:cs="Arial"/>
          <w:b/>
          <w:b/>
          <w:sz w:val="24"/>
          <w:lang w:eastAsia="zxx"/>
        </w:rPr>
      </w:pPr>
      <w:r>
        <w:rPr>
          <w:rFonts w:cs="Arial" w:ascii="Arial" w:hAnsi="Arial"/>
          <w:b/>
          <w:sz w:val="24"/>
          <w:lang w:eastAsia="zxx"/>
        </w:rPr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  <w:sz w:val="24"/>
          <w:lang w:eastAsia="zxx"/>
        </w:rPr>
      </w:pPr>
      <w:r>
        <w:rPr>
          <w:rFonts w:cs="Arial" w:ascii="Arial" w:hAnsi="Arial"/>
          <w:color w:val="FF0000"/>
          <w:sz w:val="24"/>
          <w:lang w:eastAsia="zxx"/>
        </w:rPr>
      </w:r>
    </w:p>
    <w:tbl>
      <w:tblPr>
        <w:tblW w:w="9435" w:type="dxa"/>
        <w:jc w:val="left"/>
        <w:tblInd w:w="-343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1083"/>
        <w:gridCol w:w="4425"/>
        <w:gridCol w:w="642"/>
        <w:gridCol w:w="950"/>
        <w:gridCol w:w="958"/>
        <w:gridCol w:w="1376"/>
      </w:tblGrid>
      <w:tr>
        <w:trPr>
          <w:trHeight w:val="300" w:hRule="atLeast"/>
        </w:trPr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right="0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código</w:t>
            </w:r>
          </w:p>
          <w:p>
            <w:pPr>
              <w:pStyle w:val="Normal"/>
              <w:widowControl w:val="false"/>
              <w:suppressAutoHyphens w:val="false"/>
              <w:ind w:left="0" w:right="0"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Unid.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Quant.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cs="Arial"/>
                <w:bCs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unit.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cs="Arial"/>
                <w:bCs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Arial"/>
                <w:b w:val="false"/>
                <w:b w:val="false"/>
                <w:bCs w:val="false"/>
                <w:kern w:val="0"/>
                <w:sz w:val="28"/>
                <w:szCs w:val="28"/>
                <w:lang w:bidi="ar-SA"/>
              </w:rPr>
            </w:pPr>
            <w:r>
              <w:rPr>
                <w:rFonts w:cs="Arial"/>
                <w:b w:val="false"/>
                <w:bCs w:val="false"/>
                <w:kern w:val="0"/>
                <w:sz w:val="28"/>
                <w:szCs w:val="28"/>
                <w:lang w:bidi="ar-SA"/>
              </w:rPr>
              <w:t>01  - 102103</w:t>
            </w:r>
          </w:p>
        </w:tc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cs="Arial"/>
                <w:b w:val="false"/>
                <w:b w:val="false"/>
                <w:i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spacing w:val="0"/>
                <w:sz w:val="28"/>
                <w:szCs w:val="28"/>
              </w:rPr>
              <w:t>Água sanitária 5 lt G</w:t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Arial"/>
                <w:b w:val="false"/>
                <w:b w:val="false"/>
                <w:bCs w:val="false"/>
                <w:kern w:val="0"/>
                <w:sz w:val="28"/>
                <w:szCs w:val="28"/>
                <w:lang w:bidi="ar-SA"/>
              </w:rPr>
            </w:pPr>
            <w:r>
              <w:rPr>
                <w:rFonts w:cs="Arial"/>
                <w:b w:val="false"/>
                <w:bCs w:val="false"/>
                <w:kern w:val="0"/>
                <w:sz w:val="28"/>
                <w:szCs w:val="28"/>
                <w:lang w:bidi="ar-SA"/>
              </w:rPr>
              <w:t>GL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3.000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02 -  292296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Álcool 70 %,etílico, hidratado, apresentação líquida, frasco de 1 L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FR</w:t>
            </w:r>
          </w:p>
        </w:tc>
        <w:tc>
          <w:tcPr>
            <w:tcW w:w="95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3.000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03 -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94382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Balde para limpeza,  15 L, com alça,  corpo reforçado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UN</w:t>
            </w:r>
          </w:p>
        </w:tc>
        <w:tc>
          <w:tcPr>
            <w:tcW w:w="95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350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04 - 101676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Cera líquida incolor bombona de 5 L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UN</w:t>
            </w:r>
          </w:p>
        </w:tc>
        <w:tc>
          <w:tcPr>
            <w:tcW w:w="95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1.000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05 - 101119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Lixeira plástica,  com tampa pedal reforçado  13,5 L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UN</w:t>
            </w:r>
          </w:p>
        </w:tc>
        <w:tc>
          <w:tcPr>
            <w:tcW w:w="95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500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06-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101858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Detergente líquido p/ louça c/500  ml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FR</w:t>
            </w:r>
          </w:p>
        </w:tc>
        <w:tc>
          <w:tcPr>
            <w:tcW w:w="95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2.000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07- 101919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Desinfetante Líquido 5 LTS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GL</w:t>
            </w:r>
          </w:p>
        </w:tc>
        <w:tc>
          <w:tcPr>
            <w:tcW w:w="95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2.500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08- 264355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Dispenser de papel toalha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UN</w:t>
            </w:r>
          </w:p>
        </w:tc>
        <w:tc>
          <w:tcPr>
            <w:tcW w:w="95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500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09- 281355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Dispenser de sabonete líquido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UN</w:t>
            </w:r>
          </w:p>
        </w:tc>
        <w:tc>
          <w:tcPr>
            <w:tcW w:w="95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700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10- 74881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Escova p/ lavar mamadeira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UN</w:t>
            </w:r>
          </w:p>
        </w:tc>
        <w:tc>
          <w:tcPr>
            <w:tcW w:w="95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200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11-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81548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Escova de dentes infantil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UN</w:t>
            </w:r>
          </w:p>
        </w:tc>
        <w:tc>
          <w:tcPr>
            <w:tcW w:w="95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7.000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12-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102073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Esponja dupla face p/ louça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UN</w:t>
            </w:r>
          </w:p>
        </w:tc>
        <w:tc>
          <w:tcPr>
            <w:tcW w:w="95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1.500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13- 285007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Lenço umedecido, sachê c/400 unid.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PCT</w:t>
            </w:r>
          </w:p>
        </w:tc>
        <w:tc>
          <w:tcPr>
            <w:tcW w:w="95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3.000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14- 101200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Lixeira 100 litros, alça reforçada,   material plástico, diâmetro de 52cm altura 70cm.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UN</w:t>
            </w:r>
          </w:p>
        </w:tc>
        <w:tc>
          <w:tcPr>
            <w:tcW w:w="95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500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15- 257108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Cesto de lixo, plástico com pedal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UN</w:t>
            </w:r>
          </w:p>
        </w:tc>
        <w:tc>
          <w:tcPr>
            <w:tcW w:w="95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500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16- 74945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Luva látex de procedimento cx  c/100 und. tam P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UN</w:t>
            </w:r>
          </w:p>
        </w:tc>
        <w:tc>
          <w:tcPr>
            <w:tcW w:w="95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500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17- 74952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Luva látex p/ procedimento  cx  c/100 und. tam M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UN</w:t>
            </w:r>
          </w:p>
        </w:tc>
        <w:tc>
          <w:tcPr>
            <w:tcW w:w="95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3.000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18- 286021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Luva látex  tam. G  cx  c/100 und.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UN</w:t>
            </w:r>
          </w:p>
        </w:tc>
        <w:tc>
          <w:tcPr>
            <w:tcW w:w="95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3.000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19- 135305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Nistatina+ óxido de zinco 60g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UN</w:t>
            </w:r>
          </w:p>
        </w:tc>
        <w:tc>
          <w:tcPr>
            <w:tcW w:w="95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3.000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20- 278251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Pano de prato atoalhado  40x60cm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UN</w:t>
            </w:r>
          </w:p>
        </w:tc>
        <w:tc>
          <w:tcPr>
            <w:tcW w:w="95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2.000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21- 242005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Pano limpeza, material 100% algodão, comprimento 70 cm, largura 40 cm, características adicionais alvejado com  bainha,  pano limpeza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UN</w:t>
            </w:r>
          </w:p>
        </w:tc>
        <w:tc>
          <w:tcPr>
            <w:tcW w:w="95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2.000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22- 280511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Prendendor de roupas de madeira,  pact 12 unidades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PCT</w:t>
            </w:r>
          </w:p>
        </w:tc>
        <w:tc>
          <w:tcPr>
            <w:tcW w:w="95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1.000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23- 291912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Sabão em barra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UN</w:t>
            </w:r>
          </w:p>
        </w:tc>
        <w:tc>
          <w:tcPr>
            <w:tcW w:w="95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500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24-256687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Sabonete líquido galão 5L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UN</w:t>
            </w:r>
          </w:p>
        </w:tc>
        <w:tc>
          <w:tcPr>
            <w:tcW w:w="95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1.000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25- 101750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Sabonete Infantil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UN</w:t>
            </w:r>
          </w:p>
        </w:tc>
        <w:tc>
          <w:tcPr>
            <w:tcW w:w="95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200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26- 101725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Saco plástico lixo 8 micras 100 litros pacote com 100 unidades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PCT</w:t>
            </w:r>
          </w:p>
        </w:tc>
        <w:tc>
          <w:tcPr>
            <w:tcW w:w="95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1.000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27- 415588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Saco plástico lixo, capacidade 20L, cor preta características adicionais reforçado.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PCT</w:t>
            </w:r>
          </w:p>
        </w:tc>
        <w:tc>
          <w:tcPr>
            <w:tcW w:w="95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1.000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28- 101736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Vassoura de nylon com cabo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UN</w:t>
            </w:r>
          </w:p>
        </w:tc>
        <w:tc>
          <w:tcPr>
            <w:tcW w:w="95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1.000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29- 256636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Inseticida aerosol 300ml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UN</w:t>
            </w:r>
          </w:p>
        </w:tc>
        <w:tc>
          <w:tcPr>
            <w:tcW w:w="95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200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30-  282178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Papel higiênico branco, folha dupla, picotada – pact c/4 rolos-30 m -  fardo com 16 pcts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FD</w:t>
            </w:r>
          </w:p>
        </w:tc>
        <w:tc>
          <w:tcPr>
            <w:tcW w:w="95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6.500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31- 274321</w:t>
            </w:r>
          </w:p>
        </w:tc>
        <w:tc>
          <w:tcPr>
            <w:tcW w:w="442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Mop  algodão refil ( brucha)</w:t>
            </w:r>
          </w:p>
        </w:tc>
        <w:tc>
          <w:tcPr>
            <w:tcW w:w="64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UN</w:t>
            </w:r>
          </w:p>
        </w:tc>
        <w:tc>
          <w:tcPr>
            <w:tcW w:w="950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500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7100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color w:val="auto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Calibri" w:cs="Arial" w:ascii="Arial" w:hAnsi="Arial" w:eastAsiaTheme="minorHAnsi"/>
                <w:color w:val="auto"/>
                <w:kern w:val="0"/>
                <w:sz w:val="22"/>
                <w:szCs w:val="22"/>
                <w:lang w:val="pt-BR" w:eastAsia="en-US" w:bidi="ar-SA"/>
              </w:rPr>
              <w:t>Total da Proposta</w:t>
            </w:r>
          </w:p>
        </w:tc>
        <w:tc>
          <w:tcPr>
            <w:tcW w:w="23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ind w:left="0" w:right="0" w:hanging="0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PargrafodaLista"/>
        <w:ind w:left="0" w:righ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right="0" w:hanging="0"/>
        <w:jc w:val="left"/>
        <w:rPr>
          <w:rFonts w:ascii="Arial" w:hAnsi="Arial" w:eastAsia="Times New Roman" w:cs="Arial"/>
          <w:szCs w:val="22"/>
          <w:lang w:val="pt-BR" w:eastAsia="ar-SA"/>
        </w:rPr>
      </w:pPr>
      <w:r>
        <w:rPr>
          <w:rFonts w:eastAsia="Times New Roman" w:cs="Arial" w:ascii="Arial" w:hAnsi="Arial"/>
          <w:sz w:val="22"/>
          <w:szCs w:val="22"/>
          <w:lang w:val="pt-BR" w:eastAsia="ar-SA"/>
        </w:rPr>
        <w:t>VALOR TOTAL DA PROPOSTA POR EXTENSO: R$ _________(_________________)</w:t>
      </w:r>
    </w:p>
    <w:p>
      <w:pPr>
        <w:pStyle w:val="Normal"/>
        <w:ind w:left="-120" w:right="0" w:hanging="0"/>
        <w:jc w:val="both"/>
        <w:rPr>
          <w:rFonts w:ascii="Arial" w:hAnsi="Arial" w:eastAsia="Times New Roman" w:cs="Arial"/>
          <w:sz w:val="22"/>
          <w:szCs w:val="22"/>
          <w:lang w:val="pt-BR" w:eastAsia="ar-SA"/>
        </w:rPr>
      </w:pPr>
      <w:r>
        <w:rPr>
          <w:rFonts w:eastAsia="Times New Roman" w:cs="Arial" w:ascii="Arial" w:hAnsi="Arial"/>
          <w:sz w:val="22"/>
          <w:szCs w:val="22"/>
          <w:lang w:val="pt-BR"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  <w:lang w:val="pt-BR" w:eastAsia="zxx"/>
        </w:rPr>
      </w:pPr>
      <w:r>
        <w:rPr>
          <w:rFonts w:eastAsia="Times New Roman" w:cs="Arial" w:ascii="Arial" w:hAnsi="Arial"/>
          <w:color w:val="FF0000"/>
          <w:sz w:val="22"/>
          <w:szCs w:val="22"/>
          <w:lang w:val="pt-BR" w:eastAsia="zxx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  <w:lang w:val="pt-BR" w:eastAsia="zxx"/>
        </w:rPr>
      </w:pPr>
      <w:r>
        <w:rPr>
          <w:rFonts w:eastAsia="Times New Roman" w:cs="Arial" w:ascii="Arial" w:hAnsi="Arial"/>
          <w:sz w:val="22"/>
          <w:szCs w:val="22"/>
          <w:lang w:val="pt-BR" w:eastAsia="zxx"/>
        </w:rPr>
        <w:t>(Município), (Estado), ___ de ______ de 2024.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4"/>
          <w:lang w:val="pt-BR" w:eastAsia="zxx"/>
        </w:rPr>
      </w:pPr>
      <w:r>
        <w:rPr>
          <w:rFonts w:eastAsia="Times New Roman" w:cs="Arial" w:ascii="Arial" w:hAnsi="Arial"/>
          <w:sz w:val="24"/>
          <w:lang w:val="pt-BR" w:eastAsia="zxx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4"/>
          <w:lang w:val="pt-BR" w:eastAsia="zxx"/>
        </w:rPr>
      </w:pPr>
      <w:r>
        <w:rPr>
          <w:rFonts w:eastAsia="Times New Roman" w:cs="Arial" w:ascii="Arial" w:hAnsi="Arial"/>
          <w:sz w:val="24"/>
          <w:lang w:val="pt-BR" w:eastAsia="zxx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  <w:lang w:val="pt-BR" w:eastAsia="zxx"/>
        </w:rPr>
      </w:pPr>
      <w:r>
        <w:rPr>
          <w:rFonts w:eastAsia="Times New Roman" w:cs="Arial" w:ascii="Arial" w:hAnsi="Arial"/>
          <w:sz w:val="22"/>
          <w:szCs w:val="22"/>
          <w:lang w:val="pt-BR" w:eastAsia="zxx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  <w:lang w:val="pt-BR" w:eastAsia="zxx"/>
        </w:rPr>
      </w:pPr>
      <w:r>
        <w:rPr>
          <w:rFonts w:eastAsia="Times New Roman" w:cs="Arial" w:ascii="Arial" w:hAnsi="Arial"/>
          <w:bCs/>
          <w:sz w:val="22"/>
          <w:szCs w:val="22"/>
          <w:lang w:val="pt-BR" w:eastAsia="zxx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Ecofont_Spranq_eco_Sans">
    <w:altName w:val="Calibri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9" wp14:anchorId="69ADF8BA">
              <wp:simplePos x="0" y="0"/>
              <wp:positionH relativeFrom="column">
                <wp:posOffset>5814060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.8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33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37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7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RUA MARECHAL FLORIANO PEIXOTO, Nº 466,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2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8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(53) 3233-</w:t>
    </w:r>
    <w:r>
      <w:rPr>
        <w:b/>
        <w:bCs/>
        <w:color w:val="767171"/>
      </w:rPr>
      <w:t>6060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29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9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25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0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5" wp14:anchorId="154B6775">
              <wp:simplePos x="0" y="0"/>
              <wp:positionH relativeFrom="column">
                <wp:posOffset>-6114415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45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16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405765</wp:posOffset>
              </wp:positionV>
              <wp:extent cx="3412490" cy="1088390"/>
              <wp:effectExtent l="79375" t="377190" r="79375" b="377825"/>
              <wp:wrapNone/>
              <wp:docPr id="1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9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4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49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-2067560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8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  <w:sz w:val="24"/>
        <w:szCs w:val="24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 w:themeShade="80"/>
        <w:sz w:val="24"/>
        <w:szCs w:val="24"/>
      </w:rPr>
      <w:t>Secretaria de Município de Gestão Administrativa e Licitações</w:t>
    </w:r>
  </w:p>
  <w:p>
    <w:pPr>
      <w:pStyle w:val="Cabealho"/>
      <w:ind w:hanging="0"/>
      <w:jc w:val="center"/>
      <w:rPr>
        <w:rFonts w:ascii="Arial" w:hAnsi="Arial"/>
        <w:b/>
        <w:b/>
        <w:bCs/>
        <w:color w:val="000000"/>
        <w:sz w:val="24"/>
        <w:szCs w:val="24"/>
      </w:rPr>
    </w:pPr>
    <w:r>
      <w:rPr>
        <w:rFonts w:ascii="Arial" w:hAnsi="Arial"/>
        <w:b/>
        <w:bCs/>
        <w:color w:val="000000"/>
        <w:sz w:val="24"/>
        <w:szCs w:val="24"/>
      </w:rPr>
      <w:t xml:space="preserve">               </w:t>
    </w:r>
    <w:r>
      <w:rPr>
        <w:rFonts w:ascii="Arial" w:hAnsi="Arial"/>
        <w:b/>
        <w:bCs/>
        <w:color w:val="000000"/>
        <w:sz w:val="24"/>
        <w:szCs w:val="24"/>
      </w:rPr>
      <w:t>S</w:t>
    </w:r>
    <w:r>
      <mc:AlternateContent>
        <mc:Choice Requires="wps">
          <w:drawing>
            <wp:anchor behindDoc="1" distT="0" distB="0" distL="0" distR="635" simplePos="0" locked="0" layoutInCell="0" allowOverlap="1" relativeHeight="53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  <w:sz w:val="24"/>
        <w:szCs w:val="24"/>
      </w:rPr>
      <w:t>uperintendência de Compras Licitações e Contratos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4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4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  <w:lang w:eastAsia="zxx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  <w:lang w:eastAsia="zxx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  <w:lang w:eastAsia="zxx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  <w:lang w:eastAsia="zxx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character" w:styleId="WW8Num3z0">
    <w:name w:val="WW8Num3z0"/>
    <w:qFormat/>
    <w:rPr>
      <w:rFonts w:ascii="Wingdings" w:hAnsi="Wingdings" w:cs="Wingdings"/>
      <w:sz w:val="18"/>
      <w:lang w:eastAsia="zxx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5z0">
    <w:name w:val="WW8Num5z0"/>
    <w:qFormat/>
    <w:rPr>
      <w:rFonts w:ascii="Wingdings" w:hAnsi="Wingdings" w:cs="Wingdings"/>
    </w:rPr>
  </w:style>
  <w:style w:type="character" w:styleId="WW8Num4z0">
    <w:name w:val="WW8Num4z0"/>
    <w:qFormat/>
    <w:rPr>
      <w:rFonts w:ascii="Symbol" w:hAnsi="Symbol" w:cs="Symbol"/>
      <w:sz w:val="18"/>
    </w:rPr>
  </w:style>
  <w:style w:type="character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>
    <w:name w:val="Ref. de nota de rodapé1"/>
    <w:qFormat/>
    <w:rPr>
      <w:vertAlign w:val="superscript"/>
    </w:rPr>
  </w:style>
  <w:style w:type="character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>
    <w:name w:val="Texto de nota de rodapé Char"/>
    <w:qFormat/>
    <w:rPr>
      <w:rFonts w:ascii="Arial" w:hAnsi="Arial" w:cs="Arial"/>
    </w:rPr>
  </w:style>
  <w:style w:type="character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>
    <w:name w:val="object"/>
    <w:qFormat/>
    <w:rPr/>
  </w:style>
  <w:style w:type="character" w:styleId="TextodebaloChar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>
    <w:name w:val="Fonte parág. padrão1"/>
    <w:qFormat/>
    <w:rPr/>
  </w:style>
  <w:style w:type="character" w:styleId="WWFontepargpadro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>
    <w:name w:val="WW-Absatz-Standardschriftart111111111111111111111111111111111111111111111111111111111"/>
    <w:qFormat/>
    <w:rPr/>
  </w:style>
  <w:style w:type="character" w:styleId="WWAbsatzStandardschriftart11111111111111111111111111111111111111111111111111111111">
    <w:name w:val="WW-Absatz-Standardschriftart11111111111111111111111111111111111111111111111111111111"/>
    <w:qFormat/>
    <w:rPr/>
  </w:style>
  <w:style w:type="character" w:styleId="WW8Num8z0">
    <w:name w:val="WW8Num8z0"/>
    <w:qFormat/>
    <w:rPr>
      <w:rFonts w:ascii="Wingdings" w:hAnsi="Wingdings" w:cs="Wingdings"/>
    </w:rPr>
  </w:style>
  <w:style w:type="character" w:styleId="WW8Num7z0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>
    <w:name w:val="WW-Absatz-Standardschriftart1111111111111111111111111111111111111111111111111111111"/>
    <w:qFormat/>
    <w:rPr/>
  </w:style>
  <w:style w:type="character" w:styleId="WWAbsatzStandardschriftart111111111111111111111111111111111111111111111111111111">
    <w:name w:val="WW-Absatz-Standardschriftart111111111111111111111111111111111111111111111111111111"/>
    <w:qFormat/>
    <w:rPr/>
  </w:style>
  <w:style w:type="character" w:styleId="WW8Num6z0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>
    <w:name w:val="WW-Absatz-Standardschriftart11111111111111111111111111111111111111111111111111111"/>
    <w:qFormat/>
    <w:rPr/>
  </w:style>
  <w:style w:type="character" w:styleId="WWAbsatzStandardschriftart1111111111111111111111111111111111111111111111111111">
    <w:name w:val="WW-Absatz-Standardschriftart1111111111111111111111111111111111111111111111111111"/>
    <w:qFormat/>
    <w:rPr/>
  </w:style>
  <w:style w:type="character" w:styleId="WWAbsatzStandardschriftart111111111111111111111111111111111111111111111111111">
    <w:name w:val="WW-Absatz-Standardschriftart111111111111111111111111111111111111111111111111111"/>
    <w:qFormat/>
    <w:rPr/>
  </w:style>
  <w:style w:type="character" w:styleId="WWAbsatzStandardschriftart11111111111111111111111111111111111111111111111111">
    <w:name w:val="WW-Absatz-Standardschriftart11111111111111111111111111111111111111111111111111"/>
    <w:qFormat/>
    <w:rPr/>
  </w:style>
  <w:style w:type="character" w:styleId="WWAbsatzStandardschriftart1111111111111111111111111111111111111111111111111">
    <w:name w:val="WW-Absatz-Standardschriftart1111111111111111111111111111111111111111111111111"/>
    <w:qFormat/>
    <w:rPr/>
  </w:style>
  <w:style w:type="character" w:styleId="WWAbsatzStandardschriftart111111111111111111111111111111111111111111111111">
    <w:name w:val="WW-Absatz-Standardschriftart111111111111111111111111111111111111111111111111"/>
    <w:qFormat/>
    <w:rPr/>
  </w:style>
  <w:style w:type="character" w:styleId="WWAbsatzStandardschriftart11111111111111111111111111111111111111111111111">
    <w:name w:val="WW-Absatz-Standardschriftart11111111111111111111111111111111111111111111111"/>
    <w:qFormat/>
    <w:rPr/>
  </w:style>
  <w:style w:type="character" w:styleId="WWAbsatzStandardschriftart1111111111111111111111111111111111111111111111">
    <w:name w:val="WW-Absatz-Standardschriftart1111111111111111111111111111111111111111111111"/>
    <w:qFormat/>
    <w:rPr/>
  </w:style>
  <w:style w:type="character" w:styleId="WWAbsatzStandardschriftart111111111111111111111111111111111111111111111">
    <w:name w:val="WW-Absatz-Standardschriftart111111111111111111111111111111111111111111111"/>
    <w:qFormat/>
    <w:rPr/>
  </w:style>
  <w:style w:type="character" w:styleId="WWAbsatzStandardschriftart11111111111111111111111111111111111111111111">
    <w:name w:val="WW-Absatz-Standardschriftart11111111111111111111111111111111111111111111"/>
    <w:qFormat/>
    <w:rPr/>
  </w:style>
  <w:style w:type="character" w:styleId="WWAbsatzStandardschriftart1111111111111111111111111111111111111111111">
    <w:name w:val="WW-Absatz-Standardschriftart1111111111111111111111111111111111111111111"/>
    <w:qFormat/>
    <w:rPr/>
  </w:style>
  <w:style w:type="character" w:styleId="WWAbsatzStandardschriftart111111111111111111111111111111111111111111">
    <w:name w:val="WW-Absatz-Standardschriftart111111111111111111111111111111111111111111"/>
    <w:qFormat/>
    <w:rPr/>
  </w:style>
  <w:style w:type="character" w:styleId="WWAbsatzStandardschriftart11111111111111111111111111111111111111111">
    <w:name w:val="WW-Absatz-Standardschriftart11111111111111111111111111111111111111111"/>
    <w:qFormat/>
    <w:rPr/>
  </w:style>
  <w:style w:type="character" w:styleId="WWAbsatzStandardschriftart1111111111111111111111111111111111111111">
    <w:name w:val="WW-Absatz-Standardschriftart1111111111111111111111111111111111111111"/>
    <w:qFormat/>
    <w:rPr/>
  </w:style>
  <w:style w:type="character" w:styleId="WWAbsatzStandardschriftart111111111111111111111111111111111111111">
    <w:name w:val="WW-Absatz-Standardschriftart111111111111111111111111111111111111111"/>
    <w:qFormat/>
    <w:rPr/>
  </w:style>
  <w:style w:type="character" w:styleId="WWAbsatzStandardschriftart11111111111111111111111111111111111111">
    <w:name w:val="WW-Absatz-Standardschriftart11111111111111111111111111111111111111"/>
    <w:qFormat/>
    <w:rPr/>
  </w:style>
  <w:style w:type="character" w:styleId="WWAbsatzStandardschriftart1111111111111111111111111111111111111">
    <w:name w:val="WW-Absatz-Standardschriftart1111111111111111111111111111111111111"/>
    <w:qFormat/>
    <w:rPr/>
  </w:style>
  <w:style w:type="character" w:styleId="WWAbsatzStandardschriftart111111111111111111111111111111111111">
    <w:name w:val="WW-Absatz-Standardschriftart111111111111111111111111111111111111"/>
    <w:qFormat/>
    <w:rPr/>
  </w:style>
  <w:style w:type="character" w:styleId="WWAbsatzStandardschriftart11111111111111111111111111111111111">
    <w:name w:val="WW-Absatz-Standardschriftart11111111111111111111111111111111111"/>
    <w:qFormat/>
    <w:rPr/>
  </w:style>
  <w:style w:type="character" w:styleId="WWAbsatzStandardschriftart1111111111111111111111111111111111">
    <w:name w:val="WW-Absatz-Standardschriftart1111111111111111111111111111111111"/>
    <w:qFormat/>
    <w:rPr/>
  </w:style>
  <w:style w:type="character" w:styleId="WWAbsatzStandardschriftart111111111111111111111111111111111">
    <w:name w:val="WW-Absatz-Standardschriftart111111111111111111111111111111111"/>
    <w:qFormat/>
    <w:rPr/>
  </w:style>
  <w:style w:type="character" w:styleId="WWAbsatzStandardschriftart11111111111111111111111111111111">
    <w:name w:val="WW-Absatz-Standardschriftart11111111111111111111111111111111"/>
    <w:qFormat/>
    <w:rPr/>
  </w:style>
  <w:style w:type="character" w:styleId="WWAbsatzStandardschriftart1111111111111111111111111111111">
    <w:name w:val="WW-Absatz-Standardschriftart1111111111111111111111111111111"/>
    <w:qFormat/>
    <w:rPr/>
  </w:style>
  <w:style w:type="character" w:styleId="WWAbsatzStandardschriftart111111111111111111111111111111">
    <w:name w:val="WW-Absatz-Standardschriftart111111111111111111111111111111"/>
    <w:qFormat/>
    <w:rPr/>
  </w:style>
  <w:style w:type="character" w:styleId="WWAbsatzStandardschriftart11111111111111111111111111111">
    <w:name w:val="WW-Absatz-Standardschriftart11111111111111111111111111111"/>
    <w:qFormat/>
    <w:rPr/>
  </w:style>
  <w:style w:type="character" w:styleId="WWAbsatzStandardschriftart1111111111111111111111111111">
    <w:name w:val="WW-Absatz-Standardschriftart1111111111111111111111111111"/>
    <w:qFormat/>
    <w:rPr/>
  </w:style>
  <w:style w:type="character" w:styleId="WWAbsatzStandardschriftart111111111111111111111111111">
    <w:name w:val="WW-Absatz-Standardschriftart111111111111111111111111111"/>
    <w:qFormat/>
    <w:rPr/>
  </w:style>
  <w:style w:type="character" w:styleId="WWAbsatzStandardschriftart11111111111111111111111111">
    <w:name w:val="WW-Absatz-Standardschriftart11111111111111111111111111"/>
    <w:qFormat/>
    <w:rPr/>
  </w:style>
  <w:style w:type="character" w:styleId="WWAbsatzStandardschriftart1111111111111111111111111">
    <w:name w:val="WW-Absatz-Standardschriftart1111111111111111111111111"/>
    <w:qFormat/>
    <w:rPr/>
  </w:style>
  <w:style w:type="character" w:styleId="WWAbsatzStandardschriftart111111111111111111111111">
    <w:name w:val="WW-Absatz-Standardschriftart111111111111111111111111"/>
    <w:qFormat/>
    <w:rPr/>
  </w:style>
  <w:style w:type="character" w:styleId="WWAbsatzStandardschriftart11111111111111111111111">
    <w:name w:val="WW-Absatz-Standardschriftart11111111111111111111111"/>
    <w:qFormat/>
    <w:rPr/>
  </w:style>
  <w:style w:type="character" w:styleId="WWAbsatzStandardschriftart1111111111111111111111">
    <w:name w:val="WW-Absatz-Standardschriftart1111111111111111111111"/>
    <w:qFormat/>
    <w:rPr/>
  </w:style>
  <w:style w:type="character" w:styleId="WWAbsatzStandardschriftart111111111111111111111">
    <w:name w:val="WW-Absatz-Standardschriftart111111111111111111111"/>
    <w:qFormat/>
    <w:rPr/>
  </w:style>
  <w:style w:type="character" w:styleId="WWAbsatzStandardschriftart11111111111111111111">
    <w:name w:val="WW-Absatz-Standardschriftart11111111111111111111"/>
    <w:qFormat/>
    <w:rPr/>
  </w:style>
  <w:style w:type="character" w:styleId="WWAbsatzStandardschriftart1111111111111111111">
    <w:name w:val="WW-Absatz-Standardschriftart1111111111111111111"/>
    <w:qFormat/>
    <w:rPr/>
  </w:style>
  <w:style w:type="character" w:styleId="WWAbsatzStandardschriftart111111111111111111">
    <w:name w:val="WW-Absatz-Standardschriftart111111111111111111"/>
    <w:qFormat/>
    <w:rPr/>
  </w:style>
  <w:style w:type="character" w:styleId="WWAbsatzStandardschriftart11111111111111111">
    <w:name w:val="WW-Absatz-Standardschriftart11111111111111111"/>
    <w:qFormat/>
    <w:rPr/>
  </w:style>
  <w:style w:type="character" w:styleId="WWAbsatzStandardschriftart1111111111111111">
    <w:name w:val="WW-Absatz-Standardschriftart1111111111111111"/>
    <w:qFormat/>
    <w:rPr/>
  </w:style>
  <w:style w:type="character" w:styleId="WWAbsatzStandardschriftart111111111111111">
    <w:name w:val="WW-Absatz-Standardschriftart111111111111111"/>
    <w:qFormat/>
    <w:rPr/>
  </w:style>
  <w:style w:type="character" w:styleId="WWAbsatzStandardschriftart11111111111111">
    <w:name w:val="WW-Absatz-Standardschriftart11111111111111"/>
    <w:qFormat/>
    <w:rPr/>
  </w:style>
  <w:style w:type="character" w:styleId="WWAbsatzStandardschriftart1111111111111">
    <w:name w:val="WW-Absatz-Standardschriftart1111111111111"/>
    <w:qFormat/>
    <w:rPr/>
  </w:style>
  <w:style w:type="character" w:styleId="WWAbsatzStandardschriftart111111111111">
    <w:name w:val="WW-Absatz-Standardschriftart111111111111"/>
    <w:qFormat/>
    <w:rPr/>
  </w:style>
  <w:style w:type="character" w:styleId="WWAbsatzStandardschriftart11111111111">
    <w:name w:val="WW-Absatz-Standardschriftart11111111111"/>
    <w:qFormat/>
    <w:rPr/>
  </w:style>
  <w:style w:type="character" w:styleId="WWAbsatzStandardschriftart1111111111">
    <w:name w:val="WW-Absatz-Standardschriftart1111111111"/>
    <w:qFormat/>
    <w:rPr/>
  </w:style>
  <w:style w:type="character" w:styleId="WWAbsatzStandardschriftart111111111">
    <w:name w:val="WW-Absatz-Standardschriftart11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">
    <w:name w:val="WW-Absatz-Standardschriftart"/>
    <w:qFormat/>
    <w:rPr/>
  </w:style>
  <w:style w:type="character" w:styleId="AbsatzStandardschriftart">
    <w:name w:val="Absatz-Standardschriftart"/>
    <w:qFormat/>
    <w:rPr/>
  </w:style>
  <w:style w:type="character" w:styleId="Fontepargpadro2">
    <w:name w:val="Fonte parág. padrão2"/>
    <w:qFormat/>
    <w:rPr/>
  </w:style>
  <w:style w:type="character" w:styleId="WW8Num5z2">
    <w:name w:val="WW8Num5z2"/>
    <w:qFormat/>
    <w:rPr>
      <w:rFonts w:ascii="Wingdings" w:hAnsi="Wingdings" w:cs="Wingdings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0">
    <w:name w:val="WW8Num2z0"/>
    <w:qFormat/>
    <w:rPr>
      <w:rFonts w:ascii="Symbol" w:hAnsi="Symbol" w:cs="Symbol"/>
    </w:rPr>
  </w:style>
  <w:style w:type="character" w:styleId="Fontepargpadro3">
    <w:name w:val="Fonte parág. padrão3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normal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Ttulo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PargrafodaLista">
    <w:name w:val="Parágrafo da Lista"/>
    <w:basedOn w:val="Normal"/>
    <w:qFormat/>
    <w:pPr>
      <w:suppressAutoHyphens w:val="false"/>
      <w:spacing w:before="0" w:after="0"/>
      <w:ind w:left="720" w:right="0" w:hanging="0"/>
      <w:contextualSpacing/>
    </w:pPr>
    <w:rPr>
      <w:rFonts w:ascii="Ecofont_Spranq_eco_Sans;Calibri" w:hAnsi="Ecofont_Spranq_eco_Sans;Calibri" w:eastAsia="MS Mincho;Yu Gothic UI" w:cs="Tahoma"/>
      <w:color w:val="000000"/>
      <w:sz w:val="24"/>
      <w:lang w:val="pt-BR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>
    <w:name w:val="artart"/>
    <w:basedOn w:val="Normal"/>
    <w:qFormat/>
    <w:pPr>
      <w:suppressAutoHyphens w:val="false"/>
      <w:spacing w:before="100" w:after="100"/>
    </w:pPr>
    <w:rPr>
      <w:rFonts w:eastAsia="Times New Roman"/>
      <w:color w:val="auto"/>
      <w:lang w:val="pt-BR"/>
    </w:rPr>
  </w:style>
  <w:style w:type="paragraph" w:styleId="Texto2">
    <w:name w:val="texto2"/>
    <w:basedOn w:val="Normal"/>
    <w:qFormat/>
    <w:pPr>
      <w:suppressAutoHyphens w:val="false"/>
      <w:spacing w:before="100" w:after="100"/>
    </w:pPr>
    <w:rPr>
      <w:rFonts w:eastAsia="Times New Roman"/>
      <w:color w:val="auto"/>
      <w:lang w:val="pt-BR"/>
    </w:rPr>
  </w:style>
  <w:style w:type="paragraph" w:styleId="Recuodecorpodetexto2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  <w:color w:val="auto"/>
      <w:lang w:val="pt-BR"/>
    </w:rPr>
  </w:style>
  <w:style w:type="paragraph" w:styleId="Textbody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color w:val="auto"/>
      <w:sz w:val="22"/>
      <w:lang w:val="x-none"/>
    </w:rPr>
  </w:style>
  <w:style w:type="paragraph" w:styleId="EmentaCorpo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>
    <w:name w:val="Style Heading 4 + 11 pt"/>
    <w:basedOn w:val="Ttulo4"/>
    <w:next w:val="Normal"/>
    <w:qFormat/>
    <w:pPr>
      <w:keepNext w:val="true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 w:before="240" w:after="120"/>
      <w:ind w:left="3841" w:hanging="0"/>
      <w:jc w:val="both"/>
    </w:pPr>
    <w:rPr>
      <w:rFonts w:ascii="Arial" w:hAnsi="Arial" w:cs="Arial"/>
      <w:bCs/>
      <w:i/>
      <w:iCs/>
      <w:sz w:val="22"/>
    </w:rPr>
  </w:style>
  <w:style w:type="paragraph" w:styleId="EditalNvel3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>
    <w:name w:val="western"/>
    <w:basedOn w:val="Normal"/>
    <w:qFormat/>
    <w:pPr>
      <w:spacing w:before="280" w:after="119"/>
    </w:pPr>
    <w:rPr/>
  </w:style>
  <w:style w:type="paragraph" w:styleId="Corpodetexto2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Ttulo3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numbering" w:styleId="WW8Num6">
    <w:name w:val="WW8Num6"/>
    <w:qFormat/>
  </w:style>
  <w:style w:type="numbering" w:styleId="WW8Num3">
    <w:name w:val="WW8Num3"/>
    <w:qFormat/>
  </w:style>
  <w:style w:type="numbering" w:styleId="WW8Num5">
    <w:name w:val="WW8Num5"/>
    <w:qFormat/>
  </w:style>
  <w:style w:type="numbering" w:styleId="WW8Num4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905</TotalTime>
  <Application>LibreOffice/7.4.4.2$Windows_X86_64 LibreOffice_project/85569322deea74ec9134968a29af2df5663baa21</Application>
  <AppVersion>15.0000</AppVersion>
  <Pages>4</Pages>
  <Words>794</Words>
  <Characters>4255</Characters>
  <CharactersWithSpaces>4853</CharactersWithSpaces>
  <Paragraphs>240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dc:description/>
  <dc:language>pt-BR</dc:language>
  <cp:lastModifiedBy/>
  <dcterms:modified xsi:type="dcterms:W3CDTF">2024-04-02T14:23:25Z</dcterms:modified>
  <cp:revision>114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