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spacing w:lineRule="auto" w:line="288" w:before="240" w:after="0"/>
        <w:jc w:val="center"/>
        <w:rPr>
          <w:b w:val="false"/>
          <w:i w:val="false"/>
          <w:i w:val="false"/>
          <w:caps w:val="false"/>
          <w:smallCaps w:val="false"/>
          <w:strike w:val="false"/>
          <w:dstrike w:val="false"/>
          <w:color w:val="222222"/>
          <w:sz w:val="24"/>
          <w:u w:val="none"/>
          <w:effect w:val="none"/>
          <w:shd w:fill="auto" w:val="clear"/>
        </w:rPr>
      </w:pPr>
      <w:r>
        <w:rPr>
          <w:b w:val="false"/>
          <w:i w:val="false"/>
          <w:caps w:val="false"/>
          <w:smallCaps w:val="false"/>
          <w:strike w:val="false"/>
          <w:dstrike w:val="false"/>
          <w:color w:val="222222"/>
          <w:sz w:val="24"/>
          <w:u w:val="none"/>
          <w:effect w:val="none"/>
          <w:shd w:fill="auto" w:val="clear"/>
        </w:rPr>
        <w:t>ANEXO III</w:t>
      </w:r>
    </w:p>
    <w:p>
      <w:pPr>
        <w:pStyle w:val="Normal"/>
        <w:jc w:val="center"/>
        <w:rPr>
          <w:rFonts w:ascii="Aptos Narrow" w:hAnsi="Aptos Narrow"/>
          <w:b/>
          <w:bCs/>
          <w:sz w:val="24"/>
          <w:szCs w:val="24"/>
        </w:rPr>
      </w:pPr>
      <w:r>
        <w:rPr/>
      </w:r>
    </w:p>
    <w:p>
      <w:pPr>
        <w:pStyle w:val="Normal"/>
        <w:jc w:val="center"/>
        <w:rPr>
          <w:rFonts w:ascii="Calibri" w:hAnsi="Calibri"/>
        </w:rPr>
      </w:pPr>
      <w:r>
        <w:rPr>
          <w:rFonts w:ascii="Calibri" w:hAnsi="Calibri"/>
          <w:b/>
          <w:bCs/>
          <w:sz w:val="24"/>
          <w:szCs w:val="24"/>
        </w:rPr>
        <w:t>DECLARAÇÃO CONJUNTA DE CUMPRIMENTO DOS REQUISITOS DE HABILITAÇÃO</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rPr>
      </w:pPr>
      <w:r>
        <w:rPr>
          <w:rFonts w:ascii="Calibri" w:hAnsi="Calibri"/>
          <w:b/>
          <w:bCs/>
          <w:sz w:val="24"/>
          <w:szCs w:val="24"/>
        </w:rPr>
        <w:t>Objeto</w:t>
      </w:r>
      <w:r>
        <w:rPr>
          <w:rFonts w:ascii="Calibri" w:hAnsi="Calibri"/>
          <w:sz w:val="24"/>
          <w:szCs w:val="24"/>
        </w:rPr>
        <w:t>: Seleção de empresa do ramo da construção civil para a produção de habitação de interesse social, no âmbito do Programa Minha Casa Minha Vida – MCMV, com recursos do Fundo de Arrendamento Residencial – FAR.</w:t>
      </w:r>
    </w:p>
    <w:p>
      <w:pPr>
        <w:pStyle w:val="Normal"/>
        <w:jc w:val="both"/>
        <w:rPr>
          <w:rFonts w:ascii="Calibri" w:hAnsi="Calibri"/>
        </w:rPr>
      </w:pPr>
      <w:bookmarkStart w:id="0" w:name="_Hlk155362992"/>
      <w:r>
        <w:rPr>
          <w:rFonts w:ascii="Calibri" w:hAnsi="Calibri"/>
          <w:b/>
          <w:bCs/>
          <w:sz w:val="24"/>
          <w:szCs w:val="24"/>
        </w:rPr>
        <w:t>Edital de Chamamento Público</w:t>
      </w:r>
      <w:r>
        <w:rPr>
          <w:rFonts w:ascii="Calibri" w:hAnsi="Calibri"/>
          <w:sz w:val="24"/>
          <w:szCs w:val="24"/>
        </w:rPr>
        <w:t xml:space="preserve">: </w:t>
      </w:r>
      <w:r>
        <w:rPr>
          <w:rFonts w:ascii="Calibri" w:hAnsi="Calibri" w:asciiTheme="minorHAnsi" w:cstheme="minorBidi" w:hAnsiTheme="minorHAnsi"/>
          <w:sz w:val="24"/>
          <w:szCs w:val="24"/>
          <w:shd w:fill="auto" w:val="clear"/>
        </w:rPr>
        <w:t>00</w:t>
      </w:r>
      <w:r>
        <w:rPr>
          <w:rFonts w:ascii="Calibri" w:hAnsi="Calibri" w:asciiTheme="minorHAnsi" w:cstheme="minorBidi" w:hAnsiTheme="minorHAnsi"/>
          <w:sz w:val="24"/>
          <w:szCs w:val="24"/>
          <w:shd w:fill="auto" w:val="clear"/>
        </w:rPr>
        <w:t>1</w:t>
      </w:r>
      <w:r>
        <w:rPr>
          <w:rFonts w:ascii="Calibri" w:hAnsi="Calibri" w:asciiTheme="minorHAnsi" w:cstheme="minorBidi" w:hAnsiTheme="minorHAnsi"/>
          <w:sz w:val="24"/>
          <w:szCs w:val="24"/>
          <w:shd w:fill="auto" w:val="clear"/>
        </w:rPr>
        <w:t xml:space="preserve">/2024 </w:t>
      </w:r>
      <w:bookmarkEnd w:id="0"/>
    </w:p>
    <w:p>
      <w:pPr>
        <w:pStyle w:val="Normal"/>
        <w:jc w:val="both"/>
        <w:rPr>
          <w:rFonts w:asciiTheme="minorHAnsi" w:cstheme="minorBidi" w:eastAsiaTheme="minorHAnsi" w:hAnsiTheme="minorHAnsi"/>
          <w:sz w:val="24"/>
          <w:szCs w:val="24"/>
          <w:highlight w:val="none"/>
          <w:shd w:fill="auto" w:val="clear"/>
        </w:rPr>
      </w:pPr>
      <w:r>
        <w:rPr>
          <w:rFonts w:ascii="Calibri" w:hAnsi="Calibri"/>
        </w:rPr>
      </w:r>
    </w:p>
    <w:p>
      <w:pPr>
        <w:pStyle w:val="Normal"/>
        <w:jc w:val="both"/>
        <w:rPr>
          <w:rFonts w:ascii="Calibri" w:hAnsi="Calibri"/>
        </w:rPr>
      </w:pPr>
      <w:r>
        <w:rPr>
          <w:rFonts w:ascii="Calibri" w:hAnsi="Calibri"/>
          <w:sz w:val="24"/>
          <w:szCs w:val="24"/>
        </w:rPr>
        <w:t>À Comissão de Credenciamento:</w:t>
      </w:r>
    </w:p>
    <w:p>
      <w:pPr>
        <w:pStyle w:val="Normal"/>
        <w:jc w:val="both"/>
        <w:rPr>
          <w:rFonts w:ascii="Calibri" w:hAnsi="Calibri"/>
        </w:rPr>
      </w:pPr>
      <w:r>
        <w:rPr>
          <w:rFonts w:cs="Arial" w:ascii="Calibri" w:hAnsi="Calibri"/>
          <w:sz w:val="24"/>
        </w:rPr>
        <w:t>XXXXXXXX, inscrito no CNPJ n.º XXXXXXXX, por intermédio de seu representante legal, o(a) Sr.(a) XXXXXXXX, portador(a) da Carteira de Identidade n.º XXXXXXXX e do CPF n.º XXXXXXXX, DECLARA, para os devidos fins, que tem pleno conhecimento das regras e que possui as condições de habilitação previstas, bem como:</w:t>
      </w:r>
    </w:p>
    <w:p>
      <w:pPr>
        <w:pStyle w:val="Normal"/>
        <w:jc w:val="both"/>
        <w:rPr>
          <w:rFonts w:ascii="Calibri" w:hAnsi="Calibri"/>
        </w:rPr>
      </w:pPr>
      <w:r>
        <w:rPr>
          <w:rFonts w:cs="Arial" w:ascii="Calibri" w:hAnsi="Calibri"/>
          <w:sz w:val="24"/>
        </w:rPr>
        <w:t>1. INEXISTÊNCIA DE FATO IMPEDITIVO: que não se enquadra em nenhuma das vedações contidas no art. 14 da Lei 14.133/2021, em especial:</w:t>
      </w:r>
    </w:p>
    <w:p>
      <w:pPr>
        <w:pStyle w:val="Normal"/>
        <w:jc w:val="both"/>
        <w:rPr>
          <w:rFonts w:ascii="Calibri" w:hAnsi="Calibri"/>
        </w:rPr>
      </w:pPr>
      <w:r>
        <w:rPr>
          <w:rFonts w:cs="Arial" w:ascii="Calibri" w:hAnsi="Calibri"/>
          <w:sz w:val="24"/>
        </w:rPr>
        <w:t>1.1. Da inexistência de fato impeditivo para licitar e/ou contratar com a Administração Pública Direta, Indireta ou Autárquica.</w:t>
      </w:r>
    </w:p>
    <w:p>
      <w:pPr>
        <w:pStyle w:val="Normal"/>
        <w:jc w:val="both"/>
        <w:rPr>
          <w:rFonts w:ascii="Calibri" w:hAnsi="Calibri"/>
        </w:rPr>
      </w:pPr>
      <w:r>
        <w:rPr>
          <w:rFonts w:cs="Arial" w:ascii="Calibri" w:hAnsi="Calibri"/>
          <w:sz w:val="24"/>
        </w:rPr>
        <w:t>1.2.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jc w:val="both"/>
        <w:rPr>
          <w:rFonts w:ascii="Calibri" w:hAnsi="Calibri"/>
        </w:rPr>
      </w:pPr>
      <w:r>
        <w:rPr>
          <w:rFonts w:cs="Arial" w:ascii="Calibri" w:hAnsi="Calibri"/>
          <w:sz w:val="24"/>
        </w:rPr>
        <w:t>1.3. Que nos 5 (cinco) anos anteriores à contratação, não foi condenado(a) judicialmente, com trânsito em julgado, por exploração de trabalho infantil, por submissão de trabalhadores a condições análogas às de escravo ou por contratação de adolescentes nos casos vedados pela legislação trabalhista.</w:t>
      </w:r>
    </w:p>
    <w:p>
      <w:pPr>
        <w:pStyle w:val="Normal"/>
        <w:jc w:val="both"/>
        <w:rPr>
          <w:rFonts w:ascii="Calibri" w:hAnsi="Calibri"/>
        </w:rPr>
      </w:pPr>
      <w:r>
        <w:rPr>
          <w:rFonts w:cs="Arial" w:ascii="Calibri" w:hAnsi="Calibri"/>
          <w:sz w:val="24"/>
        </w:rPr>
        <w:t>2. NÃO UTILIZAÇÃO DE MÃO DE OBRA DE MENORES: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pPr>
        <w:pStyle w:val="Normal"/>
        <w:jc w:val="both"/>
        <w:rPr>
          <w:rFonts w:ascii="Calibri" w:hAnsi="Calibri"/>
        </w:rPr>
      </w:pPr>
      <w:r>
        <w:rPr>
          <w:rFonts w:cs="Arial" w:ascii="Calibri" w:hAnsi="Calibri"/>
          <w:sz w:val="24"/>
        </w:rPr>
        <w:t>2.1. Não possui empregados executando trabalho degradante ou forçado, observado o disposto no art. 1º, incs. III e IV e art. 5º, inc. III da Constituição Federal.</w:t>
      </w:r>
    </w:p>
    <w:p>
      <w:pPr>
        <w:pStyle w:val="Normal"/>
        <w:jc w:val="both"/>
        <w:rPr>
          <w:rFonts w:ascii="Calibri" w:hAnsi="Calibri"/>
        </w:rPr>
      </w:pPr>
      <w:r>
        <w:rPr>
          <w:rFonts w:cs="Arial" w:ascii="Calibri" w:hAnsi="Calibri"/>
          <w:sz w:val="24"/>
        </w:rPr>
        <w:t>3. DECLARAÇÃO DE ATENDIMENTO À POLÍTICA AMBIENTAL SUSTENTÁVEL: que atesta o atendimento à política pública ambiental sustentável.</w:t>
      </w:r>
    </w:p>
    <w:p>
      <w:pPr>
        <w:pStyle w:val="Normal"/>
        <w:jc w:val="both"/>
        <w:rPr>
          <w:rFonts w:ascii="Calibri" w:hAnsi="Calibri"/>
        </w:rPr>
      </w:pPr>
      <w:r>
        <w:rPr>
          <w:rFonts w:cs="Arial" w:ascii="Calibri" w:hAnsi="Calibri"/>
          <w:sz w:val="24"/>
        </w:rPr>
        <w:t>4. DECLARAÇÃO DE RESERVA DE CARGOS: que para fins do disposto no inc. IV do art. 63 da Lei 14.133/2021, cumpre as exigências de reserva de cargos para pessoa com deficiência e para reabilitado da Previdência Social, previstas em lei e em outras normas específicas.</w:t>
      </w:r>
    </w:p>
    <w:p>
      <w:pPr>
        <w:pStyle w:val="Normal"/>
        <w:jc w:val="both"/>
        <w:rPr>
          <w:rFonts w:ascii="Calibri" w:hAnsi="Calibri"/>
        </w:rPr>
      </w:pPr>
      <w:r>
        <w:rPr>
          <w:rFonts w:cs="Arial" w:ascii="Calibri" w:hAnsi="Calibri"/>
          <w:sz w:val="24"/>
        </w:rPr>
        <w:t>5. Tomou conhecimento de todas as informações e que esclareceu todas as dúvidas relacionadas com o objeto, tais como, acesso, transporte, preços e disponibilidade de material e mão de obra local, dando-se por satisfeita com as informações obtidas e plenamente capacitada para o cumprimento das obrigações objeto deste credenciamento.</w:t>
      </w:r>
    </w:p>
    <w:p>
      <w:pPr>
        <w:pStyle w:val="Normal"/>
        <w:jc w:val="both"/>
        <w:rPr>
          <w:rFonts w:ascii="Calibri" w:hAnsi="Calibri"/>
        </w:rPr>
      </w:pPr>
      <w:r>
        <w:rPr>
          <w:rFonts w:cs="Arial" w:ascii="Calibri" w:hAnsi="Calibri"/>
          <w:sz w:val="24"/>
        </w:rPr>
        <w:t>6.  Possui conceito de análise de risco de crédito favorável e vigente, junto à CAIXA, com limites suficientes para contratar a operação junto à mesma, e que está habilitada a operar junto ao Programa Minha Casa, Minha Vida - Faixa I - Recursos FAR, não recaindo sobre o Município do Rio Grande/RS a conferência ou validação da declaração.</w:t>
      </w:r>
    </w:p>
    <w:p>
      <w:pPr>
        <w:pStyle w:val="Normal"/>
        <w:jc w:val="both"/>
        <w:rPr>
          <w:rFonts w:ascii="Calibri" w:hAnsi="Calibri"/>
        </w:rPr>
      </w:pPr>
      <w:r>
        <w:rPr>
          <w:rFonts w:cs="Arial" w:ascii="Calibri" w:hAnsi="Calibri"/>
          <w:sz w:val="24"/>
        </w:rPr>
        <w:t>7. E, ainda que se compromete a comprovar, quando da assinatura do contrato, os vínculos que mantêm com os membros da equipe técnica nas áreas de engenharia civil e/ou arquitetura.</w:t>
      </w:r>
    </w:p>
    <w:p>
      <w:pPr>
        <w:pStyle w:val="Normal"/>
        <w:jc w:val="both"/>
        <w:rPr>
          <w:rFonts w:ascii="Calibri" w:hAnsi="Calibri"/>
        </w:rPr>
      </w:pPr>
      <w:r>
        <w:rPr>
          <w:rFonts w:cs="Arial" w:ascii="Calibri" w:hAnsi="Calibri"/>
          <w:sz w:val="24"/>
        </w:rPr>
        <w:t>São verdadeiras as informações prestadas no presente documento, sob pena de responsabilidade civil, administrativa e penal.</w:t>
      </w:r>
    </w:p>
    <w:p>
      <w:pPr>
        <w:pStyle w:val="Normal"/>
        <w:jc w:val="center"/>
        <w:rPr>
          <w:rFonts w:ascii="Calibri" w:hAnsi="Calibri"/>
        </w:rPr>
      </w:pPr>
      <w:r>
        <w:rPr>
          <w:rFonts w:cs="Arial" w:ascii="Calibri" w:hAnsi="Calibri"/>
          <w:b/>
          <w:bCs/>
          <w:sz w:val="24"/>
          <w:szCs w:val="24"/>
        </w:rPr>
        <w:t>Local e data. Nome do representante legal e assinatura</w:t>
      </w:r>
    </w:p>
    <w:p>
      <w:pPr>
        <w:pStyle w:val="BodyText"/>
        <w:bidi w:val="0"/>
        <w:spacing w:lineRule="auto" w:line="288" w:before="240" w:after="0"/>
        <w:jc w:val="center"/>
        <w:rPr>
          <w:b w:val="false"/>
          <w:i w:val="false"/>
          <w:i w:val="false"/>
          <w:caps w:val="false"/>
          <w:smallCaps w:val="false"/>
          <w:strike w:val="false"/>
          <w:dstrike w:val="false"/>
          <w:color w:val="000000"/>
          <w:sz w:val="24"/>
          <w:u w:val="none"/>
          <w:effect w:val="none"/>
          <w:shd w:fill="auto" w:val="clear"/>
        </w:rPr>
      </w:pPr>
      <w:r>
        <w:rPr>
          <w:b w:val="false"/>
          <w:i w:val="false"/>
          <w:caps w:val="false"/>
          <w:smallCaps w:val="false"/>
          <w:strike w:val="false"/>
          <w:dstrike w:val="false"/>
          <w:color w:val="000000"/>
          <w:sz w:val="24"/>
          <w:u w:val="none"/>
          <w:effect w:val="none"/>
          <w:shd w:fill="auto" w:val="clear"/>
        </w:rPr>
      </w:r>
    </w:p>
    <w:sectPr>
      <w:headerReference w:type="default" r:id="rId2"/>
      <w:footerReference w:type="default" r:id="rId3"/>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Aptos Narrow">
    <w:charset w:val="00"/>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behindDoc="1" distT="165100" distB="165100" distL="542290" distR="543560" simplePos="0" locked="0" layoutInCell="1" allowOverlap="1" relativeHeight="9" wp14:anchorId="69ADF8BA">
              <wp:simplePos x="0" y="0"/>
              <wp:positionH relativeFrom="column">
                <wp:posOffset>5830570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9.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1" allowOverlap="1" relativeHeight="2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Footer"/>
      <w:ind w:hanging="0" w:right="360"/>
      <w:rPr>
        <w:b/>
        <w:bCs/>
        <w:color w:val="767171"/>
      </w:rPr>
    </w:pPr>
    <w:r>
      <w:drawing>
        <wp:anchor behindDoc="1" distT="0" distB="0" distL="0" distR="0" simplePos="0" locked="0" layoutInCell="1" allowOverlap="1" relativeHeight="23">
          <wp:simplePos x="0" y="0"/>
          <wp:positionH relativeFrom="column">
            <wp:posOffset>-177800</wp:posOffset>
          </wp:positionH>
          <wp:positionV relativeFrom="paragraph">
            <wp:posOffset>220980</wp:posOffset>
          </wp:positionV>
          <wp:extent cx="127000" cy="136525"/>
          <wp:effectExtent l="0" t="0" r="0" b="0"/>
          <wp:wrapNone/>
          <wp:docPr id="6"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
                  <pic:cNvPicPr>
                    <a:picLocks noChangeAspect="1" noChangeArrowheads="1"/>
                  </pic:cNvPicPr>
                </pic:nvPicPr>
                <pic:blipFill>
                  <a:blip r:embed="rId2"/>
                  <a:stretch>
                    <a:fillRect/>
                  </a:stretch>
                </pic:blipFill>
                <pic:spPr bwMode="auto">
                  <a:xfrm>
                    <a:off x="0" y="0"/>
                    <a:ext cx="127000" cy="13652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RUA GENERAL OSÓRIO, Nº 467, CENTRO</w:t>
    </w:r>
  </w:p>
  <w:p>
    <w:pPr>
      <w:pStyle w:val="Footer"/>
      <w:rPr>
        <w:b/>
        <w:bCs/>
        <w:color w:val="767171"/>
      </w:rPr>
    </w:pPr>
    <w:r>
      <w:drawing>
        <wp:anchor behindDoc="1" distT="0" distB="0" distL="0" distR="0" simplePos="0" locked="0" layoutInCell="1" allowOverlap="1" relativeHeight="15">
          <wp:simplePos x="0" y="0"/>
          <wp:positionH relativeFrom="column">
            <wp:posOffset>-187960</wp:posOffset>
          </wp:positionH>
          <wp:positionV relativeFrom="paragraph">
            <wp:posOffset>217170</wp:posOffset>
          </wp:positionV>
          <wp:extent cx="129540" cy="12954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3"/>
                  <a:stretch>
                    <a:fillRect/>
                  </a:stretch>
                </pic:blipFill>
                <pic:spPr bwMode="auto">
                  <a:xfrm>
                    <a:off x="0" y="0"/>
                    <a:ext cx="129540" cy="1295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behindDoc="1" distT="0" distB="0" distL="0" distR="0" simplePos="0" locked="0" layoutInCell="1" allowOverlap="1" relativeHeight="19">
          <wp:simplePos x="0" y="0"/>
          <wp:positionH relativeFrom="column">
            <wp:posOffset>-189865</wp:posOffset>
          </wp:positionH>
          <wp:positionV relativeFrom="paragraph">
            <wp:posOffset>215900</wp:posOffset>
          </wp:positionV>
          <wp:extent cx="130175" cy="130175"/>
          <wp:effectExtent l="0" t="0" r="0" b="0"/>
          <wp:wrapNone/>
          <wp:docPr id="8"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 descr=""/>
                  <pic:cNvPicPr>
                    <a:picLocks noChangeAspect="1" noChangeArrowheads="1"/>
                  </pic:cNvPicPr>
                </pic:nvPicPr>
                <pic:blipFill>
                  <a:blip r:embed="rId4"/>
                  <a:stretch>
                    <a:fillRect/>
                  </a:stretch>
                </pic:blipFill>
                <pic:spPr bwMode="auto">
                  <a:xfrm>
                    <a:off x="0" y="0"/>
                    <a:ext cx="130175" cy="130175"/>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behindDoc="1" distT="0" distB="0" distL="0" distR="0" simplePos="0" locked="0" layoutInCell="1" allowOverlap="1" relativeHeight="17">
          <wp:simplePos x="0" y="0"/>
          <wp:positionH relativeFrom="column">
            <wp:posOffset>-191770</wp:posOffset>
          </wp:positionH>
          <wp:positionV relativeFrom="paragraph">
            <wp:posOffset>224155</wp:posOffset>
          </wp:positionV>
          <wp:extent cx="133350" cy="116840"/>
          <wp:effectExtent l="0" t="0" r="0" b="0"/>
          <wp:wrapNone/>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5"/>
                  <a:stretch>
                    <a:fillRect/>
                  </a:stretch>
                </pic:blipFill>
                <pic:spPr bwMode="auto">
                  <a:xfrm>
                    <a:off x="0" y="0"/>
                    <a:ext cx="133350" cy="116840"/>
                  </a:xfrm>
                  <a:prstGeom prst="rect">
                    <a:avLst/>
                  </a:prstGeom>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behindDoc="1" distT="635" distB="0" distL="0" distR="0" simplePos="0" locked="0" layoutInCell="1" allowOverlap="1" relativeHeight="3" wp14:anchorId="154B6775">
              <wp:simplePos x="0" y="0"/>
              <wp:positionH relativeFrom="column">
                <wp:posOffset>-6106160</wp:posOffset>
              </wp:positionH>
              <wp:positionV relativeFrom="paragraph">
                <wp:posOffset>2882265</wp:posOffset>
              </wp:positionV>
              <wp:extent cx="9029065" cy="1235710"/>
              <wp:effectExtent l="0" t="635" r="0" b="0"/>
              <wp:wrapNone/>
              <wp:docPr id="1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0.8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1" allowOverlap="1" relativeHeight="12" wp14:anchorId="76B9F30E">
              <wp:simplePos x="0" y="0"/>
              <wp:positionH relativeFrom="column">
                <wp:posOffset>3575685</wp:posOffset>
              </wp:positionH>
              <wp:positionV relativeFrom="paragraph">
                <wp:posOffset>414020</wp:posOffset>
              </wp:positionV>
              <wp:extent cx="3412490" cy="1088390"/>
              <wp:effectExtent l="79375" t="377190" r="79375" b="377825"/>
              <wp:wrapNone/>
              <wp:docPr id="1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2.5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behindDoc="1" distT="0" distB="0" distL="0" distR="0" simplePos="0" locked="0" layoutInCell="1" allowOverlap="1" relativeHeight="5">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1" allowOverlap="1" relativeHeight="7" wp14:anchorId="3F7DB15E">
              <wp:simplePos x="0" y="0"/>
              <wp:positionH relativeFrom="column">
                <wp:posOffset>-4059555</wp:posOffset>
              </wp:positionH>
              <wp:positionV relativeFrom="paragraph">
                <wp:posOffset>-2076450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3.5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Gestão Administrativa e Licitações</w:t>
    </w:r>
  </w:p>
  <w:p>
    <w:pPr>
      <w:pStyle w:val="Header"/>
      <w:ind w:firstLine="2268"/>
      <w:rPr>
        <w:b/>
        <w:bCs/>
        <w:sz w:val="32"/>
        <w:szCs w:val="32"/>
      </w:rPr>
    </w:pPr>
    <w:r>
      <w:rPr>
        <w:b/>
        <w:bCs/>
        <w:sz w:val="32"/>
        <w:szCs w:val="32"/>
      </w:rPr>
      <mc:AlternateContent>
        <mc:Choice Requires="wps">
          <w:drawing>
            <wp:anchor behindDoc="1" distT="0" distB="0" distL="0" distR="635" simplePos="0" locked="0" layoutInCell="1" allowOverlap="1" relativeHeight="25"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8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861</TotalTime>
  <Application>LibreOffice/7.6.0.3$Windows_X86_64 LibreOffice_project/69edd8b8ebc41d00b4de3915dc82f8f0fc3b6265</Application>
  <AppVersion>15.0000</AppVersion>
  <Pages>2</Pages>
  <Words>591</Words>
  <Characters>3251</Characters>
  <CharactersWithSpaces>3829</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2024-02-14T17:31:37Z</dcterms:modified>
  <cp:revision>100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