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</w:t>
      </w:r>
      <w:r>
        <w:rPr>
          <w:rFonts w:eastAsia="Calibri" w:cs="Calibri Light"/>
          <w:b/>
          <w:bCs/>
          <w:color w:val="000000"/>
          <w:kern w:val="0"/>
          <w:sz w:val="24"/>
          <w:szCs w:val="24"/>
          <w:u w:val="none"/>
          <w:lang w:val="pt-BR" w:eastAsia="zxx" w:bidi="ar-SA"/>
        </w:rPr>
        <w:t>Contratação dos serviços de engenharia para fornecimento e instalação de quadra esportiva em piso flutuante em madeira no Ginásio Farydo Salomão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, pelos preços orçados conforme segue abaixo, nos termos do Edital e seus Ane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Pregão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Eletrônico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068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/2024.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6"/>
        <w:gridCol w:w="962"/>
        <w:gridCol w:w="1249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jc w:val="righ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962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" w:hAnsi="Calibri"/>
              </w:rPr>
            </w:pPr>
            <w:r>
              <w:rPr>
                <w:color w:val="000000"/>
                <w:sz w:val="20"/>
                <w:szCs w:val="20"/>
              </w:rPr>
              <w:t>UN.</w:t>
            </w:r>
          </w:p>
        </w:tc>
        <w:tc>
          <w:tcPr>
            <w:tcW w:w="1249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pt-BR" w:eastAsia="zxx" w:bidi="ar-SA"/>
              </w:rPr>
              <w:t>01</w:t>
            </w:r>
          </w:p>
        </w:tc>
        <w:tc>
          <w:tcPr>
            <w:tcW w:w="2889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both"/>
              <w:rPr/>
            </w:pPr>
            <w:r>
              <w:rPr>
                <w:rStyle w:val="Hyperlink"/>
                <w:rFonts w:eastAsia="HG Mincho Light J" w:cs="Calibri Light"/>
                <w:b/>
                <w:bCs/>
                <w:color w:val="000000"/>
                <w:kern w:val="2"/>
                <w:sz w:val="24"/>
                <w:szCs w:val="24"/>
                <w:u w:val="none"/>
                <w:lang w:val="pt-BR" w:eastAsia="zh-CN" w:bidi="ar-SA"/>
              </w:rPr>
              <w:t>Serviços de engenharia para fornecimento e instalação de quadra esportiva em piso flutuante em madeira no Ginásio Farydo Salomão  – conforme definido no termo de referência.</w:t>
            </w:r>
          </w:p>
        </w:tc>
        <w:tc>
          <w:tcPr>
            <w:tcW w:w="1524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BDI:</w:t>
            </w:r>
          </w:p>
        </w:tc>
      </w:tr>
      <w:tr>
        <w:trPr>
          <w:trHeight w:val="281" w:hRule="atLeast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ENCARGOS SOCIAIS:</w:t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2024.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9" wp14:anchorId="69ADF8BA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MARECHAL FLORIANO, Nº 466,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154B6775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2z8">
    <w:name w:val="WW8Num2z8"/>
    <w:qFormat/>
    <w:rPr>
      <w:rFonts w:ascii="Arial" w:hAnsi="Arial" w:cs="Arial"/>
    </w:rPr>
  </w:style>
  <w:style w:type="character" w:styleId="WW8Num3z8">
    <w:name w:val="WW8Num3z8"/>
    <w:qFormat/>
    <w:rPr>
      <w:rFonts w:ascii="Arial" w:hAnsi="Arial" w:cs="Aria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color w:val="000000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paragraph" w:styleId="WW-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976</TotalTime>
  <Application>LibreOffice/7.6.0.3$Windows_X86_64 LibreOffice_project/69edd8b8ebc41d00b4de3915dc82f8f0fc3b6265</Application>
  <AppVersion>15.0000</AppVersion>
  <Pages>2</Pages>
  <Words>416</Words>
  <Characters>3290</Characters>
  <CharactersWithSpaces>3635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2024-06-21T06:38:56Z</dcterms:modified>
  <cp:revision>127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