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Default"/>
        <w:jc w:val="both"/>
        <w:rPr>
          <w:rFonts w:ascii="Arial" w:hAnsi="Arial" w:cs="Arial"/>
        </w:rPr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Apresentamos a V.Sª, nossa proposta financeira para a dispensa eletrônica nº</w:t>
      </w:r>
      <w:r>
        <w:rPr>
          <w:rFonts w:cs="Arial" w:ascii="Arial" w:hAnsi="Arial"/>
          <w:shd w:fill="auto" w:val="clear"/>
        </w:rPr>
        <w:t xml:space="preserve"> </w:t>
      </w:r>
      <w:r>
        <w:rPr>
          <w:rFonts w:cs="Arial" w:ascii="Arial" w:hAnsi="Arial"/>
          <w:b/>
          <w:bCs/>
          <w:shd w:fill="auto" w:val="clear"/>
        </w:rPr>
        <w:t xml:space="preserve">189/2024 </w:t>
      </w:r>
      <w:r>
        <w:rPr>
          <w:rFonts w:cs="Arial" w:ascii="Arial" w:hAnsi="Arial"/>
          <w:b/>
          <w:bCs/>
          <w:shd w:fill="auto" w:val="clear"/>
        </w:rPr>
        <w:t xml:space="preserve">Contratação dos serviços, sem </w:t>
      </w:r>
      <w:r>
        <w:rPr>
          <w:rFonts w:eastAsia="Times New Roman" w:cs="Arial" w:ascii="Arial" w:hAnsi="Arial"/>
          <w:b/>
          <w:bCs/>
          <w:color w:val="000000"/>
          <w:kern w:val="0"/>
          <w:sz w:val="24"/>
          <w:szCs w:val="24"/>
          <w:shd w:fill="auto" w:val="clear"/>
          <w:lang w:val="pt-BR" w:eastAsia="pt-BR" w:bidi="ar-SA"/>
        </w:rPr>
        <w:t xml:space="preserve">dedicação exclusiva de mão de obra para manutenção predial da EMEI Nilza Gonçalves </w:t>
      </w:r>
      <w:r>
        <w:rPr>
          <w:rFonts w:eastAsia="Times New Roman" w:cs="Arial" w:ascii="Arial" w:hAnsi="Arial"/>
          <w:b w:val="false"/>
          <w:bCs w:val="false"/>
          <w:color w:val="000000"/>
          <w:kern w:val="0"/>
          <w:sz w:val="24"/>
          <w:szCs w:val="24"/>
          <w:shd w:fill="auto" w:val="clear"/>
          <w:lang w:val="pt-BR" w:eastAsia="pt-BR" w:bidi="ar-SA"/>
        </w:rPr>
        <w:t xml:space="preserve">conforme exigências estabelecidas  </w:t>
      </w:r>
      <w:bookmarkStart w:id="0" w:name="_GoBack"/>
      <w:r>
        <w:rPr>
          <w:rFonts w:eastAsia="Times New Roman" w:cs="Calibri Light" w:ascii="Aptos Narrow" w:hAnsi="Aptos Narrow"/>
          <w:b w:val="false"/>
          <w:bCs w:val="false"/>
          <w:color w:val="000000"/>
          <w:kern w:val="0"/>
          <w:sz w:val="24"/>
          <w:szCs w:val="24"/>
          <w:shd w:fill="auto" w:val="clear"/>
          <w:lang w:val="pt-BR" w:eastAsia="pt-BR" w:bidi="ar-SA"/>
        </w:rPr>
        <w:t>no</w:t>
      </w:r>
      <w:r>
        <w:rPr>
          <w:rFonts w:eastAsia="Times New Roman" w:cs="Calibri Light" w:ascii="Aptos Narrow" w:hAnsi="Aptos Narrow"/>
          <w:b w:val="false"/>
          <w:bCs w:val="false"/>
          <w:color w:val="000000"/>
          <w:kern w:val="0"/>
          <w:sz w:val="24"/>
          <w:szCs w:val="24"/>
          <w:lang w:val="pt-BR" w:eastAsia="pt-BR" w:bidi="ar-SA"/>
        </w:rPr>
        <w:t>s ter</w:t>
      </w:r>
      <w:r>
        <w:rPr>
          <w:rFonts w:cs="Arial" w:ascii="Arial" w:hAnsi="Arial"/>
          <w:b w:val="false"/>
          <w:bCs w:val="false"/>
        </w:rPr>
        <w:t>mos dos seus Anexos</w:t>
      </w:r>
      <w:bookmarkEnd w:id="0"/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comprometemos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9435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701"/>
        <w:gridCol w:w="4392"/>
        <w:gridCol w:w="1503"/>
        <w:gridCol w:w="1636"/>
        <w:gridCol w:w="1203"/>
      </w:tblGrid>
      <w:tr>
        <w:trPr>
          <w:trHeight w:val="870" w:hRule="atLeast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Quant.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unit.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cs="Arial" w:ascii="Times New Roman" w:hAnsi="Times New Roman"/>
                <w:sz w:val="28"/>
                <w:szCs w:val="28"/>
              </w:rPr>
              <w:t>01</w:t>
            </w:r>
          </w:p>
        </w:tc>
        <w:tc>
          <w:tcPr>
            <w:tcW w:w="4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Default"/>
              <w:widowControl w:val="false"/>
              <w:jc w:val="both"/>
              <w:rPr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eastAsia="Times New Roman" w:cs="Arial" w:ascii="Arial" w:hAnsi="Arial"/>
                <w:b w:val="false"/>
                <w:bCs w:val="false"/>
                <w:color w:val="000000"/>
                <w:kern w:val="0"/>
                <w:sz w:val="24"/>
                <w:szCs w:val="24"/>
                <w:shd w:fill="auto" w:val="clear"/>
                <w:lang w:val="pt-BR" w:eastAsia="pt-BR" w:bidi="ar-SA"/>
              </w:rPr>
              <w:t>Contratação dos serviços, sem dedicação exclusiva de mão de obra para manutenção predial da EMEI Nilza Gonçalves conforme exigências estabelecidas no editla e seus anexos.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cs="Arial" w:ascii="Times New Roman" w:hAnsi="Times New Roman"/>
                <w:sz w:val="28"/>
                <w:szCs w:val="28"/>
              </w:rPr>
              <w:t>01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6596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283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2024.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5" wp14:anchorId="69ADF8BA">
              <wp:simplePos x="0" y="0"/>
              <wp:positionH relativeFrom="column">
                <wp:posOffset>5803900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9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7" name="Imagem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5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RUA MARECHAL FLORIANO PEIXOTO, Nº 466,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8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0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(53) 3233-</w:t>
    </w:r>
    <w:r>
      <w:rPr>
        <w:b/>
        <w:bCs/>
        <w:color w:val="767171"/>
      </w:rPr>
      <w:t>6060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9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0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1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3" wp14:anchorId="154B6775">
              <wp:simplePos x="0" y="0"/>
              <wp:positionH relativeFrom="column">
                <wp:posOffset>-6119495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85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8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400685</wp:posOffset>
              </wp:positionV>
              <wp:extent cx="3412490" cy="1088390"/>
              <wp:effectExtent l="79375" t="377190" r="79375" b="377825"/>
              <wp:wrapNone/>
              <wp:docPr id="1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23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5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-2062480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4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Gestão Administrativa e Licitações</w:t>
    </w:r>
  </w:p>
  <w:p>
    <w:pPr>
      <w:pStyle w:val="Cabealho"/>
      <w:jc w:val="center"/>
      <w:rPr>
        <w:rFonts w:ascii="Arial" w:hAnsi="Arial"/>
        <w:b/>
        <w:b/>
        <w:bCs/>
        <w:color w:val="000000"/>
      </w:rPr>
    </w:pPr>
    <w:r>
      <w:rPr>
        <w:rFonts w:ascii="Arial" w:hAnsi="Arial"/>
        <w:b/>
        <w:bCs/>
        <w:color w:val="000000"/>
      </w:rPr>
      <w:t xml:space="preserve">               </w:t>
    </w:r>
    <w:r>
      <w:rPr>
        <w:rFonts w:ascii="Arial" w:hAnsi="Arial"/>
        <w:b/>
        <w:bCs/>
        <w:color w:val="000000"/>
      </w:rPr>
      <w:t>Superintendência de Compras Licitações e Contratos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2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27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Default" w:customStyle="1">
    <w:name w:val="Default"/>
    <w:qFormat/>
    <w:rsid w:val="00ac7ee8"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pt-BR" w:eastAsia="en-US" w:bidi="ar-SA"/>
    </w:rPr>
  </w:style>
  <w:style w:type="paragraph" w:styleId="LOnormal1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2"/>
      <w:sz w:val="24"/>
      <w:szCs w:val="24"/>
      <w:lang w:val="pt-BR" w:eastAsia="zh-CN" w:bidi="hi-IN"/>
    </w:rPr>
  </w:style>
  <w:style w:type="paragraph" w:styleId="Caption1">
    <w:name w:val="caption1"/>
    <w:basedOn w:val="Normal"/>
    <w:qFormat/>
    <w:pPr>
      <w:spacing w:before="120" w:after="120"/>
    </w:pPr>
    <w:rPr>
      <w:rFonts w:cs="Arial"/>
      <w:i/>
      <w:iCs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7B6D94-FA5C-4887-94AB-6F4D82CC7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Application>LibreOffice/7.4.4.2$Windows_X86_64 LibreOffice_project/85569322deea74ec9134968a29af2df5663baa21</Application>
  <AppVersion>15.0000</AppVersion>
  <Pages>2</Pages>
  <Words>340</Words>
  <Characters>2513</Characters>
  <CharactersWithSpaces>2819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dc:description/>
  <dc:language>pt-BR</dc:language>
  <cp:lastModifiedBy/>
  <dcterms:modified xsi:type="dcterms:W3CDTF">2024-12-09T08:30:27Z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