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/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2"/>
          <w:szCs w:val="22"/>
        </w:rPr>
        <w:t xml:space="preserve">Apresentamos a V.Sª, nossa proposta financeira para a </w:t>
      </w:r>
      <w:r>
        <w:rPr>
          <w:rFonts w:cs="Arial" w:ascii="Arial" w:hAnsi="Arial"/>
          <w:b/>
          <w:sz w:val="22"/>
          <w:szCs w:val="22"/>
        </w:rPr>
        <w:t xml:space="preserve">Pregão Eletrônico, via Registro de Preços </w:t>
      </w:r>
      <w:r>
        <w:rPr>
          <w:rFonts w:cs="Arial" w:ascii="Arial" w:hAnsi="Arial"/>
          <w:b/>
          <w:sz w:val="22"/>
          <w:szCs w:val="22"/>
          <w:shd w:fill="auto" w:val="clear"/>
        </w:rPr>
        <w:t xml:space="preserve">nº </w:t>
      </w:r>
      <w:r>
        <w:rPr>
          <w:rFonts w:cs="Arial" w:ascii="Arial" w:hAnsi="Arial"/>
          <w:b/>
          <w:sz w:val="22"/>
          <w:szCs w:val="22"/>
          <w:shd w:fill="auto" w:val="clear"/>
        </w:rPr>
        <w:t>192</w:t>
      </w:r>
      <w:r>
        <w:rPr>
          <w:rFonts w:cs="Arial" w:ascii="Arial" w:hAnsi="Arial"/>
          <w:b/>
          <w:sz w:val="22"/>
          <w:szCs w:val="22"/>
          <w:shd w:fill="auto" w:val="clear"/>
        </w:rPr>
        <w:t>/2024</w:t>
      </w:r>
      <w:bookmarkStart w:id="0" w:name="_GoBack"/>
      <w:bookmarkEnd w:id="0"/>
      <w:r>
        <w:rPr>
          <w:rFonts w:cs="Arial" w:ascii="Arial" w:hAnsi="Arial"/>
          <w:b/>
          <w:sz w:val="22"/>
          <w:szCs w:val="22"/>
        </w:rPr>
        <w:t xml:space="preserve">  - </w:t>
      </w:r>
      <w:r>
        <w:rPr>
          <w:rFonts w:cs="Calibri Light" w:ascii="Arial" w:hAnsi="Arial" w:cstheme="majorHAnsi"/>
          <w:b/>
          <w:bCs/>
          <w:sz w:val="22"/>
          <w:szCs w:val="22"/>
        </w:rPr>
        <w:t>Constitui objeto deste certame, contratação de empresa fornecedora de gêneros alimentícios do tipo salgados sortidos e bolo para festa ,</w:t>
      </w:r>
      <w:r>
        <w:rPr>
          <w:rFonts w:cs="Calibri Light" w:ascii="Arial" w:hAnsi="Arial"/>
          <w:b/>
          <w:sz w:val="22"/>
          <w:szCs w:val="20"/>
        </w:rPr>
        <w:t xml:space="preserve"> </w:t>
      </w:r>
      <w:r>
        <w:rPr>
          <w:rFonts w:cs="Arial" w:ascii="Arial" w:hAnsi="Arial"/>
          <w:b/>
          <w:bCs/>
          <w:color w:val="000000"/>
          <w:sz w:val="22"/>
          <w:szCs w:val="22"/>
        </w:rPr>
        <w:t>conforme especificações no anexo I Termo de Referência</w:t>
      </w:r>
      <w:r>
        <w:rPr>
          <w:rFonts w:cs="Arial" w:ascii="Arial" w:hAnsi="Arial"/>
          <w:b/>
          <w:bCs/>
          <w:sz w:val="22"/>
          <w:szCs w:val="22"/>
        </w:rPr>
        <w:t>,</w:t>
      </w:r>
      <w:r>
        <w:rPr>
          <w:rFonts w:cs="Arial" w:ascii="Arial" w:hAnsi="Arial"/>
          <w:sz w:val="22"/>
          <w:szCs w:val="22"/>
        </w:rPr>
        <w:t xml:space="preserve"> pelos preços orçados conforme segue abaixo, nos termos do edital e seus anexos.</w:t>
      </w:r>
      <w:r>
        <w:rPr>
          <w:rFonts w:cs="Arial" w:ascii="Arial" w:hAnsi="Arial"/>
          <w:b/>
          <w:sz w:val="22"/>
          <w:szCs w:val="22"/>
        </w:rPr>
        <w:t xml:space="preserve"> </w:t>
      </w:r>
    </w:p>
    <w:p>
      <w:pPr>
        <w:pStyle w:val="Normal"/>
        <w:spacing w:before="0" w:after="12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comprometemos a assinar o Contrato no prazo determinado no documento de convocação, e, para esse fim,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ind w:left="720" w:hanging="0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Style w:val="Tabelacomgrade"/>
        <w:tblW w:w="9360" w:type="dxa"/>
        <w:jc w:val="left"/>
        <w:tblInd w:w="-14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77"/>
        <w:gridCol w:w="3999"/>
        <w:gridCol w:w="1137"/>
        <w:gridCol w:w="803"/>
        <w:gridCol w:w="1162"/>
        <w:gridCol w:w="1281"/>
      </w:tblGrid>
      <w:tr>
        <w:trPr>
          <w:trHeight w:val="411" w:hRule="atLeast"/>
        </w:trPr>
        <w:tc>
          <w:tcPr>
            <w:tcW w:w="97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ptos Narrow" w:hAnsi="Aptos Narrow" w:eastAsia="HG Mincho Light J" w:cs="Calibri Light"/>
                <w:b/>
                <w:b/>
                <w:bCs/>
                <w:color w:val="000000"/>
                <w:sz w:val="20"/>
                <w:lang w:val="pt-PT" w:eastAsia="zh-CN"/>
              </w:rPr>
            </w:pPr>
            <w:r>
              <w:rPr>
                <w:rFonts w:eastAsia="HG Mincho Light J" w:cs="Calibri Light" w:ascii="Aptos Narrow" w:hAnsi="Aptos Narrow"/>
                <w:b/>
                <w:bCs/>
                <w:color w:val="000000"/>
                <w:kern w:val="0"/>
                <w:sz w:val="20"/>
                <w:szCs w:val="20"/>
                <w:lang w:val="pt-PT" w:eastAsia="zh-CN" w:bidi="ar-SA"/>
              </w:rPr>
              <w:t>Item</w:t>
            </w:r>
          </w:p>
        </w:tc>
        <w:tc>
          <w:tcPr>
            <w:tcW w:w="399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ptos Narrow" w:hAnsi="Aptos Narrow" w:eastAsia="HG Mincho Light J" w:cs="Calibri Light"/>
                <w:b/>
                <w:b/>
                <w:bCs/>
                <w:color w:val="000000"/>
                <w:sz w:val="20"/>
                <w:lang w:val="pt-PT" w:eastAsia="zh-CN"/>
              </w:rPr>
            </w:pPr>
            <w:r>
              <w:rPr>
                <w:rFonts w:eastAsia="HG Mincho Light J" w:cs="Calibri Light" w:ascii="Aptos Narrow" w:hAnsi="Aptos Narrow"/>
                <w:b/>
                <w:bCs/>
                <w:color w:val="000000"/>
                <w:kern w:val="0"/>
                <w:sz w:val="20"/>
                <w:szCs w:val="20"/>
                <w:lang w:val="pt-PT" w:eastAsia="zh-CN" w:bidi="ar-SA"/>
              </w:rPr>
              <w:t>Descrição/Especificação:</w:t>
            </w:r>
          </w:p>
        </w:tc>
        <w:tc>
          <w:tcPr>
            <w:tcW w:w="113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ptos Narrow" w:hAnsi="Aptos Narrow" w:eastAsia="HG Mincho Light J" w:cs="Calibri Light"/>
                <w:b/>
                <w:b/>
                <w:bCs/>
                <w:color w:val="000000"/>
                <w:sz w:val="20"/>
                <w:lang w:val="pt-PT" w:eastAsia="zh-CN"/>
              </w:rPr>
            </w:pPr>
            <w:r>
              <w:rPr>
                <w:rFonts w:eastAsia="HG Mincho Light J" w:cs="Calibri Light" w:ascii="Aptos Narrow" w:hAnsi="Aptos Narrow"/>
                <w:b/>
                <w:bCs/>
                <w:color w:val="000000"/>
                <w:kern w:val="0"/>
                <w:sz w:val="20"/>
                <w:szCs w:val="20"/>
                <w:lang w:val="pt-PT" w:eastAsia="zh-CN" w:bidi="ar-SA"/>
              </w:rPr>
              <w:t>Unidade de medida</w:t>
            </w:r>
          </w:p>
        </w:tc>
        <w:tc>
          <w:tcPr>
            <w:tcW w:w="8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ptos Narrow" w:hAnsi="Aptos Narrow" w:eastAsia="HG Mincho Light J" w:cs="Calibri Light"/>
                <w:b/>
                <w:b/>
                <w:bCs/>
                <w:color w:val="000000"/>
                <w:sz w:val="20"/>
                <w:lang w:val="pt-PT" w:eastAsia="zh-CN"/>
              </w:rPr>
            </w:pPr>
            <w:r>
              <w:rPr>
                <w:rFonts w:eastAsia="HG Mincho Light J" w:cs="Calibri Light" w:ascii="Aptos Narrow" w:hAnsi="Aptos Narrow"/>
                <w:b/>
                <w:bCs/>
                <w:color w:val="000000"/>
                <w:kern w:val="0"/>
                <w:sz w:val="20"/>
                <w:szCs w:val="20"/>
                <w:lang w:val="pt-PT" w:eastAsia="zh-CN" w:bidi="ar-SA"/>
              </w:rPr>
              <w:t>Qtde.</w:t>
            </w:r>
          </w:p>
        </w:tc>
        <w:tc>
          <w:tcPr>
            <w:tcW w:w="116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ptos Narrow" w:hAnsi="Aptos Narrow" w:eastAsia="HG Mincho Light J" w:cs="Calibri Light"/>
                <w:b/>
                <w:b/>
                <w:bCs/>
                <w:color w:val="000000"/>
                <w:sz w:val="20"/>
                <w:lang w:val="pt-PT" w:eastAsia="zh-CN"/>
              </w:rPr>
            </w:pPr>
            <w:r>
              <w:rPr>
                <w:rFonts w:eastAsia="HG Mincho Light J" w:cs="Calibri Light" w:ascii="Aptos Narrow" w:hAnsi="Aptos Narrow"/>
                <w:b/>
                <w:bCs/>
                <w:color w:val="000000"/>
                <w:kern w:val="0"/>
                <w:sz w:val="20"/>
                <w:szCs w:val="20"/>
                <w:lang w:val="pt-PT" w:eastAsia="zh-CN" w:bidi="ar-SA"/>
              </w:rPr>
              <w:t>Valor medio und.</w:t>
            </w:r>
          </w:p>
        </w:tc>
        <w:tc>
          <w:tcPr>
            <w:tcW w:w="1281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ptos Narrow" w:hAnsi="Aptos Narrow" w:eastAsia="HG Mincho Light J" w:cs="Calibri Light"/>
                <w:b/>
                <w:b/>
                <w:bCs/>
                <w:color w:val="000000"/>
                <w:sz w:val="20"/>
                <w:lang w:val="pt-PT" w:eastAsia="zh-CN"/>
              </w:rPr>
            </w:pPr>
            <w:r>
              <w:rPr>
                <w:rFonts w:eastAsia="HG Mincho Light J" w:cs="Calibri Light" w:ascii="Aptos Narrow" w:hAnsi="Aptos Narrow"/>
                <w:b/>
                <w:bCs/>
                <w:color w:val="000000"/>
                <w:kern w:val="0"/>
                <w:sz w:val="20"/>
                <w:szCs w:val="20"/>
                <w:lang w:val="pt-PT" w:eastAsia="zh-CN" w:bidi="ar-SA"/>
              </w:rPr>
              <w:t>Valor total</w:t>
            </w:r>
          </w:p>
        </w:tc>
      </w:tr>
      <w:tr>
        <w:trPr>
          <w:trHeight w:val="475" w:hRule="atLeast"/>
        </w:trPr>
        <w:tc>
          <w:tcPr>
            <w:tcW w:w="97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ptos Narrow" w:hAnsi="Aptos Narrow" w:eastAsia="HG Mincho Light J" w:cs="Calibri Light"/>
                <w:color w:val="000000"/>
                <w:sz w:val="20"/>
                <w:lang w:val="pt-PT" w:eastAsia="zh-CN"/>
              </w:rPr>
            </w:pPr>
            <w:r>
              <w:rPr>
                <w:rFonts w:eastAsia="HG Mincho Light J" w:cs="Calibri Light" w:ascii="Aptos Narrow" w:hAnsi="Aptos Narrow"/>
                <w:color w:val="000000"/>
                <w:kern w:val="0"/>
                <w:sz w:val="20"/>
                <w:szCs w:val="20"/>
                <w:lang w:val="pt-PT" w:eastAsia="zh-CN" w:bidi="ar-SA"/>
              </w:rPr>
              <w:t xml:space="preserve">    </w:t>
            </w:r>
            <w:r>
              <w:rPr>
                <w:rFonts w:eastAsia="HG Mincho Light J" w:cs="Calibri Light" w:ascii="Aptos Narrow" w:hAnsi="Aptos Narrow"/>
                <w:color w:val="000000"/>
                <w:kern w:val="0"/>
                <w:sz w:val="20"/>
                <w:szCs w:val="20"/>
                <w:lang w:val="pt-PT" w:eastAsia="zh-CN" w:bidi="ar-SA"/>
              </w:rPr>
              <w:t>01</w:t>
            </w:r>
          </w:p>
        </w:tc>
        <w:tc>
          <w:tcPr>
            <w:tcW w:w="399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Aptos Narrow" w:hAnsi="Aptos Narrow" w:eastAsia="HG Mincho Light J" w:cs="Calibri Light"/>
                <w:color w:val="000000"/>
                <w:lang w:val="pt-PT" w:eastAsia="zh-CN"/>
              </w:rPr>
            </w:pPr>
            <w:r>
              <w:rPr>
                <w:rFonts w:eastAsia="HG Mincho Light J" w:cs="Calibri Light" w:ascii="Aptos Narrow" w:hAnsi="Aptos Narrow"/>
                <w:color w:val="000000"/>
                <w:kern w:val="0"/>
                <w:szCs w:val="20"/>
                <w:lang w:val="pt-BR" w:eastAsia="zh-CN" w:bidi="ar-SA"/>
              </w:rPr>
              <w:t>Salgados diversos Cx.100und</w:t>
            </w:r>
          </w:p>
        </w:tc>
        <w:tc>
          <w:tcPr>
            <w:tcW w:w="113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ptos Narrow" w:hAnsi="Aptos Narrow" w:eastAsia="HG Mincho Light J" w:cs="Calibri Light"/>
                <w:color w:val="000000"/>
                <w:sz w:val="20"/>
                <w:lang w:val="pt-PT" w:eastAsia="zh-CN"/>
              </w:rPr>
            </w:pPr>
            <w:r>
              <w:rPr>
                <w:rFonts w:eastAsia="HG Mincho Light J" w:cs="Calibri Light" w:ascii="Aptos Narrow" w:hAnsi="Aptos Narrow"/>
                <w:color w:val="000000"/>
                <w:kern w:val="0"/>
                <w:sz w:val="20"/>
                <w:szCs w:val="20"/>
                <w:lang w:val="pt-PT" w:eastAsia="zh-CN" w:bidi="ar-SA"/>
              </w:rPr>
              <w:t>UND</w:t>
            </w:r>
          </w:p>
        </w:tc>
        <w:tc>
          <w:tcPr>
            <w:tcW w:w="803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ptos Narrow" w:hAnsi="Aptos Narrow" w:eastAsia="HG Mincho Light J" w:cs="Calibri Light"/>
                <w:color w:val="000000"/>
                <w:sz w:val="20"/>
                <w:lang w:val="pt-PT" w:eastAsia="zh-CN"/>
              </w:rPr>
            </w:pPr>
            <w:r>
              <w:rPr>
                <w:rFonts w:eastAsia="HG Mincho Light J" w:cs="Calibri Light" w:ascii="Aptos Narrow" w:hAnsi="Aptos Narrow"/>
                <w:color w:val="000000"/>
                <w:kern w:val="0"/>
                <w:sz w:val="20"/>
                <w:szCs w:val="20"/>
                <w:lang w:val="pt-PT" w:eastAsia="zh-CN" w:bidi="ar-SA"/>
              </w:rPr>
              <w:t>500</w:t>
            </w:r>
          </w:p>
        </w:tc>
        <w:tc>
          <w:tcPr>
            <w:tcW w:w="1162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  <w:t>R$ xxxxxx</w:t>
            </w:r>
          </w:p>
        </w:tc>
        <w:tc>
          <w:tcPr>
            <w:tcW w:w="1281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  <w:t>R$ xxxxxxx</w:t>
            </w:r>
          </w:p>
        </w:tc>
      </w:tr>
      <w:tr>
        <w:trPr>
          <w:trHeight w:val="475" w:hRule="atLeast"/>
        </w:trPr>
        <w:tc>
          <w:tcPr>
            <w:tcW w:w="97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rFonts w:ascii="Aptos Narrow" w:hAnsi="Aptos Narrow" w:eastAsia="HG Mincho Light J" w:cs="Calibri Light"/>
                <w:color w:val="000000"/>
                <w:sz w:val="20"/>
                <w:lang w:val="pt-PT" w:eastAsia="zh-CN"/>
              </w:rPr>
            </w:pPr>
            <w:r>
              <w:rPr>
                <w:rFonts w:eastAsia="HG Mincho Light J" w:cs="Calibri Light" w:ascii="Aptos Narrow" w:hAnsi="Aptos Narrow"/>
                <w:color w:val="000000"/>
                <w:sz w:val="20"/>
                <w:lang w:val="pt-PT" w:eastAsia="zh-CN"/>
              </w:rPr>
              <w:t xml:space="preserve">   </w:t>
            </w:r>
            <w:r>
              <w:rPr>
                <w:rFonts w:eastAsia="HG Mincho Light J" w:cs="Calibri Light" w:ascii="Aptos Narrow" w:hAnsi="Aptos Narrow"/>
                <w:color w:val="000000"/>
                <w:sz w:val="20"/>
                <w:lang w:val="pt-PT" w:eastAsia="zh-CN"/>
              </w:rPr>
              <w:t>02</w:t>
            </w:r>
          </w:p>
        </w:tc>
        <w:tc>
          <w:tcPr>
            <w:tcW w:w="399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rFonts w:ascii="Aptos Narrow" w:hAnsi="Aptos Narrow" w:eastAsia="HG Mincho Light J" w:cs="Calibri Light"/>
                <w:color w:val="000000"/>
                <w:lang w:val="pt-PT" w:eastAsia="zh-CN"/>
              </w:rPr>
            </w:pPr>
            <w:r>
              <w:rPr>
                <w:rFonts w:eastAsia="HG Mincho Light J" w:cs="Calibri Light" w:ascii="Aptos Narrow" w:hAnsi="Aptos Narrow"/>
                <w:color w:val="000000"/>
                <w:lang w:val="pt-PT" w:eastAsia="zh-CN"/>
              </w:rPr>
              <w:t>Bolo de festa de 5kg com aproximadamente 50 fatias</w:t>
            </w:r>
          </w:p>
        </w:tc>
        <w:tc>
          <w:tcPr>
            <w:tcW w:w="1137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ptos Narrow" w:hAnsi="Aptos Narrow" w:eastAsia="HG Mincho Light J" w:cs="Calibri Light"/>
                <w:color w:val="000000"/>
                <w:sz w:val="20"/>
                <w:lang w:val="pt-PT" w:eastAsia="zh-CN"/>
              </w:rPr>
            </w:pPr>
            <w:r>
              <w:rPr>
                <w:rFonts w:eastAsia="HG Mincho Light J" w:cs="Calibri Light" w:ascii="Aptos Narrow" w:hAnsi="Aptos Narrow"/>
                <w:color w:val="000000"/>
                <w:sz w:val="20"/>
                <w:lang w:val="pt-PT" w:eastAsia="zh-C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ptos Narrow" w:hAnsi="Aptos Narrow" w:eastAsia="HG Mincho Light J" w:cs="Calibri Light"/>
                <w:color w:val="000000"/>
                <w:sz w:val="20"/>
                <w:lang w:val="pt-PT" w:eastAsia="zh-CN"/>
              </w:rPr>
            </w:pPr>
            <w:r>
              <w:rPr>
                <w:rFonts w:eastAsia="HG Mincho Light J" w:cs="Calibri Light" w:ascii="Aptos Narrow" w:hAnsi="Aptos Narrow"/>
                <w:color w:val="000000"/>
                <w:sz w:val="20"/>
                <w:lang w:val="pt-PT" w:eastAsia="zh-CN"/>
              </w:rPr>
              <w:t>UND</w:t>
            </w:r>
          </w:p>
        </w:tc>
        <w:tc>
          <w:tcPr>
            <w:tcW w:w="803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ptos Narrow" w:hAnsi="Aptos Narrow" w:eastAsia="HG Mincho Light J" w:cs="Calibri Light"/>
                <w:color w:val="000000"/>
                <w:sz w:val="20"/>
                <w:lang w:val="pt-PT" w:eastAsia="zh-CN"/>
              </w:rPr>
            </w:pPr>
            <w:r>
              <w:rPr>
                <w:rFonts w:eastAsia="HG Mincho Light J" w:cs="Calibri Light" w:ascii="Aptos Narrow" w:hAnsi="Aptos Narrow"/>
                <w:color w:val="000000"/>
                <w:sz w:val="20"/>
                <w:lang w:val="pt-PT" w:eastAsia="zh-CN"/>
              </w:rPr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rFonts w:ascii="Aptos Narrow" w:hAnsi="Aptos Narrow" w:eastAsia="HG Mincho Light J" w:cs="Calibri Light"/>
                <w:color w:val="000000"/>
                <w:sz w:val="20"/>
                <w:lang w:val="pt-PT" w:eastAsia="zh-CN"/>
              </w:rPr>
            </w:pPr>
            <w:r>
              <w:rPr>
                <w:rFonts w:eastAsia="HG Mincho Light J" w:cs="Calibri Light" w:ascii="Aptos Narrow" w:hAnsi="Aptos Narrow"/>
                <w:color w:val="000000"/>
                <w:sz w:val="20"/>
                <w:lang w:val="pt-PT" w:eastAsia="zh-CN"/>
              </w:rPr>
              <w:t>30</w:t>
            </w:r>
          </w:p>
        </w:tc>
        <w:tc>
          <w:tcPr>
            <w:tcW w:w="1162" w:type="dxa"/>
            <w:tcBorders>
              <w:top w:val="nil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  <w:t>R$ xxxxxx</w:t>
            </w:r>
          </w:p>
        </w:tc>
        <w:tc>
          <w:tcPr>
            <w:tcW w:w="1281" w:type="dxa"/>
            <w:tcBorders>
              <w:top w:val="nil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  <w:p>
            <w:pPr>
              <w:pStyle w:val="Normal"/>
              <w:widowControl w:val="false"/>
              <w:rPr/>
            </w:pPr>
            <w:r>
              <w:rPr/>
              <w:t>R$ xxxxxxx</w:t>
            </w:r>
          </w:p>
        </w:tc>
      </w:tr>
    </w:tbl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  <w:t xml:space="preserve">VALOR TOTAL DA PROPOSTA POR EXTENSO: 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lang w:eastAsia="ar-SA"/>
        </w:rPr>
      </w:pPr>
      <w:r>
        <w:rPr>
          <w:rFonts w:eastAsia="Times New Roman" w:cs="Arial" w:ascii="Arial" w:hAnsi="Arial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</w:rPr>
      </w:pPr>
      <w:r>
        <w:rPr>
          <w:rFonts w:eastAsia="Times New Roman" w:cs="Arial" w:ascii="Arial" w:hAnsi="Arial"/>
          <w:color w:val="FF0000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(Município), (Estado), ___ de ______ de 2024.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</w:rPr>
      </w:pPr>
      <w:r>
        <w:rPr>
          <w:rFonts w:eastAsia="Times New Roman" w:cs="Arial" w:ascii="Arial" w:hAnsi="Arial"/>
          <w:bCs/>
        </w:rPr>
        <w:t>Representante Legal</w:t>
      </w:r>
    </w:p>
    <w:p>
      <w:pPr>
        <w:pStyle w:val="Normal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</w:rPr>
      </w:r>
    </w:p>
    <w:p>
      <w:pPr>
        <w:pStyle w:val="Corpodotexto"/>
        <w:spacing w:lineRule="auto" w:line="288" w:before="240" w:after="0"/>
        <w:jc w:val="center"/>
        <w:rPr>
          <w:color w:val="000000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Ecofont_Spranq_eco_Sans">
    <w:altName w:val="Calibri"/>
    <w:charset w:val="00"/>
    <w:family w:val="roman"/>
    <w:pitch w:val="variable"/>
  </w:font>
  <w:font w:name="Arial"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9" wp14:anchorId="34A95505">
              <wp:simplePos x="0" y="0"/>
              <wp:positionH relativeFrom="column">
                <wp:posOffset>5812790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4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688e45" stroked="f" o:allowincell="f" style="position:absolute;margin-left:457.7pt;margin-top:0pt;width:182.6pt;height:102.7pt;mso-wrap-style:none;v-text-anchor:middle;rotation:125" wp14:anchorId="34A9550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23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6" name="Imagem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MARECHAL FLORIANO PEIXOTO, Nº 466,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</w:t>
    </w:r>
    <w:r>
      <w:rPr>
        <w:b/>
        <w:bCs/>
        <w:color w:val="767171"/>
      </w:rPr>
      <w:t>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9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4A95511">
              <wp:simplePos x="0" y="0"/>
              <wp:positionH relativeFrom="column">
                <wp:posOffset>-6115050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0" path="m0,0l-2147483645,0l-2147483645,-2147483646l0,-2147483646xe" fillcolor="#688e45" stroked="f" o:allowincell="f" style="position:absolute;margin-left:-481.5pt;margin-top:226.9pt;width:710.9pt;height:97.25pt;mso-wrap-style:none;v-text-anchor:middle;rotation:90" wp14:anchorId="34A9551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12" wp14:anchorId="34A95513">
              <wp:simplePos x="0" y="0"/>
              <wp:positionH relativeFrom="column">
                <wp:posOffset>3575685</wp:posOffset>
              </wp:positionH>
              <wp:positionV relativeFrom="paragraph">
                <wp:posOffset>405130</wp:posOffset>
              </wp:positionV>
              <wp:extent cx="3412490" cy="1088390"/>
              <wp:effectExtent l="79375" t="377190" r="79375" b="377825"/>
              <wp:wrapNone/>
              <wp:docPr id="11" name="Retângulo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11" path="m0,0l-2147483645,0l-2147483645,-2147483646l0,-2147483646xe" fillcolor="#85c0f6" stroked="f" o:allowincell="f" style="position:absolute;margin-left:281.5pt;margin-top:31.85pt;width:268.65pt;height:85.65pt;mso-wrap-style:square;v-text-anchor:middle;rotation:347" wp14:anchorId="34A95513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  <w:sz w:val="32"/>
        <w:szCs w:val="32"/>
      </w:rPr>
    </w:pPr>
    <w:r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7" wp14:anchorId="34A95501">
              <wp:simplePos x="0" y="0"/>
              <wp:positionH relativeFrom="column">
                <wp:posOffset>-4059555</wp:posOffset>
              </wp:positionH>
              <wp:positionV relativeFrom="paragraph">
                <wp:posOffset>-2067560</wp:posOffset>
              </wp:positionV>
              <wp:extent cx="5050155" cy="1141730"/>
              <wp:effectExtent l="0" t="0" r="0" b="0"/>
              <wp:wrapNone/>
              <wp:docPr id="2" name="Retângul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2" path="m0,0l-2147483645,0l-2147483645,-2147483646l0,-2147483646xe" fillcolor="#85c0f6" stroked="f" o:allowincell="f" style="position:absolute;margin-left:-319.65pt;margin-top:-162.85pt;width:397.6pt;height:89.85pt;mso-wrap-style:none;v-text-anchor:middle;rotation:90" wp14:anchorId="34A95501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Cabealho"/>
      <w:ind w:firstLine="1276"/>
      <w:jc w:val="center"/>
      <w:rPr>
        <w:b/>
        <w:b/>
        <w:bCs/>
        <w:color w:val="767171"/>
        <w:sz w:val="32"/>
        <w:szCs w:val="32"/>
      </w:rPr>
    </w:pPr>
    <w:r>
      <w:rPr>
        <w:b/>
        <w:bCs/>
        <w:color w:val="767171" w:themeColor="background2" w:themeShade="80"/>
        <w:sz w:val="32"/>
        <w:szCs w:val="32"/>
      </w:rPr>
      <w:t xml:space="preserve">Secretaria de Município de </w:t>
    </w:r>
  </w:p>
  <w:p>
    <w:pPr>
      <w:pStyle w:val="Cabealho"/>
      <w:ind w:firstLine="1276"/>
      <w:jc w:val="center"/>
      <w:rPr>
        <w:b/>
        <w:b/>
        <w:bCs/>
        <w:color w:val="767171"/>
        <w:sz w:val="32"/>
        <w:szCs w:val="32"/>
      </w:rPr>
    </w:pPr>
    <w:r>
      <w:rPr>
        <w:b/>
        <w:bCs/>
        <w:color w:val="767171" w:themeColor="background2" w:themeShade="80"/>
        <w:sz w:val="32"/>
        <w:szCs w:val="32"/>
      </w:rPr>
      <w:t>Gestão Administrativa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25" wp14:anchorId="34A95503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3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34A95503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uppressAutoHyphens w:val="false"/>
      <w:spacing w:before="0" w:after="0"/>
      <w:ind w:left="720" w:hanging="0"/>
      <w:contextualSpacing/>
    </w:pPr>
    <w:rPr>
      <w:rFonts w:ascii="Ecofont_Spranq_eco_Sans;Calibri" w:hAnsi="Ecofont_Spranq_eco_Sans;Calibri" w:eastAsia="MS Mincho;Yu Gothic UI" w:cs="Tahoma"/>
      <w:color w:val="000000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rsid w:val="00b43a18"/>
    <w:rPr>
      <w:lang w:eastAsia="pt-BR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Application>LibreOffice/7.4.5.1$Windows_X86_64 LibreOffice_project/9c0871452b3918c1019dde9bfac75448afc4b57f</Application>
  <AppVersion>15.0000</AppVersion>
  <Pages>2</Pages>
  <Words>362</Words>
  <Characters>2583</Characters>
  <CharactersWithSpaces>2900</CharactersWithSpaces>
  <Paragraphs>59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2024-05-13T19:29:00Z</dcterms:created>
  <dc:creator>Microsoft Office User</dc:creator>
  <dc:description/>
  <dc:language>pt-BR</dc:language>
  <cp:lastModifiedBy/>
  <cp:lastPrinted>2023-07-04T13:37:00Z</cp:lastPrinted>
  <dcterms:modified xsi:type="dcterms:W3CDTF">2024-12-19T15:38:05Z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