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 xml:space="preserve"> </w:t>
      </w:r>
      <w:r>
        <w:rPr>
          <w:rStyle w:val="Hyperlink"/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>Contratação dos serviços de engenharia para a sondagem de solo  - SMS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>, pelos preços orçados conforme segue abaixo, nos termos do Aviso de Dispensa e seus Ane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xos, referente a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Dispensa Eletrônica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nº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001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/2025. </w:t>
      </w:r>
      <w:r>
        <w:rPr>
          <w:rFonts w:cs="Times New Roman"/>
          <w:sz w:val="24"/>
          <w:szCs w:val="24"/>
          <w:lang w:eastAsia="zxx"/>
        </w:rPr>
        <w:t>O prazo de validade da proposta de preços é de 60 (sessenta) dias corridos, contados da data da abertura da dispensa.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  <w:sz w:val="24"/>
          <w:szCs w:val="24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W w:w="8500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76"/>
        <w:gridCol w:w="962"/>
        <w:gridCol w:w="1249"/>
        <w:gridCol w:w="2889"/>
        <w:gridCol w:w="1524"/>
        <w:gridCol w:w="1399"/>
      </w:tblGrid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Nº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UNID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QUANT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DESCRIÇÃO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TOTAL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jc w:val="righ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</w:t>
            </w:r>
          </w:p>
        </w:tc>
        <w:tc>
          <w:tcPr>
            <w:tcW w:w="962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ind w:hanging="0" w:left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UN.</w:t>
            </w:r>
          </w:p>
        </w:tc>
        <w:tc>
          <w:tcPr>
            <w:tcW w:w="1249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ind w:hanging="0" w:left="0" w:right="0"/>
              <w:jc w:val="center"/>
              <w:rPr>
                <w:rFonts w:ascii="Calibri" w:hAnsi="Calibri" w:eastAsia="Calibri" w:cs="Times New Roman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pt-BR" w:eastAsia="zxx" w:bidi="ar-SA"/>
              </w:rPr>
              <w:t>02</w:t>
            </w:r>
          </w:p>
        </w:tc>
        <w:tc>
          <w:tcPr>
            <w:tcW w:w="2889" w:type="dxa"/>
            <w:tcBorders>
              <w:lef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jc w:val="both"/>
              <w:rPr>
                <w:rStyle w:val="Hyperlink"/>
                <w:rFonts w:ascii="Calibri" w:hAnsi="Calibri" w:eastAsia="HG Mincho Light J" w:cs="Times New Roman"/>
                <w:b w:val="false"/>
                <w:bCs w:val="false"/>
                <w:color w:val="000000"/>
                <w:kern w:val="2"/>
                <w:sz w:val="24"/>
                <w:szCs w:val="24"/>
                <w:u w:val="none"/>
                <w:lang w:val="pt-BR" w:eastAsia="zh-CN" w:bidi="ar-SA"/>
              </w:rPr>
            </w:pPr>
            <w:r>
              <w:rPr>
                <w:rStyle w:val="Hyperlink"/>
                <w:rFonts w:eastAsia="HG Mincho Light J" w:cs="Times New Roman" w:ascii="Calibri" w:hAnsi="Calibri"/>
                <w:b w:val="false"/>
                <w:bCs w:val="false"/>
                <w:color w:val="000000"/>
                <w:kern w:val="2"/>
                <w:sz w:val="24"/>
                <w:szCs w:val="24"/>
                <w:u w:val="none"/>
                <w:lang w:val="pt-BR" w:eastAsia="zh-CN" w:bidi="ar-SA"/>
              </w:rPr>
              <w:t xml:space="preserve">Contratação dos serviços de engenharia para a sondagem de solo - </w:t>
            </w:r>
            <w:r>
              <w:rPr>
                <w:rStyle w:val="Hyperlink"/>
                <w:rFonts w:eastAsia="HG Mincho Light J" w:cs="Times New Roman" w:ascii="Calibri" w:hAnsi="Calibri"/>
                <w:b w:val="false"/>
                <w:bCs w:val="false"/>
                <w:color w:val="000000"/>
                <w:kern w:val="2"/>
                <w:sz w:val="24"/>
                <w:szCs w:val="24"/>
                <w:u w:val="none"/>
                <w:lang w:val="pt-BR" w:eastAsia="zh-CN" w:bidi="ar-SA"/>
              </w:rPr>
              <w:t>SMS</w:t>
            </w:r>
          </w:p>
        </w:tc>
        <w:tc>
          <w:tcPr>
            <w:tcW w:w="1524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TOTAL DA PROPOSTA: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BDI:</w:t>
            </w:r>
          </w:p>
        </w:tc>
      </w:tr>
      <w:tr>
        <w:trPr>
          <w:trHeight w:val="281" w:hRule="atLeast"/>
        </w:trPr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sz w:val="20"/>
                <w:szCs w:val="20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ENCARGOS SOCIAIS:</w:t>
            </w:r>
          </w:p>
        </w:tc>
      </w:tr>
    </w:tbl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2025.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Style w:val="Hyperlink"/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>
        <w:b/>
        <w:bCs/>
        <w:color w:val="767171"/>
      </w:rPr>
    </w:pPr>
    <w:r>
      <mc:AlternateContent>
        <mc:Choice Requires="wps">
          <w:drawing>
            <wp:anchor behindDoc="1" distT="165100" distB="165100" distL="542290" distR="543560" simplePos="0" locked="0" layoutInCell="1" allowOverlap="1" relativeHeight="9" wp14:anchorId="69ADF8BA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8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MARECHAL FLORIANO, Nº 466,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154B6775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2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7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25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WW8Num3z8">
    <w:name w:val="WW8Num3z8"/>
    <w:qFormat/>
    <w:rPr>
      <w:rFonts w:ascii="Arial" w:hAnsi="Arial" w:cs="Arial"/>
    </w:rPr>
  </w:style>
  <w:style w:type="character" w:styleId="WW8Num2z8">
    <w:name w:val="WW8Num2z8"/>
    <w:qFormat/>
    <w:rPr>
      <w:rFonts w:ascii="Arial" w:hAnsi="Arial" w:cs="Aria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WW-Padro">
    <w:name w:val="WW-Padrão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4"/>
      <w:lang w:val="pt-BR" w:eastAsia="zh-CN" w:bidi="ar-SA"/>
    </w:rPr>
  </w:style>
  <w:style w:type="paragraph" w:styleId="Estilo2">
    <w:name w:val="Estilo 2"/>
    <w:basedOn w:val="Normal"/>
    <w:qFormat/>
    <w:pPr>
      <w:spacing w:lineRule="auto" w:line="240"/>
    </w:pPr>
    <w:rPr>
      <w:rFonts w:ascii="Calibri" w:hAnsi="Calibri" w:eastAsia="Calibri" w:cs="Calibri"/>
      <w:color w:val="00000A"/>
    </w:rPr>
  </w:style>
  <w:style w:type="numbering" w:styleId="NoList" w:default="1">
    <w:name w:val="No List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971</TotalTime>
  <Application>LibreOffice/7.6.0.3$Windows_X86_64 LibreOffice_project/69edd8b8ebc41d00b4de3915dc82f8f0fc3b6265</Application>
  <AppVersion>15.0000</AppVersion>
  <Pages>2</Pages>
  <Words>396</Words>
  <Characters>3143</Characters>
  <CharactersWithSpaces>3468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2025-03-10T15:31:58Z</dcterms:modified>
  <cp:revision>127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