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cs="Times New Roman"/>
        </w:rPr>
      </w:pPr>
      <w:r>
        <w:rPr>
          <w:rFonts w:cs="Times New Roman"/>
          <w:sz w:val="22"/>
          <w:szCs w:val="22"/>
        </w:rPr>
        <w:t>Anexo II – Modelo de Proposta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2"/>
          <w:szCs w:val="22"/>
          <w:lang w:eastAsia="zxx"/>
        </w:rPr>
      </w:pPr>
      <w:r>
        <w:rPr>
          <w:rFonts w:cs="Times New Roman"/>
          <w:sz w:val="22"/>
          <w:szCs w:val="22"/>
          <w:lang w:eastAsia="zxx"/>
        </w:rPr>
      </w:r>
    </w:p>
    <w:p>
      <w:pPr>
        <w:pStyle w:val="Normal"/>
        <w:spacing w:lineRule="auto" w:line="240"/>
        <w:jc w:val="both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2"/>
          <w:szCs w:val="22"/>
          <w:lang w:eastAsia="zxx"/>
        </w:rPr>
      </w:pPr>
      <w:r>
        <w:rPr>
          <w:rFonts w:cs="Times New Roman"/>
          <w:sz w:val="22"/>
          <w:szCs w:val="22"/>
          <w:lang w:eastAsia="zxx"/>
        </w:rPr>
      </w:r>
    </w:p>
    <w:p>
      <w:pPr>
        <w:pStyle w:val="Normal"/>
        <w:spacing w:lineRule="auto" w:line="240"/>
        <w:jc w:val="both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2"/>
          <w:szCs w:val="22"/>
          <w:lang w:eastAsia="zxx"/>
        </w:rPr>
      </w:pPr>
      <w:r>
        <w:rPr>
          <w:rFonts w:cs="Times New Roman"/>
          <w:sz w:val="22"/>
          <w:szCs w:val="22"/>
          <w:lang w:eastAsia="zxx"/>
        </w:rPr>
      </w:r>
    </w:p>
    <w:p>
      <w:pPr>
        <w:pStyle w:val="Normal"/>
        <w:spacing w:lineRule="auto" w:line="240"/>
        <w:jc w:val="both"/>
        <w:rPr/>
      </w:pPr>
      <w:r>
        <w:rPr>
          <w:rFonts w:eastAsia="Calibri" w:cs="Times New Roman" w:eastAsiaTheme="minorHAnsi"/>
          <w:color w:val="auto"/>
          <w:kern w:val="0"/>
          <w:sz w:val="22"/>
          <w:szCs w:val="22"/>
          <w:lang w:val="pt-BR" w:eastAsia="zxx" w:bidi="ar-SA"/>
        </w:rPr>
        <w:t xml:space="preserve">Apresentamos nossa proposta financeira, acompanhada de planilha orçamentária, conforme modelo anexo, para elaboração de </w:t>
      </w:r>
      <w:r>
        <w:rPr>
          <w:rFonts w:eastAsia="Calibri" w:cs="Times New Roman" w:eastAsiaTheme="minorHAnsi"/>
          <w:b w:val="false"/>
          <w:bCs w:val="false"/>
          <w:strike w:val="false"/>
          <w:dstrike w:val="false"/>
          <w:color w:val="auto"/>
          <w:kern w:val="0"/>
          <w:sz w:val="22"/>
          <w:szCs w:val="22"/>
          <w:u w:val="none"/>
          <w:lang w:val="pt-BR" w:eastAsia="zxx" w:bidi="ar-SA"/>
        </w:rPr>
        <w:t>estudo de solo através de furos de sondagem tipo SPT, conforme ABNT 6484:2020 e programação mínima conforme ABNT NBR 8036, para verificação das condições do solo no terreno onde será</w:t>
      </w:r>
      <w:r>
        <w:rPr>
          <w:rFonts w:eastAsia="Calibri" w:cs="Times New Roman" w:eastAsiaTheme="minorHAnsi"/>
          <w:b/>
          <w:bCs w:val="false"/>
          <w:strike w:val="false"/>
          <w:dstrike w:val="false"/>
          <w:color w:val="auto"/>
          <w:kern w:val="0"/>
          <w:sz w:val="22"/>
          <w:szCs w:val="22"/>
          <w:u w:val="none"/>
          <w:lang w:val="pt-BR" w:eastAsia="zxx" w:bidi="ar-SA"/>
        </w:rPr>
        <w:t xml:space="preserve"> </w:t>
      </w:r>
      <w:r>
        <w:rPr>
          <w:rFonts w:eastAsia="Calibri" w:cs="Times New Roman" w:eastAsiaTheme="minorHAnsi"/>
          <w:b w:val="false"/>
          <w:bCs w:val="false"/>
          <w:strike w:val="false"/>
          <w:dstrike w:val="false"/>
          <w:color w:val="auto"/>
          <w:kern w:val="0"/>
          <w:sz w:val="22"/>
          <w:szCs w:val="22"/>
          <w:u w:val="none"/>
          <w:lang w:val="pt-BR" w:eastAsia="zxx" w:bidi="ar-SA"/>
        </w:rPr>
        <w:t>instalado o projeto da UBSF Junção</w:t>
      </w:r>
      <w:r>
        <w:rPr>
          <w:rFonts w:eastAsia="Calibri" w:cs="Times New Roman" w:eastAsiaTheme="minorHAnsi"/>
          <w:color w:val="auto"/>
          <w:kern w:val="0"/>
          <w:sz w:val="22"/>
          <w:szCs w:val="22"/>
          <w:lang w:val="pt-BR" w:eastAsia="zxx" w:bidi="ar-SA"/>
        </w:rPr>
        <w:t xml:space="preserve">, </w:t>
      </w:r>
      <w:r>
        <w:rPr>
          <w:rStyle w:val="LinkdaInternet"/>
          <w:rFonts w:eastAsia="Calibri" w:cs="Times New Roman" w:eastAsiaTheme="minorHAnsi"/>
          <w:b w:val="false"/>
          <w:bCs w:val="false"/>
          <w:color w:val="auto"/>
          <w:kern w:val="0"/>
          <w:sz w:val="22"/>
          <w:szCs w:val="22"/>
          <w:u w:val="none"/>
          <w:lang w:val="pt-BR" w:eastAsia="zxx" w:bidi="ar-SA"/>
        </w:rPr>
        <w:t>conforme termo de referência e documentos técnicos anexos ao Edital</w:t>
      </w:r>
      <w:r>
        <w:rPr>
          <w:rFonts w:eastAsia="Calibri" w:cs="Times New Roman" w:eastAsiaTheme="minorHAnsi"/>
          <w:color w:val="auto"/>
          <w:kern w:val="0"/>
          <w:sz w:val="22"/>
          <w:szCs w:val="22"/>
          <w:u w:val="none"/>
          <w:lang w:val="pt-BR" w:eastAsia="zxx" w:bidi="ar-SA"/>
        </w:rPr>
        <w:t xml:space="preserve">, pelos preços orçados conforme segue abaixo, </w:t>
      </w:r>
      <w:r>
        <w:rPr>
          <w:rFonts w:cs="Times New Roman"/>
          <w:sz w:val="22"/>
          <w:szCs w:val="22"/>
          <w:shd w:fill="auto" w:val="clear"/>
          <w:lang w:eastAsia="zxx"/>
        </w:rPr>
        <w:t xml:space="preserve">referente a </w:t>
      </w:r>
      <w:r>
        <w:rPr>
          <w:rFonts w:cs="Times New Roman"/>
          <w:b/>
          <w:bCs/>
          <w:sz w:val="22"/>
          <w:szCs w:val="22"/>
          <w:shd w:fill="auto" w:val="clear"/>
          <w:lang w:eastAsia="zxx"/>
        </w:rPr>
        <w:t>Dispensa Eletrônica</w:t>
      </w:r>
      <w:r>
        <w:rPr>
          <w:rFonts w:cs="Times New Roman"/>
          <w:sz w:val="22"/>
          <w:szCs w:val="22"/>
          <w:shd w:fill="auto" w:val="clear"/>
          <w:lang w:eastAsia="zxx"/>
        </w:rPr>
        <w:t xml:space="preserve"> </w:t>
      </w:r>
      <w:r>
        <w:rPr>
          <w:rFonts w:cs="Times New Roman"/>
          <w:b/>
          <w:bCs/>
          <w:sz w:val="22"/>
          <w:szCs w:val="22"/>
          <w:shd w:fill="auto" w:val="clear"/>
          <w:lang w:eastAsia="zxx"/>
        </w:rPr>
        <w:t xml:space="preserve">nº </w:t>
      </w:r>
      <w:r>
        <w:rPr>
          <w:rFonts w:cs="Times New Roman"/>
          <w:b/>
          <w:bCs/>
          <w:sz w:val="22"/>
          <w:szCs w:val="22"/>
          <w:shd w:fill="auto" w:val="clear"/>
          <w:lang w:eastAsia="zxx"/>
        </w:rPr>
        <w:t>125</w:t>
      </w:r>
      <w:r>
        <w:rPr>
          <w:rFonts w:cs="Times New Roman"/>
          <w:b/>
          <w:bCs/>
          <w:sz w:val="22"/>
          <w:szCs w:val="22"/>
          <w:shd w:fill="auto" w:val="clear"/>
          <w:lang w:eastAsia="zxx"/>
        </w:rPr>
        <w:t xml:space="preserve">/2025. </w:t>
      </w:r>
      <w:r>
        <w:rPr>
          <w:rFonts w:cs="Times New Roman"/>
          <w:sz w:val="22"/>
          <w:szCs w:val="22"/>
          <w:lang w:eastAsia="zxx"/>
        </w:rPr>
        <w:t>O prazo de validade da proposta de preços é de 60 (sessenta) dias corridos, contados da data da abertura da dispensa.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2"/>
          <w:szCs w:val="22"/>
          <w:lang w:eastAsia="zxx"/>
        </w:rPr>
      </w:pPr>
      <w:r>
        <w:rPr>
          <w:rFonts w:cs="Times New Roman"/>
          <w:sz w:val="22"/>
          <w:szCs w:val="22"/>
          <w:lang w:eastAsia="zxx"/>
        </w:rPr>
      </w:r>
    </w:p>
    <w:p>
      <w:pPr>
        <w:pStyle w:val="Normal"/>
        <w:spacing w:lineRule="auto" w:line="240"/>
        <w:jc w:val="both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2"/>
          <w:szCs w:val="22"/>
          <w:lang w:eastAsia="zxx"/>
        </w:rPr>
      </w:pPr>
      <w:r>
        <w:rPr>
          <w:rFonts w:cs="Times New Roman"/>
          <w:sz w:val="22"/>
          <w:szCs w:val="22"/>
          <w:lang w:eastAsia="zxx"/>
        </w:rPr>
      </w:r>
    </w:p>
    <w:p>
      <w:pPr>
        <w:pStyle w:val="Normal"/>
        <w:spacing w:lineRule="auto" w:line="240"/>
        <w:jc w:val="both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2"/>
          <w:szCs w:val="22"/>
          <w:lang w:eastAsia="zxx"/>
        </w:rPr>
      </w:pPr>
      <w:r>
        <w:rPr>
          <w:rFonts w:cs="Times New Roman"/>
          <w:sz w:val="22"/>
          <w:szCs w:val="22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rFonts w:cs="Calibri Light"/>
          <w:lang w:val="pt-BR" w:eastAsia="zxx"/>
        </w:rPr>
      </w:pPr>
      <w:r>
        <w:rPr>
          <w:rFonts w:cs="Calibri Light" w:cstheme="majorHAnsi"/>
          <w:sz w:val="22"/>
          <w:szCs w:val="22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2"/>
          <w:szCs w:val="22"/>
          <w:lang w:eastAsia="zxx"/>
        </w:rPr>
      </w:pPr>
      <w:r>
        <w:rPr>
          <w:rFonts w:cs="Times New Roman"/>
          <w:sz w:val="22"/>
          <w:szCs w:val="22"/>
          <w:lang w:eastAsia="zxx"/>
        </w:rPr>
      </w:r>
    </w:p>
    <w:p>
      <w:pPr>
        <w:pStyle w:val="Normal"/>
        <w:spacing w:lineRule="auto" w:line="240"/>
        <w:jc w:val="both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left="720" w:right="0" w:hanging="0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cs="Times New Roman"/>
          <w:b/>
          <w:b/>
          <w:lang w:eastAsia="zxx"/>
        </w:rPr>
      </w:pPr>
      <w:r>
        <w:rPr>
          <w:rFonts w:cs="Times New Roman"/>
          <w:b/>
          <w:sz w:val="22"/>
          <w:szCs w:val="22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CEP: ____________________Bairro: 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2"/>
          <w:szCs w:val="22"/>
          <w:lang w:eastAsia="zxx"/>
        </w:rPr>
      </w:pPr>
      <w:r>
        <w:rPr>
          <w:rFonts w:cs="Times New Roman"/>
          <w:sz w:val="22"/>
          <w:szCs w:val="22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cs="Times New Roman"/>
          <w:b/>
          <w:b/>
          <w:lang w:eastAsia="zxx"/>
        </w:rPr>
      </w:pPr>
      <w:r>
        <w:rPr>
          <w:rFonts w:cs="Times New Roman"/>
          <w:b/>
          <w:sz w:val="22"/>
          <w:szCs w:val="22"/>
          <w:lang w:eastAsia="zxx"/>
        </w:rPr>
        <w:t xml:space="preserve">Do Representante Legal da Empresa: </w:t>
      </w:r>
    </w:p>
    <w:p>
      <w:pPr>
        <w:pStyle w:val="Normal"/>
        <w:spacing w:lineRule="auto" w:line="240"/>
        <w:ind w:left="720" w:right="0" w:hanging="0"/>
        <w:rPr>
          <w:rFonts w:ascii="Calibri" w:hAnsi="Calibri" w:cs="Times New Roman"/>
          <w:b/>
          <w:b/>
          <w:sz w:val="22"/>
          <w:szCs w:val="22"/>
          <w:lang w:eastAsia="zxx"/>
        </w:rPr>
      </w:pPr>
      <w:r>
        <w:rPr>
          <w:rFonts w:cs="Times New Roman"/>
          <w:b/>
          <w:sz w:val="22"/>
          <w:szCs w:val="22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2"/>
          <w:szCs w:val="22"/>
          <w:lang w:eastAsia="zxx"/>
        </w:rPr>
      </w:pPr>
      <w:r>
        <w:rPr>
          <w:rFonts w:cs="Times New Roman"/>
          <w:color w:val="FF0000"/>
          <w:sz w:val="22"/>
          <w:szCs w:val="22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cs="Times New Roman"/>
          <w:b/>
          <w:b/>
          <w:lang w:eastAsia="zxx"/>
        </w:rPr>
      </w:pPr>
      <w:r>
        <w:rPr>
          <w:rFonts w:cs="Times New Roman"/>
          <w:b/>
          <w:sz w:val="22"/>
          <w:szCs w:val="22"/>
          <w:lang w:eastAsia="zxx"/>
        </w:rPr>
        <w:t>Do Responsável pela assinatura do Contrato:</w:t>
      </w:r>
    </w:p>
    <w:p>
      <w:pPr>
        <w:pStyle w:val="Normal"/>
        <w:spacing w:lineRule="auto" w:line="240"/>
        <w:ind w:left="720" w:right="0" w:hanging="0"/>
        <w:rPr>
          <w:rFonts w:ascii="Calibri" w:hAnsi="Calibri" w:cs="Times New Roman"/>
          <w:b/>
          <w:b/>
          <w:sz w:val="22"/>
          <w:szCs w:val="22"/>
          <w:lang w:eastAsia="zxx"/>
        </w:rPr>
      </w:pPr>
      <w:r>
        <w:rPr>
          <w:rFonts w:cs="Times New Roman"/>
          <w:b/>
          <w:sz w:val="22"/>
          <w:szCs w:val="22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2"/>
          <w:szCs w:val="22"/>
        </w:rPr>
      </w:pPr>
      <w:r>
        <w:rPr>
          <w:rFonts w:cs="Times New Roman"/>
          <w:sz w:val="22"/>
          <w:szCs w:val="22"/>
        </w:rPr>
      </w:r>
    </w:p>
    <w:tbl>
      <w:tblPr>
        <w:tblW w:w="8500" w:type="dxa"/>
        <w:jc w:val="left"/>
        <w:tblInd w:w="70" w:type="dxa"/>
        <w:tblLayout w:type="fixed"/>
        <w:tblCellMar>
          <w:top w:w="55" w:type="dxa"/>
          <w:left w:w="70" w:type="dxa"/>
          <w:bottom w:w="55" w:type="dxa"/>
          <w:right w:w="70" w:type="dxa"/>
        </w:tblCellMar>
      </w:tblPr>
      <w:tblGrid>
        <w:gridCol w:w="476"/>
        <w:gridCol w:w="1074"/>
        <w:gridCol w:w="1137"/>
        <w:gridCol w:w="2889"/>
        <w:gridCol w:w="1524"/>
        <w:gridCol w:w="1399"/>
      </w:tblGrid>
      <w:tr>
        <w:trPr/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rFonts w:cs="Times New Roman"/>
                <w:b/>
                <w:b/>
                <w:bCs/>
                <w:shadow/>
                <w:lang w:val="en-US"/>
              </w:rPr>
            </w:pPr>
            <w:r>
              <w:rPr>
                <w:rFonts w:cs="Times New Roman"/>
                <w:b/>
                <w:bCs/>
                <w:shadow/>
                <w:sz w:val="22"/>
                <w:szCs w:val="22"/>
                <w:lang w:val="en-US"/>
              </w:rPr>
              <w:t>Nº</w:t>
            </w:r>
          </w:p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rFonts w:cs="Times New Roman"/>
                <w:b/>
                <w:b/>
                <w:bCs/>
                <w:shadow/>
                <w:lang w:val="en-US"/>
              </w:rPr>
            </w:pPr>
            <w:r>
              <w:rPr>
                <w:rFonts w:cs="Times New Roman"/>
                <w:b/>
                <w:bCs/>
                <w:shadow/>
                <w:sz w:val="22"/>
                <w:szCs w:val="22"/>
                <w:lang w:val="en-US"/>
              </w:rPr>
              <w:t>UNID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rFonts w:cs="Times New Roman"/>
                <w:b/>
                <w:b/>
                <w:bCs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QUANT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rFonts w:cs="Times New Roman"/>
                <w:b/>
                <w:b/>
                <w:bCs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DESCRIÇÃO</w:t>
            </w:r>
          </w:p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rFonts w:cs="Times New Roman"/>
                <w:b/>
                <w:b/>
                <w:bCs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rFonts w:cs="Times New Roman"/>
                <w:b/>
                <w:b/>
                <w:bCs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TOTAL</w:t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jc w:val="right"/>
              <w:rPr>
                <w:rFonts w:eastAsia="Calibri" w:cs="Times New Roman"/>
                <w:b w:val="false"/>
                <w:b w:val="false"/>
                <w:bCs w:val="false"/>
                <w:color w:val="auto"/>
                <w:kern w:val="0"/>
                <w:u w:val="none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2"/>
                <w:szCs w:val="22"/>
                <w:u w:val="none"/>
                <w:lang w:val="pt-BR" w:eastAsia="zxx" w:bidi="ar-SA"/>
              </w:rPr>
              <w:t>1</w:t>
            </w:r>
          </w:p>
        </w:tc>
        <w:tc>
          <w:tcPr>
            <w:tcW w:w="10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ind w:left="0" w:right="0" w:hanging="0"/>
              <w:jc w:val="center"/>
              <w:rPr>
                <w:rFonts w:eastAsia="Calibri" w:cs="Times New Roman"/>
                <w:color w:val="auto"/>
                <w:kern w:val="0"/>
                <w:u w:val="none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2"/>
                <w:szCs w:val="22"/>
                <w:u w:val="none"/>
                <w:lang w:val="pt-BR" w:eastAsia="zxx" w:bidi="ar-SA"/>
              </w:rPr>
              <w:t>1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ind w:left="0" w:right="0" w:hanging="0"/>
              <w:jc w:val="center"/>
              <w:rPr>
                <w:rFonts w:eastAsia="Calibri" w:cs="Times New Roman"/>
                <w:color w:val="auto"/>
                <w:kern w:val="0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2"/>
                <w:szCs w:val="22"/>
                <w:lang w:val="pt-BR" w:eastAsia="zxx" w:bidi="ar-SA"/>
              </w:rPr>
              <w:t>un</w:t>
            </w:r>
          </w:p>
        </w:tc>
        <w:tc>
          <w:tcPr>
            <w:tcW w:w="28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jc w:val="both"/>
              <w:rPr/>
            </w:pPr>
            <w:r>
              <w:rPr>
                <w:rStyle w:val="LinkdaInternet"/>
                <w:rFonts w:eastAsia="Calibri" w:cs="Times New Roman" w:eastAsiaTheme="minorHAnsi"/>
                <w:b w:val="false"/>
                <w:bCs w:val="false"/>
                <w:strike w:val="false"/>
                <w:dstrike w:val="false"/>
                <w:color w:val="auto"/>
                <w:kern w:val="0"/>
                <w:sz w:val="22"/>
                <w:szCs w:val="22"/>
                <w:u w:val="none"/>
                <w:lang w:val="pt-BR" w:eastAsia="zxx" w:bidi="ar-SA"/>
              </w:rPr>
              <w:t>Estudo de solo através de furos de sondagem tipo SPT, conforme ABNT 6484:2020 e programação mínima conforme ABNT NBR 8036, para verificação das condições do solo no terreno onde será instalado o projeto da UBSF Junção, conforme condições, quantidades e exigências estabelecidas no edital e</w:t>
            </w:r>
            <w:r>
              <w:rPr>
                <w:rFonts w:eastAsia="Aptos Narrow" w:cs="Aptos Narrow" w:ascii="Aptos Narrow" w:hAnsi="Aptos Narrow"/>
                <w:b w:val="false"/>
                <w:bCs w:val="false"/>
                <w:strike w:val="false"/>
                <w:dstrike w:val="false"/>
                <w:color w:val="auto"/>
                <w:kern w:val="0"/>
                <w:sz w:val="22"/>
                <w:szCs w:val="22"/>
                <w:u w:val="none"/>
                <w:lang w:val="pt-BR" w:eastAsia="en-US" w:bidi="ar-SA"/>
              </w:rPr>
              <w:t xml:space="preserve"> seus anexos</w:t>
            </w:r>
          </w:p>
        </w:tc>
        <w:tc>
          <w:tcPr>
            <w:tcW w:w="152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uppressLineNumbers/>
              <w:suppressAutoHyphens w:val="true"/>
              <w:bidi w:val="0"/>
              <w:spacing w:before="0" w:after="0"/>
              <w:ind w:left="5499" w:right="113" w:hanging="0"/>
              <w:jc w:val="left"/>
              <w:rPr>
                <w:rFonts w:eastAsia="Calibri" w:cs="Times New Roman"/>
                <w:b/>
                <w:b/>
                <w:bCs/>
                <w:color w:val="000000"/>
                <w:kern w:val="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/>
                <w:bCs/>
                <w:color w:val="000000"/>
                <w:kern w:val="0"/>
                <w:sz w:val="22"/>
                <w:szCs w:val="22"/>
                <w:lang w:val="pt-BR" w:eastAsia="en-US" w:bidi="ar-SA"/>
              </w:rPr>
              <w:t>TOTAL DA PROPOSTA:</w:t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>
            <w:pPr>
              <w:pStyle w:val="Contedodatabela"/>
              <w:widowControl w:val="false"/>
              <w:suppressLineNumbers/>
              <w:suppressAutoHyphens w:val="true"/>
              <w:bidi w:val="0"/>
              <w:spacing w:before="0" w:after="0"/>
              <w:ind w:left="5499" w:right="113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81" w:hRule="atLeast"/>
        </w:trPr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>
            <w:pPr>
              <w:pStyle w:val="Contedodatabela"/>
              <w:widowControl w:val="false"/>
              <w:suppressLineNumbers/>
              <w:suppressAutoHyphens w:val="true"/>
              <w:bidi w:val="0"/>
              <w:spacing w:before="0" w:after="0"/>
              <w:ind w:left="5499" w:right="113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jc w:val="center"/>
        <w:textAlignment w:val="baseline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(Município), (Estado), ___ de ______ de 2025.</w:t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2"/>
          <w:szCs w:val="22"/>
          <w:lang w:eastAsia="zxx"/>
        </w:rPr>
      </w:pPr>
      <w:r>
        <w:rPr>
          <w:rFonts w:cs="Times New Roman"/>
          <w:sz w:val="22"/>
          <w:szCs w:val="22"/>
          <w:lang w:eastAsia="zxx"/>
        </w:rPr>
      </w:r>
    </w:p>
    <w:p>
      <w:pPr>
        <w:pStyle w:val="Normal"/>
        <w:jc w:val="center"/>
        <w:textAlignment w:val="baseline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___________________________________</w:t>
      </w:r>
    </w:p>
    <w:p>
      <w:pPr>
        <w:pStyle w:val="Normal"/>
        <w:jc w:val="center"/>
        <w:textAlignment w:val="baseline"/>
        <w:rPr>
          <w:rFonts w:cs="Times New Roman"/>
          <w:bCs/>
          <w:lang w:eastAsia="zxx"/>
        </w:rPr>
      </w:pPr>
      <w:r>
        <w:rPr>
          <w:rFonts w:cs="Times New Roman"/>
          <w:bCs/>
          <w:sz w:val="22"/>
          <w:szCs w:val="22"/>
          <w:lang w:eastAsia="zxx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Verdana">
    <w:charset w:val="00"/>
    <w:family w:val="roman"/>
    <w:pitch w:val="variable"/>
  </w:font>
  <w:font w:name="Segoe UI">
    <w:charset w:val="00"/>
    <w:family w:val="roman"/>
    <w:pitch w:val="variable"/>
  </w:font>
  <w:font w:name="Ecofont Vera Sans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Arial Narrow">
    <w:charset w:val="00"/>
    <w:family w:val="roman"/>
    <w:pitch w:val="variable"/>
  </w:font>
  <w:font w:name="Albertus Medium">
    <w:charset w:val="00"/>
    <w:family w:val="roman"/>
    <w:pitch w:val="variable"/>
  </w:font>
  <w:font w:name="Bookman Old Style"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>
        <w:b/>
        <w:b/>
        <w:bCs/>
        <w:color w:val="767171"/>
      </w:rPr>
    </w:pPr>
    <w:r>
      <mc:AlternateContent>
        <mc:Choice Requires="wps">
          <w:drawing>
            <wp:anchor behindDoc="1" distT="165100" distB="165100" distL="542290" distR="543560" simplePos="0" locked="0" layoutInCell="0" allowOverlap="1" relativeHeight="9" wp14:anchorId="69ADF8BA">
              <wp:simplePos x="0" y="0"/>
              <wp:positionH relativeFrom="column">
                <wp:posOffset>5787390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4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5.7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5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23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6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 REPÚBLICA DO LÍBANO,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(53) 3233-6060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9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154B6775">
              <wp:simplePos x="0" y="0"/>
              <wp:positionH relativeFrom="column">
                <wp:posOffset>-6127750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2.5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12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392430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0.8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  <w:sz w:val="32"/>
        <w:szCs w:val="32"/>
      </w:rPr>
    </w:pPr>
    <w:r>
      <w:drawing>
        <wp:anchor behindDoc="1" distT="0" distB="0" distL="0" distR="0" simplePos="0" locked="0" layoutInCell="0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7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-2054860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1.8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Cabealho"/>
      <w:ind w:firstLine="1276"/>
      <w:jc w:val="center"/>
      <w:rPr>
        <w:b/>
        <w:b/>
        <w:bCs/>
        <w:color w:val="767171"/>
        <w:sz w:val="32"/>
        <w:szCs w:val="32"/>
      </w:rPr>
    </w:pPr>
    <w:r>
      <w:rPr>
        <w:b/>
        <w:bCs/>
        <w:color w:val="767171" w:themeColor="background2" w:themeShade="80"/>
        <w:sz w:val="32"/>
        <w:szCs w:val="32"/>
      </w:rPr>
      <w:t xml:space="preserve">Secretaria de Município de </w:t>
    </w:r>
  </w:p>
  <w:p>
    <w:pPr>
      <w:pStyle w:val="Cabealho"/>
      <w:ind w:firstLine="1276"/>
      <w:jc w:val="center"/>
      <w:rPr>
        <w:b/>
        <w:b/>
        <w:bCs/>
        <w:color w:val="767171"/>
        <w:sz w:val="32"/>
        <w:szCs w:val="32"/>
      </w:rPr>
    </w:pPr>
    <w:r>
      <w:rPr>
        <w:b/>
        <w:bCs/>
        <w:color w:val="767171" w:themeColor="background2" w:themeShade="80"/>
        <w:sz w:val="32"/>
        <w:szCs w:val="32"/>
      </w:rPr>
      <w:t>Compras e Licitações - SMCLIC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25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"/>
    <w:next w:val="Corpodotexto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3">
    <w:name w:val="Fonte parág. padrão3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11">
    <w:name w:val="WW-Absatz-Standardschriftart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WWAbsatzStandardschriftart111111111111">
    <w:name w:val="WW-Absatz-Standardschriftart111111111111"/>
    <w:qFormat/>
    <w:rPr/>
  </w:style>
  <w:style w:type="character" w:styleId="WWAbsatzStandardschriftart1111111111111">
    <w:name w:val="WW-Absatz-Standardschriftart1111111111111"/>
    <w:qFormat/>
    <w:rPr/>
  </w:style>
  <w:style w:type="character" w:styleId="WWAbsatzStandardschriftart11111111111111">
    <w:name w:val="WW-Absatz-Standardschriftart11111111111111"/>
    <w:qFormat/>
    <w:rPr/>
  </w:style>
  <w:style w:type="character" w:styleId="WWAbsatzStandardschriftart111111111111111">
    <w:name w:val="WW-Absatz-Standardschriftart111111111111111"/>
    <w:qFormat/>
    <w:rPr/>
  </w:style>
  <w:style w:type="character" w:styleId="WWAbsatzStandardschriftart1111111111111111">
    <w:name w:val="WW-Absatz-Standardschriftart1111111111111111"/>
    <w:qFormat/>
    <w:rPr/>
  </w:style>
  <w:style w:type="character" w:styleId="WWAbsatzStandardschriftart11111111111111111">
    <w:name w:val="WW-Absatz-Standardschriftart11111111111111111"/>
    <w:qFormat/>
    <w:rPr/>
  </w:style>
  <w:style w:type="character" w:styleId="WWAbsatzStandardschriftart111111111111111111">
    <w:name w:val="WW-Absatz-Standardschriftart111111111111111111"/>
    <w:qFormat/>
    <w:rPr/>
  </w:style>
  <w:style w:type="character" w:styleId="WWAbsatzStandardschriftart1111111111111111111">
    <w:name w:val="WW-Absatz-Standardschriftart1111111111111111111"/>
    <w:qFormat/>
    <w:rPr/>
  </w:style>
  <w:style w:type="character" w:styleId="WWAbsatzStandardschriftart11111111111111111111">
    <w:name w:val="WW-Absatz-Standardschriftart11111111111111111111"/>
    <w:qFormat/>
    <w:rPr/>
  </w:style>
  <w:style w:type="character" w:styleId="WWAbsatzStandardschriftart111111111111111111111">
    <w:name w:val="WW-Absatz-Standardschriftart111111111111111111111"/>
    <w:qFormat/>
    <w:rPr/>
  </w:style>
  <w:style w:type="character" w:styleId="WWAbsatzStandardschriftart1111111111111111111111">
    <w:name w:val="WW-Absatz-Standardschriftart1111111111111111111111"/>
    <w:qFormat/>
    <w:rPr/>
  </w:style>
  <w:style w:type="character" w:styleId="WWAbsatzStandardschriftart11111111111111111111111">
    <w:name w:val="WW-Absatz-Standardschriftart11111111111111111111111"/>
    <w:qFormat/>
    <w:rPr/>
  </w:style>
  <w:style w:type="character" w:styleId="WWAbsatzStandardschriftart111111111111111111111111">
    <w:name w:val="WW-Absatz-Standardschriftart111111111111111111111111"/>
    <w:qFormat/>
    <w:rPr/>
  </w:style>
  <w:style w:type="character" w:styleId="WWAbsatzStandardschriftart1111111111111111111111111">
    <w:name w:val="WW-Absatz-Standardschriftart1111111111111111111111111"/>
    <w:qFormat/>
    <w:rPr/>
  </w:style>
  <w:style w:type="character" w:styleId="WWAbsatzStandardschriftart11111111111111111111111111">
    <w:name w:val="WW-Absatz-Standardschriftart11111111111111111111111111"/>
    <w:qFormat/>
    <w:rPr/>
  </w:style>
  <w:style w:type="character" w:styleId="WWAbsatzStandardschriftart111111111111111111111111111">
    <w:name w:val="WW-Absatz-Standardschriftart111111111111111111111111111"/>
    <w:qFormat/>
    <w:rPr/>
  </w:style>
  <w:style w:type="character" w:styleId="WWAbsatzStandardschriftart1111111111111111111111111111">
    <w:name w:val="WW-Absatz-Standardschriftart1111111111111111111111111111"/>
    <w:qFormat/>
    <w:rPr/>
  </w:style>
  <w:style w:type="character" w:styleId="WWAbsatzStandardschriftart11111111111111111111111111111">
    <w:name w:val="WW-Absatz-Standardschriftart11111111111111111111111111111"/>
    <w:qFormat/>
    <w:rPr/>
  </w:style>
  <w:style w:type="character" w:styleId="WWAbsatzStandardschriftart111111111111111111111111111111">
    <w:name w:val="WW-Absatz-Standardschriftart111111111111111111111111111111"/>
    <w:qFormat/>
    <w:rPr/>
  </w:style>
  <w:style w:type="character" w:styleId="WWAbsatzStandardschriftart1111111111111111111111111111111">
    <w:name w:val="WW-Absatz-Standardschriftart1111111111111111111111111111111"/>
    <w:qFormat/>
    <w:rPr/>
  </w:style>
  <w:style w:type="character" w:styleId="WWAbsatzStandardschriftart11111111111111111111111111111111">
    <w:name w:val="WW-Absatz-Standardschriftart11111111111111111111111111111111"/>
    <w:qFormat/>
    <w:rPr/>
  </w:style>
  <w:style w:type="character" w:styleId="WWAbsatzStandardschriftart111111111111111111111111111111111">
    <w:name w:val="WW-Absatz-Standardschriftart111111111111111111111111111111111"/>
    <w:qFormat/>
    <w:rPr/>
  </w:style>
  <w:style w:type="character" w:styleId="WWAbsatzStandardschriftart1111111111111111111111111111111111">
    <w:name w:val="WW-Absatz-Standardschriftart1111111111111111111111111111111111"/>
    <w:qFormat/>
    <w:rPr/>
  </w:style>
  <w:style w:type="character" w:styleId="WWAbsatzStandardschriftart11111111111111111111111111111111111">
    <w:name w:val="WW-Absatz-Standardschriftart11111111111111111111111111111111111"/>
    <w:qFormat/>
    <w:rPr/>
  </w:style>
  <w:style w:type="character" w:styleId="WWAbsatzStandardschriftart111111111111111111111111111111111111">
    <w:name w:val="WW-Absatz-Standardschriftart111111111111111111111111111111111111"/>
    <w:qFormat/>
    <w:rPr/>
  </w:style>
  <w:style w:type="character" w:styleId="WWAbsatzStandardschriftart1111111111111111111111111111111111111">
    <w:name w:val="WW-Absatz-Standardschriftart1111111111111111111111111111111111111"/>
    <w:qFormat/>
    <w:rPr/>
  </w:style>
  <w:style w:type="character" w:styleId="WWAbsatzStandardschriftart11111111111111111111111111111111111111">
    <w:name w:val="WW-Absatz-Standardschriftart11111111111111111111111111111111111111"/>
    <w:qFormat/>
    <w:rPr/>
  </w:style>
  <w:style w:type="character" w:styleId="WWAbsatzStandardschriftart111111111111111111111111111111111111111">
    <w:name w:val="WW-Absatz-Standardschriftart111111111111111111111111111111111111111"/>
    <w:qFormat/>
    <w:rPr/>
  </w:style>
  <w:style w:type="character" w:styleId="WWAbsatzStandardschriftart1111111111111111111111111111111111111111">
    <w:name w:val="WW-Absatz-Standardschriftart1111111111111111111111111111111111111111"/>
    <w:qFormat/>
    <w:rPr/>
  </w:style>
  <w:style w:type="character" w:styleId="WWAbsatzStandardschriftart11111111111111111111111111111111111111111">
    <w:name w:val="WW-Absatz-Standardschriftart11111111111111111111111111111111111111111"/>
    <w:qFormat/>
    <w:rPr/>
  </w:style>
  <w:style w:type="character" w:styleId="WWAbsatzStandardschriftart111111111111111111111111111111111111111111">
    <w:name w:val="WW-Absatz-Standardschriftart111111111111111111111111111111111111111111"/>
    <w:qFormat/>
    <w:rPr/>
  </w:style>
  <w:style w:type="character" w:styleId="WWAbsatzStandardschriftart1111111111111111111111111111111111111111111">
    <w:name w:val="WW-Absatz-Standardschriftart1111111111111111111111111111111111111111111"/>
    <w:qFormat/>
    <w:rPr/>
  </w:style>
  <w:style w:type="character" w:styleId="WWAbsatzStandardschriftart11111111111111111111111111111111111111111111">
    <w:name w:val="WW-Absatz-Standardschriftart11111111111111111111111111111111111111111111"/>
    <w:qFormat/>
    <w:rPr/>
  </w:style>
  <w:style w:type="character" w:styleId="WWAbsatzStandardschriftart111111111111111111111111111111111111111111111">
    <w:name w:val="WW-Absatz-Standardschriftart111111111111111111111111111111111111111111111"/>
    <w:qFormat/>
    <w:rPr/>
  </w:style>
  <w:style w:type="character" w:styleId="WWAbsatzStandardschriftart1111111111111111111111111111111111111111111111">
    <w:name w:val="WW-Absatz-Standardschriftart1111111111111111111111111111111111111111111111"/>
    <w:qFormat/>
    <w:rPr/>
  </w:style>
  <w:style w:type="character" w:styleId="WWAbsatzStandardschriftart11111111111111111111111111111111111111111111111">
    <w:name w:val="WW-Absatz-Standardschriftart11111111111111111111111111111111111111111111111"/>
    <w:qFormat/>
    <w:rPr/>
  </w:style>
  <w:style w:type="character" w:styleId="WWAbsatzStandardschriftart111111111111111111111111111111111111111111111111">
    <w:name w:val="WW-Absatz-Standardschriftart111111111111111111111111111111111111111111111111"/>
    <w:qFormat/>
    <w:rPr/>
  </w:style>
  <w:style w:type="character" w:styleId="WWAbsatzStandardschriftart1111111111111111111111111111111111111111111111111">
    <w:name w:val="WW-Absatz-Standardschriftart1111111111111111111111111111111111111111111111111"/>
    <w:qFormat/>
    <w:rPr/>
  </w:style>
  <w:style w:type="character" w:styleId="WWAbsatzStandardschriftart11111111111111111111111111111111111111111111111111">
    <w:name w:val="WW-Absatz-Standardschriftart11111111111111111111111111111111111111111111111111"/>
    <w:qFormat/>
    <w:rPr/>
  </w:style>
  <w:style w:type="character" w:styleId="WWAbsatzStandardschriftart111111111111111111111111111111111111111111111111111">
    <w:name w:val="WW-Absatz-Standardschriftart111111111111111111111111111111111111111111111111111"/>
    <w:qFormat/>
    <w:rPr/>
  </w:style>
  <w:style w:type="character" w:styleId="WWAbsatzStandardschriftart1111111111111111111111111111111111111111111111111111">
    <w:name w:val="WW-Absatz-Standardschriftart1111111111111111111111111111111111111111111111111111"/>
    <w:qFormat/>
    <w:rPr/>
  </w:style>
  <w:style w:type="character" w:styleId="WWAbsatzStandardschriftart11111111111111111111111111111111111111111111111111111">
    <w:name w:val="WW-Absatz-Standardschriftart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1">
    <w:name w:val="WW-Absatz-Standardschriftart111111111111111111111111111111111111111111111111111111"/>
    <w:qFormat/>
    <w:rPr/>
  </w:style>
  <w:style w:type="character" w:styleId="WWAbsatzStandardschriftart1111111111111111111111111111111111111111111111111111111">
    <w:name w:val="WW-Absatz-Standardschriftart1111111111111111111111111111111111111111111111111111111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AbsatzStandardschriftart11111111111111111111111111111111111111111111111111111111">
    <w:name w:val="WW-Absatz-Standardschriftart11111111111111111111111111111111111111111111111111111111"/>
    <w:qFormat/>
    <w:rPr/>
  </w:style>
  <w:style w:type="character" w:styleId="WWAbsatzStandardschriftart111111111111111111111111111111111111111111111111111111111">
    <w:name w:val="WW-Absatz-Standardschriftart111111111111111111111111111111111111111111111111111111111"/>
    <w:qFormat/>
    <w:rPr/>
  </w:style>
  <w:style w:type="character" w:styleId="WWAbsatzStandardschriftart111111111111111111111111111111111111111111111111111111111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1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1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Fontepargpadro">
    <w:name w:val="WW-Fonte parág. padrão"/>
    <w:qFormat/>
    <w:rPr/>
  </w:style>
  <w:style w:type="character" w:styleId="Fontepargpadro1">
    <w:name w:val="Fonte parág. padrão1"/>
    <w:qFormat/>
    <w:rPr/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>
    <w:name w:val="object"/>
    <w:qFormat/>
    <w:rPr/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WW8Num3z8">
    <w:name w:val="WW8Num3z8"/>
    <w:qFormat/>
    <w:rPr>
      <w:rFonts w:ascii="Arial" w:hAnsi="Arial" w:cs="Arial"/>
    </w:rPr>
  </w:style>
  <w:style w:type="character" w:styleId="WW8Num2z8">
    <w:name w:val="WW8Num2z8"/>
    <w:qFormat/>
    <w:rPr>
      <w:rFonts w:ascii="Arial" w:hAnsi="Arial" w:cs="Arial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color w:val="000000"/>
      <w:sz w:val="28"/>
      <w:szCs w:val="28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styleId="WW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color w:val="000000"/>
      <w:sz w:val="28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styleId="Ttulo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Zen Hei" w:cs="Lohit Devanagari"/>
      <w:color w:val="000000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color w:val="000000"/>
      <w:sz w:val="28"/>
      <w:szCs w:val="28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0"/>
      <w:b/>
      <w:bCs/>
      <w:i/>
      <w:iCs/>
      <w:color w:val="000000"/>
      <w:kern w:val="0"/>
      <w:sz w:val="20"/>
      <w:szCs w:val="24"/>
      <w:lang w:val="pt-BR" w:eastAsia="en-US" w:bidi="ar-SA"/>
    </w:rPr>
  </w:style>
  <w:style w:type="paragraph" w:styleId="Citaes">
    <w:name w:val="Citações"/>
    <w:basedOn w:val="Normal"/>
    <w:qFormat/>
    <w:pPr>
      <w:spacing w:before="0" w:after="283"/>
      <w:ind w:left="567" w:right="567" w:hanging="0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  <w:color w:val="000000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</w:rPr>
  </w:style>
  <w:style w:type="paragraph" w:styleId="Corpodetexto31">
    <w:name w:val="Corpo de texto 31"/>
    <w:basedOn w:val="Normal"/>
    <w:qFormat/>
    <w:pPr>
      <w:spacing w:before="0" w:after="120"/>
    </w:pPr>
    <w:rPr>
      <w:color w:val="000000"/>
      <w:sz w:val="16"/>
      <w:szCs w:val="16"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>
      <w:color w:val="00000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  <w:color w:val="000000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color w:val="000000"/>
      <w:spacing w:val="20"/>
    </w:rPr>
  </w:style>
  <w:style w:type="paragraph" w:styleId="Edital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styleId="Edital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color w:val="000000"/>
      <w:sz w:val="22"/>
    </w:rPr>
  </w:style>
  <w:style w:type="paragraph" w:styleId="Edital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/>
      <w:color w:val="000000"/>
      <w:kern w:val="0"/>
      <w:sz w:val="22"/>
      <w:szCs w:val="24"/>
      <w:lang w:val="pt-BR" w:eastAsia="en-US" w:bidi="ar-SA"/>
    </w:rPr>
  </w:style>
  <w:style w:type="paragraph" w:styleId="StyleHeading411pt">
    <w:name w:val="Style Heading 4 + 11 pt"/>
    <w:basedOn w:val="Ttulo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120" w:after="120"/>
      <w:ind w:left="3841" w:hanging="0"/>
      <w:jc w:val="both"/>
      <w:outlineLvl w:val="9"/>
    </w:pPr>
    <w:rPr>
      <w:rFonts w:ascii="Arial" w:hAnsi="Arial" w:eastAsia="Microsoft YaHei" w:cs="Arial"/>
      <w:b/>
      <w:bCs/>
      <w:i/>
      <w:iCs/>
      <w:color w:val="000000"/>
      <w:sz w:val="22"/>
      <w:szCs w:val="26"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  <w:color w:val="000000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0"/>
      <w:color w:val="000000"/>
      <w:kern w:val="0"/>
      <w:sz w:val="20"/>
      <w:szCs w:val="24"/>
      <w:lang w:val="pt-BR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color w:val="000000"/>
      <w:sz w:val="18"/>
      <w:szCs w:val="18"/>
    </w:rPr>
  </w:style>
  <w:style w:type="paragraph" w:styleId="EmentaTtulo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styleId="EmentaCorpo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000000"/>
      <w:sz w:val="22"/>
      <w:lang w:val="x-none"/>
    </w:rPr>
  </w:style>
  <w:style w:type="paragraph" w:styleId="WW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BR" w:eastAsia="en-US" w:bidi="ar-SA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left="283" w:hanging="0"/>
    </w:pPr>
    <w:rPr>
      <w:color w:val="000000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>
      <w:color w:val="000000"/>
    </w:rPr>
  </w:style>
  <w:style w:type="paragraph" w:styleId="WWPadro">
    <w:name w:val="WW-Padrão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4"/>
      <w:szCs w:val="24"/>
      <w:lang w:val="pt-BR" w:eastAsia="zh-CN" w:bidi="ar-SA"/>
    </w:rPr>
  </w:style>
  <w:style w:type="paragraph" w:styleId="Estilo2">
    <w:name w:val="Estilo 2"/>
    <w:basedOn w:val="Normal"/>
    <w:qFormat/>
    <w:pPr>
      <w:spacing w:lineRule="auto" w:line="240"/>
    </w:pPr>
    <w:rPr>
      <w:rFonts w:ascii="Calibri" w:hAnsi="Calibri" w:eastAsia="Calibri" w:cs="Calibri"/>
      <w:color w:val="00000A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0" w:cs="0"/>
      <w:color w:val="000000"/>
      <w:kern w:val="2"/>
      <w:sz w:val="24"/>
      <w:szCs w:val="24"/>
      <w:lang w:val="pt-BR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1065</TotalTime>
  <Application>LibreOffice/7.4.4.2$Windows_X86_64 LibreOffice_project/85569322deea74ec9134968a29af2df5663baa21</Application>
  <AppVersion>15.0000</AppVersion>
  <Pages>2</Pages>
  <Words>464</Words>
  <Characters>3526</Characters>
  <CharactersWithSpaces>3921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2025-04-08T17:23:00Z</dcterms:created>
  <dc:creator>Microsoft Office User</dc:creator>
  <dc:description/>
  <dc:language>pt-BR</dc:language>
  <cp:lastModifiedBy/>
  <dcterms:modified xsi:type="dcterms:W3CDTF">2025-09-25T11:18:37Z</dcterms:modified>
  <cp:revision>139</cp:revision>
  <dc:subject/>
  <dc:title>04. Termo de Referência.docx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