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141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/2025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Instalação de cisternas com capacidade de 60.000 litros, com Geomembrana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, em conformidade com o convênio FPE 2741/22 - SMAP</w:t>
      </w:r>
      <w:r>
        <w:rPr>
          <w:rFonts w:eastAsia="Calibri" w:cs="Arial" w:ascii="Arial" w:hAnsi="Arial" w:eastAsiaTheme="minorHAnsi"/>
          <w:sz w:val="24"/>
          <w:szCs w:val="24"/>
        </w:rPr>
        <w:t>.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5805170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.1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-6118860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401320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-2063115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LibreOffice/7.4.4.2$Windows_X86_64 LibreOffice_project/85569322deea74ec9134968a29af2df5663baa21</Application>
  <AppVersion>15.0000</AppVersion>
  <Pages>2</Pages>
  <Words>337</Words>
  <Characters>2379</Characters>
  <CharactersWithSpaces>2643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2025-10-30T11:29:32Z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