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eastAsia="Calibri" w:cs="Times New Roman"/>
          <w:color w:val="auto"/>
          <w:kern w:val="0"/>
          <w:sz w:val="24"/>
          <w:szCs w:val="24"/>
          <w:lang w:val="pt-BR" w:eastAsia="zxx" w:bidi="ar-SA"/>
        </w:rPr>
      </w:pPr>
      <w:r>
        <w:rPr>
          <w:rFonts w:eastAsia="Calibri" w:cs="Times New Roman" w:eastAsiaTheme="minorHAnsi"/>
          <w:color w:val="000000"/>
          <w:kern w:val="0"/>
          <w:sz w:val="24"/>
          <w:szCs w:val="24"/>
          <w:u w:val="none"/>
          <w:shd w:fill="auto" w:val="clear"/>
          <w:lang w:val="pt-BR" w:eastAsia="zxx" w:bidi="ar-SA"/>
        </w:rPr>
        <w:t xml:space="preserve">Apresentamos nossa proposta financeira para </w:t>
      </w:r>
      <w:r>
        <w:rPr>
          <w:rFonts w:eastAsia="Calibri" w:cs="Times New Roman" w:eastAsiaTheme="minorHAnsi"/>
          <w:b w:val="false"/>
          <w:i w:val="false"/>
          <w:caps w:val="false"/>
          <w:smallCaps w:val="false"/>
          <w:strike w:val="false"/>
          <w:dstrike w:val="false"/>
          <w:color w:val="auto"/>
          <w:kern w:val="0"/>
          <w:sz w:val="24"/>
          <w:szCs w:val="24"/>
          <w:u w:val="none"/>
          <w:lang w:val="pt-BR" w:eastAsia="zxx" w:bidi="ar-SA"/>
        </w:rPr>
        <w:t>executar as obras de implantação de quadra de grama sintética no bairro Parque São Pedro, conforme condições, quantidades e exigências estabelecidas no</w:t>
      </w:r>
      <w:r>
        <w:rPr>
          <w:rFonts w:eastAsia="Calibri" w:cs="Times New Roman" w:eastAsiaTheme="minorHAnsi"/>
          <w:color w:val="000000"/>
          <w:kern w:val="0"/>
          <w:sz w:val="24"/>
          <w:szCs w:val="24"/>
          <w:u w:val="none"/>
          <w:shd w:fill="auto" w:val="clear"/>
          <w:lang w:val="pt-BR" w:eastAsia="zxx" w:bidi="ar-SA"/>
        </w:rPr>
        <w:t xml:space="preserve">s termos do Edital e seus Anexos, referente a </w:t>
      </w:r>
      <w:r>
        <w:rPr>
          <w:rFonts w:eastAsia="Calibri" w:cs="Times New Roman" w:eastAsiaTheme="minorHAnsi"/>
          <w:b/>
          <w:bCs/>
          <w:color w:val="000000"/>
          <w:kern w:val="0"/>
          <w:sz w:val="24"/>
          <w:szCs w:val="24"/>
          <w:u w:val="none"/>
          <w:shd w:fill="auto" w:val="clear"/>
          <w:lang w:val="pt-BR" w:eastAsia="zxx" w:bidi="ar-SA"/>
        </w:rPr>
        <w:t>Concorrência Eletrônica</w:t>
      </w:r>
      <w:r>
        <w:rPr>
          <w:rFonts w:eastAsia="Calibri" w:cs="Times New Roman" w:eastAsiaTheme="minorHAnsi"/>
          <w:color w:val="000000"/>
          <w:kern w:val="0"/>
          <w:sz w:val="24"/>
          <w:szCs w:val="24"/>
          <w:u w:val="none"/>
          <w:shd w:fill="auto" w:val="clear"/>
          <w:lang w:val="pt-BR" w:eastAsia="zxx" w:bidi="ar-SA"/>
        </w:rPr>
        <w:t xml:space="preserve"> </w:t>
      </w:r>
      <w:r>
        <w:rPr>
          <w:rFonts w:eastAsia="Calibri" w:cs="Times New Roman" w:eastAsiaTheme="minorHAnsi"/>
          <w:b/>
          <w:bCs/>
          <w:color w:val="000000"/>
          <w:kern w:val="0"/>
          <w:sz w:val="24"/>
          <w:szCs w:val="24"/>
          <w:u w:val="none"/>
          <w:shd w:fill="auto" w:val="clear"/>
          <w:lang w:val="pt-BR" w:eastAsia="zxx" w:bidi="ar-SA"/>
        </w:rPr>
        <w:t xml:space="preserve">nº </w:t>
      </w:r>
      <w:r>
        <w:rPr>
          <w:rFonts w:eastAsia="Calibri" w:cs="Times New Roman" w:eastAsiaTheme="minorHAnsi"/>
          <w:b/>
          <w:bCs/>
          <w:color w:val="000000"/>
          <w:kern w:val="0"/>
          <w:sz w:val="24"/>
          <w:szCs w:val="24"/>
          <w:u w:val="none"/>
          <w:shd w:fill="auto" w:val="clear"/>
          <w:lang w:val="pt-BR" w:eastAsia="zxx" w:bidi="ar-SA"/>
        </w:rPr>
        <w:t>28</w:t>
      </w:r>
      <w:r>
        <w:rPr>
          <w:rFonts w:eastAsia="Calibri" w:cs="Times New Roman" w:eastAsiaTheme="minorHAnsi"/>
          <w:b/>
          <w:bCs/>
          <w:color w:val="000000"/>
          <w:kern w:val="0"/>
          <w:sz w:val="24"/>
          <w:szCs w:val="24"/>
          <w:u w:val="none"/>
          <w:shd w:fill="auto" w:val="clear"/>
          <w:lang w:val="pt-BR" w:eastAsia="zxx" w:bidi="ar-SA"/>
        </w:rPr>
        <w:t>/2025.</w:t>
      </w:r>
      <w:r>
        <w:rPr>
          <w:rFonts w:eastAsia="Calibri" w:cs="Times New Roman" w:eastAsiaTheme="minorHAnsi"/>
          <w:b/>
          <w:bCs/>
          <w:color w:val="000000"/>
          <w:kern w:val="0"/>
          <w:sz w:val="24"/>
          <w:szCs w:val="24"/>
          <w:u w:val="none"/>
          <w:shd w:fill="auto" w:val="clear"/>
          <w:lang w:val="pt-BR" w:eastAsia="zxx" w:bidi="ar-SA"/>
        </w:rPr>
        <w:t xml:space="preserve"> </w:t>
      </w:r>
      <w:r>
        <w:rPr>
          <w:rFonts w:eastAsia="Calibri" w:cs="Times New Roman" w:eastAsiaTheme="minorHAnsi"/>
          <w:color w:val="000000"/>
          <w:kern w:val="0"/>
          <w:sz w:val="24"/>
          <w:szCs w:val="24"/>
          <w:u w:val="none"/>
          <w:shd w:fill="auto" w:val="clear"/>
          <w:lang w:val="pt-BR" w:eastAsia="zxx" w:bidi="ar-SA"/>
        </w:rPr>
        <w:t>O prazo de validade da proposta de preços é de 60 (sessenta) dias corridos,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eastAsia="Calibri" w:cs="Times New Roman"/>
          <w:color w:val="000000"/>
          <w:kern w:val="0"/>
          <w:sz w:val="24"/>
          <w:szCs w:val="24"/>
          <w:u w:val="none"/>
          <w:shd w:fill="auto" w:val="clear"/>
          <w:lang w:val="pt-BR" w:eastAsia="zxx" w:bidi="ar-SA"/>
        </w:rPr>
      </w:pPr>
      <w:r>
        <w:rPr>
          <w:rFonts w:eastAsia="Calibri" w:cs="Times New Roman"/>
          <w:color w:val="000000"/>
          <w:kern w:val="0"/>
          <w:sz w:val="24"/>
          <w:szCs w:val="24"/>
          <w:u w:val="none"/>
          <w:shd w:fill="auto" w:val="clear"/>
          <w:lang w:val="pt-BR" w:eastAsia="zxx" w:bidi="ar-SA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  <w:sz w:val="24"/>
          <w:szCs w:val="24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W w:w="8500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476"/>
        <w:gridCol w:w="787"/>
        <w:gridCol w:w="850"/>
        <w:gridCol w:w="3576"/>
        <w:gridCol w:w="1700"/>
        <w:gridCol w:w="1111"/>
      </w:tblGrid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Nº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UNID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QUANT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57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DESCRIÇÃO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TOTAL</w:t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  <w:vAlign w:val="center"/>
          </w:tcPr>
          <w:p>
            <w:pPr>
              <w:pStyle w:val="Contedodatabelauser"/>
              <w:widowControl w:val="false"/>
              <w:jc w:val="right"/>
              <w:rPr>
                <w:rFonts w:eastAsia="Calibri" w:cs="Times New Roman"/>
                <w:b w:val="false"/>
                <w:bCs w:val="false"/>
                <w:color w:val="auto"/>
                <w:kern w:val="0"/>
                <w:lang w:val="pt-BR" w:eastAsia="en-US" w:bidi="ar-SA"/>
              </w:rPr>
            </w:pPr>
            <w:r>
              <w:rPr>
                <w:rFonts w:eastAsia="Calibri" w:cs="Times New Roman" w:ascii="Arial" w:hAnsi="Arial" w:eastAsiaTheme="minorHAnsi"/>
                <w:b w:val="false"/>
                <w:bCs w:val="false"/>
                <w:color w:val="auto"/>
                <w:kern w:val="0"/>
                <w:sz w:val="24"/>
                <w:szCs w:val="24"/>
                <w:lang w:val="pt-BR" w:eastAsia="en-US" w:bidi="ar-SA"/>
              </w:rPr>
              <w:t>1</w:t>
            </w:r>
          </w:p>
        </w:tc>
        <w:tc>
          <w:tcPr>
            <w:tcW w:w="787" w:type="dxa"/>
            <w:tcBorders>
              <w:left w:val="single" w:sz="4" w:space="0" w:color="000000"/>
            </w:tcBorders>
            <w:vAlign w:val="center"/>
          </w:tcPr>
          <w:p>
            <w:pPr>
              <w:pStyle w:val="Contedodatabelauser"/>
              <w:widowControl w:val="false"/>
              <w:ind w:hanging="0" w:left="0" w:right="0"/>
              <w:jc w:val="center"/>
              <w:rPr>
                <w:color w:val="000000"/>
              </w:rPr>
            </w:pPr>
            <w:r>
              <w:rPr>
                <w:rFonts w:ascii="Arial" w:hAnsi="Arial"/>
                <w:color w:val="000000"/>
                <w:sz w:val="24"/>
                <w:szCs w:val="24"/>
              </w:rPr>
              <w:t>Serv.</w:t>
            </w:r>
          </w:p>
        </w:tc>
        <w:tc>
          <w:tcPr>
            <w:tcW w:w="850" w:type="dxa"/>
            <w:tcBorders>
              <w:left w:val="single" w:sz="4" w:space="0" w:color="000000"/>
            </w:tcBorders>
            <w:vAlign w:val="center"/>
          </w:tcPr>
          <w:p>
            <w:pPr>
              <w:pStyle w:val="Contedodatabelauser"/>
              <w:widowControl w:val="false"/>
              <w:ind w:hanging="0" w:left="0" w:right="0"/>
              <w:jc w:val="center"/>
              <w:rPr>
                <w:rFonts w:eastAsia="Calibri" w:cs="Times New Roman"/>
                <w:color w:val="auto"/>
                <w:kern w:val="0"/>
                <w:lang w:val="pt-BR" w:eastAsia="zxx" w:bidi="ar-SA"/>
              </w:rPr>
            </w:pPr>
            <w:r>
              <w:rPr>
                <w:rFonts w:eastAsia="Calibri" w:cs="Times New Roman" w:ascii="Arial" w:hAnsi="Arial" w:eastAsiaTheme="minorHAnsi"/>
                <w:color w:val="auto"/>
                <w:kern w:val="0"/>
                <w:sz w:val="24"/>
                <w:szCs w:val="24"/>
                <w:lang w:val="pt-BR" w:eastAsia="zxx" w:bidi="ar-SA"/>
              </w:rPr>
              <w:t>01</w:t>
            </w:r>
          </w:p>
        </w:tc>
        <w:tc>
          <w:tcPr>
            <w:tcW w:w="3576" w:type="dxa"/>
            <w:tcBorders>
              <w:left w:val="single" w:sz="4" w:space="0" w:color="000000"/>
            </w:tcBorders>
            <w:vAlign w:val="center"/>
          </w:tcPr>
          <w:p>
            <w:pPr>
              <w:pStyle w:val="LO-normal2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rFonts w:eastAsia="Aptos Narrow" w:cs="Aptos Narrow" w:ascii="Aptos Narrow" w:hAnsi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Cs w:val="24"/>
                <w:u w:val="none"/>
                <w:shd w:fill="auto" w:val="clear"/>
                <w:vertAlign w:val="baseline"/>
              </w:rPr>
              <w:t>Contratação de empresa especializada para executar as obras de implantação de quadra de grama sintética no bairro Parque São Pedro, conforme condições, quantidades e exigências estabelecidas no Termo de referência e anexos.</w:t>
            </w:r>
          </w:p>
        </w:tc>
        <w:tc>
          <w:tcPr>
            <w:tcW w:w="1700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1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8500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user"/>
              <w:widowControl w:val="false"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TOTAL DA PROPOSTA:</w:t>
            </w:r>
          </w:p>
        </w:tc>
      </w:tr>
      <w:tr>
        <w:trPr/>
        <w:tc>
          <w:tcPr>
            <w:tcW w:w="8500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user"/>
              <w:widowControl w:val="false"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BDI:</w:t>
            </w:r>
          </w:p>
        </w:tc>
      </w:tr>
      <w:tr>
        <w:trPr>
          <w:trHeight w:val="281" w:hRule="atLeast"/>
        </w:trPr>
        <w:tc>
          <w:tcPr>
            <w:tcW w:w="8500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user"/>
              <w:widowControl w:val="false"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ENCARGOS SOCIAIS:</w:t>
            </w:r>
          </w:p>
        </w:tc>
      </w:tr>
    </w:tbl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2025.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Style w:val="Hyperlink"/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Style w:val="Hyperlink"/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Style w:val="Hyperlink"/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>
        <w:b/>
        <w:bCs/>
        <w:color w:val="767171"/>
      </w:rPr>
    </w:pPr>
    <w:r>
      <mc:AlternateContent>
        <mc:Choice Requires="wps">
          <w:drawing>
            <wp:anchor behindDoc="1" distT="165100" distB="165100" distL="542290" distR="543560" simplePos="0" locked="0" layoutInCell="1" allowOverlap="1" relativeHeight="9" wp14:anchorId="69ADF8BA">
              <wp:simplePos x="0" y="0"/>
              <wp:positionH relativeFrom="column">
                <wp:posOffset>5792470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1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REPUBLICA DO LÍBANO,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5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3" wp14:anchorId="154B6775">
              <wp:simplePos x="0" y="0"/>
              <wp:positionH relativeFrom="column">
                <wp:posOffset>-6125210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3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2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394970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0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>
        <w:b/>
        <w:bCs/>
        <w:color w:val="767171"/>
      </w:rPr>
    </w:pPr>
    <w:r>
      <mc:AlternateContent>
        <mc:Choice Requires="wps">
          <w:drawing>
            <wp:anchor behindDoc="1" distT="165100" distB="165100" distL="542290" distR="543560" simplePos="0" locked="0" layoutInCell="1" allowOverlap="1" relativeHeight="9" wp14:anchorId="69ADF8BA">
              <wp:simplePos x="0" y="0"/>
              <wp:positionH relativeFrom="column">
                <wp:posOffset>5792470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1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REPUBLICA DO LÍBANO,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5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3" wp14:anchorId="154B6775">
              <wp:simplePos x="0" y="0"/>
              <wp:positionH relativeFrom="column">
                <wp:posOffset>-6125210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3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2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394970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0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7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-2057400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0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25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7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-2057400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0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25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user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user">
    <w:name w:val="Símbolos de numeração (user)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WW8Num3z8">
    <w:name w:val="WW8Num3z8"/>
    <w:qFormat/>
    <w:rPr>
      <w:rFonts w:ascii="Arial" w:hAnsi="Arial" w:cs="Arial"/>
    </w:rPr>
  </w:style>
  <w:style w:type="character" w:styleId="WW8Num2z8">
    <w:name w:val="WW8Num2z8"/>
    <w:qFormat/>
    <w:rPr>
      <w:rFonts w:ascii="Arial" w:hAnsi="Arial" w:cs="Aria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>
    <w:name w:val="Conteúdo do quadro (user)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user">
    <w:name w:val="Conteúdo da tabela (user)"/>
    <w:basedOn w:val="Normal"/>
    <w:qFormat/>
    <w:pPr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hanging="0"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color w:val="000000"/>
    </w:rPr>
  </w:style>
  <w:style w:type="paragraph" w:styleId="WW-Padro">
    <w:name w:val="WW-Padrão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4"/>
      <w:szCs w:val="24"/>
      <w:lang w:val="pt-BR" w:eastAsia="zh-CN" w:bidi="ar-SA"/>
    </w:rPr>
  </w:style>
  <w:style w:type="paragraph" w:styleId="Estilo2">
    <w:name w:val="Estilo 2"/>
    <w:basedOn w:val="Normal"/>
    <w:qFormat/>
    <w:pPr>
      <w:spacing w:lineRule="auto" w:line="240"/>
    </w:pPr>
    <w:rPr>
      <w:rFonts w:ascii="Calibri" w:hAnsi="Calibri" w:eastAsia="Calibri" w:cs="Calibri"/>
      <w:color w:val="00000A"/>
    </w:rPr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LO-normal2">
    <w:name w:val="LO-normal2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978</TotalTime>
  <Application>LibreOffice/25.8.4.2$Windows_X86_64 LibreOffice_project/290daaa01b999472f0c7a3890eb6a550fd74c6df</Application>
  <AppVersion>15.0000</AppVersion>
  <Pages>2</Pages>
  <Words>418</Words>
  <Characters>3307</Characters>
  <CharactersWithSpaces>3653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2026-01-09T12:48:03Z</dcterms:modified>
  <cp:revision>136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