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bCs/>
          <w:sz w:val="24"/>
          <w:szCs w:val="24"/>
          <w:highlight w:val="yellow"/>
        </w:rPr>
        <w:t>xx/2026</w:t>
      </w:r>
      <w:r>
        <w:rPr>
          <w:rFonts w:eastAsia="Calibri" w:cs="Arial" w:ascii="Arial" w:hAnsi="Arial" w:eastAsiaTheme="minorHAnsi"/>
          <w:b/>
          <w:bCs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>para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b/>
          <w:color w:val="000000"/>
          <w:kern w:val="0"/>
          <w:sz w:val="24"/>
          <w:szCs w:val="24"/>
          <w:shd w:fill="auto" w:val="clear"/>
          <w:lang w:val="pt-BR" w:eastAsia="en-US" w:bidi="ar-SA"/>
        </w:rPr>
        <w:t>Realização de serviços de manutenção corretiva e/ou preventiva em caminhão pertencente à frota da Secretaria de Município da Pesca e Aquicultura  conforme especificações constantes no Termo de Referência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4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584"/>
        <w:gridCol w:w="4486"/>
        <w:gridCol w:w="1021"/>
        <w:gridCol w:w="839"/>
        <w:gridCol w:w="916"/>
        <w:gridCol w:w="1695"/>
        <w:gridCol w:w="1372"/>
      </w:tblGrid>
      <w:tr>
        <w:trPr>
          <w:trHeight w:val="870" w:hRule="atLeast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4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  <w:sz w:val="24"/>
              </w:rPr>
              <w:t xml:space="preserve">SERVIÇO DE MANUTENÇÃO DE VEÍCULO, </w:t>
            </w:r>
            <w:r>
              <w:rPr>
                <w:rFonts w:eastAsia="Aptos Narrow" w:cs="Aptos Narrow" w:ascii="Aptos Narrow" w:hAnsi="Aptos Narrow"/>
                <w:b w:val="false"/>
                <w:bCs w:val="false"/>
                <w:color w:val="auto"/>
                <w:kern w:val="0"/>
                <w:sz w:val="24"/>
                <w:szCs w:val="24"/>
                <w:lang w:val="pt-BR" w:eastAsia="en-US" w:bidi="ar-SA"/>
              </w:rPr>
              <w:t>C</w:t>
            </w:r>
            <w:r>
              <w:rPr>
                <w:rFonts w:eastAsia="Aptos Narrow" w:cs="Aptos Narrow" w:ascii="Aptos Narrow" w:hAnsi="Aptos Narrow"/>
                <w:b w:val="false"/>
                <w:bCs w:val="false"/>
                <w:color w:val="000000"/>
                <w:kern w:val="0"/>
                <w:sz w:val="24"/>
                <w:szCs w:val="24"/>
                <w:shd w:fill="auto" w:val="clear"/>
                <w:lang w:val="pt-BR" w:eastAsia="en-US" w:bidi="ar-SA"/>
              </w:rPr>
              <w:t>ONFORME ESPECIFICAÇÕES CONSTANTES NO TERMO DE REFERÊNCIA.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LOnormal11"/>
              <w:widowControl w:val="false"/>
              <w:spacing w:lineRule="auto" w:line="240" w:before="0" w:after="0"/>
              <w:jc w:val="both"/>
              <w:rPr>
                <w:rFonts w:ascii="Aptos Narrow" w:hAnsi="Aptos Narrow" w:eastAsia="Aptos Narrow" w:cs="Aptos Narrow"/>
              </w:rPr>
            </w:pPr>
            <w:r>
              <w:rPr>
                <w:rFonts w:eastAsia="Aptos Narrow" w:cs="Aptos Narrow" w:ascii="Aptos Narrow" w:hAnsi="Aptos Narrow"/>
                <w:sz w:val="24"/>
                <w:szCs w:val="24"/>
              </w:rPr>
              <w:t>unidade</w:t>
            </w:r>
          </w:p>
        </w:tc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1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6091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4822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rPr>
        <w:b/>
        <w:bCs/>
        <w:color w:val="767171" w:themeColor="background2" w:themeShade="80"/>
      </w:rPr>
      <w:t xml:space="preserve"> </w:t>
    </w: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>RUA REPÚBLICA DO LÍBANO Nº 88,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3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19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5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Onormal11">
    <w:name w:val="LO-normal1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LibreOffice/7.4.5.1$Windows_X86_64 LibreOffice_project/9c0871452b3918c1019dde9bfac75448afc4b57f</Application>
  <AppVersion>15.0000</AppVersion>
  <Pages>2</Pages>
  <Words>330</Words>
  <Characters>2432</Characters>
  <CharactersWithSpaces>2711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2026-05-18T14:00:00Z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