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 fornecimento de material hospitalar e de procedimento para a SMS - Rio Grande/RS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lang w:val="pt-BR" w:eastAsia="zxx" w:bidi="ar-SA"/>
        </w:rPr>
        <w:t xml:space="preserve"> - Rio Grande/RS,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zxx" w:bidi="ar-SA"/>
        </w:rPr>
        <w:t xml:space="preserve">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conforme condições, quantidades e exigências estabelecidas no edital e seus anexos, pelos preços orçados conforme segue abaixo, nos termos do Edital e seus Anexos, referente a Dispensa Eletrônica nº 0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79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/2026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8950" w:type="dxa"/>
        <w:jc w:val="left"/>
        <w:tblInd w:w="-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0"/>
        <w:gridCol w:w="3383"/>
        <w:gridCol w:w="1234"/>
        <w:gridCol w:w="916"/>
        <w:gridCol w:w="1250"/>
        <w:gridCol w:w="1367"/>
      </w:tblGrid>
      <w:tr>
        <w:trPr/>
        <w:tc>
          <w:tcPr>
            <w:tcW w:w="80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25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MANUTENÃO DE CABINE DE SEGURANÇA BIOLOGICA CLASSE II TIPO A1-MARCA LUTECH MANUTENÇÃO CORRETIVA E PREVENTIVA . SUBSTITUIÇÃO DE FILTROS, SUBSTITUIÇÃO DE PLACA, MANUTENÇÃO PREVENTIVA, DESCONTAMINAÇÃO INTERNA EMISSÃO DE LAUDO, TESTES DE FUNCIONAMENTO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/>
        <w:tc>
          <w:tcPr>
            <w:tcW w:w="7583" w:type="dxa"/>
            <w:gridSpan w:val="5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sz w:val="20"/>
                <w:szCs w:val="20"/>
                <w:shd w:fill="auto" w:val="clear"/>
              </w:rPr>
              <w:t>Valor total da proposta</w:t>
            </w:r>
          </w:p>
        </w:tc>
        <w:tc>
          <w:tcPr>
            <w:tcW w:w="1367" w:type="dxa"/>
            <w:tcBorders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right"/>
              <w:rPr>
                <w:b/>
                <w:highlight w:val="none"/>
                <w:shd w:fill="auto" w:val="clear"/>
              </w:rPr>
            </w:pPr>
            <w:r>
              <w:rPr>
                <w:b/>
                <w:shd w:fill="auto" w:val="clear"/>
              </w:rPr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8" behindDoc="1" locked="0" layoutInCell="1" allowOverlap="1" wp14:anchorId="69ADF8BA">
              <wp:simplePos x="0" y="0"/>
              <wp:positionH relativeFrom="column">
                <wp:posOffset>5782310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3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5" behindDoc="1" locked="0" layoutInCell="1" allowOverlap="1" wp14:anchorId="154B6775">
              <wp:simplePos x="0" y="0"/>
              <wp:positionH relativeFrom="column">
                <wp:posOffset>-6130290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7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5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389890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6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8" behindDoc="1" locked="0" layoutInCell="1" allowOverlap="1" wp14:anchorId="69ADF8BA">
              <wp:simplePos x="0" y="0"/>
              <wp:positionH relativeFrom="column">
                <wp:posOffset>5782310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3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5" behindDoc="1" locked="0" layoutInCell="1" allowOverlap="1" wp14:anchorId="154B6775">
              <wp:simplePos x="0" y="0"/>
              <wp:positionH relativeFrom="column">
                <wp:posOffset>-6130290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7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5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389890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6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7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-2052320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6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1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7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-2052320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6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1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1339</TotalTime>
  <Application>LibreOffice/25.8.6.2$Windows_X86_64 LibreOffice_project/b4b39682cd9868fa725bc664aff94278d315bd04</Application>
  <AppVersion>15.0000</AppVersion>
  <Pages>3</Pages>
  <Words>451</Words>
  <Characters>3538</Characters>
  <CharactersWithSpaces>3920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2025-05-05T10:18:00Z</dcterms:created>
  <dc:creator>Maria Teresa F Corrêa</dc:creator>
  <dc:description/>
  <dc:language>pt-BR</dc:language>
  <cp:lastModifiedBy/>
  <dcterms:modified xsi:type="dcterms:W3CDTF">2026-05-22T13:59:40Z</dcterms:modified>
  <cp:revision>147</cp:revision>
  <dc:subject/>
  <dc:title>05_TR_Servicos SEM Exclusividade mao de obra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