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Pregão Eletrônico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/>
          <w:bCs/>
          <w:sz w:val="24"/>
          <w:szCs w:val="24"/>
        </w:rPr>
        <w:t>Aquisição de Gêneros Alimentícios destinados à alimentação escolar durante o período letivo de 202</w:t>
      </w:r>
      <w:r>
        <w:rPr>
          <w:rFonts w:eastAsia="Aptos Narrow" w:cs="Aptos Narrow" w:ascii="Aptos Narrow" w:hAnsi="Aptos Narrow"/>
          <w:b/>
          <w:bCs/>
          <w:sz w:val="24"/>
          <w:szCs w:val="24"/>
        </w:rPr>
        <w:t>6</w:t>
      </w:r>
      <w:r>
        <w:rPr>
          <w:rFonts w:eastAsia="Aptos Narrow" w:cs="Aptos Narrow" w:ascii="Aptos Narrow" w:hAnsi="Aptos Narrow"/>
          <w:b/>
          <w:bCs/>
          <w:sz w:val="24"/>
          <w:szCs w:val="24"/>
        </w:rPr>
        <w:t>, conforme determina o Programa Nacional de Alimentação Escolar (PNAE/FNDE) – SMED e para atendimento das casas de acolhimento do município - SMADH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1"/>
        <w:gridCol w:w="1134"/>
        <w:gridCol w:w="2414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19.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LibreOffice/25.8.6.2$Windows_X86_64 LibreOffice_project/b4b39682cd9868fa725bc664aff94278d315bd04</Application>
  <AppVersion>15.0000</AppVersion>
  <Pages>2</Pages>
  <Words>384</Words>
  <Characters>2682</Characters>
  <CharactersWithSpaces>2989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2026-06-01T13:31:34Z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