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dispensa eletrônica nº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>102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/2026 para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>o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>s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>erviço de manutenção predial na EMEF Assis Brasil para reposição de telha no ginásio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 Aviso de Dispensa Eletrônica e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1010" w:type="dxa"/>
        <w:jc w:val="center"/>
        <w:tblInd w:w="0" w:type="dxa"/>
        <w:tblLayout w:type="fixed"/>
        <w:tblCellMar>
          <w:top w:w="55" w:type="dxa"/>
          <w:start w:w="70" w:type="dxa"/>
          <w:bottom w:w="55" w:type="dxa"/>
          <w:end w:w="70" w:type="dxa"/>
        </w:tblCellMar>
        <w:tblLook w:firstRow="1" w:noVBand="1" w:lastRow="0" w:firstColumn="1" w:lastColumn="0" w:noHBand="0" w:val="04a0"/>
      </w:tblPr>
      <w:tblGrid>
        <w:gridCol w:w="626"/>
        <w:gridCol w:w="4951"/>
        <w:gridCol w:w="1248"/>
        <w:gridCol w:w="1347"/>
        <w:gridCol w:w="1589"/>
        <w:gridCol w:w="1249"/>
      </w:tblGrid>
      <w:tr>
        <w:trPr>
          <w:trHeight w:val="870" w:hRule="atLeast"/>
        </w:trPr>
        <w:tc>
          <w:tcPr>
            <w:tcW w:w="6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</w:tc>
        <w:tc>
          <w:tcPr>
            <w:tcW w:w="49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</w:tc>
        <w:tc>
          <w:tcPr>
            <w:tcW w:w="134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15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6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49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b w:val="false"/>
                <w:bCs w:val="false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color w:val="auto"/>
                <w:kern w:val="0"/>
                <w:sz w:val="22"/>
                <w:szCs w:val="22"/>
                <w:lang w:val="pt-BR" w:eastAsia="en-US" w:bidi="ar-SA"/>
              </w:rPr>
              <w:t>Serviço de manutenção predial na EMEF Assis Brasil para reposição de telha no ginásio</w:t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Unidade</w:t>
            </w:r>
          </w:p>
        </w:tc>
        <w:tc>
          <w:tcPr>
            <w:tcW w:w="134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cs="Arial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01</w:t>
            </w:r>
          </w:p>
        </w:tc>
        <w:tc>
          <w:tcPr>
            <w:tcW w:w="15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2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682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Ttulo1"/>
              <w:widowControl/>
              <w:suppressAutoHyphens w:val="true"/>
              <w:bidi w:val="0"/>
              <w:spacing w:before="240" w:after="120"/>
              <w:jc w:val="both"/>
              <w:rPr>
                <w:rFonts w:ascii="Arial" w:hAnsi="Arial" w:eastAsia="Calibri" w:cs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>Total da Proposta</w:t>
            </w:r>
          </w:p>
        </w:tc>
        <w:tc>
          <w:tcPr>
            <w:tcW w:w="4185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O-normal11"/>
        <w:jc w:val="both"/>
        <w:rPr>
          <w:rFonts w:ascii="Aptos Narrow" w:hAnsi="Aptos Narrow" w:eastAsia="Aptos Narrow" w:cs="Aptos Narrow"/>
          <w:sz w:val="24"/>
          <w:szCs w:val="24"/>
        </w:rPr>
      </w:pPr>
      <w:r>
        <w:rPr>
          <w:rFonts w:eastAsia="Aptos Narrow" w:cs="Aptos Narrow" w:ascii="Aptos Narrow" w:hAnsi="Aptos Narrow"/>
          <w:sz w:val="24"/>
          <w:szCs w:val="24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5792470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-6125210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394970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0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5792470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-6125210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394970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0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-2056765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-2056765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LibreOffice/25.8.7.3$Windows_X86_64 LibreOffice_project/30742500f2d3eb4366ac312fa33d3dcabdb3eba5</Application>
  <AppVersion>15.0000</AppVersion>
  <Pages>2</Pages>
  <Words>344</Words>
  <Characters>2507</Characters>
  <CharactersWithSpaces>2803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2026-06-18T15:21:20Z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