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D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ispensa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E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letrônica</w:t>
      </w:r>
      <w:r>
        <w:rPr>
          <w:rFonts w:eastAsia="Calibri" w:cs="Arial" w:ascii="Arial" w:hAnsi="Arial" w:eastAsiaTheme="minorHAnsi"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de </w:t>
      </w:r>
      <w:r>
        <w:rPr>
          <w:rFonts w:eastAsia="Calibri" w:cs="Arial" w:ascii="Arial" w:hAnsi="Arial" w:eastAsiaTheme="minorHAnsi"/>
          <w:b/>
          <w:sz w:val="24"/>
          <w:szCs w:val="24"/>
        </w:rPr>
        <w:t>20 Conjuntos com 04 Lixeiras Seletivas com Suporte e de 06 Carrinhos de Gari Container,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CONJ. COM 04 LIXEIRAS SELETIVAS COM SUPORTE, </w:t>
            </w:r>
            <w:r>
              <w:rPr>
                <w:rFonts w:cs="Arial" w:ascii="Calibri" w:hAnsi="Calibri"/>
                <w:sz w:val="24"/>
              </w:rPr>
              <w:t>C</w:t>
            </w:r>
            <w:r>
              <w:rPr>
                <w:rFonts w:cs="Arial" w:ascii="Calibri" w:hAnsi="Calibri"/>
                <w:sz w:val="24"/>
              </w:rPr>
              <w:t>OM CAPACIDADE DE 50L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CARRINHO GARI CONTAINER 240L 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06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</w:t>
      </w:r>
      <w:r>
        <w:rPr>
          <w:rFonts w:eastAsia="Times New Roman" w:cs="Arial" w:ascii="Arial" w:hAnsi="Arial"/>
          <w:sz w:val="22"/>
          <w:szCs w:val="22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5" behindDoc="1" locked="0" layoutInCell="1" allowOverlap="1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3" behindDoc="1" locked="0" layoutInCell="1" allowOverlap="1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8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5" behindDoc="1" locked="0" layoutInCell="1" allowOverlap="1" wp14:anchorId="1D9DAC9C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.1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1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3" behindDoc="1" locked="0" layoutInCell="1" allowOverlap="1" wp14:anchorId="356ADFB1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8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3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9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2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3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9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LibreOffice/25.8.7.3$Windows_X86_64 LibreOffice_project/30742500f2d3eb4366ac312fa33d3dcabdb3eba5</Application>
  <AppVersion>15.0000</AppVersion>
  <Pages>2</Pages>
  <Words>330</Words>
  <Characters>2365</Characters>
  <CharactersWithSpaces>2637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2026-06-23T10:24:47Z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