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111/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aquisição de livros impressos para a composição do acervo bibliográfico destinado às ações pedagógicas da Secretaria de Município da Educação de Rio Grande, nos term</w:t>
      </w:r>
      <w:r>
        <w:rPr>
          <w:rFonts w:eastAsia="Calibri" w:cs="Arial" w:ascii="Arial" w:hAnsi="Arial" w:eastAsiaTheme="minorHAnsi"/>
          <w:sz w:val="24"/>
          <w:szCs w:val="24"/>
        </w:rPr>
        <w:t xml:space="preserve">os do aviso de dispensa eletrônica e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LibreOffice/25.8.3.2$Windows_X86_64 LibreOffice_project/8ca8d55c161d602844f5428fa4b58097424e324e</Application>
  <AppVersion>15.0000</AppVersion>
  <Pages>2</Pages>
  <Words>368</Words>
  <Characters>2600</Characters>
  <CharactersWithSpaces>2897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2026-06-25T10:20:51Z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