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>presentamos a V.Sª, nossa proposta financeira para a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 xml:space="preserve">nº </w:t>
      </w:r>
      <w:r>
        <w:rPr>
          <w:rFonts w:eastAsia="Calibri" w:cs="Arial" w:ascii="Arial" w:hAnsi="Arial" w:eastAsiaTheme="minorHAnsi"/>
          <w:b/>
          <w:bCs/>
          <w:sz w:val="24"/>
          <w:szCs w:val="24"/>
          <w:highlight w:val="yellow"/>
        </w:rPr>
        <w:t>xx/2026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Aquisição de medicamentos necessários para o preparo </w:t>
      </w:r>
      <w:r>
        <w:rPr>
          <w:rFonts w:eastAsia="Calibri" w:cs="Arial" w:ascii="Arial" w:hAnsi="Arial" w:eastAsiaTheme="minorHAnsi"/>
          <w:b/>
          <w:sz w:val="24"/>
          <w:szCs w:val="24"/>
        </w:rPr>
        <w:t>na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realização de procedimentos de colonoscopia - SMS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945"/>
        <w:gridCol w:w="2264"/>
        <w:gridCol w:w="1395"/>
        <w:gridCol w:w="1486"/>
        <w:gridCol w:w="960"/>
        <w:gridCol w:w="1815"/>
        <w:gridCol w:w="2049"/>
      </w:tblGrid>
      <w:tr>
        <w:trPr>
          <w:trHeight w:val="870" w:hRule="atLeast"/>
        </w:trPr>
        <w:tc>
          <w:tcPr>
            <w:tcW w:w="9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26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3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486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60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815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049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9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226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BISACODIL 5MG </w:t>
            </w:r>
          </w:p>
        </w:tc>
        <w:tc>
          <w:tcPr>
            <w:tcW w:w="13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 xml:space="preserve">Comprimido </w:t>
            </w:r>
          </w:p>
        </w:tc>
        <w:tc>
          <w:tcPr>
            <w:tcW w:w="148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1.440</w:t>
            </w:r>
          </w:p>
        </w:tc>
        <w:tc>
          <w:tcPr>
            <w:tcW w:w="9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8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9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226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ONDANSETRONA-8MG COMPRIMIDO</w:t>
            </w:r>
          </w:p>
        </w:tc>
        <w:tc>
          <w:tcPr>
            <w:tcW w:w="13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 xml:space="preserve">Comprimido </w:t>
            </w:r>
          </w:p>
        </w:tc>
        <w:tc>
          <w:tcPr>
            <w:tcW w:w="148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360</w:t>
            </w:r>
          </w:p>
        </w:tc>
        <w:tc>
          <w:tcPr>
            <w:tcW w:w="9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8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9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226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MANITOL 20% 250ML </w:t>
            </w:r>
          </w:p>
        </w:tc>
        <w:tc>
          <w:tcPr>
            <w:tcW w:w="13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148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720</w:t>
            </w:r>
          </w:p>
        </w:tc>
        <w:tc>
          <w:tcPr>
            <w:tcW w:w="9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8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9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226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SIMETICONA, CONCENTRAÇÃO:40 MG</w:t>
            </w:r>
          </w:p>
        </w:tc>
        <w:tc>
          <w:tcPr>
            <w:tcW w:w="13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Comprimido</w:t>
            </w:r>
          </w:p>
        </w:tc>
        <w:tc>
          <w:tcPr>
            <w:tcW w:w="148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1.</w:t>
            </w:r>
            <w:r>
              <w:rPr>
                <w:rFonts w:cs="Arial"/>
              </w:rPr>
              <w:t>1</w:t>
            </w:r>
            <w:r>
              <w:rPr>
                <w:rFonts w:cs="Arial"/>
              </w:rPr>
              <w:t>20</w:t>
            </w:r>
          </w:p>
        </w:tc>
        <w:tc>
          <w:tcPr>
            <w:tcW w:w="9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8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4604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631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LibreOffice/25.8.7.3$Windows_X86_64 LibreOffice_project/30742500f2d3eb4366ac312fa33d3dcabdb3eba5</Application>
  <AppVersion>15.0000</AppVersion>
  <Pages>2</Pages>
  <Words>361</Words>
  <Characters>2607</Characters>
  <CharactersWithSpaces>2901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2026-06-26T13:00:32Z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