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a dispensa </w:t>
      </w:r>
      <w:r>
        <w:rPr>
          <w:rFonts w:cs="Arial" w:ascii="Arial" w:hAnsi="Arial"/>
        </w:rPr>
        <w:t>eletrônica nº 132/2026, para aquisição de placas em PVC para as escolas da rede municipal, conforme descrições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976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972"/>
        <w:gridCol w:w="4142"/>
        <w:gridCol w:w="264"/>
        <w:gridCol w:w="1219"/>
        <w:gridCol w:w="1533"/>
        <w:gridCol w:w="1635"/>
      </w:tblGrid>
      <w:tr>
        <w:trPr>
          <w:trHeight w:val="870" w:hRule="atLeast"/>
        </w:trPr>
        <w:tc>
          <w:tcPr>
            <w:tcW w:w="9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Quantidade</w:t>
            </w:r>
          </w:p>
        </w:tc>
        <w:tc>
          <w:tcPr>
            <w:tcW w:w="1533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 xml:space="preserve">Valor unitário </w:t>
            </w:r>
          </w:p>
        </w:tc>
        <w:tc>
          <w:tcPr>
            <w:tcW w:w="1635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4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1"/>
              <w:widowControl w:val="false"/>
              <w:spacing w:lineRule="auto" w:line="240"/>
              <w:jc w:val="both"/>
              <w:rPr>
                <w:b w:val="false"/>
                <w:bCs w:val="fals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color w:val="1B1B1C"/>
                <w:sz w:val="22"/>
                <w:szCs w:val="22"/>
              </w:rPr>
              <w:t>A</w:t>
            </w:r>
            <w:r>
              <w:rPr>
                <w:rFonts w:eastAsia="Aptos Narrow" w:cs="Aptos Narrow" w:ascii="Aptos Narrow" w:hAnsi="Aptos Narrow"/>
                <w:b w:val="false"/>
                <w:bCs w:val="false"/>
                <w:color w:val="auto"/>
                <w:kern w:val="0"/>
                <w:sz w:val="22"/>
                <w:szCs w:val="22"/>
                <w:lang w:val="pt-BR" w:eastAsia="en-US" w:bidi="ar-SA"/>
              </w:rPr>
              <w:t>quisição de placas em PVC para as escolas da rede municipal, conforme descrições no termo de referência.</w:t>
            </w:r>
          </w:p>
        </w:tc>
        <w:tc>
          <w:tcPr>
            <w:tcW w:w="148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  <w:b w:val="false"/>
                <w:bCs w:val="false"/>
              </w:rPr>
            </w:pPr>
            <w:r>
              <w:rPr>
                <w:rFonts w:cs="Arial" w:ascii="Arial" w:hAnsi="Arial"/>
                <w:b w:val="false"/>
                <w:bCs w:val="false"/>
              </w:rPr>
              <w:t>10</w:t>
            </w:r>
          </w:p>
        </w:tc>
        <w:tc>
          <w:tcPr>
            <w:tcW w:w="15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6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78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sz w:val="22"/>
                <w:szCs w:val="22"/>
              </w:rPr>
            </w:r>
          </w:p>
        </w:tc>
        <w:tc>
          <w:tcPr>
            <w:tcW w:w="4387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1D9DAC9C">
              <wp:simplePos x="0" y="0"/>
              <wp:positionH relativeFrom="column">
                <wp:posOffset>5792470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356ADFB1">
              <wp:simplePos x="0" y="0"/>
              <wp:positionH relativeFrom="column">
                <wp:posOffset>-6125210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3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394970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0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-2056765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LibreOffice/26.2.4.2$Windows_X86_64 LibreOffice_project/0229ac93fcf0d7cbc6376066c6f35021cef002dc</Application>
  <AppVersion>15.0000</AppVersion>
  <Pages>2</Pages>
  <Words>335</Words>
  <Characters>2469</Characters>
  <CharactersWithSpaces>2758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2026-07-21T10:49:12Z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