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ascii="Calibri" w:hAnsi="Calibri"/>
        </w:rPr>
      </w:pPr>
      <w:r>
        <w:rPr>
          <w:rFonts w:cs="Times New Roman"/>
          <w:sz w:val="24"/>
          <w:szCs w:val="24"/>
        </w:rPr>
        <w:t>Anexo II – Modelo de Proposta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Apresentamos nossa proposta financeira para fornecimento de camisetas, bonés, boneco mascote (só cabeça), par de luvas, ar-condicionado e inflável para a Secretaria Municipal de Mobilidade, Acessibilidade e Segurança - SMMAS - Rio Grande/RS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lang w:val="pt-BR" w:eastAsia="zxx" w:bidi="ar-SA"/>
        </w:rPr>
        <w:t>,</w:t>
      </w:r>
      <w:r>
        <w:rPr>
          <w:rFonts w:eastAsia="Calibri" w:cs="Times New Roman" w:eastAsiaTheme="minorHAnsi"/>
          <w:b/>
          <w:bCs/>
          <w:color w:val="000000"/>
          <w:kern w:val="0"/>
          <w:sz w:val="24"/>
          <w:szCs w:val="24"/>
          <w:shd w:fill="auto" w:val="clear"/>
          <w:lang w:val="pt-BR" w:eastAsia="zxx" w:bidi="ar-SA"/>
        </w:rPr>
        <w:t xml:space="preserve"> 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conforme condições, quantidades e exigências estabelecidas no edital e seus anexos, pelos preços orçados conforme segue abaixo, nos termos referentes à Dispensa Eletrônica nº 133/2026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b/>
          <w:sz w:val="24"/>
          <w:szCs w:val="24"/>
          <w:highlight w:val="none"/>
          <w:shd w:fill="auto" w:val="clear"/>
          <w:lang w:eastAsia="zxx"/>
        </w:rPr>
      </w:pPr>
      <w:r>
        <w:rPr>
          <w:rFonts w:cs="Times New Roman"/>
          <w:b/>
          <w:sz w:val="24"/>
          <w:szCs w:val="24"/>
          <w:shd w:fill="auto" w:val="clear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O prazo de validade da proposta de preços é de 60 (sessenta) dias, contados da data da abertura da licitação.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Calibri" w:hAnsi="Calibri"/>
        </w:rPr>
      </w:pPr>
      <w:r>
        <w:rPr>
          <w:rFonts w:cs="Calibri Light" w:cstheme="majorHAnsi"/>
          <w:sz w:val="24"/>
          <w:szCs w:val="24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hanging="0" w:left="720" w:right="0"/>
        <w:rPr>
          <w:rFonts w:ascii="Calibri" w:hAnsi="Calibri"/>
        </w:rPr>
      </w:pPr>
      <w:r>
        <w:rPr/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CEP: ____________________Bairro: 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Do Representante Legal da Empresa: 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>Do Responsável pela assinatura do Contrato: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tbl>
      <w:tblPr>
        <w:tblStyle w:val="Tabelacomgrade"/>
        <w:tblW w:w="8950" w:type="dxa"/>
        <w:jc w:val="left"/>
        <w:tblInd w:w="-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noVBand="1" w:lastRow="0" w:firstColumn="1" w:lastColumn="0" w:noHBand="0"/>
      </w:tblPr>
      <w:tblGrid>
        <w:gridCol w:w="800"/>
        <w:gridCol w:w="3383"/>
        <w:gridCol w:w="1234"/>
        <w:gridCol w:w="916"/>
        <w:gridCol w:w="1250"/>
        <w:gridCol w:w="1367"/>
      </w:tblGrid>
      <w:tr>
        <w:trPr/>
        <w:tc>
          <w:tcPr>
            <w:tcW w:w="80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Item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Descrição: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Unidade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Qtde.</w:t>
            </w:r>
          </w:p>
        </w:tc>
        <w:tc>
          <w:tcPr>
            <w:tcW w:w="125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unidade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Total</w:t>
            </w:r>
          </w:p>
        </w:tc>
      </w:tr>
      <w:tr>
        <w:trPr>
          <w:trHeight w:val="423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Camiseta branca, em poliester, tamanho infantil (16), com arte da logo na frente e escrita nas costas.</w:t>
            </w:r>
          </w:p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Observação: todas as artes de logo serão fornecidas pelo comprador.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200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36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423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2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Default"/>
              <w:rPr>
                <w:strike w:val="false"/>
                <w:dstrike w:val="false"/>
                <w:sz w:val="20"/>
                <w:u w:val="none"/>
              </w:rPr>
            </w:pPr>
            <w:r>
              <w:rPr>
                <w:strike w:val="false"/>
                <w:dstrike w:val="false"/>
                <w:sz w:val="20"/>
                <w:u w:val="none"/>
              </w:rPr>
            </w:r>
          </w:p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Camiseta branca, com gola em azul, em poliéster, tamanho adulto, conforme descrição, com arte da logo na frente e escrita nas costas. Tamanho quantidade</w:t>
            </w:r>
          </w:p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P 100</w:t>
            </w:r>
          </w:p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M 200</w:t>
            </w:r>
          </w:p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G 150</w:t>
            </w:r>
          </w:p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GG 50</w:t>
            </w:r>
          </w:p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Observação: todas as artes de logo serão fornecidas pelo comprador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500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36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423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3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Boné em tecido tactel, na cor amarelo, tamanho infantil; com arte do logo na frente; escrita nas laterais; regulador em velcro.</w:t>
            </w:r>
          </w:p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Observação: todas as artes de logo serão fornecidas pelo comprador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400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36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423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4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Aparelho de ar condicionado split, 900 Btus; sistema inverter, função frio/quente, 220 volts.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36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423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5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Boneco para mascote (apenas cabeça com boné), em espuma de poliuretano (para estrutura leve), rosto revestido em pelúcia velboa ou o mais semelhante possível, na cor marrom, de aparência humana. Estrutura moldada em fibra, com forro interno para absorção de suor, aberto na boca para visualização e circulação de ar. Boneco com traços femininos e boné azul com logomarca. TAMANHO ADULTO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36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423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6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Par de luvas tamanho adulto, até altura do ombro, em tecido moletom na cor marrom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Par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36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423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7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Inflável personalizado da logomarca, em forma circular, com diâmetro de 150 centímetros e base retangular, altura total de 2 metros; com motor bivolt embutido de potência no mínimo 245w.</w:t>
            </w:r>
          </w:p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Observação: todas as artes de logo serão fornecidas pelo comprador.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2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36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/>
        <w:tc>
          <w:tcPr>
            <w:tcW w:w="7583" w:type="dxa"/>
            <w:gridSpan w:val="5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cs="Arial"/>
                <w:b/>
                <w:bCs/>
                <w:sz w:val="20"/>
                <w:szCs w:val="20"/>
                <w:shd w:fill="auto" w:val="clear"/>
              </w:rPr>
              <w:t>Valor total da proposta</w:t>
            </w:r>
          </w:p>
        </w:tc>
        <w:tc>
          <w:tcPr>
            <w:tcW w:w="1367" w:type="dxa"/>
            <w:tcBorders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right"/>
              <w:rPr>
                <w:b/>
                <w:highlight w:val="none"/>
                <w:shd w:fill="auto" w:val="clear"/>
              </w:rPr>
            </w:pPr>
            <w:r>
              <w:rPr>
                <w:b/>
                <w:shd w:fill="auto" w:val="clear"/>
              </w:rPr>
            </w:r>
          </w:p>
        </w:tc>
      </w:tr>
    </w:tbl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(Município), (Estado), ___ de ______ de 2026.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___________________________________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bCs/>
          <w:sz w:val="24"/>
          <w:szCs w:val="24"/>
          <w:lang w:eastAsia="zxx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2"/>
    <w:family w:val="roman"/>
    <w:pitch w:val="variable"/>
  </w:font>
  <w:font w:name="Verdana">
    <w:charset w:val="00"/>
    <w:family w:val="roman"/>
    <w:pitch w:val="variable"/>
  </w:font>
  <w:font w:name="Segoe UI">
    <w:charset w:val="00"/>
    <w:family w:val="roman"/>
    <w:pitch w:val="variable"/>
  </w:font>
  <w:font w:name="Ecofont Vera San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Arial Narrow">
    <w:charset w:val="00"/>
    <w:family w:val="roman"/>
    <w:pitch w:val="variable"/>
  </w:font>
  <w:font w:name="Albertus Medium">
    <w:charset w:val="00"/>
    <w:family w:val="roman"/>
    <w:pitch w:val="variable"/>
  </w:font>
  <w:font w:name="Bookman Old Style">
    <w:charset w:val="00"/>
    <w:family w:val="roman"/>
    <w:pitch w:val="variable"/>
  </w:font>
  <w:font w:name="Carlito">
    <w:altName w:val="Calibri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23" behindDoc="1" locked="0" layoutInCell="1" allowOverlap="1" wp14:anchorId="69ADF8BA">
              <wp:simplePos x="0" y="0"/>
              <wp:positionH relativeFrom="column">
                <wp:posOffset>5782310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3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50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54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4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42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9" behindDoc="1" locked="0" layoutInCell="1" allowOverlap="1" wp14:anchorId="154B6775">
              <wp:simplePos x="0" y="0"/>
              <wp:positionH relativeFrom="column">
                <wp:posOffset>-6130290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7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32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389890</wp:posOffset>
              </wp:positionV>
              <wp:extent cx="3412490" cy="1088390"/>
              <wp:effectExtent l="79375" t="377190" r="79375" b="377825"/>
              <wp:wrapNone/>
              <wp:docPr id="1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6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23" behindDoc="1" locked="0" layoutInCell="1" allowOverlap="1" wp14:anchorId="69ADF8BA">
              <wp:simplePos x="0" y="0"/>
              <wp:positionH relativeFrom="column">
                <wp:posOffset>5782310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3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50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54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4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42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9" behindDoc="1" locked="0" layoutInCell="1" allowOverlap="1" wp14:anchorId="154B6775">
              <wp:simplePos x="0" y="0"/>
              <wp:positionH relativeFrom="column">
                <wp:posOffset>-6130290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7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32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389890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6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9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-2052320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6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14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9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-2052320</wp:posOffset>
              </wp:positionV>
              <wp:extent cx="5050155" cy="1141730"/>
              <wp:effectExtent l="0" t="0" r="0" b="0"/>
              <wp:wrapNone/>
              <wp:docPr id="5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6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14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6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tulo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3">
    <w:name w:val="Fonte parág. padrão3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-Fontepargpadro">
    <w:name w:val="WW-Fonte parág. padrão"/>
    <w:qFormat/>
    <w:rPr/>
  </w:style>
  <w:style w:type="character" w:styleId="Fontepargpadro1">
    <w:name w:val="Fonte parág. padrão1"/>
    <w:qFormat/>
    <w:rPr/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>
    <w:name w:val="object"/>
    <w:qFormat/>
    <w:rPr/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color w:val="000000"/>
      <w:sz w:val="28"/>
      <w:szCs w:val="28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styleId="WW-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color w:val="000000"/>
      <w:sz w:val="28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styleId="Ttulo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Zen Hei" w:cs="Lohit Devanagari"/>
      <w:color w:val="000000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color w:val="000000"/>
      <w:sz w:val="28"/>
      <w:szCs w:val="28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0"/>
      <w:b/>
      <w:bCs/>
      <w:i/>
      <w:iCs/>
      <w:color w:val="000000"/>
      <w:kern w:val="0"/>
      <w:sz w:val="20"/>
      <w:szCs w:val="24"/>
      <w:lang w:val="pt-BR" w:eastAsia="en-US" w:bidi="ar-SA"/>
    </w:rPr>
  </w:style>
  <w:style w:type="paragraph" w:styleId="Citaes">
    <w:name w:val="Citações"/>
    <w:basedOn w:val="Normal"/>
    <w:qFormat/>
    <w:pPr>
      <w:spacing w:before="0" w:after="283"/>
      <w:ind w:hanging="0" w:left="567" w:right="567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  <w:color w:val="000000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</w:rPr>
  </w:style>
  <w:style w:type="paragraph" w:styleId="Corpodetexto31">
    <w:name w:val="Corpo de texto 31"/>
    <w:basedOn w:val="Normal"/>
    <w:qFormat/>
    <w:pPr>
      <w:spacing w:before="0" w:after="120"/>
    </w:pPr>
    <w:rPr>
      <w:color w:val="000000"/>
      <w:sz w:val="16"/>
      <w:szCs w:val="16"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color w:val="00000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  <w:color w:val="000000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color w:val="000000"/>
      <w:spacing w:val="20"/>
    </w:rPr>
  </w:style>
  <w:style w:type="paragraph" w:styleId="Edital-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styleId="Edital-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color w:val="000000"/>
      <w:sz w:val="22"/>
    </w:rPr>
  </w:style>
  <w:style w:type="paragraph" w:styleId="Edital-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/>
      <w:color w:val="000000"/>
      <w:kern w:val="0"/>
      <w:sz w:val="22"/>
      <w:szCs w:val="24"/>
      <w:lang w:val="pt-BR" w:eastAsia="en-US" w:bidi="ar-SA"/>
    </w:rPr>
  </w:style>
  <w:style w:type="paragraph" w:styleId="StyleHeading411pt">
    <w:name w:val="Style Heading 4 + 11 pt"/>
    <w:basedOn w:val="Heading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120" w:after="120"/>
      <w:ind w:hanging="0" w:left="3841"/>
      <w:jc w:val="both"/>
      <w:outlineLvl w:val="9"/>
    </w:pPr>
    <w:rPr>
      <w:rFonts w:ascii="Arial" w:hAnsi="Arial" w:eastAsia="Microsoft YaHei" w:cs="Arial"/>
      <w:b/>
      <w:bCs/>
      <w:i/>
      <w:iCs/>
      <w:color w:val="000000"/>
      <w:sz w:val="22"/>
      <w:szCs w:val="26"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  <w:color w:val="000000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0"/>
      <w:color w:val="000000"/>
      <w:kern w:val="0"/>
      <w:sz w:val="20"/>
      <w:szCs w:val="24"/>
      <w:lang w:val="pt-BR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color w:val="000000"/>
      <w:sz w:val="18"/>
      <w:szCs w:val="18"/>
    </w:rPr>
  </w:style>
  <w:style w:type="paragraph" w:styleId="Ementa-Ttulo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styleId="Ementa-Corpo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000000"/>
      <w:sz w:val="22"/>
      <w:lang w:val="x-none"/>
    </w:rPr>
  </w:style>
  <w:style w:type="paragraph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BR" w:eastAsia="en-US" w:bidi="ar-SA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hanging="0" w:left="283"/>
    </w:pPr>
    <w:rPr>
      <w:color w:val="000000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color w:val="000000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rlito" w:hAnsi="Carlito" w:eastAsia="Calibri" w:cs=""/>
      <w:color w:val="000000"/>
      <w:kern w:val="0"/>
      <w:sz w:val="24"/>
      <w:szCs w:val="24"/>
      <w:lang w:val="pt-BR" w:eastAsia="en-US" w:bidi="ar-SA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1478</TotalTime>
  <Application>LibreOffice/26.2.4.2$Windows_X86_64 LibreOffice_project/0229ac93fcf0d7cbc6376066c6f35021cef002dc</Application>
  <AppVersion>15.0000</AppVersion>
  <Pages>4</Pages>
  <Words>672</Words>
  <Characters>4623</Characters>
  <CharactersWithSpaces>5194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2026-07-08T14:48:00Z</dcterms:created>
  <dc:creator>Maria Teresa F Corrêa</dc:creator>
  <dc:description/>
  <dc:language>pt-BR</dc:language>
  <cp:lastModifiedBy/>
  <dcterms:modified xsi:type="dcterms:W3CDTF">2026-07-21T13:16:06Z</dcterms:modified>
  <cp:revision>151</cp:revision>
  <dc:subject/>
  <dc:title>05_TR_Servicos SEM Exclusividade mao de obra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