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>Dispensa Eletrônica</w:t>
      </w:r>
      <w:r>
        <w:rPr>
          <w:rFonts w:eastAsia="Calibri" w:cs="Arial" w:ascii="Arial" w:hAnsi="Arial" w:eastAsiaTheme="minorHAnsi"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bCs/>
          <w:sz w:val="24"/>
          <w:szCs w:val="24"/>
          <w:highlight w:val="yellow"/>
        </w:rPr>
        <w:t>xx/2026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Aquisição de </w:t>
      </w:r>
      <w:r>
        <w:rPr>
          <w:rFonts w:eastAsia="Calibri" w:cs="Arial" w:ascii="Arial" w:hAnsi="Arial" w:eastAsiaTheme="minorHAnsi"/>
          <w:b/>
          <w:sz w:val="24"/>
          <w:szCs w:val="24"/>
        </w:rPr>
        <w:t>carrinhos plataforma para movimentação e transporte interno de materiais, insumos e equipamentos e demais itens utilizados pela Vigilância em Saúde – SMS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val="04a0" w:firstRow="1" w:noVBand="1" w:lastRow="0" w:firstColumn="1" w:lastColumn="0" w:noHBand="0"/>
      </w:tblPr>
      <w:tblGrid>
        <w:gridCol w:w="851"/>
        <w:gridCol w:w="3543"/>
        <w:gridCol w:w="991"/>
        <w:gridCol w:w="992"/>
        <w:gridCol w:w="992"/>
        <w:gridCol w:w="1134"/>
        <w:gridCol w:w="2412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Carro Plataforma conforme descrição no Termo de Referência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Unidade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03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5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both"/>
              <w:rPr/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0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LibreOffice/26.2.4.2$Windows_X86_64 LibreOffice_project/0229ac93fcf0d7cbc6376066c6f35021cef002dc</Application>
  <AppVersion>15.0000</AppVersion>
  <Pages>2</Pages>
  <Words>343</Words>
  <Characters>2540</Characters>
  <CharactersWithSpaces>2834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2026-07-29T13:40:46Z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