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Prezados Senhores,</w:t>
      </w:r>
    </w:p>
    <w:p>
      <w:pPr>
        <w:pStyle w:val="Normal"/>
        <w:suppressAutoHyphens w:val="false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Apresentamos a V.Sª, nossa proposta financeira para o Pregão Eletrônico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nº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11/2026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,</w:t>
      </w:r>
      <w:r>
        <w:rPr>
          <w:rFonts w:eastAsia="Calibri" w:cs="Arial" w:ascii="Arial" w:hAnsi="Arial" w:eastAsiaTheme="minorHAnsi"/>
          <w:b w:val="false"/>
          <w:bCs w:val="false"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p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ara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aquisição de Bandeiras oficiais do Brasil, do estado do Rio Grade do Sul e do Município do Rio Grande – RS, destinadas às Escolas da Rede Municipal de Ensino, Núcleos Administrativos  e demais Secretarias de Município, conforme especificações constantes no Termo de Referência – SMED – SMEL – SMC – SMADH – SMCEC.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esta</w:t>
      </w:r>
      <w:bookmarkStart w:id="0" w:name="_GoBack"/>
      <w:bookmarkEnd w:id="0"/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nos preços cotados estão incluídas todas as despesas que, direta ou indiretamente, fazem parte do presente objeto, tais como gastos da empresa com</w:t>
      </w:r>
      <w:r>
        <w:rPr>
          <w:rFonts w:cs="Arial" w:ascii="Arial" w:hAnsi="Arial"/>
        </w:rPr>
        <w:t xml:space="preserve">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  <w:t>OBS:  Favor enviar proposta conforme descrição dos itens constante no Anexo I – Termo de Referência.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57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260"/>
        <w:gridCol w:w="4141"/>
        <w:gridCol w:w="1141"/>
        <w:gridCol w:w="794"/>
        <w:gridCol w:w="960"/>
        <w:gridCol w:w="1252"/>
        <w:gridCol w:w="1026"/>
      </w:tblGrid>
      <w:tr>
        <w:trPr>
          <w:trHeight w:val="870" w:hRule="atLeast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Descrição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Und..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Marca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Cs/>
                <w:sz w:val="22"/>
                <w:szCs w:val="22"/>
              </w:rPr>
              <w:t>unit.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total</w:t>
            </w:r>
          </w:p>
        </w:tc>
      </w:tr>
      <w:tr>
        <w:trPr>
          <w:trHeight w:val="315" w:hRule="atLeast"/>
        </w:trPr>
        <w:tc>
          <w:tcPr>
            <w:tcW w:w="1260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01</w:t>
            </w:r>
          </w:p>
        </w:tc>
        <w:tc>
          <w:tcPr>
            <w:tcW w:w="4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ascii="TimesNewRomanPSMT" w:hAnsi="TimesNewRomanPSMT"/>
                <w:spacing w:val="-2"/>
                <w:sz w:val="24"/>
                <w:szCs w:val="24"/>
              </w:rPr>
              <w:t xml:space="preserve">Bandeira Oficial do Brasil, </w:t>
            </w:r>
            <w:r>
              <w:rPr>
                <w:rFonts w:ascii="TimesNewRomanPSMT" w:hAnsi="TimesNewRomanPSMT"/>
                <w:sz w:val="24"/>
              </w:rPr>
              <w:t xml:space="preserve">confeccionada em dupla face com impressão digital (leitura/leitura), com fidelidade de cores e brasão conforme normas oficiais, em tecido 100% poliéster, costura dupla reforçada com linha de poliamida e tarja branca com 2 ilhós - Conforme </w:t>
            </w:r>
            <w:r>
              <w:rPr>
                <w:rFonts w:ascii="TimesNewRomanPS-BoldMT" w:hAnsi="TimesNewRomanPS-BoldMT"/>
                <w:b/>
                <w:sz w:val="24"/>
              </w:rPr>
              <w:t xml:space="preserve">ABNT NBR </w:t>
            </w:r>
            <w:r>
              <w:rPr>
                <w:rFonts w:ascii="TimesNewRomanPS-BoldMT" w:hAnsi="TimesNewRomanPS-BoldMT"/>
                <w:b/>
                <w:spacing w:val="-2"/>
                <w:sz w:val="24"/>
                <w:szCs w:val="24"/>
              </w:rPr>
              <w:t>16.287:2015 – medidas: 90 x 128 cm</w:t>
            </w:r>
          </w:p>
        </w:tc>
        <w:tc>
          <w:tcPr>
            <w:tcW w:w="1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119</w:t>
            </w:r>
          </w:p>
        </w:tc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Unid.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60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02</w:t>
            </w:r>
          </w:p>
        </w:tc>
        <w:tc>
          <w:tcPr>
            <w:tcW w:w="4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ascii="TimesNewRomanPSMT" w:hAnsi="TimesNewRomanPSMT"/>
                <w:sz w:val="24"/>
              </w:rPr>
              <w:t xml:space="preserve">Bandeira Oficial do Estado do Rio Grande do Sul, confeccionada em dupla face com impressão digital (leitura/Leitura), fidelidade de cores e brasão conforme normas oficiais, em tecido 100% poliéster, costura dupla reforçada com linha de poliamida e tarja branca com 2 ilhós. Conforme </w:t>
            </w:r>
            <w:r>
              <w:rPr>
                <w:rFonts w:ascii="TimesNewRomanPS-BoldMT" w:hAnsi="TimesNewRomanPS-BoldMT"/>
                <w:b/>
                <w:sz w:val="24"/>
              </w:rPr>
              <w:t xml:space="preserve">ABNT NBR 16.286:2019 – medidas: </w:t>
            </w:r>
            <w:r>
              <w:rPr>
                <w:rFonts w:ascii="TimesNewRomanPS-BoldMT" w:hAnsi="TimesNewRomanPS-BoldMT"/>
                <w:b/>
                <w:spacing w:val="-2"/>
                <w:sz w:val="24"/>
                <w:szCs w:val="24"/>
              </w:rPr>
              <w:t>90 x 128 cm</w:t>
            </w:r>
          </w:p>
        </w:tc>
        <w:tc>
          <w:tcPr>
            <w:tcW w:w="1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119</w:t>
            </w:r>
          </w:p>
        </w:tc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Unid.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2957" w:hRule="atLeast"/>
        </w:trPr>
        <w:tc>
          <w:tcPr>
            <w:tcW w:w="1260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03</w:t>
            </w:r>
          </w:p>
        </w:tc>
        <w:tc>
          <w:tcPr>
            <w:tcW w:w="4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ascii="TimesNewRomanPSMT" w:hAnsi="TimesNewRomanPSMT"/>
                <w:sz w:val="24"/>
              </w:rPr>
              <w:t xml:space="preserve">Bandeira Oficial da cidade do Rio Grande, confeccionada em dupla face com impressão digital (leitura/Leitura), fidelidade de cores e </w:t>
            </w:r>
            <w:r>
              <w:rPr>
                <w:rFonts w:ascii="TimesNewRomanPSMT" w:hAnsi="TimesNewRomanPSMT"/>
                <w:spacing w:val="-2"/>
                <w:sz w:val="24"/>
                <w:szCs w:val="24"/>
              </w:rPr>
              <w:t xml:space="preserve">brasão conforme normas oficiais, em </w:t>
            </w:r>
            <w:r>
              <w:rPr>
                <w:rFonts w:ascii="TimesNewRomanPSMT" w:hAnsi="TimesNewRomanPSMT"/>
                <w:sz w:val="24"/>
              </w:rPr>
              <w:t xml:space="preserve">tecido 100% poliéster, costura dupla reforçada com linha de poliamida e tarja branca com 2 ilhós. Conforme </w:t>
            </w:r>
            <w:r>
              <w:rPr>
                <w:rFonts w:ascii="TimesNewRomanPS-BoldMT" w:hAnsi="TimesNewRomanPS-BoldMT"/>
                <w:b/>
                <w:sz w:val="24"/>
              </w:rPr>
              <w:t xml:space="preserve">ABNT NBR 16.286:2019 – medidas: </w:t>
            </w:r>
            <w:r>
              <w:rPr>
                <w:rFonts w:ascii="TimesNewRomanPS-BoldMT" w:hAnsi="TimesNewRomanPS-BoldMT"/>
                <w:b/>
                <w:spacing w:val="-2"/>
                <w:sz w:val="24"/>
                <w:szCs w:val="24"/>
              </w:rPr>
              <w:t>90 x 128 cm</w:t>
            </w:r>
          </w:p>
        </w:tc>
        <w:tc>
          <w:tcPr>
            <w:tcW w:w="1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119</w:t>
            </w:r>
          </w:p>
        </w:tc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Unid.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674" w:hRule="atLeast"/>
        </w:trPr>
        <w:tc>
          <w:tcPr>
            <w:tcW w:w="8296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27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TimesNewRomanPSMT">
    <w:charset w:val="00"/>
    <w:family w:val="swiss"/>
    <w:pitch w:val="variable"/>
  </w:font>
  <w:font w:name="TimesNewRomanPS-Bold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7" wp14:anchorId="69ADF8BA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9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8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behindDoc="1" distT="0" distB="0" distL="0" distR="0" simplePos="0" locked="0" layoutInCell="1" allowOverlap="1" relativeHeight="4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1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2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2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154B6775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5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4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4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16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9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7" wp14:anchorId="69ADF8BA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9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8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behindDoc="1" distT="0" distB="0" distL="0" distR="0" simplePos="0" locked="0" layoutInCell="1" allowOverlap="1" relativeHeight="4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2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2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2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154B6775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4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4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2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9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1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-2055495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4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45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1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-2055495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4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45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8303f8"/>
    <w:pPr>
      <w:widowControl w:val="false"/>
      <w:suppressAutoHyphens w:val="false"/>
      <w:spacing w:before="35" w:after="0"/>
      <w:jc w:val="center"/>
    </w:pPr>
    <w:rPr>
      <w:rFonts w:ascii="Arial MT" w:hAnsi="Arial MT" w:eastAsia="Arial MT" w:cs="Arial MT"/>
      <w:sz w:val="22"/>
      <w:szCs w:val="22"/>
      <w:lang w:val="pt-PT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Application>LibreOffice/25.8.4.2$Windows_X86_64 LibreOffice_project/290daaa01b999472f0c7a3890eb6a550fd74c6df</Application>
  <AppVersion>15.0000</AppVersion>
  <Pages>3</Pages>
  <Words>549</Words>
  <Characters>3677</Characters>
  <CharactersWithSpaces>4207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2026-02-19T09:04:44Z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