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>º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 xml:space="preserve">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>181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Aquisição </w:t>
      </w:r>
      <w:r>
        <w:rPr>
          <w:rFonts w:eastAsia="Calibri" w:cs="Arial" w:ascii="Arial" w:hAnsi="Arial" w:eastAsiaTheme="minorHAnsi"/>
          <w:b/>
          <w:color w:val="auto"/>
          <w:kern w:val="0"/>
          <w:sz w:val="24"/>
          <w:szCs w:val="24"/>
          <w:lang w:val="pt-BR" w:eastAsia="en-US" w:bidi="ar-SA"/>
        </w:rPr>
        <w:t>de materiais de consumo e de apoio técnico para realização da Oficina de Pintura em Tecido “Pintando Identidade e Cuidado”, no âmbito do Programa Municipal de Atenção Integral à Saúde da População Negra, conforme Termo de Referência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val="04a0" w:firstRow="1" w:noVBand="1" w:lastRow="0" w:firstColumn="1" w:lastColumn="0" w:noHBand="0"/>
      </w:tblPr>
      <w:tblGrid>
        <w:gridCol w:w="851"/>
        <w:gridCol w:w="3543"/>
        <w:gridCol w:w="991"/>
        <w:gridCol w:w="992"/>
        <w:gridCol w:w="992"/>
        <w:gridCol w:w="1134"/>
        <w:gridCol w:w="2412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TINTA PARA TECIDO FOSCA, base acrílica, frasco 37 mL, pronta para uso, atóxica, solúvel em água, fixação a frio, indicada para tecidos de algodão sem goma. Cores diversas para trabalho coletivo: branco, preto, amarelos, verdes, azuis, vermelhos, laranja, rosa, lilás, pêssego, marrom, violeta, mostarda, magenta, sépia, ocre, cinza e outras cores compatíveis com a proposta da oficina. Unidade: frasco.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160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CLAREADOR/INCOLOR PARA TINTA DE TECIDO, frasco 37 mL, compatível com tinta para tecido, destinado à transparência, mistura de cores e acabamento. Unidade: frasco.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COLA PARA TECIDO, embalagem mínima 35 g, própria para fixação de tecido sobre tecido, pronta para uso, aplicação com bico dosador ou pincel. Unidade: frasco.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KIT DE PINCÉIS PARA PINTURA EM TECIDO, com no mínimo 6 pincéis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de tamanhos variados, incluindo pincéis chatos e redondos, cerdas sintéticas ou naturais adequadas para tinta de tecido. Unidade: kit.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50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5.</w:t>
            </w:r>
          </w:p>
        </w:tc>
        <w:tc>
          <w:tcPr>
            <w:tcW w:w="354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PINCEL FILETE PARA CONTORNO, ponta fina, indicado para acabamento, traços longos, detalhes e contornos em pintura em tecido. Unidade: unidade.</w:t>
            </w:r>
          </w:p>
        </w:tc>
        <w:tc>
          <w:tcPr>
            <w:tcW w:w="99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50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6.</w:t>
            </w:r>
          </w:p>
        </w:tc>
        <w:tc>
          <w:tcPr>
            <w:tcW w:w="354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PRANCHETA EM MDF, tamanho aproximado 30 x 20 cm ou formato A4 equivalente, com presilha ou suporte adequado para fixação do tecido durante a pintura. Unidade: unidade.</w:t>
            </w:r>
          </w:p>
        </w:tc>
        <w:tc>
          <w:tcPr>
            <w:tcW w:w="99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60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7.</w:t>
            </w:r>
          </w:p>
        </w:tc>
        <w:tc>
          <w:tcPr>
            <w:tcW w:w="354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TECIDO DE ALGODÃO CRU, 100% algodão, largura mínima de 1,40 m,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gramatura mínima aproximada de 160 g/m², adequado para pintura em tecido e corte em peças individuais para os participantes. Unidade: metro.</w:t>
            </w:r>
          </w:p>
        </w:tc>
        <w:tc>
          <w:tcPr>
            <w:tcW w:w="99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30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8.</w:t>
            </w:r>
          </w:p>
        </w:tc>
        <w:tc>
          <w:tcPr>
            <w:tcW w:w="354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PAPEL CARBONO PARA TECIDO/COSTURA, tamanho mínimo aproximado 44 x 60 cm, cores diversas, destinado à transferência de desenhos, moldes e grafismos para o tecido. Unidade: kit com 5 folhas.</w:t>
            </w:r>
          </w:p>
        </w:tc>
        <w:tc>
          <w:tcPr>
            <w:tcW w:w="99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9.</w:t>
            </w:r>
          </w:p>
        </w:tc>
        <w:tc>
          <w:tcPr>
            <w:tcW w:w="354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GODÊ/PALETA PLÁSTICA REUTILIZÁVEL, com cavidades para separação e mistura de tintas durante a oficina. Unidade: unidade.</w:t>
            </w:r>
          </w:p>
        </w:tc>
        <w:tc>
          <w:tcPr>
            <w:tcW w:w="99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50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10.</w:t>
            </w:r>
          </w:p>
        </w:tc>
        <w:tc>
          <w:tcPr>
            <w:tcW w:w="354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AVENTAL IMPERMEÁVEL REUTILIZÁVEL, em PVC ou material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equivalente, dimensões mínimas aproximadas de 1,10 x 0,60 m, destinado à proteção dos participantes durante a atividade. Unidade: unidade.</w:t>
            </w:r>
          </w:p>
        </w:tc>
        <w:tc>
          <w:tcPr>
            <w:tcW w:w="99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50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11.</w:t>
            </w:r>
          </w:p>
        </w:tc>
        <w:tc>
          <w:tcPr>
            <w:tcW w:w="354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FITA CREPE DE USO GERAL, 18 mm x 50 m, para fixação temporária de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tecido, moldes e apoio à organização da bancada. Unidade: rolo.</w:t>
            </w:r>
          </w:p>
        </w:tc>
        <w:tc>
          <w:tcPr>
            <w:tcW w:w="99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10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5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0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17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4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31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40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36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3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6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17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4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31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40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36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3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6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9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49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5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54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9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49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5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54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paragraph" w:styleId="Contedodatabelauser">
    <w:name w:val="Conteúdo da tabela (user)"/>
    <w:basedOn w:val="Normal"/>
    <w:qFormat/>
    <w:pPr>
      <w:widowControl w:val="false"/>
      <w:suppressLineNumbers/>
    </w:pPr>
    <w:rPr/>
  </w:style>
  <w:style w:type="paragraph" w:styleId="Ttulodetabelauser">
    <w:name w:val="Título de tabela (user)"/>
    <w:basedOn w:val="Contedodatabelauser"/>
    <w:qFormat/>
    <w:pPr>
      <w:suppressLineNumbers/>
      <w:jc w:val="center"/>
    </w:pPr>
    <w:rPr>
      <w:b/>
      <w:bCs/>
    </w:rPr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Application>LibreOffice/26.2.5.2$Windows_X86_64 LibreOffice_project/cd7284b4cbbfeb507e630c1aac019f4157393acb</Application>
  <AppVersion>15.0000</AppVersion>
  <Pages>4</Pages>
  <Words>744</Words>
  <Characters>4552</Characters>
  <CharactersWithSpaces>5170</CharactersWithSpaces>
  <Paragraphs>136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2026-09-08T14:46:34Z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