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1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82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aquisição de bottons para o projeto Pé na Areia/ Educação </w:t>
      </w:r>
      <w:r>
        <w:rPr>
          <w:rFonts w:eastAsia="Calibri" w:cs="Arial" w:ascii="Arial" w:hAnsi="Arial" w:eastAsiaTheme="minorHAnsi"/>
          <w:b w:val="false"/>
          <w:bCs w:val="false"/>
          <w:sz w:val="24"/>
          <w:szCs w:val="24"/>
        </w:rPr>
        <w:t>Ambiental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LibreOffice/26.2.4.2$Windows_X86_64 LibreOffice_project/0229ac93fcf0d7cbc6376066c6f35021cef002dc</Application>
  <AppVersion>15.0000</AppVersion>
  <Pages>2</Pages>
  <Words>352</Words>
  <Characters>2500</Characters>
  <CharactersWithSpaces>2781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2026-09-09T10:30:00Z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