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o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pregão eletr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ônico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º XX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/2025 para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a </w:t>
      </w:r>
      <w:r>
        <w:rPr>
          <w:rFonts w:eastAsia="Calibri" w:cs="Arial" w:ascii="Arial" w:hAnsi="Arial" w:eastAsiaTheme="minorHAnsi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>aquisição de tubos de coleta a vácuo, com fornecimento parcelado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,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425"/>
        <w:gridCol w:w="1109"/>
        <w:gridCol w:w="1216"/>
        <w:gridCol w:w="769"/>
        <w:gridCol w:w="1136"/>
        <w:gridCol w:w="2409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4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1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16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76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0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4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 xml:space="preserve">Tubos de coleta à vácuo - Citrato - tampa azul - 13x75 mm.Capacidade de aspiração de 2 ml </w:t>
            </w:r>
          </w:p>
        </w:tc>
        <w:tc>
          <w:tcPr>
            <w:tcW w:w="11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pacing w:val="-2"/>
                <w:sz w:val="22"/>
              </w:rPr>
              <w:t>Unidade</w:t>
            </w:r>
          </w:p>
        </w:tc>
        <w:tc>
          <w:tcPr>
            <w:tcW w:w="12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jc w:val="center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 xml:space="preserve">20.000 </w:t>
            </w:r>
          </w:p>
        </w:tc>
        <w:tc>
          <w:tcPr>
            <w:tcW w:w="7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 xml:space="preserve">Tubos de coleta à vácuo - EDTA - tampa roxa - 13x75 mm. Capacidade de aspiração de 4 ml </w:t>
            </w:r>
          </w:p>
        </w:tc>
        <w:tc>
          <w:tcPr>
            <w:tcW w:w="11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pacing w:val="-2"/>
                <w:sz w:val="22"/>
              </w:rPr>
              <w:t>Unidade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jc w:val="center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 xml:space="preserve">25.000 </w:t>
            </w:r>
          </w:p>
        </w:tc>
        <w:tc>
          <w:tcPr>
            <w:tcW w:w="76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 xml:space="preserve">Tubos de coleta à vácuo - Gel separador - tampa amarela - 13x75 mm. Capacidade de aspiração de 5 m </w:t>
            </w:r>
          </w:p>
        </w:tc>
        <w:tc>
          <w:tcPr>
            <w:tcW w:w="11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pacing w:val="-2"/>
                <w:sz w:val="22"/>
              </w:rPr>
              <w:t>Unidade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jc w:val="center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 xml:space="preserve">50.000 </w:t>
            </w:r>
          </w:p>
        </w:tc>
        <w:tc>
          <w:tcPr>
            <w:tcW w:w="76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 xml:space="preserve">Tubos de coleta à vácuo - Fluoreto - tampa cinza - 13x75 mm. Capacidade de aspiração de 2 ml </w:t>
            </w:r>
          </w:p>
        </w:tc>
        <w:tc>
          <w:tcPr>
            <w:tcW w:w="11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pacing w:val="-2"/>
                <w:sz w:val="22"/>
              </w:rPr>
              <w:t>Unidade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lineRule="exact" w:line="249"/>
              <w:jc w:val="center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 xml:space="preserve">15.000 </w:t>
            </w:r>
          </w:p>
        </w:tc>
        <w:tc>
          <w:tcPr>
            <w:tcW w:w="76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4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</w:t>
      </w:r>
      <w:r>
        <w:rPr>
          <w:rFonts w:eastAsia="Times New Roman" w:cs="Arial" w:ascii="Arial" w:hAnsi="Arial"/>
          <w:sz w:val="22"/>
          <w:szCs w:val="22"/>
        </w:rPr>
        <w:t>6</w:t>
      </w:r>
      <w:r>
        <w:rPr>
          <w:rFonts w:eastAsia="Times New Roman" w:cs="Arial" w:ascii="Arial" w:hAnsi="Arial"/>
          <w:sz w:val="22"/>
          <w:szCs w:val="22"/>
        </w:rPr>
        <w:t>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  <w:font w:name="Times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1D9DAC9C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24765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-151765</wp:posOffset>
          </wp:positionH>
          <wp:positionV relativeFrom="paragraph">
            <wp:posOffset>29845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356ADFB1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4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9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1D9DAC9C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24765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-151765</wp:posOffset>
          </wp:positionH>
          <wp:positionV relativeFrom="paragraph">
            <wp:posOffset>29845</wp:posOffset>
          </wp:positionV>
          <wp:extent cx="130175" cy="130175"/>
          <wp:effectExtent l="0" t="0" r="0" b="0"/>
          <wp:wrapNone/>
          <wp:docPr id="20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356ADFB1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4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9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-2055495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9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-2055495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9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>
    <w:name w:val="Table Paragraph"/>
    <w:basedOn w:val="Normal"/>
    <w:qFormat/>
    <w:pPr>
      <w:spacing w:lineRule="exact" w:line="248"/>
      <w:ind w:hanging="0" w:start="107" w:end="0"/>
    </w:pPr>
    <w:rPr>
      <w:rFonts w:ascii="Calibri" w:hAnsi="Calibri" w:eastAsia="Calibri" w:cs="Calibri"/>
      <w:lang w:val="pt-PT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LibreOffice/25.8.3.2$Windows_X86_64 LibreOffice_project/8ca8d55c161d602844f5428fa4b58097424e324e</Application>
  <AppVersion>15.0000</AppVersion>
  <Pages>2</Pages>
  <Words>401</Words>
  <Characters>2612</Characters>
  <CharactersWithSpaces>2948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2026-02-20T13:55:50Z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