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226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Totens de fachada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/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TOTEM DE FACHADA EXTERNAContratação de empresa especializada para o fornecimento, desenvolvimento da arte gráfica, fabricação, transporte, execução da base de sustentação, instalação elétrica, montagem e instalação completa de 02 (dois) totens institucionais externos iluminados, sendo 01 (um) destinado à identificação da Secretaria de Município da Saúde e 01 (um) destinado à identificação da Vigilância em Saúde Municipal, incluindo todos os materiais, equipamentos, componentes, mão de obra e serviços necessários à entrega dos equipamentos instalados e em pleno funcionamento. Os totens deverão possuir estrutura resistente para instalação em ambiente externo, adequada às condições ambientais do Município de Rio Grande/RS, especialmente à exposição à maresia, à umidade, à radiação solar e às intempéries. Deverão contemplar proteção contra corrosão, sistema de iluminação interna em LED com acionamento automático por fotocélula ou solução equivalente, comunicação visual institucional, infraestrutura elétrica protegida, base de sustentação e sistema de fixação compatíveis com as condições do local, acabamento adequado e todos os demais elementos necessários à completa execução do objeto. 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/>
            </w:pPr>
            <w:r>
              <w:rPr>
                <w:rFonts w:cs="Arial" w:ascii="Calibri" w:hAnsi="Calibri"/>
                <w:sz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3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8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0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3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4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42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3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4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42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LibreOffice/26.2.4.2$Windows_X86_64 LibreOffice_project/0229ac93fcf0d7cbc6376066c6f35021cef002dc</Application>
  <AppVersion>15.0000</AppVersion>
  <Pages>3</Pages>
  <Words>474</Words>
  <Characters>3388</Characters>
  <CharactersWithSpaces>3815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2026-10-20T11:15:12Z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