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</w:rPr>
        <w:t xml:space="preserve">nº 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</w:rPr>
        <w:t>23</w:t>
      </w:r>
      <w:r>
        <w:rPr>
          <w:rFonts w:eastAsia="Calibri" w:cs="Arial" w:ascii="Arial" w:hAnsi="Arial" w:eastAsiaTheme="minorHAnsi"/>
          <w:b w:val="false"/>
          <w:bCs w:val="false"/>
          <w:color w:val="000000"/>
          <w:sz w:val="24"/>
          <w:szCs w:val="24"/>
          <w:shd w:fill="auto" w:val="clear"/>
        </w:rPr>
        <w:t>5</w:t>
      </w:r>
      <w:r>
        <w:rPr>
          <w:rFonts w:eastAsia="Calibri" w:cs="Arial" w:ascii="Arial" w:hAnsi="Arial" w:eastAsiaTheme="minorHAnsi"/>
          <w:b w:val="false"/>
          <w:bCs w:val="false"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cs="Arial" w:ascii="Arial" w:hAnsi="Arial"/>
          <w:shd w:fill="auto" w:val="clear"/>
        </w:rPr>
        <w:t>para serviç</w:t>
      </w:r>
      <w:r>
        <w:rPr>
          <w:rFonts w:cs="Arial" w:ascii="Arial" w:hAnsi="Arial"/>
        </w:rPr>
        <w:t xml:space="preserve">o de locação de 18 Tendas - Pirâmide 05m x 05m, estrutura metálica fabricada em aço, cobertura total em lona branca TDBO blecaute antichamas, incluindo montagem, desmontagem e frete 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LibreOffice/26.2.4.2$Windows_X86_64 LibreOffice_project/0229ac93fcf0d7cbc6376066c6f35021cef002dc</Application>
  <AppVersion>15.0000</AppVersion>
  <Pages>2</Pages>
  <Words>371</Words>
  <Characters>2603</Characters>
  <CharactersWithSpaces>2902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2026-10-29T11:18:03Z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