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30A44" w14:textId="1019F758" w:rsidR="00A272E9" w:rsidRPr="00E3245D" w:rsidRDefault="00DE2686" w:rsidP="00E3245D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32"/>
          <w:szCs w:val="32"/>
        </w:rPr>
        <w:t xml:space="preserve">DESCRITIVO </w:t>
      </w:r>
      <w:r w:rsidR="00E3245D" w:rsidRPr="00E3245D">
        <w:rPr>
          <w:rFonts w:asciiTheme="minorHAnsi" w:hAnsiTheme="minorHAnsi" w:cstheme="minorHAnsi"/>
          <w:b/>
          <w:bCs/>
          <w:sz w:val="32"/>
          <w:szCs w:val="32"/>
        </w:rPr>
        <w:t xml:space="preserve">COMPUTADORES </w:t>
      </w:r>
      <w:r w:rsidR="00077476">
        <w:rPr>
          <w:rFonts w:asciiTheme="minorHAnsi" w:hAnsiTheme="minorHAnsi" w:cstheme="minorHAnsi"/>
          <w:b/>
          <w:bCs/>
          <w:sz w:val="32"/>
          <w:szCs w:val="32"/>
        </w:rPr>
        <w:t xml:space="preserve">AVANÇADOS </w:t>
      </w:r>
      <w:r w:rsidR="003D305F">
        <w:rPr>
          <w:rFonts w:asciiTheme="minorHAnsi" w:hAnsiTheme="minorHAnsi" w:cstheme="minorHAnsi"/>
          <w:b/>
          <w:bCs/>
          <w:sz w:val="32"/>
          <w:szCs w:val="32"/>
        </w:rPr>
        <w:t>COM MONITOR</w:t>
      </w:r>
    </w:p>
    <w:p w14:paraId="727E6897" w14:textId="77777777" w:rsidR="00E3245D" w:rsidRPr="00E3245D" w:rsidRDefault="00E3245D" w:rsidP="00E3245D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AC31F69" w14:textId="0A98DCA9" w:rsidR="00E3245D" w:rsidRDefault="00E3245D" w:rsidP="00B1204F"/>
    <w:p w14:paraId="13EBF67D" w14:textId="10E2D97D" w:rsidR="00E3245D" w:rsidRDefault="00E3245D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PLACA MÃE</w:t>
      </w:r>
    </w:p>
    <w:p w14:paraId="5CC15D45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CPU:</w:t>
      </w:r>
    </w:p>
    <w:p w14:paraId="01240C0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AMD Socket AM4, suporte para: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3ª geração /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3ª geração com processadores gráficos Radeon ™</w:t>
      </w:r>
    </w:p>
    <w:p w14:paraId="5EEEABA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TDP: 1‎05W</w:t>
      </w:r>
    </w:p>
    <w:p w14:paraId="053C259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6F7A39A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Chipset:</w:t>
      </w:r>
    </w:p>
    <w:p w14:paraId="3F03109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AMD B550</w:t>
      </w:r>
    </w:p>
    <w:p w14:paraId="73A1399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0B2A440C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Memória:</w:t>
      </w:r>
    </w:p>
    <w:p w14:paraId="6F814837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4 soquetes DDR4 DIMM que suportam até 128 GB (capacidade DIMM única de 32 GB) de memória do sistema</w:t>
      </w:r>
    </w:p>
    <w:p w14:paraId="4DBC473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3ª geração: Suporte para módulos de memória DDR4 4000 (OC) / 3600 (OC) / 3333 (OC) / 3200/2933/2667/2400/2133 MHz</w:t>
      </w:r>
    </w:p>
    <w:p w14:paraId="4B05C04F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Nova geração de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com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Radeon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Graphics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>: Suporte para DDR4 4733 (OC) / 4600 (OC) / 4400 (OC) / 4000 (OC) / 3600 (OC) / 3333 (OC) / 3200/2933/2667 / Módulos de memória 2400/2133 MHz</w:t>
      </w:r>
    </w:p>
    <w:p w14:paraId="36AF65A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Arquitetura de memória de canal duplo</w:t>
      </w:r>
    </w:p>
    <w:p w14:paraId="01DC629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Suporte para módulos de memória ECC sem buffer DIMM 1Rx8 / 2Rx8</w:t>
      </w:r>
    </w:p>
    <w:p w14:paraId="7EBDD11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Suporte para módulos de memória DIMM 1Rx8 / 2Rx8 / 1Rx16 sem buffer ECC</w:t>
      </w:r>
    </w:p>
    <w:p w14:paraId="530AD0E5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Suporte para módulos de memória Extreme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Memory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Profile (XMP)</w:t>
      </w:r>
    </w:p>
    <w:p w14:paraId="60FCCFDC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5DBF0FA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Gráficos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Onboard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>:</w:t>
      </w:r>
    </w:p>
    <w:p w14:paraId="05C74BC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Integrado na 3ª geração de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com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Radeon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Graphics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>:</w:t>
      </w:r>
    </w:p>
    <w:p w14:paraId="49B23B2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porta DVI-D, com resolução máxima de 1920x1200 a 60 Hz</w:t>
      </w:r>
    </w:p>
    <w:p w14:paraId="559318CF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porta HDMI, suportando uma resolução máxima de 4096x2160 a 60 Hz</w:t>
      </w:r>
    </w:p>
    <w:p w14:paraId="072BA36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Suporte para a versão HDMI 2.1, HDCP 2.3 e HDR.</w:t>
      </w:r>
    </w:p>
    <w:p w14:paraId="302876F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Memória compartilhada máxima de 16 GB</w:t>
      </w:r>
    </w:p>
    <w:p w14:paraId="1B68C5B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1D74B04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Áudio:</w:t>
      </w:r>
    </w:p>
    <w:p w14:paraId="209A73C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Codec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Realtek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® ALC887</w:t>
      </w:r>
    </w:p>
    <w:p w14:paraId="605740D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Áudio de alta definição</w:t>
      </w:r>
    </w:p>
    <w:p w14:paraId="0E5EC1B6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2/4 / 5.1 / 7.1 canais</w:t>
      </w:r>
    </w:p>
    <w:p w14:paraId="643A1B8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</w:p>
    <w:p w14:paraId="243F4E5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LAN:</w:t>
      </w:r>
    </w:p>
    <w:p w14:paraId="2BADCF0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Chip LAN Realtek ® GbE (1000 Mbit / 100 Mbit)</w:t>
      </w:r>
    </w:p>
    <w:p w14:paraId="45EB19F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</w:p>
    <w:p w14:paraId="674F6F25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Slots de expansão:</w:t>
      </w:r>
    </w:p>
    <w:p w14:paraId="6D67BF8C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slot PCI Express x16 (PCIEX16), integrado na CPU:</w:t>
      </w:r>
    </w:p>
    <w:p w14:paraId="402C474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Os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3ª geração suportam o modo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4.0 x16</w:t>
      </w:r>
    </w:p>
    <w:p w14:paraId="7DB784DF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Os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terceira geração com gráficos Radeon ™ suportam o modo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3.0 x16</w:t>
      </w:r>
    </w:p>
    <w:p w14:paraId="0471588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0B5EBE5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slot PCI Express x16 (PCIEX4), integrado no chipset:</w:t>
      </w:r>
    </w:p>
    <w:p w14:paraId="4CB7D98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Suporte ao modo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3.0 x4</w:t>
      </w:r>
    </w:p>
    <w:p w14:paraId="4421016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413FEC2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slot PCI Express x1 (PCIEX1), integrado no chipset:</w:t>
      </w:r>
    </w:p>
    <w:p w14:paraId="4C53EAF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Suporte ao modo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3.0 x1</w:t>
      </w:r>
    </w:p>
    <w:p w14:paraId="4A6ABCAF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7BD5581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Interface de Armazenamento:</w:t>
      </w:r>
    </w:p>
    <w:p w14:paraId="42A083D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1 x conector M.2 (M2A_CPU), integrado na CPU, suportando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SSDs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do soquete 3, chave M, tipo 2242/2260/2280/22110:</w:t>
      </w:r>
    </w:p>
    <w:p w14:paraId="22EF2FD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Os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3ª geração suportam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SSDs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SATA e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4.0 x4 / x2</w:t>
      </w:r>
    </w:p>
    <w:p w14:paraId="4D0A34C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Os processadores AMD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de terceira geração com gráficos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Radeon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™ suportam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SSDs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SATA e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3.0 x4 / x2</w:t>
      </w:r>
    </w:p>
    <w:p w14:paraId="1B98681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1 conector M.2 (M2B_SB), integrado no chipset, que suporta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SSDs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do soquete 3, chave M, tipo 2242/2260/2280:</w:t>
      </w:r>
    </w:p>
    <w:p w14:paraId="40DD854E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Suporte para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SSDs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SATA e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3.0 x2</w:t>
      </w:r>
    </w:p>
    <w:p w14:paraId="0D4FEA77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4DE284A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4 conectores SATA de 6 Gb / s, integrados no chipset:</w:t>
      </w:r>
    </w:p>
    <w:p w14:paraId="06073DE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Suporte para RAID 0, RAID 1 e RAID 10</w:t>
      </w:r>
    </w:p>
    <w:p w14:paraId="5EDE94D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4 portas USB 3.2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Gen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1 no painel traseiro</w:t>
      </w:r>
    </w:p>
    <w:p w14:paraId="1C00F8B7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6C523A9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lastRenderedPageBreak/>
        <w:t>Chipset:</w:t>
      </w:r>
    </w:p>
    <w:p w14:paraId="299E1F27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2 portas USB 3.2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Gen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1 disponíveis através do conector USB interno</w:t>
      </w:r>
    </w:p>
    <w:p w14:paraId="321DD77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6 x portas USB 2.0 / 1.1 (4 portas no painel traseiro, 2 portas disponíveis através do conector USB interno)</w:t>
      </w:r>
    </w:p>
    <w:p w14:paraId="3DE0925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6B5B6C85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Conectores Internos I/O: </w:t>
      </w:r>
    </w:p>
    <w:p w14:paraId="2D5F24C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conector de alimentação principal ATX de 24 pinos</w:t>
      </w:r>
    </w:p>
    <w:p w14:paraId="3611AC1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conector de alimentação ATX 12V de 8 pinos</w:t>
      </w:r>
    </w:p>
    <w:p w14:paraId="5F040675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header de cooler da CPU</w:t>
      </w:r>
    </w:p>
    <w:p w14:paraId="3878AC5E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2 x header de cooler do sistema</w:t>
      </w:r>
    </w:p>
    <w:p w14:paraId="08796147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2 x header de fita LED endereçáveis</w:t>
      </w:r>
    </w:p>
    <w:p w14:paraId="33958D1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2 x header de faixa de LED RGB</w:t>
      </w:r>
    </w:p>
    <w:p w14:paraId="0B51F92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resfriador de faixa de LED CPU / Faixa de LED RGB</w:t>
      </w:r>
    </w:p>
    <w:p w14:paraId="62D0328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2 x soquete M.2 3 conectores</w:t>
      </w:r>
    </w:p>
    <w:p w14:paraId="682FF57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4 x conectores SATA de 6 Gb / s</w:t>
      </w:r>
    </w:p>
    <w:p w14:paraId="12E95A9C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header do painel frontal</w:t>
      </w:r>
    </w:p>
    <w:p w14:paraId="1D45CDDE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conector de áudio no painel frontal</w:t>
      </w:r>
    </w:p>
    <w:p w14:paraId="19F7842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1 x conector USB 3.2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Gen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1</w:t>
      </w:r>
    </w:p>
    <w:p w14:paraId="4795C97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conector USB 2.0 / 1.1</w:t>
      </w:r>
    </w:p>
    <w:p w14:paraId="585E0F3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1 x header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Trusted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Platform Module (TPM) (2x6 pinos, apenas para o módulo GC-TPM2.0_S)</w:t>
      </w:r>
    </w:p>
    <w:p w14:paraId="2B7B04B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header de porta serial</w:t>
      </w:r>
    </w:p>
    <w:p w14:paraId="2971398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1 x jumper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clear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CMOS</w:t>
      </w:r>
    </w:p>
    <w:p w14:paraId="77B991D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botão Q-Flash Plus</w:t>
      </w:r>
    </w:p>
    <w:p w14:paraId="251DBB9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00B2E79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Conectores Painel Traseiro:</w:t>
      </w:r>
    </w:p>
    <w:p w14:paraId="6A6ACA1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porta de teclado / mouse PS / 2</w:t>
      </w:r>
    </w:p>
    <w:p w14:paraId="1DD6DBF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porta DVI-D</w:t>
      </w:r>
    </w:p>
    <w:p w14:paraId="56C0BC3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porta HDMI</w:t>
      </w:r>
    </w:p>
    <w:p w14:paraId="3B005F25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4 x portas USB 3.2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Gen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1</w:t>
      </w:r>
    </w:p>
    <w:p w14:paraId="184EE2E3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4 x portas USB 2.0 / 1.1</w:t>
      </w:r>
    </w:p>
    <w:p w14:paraId="2562ED2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1 x porta RJ-45</w:t>
      </w:r>
    </w:p>
    <w:p w14:paraId="5F304D47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3 x tomadas de áudio</w:t>
      </w:r>
    </w:p>
    <w:p w14:paraId="5B11766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47F856E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Controlador I/O:</w:t>
      </w:r>
    </w:p>
    <w:p w14:paraId="1D2B0E66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4F15E2">
        <w:rPr>
          <w:rFonts w:asciiTheme="minorHAnsi" w:hAnsiTheme="minorHAnsi" w:cstheme="minorHAnsi"/>
          <w:sz w:val="18"/>
          <w:szCs w:val="18"/>
        </w:rPr>
        <w:t>iTE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® I/O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Controller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Chip</w:t>
      </w:r>
    </w:p>
    <w:p w14:paraId="17D42C2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41AED0D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Monitoramento H/W:</w:t>
      </w:r>
    </w:p>
    <w:p w14:paraId="6A8EF842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Detecção de tensão</w:t>
      </w:r>
    </w:p>
    <w:p w14:paraId="09D6FD9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Detecção de temperatura</w:t>
      </w:r>
    </w:p>
    <w:p w14:paraId="17CBDFEE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Detecção de velocidade do cooler</w:t>
      </w:r>
    </w:p>
    <w:p w14:paraId="035A5EE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Aviso de superaquecimento</w:t>
      </w:r>
    </w:p>
    <w:p w14:paraId="3CF80C5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Aviso de falha do cooler</w:t>
      </w:r>
    </w:p>
    <w:p w14:paraId="12FEAE4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Controle de velocidade do cooler</w:t>
      </w:r>
    </w:p>
    <w:p w14:paraId="4F702AD0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1D274BA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BIOS: </w:t>
      </w:r>
    </w:p>
    <w:p w14:paraId="078EE4B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1 x 256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Mbit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de flash</w:t>
      </w:r>
    </w:p>
    <w:p w14:paraId="0FE93B8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Uso do BIOS AMI UEFI licenciado</w:t>
      </w:r>
    </w:p>
    <w:p w14:paraId="019CF42C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PnP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1.0a, DMI 2.7,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WfM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2.0, SM BIOS 2.7, ACPI 5.0</w:t>
      </w:r>
    </w:p>
    <w:p w14:paraId="7D4FFED1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00EF990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Características Exclusivas:</w:t>
      </w:r>
    </w:p>
    <w:p w14:paraId="02CE85B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Suporte para o APP Center</w:t>
      </w:r>
    </w:p>
    <w:p w14:paraId="47ECDE6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* Os aplicativos disponíveis no APP Center podem variar de acordo com o modelo da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placa-mãe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. As funções suportadas de cada aplicativo também podem variar, dependendo das especificações da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placa-mãe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>.</w:t>
      </w:r>
    </w:p>
    <w:p w14:paraId="651DE73A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473C95AE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@BIOS</w:t>
      </w:r>
    </w:p>
    <w:p w14:paraId="7A47067B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EasyTune</w:t>
      </w:r>
    </w:p>
    <w:p w14:paraId="11D08776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Fast Boot</w:t>
      </w:r>
    </w:p>
    <w:p w14:paraId="07E96734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Game Boost</w:t>
      </w:r>
    </w:p>
    <w:p w14:paraId="2028E53F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ON/OFF Charge</w:t>
      </w:r>
    </w:p>
    <w:p w14:paraId="5BEF73EF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RGB Fusion</w:t>
      </w:r>
    </w:p>
    <w:p w14:paraId="0C3F6DB2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4F15E2">
        <w:rPr>
          <w:rFonts w:asciiTheme="minorHAnsi" w:hAnsiTheme="minorHAnsi" w:cstheme="minorHAnsi"/>
          <w:sz w:val="18"/>
          <w:szCs w:val="18"/>
          <w:lang w:val="fr-FR"/>
        </w:rPr>
        <w:t>Smart Backup</w:t>
      </w:r>
    </w:p>
    <w:p w14:paraId="785FFF4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System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Information</w:t>
      </w:r>
      <w:proofErr w:type="spellEnd"/>
      <w:r w:rsidRPr="004F15E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Viewer</w:t>
      </w:r>
      <w:proofErr w:type="spellEnd"/>
    </w:p>
    <w:p w14:paraId="15D16126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Suporte para Q-Flash Plus</w:t>
      </w:r>
    </w:p>
    <w:p w14:paraId="1C88A92D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lastRenderedPageBreak/>
        <w:t>Suporte para Q-Flash</w:t>
      </w:r>
    </w:p>
    <w:p w14:paraId="41CEE9EE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 xml:space="preserve">Suporte para instalação do </w:t>
      </w:r>
      <w:proofErr w:type="spellStart"/>
      <w:r w:rsidRPr="004F15E2">
        <w:rPr>
          <w:rFonts w:asciiTheme="minorHAnsi" w:hAnsiTheme="minorHAnsi" w:cstheme="minorHAnsi"/>
          <w:sz w:val="18"/>
          <w:szCs w:val="18"/>
        </w:rPr>
        <w:t>Xpress</w:t>
      </w:r>
      <w:proofErr w:type="spellEnd"/>
    </w:p>
    <w:p w14:paraId="39F12D59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</w:p>
    <w:p w14:paraId="746579A8" w14:textId="77777777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Fator de forma:</w:t>
      </w:r>
    </w:p>
    <w:p w14:paraId="5263D5C5" w14:textId="73F9296D" w:rsidR="00B42D02" w:rsidRPr="004F15E2" w:rsidRDefault="00B42D02" w:rsidP="00B42D02">
      <w:pPr>
        <w:rPr>
          <w:rFonts w:asciiTheme="minorHAnsi" w:hAnsiTheme="minorHAnsi" w:cstheme="minorHAnsi"/>
          <w:sz w:val="18"/>
          <w:szCs w:val="18"/>
        </w:rPr>
      </w:pPr>
      <w:r w:rsidRPr="004F15E2">
        <w:rPr>
          <w:rFonts w:asciiTheme="minorHAnsi" w:hAnsiTheme="minorHAnsi" w:cstheme="minorHAnsi"/>
          <w:sz w:val="18"/>
          <w:szCs w:val="18"/>
        </w:rPr>
        <w:t>Fator de forma Micro ATX; 24.4cm x 24.4cm</w:t>
      </w:r>
    </w:p>
    <w:p w14:paraId="206998D4" w14:textId="28ED1689" w:rsidR="00E3245D" w:rsidRPr="004F672B" w:rsidRDefault="00E4626D" w:rsidP="00E3245D">
      <w:pPr>
        <w:rPr>
          <w:rFonts w:asciiTheme="minorHAnsi" w:hAnsiTheme="minorHAnsi" w:cstheme="minorHAnsi"/>
          <w:b/>
          <w:bCs/>
          <w:sz w:val="22"/>
          <w:szCs w:val="22"/>
          <w:lang w:val="x-none"/>
        </w:rPr>
      </w:pPr>
      <w:r w:rsidRPr="00E4626D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REFERENCIA: </w:t>
      </w:r>
      <w:proofErr w:type="spellStart"/>
      <w:r w:rsidR="004F672B" w:rsidRPr="004F672B">
        <w:rPr>
          <w:rFonts w:asciiTheme="minorHAnsi" w:hAnsiTheme="minorHAnsi" w:cstheme="minorHAnsi"/>
          <w:b/>
          <w:bCs/>
          <w:sz w:val="22"/>
          <w:szCs w:val="22"/>
          <w:lang w:val="en-US"/>
        </w:rPr>
        <w:t>Placa</w:t>
      </w:r>
      <w:proofErr w:type="spellEnd"/>
      <w:r w:rsidR="004F672B" w:rsidRPr="004F672B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</w:t>
      </w:r>
      <w:proofErr w:type="spellStart"/>
      <w:r w:rsidR="004F672B" w:rsidRPr="004F672B">
        <w:rPr>
          <w:rFonts w:asciiTheme="minorHAnsi" w:hAnsiTheme="minorHAnsi" w:cstheme="minorHAnsi"/>
          <w:b/>
          <w:bCs/>
          <w:sz w:val="22"/>
          <w:szCs w:val="22"/>
          <w:lang w:val="en-US"/>
        </w:rPr>
        <w:t>Mãe</w:t>
      </w:r>
      <w:proofErr w:type="spellEnd"/>
      <w:r w:rsidR="004F672B" w:rsidRPr="004F672B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Gigabyte B550M </w:t>
      </w:r>
      <w:proofErr w:type="spellStart"/>
      <w:r w:rsidR="004F672B" w:rsidRPr="004F672B">
        <w:rPr>
          <w:rFonts w:asciiTheme="minorHAnsi" w:hAnsiTheme="minorHAnsi" w:cstheme="minorHAnsi"/>
          <w:b/>
          <w:bCs/>
          <w:sz w:val="22"/>
          <w:szCs w:val="22"/>
          <w:lang w:val="en-US"/>
        </w:rPr>
        <w:t>Aorus</w:t>
      </w:r>
      <w:proofErr w:type="spellEnd"/>
      <w:r w:rsidR="004F672B" w:rsidRPr="004F672B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Elite, AMD AM4, Micro ATX, DDR4</w:t>
      </w:r>
    </w:p>
    <w:p w14:paraId="0F69FBD5" w14:textId="77777777" w:rsidR="00F2764D" w:rsidRPr="00F2764D" w:rsidRDefault="00F2764D" w:rsidP="00E3245D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61432FF8" w14:textId="77777777" w:rsidR="00E3245D" w:rsidRDefault="00E3245D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PROCESSADOR</w:t>
      </w:r>
    </w:p>
    <w:p w14:paraId="7C7C0B2C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Plataforma: Computador de mesa</w:t>
      </w:r>
    </w:p>
    <w:p w14:paraId="3DC591CB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Família de produto: AMD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Processors</w:t>
      </w:r>
    </w:p>
    <w:p w14:paraId="5F76E77E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Linha de produto: D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5 4000 G-Series Desktop Processors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with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Radeon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™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Graphics</w:t>
      </w:r>
      <w:proofErr w:type="spellEnd"/>
    </w:p>
    <w:p w14:paraId="6F9BC94D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Nº de núcleos de CPU: 6</w:t>
      </w:r>
    </w:p>
    <w:p w14:paraId="46868AD4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665ACF">
        <w:rPr>
          <w:rFonts w:asciiTheme="minorHAnsi" w:hAnsiTheme="minorHAnsi" w:cstheme="minorHAnsi"/>
          <w:sz w:val="18"/>
          <w:szCs w:val="18"/>
          <w:lang w:val="fr-FR"/>
        </w:rPr>
        <w:t>Nº de threads: 12</w:t>
      </w:r>
    </w:p>
    <w:p w14:paraId="3288CA99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  <w:lang w:val="fr-FR"/>
        </w:rPr>
      </w:pPr>
      <w:r w:rsidRPr="00665ACF">
        <w:rPr>
          <w:rFonts w:asciiTheme="minorHAnsi" w:hAnsiTheme="minorHAnsi" w:cstheme="minorHAnsi"/>
          <w:sz w:val="18"/>
          <w:szCs w:val="18"/>
          <w:lang w:val="fr-FR"/>
        </w:rPr>
        <w:t>Clock de Max Boost: Até 4.2GHz</w:t>
      </w:r>
    </w:p>
    <w:p w14:paraId="44D1126B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665ACF">
        <w:rPr>
          <w:rFonts w:asciiTheme="minorHAnsi" w:hAnsiTheme="minorHAnsi" w:cstheme="minorHAnsi"/>
          <w:sz w:val="18"/>
          <w:szCs w:val="18"/>
        </w:rPr>
        <w:t>Clock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básico: 3.7GHz</w:t>
      </w:r>
    </w:p>
    <w:p w14:paraId="23BC6D9C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Total de Cache L1: 384KB</w:t>
      </w:r>
    </w:p>
    <w:p w14:paraId="0EC5D23E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Total de Cache L2: 3MB</w:t>
      </w:r>
    </w:p>
    <w:p w14:paraId="561F3C76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Cachê L3 total: 8MB</w:t>
      </w:r>
    </w:p>
    <w:p w14:paraId="075F4D98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TDP / TDP Padrão: 65W</w:t>
      </w:r>
    </w:p>
    <w:p w14:paraId="6E3061B6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AMD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Configurable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TDP (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cTDP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>): 5-65W</w:t>
      </w:r>
    </w:p>
    <w:p w14:paraId="51216460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Processor Technology for CPU Cores: TSMC 7nm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FinFET</w:t>
      </w:r>
      <w:proofErr w:type="spellEnd"/>
    </w:p>
    <w:p w14:paraId="09148807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Desbloqueado : Sim</w:t>
      </w:r>
    </w:p>
    <w:p w14:paraId="73B31D27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Pacote: AM4</w:t>
      </w:r>
    </w:p>
    <w:p w14:paraId="39724C3E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665ACF">
        <w:rPr>
          <w:rFonts w:asciiTheme="minorHAnsi" w:hAnsiTheme="minorHAnsi" w:cstheme="minorHAnsi"/>
          <w:sz w:val="18"/>
          <w:szCs w:val="18"/>
        </w:rPr>
        <w:t>Temps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máx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>: 95°C</w:t>
      </w:r>
    </w:p>
    <w:p w14:paraId="70E3AFBA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</w:p>
    <w:p w14:paraId="69D95E2A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Conectividade:</w:t>
      </w:r>
    </w:p>
    <w:p w14:paraId="52FE6B2A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Versão PCI Express: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3.0</w:t>
      </w:r>
    </w:p>
    <w:p w14:paraId="05621868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Tipo de memória: DDR4</w:t>
      </w:r>
    </w:p>
    <w:p w14:paraId="1F4F01B5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Canais de memória: 2</w:t>
      </w:r>
    </w:p>
    <w:p w14:paraId="350151E0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Velocidade máxima da memória: Até 3200MHz</w:t>
      </w:r>
    </w:p>
    <w:p w14:paraId="0EAEBF0B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</w:p>
    <w:p w14:paraId="60E3B31B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Velocidade máxima de memória: </w:t>
      </w:r>
    </w:p>
    <w:p w14:paraId="1A5AEFCC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2x1R: DDR4-3200</w:t>
      </w:r>
    </w:p>
    <w:p w14:paraId="2DAE288C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2x2R: DDR4-3200</w:t>
      </w:r>
    </w:p>
    <w:p w14:paraId="0D56489F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4x1R: DDR4-2933</w:t>
      </w:r>
    </w:p>
    <w:p w14:paraId="422CB35C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4x2R: DDR4-2667</w:t>
      </w:r>
    </w:p>
    <w:p w14:paraId="47E9A1B8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</w:p>
    <w:p w14:paraId="68EDECC1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Recursos gráficos:</w:t>
      </w:r>
    </w:p>
    <w:p w14:paraId="0AA08AF3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Modelo gráfico: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Radeon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Graphics</w:t>
      </w:r>
      <w:proofErr w:type="spellEnd"/>
    </w:p>
    <w:p w14:paraId="4BFF2FCB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Nº de núcleos de GPU: 7</w:t>
      </w:r>
    </w:p>
    <w:p w14:paraId="17D95C56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Frequência gráfica: 1900 MHz</w:t>
      </w:r>
    </w:p>
    <w:p w14:paraId="08B7FDB4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</w:p>
    <w:p w14:paraId="158C872F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Características principais: </w:t>
      </w:r>
    </w:p>
    <w:p w14:paraId="4B2AD0AB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>Tecnologias compatíveis</w:t>
      </w:r>
    </w:p>
    <w:p w14:paraId="44940B9C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Tecnologia AMD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StoreMI</w:t>
      </w:r>
      <w:proofErr w:type="spellEnd"/>
    </w:p>
    <w:p w14:paraId="7E8E3131" w14:textId="77777777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AMD "Zen 2" Core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Architecture</w:t>
      </w:r>
      <w:proofErr w:type="spellEnd"/>
    </w:p>
    <w:p w14:paraId="0DACFBDD" w14:textId="3002169E" w:rsidR="00665ACF" w:rsidRPr="00665ACF" w:rsidRDefault="00665ACF" w:rsidP="00665ACF">
      <w:pPr>
        <w:rPr>
          <w:rFonts w:asciiTheme="minorHAnsi" w:hAnsiTheme="minorHAnsi" w:cstheme="minorHAnsi"/>
          <w:sz w:val="18"/>
          <w:szCs w:val="18"/>
        </w:rPr>
      </w:pPr>
      <w:r w:rsidRPr="00665ACF">
        <w:rPr>
          <w:rFonts w:asciiTheme="minorHAnsi" w:hAnsiTheme="minorHAnsi" w:cstheme="minorHAnsi"/>
          <w:sz w:val="18"/>
          <w:szCs w:val="18"/>
        </w:rPr>
        <w:t xml:space="preserve">AMD 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Ryzen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VR-</w:t>
      </w:r>
      <w:proofErr w:type="spellStart"/>
      <w:r w:rsidRPr="00665ACF">
        <w:rPr>
          <w:rFonts w:asciiTheme="minorHAnsi" w:hAnsiTheme="minorHAnsi" w:cstheme="minorHAnsi"/>
          <w:sz w:val="18"/>
          <w:szCs w:val="18"/>
        </w:rPr>
        <w:t>Ready</w:t>
      </w:r>
      <w:proofErr w:type="spellEnd"/>
      <w:r w:rsidRPr="00665ACF">
        <w:rPr>
          <w:rFonts w:asciiTheme="minorHAnsi" w:hAnsiTheme="minorHAnsi" w:cstheme="minorHAnsi"/>
          <w:sz w:val="18"/>
          <w:szCs w:val="18"/>
        </w:rPr>
        <w:t xml:space="preserve"> Premium</w:t>
      </w:r>
    </w:p>
    <w:p w14:paraId="17117B7C" w14:textId="7C90A55B" w:rsidR="009E54BF" w:rsidRPr="004774AE" w:rsidRDefault="002775FE" w:rsidP="00E3245D">
      <w:pPr>
        <w:rPr>
          <w:rFonts w:asciiTheme="minorHAnsi" w:hAnsiTheme="minorHAnsi" w:cstheme="minorHAnsi"/>
          <w:b/>
          <w:bCs/>
          <w:sz w:val="22"/>
          <w:szCs w:val="22"/>
          <w:lang w:val="x-none"/>
        </w:rPr>
      </w:pPr>
      <w:r w:rsidRPr="002775FE">
        <w:rPr>
          <w:rFonts w:asciiTheme="minorHAnsi" w:hAnsiTheme="minorHAnsi" w:cstheme="minorHAnsi"/>
          <w:b/>
          <w:bCs/>
          <w:sz w:val="22"/>
          <w:szCs w:val="22"/>
        </w:rPr>
        <w:t xml:space="preserve">REFERENCIA: </w:t>
      </w:r>
      <w:r w:rsidR="004774AE" w:rsidRPr="004774AE">
        <w:rPr>
          <w:rFonts w:asciiTheme="minorHAnsi" w:hAnsiTheme="minorHAnsi" w:cstheme="minorHAnsi"/>
          <w:b/>
          <w:bCs/>
          <w:sz w:val="22"/>
          <w:szCs w:val="22"/>
        </w:rPr>
        <w:t xml:space="preserve">Processador AMD </w:t>
      </w:r>
      <w:proofErr w:type="spellStart"/>
      <w:r w:rsidR="004774AE" w:rsidRPr="004774AE">
        <w:rPr>
          <w:rFonts w:asciiTheme="minorHAnsi" w:hAnsiTheme="minorHAnsi" w:cstheme="minorHAnsi"/>
          <w:b/>
          <w:bCs/>
          <w:sz w:val="22"/>
          <w:szCs w:val="22"/>
        </w:rPr>
        <w:t>Ryzen</w:t>
      </w:r>
      <w:proofErr w:type="spellEnd"/>
      <w:r w:rsidR="004774AE" w:rsidRPr="004774AE">
        <w:rPr>
          <w:rFonts w:asciiTheme="minorHAnsi" w:hAnsiTheme="minorHAnsi" w:cstheme="minorHAnsi"/>
          <w:b/>
          <w:bCs/>
          <w:sz w:val="22"/>
          <w:szCs w:val="22"/>
        </w:rPr>
        <w:t xml:space="preserve"> 5 4600G, 3.7GHz (4.2GHz Max Turbo), Cache 11MB, AM4, Vídeo Integrado - 100-100000147BOX</w:t>
      </w:r>
    </w:p>
    <w:p w14:paraId="22BDE3BE" w14:textId="77777777" w:rsidR="00E3245D" w:rsidRPr="00E3245D" w:rsidRDefault="00E3245D" w:rsidP="00E3245D">
      <w:pPr>
        <w:rPr>
          <w:rFonts w:asciiTheme="minorHAnsi" w:hAnsiTheme="minorHAnsi" w:cstheme="minorHAnsi"/>
          <w:sz w:val="22"/>
          <w:szCs w:val="22"/>
        </w:rPr>
      </w:pPr>
    </w:p>
    <w:p w14:paraId="15BF6FA6" w14:textId="77777777" w:rsidR="00EF33FF" w:rsidRPr="00E3245D" w:rsidRDefault="00EF33FF" w:rsidP="00EF33F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UNIDADE DE MÍDIA ÓTICA</w:t>
      </w:r>
    </w:p>
    <w:p w14:paraId="6C2AE61B" w14:textId="77777777" w:rsidR="00EF33FF" w:rsidRDefault="00EF33FF" w:rsidP="00EF33FF">
      <w:pPr>
        <w:rPr>
          <w:rFonts w:asciiTheme="minorHAnsi" w:hAnsiTheme="minorHAnsi" w:cstheme="minorHAnsi"/>
          <w:sz w:val="18"/>
          <w:szCs w:val="18"/>
        </w:rPr>
      </w:pPr>
      <w:r w:rsidRPr="00EF33FF">
        <w:rPr>
          <w:rFonts w:asciiTheme="minorHAnsi" w:hAnsiTheme="minorHAnsi" w:cstheme="minorHAnsi"/>
          <w:sz w:val="18"/>
          <w:szCs w:val="18"/>
        </w:rPr>
        <w:t>01 (uma) unidade com sistema de gravação/leitura em DVD/CD;</w:t>
      </w:r>
    </w:p>
    <w:p w14:paraId="44CA797E" w14:textId="77777777" w:rsidR="00EF33FF" w:rsidRDefault="00EF33FF" w:rsidP="00EF33FF">
      <w:pPr>
        <w:rPr>
          <w:rFonts w:asciiTheme="minorHAnsi" w:hAnsiTheme="minorHAnsi" w:cstheme="minorHAnsi"/>
          <w:sz w:val="18"/>
          <w:szCs w:val="18"/>
        </w:rPr>
      </w:pPr>
    </w:p>
    <w:p w14:paraId="26A3AEF7" w14:textId="77777777" w:rsidR="00EF33FF" w:rsidRPr="00E3245D" w:rsidRDefault="00EF33FF" w:rsidP="00EF33F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GABINETE</w:t>
      </w:r>
    </w:p>
    <w:p w14:paraId="707C0B8D" w14:textId="77777777" w:rsidR="00EF33FF" w:rsidRPr="00EF33FF" w:rsidRDefault="00EF33FF" w:rsidP="00EF33FF">
      <w:pPr>
        <w:rPr>
          <w:rFonts w:asciiTheme="minorHAnsi" w:hAnsiTheme="minorHAnsi" w:cstheme="minorHAnsi"/>
          <w:sz w:val="18"/>
          <w:szCs w:val="18"/>
        </w:rPr>
      </w:pPr>
      <w:r w:rsidRPr="00EF33FF">
        <w:rPr>
          <w:rFonts w:asciiTheme="minorHAnsi" w:hAnsiTheme="minorHAnsi" w:cstheme="minorHAnsi"/>
          <w:sz w:val="18"/>
          <w:szCs w:val="18"/>
        </w:rPr>
        <w:t xml:space="preserve">Padrão ATX </w:t>
      </w:r>
    </w:p>
    <w:p w14:paraId="61D4078C" w14:textId="77777777" w:rsidR="00EF33FF" w:rsidRPr="00EF33FF" w:rsidRDefault="00EF33FF" w:rsidP="00EF33FF">
      <w:pPr>
        <w:rPr>
          <w:rFonts w:asciiTheme="minorHAnsi" w:hAnsiTheme="minorHAnsi" w:cstheme="minorHAnsi"/>
          <w:sz w:val="18"/>
          <w:szCs w:val="18"/>
        </w:rPr>
      </w:pPr>
      <w:r w:rsidRPr="00EF33FF">
        <w:rPr>
          <w:rFonts w:asciiTheme="minorHAnsi" w:hAnsiTheme="minorHAnsi" w:cstheme="minorHAnsi"/>
          <w:sz w:val="18"/>
          <w:szCs w:val="18"/>
        </w:rPr>
        <w:t>Baias internas de 1(uma) x 5.25" &amp; 3(três) x 3.5" &amp; 2(duas) x 2.5"</w:t>
      </w:r>
    </w:p>
    <w:p w14:paraId="7827A0FC" w14:textId="77777777" w:rsidR="00142E69" w:rsidRDefault="00142E69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3ABF1E38" w14:textId="0DCDD45D" w:rsidR="004774AE" w:rsidRDefault="004774AE" w:rsidP="004774AE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PLACA DE VÍDEO</w:t>
      </w:r>
    </w:p>
    <w:p w14:paraId="3B8C0647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Especificações do mecanismo de GPU:</w:t>
      </w:r>
    </w:p>
    <w:p w14:paraId="05D9B860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Núcleos CUDA 512</w:t>
      </w:r>
    </w:p>
    <w:p w14:paraId="0C82E18B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B0381D">
        <w:rPr>
          <w:rFonts w:asciiTheme="minorHAnsi" w:hAnsiTheme="minorHAnsi" w:cstheme="minorHAnsi"/>
          <w:sz w:val="18"/>
          <w:szCs w:val="18"/>
        </w:rPr>
        <w:t>Boost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Clock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(MHz) 1800</w:t>
      </w:r>
    </w:p>
    <w:p w14:paraId="14133A7C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 xml:space="preserve">1-Click OC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Clock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(MHz) 1815 (instalando o software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Xtreme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Tuner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Plus e usando 1-Click OC)</w:t>
      </w:r>
    </w:p>
    <w:p w14:paraId="40B7683C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</w:p>
    <w:p w14:paraId="5726A0AF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Memória:</w:t>
      </w:r>
    </w:p>
    <w:p w14:paraId="7FEF4013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Velocidade da Memória 12 Gbps</w:t>
      </w:r>
    </w:p>
    <w:p w14:paraId="187A0554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Largura da Interface de Memória GDDR6 de 64 bits</w:t>
      </w:r>
    </w:p>
    <w:p w14:paraId="1C2B14B3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Largura de banda da memória (GB/s) 96</w:t>
      </w:r>
    </w:p>
    <w:p w14:paraId="3BC5DECF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</w:p>
    <w:p w14:paraId="3101857D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Suporte de exibição:</w:t>
      </w:r>
    </w:p>
    <w:p w14:paraId="226AE188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Monitores Múltiplos 3</w:t>
      </w:r>
    </w:p>
    <w:p w14:paraId="795ADF11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Conectores de exibição padrão DP 1.4, HDMI 2.0b, DVI-D</w:t>
      </w:r>
    </w:p>
    <w:p w14:paraId="2E2C8603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</w:p>
    <w:p w14:paraId="7D1DFE39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Dimensões da placa gráfica padrão:</w:t>
      </w:r>
    </w:p>
    <w:p w14:paraId="02AEC872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Dimensões (com suporte) 196*126*39 mm</w:t>
      </w:r>
    </w:p>
    <w:p w14:paraId="064C7B15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Dimensões (sem suporte) 181*97*33 mm</w:t>
      </w:r>
    </w:p>
    <w:p w14:paraId="3F1A9AEA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</w:p>
    <w:p w14:paraId="7AB5DC03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Especificações de energia:</w:t>
      </w:r>
    </w:p>
    <w:p w14:paraId="2DC647EA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Potência máxima da placa gráfica (W) 75W</w:t>
      </w:r>
    </w:p>
    <w:p w14:paraId="2AC1BA58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Requisito Mínimo de Energia do Sistema (W) 300W</w:t>
      </w:r>
    </w:p>
    <w:p w14:paraId="65168FBE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</w:p>
    <w:p w14:paraId="2D955AB2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Recursos:</w:t>
      </w:r>
    </w:p>
    <w:p w14:paraId="55C51D01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NVIDIA Turing</w:t>
      </w:r>
    </w:p>
    <w:p w14:paraId="05F68E00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Experiência NVIDIA GeForce</w:t>
      </w:r>
    </w:p>
    <w:p w14:paraId="5EB25949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NVIDIA Ansel</w:t>
      </w:r>
    </w:p>
    <w:p w14:paraId="7B1823B3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Compatível com NVIDIA G-SYNC</w:t>
      </w:r>
    </w:p>
    <w:p w14:paraId="681E9697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Destaques NVIDIA</w:t>
      </w:r>
    </w:p>
    <w:p w14:paraId="788415C3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Drivers prontos para jogos</w:t>
      </w:r>
    </w:p>
    <w:p w14:paraId="7E43E427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 xml:space="preserve">API Microsoft DirectX 12, API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Vulkan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OpenGL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4.6</w:t>
      </w:r>
    </w:p>
    <w:p w14:paraId="0D94B85D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B0381D">
        <w:rPr>
          <w:rFonts w:asciiTheme="minorHAnsi" w:hAnsiTheme="minorHAnsi" w:cstheme="minorHAnsi"/>
          <w:sz w:val="18"/>
          <w:szCs w:val="18"/>
        </w:rPr>
        <w:t>DisplayPort</w:t>
      </w:r>
      <w:proofErr w:type="spellEnd"/>
      <w:r w:rsidRPr="00B0381D">
        <w:rPr>
          <w:rFonts w:asciiTheme="minorHAnsi" w:hAnsiTheme="minorHAnsi" w:cstheme="minorHAnsi"/>
          <w:sz w:val="18"/>
          <w:szCs w:val="18"/>
        </w:rPr>
        <w:t xml:space="preserve"> 1.4, HDMI 2.0b, DVI-D</w:t>
      </w:r>
    </w:p>
    <w:p w14:paraId="1D717592" w14:textId="77777777" w:rsidR="00B0381D" w:rsidRPr="00B0381D" w:rsidRDefault="00B0381D" w:rsidP="00B0381D">
      <w:pPr>
        <w:rPr>
          <w:rFonts w:asciiTheme="minorHAnsi" w:hAnsiTheme="minorHAnsi" w:cstheme="minorHAnsi"/>
          <w:sz w:val="18"/>
          <w:szCs w:val="18"/>
        </w:rPr>
      </w:pPr>
      <w:r w:rsidRPr="00B0381D">
        <w:rPr>
          <w:rFonts w:asciiTheme="minorHAnsi" w:hAnsiTheme="minorHAnsi" w:cstheme="minorHAnsi"/>
          <w:sz w:val="18"/>
          <w:szCs w:val="18"/>
        </w:rPr>
        <w:t>HDCP 2.2</w:t>
      </w:r>
    </w:p>
    <w:p w14:paraId="50F717E5" w14:textId="01E81378" w:rsidR="004774AE" w:rsidRPr="00383AB4" w:rsidRDefault="00B0381D" w:rsidP="00B0381D">
      <w:pPr>
        <w:rPr>
          <w:rFonts w:asciiTheme="minorHAnsi" w:hAnsiTheme="minorHAnsi" w:cstheme="minorHAnsi"/>
          <w:b/>
          <w:bCs/>
          <w:sz w:val="22"/>
          <w:szCs w:val="22"/>
          <w:lang w:val="x-none"/>
        </w:rPr>
      </w:pPr>
      <w:r w:rsidRPr="00B0381D">
        <w:rPr>
          <w:rFonts w:asciiTheme="minorHAnsi" w:hAnsiTheme="minorHAnsi" w:cstheme="minorHAnsi"/>
          <w:sz w:val="18"/>
          <w:szCs w:val="18"/>
        </w:rPr>
        <w:t xml:space="preserve">NVIDIA GPU </w:t>
      </w:r>
      <w:proofErr w:type="spellStart"/>
      <w:r w:rsidRPr="00B0381D">
        <w:rPr>
          <w:rFonts w:asciiTheme="minorHAnsi" w:hAnsiTheme="minorHAnsi" w:cstheme="minorHAnsi"/>
          <w:sz w:val="18"/>
          <w:szCs w:val="18"/>
        </w:rPr>
        <w:t>Boost</w:t>
      </w:r>
      <w:proofErr w:type="spellEnd"/>
      <w:r>
        <w:rPr>
          <w:rFonts w:asciiTheme="minorHAnsi" w:hAnsiTheme="minorHAnsi" w:cstheme="minorHAnsi"/>
          <w:sz w:val="18"/>
          <w:szCs w:val="18"/>
        </w:rPr>
        <w:br/>
      </w:r>
      <w:r>
        <w:rPr>
          <w:rFonts w:asciiTheme="minorHAnsi" w:hAnsiTheme="minorHAnsi" w:cstheme="minorHAnsi"/>
          <w:b/>
          <w:bCs/>
          <w:sz w:val="22"/>
          <w:szCs w:val="22"/>
        </w:rPr>
        <w:t>RE</w:t>
      </w:r>
      <w:r w:rsidR="004774AE" w:rsidRPr="0035260B">
        <w:rPr>
          <w:rFonts w:asciiTheme="minorHAnsi" w:hAnsiTheme="minorHAnsi" w:cstheme="minorHAnsi"/>
          <w:b/>
          <w:bCs/>
          <w:sz w:val="22"/>
          <w:szCs w:val="22"/>
        </w:rPr>
        <w:t xml:space="preserve">FERENCIA: </w:t>
      </w:r>
      <w:r w:rsidR="00383AB4" w:rsidRPr="00383AB4">
        <w:rPr>
          <w:rFonts w:asciiTheme="minorHAnsi" w:hAnsiTheme="minorHAnsi" w:cstheme="minorHAnsi"/>
          <w:b/>
          <w:bCs/>
          <w:sz w:val="22"/>
          <w:szCs w:val="22"/>
        </w:rPr>
        <w:t xml:space="preserve">Placa de Vídeo GTX 1630 EX </w:t>
      </w:r>
      <w:proofErr w:type="spellStart"/>
      <w:r w:rsidR="00383AB4" w:rsidRPr="00383AB4">
        <w:rPr>
          <w:rFonts w:asciiTheme="minorHAnsi" w:hAnsiTheme="minorHAnsi" w:cstheme="minorHAnsi"/>
          <w:b/>
          <w:bCs/>
          <w:sz w:val="22"/>
          <w:szCs w:val="22"/>
        </w:rPr>
        <w:t>Galax</w:t>
      </w:r>
      <w:proofErr w:type="spellEnd"/>
      <w:r w:rsidR="00383AB4" w:rsidRPr="00383AB4">
        <w:rPr>
          <w:rFonts w:asciiTheme="minorHAnsi" w:hAnsiTheme="minorHAnsi" w:cstheme="minorHAnsi"/>
          <w:b/>
          <w:bCs/>
          <w:sz w:val="22"/>
          <w:szCs w:val="22"/>
        </w:rPr>
        <w:t xml:space="preserve"> Nvidia GeForce, 4 GB GDDR6 - 63NQL4HP66EX</w:t>
      </w:r>
    </w:p>
    <w:p w14:paraId="728D889F" w14:textId="77777777" w:rsidR="004774AE" w:rsidRDefault="004774AE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4489C45" w14:textId="0F84BE84" w:rsidR="00E3245D" w:rsidRDefault="00E3245D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MEMÓRIA RAM</w:t>
      </w:r>
    </w:p>
    <w:p w14:paraId="70B25D0B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Fonte de alimentação 1.2V padrão VDDQ: 1,2V padrão VPP: 2,5V padrão</w:t>
      </w:r>
    </w:p>
    <w:p w14:paraId="05A871D3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VDDSP: 2,2V a 3,6V</w:t>
      </w:r>
    </w:p>
    <w:p w14:paraId="2A2364D3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 xml:space="preserve">Terminação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On-Die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(ODT) 16 bancos internos; 4 grupos de 4 bancos cada</w:t>
      </w:r>
    </w:p>
    <w:p w14:paraId="2ADFBCD5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Estroboscópio de dados diferencial bidirecional</w:t>
      </w:r>
    </w:p>
    <w:p w14:paraId="645C0A79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3D7D06">
        <w:rPr>
          <w:rFonts w:asciiTheme="minorHAnsi" w:hAnsiTheme="minorHAnsi" w:cstheme="minorHAnsi"/>
          <w:sz w:val="18"/>
          <w:szCs w:val="18"/>
        </w:rPr>
        <w:t>Pré-busca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de 8 bits Interruptor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Burst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Length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(BL) BL8 ou BC4 (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Burst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Chop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)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on-the-fly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Altura de 34 mm, com dissipador de calor </w:t>
      </w:r>
    </w:p>
    <w:p w14:paraId="3A0AAEA8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Memória Tipo: DDR4</w:t>
      </w:r>
    </w:p>
    <w:p w14:paraId="46DB2FAF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Capacidade: 8GB</w:t>
      </w:r>
    </w:p>
    <w:p w14:paraId="61C11F71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Memória para: Desktop LED</w:t>
      </w:r>
    </w:p>
    <w:p w14:paraId="48E02E35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 xml:space="preserve">Memória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Clock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>: 3200MHz</w:t>
      </w:r>
    </w:p>
    <w:p w14:paraId="5B598044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Dissipador: Sim CL (DDI): 16 ciclos</w:t>
      </w:r>
    </w:p>
    <w:p w14:paraId="139AA8D1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Tempo de ciclo de linha (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tRCmin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>): 45,75ns (min)</w:t>
      </w:r>
    </w:p>
    <w:p w14:paraId="2F4B13EC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 xml:space="preserve">Tempo de comando de 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refresh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 xml:space="preserve"> (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tRFCmin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>): 350ns (min)</w:t>
      </w:r>
    </w:p>
    <w:p w14:paraId="6E480ED6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Tempo de linha ativa (</w:t>
      </w:r>
      <w:proofErr w:type="spellStart"/>
      <w:r w:rsidRPr="003D7D06">
        <w:rPr>
          <w:rFonts w:asciiTheme="minorHAnsi" w:hAnsiTheme="minorHAnsi" w:cstheme="minorHAnsi"/>
          <w:sz w:val="18"/>
          <w:szCs w:val="18"/>
        </w:rPr>
        <w:t>tRASmin</w:t>
      </w:r>
      <w:proofErr w:type="spellEnd"/>
      <w:r w:rsidRPr="003D7D06">
        <w:rPr>
          <w:rFonts w:asciiTheme="minorHAnsi" w:hAnsiTheme="minorHAnsi" w:cstheme="minorHAnsi"/>
          <w:sz w:val="18"/>
          <w:szCs w:val="18"/>
        </w:rPr>
        <w:t>): 32ns (min)</w:t>
      </w:r>
    </w:p>
    <w:p w14:paraId="5D6E1A3B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Classificação UL: 94V-0</w:t>
      </w:r>
    </w:p>
    <w:p w14:paraId="63F13840" w14:textId="77777777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Temperatura de operação: 0ºC a +85ºC</w:t>
      </w:r>
    </w:p>
    <w:p w14:paraId="33918CDC" w14:textId="3807E1E4" w:rsidR="003D7D06" w:rsidRPr="003D7D06" w:rsidRDefault="003D7D06" w:rsidP="003D7D06">
      <w:pPr>
        <w:rPr>
          <w:rFonts w:asciiTheme="minorHAnsi" w:hAnsiTheme="minorHAnsi" w:cstheme="minorHAnsi"/>
          <w:sz w:val="18"/>
          <w:szCs w:val="18"/>
        </w:rPr>
      </w:pPr>
      <w:r w:rsidRPr="003D7D06">
        <w:rPr>
          <w:rFonts w:asciiTheme="minorHAnsi" w:hAnsiTheme="minorHAnsi" w:cstheme="minorHAnsi"/>
          <w:sz w:val="18"/>
          <w:szCs w:val="18"/>
        </w:rPr>
        <w:t>Temperatura de armazenamento: -55ºC a +100ºC</w:t>
      </w:r>
    </w:p>
    <w:p w14:paraId="6AA73308" w14:textId="7D5CB3B6" w:rsidR="00E3245D" w:rsidRPr="000F4870" w:rsidRDefault="003D7D06" w:rsidP="00E3245D">
      <w:pPr>
        <w:rPr>
          <w:rFonts w:asciiTheme="minorHAnsi" w:hAnsiTheme="minorHAnsi" w:cstheme="minorHAnsi"/>
          <w:b/>
          <w:bCs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RE</w:t>
      </w:r>
      <w:r w:rsidR="0035260B" w:rsidRPr="0035260B">
        <w:rPr>
          <w:rFonts w:asciiTheme="minorHAnsi" w:hAnsiTheme="minorHAnsi" w:cstheme="minorHAnsi"/>
          <w:b/>
          <w:bCs/>
          <w:sz w:val="22"/>
          <w:szCs w:val="22"/>
        </w:rPr>
        <w:t xml:space="preserve">FERENCIA: </w:t>
      </w:r>
      <w:r w:rsidR="000F4870" w:rsidRPr="000F4870">
        <w:rPr>
          <w:rFonts w:asciiTheme="minorHAnsi" w:hAnsiTheme="minorHAnsi" w:cstheme="minorHAnsi"/>
          <w:b/>
          <w:bCs/>
          <w:sz w:val="22"/>
          <w:szCs w:val="22"/>
        </w:rPr>
        <w:t xml:space="preserve">Memória Kingston </w:t>
      </w:r>
      <w:proofErr w:type="spellStart"/>
      <w:r w:rsidR="000F4870" w:rsidRPr="000F4870">
        <w:rPr>
          <w:rFonts w:asciiTheme="minorHAnsi" w:hAnsiTheme="minorHAnsi" w:cstheme="minorHAnsi"/>
          <w:b/>
          <w:bCs/>
          <w:sz w:val="22"/>
          <w:szCs w:val="22"/>
        </w:rPr>
        <w:t>Fury</w:t>
      </w:r>
      <w:proofErr w:type="spellEnd"/>
      <w:r w:rsidR="000F4870" w:rsidRPr="000F487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0F4870" w:rsidRPr="000F4870">
        <w:rPr>
          <w:rFonts w:asciiTheme="minorHAnsi" w:hAnsiTheme="minorHAnsi" w:cstheme="minorHAnsi"/>
          <w:b/>
          <w:bCs/>
          <w:sz w:val="22"/>
          <w:szCs w:val="22"/>
        </w:rPr>
        <w:t>Beast</w:t>
      </w:r>
      <w:proofErr w:type="spellEnd"/>
      <w:r w:rsidR="000F4870" w:rsidRPr="000F4870">
        <w:rPr>
          <w:rFonts w:asciiTheme="minorHAnsi" w:hAnsiTheme="minorHAnsi" w:cstheme="minorHAnsi"/>
          <w:b/>
          <w:bCs/>
          <w:sz w:val="22"/>
          <w:szCs w:val="22"/>
        </w:rPr>
        <w:t>, 8GB, 3200MHz, DDR4, CL16, Preto - KF432C16BB/8</w:t>
      </w:r>
    </w:p>
    <w:p w14:paraId="22D5DE14" w14:textId="77777777" w:rsidR="00F2764D" w:rsidRPr="00E3245D" w:rsidRDefault="00F2764D" w:rsidP="00E3245D">
      <w:pPr>
        <w:rPr>
          <w:rFonts w:asciiTheme="minorHAnsi" w:hAnsiTheme="minorHAnsi" w:cstheme="minorHAnsi"/>
          <w:sz w:val="22"/>
          <w:szCs w:val="22"/>
        </w:rPr>
      </w:pPr>
    </w:p>
    <w:p w14:paraId="6E875CAA" w14:textId="77777777" w:rsidR="00EF33FF" w:rsidRPr="00E3245D" w:rsidRDefault="00EF33FF" w:rsidP="00EF33F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FONTE DE ALIMENTAÇÃO</w:t>
      </w:r>
    </w:p>
    <w:p w14:paraId="59FAE210" w14:textId="77777777" w:rsidR="00EF33FF" w:rsidRPr="002060E9" w:rsidRDefault="00EF33FF" w:rsidP="00EF33FF">
      <w:pPr>
        <w:rPr>
          <w:rFonts w:asciiTheme="minorHAnsi" w:hAnsiTheme="minorHAnsi" w:cstheme="minorHAnsi"/>
          <w:sz w:val="18"/>
          <w:szCs w:val="18"/>
        </w:rPr>
      </w:pPr>
      <w:r w:rsidRPr="002060E9">
        <w:rPr>
          <w:rFonts w:asciiTheme="minorHAnsi" w:hAnsiTheme="minorHAnsi" w:cstheme="minorHAnsi"/>
          <w:sz w:val="18"/>
          <w:szCs w:val="18"/>
        </w:rPr>
        <w:t>Fonte de Energia com, no mínimo, 600 watts 80 Plus Bronze</w:t>
      </w:r>
    </w:p>
    <w:p w14:paraId="08BF66D8" w14:textId="77777777" w:rsidR="00EF33FF" w:rsidRPr="002060E9" w:rsidRDefault="00EF33FF" w:rsidP="00EF33FF">
      <w:pPr>
        <w:rPr>
          <w:rFonts w:asciiTheme="minorHAnsi" w:hAnsiTheme="minorHAnsi" w:cstheme="minorHAnsi"/>
          <w:sz w:val="18"/>
          <w:szCs w:val="18"/>
        </w:rPr>
      </w:pPr>
      <w:r w:rsidRPr="002060E9">
        <w:rPr>
          <w:rFonts w:asciiTheme="minorHAnsi" w:hAnsiTheme="minorHAnsi" w:cstheme="minorHAnsi"/>
          <w:sz w:val="18"/>
          <w:szCs w:val="18"/>
        </w:rPr>
        <w:t>Com, no mínimo 2 (dois) conectores SATA;</w:t>
      </w:r>
    </w:p>
    <w:p w14:paraId="41C2D797" w14:textId="77777777" w:rsidR="00F74848" w:rsidRPr="00E3245D" w:rsidRDefault="00F74848" w:rsidP="00F74848">
      <w:pPr>
        <w:rPr>
          <w:rFonts w:asciiTheme="minorHAnsi" w:hAnsiTheme="minorHAnsi" w:cstheme="minorHAnsi"/>
          <w:sz w:val="22"/>
          <w:szCs w:val="22"/>
        </w:rPr>
      </w:pPr>
    </w:p>
    <w:p w14:paraId="75878B4F" w14:textId="77777777" w:rsidR="00F74848" w:rsidRDefault="00F74848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4BF07CAA" w14:textId="6BF843D7" w:rsidR="002108C4" w:rsidRDefault="002108C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F7453A1" w14:textId="0F9B17E6" w:rsidR="00E3245D" w:rsidRDefault="00E3245D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ARMAZENAMENTO</w:t>
      </w:r>
      <w:r w:rsidR="001346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FAA5943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Fator de forma: M.2 2280</w:t>
      </w:r>
    </w:p>
    <w:p w14:paraId="052F2ACC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 xml:space="preserve">Interface: </w:t>
      </w:r>
      <w:proofErr w:type="spellStart"/>
      <w:r w:rsidRPr="002108C4">
        <w:rPr>
          <w:rFonts w:asciiTheme="minorHAnsi" w:hAnsiTheme="minorHAnsi" w:cstheme="minorHAnsi"/>
          <w:sz w:val="18"/>
          <w:szCs w:val="18"/>
        </w:rPr>
        <w:t>PCIe</w:t>
      </w:r>
      <w:proofErr w:type="spellEnd"/>
      <w:r w:rsidRPr="002108C4">
        <w:rPr>
          <w:rFonts w:asciiTheme="minorHAnsi" w:hAnsiTheme="minorHAnsi" w:cstheme="minorHAnsi"/>
          <w:sz w:val="18"/>
          <w:szCs w:val="18"/>
        </w:rPr>
        <w:t xml:space="preserve"> 4.0 x4 </w:t>
      </w:r>
      <w:proofErr w:type="spellStart"/>
      <w:r w:rsidRPr="002108C4">
        <w:rPr>
          <w:rFonts w:asciiTheme="minorHAnsi" w:hAnsiTheme="minorHAnsi" w:cstheme="minorHAnsi"/>
          <w:sz w:val="18"/>
          <w:szCs w:val="18"/>
        </w:rPr>
        <w:t>NVMe</w:t>
      </w:r>
      <w:proofErr w:type="spellEnd"/>
    </w:p>
    <w:p w14:paraId="7D898436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Capacidades: 1TB</w:t>
      </w:r>
    </w:p>
    <w:p w14:paraId="1FA1FCFC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</w:p>
    <w:p w14:paraId="247322A5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Leitura/Gravação Sequencial:</w:t>
      </w:r>
    </w:p>
    <w:p w14:paraId="7004D846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3.500/2.100 MB/s</w:t>
      </w:r>
    </w:p>
    <w:p w14:paraId="04E9E873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C87305D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Resistência (Total de Bytes Gravados):</w:t>
      </w:r>
    </w:p>
    <w:p w14:paraId="09571630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320TB</w:t>
      </w:r>
    </w:p>
    <w:p w14:paraId="6CFADDF7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F224536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Consumo de energia:</w:t>
      </w:r>
    </w:p>
    <w:p w14:paraId="10C62BD2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1,4 W Inativo / 2,8 W Médio / 2,1 W (MAX) Leitura / 4,6 W (MAX) Gravação</w:t>
      </w:r>
    </w:p>
    <w:p w14:paraId="1D8BCCDD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</w:p>
    <w:p w14:paraId="173F0F42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Operacional:</w:t>
      </w:r>
    </w:p>
    <w:p w14:paraId="693909B3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Temperatura de armazenamento: -40°C~85°C</w:t>
      </w:r>
    </w:p>
    <w:p w14:paraId="4C36171B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Temperatura de operação: 0°C~70°C</w:t>
      </w:r>
    </w:p>
    <w:p w14:paraId="5221430B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Dimensões: 22mm x 80mm x 2,2mm</w:t>
      </w:r>
    </w:p>
    <w:p w14:paraId="6115EDD6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Peso: 7g (todas as capacidades)</w:t>
      </w:r>
    </w:p>
    <w:p w14:paraId="215219B7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Vibração Operacional: 2,17 G (7-800 Hz)</w:t>
      </w:r>
    </w:p>
    <w:p w14:paraId="65B13554" w14:textId="7777777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Vibração Não operacional: 20G (20-1000Hz)</w:t>
      </w:r>
    </w:p>
    <w:p w14:paraId="6AB669E8" w14:textId="5A57CC07" w:rsidR="002108C4" w:rsidRPr="002108C4" w:rsidRDefault="002108C4" w:rsidP="002108C4">
      <w:pPr>
        <w:rPr>
          <w:rFonts w:asciiTheme="minorHAnsi" w:hAnsiTheme="minorHAnsi" w:cstheme="minorHAnsi"/>
          <w:sz w:val="18"/>
          <w:szCs w:val="18"/>
        </w:rPr>
      </w:pPr>
      <w:r w:rsidRPr="002108C4">
        <w:rPr>
          <w:rFonts w:asciiTheme="minorHAnsi" w:hAnsiTheme="minorHAnsi" w:cstheme="minorHAnsi"/>
          <w:sz w:val="18"/>
          <w:szCs w:val="18"/>
        </w:rPr>
        <w:t>MTBF: 1.500.000 horas</w:t>
      </w:r>
    </w:p>
    <w:p w14:paraId="1404336B" w14:textId="608F260B" w:rsidR="00E3245D" w:rsidRPr="006450E6" w:rsidRDefault="0013464F" w:rsidP="00E3245D">
      <w:pPr>
        <w:rPr>
          <w:rFonts w:asciiTheme="minorHAnsi" w:hAnsiTheme="minorHAnsi" w:cstheme="minorHAnsi"/>
          <w:b/>
          <w:bCs/>
          <w:sz w:val="22"/>
          <w:szCs w:val="22"/>
          <w:lang w:val="x-none"/>
        </w:rPr>
      </w:pPr>
      <w:r w:rsidRPr="0013464F">
        <w:rPr>
          <w:rFonts w:asciiTheme="minorHAnsi" w:hAnsiTheme="minorHAnsi" w:cstheme="minorHAnsi"/>
          <w:b/>
          <w:bCs/>
          <w:sz w:val="22"/>
          <w:szCs w:val="22"/>
        </w:rPr>
        <w:t xml:space="preserve">REFERENCIA: </w:t>
      </w:r>
      <w:r w:rsidR="006450E6" w:rsidRPr="006450E6">
        <w:rPr>
          <w:rFonts w:asciiTheme="minorHAnsi" w:hAnsiTheme="minorHAnsi" w:cstheme="minorHAnsi"/>
          <w:b/>
          <w:bCs/>
          <w:sz w:val="22"/>
          <w:szCs w:val="22"/>
        </w:rPr>
        <w:t xml:space="preserve">SSD 1 TB Kingston NV2, M.2 2280 </w:t>
      </w:r>
      <w:proofErr w:type="spellStart"/>
      <w:r w:rsidR="006450E6" w:rsidRPr="006450E6">
        <w:rPr>
          <w:rFonts w:asciiTheme="minorHAnsi" w:hAnsiTheme="minorHAnsi" w:cstheme="minorHAnsi"/>
          <w:b/>
          <w:bCs/>
          <w:sz w:val="22"/>
          <w:szCs w:val="22"/>
        </w:rPr>
        <w:t>PCIe</w:t>
      </w:r>
      <w:proofErr w:type="spellEnd"/>
      <w:r w:rsidR="006450E6" w:rsidRPr="006450E6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proofErr w:type="spellStart"/>
      <w:r w:rsidR="006450E6" w:rsidRPr="006450E6">
        <w:rPr>
          <w:rFonts w:asciiTheme="minorHAnsi" w:hAnsiTheme="minorHAnsi" w:cstheme="minorHAnsi"/>
          <w:b/>
          <w:bCs/>
          <w:sz w:val="22"/>
          <w:szCs w:val="22"/>
        </w:rPr>
        <w:t>NVMe</w:t>
      </w:r>
      <w:proofErr w:type="spellEnd"/>
      <w:r w:rsidR="006450E6" w:rsidRPr="006450E6">
        <w:rPr>
          <w:rFonts w:asciiTheme="minorHAnsi" w:hAnsiTheme="minorHAnsi" w:cstheme="minorHAnsi"/>
          <w:b/>
          <w:bCs/>
          <w:sz w:val="22"/>
          <w:szCs w:val="22"/>
        </w:rPr>
        <w:t>, Leitura: 3500 MB/s e Gravação: 2100 MB/s - SNV2S/1000G</w:t>
      </w:r>
    </w:p>
    <w:p w14:paraId="66F5B471" w14:textId="77777777" w:rsidR="00E3245D" w:rsidRPr="00E3245D" w:rsidRDefault="00E3245D" w:rsidP="00E3245D">
      <w:pPr>
        <w:rPr>
          <w:rFonts w:asciiTheme="minorHAnsi" w:hAnsiTheme="minorHAnsi" w:cstheme="minorHAnsi"/>
          <w:sz w:val="22"/>
          <w:szCs w:val="22"/>
        </w:rPr>
      </w:pPr>
    </w:p>
    <w:p w14:paraId="0934B996" w14:textId="77777777" w:rsidR="00E3245D" w:rsidRPr="00E3245D" w:rsidRDefault="00E3245D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3245D">
        <w:rPr>
          <w:rFonts w:asciiTheme="minorHAnsi" w:hAnsiTheme="minorHAnsi" w:cstheme="minorHAnsi"/>
          <w:b/>
          <w:bCs/>
          <w:sz w:val="22"/>
          <w:szCs w:val="22"/>
        </w:rPr>
        <w:t>SISTEMA OPERACIONAL</w:t>
      </w:r>
    </w:p>
    <w:p w14:paraId="18F3AD37" w14:textId="19C209AE" w:rsidR="00E3245D" w:rsidRPr="002060E9" w:rsidRDefault="00E3245D" w:rsidP="00E3245D">
      <w:pPr>
        <w:rPr>
          <w:rFonts w:asciiTheme="minorHAnsi" w:hAnsiTheme="minorHAnsi" w:cstheme="minorHAnsi"/>
          <w:sz w:val="18"/>
          <w:szCs w:val="18"/>
        </w:rPr>
      </w:pPr>
      <w:r w:rsidRPr="002060E9">
        <w:rPr>
          <w:rFonts w:asciiTheme="minorHAnsi" w:hAnsiTheme="minorHAnsi" w:cstheme="minorHAnsi"/>
          <w:sz w:val="18"/>
          <w:szCs w:val="18"/>
        </w:rPr>
        <w:t>Sem sistema operacional;</w:t>
      </w:r>
    </w:p>
    <w:p w14:paraId="43FA1A99" w14:textId="6CDB36DF" w:rsidR="00C7693D" w:rsidRDefault="00C7693D" w:rsidP="00E3245D">
      <w:pPr>
        <w:rPr>
          <w:rFonts w:asciiTheme="minorHAnsi" w:hAnsiTheme="minorHAnsi" w:cstheme="minorHAnsi"/>
          <w:sz w:val="22"/>
          <w:szCs w:val="22"/>
        </w:rPr>
      </w:pPr>
    </w:p>
    <w:p w14:paraId="26ED4789" w14:textId="0C974152" w:rsidR="003D305F" w:rsidRDefault="00331F32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MONITOR</w:t>
      </w:r>
    </w:p>
    <w:p w14:paraId="4DF943CB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"Tamanho: 23,8""</w:t>
      </w:r>
    </w:p>
    <w:p w14:paraId="6EAAA19A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Tipo de Tela: IPS</w:t>
      </w:r>
    </w:p>
    <w:p w14:paraId="23068F80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Brilho: 250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cd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/m²</w:t>
      </w:r>
    </w:p>
    <w:p w14:paraId="4DBBF365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Resolução Máxima: 1920 x 1080</w:t>
      </w:r>
    </w:p>
    <w:p w14:paraId="3E7557FC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Contraste Estático: 1000:1</w:t>
      </w:r>
    </w:p>
    <w:p w14:paraId="36BD46C6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Suporte de Cores: 16,7M </w:t>
      </w:r>
    </w:p>
    <w:p w14:paraId="1650E6CF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Pixel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Pitch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: 0,2745 x 0,2745 mm</w:t>
      </w:r>
    </w:p>
    <w:p w14:paraId="38B3549D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Tempo de Resposta: 5ms</w:t>
      </w:r>
    </w:p>
    <w:p w14:paraId="52C1D477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Revestimento de Tela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Anti-glare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 (3H)</w:t>
      </w:r>
    </w:p>
    <w:p w14:paraId="7100B35E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Frequência: H: 30 - 83 kHz / V: 56 - 75 Hz</w:t>
      </w:r>
    </w:p>
    <w:p w14:paraId="42EE0AB2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Ângulo de Visão: 178° / 178°</w:t>
      </w:r>
    </w:p>
    <w:p w14:paraId="411D17B8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Suporte de Parede (VESA) 75 x 75mm</w:t>
      </w:r>
    </w:p>
    <w:p w14:paraId="1423CB82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HDMI</w:t>
      </w:r>
    </w:p>
    <w:p w14:paraId="3C42EFA7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HP Out</w:t>
      </w:r>
    </w:p>
    <w:p w14:paraId="6EF0A0B3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Recursos:</w:t>
      </w:r>
    </w:p>
    <w:p w14:paraId="2051D45D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Reader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Mode</w:t>
      </w:r>
      <w:proofErr w:type="spellEnd"/>
    </w:p>
    <w:p w14:paraId="7E4CA576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Flicker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 Safe</w:t>
      </w:r>
    </w:p>
    <w:p w14:paraId="5D748A1D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Color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Weakness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5AE36A40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Black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Stabilizer</w:t>
      </w:r>
      <w:proofErr w:type="spellEnd"/>
    </w:p>
    <w:p w14:paraId="617012C8" w14:textId="77777777" w:rsidR="004A0F3D" w:rsidRPr="004A0F3D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Smart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 Energy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Saving</w:t>
      </w:r>
      <w:proofErr w:type="spellEnd"/>
    </w:p>
    <w:p w14:paraId="75A71422" w14:textId="77777777" w:rsidR="002060E9" w:rsidRDefault="004A0F3D" w:rsidP="004A0F3D">
      <w:pPr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OnScreen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 xml:space="preserve"> </w:t>
      </w:r>
      <w:proofErr w:type="spellStart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Control</w:t>
      </w:r>
      <w:proofErr w:type="spellEnd"/>
      <w:r w:rsidRPr="004A0F3D"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  <w:t>"</w:t>
      </w:r>
    </w:p>
    <w:p w14:paraId="51075568" w14:textId="77777777" w:rsidR="00B06F61" w:rsidRPr="00B06F61" w:rsidRDefault="00F14D07" w:rsidP="00B06F61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42E69">
        <w:rPr>
          <w:rFonts w:asciiTheme="minorHAnsi" w:hAnsiTheme="minorHAnsi" w:cstheme="minorHAnsi"/>
          <w:b/>
          <w:bCs/>
          <w:sz w:val="22"/>
          <w:szCs w:val="22"/>
        </w:rPr>
        <w:t>REFERENCIA</w:t>
      </w:r>
      <w:r w:rsidRPr="00AB6A8A">
        <w:rPr>
          <w:rFonts w:cstheme="minorHAnsi"/>
          <w:b/>
          <w:bCs/>
          <w:color w:val="000000"/>
          <w:sz w:val="20"/>
          <w:szCs w:val="20"/>
        </w:rPr>
        <w:t xml:space="preserve">: </w:t>
      </w:r>
      <w:r w:rsidR="00B06F61" w:rsidRPr="00B06F61">
        <w:rPr>
          <w:rFonts w:asciiTheme="minorHAnsi" w:hAnsiTheme="minorHAnsi" w:cstheme="minorHAnsi"/>
          <w:b/>
          <w:bCs/>
          <w:color w:val="000000"/>
          <w:sz w:val="22"/>
          <w:szCs w:val="22"/>
        </w:rPr>
        <w:t>Monitor LG 23.8' IPS, Full HD, HDMI, VESA, Ajuste de Ângulo - 24MK430H</w:t>
      </w:r>
    </w:p>
    <w:p w14:paraId="379A1BCE" w14:textId="77777777" w:rsidR="00331F32" w:rsidRPr="00142E69" w:rsidRDefault="00331F32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9A7739E" w14:textId="67626967" w:rsidR="00EC2F57" w:rsidRPr="00EC2F57" w:rsidRDefault="00EC2F57" w:rsidP="00E3245D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C2F57">
        <w:rPr>
          <w:rFonts w:asciiTheme="minorHAnsi" w:hAnsiTheme="minorHAnsi" w:cstheme="minorHAnsi"/>
          <w:b/>
          <w:bCs/>
          <w:sz w:val="22"/>
          <w:szCs w:val="22"/>
        </w:rPr>
        <w:t>GARANTIA</w:t>
      </w:r>
    </w:p>
    <w:p w14:paraId="45727959" w14:textId="13FCF64B" w:rsidR="00EC2F57" w:rsidRDefault="00EC2F57" w:rsidP="00E3245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12 meses</w:t>
      </w:r>
    </w:p>
    <w:sectPr w:rsidR="00EC2F57" w:rsidSect="00F74848">
      <w:headerReference w:type="default" r:id="rId8"/>
      <w:footerReference w:type="default" r:id="rId9"/>
      <w:pgSz w:w="11906" w:h="16838"/>
      <w:pgMar w:top="1985" w:right="1134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EDCFE" w14:textId="77777777" w:rsidR="002A0AAE" w:rsidRPr="00CE605D" w:rsidRDefault="002A0AAE" w:rsidP="0013616D">
      <w:pPr>
        <w:rPr>
          <w:sz w:val="18"/>
          <w:szCs w:val="18"/>
        </w:rPr>
      </w:pPr>
      <w:r w:rsidRPr="00CE605D">
        <w:rPr>
          <w:sz w:val="18"/>
          <w:szCs w:val="18"/>
        </w:rPr>
        <w:separator/>
      </w:r>
    </w:p>
  </w:endnote>
  <w:endnote w:type="continuationSeparator" w:id="0">
    <w:p w14:paraId="03040764" w14:textId="77777777" w:rsidR="002A0AAE" w:rsidRPr="00CE605D" w:rsidRDefault="002A0AAE" w:rsidP="0013616D">
      <w:pPr>
        <w:rPr>
          <w:sz w:val="18"/>
          <w:szCs w:val="18"/>
        </w:rPr>
      </w:pPr>
      <w:r w:rsidRPr="00CE605D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BAC23" w14:textId="77777777" w:rsidR="001357AD" w:rsidRPr="00E64C79" w:rsidRDefault="001357AD">
    <w:pPr>
      <w:pStyle w:val="Rodap"/>
      <w:jc w:val="right"/>
      <w:rPr>
        <w:rFonts w:ascii="Arial" w:hAnsi="Arial" w:cs="Arial"/>
        <w:sz w:val="20"/>
        <w:szCs w:val="20"/>
      </w:rPr>
    </w:pPr>
    <w:r w:rsidRPr="00E64C79">
      <w:rPr>
        <w:rFonts w:ascii="Arial" w:hAnsi="Arial" w:cs="Arial"/>
        <w:sz w:val="20"/>
        <w:szCs w:val="20"/>
      </w:rPr>
      <w:fldChar w:fldCharType="begin"/>
    </w:r>
    <w:r w:rsidRPr="00E64C79">
      <w:rPr>
        <w:rFonts w:ascii="Arial" w:hAnsi="Arial" w:cs="Arial"/>
        <w:sz w:val="20"/>
        <w:szCs w:val="20"/>
      </w:rPr>
      <w:instrText>PAGE   \* MERGEFORMAT</w:instrText>
    </w:r>
    <w:r w:rsidRPr="00E64C79">
      <w:rPr>
        <w:rFonts w:ascii="Arial" w:hAnsi="Arial" w:cs="Arial"/>
        <w:sz w:val="20"/>
        <w:szCs w:val="20"/>
      </w:rPr>
      <w:fldChar w:fldCharType="separate"/>
    </w:r>
    <w:r w:rsidR="00A40F64">
      <w:rPr>
        <w:rFonts w:ascii="Arial" w:hAnsi="Arial" w:cs="Arial"/>
        <w:noProof/>
        <w:sz w:val="20"/>
        <w:szCs w:val="20"/>
      </w:rPr>
      <w:t>1</w:t>
    </w:r>
    <w:r w:rsidRPr="00E64C79">
      <w:rPr>
        <w:rFonts w:ascii="Arial" w:hAnsi="Arial" w:cs="Arial"/>
        <w:sz w:val="20"/>
        <w:szCs w:val="20"/>
      </w:rPr>
      <w:fldChar w:fldCharType="end"/>
    </w:r>
  </w:p>
  <w:p w14:paraId="2A378CEA" w14:textId="77777777" w:rsidR="001357AD" w:rsidRPr="00CE605D" w:rsidRDefault="001357AD">
    <w:pPr>
      <w:pStyle w:val="Rodap"/>
      <w:rPr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4378A" w14:textId="77777777" w:rsidR="002A0AAE" w:rsidRPr="00CE605D" w:rsidRDefault="002A0AAE" w:rsidP="0013616D">
      <w:pPr>
        <w:rPr>
          <w:sz w:val="18"/>
          <w:szCs w:val="18"/>
        </w:rPr>
      </w:pPr>
      <w:r w:rsidRPr="00CE605D">
        <w:rPr>
          <w:sz w:val="18"/>
          <w:szCs w:val="18"/>
        </w:rPr>
        <w:separator/>
      </w:r>
    </w:p>
  </w:footnote>
  <w:footnote w:type="continuationSeparator" w:id="0">
    <w:p w14:paraId="7415BAB5" w14:textId="77777777" w:rsidR="002A0AAE" w:rsidRPr="00CE605D" w:rsidRDefault="002A0AAE" w:rsidP="0013616D">
      <w:pPr>
        <w:rPr>
          <w:sz w:val="18"/>
          <w:szCs w:val="18"/>
        </w:rPr>
      </w:pPr>
      <w:r w:rsidRPr="00CE605D"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646B0" w14:textId="30D7FB15" w:rsidR="001357AD" w:rsidRPr="00CE605D" w:rsidRDefault="00E3245D">
    <w:pPr>
      <w:pStyle w:val="Cabealho"/>
      <w:rPr>
        <w:sz w:val="17"/>
        <w:szCs w:val="17"/>
      </w:rPr>
    </w:pPr>
    <w:r w:rsidRPr="00CE605D">
      <w:rPr>
        <w:noProof/>
        <w:sz w:val="17"/>
        <w:szCs w:val="17"/>
        <w:lang w:eastAsia="pt-BR"/>
      </w:rPr>
      <w:drawing>
        <wp:anchor distT="0" distB="0" distL="114300" distR="114300" simplePos="0" relativeHeight="251657728" behindDoc="0" locked="0" layoutInCell="1" allowOverlap="1" wp14:anchorId="5DF41DB1" wp14:editId="36DA4957">
          <wp:simplePos x="0" y="0"/>
          <wp:positionH relativeFrom="page">
            <wp:align>right</wp:align>
          </wp:positionH>
          <wp:positionV relativeFrom="paragraph">
            <wp:posOffset>-326390</wp:posOffset>
          </wp:positionV>
          <wp:extent cx="7687310" cy="1028700"/>
          <wp:effectExtent l="0" t="0" r="8890" b="0"/>
          <wp:wrapTopAndBottom/>
          <wp:docPr id="1" name="Imagem 1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731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D1105"/>
    <w:multiLevelType w:val="hybridMultilevel"/>
    <w:tmpl w:val="461C27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F6831"/>
    <w:multiLevelType w:val="multilevel"/>
    <w:tmpl w:val="F1CC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85235"/>
    <w:multiLevelType w:val="hybridMultilevel"/>
    <w:tmpl w:val="21AAB9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C6A67E1"/>
    <w:multiLevelType w:val="hybridMultilevel"/>
    <w:tmpl w:val="BE08CB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E266FB"/>
    <w:multiLevelType w:val="hybridMultilevel"/>
    <w:tmpl w:val="3C6A4264"/>
    <w:lvl w:ilvl="0" w:tplc="BC7C8D68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5B2E2E92"/>
    <w:multiLevelType w:val="hybridMultilevel"/>
    <w:tmpl w:val="6C5C7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765106"/>
    <w:multiLevelType w:val="hybridMultilevel"/>
    <w:tmpl w:val="58E84A38"/>
    <w:lvl w:ilvl="0" w:tplc="BC7C8D68">
      <w:start w:val="1"/>
      <w:numFmt w:val="decimal"/>
      <w:lvlText w:val="%1)"/>
      <w:lvlJc w:val="left"/>
      <w:pPr>
        <w:ind w:left="29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99D5281"/>
    <w:multiLevelType w:val="hybridMultilevel"/>
    <w:tmpl w:val="967A56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34C0C"/>
    <w:multiLevelType w:val="hybridMultilevel"/>
    <w:tmpl w:val="1110D4CA"/>
    <w:lvl w:ilvl="0" w:tplc="B120BAE2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6D"/>
    <w:rsid w:val="00001120"/>
    <w:rsid w:val="00034236"/>
    <w:rsid w:val="00034C40"/>
    <w:rsid w:val="0003609B"/>
    <w:rsid w:val="00040286"/>
    <w:rsid w:val="00042E18"/>
    <w:rsid w:val="0004598E"/>
    <w:rsid w:val="00050603"/>
    <w:rsid w:val="00053F8D"/>
    <w:rsid w:val="00057801"/>
    <w:rsid w:val="00067C1E"/>
    <w:rsid w:val="000771FC"/>
    <w:rsid w:val="00077476"/>
    <w:rsid w:val="00083F7A"/>
    <w:rsid w:val="00087216"/>
    <w:rsid w:val="00094270"/>
    <w:rsid w:val="00094317"/>
    <w:rsid w:val="000A44C2"/>
    <w:rsid w:val="000A64DA"/>
    <w:rsid w:val="000A6921"/>
    <w:rsid w:val="000B5774"/>
    <w:rsid w:val="000B5C36"/>
    <w:rsid w:val="000C0AB2"/>
    <w:rsid w:val="000C7B4E"/>
    <w:rsid w:val="000D105B"/>
    <w:rsid w:val="000E4D9A"/>
    <w:rsid w:val="000E51A9"/>
    <w:rsid w:val="000F1EE9"/>
    <w:rsid w:val="000F4870"/>
    <w:rsid w:val="001018C1"/>
    <w:rsid w:val="00102075"/>
    <w:rsid w:val="0010646A"/>
    <w:rsid w:val="00112522"/>
    <w:rsid w:val="00130902"/>
    <w:rsid w:val="0013464F"/>
    <w:rsid w:val="001357AD"/>
    <w:rsid w:val="0013616D"/>
    <w:rsid w:val="00142E69"/>
    <w:rsid w:val="00143556"/>
    <w:rsid w:val="0014700C"/>
    <w:rsid w:val="0015269F"/>
    <w:rsid w:val="00160EDA"/>
    <w:rsid w:val="00165034"/>
    <w:rsid w:val="00165182"/>
    <w:rsid w:val="00183A5A"/>
    <w:rsid w:val="0019077B"/>
    <w:rsid w:val="00193C4D"/>
    <w:rsid w:val="00193E43"/>
    <w:rsid w:val="00194138"/>
    <w:rsid w:val="001949E5"/>
    <w:rsid w:val="00195189"/>
    <w:rsid w:val="001969A9"/>
    <w:rsid w:val="001A284E"/>
    <w:rsid w:val="001A6054"/>
    <w:rsid w:val="001B1A54"/>
    <w:rsid w:val="001B2B1A"/>
    <w:rsid w:val="001B47C9"/>
    <w:rsid w:val="001B4F1E"/>
    <w:rsid w:val="001B75D7"/>
    <w:rsid w:val="001D1C5B"/>
    <w:rsid w:val="001D490B"/>
    <w:rsid w:val="001D791E"/>
    <w:rsid w:val="001E3E2D"/>
    <w:rsid w:val="001F25B5"/>
    <w:rsid w:val="001F2733"/>
    <w:rsid w:val="001F5B50"/>
    <w:rsid w:val="002060E9"/>
    <w:rsid w:val="00206BF1"/>
    <w:rsid w:val="002102D6"/>
    <w:rsid w:val="002108C4"/>
    <w:rsid w:val="002142B3"/>
    <w:rsid w:val="00216134"/>
    <w:rsid w:val="00217815"/>
    <w:rsid w:val="00222785"/>
    <w:rsid w:val="00227782"/>
    <w:rsid w:val="002277A3"/>
    <w:rsid w:val="002344E9"/>
    <w:rsid w:val="00246053"/>
    <w:rsid w:val="00250278"/>
    <w:rsid w:val="0025784A"/>
    <w:rsid w:val="0026498E"/>
    <w:rsid w:val="002676D5"/>
    <w:rsid w:val="002739D5"/>
    <w:rsid w:val="002765DF"/>
    <w:rsid w:val="0027724E"/>
    <w:rsid w:val="002775FE"/>
    <w:rsid w:val="00280262"/>
    <w:rsid w:val="002806DA"/>
    <w:rsid w:val="00281B43"/>
    <w:rsid w:val="00285425"/>
    <w:rsid w:val="00286C6D"/>
    <w:rsid w:val="00286D7B"/>
    <w:rsid w:val="00287A90"/>
    <w:rsid w:val="00287D61"/>
    <w:rsid w:val="0029238E"/>
    <w:rsid w:val="002A0AAE"/>
    <w:rsid w:val="002A51FD"/>
    <w:rsid w:val="002B120D"/>
    <w:rsid w:val="002B5A9D"/>
    <w:rsid w:val="002C08E2"/>
    <w:rsid w:val="002C1080"/>
    <w:rsid w:val="002C2413"/>
    <w:rsid w:val="002D7F26"/>
    <w:rsid w:val="002E20E0"/>
    <w:rsid w:val="002E62E0"/>
    <w:rsid w:val="002E73E3"/>
    <w:rsid w:val="0030407D"/>
    <w:rsid w:val="003045E5"/>
    <w:rsid w:val="00316412"/>
    <w:rsid w:val="00317AB7"/>
    <w:rsid w:val="00331F32"/>
    <w:rsid w:val="00351278"/>
    <w:rsid w:val="0035260B"/>
    <w:rsid w:val="00361014"/>
    <w:rsid w:val="00382849"/>
    <w:rsid w:val="00383AB4"/>
    <w:rsid w:val="0038568B"/>
    <w:rsid w:val="0038636F"/>
    <w:rsid w:val="00387C2F"/>
    <w:rsid w:val="003A28AB"/>
    <w:rsid w:val="003B0D8F"/>
    <w:rsid w:val="003C51C9"/>
    <w:rsid w:val="003D2D99"/>
    <w:rsid w:val="003D305F"/>
    <w:rsid w:val="003D5D12"/>
    <w:rsid w:val="003D7107"/>
    <w:rsid w:val="003D7D06"/>
    <w:rsid w:val="003E3425"/>
    <w:rsid w:val="00403C43"/>
    <w:rsid w:val="00407BAA"/>
    <w:rsid w:val="004148C0"/>
    <w:rsid w:val="00415506"/>
    <w:rsid w:val="00416E36"/>
    <w:rsid w:val="00420EBC"/>
    <w:rsid w:val="00420EBF"/>
    <w:rsid w:val="00422708"/>
    <w:rsid w:val="0042455A"/>
    <w:rsid w:val="00425C76"/>
    <w:rsid w:val="004269FF"/>
    <w:rsid w:val="00426CE9"/>
    <w:rsid w:val="00432B34"/>
    <w:rsid w:val="0043433B"/>
    <w:rsid w:val="00441650"/>
    <w:rsid w:val="00444F50"/>
    <w:rsid w:val="00446C10"/>
    <w:rsid w:val="00452681"/>
    <w:rsid w:val="00467572"/>
    <w:rsid w:val="004774AE"/>
    <w:rsid w:val="0048158C"/>
    <w:rsid w:val="0048199A"/>
    <w:rsid w:val="0049053A"/>
    <w:rsid w:val="004A0F3D"/>
    <w:rsid w:val="004A3F04"/>
    <w:rsid w:val="004A51E1"/>
    <w:rsid w:val="004A56F5"/>
    <w:rsid w:val="004C0A20"/>
    <w:rsid w:val="004C0C00"/>
    <w:rsid w:val="004D4480"/>
    <w:rsid w:val="004D5E3D"/>
    <w:rsid w:val="004E13CF"/>
    <w:rsid w:val="004E508C"/>
    <w:rsid w:val="004E59AD"/>
    <w:rsid w:val="004F15E2"/>
    <w:rsid w:val="004F2386"/>
    <w:rsid w:val="004F2D40"/>
    <w:rsid w:val="004F672B"/>
    <w:rsid w:val="004F7C1F"/>
    <w:rsid w:val="00501C56"/>
    <w:rsid w:val="00517FE7"/>
    <w:rsid w:val="005208ED"/>
    <w:rsid w:val="0052107D"/>
    <w:rsid w:val="005311BE"/>
    <w:rsid w:val="00540588"/>
    <w:rsid w:val="0055412A"/>
    <w:rsid w:val="00555E66"/>
    <w:rsid w:val="0055797C"/>
    <w:rsid w:val="005600C3"/>
    <w:rsid w:val="00563C84"/>
    <w:rsid w:val="00571BC3"/>
    <w:rsid w:val="005859AE"/>
    <w:rsid w:val="005A104A"/>
    <w:rsid w:val="005A5A8D"/>
    <w:rsid w:val="005A60C7"/>
    <w:rsid w:val="005C0900"/>
    <w:rsid w:val="005D597C"/>
    <w:rsid w:val="005E109D"/>
    <w:rsid w:val="005F2FD7"/>
    <w:rsid w:val="005F7EB4"/>
    <w:rsid w:val="006067B8"/>
    <w:rsid w:val="006121A4"/>
    <w:rsid w:val="00624CB5"/>
    <w:rsid w:val="00640FB4"/>
    <w:rsid w:val="006450E6"/>
    <w:rsid w:val="00645DDB"/>
    <w:rsid w:val="00651876"/>
    <w:rsid w:val="00652CDD"/>
    <w:rsid w:val="00654CD0"/>
    <w:rsid w:val="00665ACF"/>
    <w:rsid w:val="0067028C"/>
    <w:rsid w:val="006718A4"/>
    <w:rsid w:val="00673472"/>
    <w:rsid w:val="0068058F"/>
    <w:rsid w:val="006916C9"/>
    <w:rsid w:val="00694EA2"/>
    <w:rsid w:val="00696231"/>
    <w:rsid w:val="0069631C"/>
    <w:rsid w:val="006A0A7D"/>
    <w:rsid w:val="006A1758"/>
    <w:rsid w:val="006A2EC9"/>
    <w:rsid w:val="006A3996"/>
    <w:rsid w:val="006A52FA"/>
    <w:rsid w:val="006B06FF"/>
    <w:rsid w:val="006B63E7"/>
    <w:rsid w:val="006C4040"/>
    <w:rsid w:val="006C430E"/>
    <w:rsid w:val="006C679C"/>
    <w:rsid w:val="006D1185"/>
    <w:rsid w:val="006F2C20"/>
    <w:rsid w:val="00703A9C"/>
    <w:rsid w:val="00713002"/>
    <w:rsid w:val="0071609F"/>
    <w:rsid w:val="0072459C"/>
    <w:rsid w:val="0073203E"/>
    <w:rsid w:val="00734C61"/>
    <w:rsid w:val="00734F72"/>
    <w:rsid w:val="00735C37"/>
    <w:rsid w:val="00753F1A"/>
    <w:rsid w:val="0077549C"/>
    <w:rsid w:val="00782CFB"/>
    <w:rsid w:val="007834A7"/>
    <w:rsid w:val="007B21FE"/>
    <w:rsid w:val="007D1C7F"/>
    <w:rsid w:val="007D605A"/>
    <w:rsid w:val="007F2C58"/>
    <w:rsid w:val="007F33C8"/>
    <w:rsid w:val="00802F44"/>
    <w:rsid w:val="00803734"/>
    <w:rsid w:val="00810DC0"/>
    <w:rsid w:val="00820C38"/>
    <w:rsid w:val="00823EFF"/>
    <w:rsid w:val="00825E10"/>
    <w:rsid w:val="00833062"/>
    <w:rsid w:val="0083332E"/>
    <w:rsid w:val="008361A9"/>
    <w:rsid w:val="00837F44"/>
    <w:rsid w:val="0086667E"/>
    <w:rsid w:val="00870072"/>
    <w:rsid w:val="00873822"/>
    <w:rsid w:val="00875258"/>
    <w:rsid w:val="00880FBB"/>
    <w:rsid w:val="00881854"/>
    <w:rsid w:val="00883A8E"/>
    <w:rsid w:val="00883E45"/>
    <w:rsid w:val="00885B03"/>
    <w:rsid w:val="008871CE"/>
    <w:rsid w:val="0089018E"/>
    <w:rsid w:val="00892FB8"/>
    <w:rsid w:val="0089547F"/>
    <w:rsid w:val="0089698D"/>
    <w:rsid w:val="008A6591"/>
    <w:rsid w:val="008A73A2"/>
    <w:rsid w:val="008A7B62"/>
    <w:rsid w:val="008B07AF"/>
    <w:rsid w:val="008E23AC"/>
    <w:rsid w:val="008E4325"/>
    <w:rsid w:val="008E7105"/>
    <w:rsid w:val="008F04BF"/>
    <w:rsid w:val="008F063F"/>
    <w:rsid w:val="008F2488"/>
    <w:rsid w:val="008F414D"/>
    <w:rsid w:val="0090122F"/>
    <w:rsid w:val="00921D5D"/>
    <w:rsid w:val="00931A92"/>
    <w:rsid w:val="00934FF0"/>
    <w:rsid w:val="00960980"/>
    <w:rsid w:val="0096670C"/>
    <w:rsid w:val="00972396"/>
    <w:rsid w:val="00974EB0"/>
    <w:rsid w:val="00977B8E"/>
    <w:rsid w:val="00994C40"/>
    <w:rsid w:val="00996B96"/>
    <w:rsid w:val="009A2ED5"/>
    <w:rsid w:val="009A31A0"/>
    <w:rsid w:val="009A7BF3"/>
    <w:rsid w:val="009B1415"/>
    <w:rsid w:val="009C1E09"/>
    <w:rsid w:val="009C5B05"/>
    <w:rsid w:val="009E07DD"/>
    <w:rsid w:val="009E1A5F"/>
    <w:rsid w:val="009E54BF"/>
    <w:rsid w:val="00A0328E"/>
    <w:rsid w:val="00A0548C"/>
    <w:rsid w:val="00A1159F"/>
    <w:rsid w:val="00A20037"/>
    <w:rsid w:val="00A272E9"/>
    <w:rsid w:val="00A35E53"/>
    <w:rsid w:val="00A40F64"/>
    <w:rsid w:val="00A44333"/>
    <w:rsid w:val="00A52F88"/>
    <w:rsid w:val="00A608FE"/>
    <w:rsid w:val="00A64E73"/>
    <w:rsid w:val="00A65546"/>
    <w:rsid w:val="00A66213"/>
    <w:rsid w:val="00A709BB"/>
    <w:rsid w:val="00A773EB"/>
    <w:rsid w:val="00A805EF"/>
    <w:rsid w:val="00A80E7F"/>
    <w:rsid w:val="00A8187D"/>
    <w:rsid w:val="00A8454C"/>
    <w:rsid w:val="00A8756D"/>
    <w:rsid w:val="00A957C5"/>
    <w:rsid w:val="00AA1269"/>
    <w:rsid w:val="00AA1A00"/>
    <w:rsid w:val="00AA2E9F"/>
    <w:rsid w:val="00AA5D19"/>
    <w:rsid w:val="00AB453A"/>
    <w:rsid w:val="00AB5D52"/>
    <w:rsid w:val="00AC0296"/>
    <w:rsid w:val="00AC5D1D"/>
    <w:rsid w:val="00AC6304"/>
    <w:rsid w:val="00AD007D"/>
    <w:rsid w:val="00AE22AE"/>
    <w:rsid w:val="00AE6F9E"/>
    <w:rsid w:val="00AF26A2"/>
    <w:rsid w:val="00AF68E8"/>
    <w:rsid w:val="00B013D7"/>
    <w:rsid w:val="00B01C03"/>
    <w:rsid w:val="00B0381D"/>
    <w:rsid w:val="00B039C2"/>
    <w:rsid w:val="00B06F61"/>
    <w:rsid w:val="00B07DCA"/>
    <w:rsid w:val="00B1204F"/>
    <w:rsid w:val="00B120EB"/>
    <w:rsid w:val="00B16ACA"/>
    <w:rsid w:val="00B42D02"/>
    <w:rsid w:val="00B500F6"/>
    <w:rsid w:val="00B52E3C"/>
    <w:rsid w:val="00B53EDC"/>
    <w:rsid w:val="00B550B4"/>
    <w:rsid w:val="00B55A2F"/>
    <w:rsid w:val="00B57E27"/>
    <w:rsid w:val="00B87B68"/>
    <w:rsid w:val="00B9125B"/>
    <w:rsid w:val="00B9472B"/>
    <w:rsid w:val="00BB2C9D"/>
    <w:rsid w:val="00BB3211"/>
    <w:rsid w:val="00BD09E2"/>
    <w:rsid w:val="00BD0F97"/>
    <w:rsid w:val="00BD2924"/>
    <w:rsid w:val="00BD4682"/>
    <w:rsid w:val="00BE1CFE"/>
    <w:rsid w:val="00BE6A2C"/>
    <w:rsid w:val="00BF289D"/>
    <w:rsid w:val="00C06034"/>
    <w:rsid w:val="00C2650F"/>
    <w:rsid w:val="00C3193A"/>
    <w:rsid w:val="00C379C0"/>
    <w:rsid w:val="00C44038"/>
    <w:rsid w:val="00C450B7"/>
    <w:rsid w:val="00C456E6"/>
    <w:rsid w:val="00C52408"/>
    <w:rsid w:val="00C601EC"/>
    <w:rsid w:val="00C74FA3"/>
    <w:rsid w:val="00C7693D"/>
    <w:rsid w:val="00C77DFF"/>
    <w:rsid w:val="00C8771A"/>
    <w:rsid w:val="00C91157"/>
    <w:rsid w:val="00C92B20"/>
    <w:rsid w:val="00C92BA5"/>
    <w:rsid w:val="00C945B2"/>
    <w:rsid w:val="00CA4EA0"/>
    <w:rsid w:val="00CB2243"/>
    <w:rsid w:val="00CB2980"/>
    <w:rsid w:val="00CC157B"/>
    <w:rsid w:val="00CC2512"/>
    <w:rsid w:val="00CD2CFC"/>
    <w:rsid w:val="00CE4782"/>
    <w:rsid w:val="00CE605D"/>
    <w:rsid w:val="00D05144"/>
    <w:rsid w:val="00D11159"/>
    <w:rsid w:val="00D12681"/>
    <w:rsid w:val="00D409A2"/>
    <w:rsid w:val="00D4116D"/>
    <w:rsid w:val="00D41ABE"/>
    <w:rsid w:val="00D42553"/>
    <w:rsid w:val="00D56ACB"/>
    <w:rsid w:val="00D6069E"/>
    <w:rsid w:val="00D6094F"/>
    <w:rsid w:val="00D61EDB"/>
    <w:rsid w:val="00D64909"/>
    <w:rsid w:val="00D660A8"/>
    <w:rsid w:val="00D66F13"/>
    <w:rsid w:val="00D672D3"/>
    <w:rsid w:val="00D74575"/>
    <w:rsid w:val="00D87D6B"/>
    <w:rsid w:val="00DA25D6"/>
    <w:rsid w:val="00DB2C05"/>
    <w:rsid w:val="00DB459E"/>
    <w:rsid w:val="00DC6FE9"/>
    <w:rsid w:val="00DD1D27"/>
    <w:rsid w:val="00DD275A"/>
    <w:rsid w:val="00DD6182"/>
    <w:rsid w:val="00DE2686"/>
    <w:rsid w:val="00DE72EE"/>
    <w:rsid w:val="00DF3E9C"/>
    <w:rsid w:val="00DF7FB8"/>
    <w:rsid w:val="00E0104D"/>
    <w:rsid w:val="00E026F4"/>
    <w:rsid w:val="00E04622"/>
    <w:rsid w:val="00E0503D"/>
    <w:rsid w:val="00E058C8"/>
    <w:rsid w:val="00E06FCF"/>
    <w:rsid w:val="00E11C38"/>
    <w:rsid w:val="00E15DDE"/>
    <w:rsid w:val="00E17C54"/>
    <w:rsid w:val="00E20B55"/>
    <w:rsid w:val="00E3245D"/>
    <w:rsid w:val="00E35C1C"/>
    <w:rsid w:val="00E35CB0"/>
    <w:rsid w:val="00E35EF3"/>
    <w:rsid w:val="00E4626D"/>
    <w:rsid w:val="00E46692"/>
    <w:rsid w:val="00E51860"/>
    <w:rsid w:val="00E54FDA"/>
    <w:rsid w:val="00E57950"/>
    <w:rsid w:val="00E62077"/>
    <w:rsid w:val="00E620DB"/>
    <w:rsid w:val="00E64C79"/>
    <w:rsid w:val="00E65873"/>
    <w:rsid w:val="00E67354"/>
    <w:rsid w:val="00E82412"/>
    <w:rsid w:val="00E87058"/>
    <w:rsid w:val="00E9003B"/>
    <w:rsid w:val="00E902C5"/>
    <w:rsid w:val="00EA012A"/>
    <w:rsid w:val="00EA1F6F"/>
    <w:rsid w:val="00EA6B2A"/>
    <w:rsid w:val="00EB5801"/>
    <w:rsid w:val="00EC2F57"/>
    <w:rsid w:val="00EC3ABC"/>
    <w:rsid w:val="00EC4C5A"/>
    <w:rsid w:val="00EC5025"/>
    <w:rsid w:val="00ED5EC9"/>
    <w:rsid w:val="00ED6A76"/>
    <w:rsid w:val="00ED753A"/>
    <w:rsid w:val="00EE2EDE"/>
    <w:rsid w:val="00EE3A3F"/>
    <w:rsid w:val="00EF33FF"/>
    <w:rsid w:val="00F0261B"/>
    <w:rsid w:val="00F10240"/>
    <w:rsid w:val="00F14D07"/>
    <w:rsid w:val="00F24A5D"/>
    <w:rsid w:val="00F2764D"/>
    <w:rsid w:val="00F324D6"/>
    <w:rsid w:val="00F3368E"/>
    <w:rsid w:val="00F36581"/>
    <w:rsid w:val="00F410E6"/>
    <w:rsid w:val="00F60329"/>
    <w:rsid w:val="00F6150B"/>
    <w:rsid w:val="00F6215B"/>
    <w:rsid w:val="00F64D94"/>
    <w:rsid w:val="00F6697B"/>
    <w:rsid w:val="00F675E5"/>
    <w:rsid w:val="00F74848"/>
    <w:rsid w:val="00F81733"/>
    <w:rsid w:val="00F86F58"/>
    <w:rsid w:val="00F907DD"/>
    <w:rsid w:val="00F90983"/>
    <w:rsid w:val="00F93A83"/>
    <w:rsid w:val="00F953B5"/>
    <w:rsid w:val="00FA673B"/>
    <w:rsid w:val="00FB090E"/>
    <w:rsid w:val="00FB157F"/>
    <w:rsid w:val="00FD3CB6"/>
    <w:rsid w:val="00FD5E23"/>
    <w:rsid w:val="00FE1634"/>
    <w:rsid w:val="00FE1913"/>
    <w:rsid w:val="00FE69B2"/>
    <w:rsid w:val="00FE7060"/>
    <w:rsid w:val="00FF1542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E1C02"/>
  <w15:chartTrackingRefBased/>
  <w15:docId w15:val="{7ECFF530-9A3D-435F-9666-33C9B17C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D9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E4D9A"/>
    <w:pPr>
      <w:keepNext/>
      <w:jc w:val="center"/>
      <w:outlineLvl w:val="0"/>
    </w:pPr>
    <w:rPr>
      <w:b/>
      <w:bCs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16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13616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3616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616D"/>
  </w:style>
  <w:style w:type="paragraph" w:styleId="Rodap">
    <w:name w:val="footer"/>
    <w:basedOn w:val="Normal"/>
    <w:link w:val="RodapChar"/>
    <w:uiPriority w:val="99"/>
    <w:unhideWhenUsed/>
    <w:rsid w:val="0013616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616D"/>
  </w:style>
  <w:style w:type="paragraph" w:styleId="PargrafodaLista">
    <w:name w:val="List Paragraph"/>
    <w:basedOn w:val="Normal"/>
    <w:uiPriority w:val="34"/>
    <w:qFormat/>
    <w:rsid w:val="001361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E4D9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D710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49053A"/>
    <w:rPr>
      <w:color w:val="0000FF"/>
      <w:u w:val="single"/>
    </w:rPr>
  </w:style>
  <w:style w:type="paragraph" w:customStyle="1" w:styleId="Default">
    <w:name w:val="Default"/>
    <w:rsid w:val="00331F32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1A449-7563-4ACA-ADAB-6D90609F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1358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cpd003</dc:creator>
  <cp:keywords/>
  <cp:lastModifiedBy>Ademilton Junior</cp:lastModifiedBy>
  <cp:revision>3</cp:revision>
  <cp:lastPrinted>2014-11-24T15:12:00Z</cp:lastPrinted>
  <dcterms:created xsi:type="dcterms:W3CDTF">2023-05-22T22:49:00Z</dcterms:created>
  <dcterms:modified xsi:type="dcterms:W3CDTF">2023-05-22T22:49:00Z</dcterms:modified>
</cp:coreProperties>
</file>