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39EC69C" w14:textId="6C5EBB0C" w:rsidR="007040CE" w:rsidRPr="007040CE" w:rsidRDefault="007040CE" w:rsidP="007040CE">
      <w:pPr>
        <w:jc w:val="center"/>
        <w:rPr>
          <w:b/>
          <w:bCs/>
          <w:sz w:val="32"/>
          <w:szCs w:val="32"/>
        </w:rPr>
      </w:pPr>
      <w:bookmarkStart w:id="0" w:name="_GoBack"/>
      <w:bookmarkEnd w:id="0"/>
      <w:r w:rsidRPr="007040CE">
        <w:rPr>
          <w:b/>
          <w:bCs/>
          <w:sz w:val="32"/>
          <w:szCs w:val="32"/>
        </w:rPr>
        <w:t xml:space="preserve">ESPECIFICAÇÕES </w:t>
      </w:r>
      <w:r w:rsidR="009917C5">
        <w:rPr>
          <w:b/>
          <w:bCs/>
          <w:sz w:val="32"/>
          <w:szCs w:val="32"/>
        </w:rPr>
        <w:t xml:space="preserve">PARA AQUISIÇÃO DE </w:t>
      </w:r>
      <w:r w:rsidR="00DC4B69">
        <w:rPr>
          <w:b/>
          <w:bCs/>
          <w:sz w:val="32"/>
          <w:szCs w:val="32"/>
        </w:rPr>
        <w:t>NOTEBOOKS</w:t>
      </w:r>
      <w:r w:rsidRPr="007040CE">
        <w:rPr>
          <w:b/>
          <w:bCs/>
          <w:sz w:val="32"/>
          <w:szCs w:val="32"/>
        </w:rPr>
        <w:t xml:space="preserve"> CORPORATIVOS</w:t>
      </w:r>
      <w:r w:rsidR="009917C5">
        <w:rPr>
          <w:b/>
          <w:bCs/>
          <w:sz w:val="32"/>
          <w:szCs w:val="32"/>
        </w:rPr>
        <w:t xml:space="preserve"> – VERSÃO 202</w:t>
      </w:r>
      <w:r w:rsidR="00CD6318">
        <w:rPr>
          <w:b/>
          <w:bCs/>
          <w:sz w:val="32"/>
          <w:szCs w:val="32"/>
        </w:rPr>
        <w:t>3</w:t>
      </w:r>
    </w:p>
    <w:p w14:paraId="0260D3E5" w14:textId="77777777" w:rsidR="00DC4B69" w:rsidRPr="00065FB5" w:rsidRDefault="00DC4B69" w:rsidP="00DC4B69">
      <w:pPr>
        <w:pStyle w:val="Default"/>
        <w:rPr>
          <w:rFonts w:asciiTheme="minorHAnsi" w:hAnsiTheme="minorHAnsi" w:cstheme="minorHAnsi"/>
          <w:sz w:val="20"/>
          <w:szCs w:val="20"/>
        </w:rPr>
      </w:pPr>
      <w:r w:rsidRPr="00065FB5">
        <w:rPr>
          <w:rFonts w:asciiTheme="minorHAnsi" w:hAnsiTheme="minorHAnsi" w:cstheme="minorHAnsi"/>
          <w:b/>
          <w:sz w:val="20"/>
          <w:szCs w:val="20"/>
        </w:rPr>
        <w:t>PROCESSADOR:</w:t>
      </w:r>
      <w:r w:rsidRPr="00065FB5">
        <w:rPr>
          <w:rFonts w:asciiTheme="minorHAnsi" w:hAnsiTheme="minorHAnsi" w:cstheme="minorHAnsi"/>
          <w:b/>
          <w:szCs w:val="20"/>
        </w:rPr>
        <w:t xml:space="preserve"> </w:t>
      </w:r>
      <w:r w:rsidRPr="00065FB5">
        <w:rPr>
          <w:rFonts w:asciiTheme="minorHAnsi" w:hAnsiTheme="minorHAnsi" w:cstheme="minorHAnsi"/>
          <w:b/>
          <w:szCs w:val="20"/>
        </w:rPr>
        <w:br/>
      </w:r>
      <w:r w:rsidRPr="00065FB5">
        <w:rPr>
          <w:rFonts w:asciiTheme="minorHAnsi" w:hAnsiTheme="minorHAnsi" w:cstheme="minorHAnsi"/>
          <w:sz w:val="20"/>
          <w:szCs w:val="20"/>
        </w:rPr>
        <w:t xml:space="preserve">Processador com performance, mínima, de 3.400(três mil e quatrocentos) pontos, no Performance Test 8 da </w:t>
      </w:r>
      <w:proofErr w:type="spellStart"/>
      <w:r w:rsidRPr="00065FB5">
        <w:rPr>
          <w:rFonts w:asciiTheme="minorHAnsi" w:hAnsiTheme="minorHAnsi" w:cstheme="minorHAnsi"/>
          <w:sz w:val="20"/>
          <w:szCs w:val="20"/>
        </w:rPr>
        <w:t>Passmark</w:t>
      </w:r>
      <w:proofErr w:type="spellEnd"/>
      <w:r w:rsidRPr="00065FB5">
        <w:rPr>
          <w:rFonts w:asciiTheme="minorHAnsi" w:hAnsiTheme="minorHAnsi" w:cstheme="minorHAnsi"/>
          <w:sz w:val="20"/>
          <w:szCs w:val="20"/>
        </w:rPr>
        <w:t xml:space="preserve">® Software; </w:t>
      </w:r>
      <w:r w:rsidRPr="00065FB5">
        <w:rPr>
          <w:rFonts w:asciiTheme="minorHAnsi" w:hAnsiTheme="minorHAnsi" w:cstheme="minorHAnsi"/>
          <w:sz w:val="20"/>
          <w:szCs w:val="20"/>
        </w:rPr>
        <w:br/>
        <w:t xml:space="preserve">O desempenho será comprovado por intermédio de resultados de </w:t>
      </w:r>
      <w:proofErr w:type="spellStart"/>
      <w:r w:rsidRPr="00065FB5">
        <w:rPr>
          <w:rFonts w:asciiTheme="minorHAnsi" w:hAnsiTheme="minorHAnsi" w:cstheme="minorHAnsi"/>
          <w:sz w:val="20"/>
          <w:szCs w:val="20"/>
        </w:rPr>
        <w:t>BenchMark</w:t>
      </w:r>
      <w:proofErr w:type="spellEnd"/>
      <w:r w:rsidRPr="00065FB5">
        <w:rPr>
          <w:rFonts w:asciiTheme="minorHAnsi" w:hAnsiTheme="minorHAnsi" w:cstheme="minorHAnsi"/>
          <w:sz w:val="20"/>
          <w:szCs w:val="20"/>
        </w:rPr>
        <w:t xml:space="preserve">, disponíveis em: </w:t>
      </w:r>
      <w:hyperlink r:id="rId8" w:history="1">
        <w:r w:rsidRPr="00065FB5">
          <w:rPr>
            <w:rStyle w:val="Hyperlink"/>
            <w:rFonts w:asciiTheme="minorHAnsi" w:hAnsiTheme="minorHAnsi" w:cstheme="minorHAnsi"/>
            <w:sz w:val="20"/>
            <w:szCs w:val="20"/>
          </w:rPr>
          <w:t>http://www.cpubenchmark.net/cpu_list.php</w:t>
        </w:r>
      </w:hyperlink>
      <w:r w:rsidRPr="00065FB5">
        <w:rPr>
          <w:rFonts w:asciiTheme="minorHAnsi" w:hAnsiTheme="minorHAnsi" w:cstheme="minorHAnsi"/>
          <w:sz w:val="20"/>
          <w:szCs w:val="20"/>
        </w:rPr>
        <w:t>;</w:t>
      </w:r>
    </w:p>
    <w:p w14:paraId="57ADA67F" w14:textId="672734B0" w:rsidR="00DC4B69" w:rsidRPr="00065FB5" w:rsidRDefault="00DC4B69" w:rsidP="00DC4B69">
      <w:pPr>
        <w:pStyle w:val="Default"/>
        <w:rPr>
          <w:rFonts w:asciiTheme="minorHAnsi" w:hAnsiTheme="minorHAnsi" w:cstheme="minorHAnsi"/>
          <w:sz w:val="20"/>
          <w:szCs w:val="20"/>
        </w:rPr>
      </w:pPr>
      <w:r w:rsidRPr="00065FB5">
        <w:rPr>
          <w:rFonts w:asciiTheme="minorHAnsi" w:hAnsiTheme="minorHAnsi" w:cstheme="minorHAnsi"/>
          <w:sz w:val="20"/>
          <w:szCs w:val="20"/>
        </w:rPr>
        <w:t>Para efeitos de referência, foi utilizado o processador Intel Core i</w:t>
      </w:r>
      <w:r w:rsidR="0058231E">
        <w:rPr>
          <w:rFonts w:asciiTheme="minorHAnsi" w:hAnsiTheme="minorHAnsi" w:cstheme="minorHAnsi"/>
          <w:sz w:val="20"/>
          <w:szCs w:val="20"/>
        </w:rPr>
        <w:t>5</w:t>
      </w:r>
      <w:r w:rsidRPr="00065FB5">
        <w:rPr>
          <w:rFonts w:asciiTheme="minorHAnsi" w:hAnsiTheme="minorHAnsi" w:cstheme="minorHAnsi"/>
          <w:sz w:val="20"/>
          <w:szCs w:val="20"/>
        </w:rPr>
        <w:t xml:space="preserve">, serão aceitos outros processadores de performance igual ou superior, desde que, sejam da mesma ou, de geração mais recente, auferidos pelo </w:t>
      </w:r>
      <w:proofErr w:type="spellStart"/>
      <w:r w:rsidRPr="00065FB5">
        <w:rPr>
          <w:rFonts w:asciiTheme="minorHAnsi" w:hAnsiTheme="minorHAnsi" w:cstheme="minorHAnsi"/>
          <w:sz w:val="20"/>
          <w:szCs w:val="20"/>
        </w:rPr>
        <w:t>Passmark</w:t>
      </w:r>
      <w:proofErr w:type="spellEnd"/>
      <w:r w:rsidRPr="00065FB5">
        <w:rPr>
          <w:rFonts w:asciiTheme="minorHAnsi" w:hAnsiTheme="minorHAnsi" w:cstheme="minorHAnsi"/>
          <w:sz w:val="20"/>
          <w:szCs w:val="20"/>
        </w:rPr>
        <w:t>.</w:t>
      </w:r>
    </w:p>
    <w:p w14:paraId="3BD939B8" w14:textId="77777777" w:rsidR="00DC4B69" w:rsidRPr="00065FB5" w:rsidRDefault="00DC4B69" w:rsidP="00DC4B69">
      <w:pPr>
        <w:pStyle w:val="Default"/>
        <w:rPr>
          <w:rFonts w:asciiTheme="minorHAnsi" w:hAnsiTheme="minorHAnsi" w:cstheme="minorHAnsi"/>
          <w:sz w:val="20"/>
          <w:szCs w:val="20"/>
        </w:rPr>
      </w:pPr>
      <w:r w:rsidRPr="00065FB5">
        <w:rPr>
          <w:rFonts w:asciiTheme="minorHAnsi" w:hAnsiTheme="minorHAnsi" w:cstheme="minorHAnsi"/>
          <w:sz w:val="20"/>
          <w:szCs w:val="20"/>
        </w:rPr>
        <w:t xml:space="preserve">Processador gráfico integrado; </w:t>
      </w:r>
      <w:r w:rsidRPr="00065FB5">
        <w:rPr>
          <w:rFonts w:asciiTheme="minorHAnsi" w:hAnsiTheme="minorHAnsi" w:cstheme="minorHAnsi"/>
          <w:sz w:val="20"/>
          <w:szCs w:val="20"/>
        </w:rPr>
        <w:br/>
        <w:t>É obrigatório declarar, na proposta, o modelo do processador ofertado;</w:t>
      </w:r>
      <w:r w:rsidRPr="00065FB5">
        <w:rPr>
          <w:rFonts w:asciiTheme="minorHAnsi" w:hAnsiTheme="minorHAnsi" w:cstheme="minorHAnsi"/>
          <w:sz w:val="20"/>
          <w:szCs w:val="20"/>
        </w:rPr>
        <w:br/>
      </w:r>
      <w:r w:rsidRPr="00065FB5">
        <w:rPr>
          <w:rFonts w:asciiTheme="minorHAnsi" w:hAnsiTheme="minorHAnsi" w:cstheme="minorHAnsi"/>
          <w:sz w:val="20"/>
          <w:szCs w:val="20"/>
        </w:rPr>
        <w:br/>
      </w:r>
      <w:r w:rsidRPr="00065FB5">
        <w:rPr>
          <w:rFonts w:asciiTheme="minorHAnsi" w:hAnsiTheme="minorHAnsi" w:cstheme="minorHAnsi"/>
          <w:b/>
          <w:sz w:val="20"/>
          <w:szCs w:val="20"/>
        </w:rPr>
        <w:t>MEMÓRIA RAM:</w:t>
      </w:r>
      <w:r w:rsidRPr="00065FB5">
        <w:rPr>
          <w:rFonts w:asciiTheme="minorHAnsi" w:hAnsiTheme="minorHAnsi" w:cstheme="minorHAnsi"/>
          <w:b/>
          <w:sz w:val="22"/>
          <w:szCs w:val="22"/>
        </w:rPr>
        <w:br/>
      </w:r>
      <w:r w:rsidRPr="00065FB5">
        <w:rPr>
          <w:rFonts w:asciiTheme="minorHAnsi" w:hAnsiTheme="minorHAnsi" w:cstheme="minorHAnsi"/>
          <w:sz w:val="20"/>
          <w:szCs w:val="20"/>
        </w:rPr>
        <w:t xml:space="preserve">Mínimo de </w:t>
      </w:r>
      <w:r w:rsidR="001D07E2" w:rsidRPr="00065FB5">
        <w:rPr>
          <w:rFonts w:asciiTheme="minorHAnsi" w:hAnsiTheme="minorHAnsi" w:cstheme="minorHAnsi"/>
          <w:sz w:val="20"/>
          <w:szCs w:val="20"/>
        </w:rPr>
        <w:t>4</w:t>
      </w:r>
      <w:r w:rsidRPr="00065FB5">
        <w:rPr>
          <w:rFonts w:asciiTheme="minorHAnsi" w:hAnsiTheme="minorHAnsi" w:cstheme="minorHAnsi"/>
          <w:sz w:val="20"/>
          <w:szCs w:val="20"/>
        </w:rPr>
        <w:t xml:space="preserve">GB de RAM; </w:t>
      </w:r>
    </w:p>
    <w:p w14:paraId="178821B0" w14:textId="77777777" w:rsidR="00DC4B69" w:rsidRPr="00065FB5" w:rsidRDefault="00DC4B69" w:rsidP="00DC4B69">
      <w:pPr>
        <w:pStyle w:val="Default"/>
        <w:rPr>
          <w:rFonts w:asciiTheme="minorHAnsi" w:hAnsiTheme="minorHAnsi" w:cstheme="minorHAnsi"/>
          <w:sz w:val="20"/>
          <w:szCs w:val="20"/>
        </w:rPr>
      </w:pPr>
      <w:r w:rsidRPr="00065FB5">
        <w:rPr>
          <w:rFonts w:asciiTheme="minorHAnsi" w:hAnsiTheme="minorHAnsi" w:cstheme="minorHAnsi"/>
          <w:sz w:val="20"/>
          <w:szCs w:val="20"/>
        </w:rPr>
        <w:t xml:space="preserve">DDR-4 com no mínimo 2133 MHZ. </w:t>
      </w:r>
      <w:r w:rsidRPr="00065FB5">
        <w:rPr>
          <w:rFonts w:asciiTheme="minorHAnsi" w:hAnsiTheme="minorHAnsi" w:cstheme="minorHAnsi"/>
          <w:sz w:val="20"/>
          <w:szCs w:val="20"/>
        </w:rPr>
        <w:br/>
      </w:r>
      <w:r w:rsidRPr="00065FB5">
        <w:rPr>
          <w:rFonts w:asciiTheme="minorHAnsi" w:hAnsiTheme="minorHAnsi" w:cstheme="minorHAnsi"/>
          <w:sz w:val="20"/>
          <w:szCs w:val="20"/>
        </w:rPr>
        <w:br/>
      </w:r>
      <w:r w:rsidRPr="00065FB5">
        <w:rPr>
          <w:rFonts w:asciiTheme="minorHAnsi" w:hAnsiTheme="minorHAnsi" w:cstheme="minorHAnsi"/>
          <w:b/>
          <w:sz w:val="20"/>
          <w:szCs w:val="20"/>
        </w:rPr>
        <w:t>BIOS:</w:t>
      </w:r>
      <w:r w:rsidRPr="00065FB5">
        <w:rPr>
          <w:rFonts w:asciiTheme="minorHAnsi" w:hAnsiTheme="minorHAnsi" w:cstheme="minorHAnsi"/>
          <w:b/>
          <w:szCs w:val="20"/>
        </w:rPr>
        <w:t xml:space="preserve"> </w:t>
      </w:r>
      <w:r w:rsidRPr="00065FB5">
        <w:rPr>
          <w:rFonts w:asciiTheme="minorHAnsi" w:hAnsiTheme="minorHAnsi" w:cstheme="minorHAnsi"/>
          <w:b/>
          <w:szCs w:val="20"/>
        </w:rPr>
        <w:br/>
      </w:r>
      <w:r w:rsidRPr="00065FB5">
        <w:rPr>
          <w:rFonts w:asciiTheme="minorHAnsi" w:hAnsiTheme="minorHAnsi" w:cstheme="minorHAnsi"/>
          <w:sz w:val="20"/>
          <w:szCs w:val="20"/>
        </w:rPr>
        <w:t xml:space="preserve">BIOS desenvolvido pelo mesmo FABRICANTE do equipamento ou ter direitos de copyright sobre o mesmo, comprovado através de declaração fornecido pelo FABRICANTE do equipamento, não sendo aceitas soluções em regime de OEM ou customizadas. Apresentar comprovação do fabricante especifica para este processo licitatório juntamente com a proposta; </w:t>
      </w:r>
    </w:p>
    <w:p w14:paraId="5D263246" w14:textId="47B55D6C" w:rsidR="00DC4B69" w:rsidRPr="00065FB5" w:rsidRDefault="00DC4B69" w:rsidP="00F663BD">
      <w:pPr>
        <w:pStyle w:val="Default"/>
        <w:rPr>
          <w:rFonts w:asciiTheme="minorHAnsi" w:hAnsiTheme="minorHAnsi" w:cstheme="minorHAnsi"/>
          <w:sz w:val="20"/>
          <w:szCs w:val="20"/>
        </w:rPr>
      </w:pPr>
      <w:r w:rsidRPr="00065FB5">
        <w:rPr>
          <w:rFonts w:asciiTheme="minorHAnsi" w:hAnsiTheme="minorHAnsi" w:cstheme="minorHAnsi"/>
          <w:sz w:val="20"/>
          <w:szCs w:val="20"/>
        </w:rPr>
        <w:t>O fabricante deve ser registrado na "</w:t>
      </w:r>
      <w:proofErr w:type="spellStart"/>
      <w:r w:rsidRPr="00065FB5">
        <w:rPr>
          <w:rFonts w:asciiTheme="minorHAnsi" w:hAnsiTheme="minorHAnsi" w:cstheme="minorHAnsi"/>
          <w:sz w:val="20"/>
          <w:szCs w:val="20"/>
        </w:rPr>
        <w:t>Membership</w:t>
      </w:r>
      <w:proofErr w:type="spellEnd"/>
      <w:r w:rsidRPr="00065FB5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Pr="00065FB5">
        <w:rPr>
          <w:rFonts w:asciiTheme="minorHAnsi" w:hAnsiTheme="minorHAnsi" w:cstheme="minorHAnsi"/>
          <w:sz w:val="20"/>
          <w:szCs w:val="20"/>
        </w:rPr>
        <w:t>List</w:t>
      </w:r>
      <w:proofErr w:type="spellEnd"/>
      <w:r w:rsidRPr="00065FB5">
        <w:rPr>
          <w:rFonts w:asciiTheme="minorHAnsi" w:hAnsiTheme="minorHAnsi" w:cstheme="minorHAnsi"/>
          <w:sz w:val="20"/>
          <w:szCs w:val="20"/>
        </w:rPr>
        <w:t xml:space="preserve">" do </w:t>
      </w:r>
      <w:proofErr w:type="spellStart"/>
      <w:r w:rsidRPr="00065FB5">
        <w:rPr>
          <w:rFonts w:asciiTheme="minorHAnsi" w:hAnsiTheme="minorHAnsi" w:cstheme="minorHAnsi"/>
          <w:sz w:val="20"/>
          <w:szCs w:val="20"/>
        </w:rPr>
        <w:t>Unified</w:t>
      </w:r>
      <w:proofErr w:type="spellEnd"/>
      <w:r w:rsidRPr="00065FB5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Pr="00065FB5">
        <w:rPr>
          <w:rFonts w:asciiTheme="minorHAnsi" w:hAnsiTheme="minorHAnsi" w:cstheme="minorHAnsi"/>
          <w:sz w:val="20"/>
          <w:szCs w:val="20"/>
        </w:rPr>
        <w:t>Extensible</w:t>
      </w:r>
      <w:proofErr w:type="spellEnd"/>
      <w:r w:rsidRPr="00065FB5">
        <w:rPr>
          <w:rFonts w:asciiTheme="minorHAnsi" w:hAnsiTheme="minorHAnsi" w:cstheme="minorHAnsi"/>
          <w:sz w:val="20"/>
          <w:szCs w:val="20"/>
        </w:rPr>
        <w:t xml:space="preserve"> Firmware Interface Fórum, acessível pelo website www.uefi.org/</w:t>
      </w:r>
      <w:proofErr w:type="spellStart"/>
      <w:r w:rsidRPr="00065FB5">
        <w:rPr>
          <w:rFonts w:asciiTheme="minorHAnsi" w:hAnsiTheme="minorHAnsi" w:cstheme="minorHAnsi"/>
          <w:sz w:val="20"/>
          <w:szCs w:val="20"/>
        </w:rPr>
        <w:t>members</w:t>
      </w:r>
      <w:proofErr w:type="spellEnd"/>
      <w:r w:rsidRPr="00065FB5">
        <w:rPr>
          <w:rFonts w:asciiTheme="minorHAnsi" w:hAnsiTheme="minorHAnsi" w:cstheme="minorHAnsi"/>
          <w:sz w:val="20"/>
          <w:szCs w:val="20"/>
        </w:rPr>
        <w:t>, estando na categoria “Promoters”, de forma a atestar que os seus equipamentos estão em conformidade com a especificação UEFI 2.x ou superior.</w:t>
      </w:r>
      <w:r w:rsidRPr="00065FB5">
        <w:rPr>
          <w:rFonts w:asciiTheme="minorHAnsi" w:hAnsiTheme="minorHAnsi" w:cstheme="minorHAnsi"/>
          <w:sz w:val="20"/>
          <w:szCs w:val="20"/>
        </w:rPr>
        <w:br/>
      </w:r>
      <w:r w:rsidRPr="00065FB5">
        <w:rPr>
          <w:rFonts w:asciiTheme="minorHAnsi" w:hAnsiTheme="minorHAnsi" w:cstheme="minorHAnsi"/>
          <w:sz w:val="20"/>
          <w:szCs w:val="20"/>
        </w:rPr>
        <w:br/>
      </w:r>
      <w:r w:rsidRPr="00065FB5">
        <w:rPr>
          <w:rFonts w:asciiTheme="minorHAnsi" w:hAnsiTheme="minorHAnsi" w:cstheme="minorHAnsi"/>
          <w:b/>
          <w:sz w:val="20"/>
          <w:szCs w:val="20"/>
        </w:rPr>
        <w:t>PLACA MÃE:</w:t>
      </w:r>
      <w:r w:rsidRPr="00065FB5">
        <w:rPr>
          <w:rFonts w:asciiTheme="minorHAnsi" w:hAnsiTheme="minorHAnsi" w:cstheme="minorHAnsi"/>
          <w:sz w:val="20"/>
          <w:szCs w:val="20"/>
        </w:rPr>
        <w:t xml:space="preserve"> </w:t>
      </w:r>
      <w:r w:rsidRPr="00065FB5">
        <w:rPr>
          <w:rFonts w:asciiTheme="minorHAnsi" w:hAnsiTheme="minorHAnsi" w:cstheme="minorHAnsi"/>
          <w:sz w:val="20"/>
          <w:szCs w:val="20"/>
        </w:rPr>
        <w:br/>
        <w:t xml:space="preserve">Com chipset do mesmo fabricante do processador com total suporte às características especificadas para o Processador, Memória RAM e Disco Rígido presentes nesta descrição e do mesmo fabricante do equipamento; </w:t>
      </w:r>
    </w:p>
    <w:p w14:paraId="13CDC8DC" w14:textId="589F647B" w:rsidR="00F663BD" w:rsidRPr="00065FB5" w:rsidRDefault="00F663BD" w:rsidP="00F663BD">
      <w:pPr>
        <w:pStyle w:val="Default"/>
        <w:rPr>
          <w:rFonts w:asciiTheme="minorHAnsi" w:hAnsiTheme="minorHAnsi" w:cstheme="minorHAnsi"/>
          <w:sz w:val="20"/>
          <w:szCs w:val="20"/>
        </w:rPr>
      </w:pPr>
    </w:p>
    <w:p w14:paraId="1D639C05" w14:textId="77777777" w:rsidR="00DC4B69" w:rsidRPr="00065FB5" w:rsidRDefault="00DC4B69" w:rsidP="00DC4B69">
      <w:pPr>
        <w:pStyle w:val="Default"/>
        <w:rPr>
          <w:rFonts w:asciiTheme="minorHAnsi" w:hAnsiTheme="minorHAnsi" w:cstheme="minorHAnsi"/>
          <w:b/>
          <w:sz w:val="20"/>
          <w:szCs w:val="20"/>
        </w:rPr>
      </w:pPr>
      <w:r w:rsidRPr="00065FB5">
        <w:rPr>
          <w:rFonts w:asciiTheme="minorHAnsi" w:hAnsiTheme="minorHAnsi" w:cstheme="minorHAnsi"/>
          <w:b/>
          <w:sz w:val="20"/>
          <w:szCs w:val="20"/>
        </w:rPr>
        <w:t xml:space="preserve">DISCO RÍGIDO: </w:t>
      </w:r>
    </w:p>
    <w:p w14:paraId="11653792" w14:textId="467C2044" w:rsidR="00DC4B69" w:rsidRPr="00065FB5" w:rsidRDefault="001D07E2" w:rsidP="00DC4B69">
      <w:pPr>
        <w:pStyle w:val="Default"/>
        <w:rPr>
          <w:rFonts w:asciiTheme="minorHAnsi" w:hAnsiTheme="minorHAnsi" w:cstheme="minorHAnsi"/>
          <w:sz w:val="20"/>
          <w:szCs w:val="20"/>
        </w:rPr>
      </w:pPr>
      <w:r w:rsidRPr="00065FB5">
        <w:rPr>
          <w:rFonts w:asciiTheme="minorHAnsi" w:hAnsiTheme="minorHAnsi" w:cstheme="minorHAnsi"/>
          <w:sz w:val="20"/>
          <w:szCs w:val="20"/>
        </w:rPr>
        <w:t>Deverá possuir 01 (um) disco SSD</w:t>
      </w:r>
      <w:r w:rsidR="00DC4B69" w:rsidRPr="00065FB5">
        <w:rPr>
          <w:rFonts w:asciiTheme="minorHAnsi" w:hAnsiTheme="minorHAnsi" w:cstheme="minorHAnsi"/>
          <w:sz w:val="20"/>
          <w:szCs w:val="20"/>
        </w:rPr>
        <w:t xml:space="preserve"> de </w:t>
      </w:r>
      <w:r w:rsidR="00A25E94">
        <w:rPr>
          <w:rFonts w:asciiTheme="minorHAnsi" w:hAnsiTheme="minorHAnsi" w:cstheme="minorHAnsi"/>
          <w:sz w:val="20"/>
          <w:szCs w:val="20"/>
        </w:rPr>
        <w:t>240</w:t>
      </w:r>
      <w:r w:rsidR="00DC4B69" w:rsidRPr="00065FB5">
        <w:rPr>
          <w:rFonts w:asciiTheme="minorHAnsi" w:hAnsiTheme="minorHAnsi" w:cstheme="minorHAnsi"/>
          <w:sz w:val="20"/>
          <w:szCs w:val="20"/>
        </w:rPr>
        <w:t>GB SATA</w:t>
      </w:r>
      <w:r w:rsidR="006B7D87">
        <w:rPr>
          <w:rFonts w:asciiTheme="minorHAnsi" w:hAnsiTheme="minorHAnsi" w:cstheme="minorHAnsi"/>
          <w:sz w:val="20"/>
          <w:szCs w:val="20"/>
        </w:rPr>
        <w:t xml:space="preserve"> ou modelo NVME.</w:t>
      </w:r>
      <w:r w:rsidR="00DC4B69" w:rsidRPr="00065FB5">
        <w:rPr>
          <w:rFonts w:asciiTheme="minorHAnsi" w:hAnsiTheme="minorHAnsi" w:cstheme="minorHAnsi"/>
          <w:sz w:val="20"/>
          <w:szCs w:val="20"/>
        </w:rPr>
        <w:br/>
      </w:r>
    </w:p>
    <w:p w14:paraId="07678257" w14:textId="42D4C743" w:rsidR="00DC4B69" w:rsidRPr="00065FB5" w:rsidRDefault="00DC4B69" w:rsidP="00DC4B69">
      <w:pPr>
        <w:pStyle w:val="Default"/>
        <w:rPr>
          <w:rFonts w:asciiTheme="minorHAnsi" w:hAnsiTheme="minorHAnsi" w:cstheme="minorHAnsi"/>
          <w:sz w:val="20"/>
          <w:szCs w:val="20"/>
        </w:rPr>
      </w:pPr>
      <w:r w:rsidRPr="00065FB5">
        <w:rPr>
          <w:rFonts w:asciiTheme="minorHAnsi" w:hAnsiTheme="minorHAnsi" w:cstheme="minorHAnsi"/>
          <w:b/>
          <w:sz w:val="20"/>
          <w:szCs w:val="20"/>
        </w:rPr>
        <w:t>PLACA DE REDE WIRELESS:</w:t>
      </w:r>
      <w:r w:rsidRPr="00065FB5">
        <w:rPr>
          <w:rFonts w:asciiTheme="minorHAnsi" w:hAnsiTheme="minorHAnsi" w:cstheme="minorHAnsi"/>
          <w:sz w:val="20"/>
          <w:szCs w:val="20"/>
        </w:rPr>
        <w:t xml:space="preserve"> </w:t>
      </w:r>
      <w:r w:rsidRPr="00065FB5">
        <w:rPr>
          <w:rFonts w:asciiTheme="minorHAnsi" w:hAnsiTheme="minorHAnsi" w:cstheme="minorHAnsi"/>
          <w:sz w:val="20"/>
          <w:szCs w:val="20"/>
        </w:rPr>
        <w:br/>
        <w:t>Embutida com dispositivo. Compatibilidade funcional e operacional com o padrão 802.11b/g/n;</w:t>
      </w:r>
    </w:p>
    <w:p w14:paraId="68CBF2F0" w14:textId="05A5FFD0" w:rsidR="00F663BD" w:rsidRPr="00065FB5" w:rsidRDefault="00DC4B69" w:rsidP="00065FB5">
      <w:pPr>
        <w:pStyle w:val="Default"/>
        <w:rPr>
          <w:rFonts w:asciiTheme="minorHAnsi" w:hAnsiTheme="minorHAnsi" w:cstheme="minorHAnsi"/>
          <w:b/>
          <w:sz w:val="20"/>
          <w:szCs w:val="20"/>
        </w:rPr>
      </w:pPr>
      <w:r w:rsidRPr="00065FB5">
        <w:rPr>
          <w:rFonts w:asciiTheme="minorHAnsi" w:hAnsiTheme="minorHAnsi" w:cstheme="minorHAnsi"/>
          <w:sz w:val="20"/>
          <w:szCs w:val="20"/>
        </w:rPr>
        <w:t>Bluetooth® 4.1 integrado;</w:t>
      </w:r>
      <w:r w:rsidRPr="00065FB5">
        <w:rPr>
          <w:rFonts w:asciiTheme="minorHAnsi" w:hAnsiTheme="minorHAnsi" w:cstheme="minorHAnsi"/>
          <w:sz w:val="20"/>
          <w:szCs w:val="20"/>
        </w:rPr>
        <w:br/>
      </w:r>
    </w:p>
    <w:p w14:paraId="28FFF1D7" w14:textId="2BF81F0D" w:rsidR="00DC4B69" w:rsidRPr="00065FB5" w:rsidRDefault="00DC4B69" w:rsidP="00DC4B69">
      <w:pPr>
        <w:pStyle w:val="Default"/>
        <w:rPr>
          <w:rFonts w:asciiTheme="minorHAnsi" w:hAnsiTheme="minorHAnsi" w:cstheme="minorHAnsi"/>
          <w:sz w:val="20"/>
          <w:szCs w:val="20"/>
        </w:rPr>
      </w:pPr>
      <w:r w:rsidRPr="00065FB5">
        <w:rPr>
          <w:rFonts w:asciiTheme="minorHAnsi" w:hAnsiTheme="minorHAnsi" w:cstheme="minorHAnsi"/>
          <w:b/>
          <w:sz w:val="20"/>
          <w:szCs w:val="20"/>
        </w:rPr>
        <w:t>GABINETE:</w:t>
      </w:r>
      <w:r w:rsidRPr="00065FB5">
        <w:rPr>
          <w:rFonts w:asciiTheme="minorHAnsi" w:hAnsiTheme="minorHAnsi" w:cstheme="minorHAnsi"/>
          <w:sz w:val="20"/>
          <w:szCs w:val="20"/>
        </w:rPr>
        <w:t xml:space="preserve"> </w:t>
      </w:r>
      <w:r w:rsidRPr="00065FB5">
        <w:rPr>
          <w:rFonts w:asciiTheme="minorHAnsi" w:hAnsiTheme="minorHAnsi" w:cstheme="minorHAnsi"/>
          <w:sz w:val="20"/>
          <w:szCs w:val="20"/>
        </w:rPr>
        <w:br/>
        <w:t>Possuir slot específico para instalação de cabo com trava de fixação antifurto do tipo "</w:t>
      </w:r>
      <w:proofErr w:type="spellStart"/>
      <w:r w:rsidRPr="00065FB5">
        <w:rPr>
          <w:rFonts w:asciiTheme="minorHAnsi" w:hAnsiTheme="minorHAnsi" w:cstheme="minorHAnsi"/>
          <w:sz w:val="20"/>
          <w:szCs w:val="20"/>
        </w:rPr>
        <w:t>Kensigton</w:t>
      </w:r>
      <w:proofErr w:type="spellEnd"/>
      <w:r w:rsidRPr="00065FB5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Pr="00065FB5">
        <w:rPr>
          <w:rFonts w:asciiTheme="minorHAnsi" w:hAnsiTheme="minorHAnsi" w:cstheme="minorHAnsi"/>
          <w:sz w:val="20"/>
          <w:szCs w:val="20"/>
        </w:rPr>
        <w:t>Lock</w:t>
      </w:r>
      <w:proofErr w:type="spellEnd"/>
      <w:r w:rsidRPr="00065FB5">
        <w:rPr>
          <w:rFonts w:asciiTheme="minorHAnsi" w:hAnsiTheme="minorHAnsi" w:cstheme="minorHAnsi"/>
          <w:sz w:val="20"/>
          <w:szCs w:val="20"/>
        </w:rPr>
        <w:t xml:space="preserve">"; </w:t>
      </w:r>
    </w:p>
    <w:p w14:paraId="7DED7B5A" w14:textId="77777777" w:rsidR="00DC4B69" w:rsidRPr="00065FB5" w:rsidRDefault="00DC4B69" w:rsidP="00DC4B69">
      <w:pPr>
        <w:pStyle w:val="Default"/>
        <w:rPr>
          <w:rFonts w:asciiTheme="minorHAnsi" w:hAnsiTheme="minorHAnsi" w:cstheme="minorHAnsi"/>
          <w:sz w:val="20"/>
          <w:szCs w:val="20"/>
        </w:rPr>
      </w:pPr>
      <w:r w:rsidRPr="00065FB5">
        <w:rPr>
          <w:rFonts w:asciiTheme="minorHAnsi" w:hAnsiTheme="minorHAnsi" w:cstheme="minorHAnsi"/>
          <w:sz w:val="20"/>
          <w:szCs w:val="20"/>
        </w:rPr>
        <w:t>Teclado embutido ao gabinete no padrão ABNT-2 (para Língua Portuguesa com "ç");</w:t>
      </w:r>
      <w:r w:rsidRPr="00065FB5">
        <w:rPr>
          <w:rFonts w:asciiTheme="minorHAnsi" w:hAnsiTheme="minorHAnsi" w:cstheme="minorHAnsi"/>
          <w:sz w:val="20"/>
          <w:szCs w:val="20"/>
        </w:rPr>
        <w:br/>
        <w:t>Deverá possuir teclado numérico padrão embutido no gabinete; não será aceito adaptadores para teclado numérico.</w:t>
      </w:r>
    </w:p>
    <w:p w14:paraId="1AA21905" w14:textId="77777777" w:rsidR="00DC4B69" w:rsidRPr="00065FB5" w:rsidRDefault="00DC4B69" w:rsidP="00DC4B69">
      <w:pPr>
        <w:pStyle w:val="Default"/>
        <w:rPr>
          <w:rFonts w:asciiTheme="minorHAnsi" w:hAnsiTheme="minorHAnsi" w:cstheme="minorHAnsi"/>
          <w:sz w:val="20"/>
          <w:szCs w:val="20"/>
        </w:rPr>
      </w:pPr>
      <w:r w:rsidRPr="00065FB5">
        <w:rPr>
          <w:rFonts w:asciiTheme="minorHAnsi" w:hAnsiTheme="minorHAnsi" w:cstheme="minorHAnsi"/>
          <w:sz w:val="20"/>
          <w:szCs w:val="20"/>
        </w:rPr>
        <w:t xml:space="preserve">Mouse embutido do tipo </w:t>
      </w:r>
      <w:proofErr w:type="spellStart"/>
      <w:r w:rsidRPr="00065FB5">
        <w:rPr>
          <w:rFonts w:asciiTheme="minorHAnsi" w:hAnsiTheme="minorHAnsi" w:cstheme="minorHAnsi"/>
          <w:sz w:val="20"/>
          <w:szCs w:val="20"/>
        </w:rPr>
        <w:t>TouchPad</w:t>
      </w:r>
      <w:proofErr w:type="spellEnd"/>
      <w:r w:rsidRPr="00065FB5">
        <w:rPr>
          <w:rFonts w:asciiTheme="minorHAnsi" w:hAnsiTheme="minorHAnsi" w:cstheme="minorHAnsi"/>
          <w:sz w:val="20"/>
          <w:szCs w:val="20"/>
        </w:rPr>
        <w:t xml:space="preserve"> com 02 (dois) botões; </w:t>
      </w:r>
    </w:p>
    <w:p w14:paraId="57A688E4" w14:textId="77777777" w:rsidR="00DC4B69" w:rsidRPr="00065FB5" w:rsidRDefault="00DC4B69" w:rsidP="00DC4B69">
      <w:pPr>
        <w:pStyle w:val="Default"/>
        <w:rPr>
          <w:rFonts w:asciiTheme="minorHAnsi" w:hAnsiTheme="minorHAnsi" w:cstheme="minorHAnsi"/>
          <w:b/>
          <w:sz w:val="20"/>
          <w:szCs w:val="20"/>
        </w:rPr>
      </w:pPr>
      <w:r w:rsidRPr="00065FB5">
        <w:rPr>
          <w:rFonts w:asciiTheme="minorHAnsi" w:hAnsiTheme="minorHAnsi" w:cstheme="minorHAnsi"/>
          <w:sz w:val="20"/>
          <w:szCs w:val="20"/>
        </w:rPr>
        <w:t>Possuir placa de som interna de no mínimo 16 bits, com alto-falante interno ao gabinete;</w:t>
      </w:r>
      <w:r w:rsidRPr="00065FB5">
        <w:rPr>
          <w:rFonts w:asciiTheme="minorHAnsi" w:hAnsiTheme="minorHAnsi" w:cstheme="minorHAnsi"/>
          <w:sz w:val="20"/>
          <w:szCs w:val="20"/>
        </w:rPr>
        <w:br/>
      </w:r>
    </w:p>
    <w:p w14:paraId="2ADE75E3" w14:textId="77777777" w:rsidR="00DC4B69" w:rsidRPr="00065FB5" w:rsidRDefault="00DC4B69" w:rsidP="00DC4B69">
      <w:pPr>
        <w:pStyle w:val="Default"/>
        <w:rPr>
          <w:rFonts w:asciiTheme="minorHAnsi" w:hAnsiTheme="minorHAnsi" w:cstheme="minorHAnsi"/>
          <w:b/>
          <w:sz w:val="20"/>
          <w:szCs w:val="20"/>
        </w:rPr>
      </w:pPr>
      <w:r w:rsidRPr="00065FB5">
        <w:rPr>
          <w:rFonts w:asciiTheme="minorHAnsi" w:hAnsiTheme="minorHAnsi" w:cstheme="minorHAnsi"/>
          <w:b/>
          <w:sz w:val="20"/>
          <w:szCs w:val="20"/>
        </w:rPr>
        <w:t>BATERIA:</w:t>
      </w:r>
      <w:r w:rsidRPr="00065FB5">
        <w:rPr>
          <w:rFonts w:asciiTheme="minorHAnsi" w:hAnsiTheme="minorHAnsi" w:cstheme="minorHAnsi"/>
          <w:sz w:val="20"/>
          <w:szCs w:val="20"/>
        </w:rPr>
        <w:br/>
        <w:t>O equipamento deve acompanhar bateria de no mínimo 2 células de 30 Wh</w:t>
      </w:r>
      <w:r w:rsidRPr="00065FB5">
        <w:rPr>
          <w:rFonts w:asciiTheme="minorHAnsi" w:hAnsiTheme="minorHAnsi" w:cstheme="minorHAnsi"/>
          <w:sz w:val="20"/>
          <w:szCs w:val="20"/>
        </w:rPr>
        <w:br/>
        <w:t>Autonomia de no mínimo 5 horas.</w:t>
      </w:r>
      <w:r w:rsidRPr="00065FB5">
        <w:rPr>
          <w:rFonts w:asciiTheme="minorHAnsi" w:hAnsiTheme="minorHAnsi" w:cstheme="minorHAnsi"/>
          <w:sz w:val="20"/>
          <w:szCs w:val="20"/>
        </w:rPr>
        <w:br/>
      </w:r>
    </w:p>
    <w:p w14:paraId="335D3DE3" w14:textId="3ED06FC8" w:rsidR="00DC4B69" w:rsidRPr="00065FB5" w:rsidRDefault="00DC4B69" w:rsidP="00DC4B69">
      <w:pPr>
        <w:pStyle w:val="Default"/>
        <w:rPr>
          <w:rFonts w:asciiTheme="minorHAnsi" w:hAnsiTheme="minorHAnsi" w:cstheme="minorHAnsi"/>
          <w:sz w:val="20"/>
          <w:szCs w:val="20"/>
        </w:rPr>
      </w:pPr>
      <w:r w:rsidRPr="00065FB5">
        <w:rPr>
          <w:rFonts w:asciiTheme="minorHAnsi" w:hAnsiTheme="minorHAnsi" w:cstheme="minorHAnsi"/>
          <w:b/>
          <w:sz w:val="20"/>
          <w:szCs w:val="20"/>
        </w:rPr>
        <w:lastRenderedPageBreak/>
        <w:t>PORTAS DE COMUNICAÇÃO:</w:t>
      </w:r>
      <w:r w:rsidRPr="00065FB5">
        <w:rPr>
          <w:rFonts w:asciiTheme="minorHAnsi" w:hAnsiTheme="minorHAnsi" w:cstheme="minorHAnsi"/>
          <w:sz w:val="20"/>
          <w:szCs w:val="20"/>
        </w:rPr>
        <w:t xml:space="preserve"> </w:t>
      </w:r>
      <w:r w:rsidRPr="00065FB5">
        <w:rPr>
          <w:rFonts w:asciiTheme="minorHAnsi" w:hAnsiTheme="minorHAnsi" w:cstheme="minorHAnsi"/>
          <w:sz w:val="20"/>
          <w:szCs w:val="20"/>
        </w:rPr>
        <w:br/>
        <w:t xml:space="preserve">Possuir no mínimo 02 (duas) portas USB 3.0 sendo vedado o uso de hubs ou adaptadores externos; </w:t>
      </w:r>
      <w:r w:rsidRPr="00065FB5">
        <w:rPr>
          <w:rFonts w:asciiTheme="minorHAnsi" w:hAnsiTheme="minorHAnsi" w:cstheme="minorHAnsi"/>
          <w:sz w:val="20"/>
          <w:szCs w:val="20"/>
        </w:rPr>
        <w:br/>
        <w:t xml:space="preserve">01 (uma) entrada/saída de microfone e Saída de fone de ouvido/alto-falante ou interface combo de áudio com entrada para microfone e saída estéreo amplificada para fones de ouvido ou alto-falantes externos; </w:t>
      </w:r>
      <w:r w:rsidRPr="00065FB5">
        <w:rPr>
          <w:rFonts w:asciiTheme="minorHAnsi" w:hAnsiTheme="minorHAnsi" w:cstheme="minorHAnsi"/>
          <w:sz w:val="20"/>
          <w:szCs w:val="20"/>
        </w:rPr>
        <w:br/>
        <w:t xml:space="preserve">01(um) conector HDMI; </w:t>
      </w:r>
      <w:r w:rsidRPr="00065FB5">
        <w:rPr>
          <w:rFonts w:asciiTheme="minorHAnsi" w:hAnsiTheme="minorHAnsi" w:cstheme="minorHAnsi"/>
          <w:sz w:val="20"/>
          <w:szCs w:val="20"/>
        </w:rPr>
        <w:br/>
        <w:t>Possuir webcam HD (720P) com microfone integrada no equipamento</w:t>
      </w:r>
      <w:r w:rsidR="00A7281B">
        <w:rPr>
          <w:rFonts w:asciiTheme="minorHAnsi" w:hAnsiTheme="minorHAnsi" w:cstheme="minorHAnsi"/>
          <w:sz w:val="20"/>
          <w:szCs w:val="20"/>
        </w:rPr>
        <w:t xml:space="preserve"> e filtro de privacidade.</w:t>
      </w:r>
    </w:p>
    <w:p w14:paraId="1C067BE2" w14:textId="34CE7663" w:rsidR="00DC4B69" w:rsidRDefault="00DC4B69" w:rsidP="00065FB5">
      <w:pPr>
        <w:pStyle w:val="Default"/>
        <w:rPr>
          <w:rFonts w:asciiTheme="minorHAnsi" w:hAnsiTheme="minorHAnsi" w:cstheme="minorHAnsi"/>
          <w:sz w:val="20"/>
          <w:szCs w:val="20"/>
        </w:rPr>
      </w:pPr>
      <w:r w:rsidRPr="00065FB5">
        <w:rPr>
          <w:rFonts w:asciiTheme="minorHAnsi" w:hAnsiTheme="minorHAnsi" w:cstheme="minorHAnsi"/>
          <w:sz w:val="20"/>
          <w:szCs w:val="20"/>
        </w:rPr>
        <w:t>01 (um) Slot que suporte os seguintes padrões de leitores de mídia: SD, SDHC,SDXC. ou superior. Não sendo aceito externo ao gabinete;</w:t>
      </w:r>
      <w:r w:rsidRPr="00065FB5">
        <w:rPr>
          <w:rFonts w:asciiTheme="minorHAnsi" w:hAnsiTheme="minorHAnsi" w:cstheme="minorHAnsi"/>
          <w:sz w:val="20"/>
          <w:szCs w:val="20"/>
        </w:rPr>
        <w:br/>
      </w:r>
      <w:r w:rsidRPr="00065FB5">
        <w:rPr>
          <w:rFonts w:asciiTheme="minorHAnsi" w:hAnsiTheme="minorHAnsi" w:cstheme="minorHAnsi"/>
          <w:sz w:val="20"/>
          <w:szCs w:val="20"/>
        </w:rPr>
        <w:br/>
      </w:r>
      <w:r w:rsidRPr="00065FB5">
        <w:rPr>
          <w:rFonts w:asciiTheme="minorHAnsi" w:hAnsiTheme="minorHAnsi" w:cstheme="minorHAnsi"/>
          <w:b/>
          <w:sz w:val="20"/>
          <w:szCs w:val="20"/>
        </w:rPr>
        <w:t>TELA:</w:t>
      </w:r>
      <w:r w:rsidRPr="00065FB5">
        <w:rPr>
          <w:rFonts w:asciiTheme="minorHAnsi" w:hAnsiTheme="minorHAnsi" w:cstheme="minorHAnsi"/>
          <w:sz w:val="20"/>
          <w:szCs w:val="20"/>
        </w:rPr>
        <w:t xml:space="preserve"> </w:t>
      </w:r>
      <w:r w:rsidRPr="00065FB5">
        <w:rPr>
          <w:rFonts w:asciiTheme="minorHAnsi" w:hAnsiTheme="minorHAnsi" w:cstheme="minorHAnsi"/>
          <w:sz w:val="20"/>
          <w:szCs w:val="20"/>
        </w:rPr>
        <w:br/>
        <w:t>Tela de padrão LED antirreflexo de alta definição</w:t>
      </w:r>
      <w:r w:rsidR="00940082">
        <w:rPr>
          <w:rFonts w:asciiTheme="minorHAnsi" w:hAnsiTheme="minorHAnsi" w:cstheme="minorHAnsi"/>
          <w:sz w:val="20"/>
          <w:szCs w:val="20"/>
        </w:rPr>
        <w:t xml:space="preserve"> FULL HD</w:t>
      </w:r>
      <w:r w:rsidRPr="00065FB5">
        <w:rPr>
          <w:rFonts w:asciiTheme="minorHAnsi" w:hAnsiTheme="minorHAnsi" w:cstheme="minorHAnsi"/>
          <w:sz w:val="20"/>
          <w:szCs w:val="20"/>
        </w:rPr>
        <w:t>, com resolução mínima de (</w:t>
      </w:r>
      <w:r w:rsidR="00705C74">
        <w:rPr>
          <w:rFonts w:asciiTheme="minorHAnsi" w:hAnsiTheme="minorHAnsi" w:cstheme="minorHAnsi"/>
          <w:sz w:val="20"/>
          <w:szCs w:val="20"/>
        </w:rPr>
        <w:t>1920 x 1080</w:t>
      </w:r>
      <w:r w:rsidRPr="00065FB5">
        <w:rPr>
          <w:rFonts w:asciiTheme="minorHAnsi" w:hAnsiTheme="minorHAnsi" w:cstheme="minorHAnsi"/>
          <w:sz w:val="20"/>
          <w:szCs w:val="20"/>
        </w:rPr>
        <w:t>) de no mínimo 15.6" HD ou superior.</w:t>
      </w:r>
      <w:r w:rsidRPr="00065FB5">
        <w:rPr>
          <w:rFonts w:asciiTheme="minorHAnsi" w:hAnsiTheme="minorHAnsi" w:cstheme="minorHAnsi"/>
          <w:sz w:val="20"/>
          <w:szCs w:val="20"/>
        </w:rPr>
        <w:br/>
      </w:r>
      <w:r w:rsidRPr="00065FB5">
        <w:rPr>
          <w:rFonts w:asciiTheme="minorHAnsi" w:hAnsiTheme="minorHAnsi" w:cstheme="minorHAnsi"/>
          <w:sz w:val="20"/>
          <w:szCs w:val="20"/>
        </w:rPr>
        <w:br/>
      </w:r>
      <w:r w:rsidRPr="00065FB5">
        <w:rPr>
          <w:rFonts w:asciiTheme="minorHAnsi" w:hAnsiTheme="minorHAnsi" w:cstheme="minorHAnsi"/>
          <w:b/>
          <w:sz w:val="20"/>
          <w:szCs w:val="20"/>
        </w:rPr>
        <w:t>SOFTWARES:</w:t>
      </w:r>
      <w:r w:rsidRPr="00065FB5">
        <w:rPr>
          <w:rFonts w:asciiTheme="minorHAnsi" w:hAnsiTheme="minorHAnsi" w:cstheme="minorHAnsi"/>
          <w:sz w:val="20"/>
          <w:szCs w:val="20"/>
        </w:rPr>
        <w:br/>
        <w:t xml:space="preserve">O equipamento deverá ser fornecido com licença do Sistema Operacional Microsoft® Windows 10 Professional, 64 bits ou superior, idioma português (Brasil) instalado em fábrica com software de </w:t>
      </w:r>
      <w:proofErr w:type="spellStart"/>
      <w:r w:rsidRPr="00065FB5">
        <w:rPr>
          <w:rFonts w:asciiTheme="minorHAnsi" w:hAnsiTheme="minorHAnsi" w:cstheme="minorHAnsi"/>
          <w:sz w:val="20"/>
          <w:szCs w:val="20"/>
        </w:rPr>
        <w:t>recovery</w:t>
      </w:r>
      <w:proofErr w:type="spellEnd"/>
      <w:r w:rsidRPr="00065FB5">
        <w:rPr>
          <w:rFonts w:asciiTheme="minorHAnsi" w:hAnsiTheme="minorHAnsi" w:cstheme="minorHAnsi"/>
          <w:sz w:val="20"/>
          <w:szCs w:val="20"/>
        </w:rPr>
        <w:t>;</w:t>
      </w:r>
    </w:p>
    <w:p w14:paraId="19B83E3F" w14:textId="77777777" w:rsidR="00065FB5" w:rsidRPr="00065FB5" w:rsidRDefault="00065FB5" w:rsidP="00065FB5">
      <w:pPr>
        <w:pStyle w:val="Default"/>
        <w:rPr>
          <w:rFonts w:asciiTheme="minorHAnsi" w:hAnsiTheme="minorHAnsi" w:cstheme="minorHAnsi"/>
          <w:b/>
        </w:rPr>
      </w:pPr>
    </w:p>
    <w:p w14:paraId="3FCB4DB1" w14:textId="557B17B0" w:rsidR="00DC4B69" w:rsidRDefault="00DC4B69" w:rsidP="00DC4B69">
      <w:pPr>
        <w:pStyle w:val="Default"/>
        <w:rPr>
          <w:rFonts w:asciiTheme="minorHAnsi" w:hAnsiTheme="minorHAnsi" w:cstheme="minorHAnsi"/>
          <w:sz w:val="20"/>
          <w:szCs w:val="20"/>
        </w:rPr>
      </w:pPr>
      <w:r w:rsidRPr="00065FB5">
        <w:rPr>
          <w:rFonts w:asciiTheme="minorHAnsi" w:hAnsiTheme="minorHAnsi" w:cstheme="minorHAnsi"/>
          <w:b/>
          <w:sz w:val="22"/>
          <w:szCs w:val="22"/>
        </w:rPr>
        <w:t>GARANTIA DE HARDWARE:</w:t>
      </w:r>
      <w:r w:rsidRPr="00065FB5">
        <w:rPr>
          <w:rFonts w:asciiTheme="minorHAnsi" w:hAnsiTheme="minorHAnsi" w:cstheme="minorHAnsi"/>
          <w:b/>
          <w:sz w:val="22"/>
          <w:szCs w:val="22"/>
        </w:rPr>
        <w:br/>
      </w:r>
      <w:r w:rsidRPr="00065FB5">
        <w:rPr>
          <w:rFonts w:asciiTheme="minorHAnsi" w:hAnsiTheme="minorHAnsi" w:cstheme="minorHAnsi"/>
          <w:sz w:val="20"/>
          <w:szCs w:val="20"/>
        </w:rPr>
        <w:t xml:space="preserve">O equipamento ofertado deverá possuir 24 (vinte e quatro) meses de garantia prestado pelo Fabricante para todos os componentes, com atendimento 8 (oito) horas por dia, 5 (cinco) dias por semana. Ou seja, o reparo deve ser executado por técnicos do fabricante do equipamento nas dependências do Órgão Público sem ônus adicional, ou substituir o equipamento por outro com as mesmas características técnicas. Deverá ser informado na proposta </w:t>
      </w:r>
      <w:proofErr w:type="spellStart"/>
      <w:r w:rsidRPr="00065FB5">
        <w:rPr>
          <w:rFonts w:asciiTheme="minorHAnsi" w:hAnsiTheme="minorHAnsi" w:cstheme="minorHAnsi"/>
          <w:sz w:val="20"/>
          <w:szCs w:val="20"/>
        </w:rPr>
        <w:t>partnumber</w:t>
      </w:r>
      <w:proofErr w:type="spellEnd"/>
      <w:r w:rsidRPr="00065FB5">
        <w:rPr>
          <w:rFonts w:asciiTheme="minorHAnsi" w:hAnsiTheme="minorHAnsi" w:cstheme="minorHAnsi"/>
          <w:sz w:val="20"/>
          <w:szCs w:val="20"/>
        </w:rPr>
        <w:t xml:space="preserve"> referente a extensão da garantia ofertada para o equipamento.</w:t>
      </w:r>
    </w:p>
    <w:p w14:paraId="6E489D04" w14:textId="77777777" w:rsidR="00065FB5" w:rsidRPr="00065FB5" w:rsidRDefault="00065FB5" w:rsidP="00DC4B69">
      <w:pPr>
        <w:pStyle w:val="Default"/>
        <w:rPr>
          <w:rFonts w:asciiTheme="minorHAnsi" w:hAnsiTheme="minorHAnsi" w:cstheme="minorHAnsi"/>
          <w:b/>
          <w:sz w:val="20"/>
          <w:szCs w:val="20"/>
        </w:rPr>
      </w:pPr>
    </w:p>
    <w:p w14:paraId="757048CD" w14:textId="77777777" w:rsidR="00DC4B69" w:rsidRPr="00065FB5" w:rsidRDefault="00DC4B69" w:rsidP="00DC4B69">
      <w:pPr>
        <w:pStyle w:val="Default"/>
        <w:rPr>
          <w:rFonts w:asciiTheme="minorHAnsi" w:hAnsiTheme="minorHAnsi" w:cstheme="minorHAnsi"/>
          <w:sz w:val="20"/>
          <w:szCs w:val="20"/>
        </w:rPr>
      </w:pPr>
      <w:r w:rsidRPr="00065FB5">
        <w:rPr>
          <w:rFonts w:asciiTheme="minorHAnsi" w:hAnsiTheme="minorHAnsi" w:cstheme="minorHAnsi"/>
          <w:b/>
          <w:sz w:val="22"/>
          <w:szCs w:val="22"/>
        </w:rPr>
        <w:t xml:space="preserve">CERTIFICAÇÕES: </w:t>
      </w:r>
      <w:r w:rsidRPr="00065FB5">
        <w:rPr>
          <w:rFonts w:asciiTheme="minorHAnsi" w:hAnsiTheme="minorHAnsi" w:cstheme="minorHAnsi"/>
          <w:b/>
          <w:sz w:val="22"/>
          <w:szCs w:val="22"/>
        </w:rPr>
        <w:br/>
        <w:t>(Deverão ser apresentados impressos junto à PROPOSTA TÉCNICA):</w:t>
      </w:r>
      <w:r w:rsidRPr="00065FB5">
        <w:rPr>
          <w:rFonts w:asciiTheme="minorHAnsi" w:hAnsiTheme="minorHAnsi" w:cstheme="minorHAnsi"/>
          <w:b/>
          <w:sz w:val="22"/>
          <w:szCs w:val="22"/>
        </w:rPr>
        <w:br/>
      </w:r>
      <w:r w:rsidRPr="00065FB5">
        <w:rPr>
          <w:rFonts w:asciiTheme="minorHAnsi" w:hAnsiTheme="minorHAnsi" w:cstheme="minorHAnsi"/>
          <w:sz w:val="20"/>
          <w:szCs w:val="20"/>
        </w:rPr>
        <w:t xml:space="preserve">Deverá ser apresentado catalogo completo do item para análise da especificação técnica; </w:t>
      </w:r>
    </w:p>
    <w:p w14:paraId="6FA5E7F1" w14:textId="77777777" w:rsidR="00DC4B69" w:rsidRPr="00065FB5" w:rsidRDefault="00DC4B69" w:rsidP="00DC4B69">
      <w:pPr>
        <w:pStyle w:val="Default"/>
        <w:rPr>
          <w:rFonts w:asciiTheme="minorHAnsi" w:hAnsiTheme="minorHAnsi" w:cstheme="minorHAnsi"/>
          <w:sz w:val="20"/>
          <w:szCs w:val="20"/>
        </w:rPr>
      </w:pPr>
      <w:bookmarkStart w:id="1" w:name="_Hlk8628961"/>
      <w:r w:rsidRPr="00065FB5">
        <w:rPr>
          <w:rFonts w:asciiTheme="minorHAnsi" w:hAnsiTheme="minorHAnsi" w:cstheme="minorHAnsi"/>
          <w:sz w:val="20"/>
          <w:szCs w:val="20"/>
        </w:rPr>
        <w:t>O modelo ofertado deve ser listado pela Microsoft no seu catálogo de produtos compatíveis e certificados para o Windows 10 x64, deverá ser apresentado o certificado emitido pela Microsoft ou declaração do fabricante do equipamento para comprovação da compatibilidade;</w:t>
      </w:r>
      <w:r w:rsidRPr="00065FB5">
        <w:rPr>
          <w:rFonts w:asciiTheme="minorHAnsi" w:hAnsiTheme="minorHAnsi" w:cstheme="minorHAnsi"/>
          <w:sz w:val="20"/>
          <w:szCs w:val="20"/>
        </w:rPr>
        <w:br/>
      </w:r>
      <w:bookmarkEnd w:id="1"/>
      <w:r w:rsidRPr="00065FB5">
        <w:rPr>
          <w:rFonts w:asciiTheme="minorHAnsi" w:hAnsiTheme="minorHAnsi" w:cstheme="minorHAnsi"/>
          <w:sz w:val="20"/>
          <w:szCs w:val="20"/>
        </w:rPr>
        <w:t>Deverá ser apresentado certificado em que o fabricante do equipamento é membro do consorcio DMTF (Desktop Management Task Force) que especifica o padrão “DMI” de gerenciamento. O FABRICANTE deverá ser membro na categoria “BOARD”. Apresentar página impressa onde consta tal informação;</w:t>
      </w:r>
    </w:p>
    <w:p w14:paraId="4ABFF1F9" w14:textId="77777777" w:rsidR="00DC4B69" w:rsidRPr="00065FB5" w:rsidRDefault="00DC4B69" w:rsidP="00DC4B69">
      <w:pPr>
        <w:spacing w:afterLines="160" w:after="384"/>
        <w:rPr>
          <w:rFonts w:cstheme="minorHAnsi"/>
        </w:rPr>
      </w:pPr>
      <w:r w:rsidRPr="00065FB5">
        <w:rPr>
          <w:rFonts w:cstheme="minorHAnsi"/>
          <w:color w:val="000000"/>
          <w:sz w:val="20"/>
          <w:szCs w:val="20"/>
        </w:rPr>
        <w:t>O notebook deverá possuir certificação Energy Star 6.0 ou superior, apresentar comprovação;</w:t>
      </w:r>
    </w:p>
    <w:p w14:paraId="40B2CD2D" w14:textId="77777777" w:rsidR="009917C5" w:rsidRPr="00065FB5" w:rsidRDefault="009917C5" w:rsidP="00DC4B69">
      <w:pPr>
        <w:pStyle w:val="Default"/>
        <w:jc w:val="both"/>
        <w:rPr>
          <w:rFonts w:asciiTheme="minorHAnsi" w:hAnsiTheme="minorHAnsi" w:cstheme="minorHAnsi"/>
        </w:rPr>
      </w:pPr>
    </w:p>
    <w:p w14:paraId="26760A85" w14:textId="3CDA0EA0" w:rsidR="00F309E8" w:rsidRPr="00065FB5" w:rsidRDefault="00F663BD" w:rsidP="009917C5">
      <w:pPr>
        <w:jc w:val="both"/>
        <w:rPr>
          <w:rFonts w:cstheme="minorHAnsi"/>
          <w:b/>
          <w:bCs/>
        </w:rPr>
      </w:pPr>
      <w:r w:rsidRPr="00065FB5">
        <w:rPr>
          <w:rFonts w:cstheme="minorHAnsi"/>
          <w:b/>
          <w:bCs/>
        </w:rPr>
        <w:t xml:space="preserve">Modelo de referência: </w:t>
      </w:r>
      <w:r w:rsidR="00467EBB" w:rsidRPr="00467EBB">
        <w:rPr>
          <w:rFonts w:cstheme="minorHAnsi"/>
          <w:b/>
          <w:bCs/>
        </w:rPr>
        <w:t xml:space="preserve">Lenovo </w:t>
      </w:r>
      <w:proofErr w:type="spellStart"/>
      <w:r w:rsidR="00467EBB" w:rsidRPr="00467EBB">
        <w:rPr>
          <w:rFonts w:cstheme="minorHAnsi"/>
          <w:b/>
          <w:bCs/>
        </w:rPr>
        <w:t>IdeaPad</w:t>
      </w:r>
      <w:proofErr w:type="spellEnd"/>
      <w:r w:rsidR="00467EBB" w:rsidRPr="00467EBB">
        <w:rPr>
          <w:rFonts w:cstheme="minorHAnsi"/>
          <w:b/>
          <w:bCs/>
        </w:rPr>
        <w:t xml:space="preserve"> 3i Intel Core i5 8GB</w:t>
      </w:r>
    </w:p>
    <w:sectPr w:rsidR="00F309E8" w:rsidRPr="00065FB5" w:rsidSect="007040CE">
      <w:headerReference w:type="default" r:id="rId9"/>
      <w:footerReference w:type="default" r:id="rId10"/>
      <w:type w:val="continuous"/>
      <w:pgSz w:w="11906" w:h="16838"/>
      <w:pgMar w:top="2269" w:right="170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FA6CF22" w14:textId="77777777" w:rsidR="00566A80" w:rsidRDefault="00566A80" w:rsidP="00797EBD">
      <w:pPr>
        <w:spacing w:after="0" w:line="240" w:lineRule="auto"/>
      </w:pPr>
      <w:r>
        <w:separator/>
      </w:r>
    </w:p>
  </w:endnote>
  <w:endnote w:type="continuationSeparator" w:id="0">
    <w:p w14:paraId="2B174892" w14:textId="77777777" w:rsidR="00566A80" w:rsidRDefault="00566A80" w:rsidP="00797E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93147560"/>
      <w:docPartObj>
        <w:docPartGallery w:val="Page Numbers (Bottom of Page)"/>
        <w:docPartUnique/>
      </w:docPartObj>
    </w:sdtPr>
    <w:sdtEndPr/>
    <w:sdtContent>
      <w:p w14:paraId="03835CC7" w14:textId="77777777" w:rsidR="00797EBD" w:rsidRDefault="007040CE">
        <w:pPr>
          <w:pStyle w:val="Rodap"/>
          <w:jc w:val="right"/>
        </w:pPr>
        <w:r w:rsidRPr="008C38C7">
          <w:rPr>
            <w:rFonts w:cstheme="minorHAnsi"/>
            <w:noProof/>
            <w:sz w:val="72"/>
            <w:lang w:eastAsia="pt-BR"/>
          </w:rPr>
          <w:drawing>
            <wp:anchor distT="0" distB="0" distL="114300" distR="114300" simplePos="0" relativeHeight="251661312" behindDoc="0" locked="0" layoutInCell="1" allowOverlap="1" wp14:anchorId="43660E5E" wp14:editId="3D420012">
              <wp:simplePos x="0" y="0"/>
              <wp:positionH relativeFrom="page">
                <wp:align>left</wp:align>
              </wp:positionH>
              <wp:positionV relativeFrom="page">
                <wp:posOffset>9919970</wp:posOffset>
              </wp:positionV>
              <wp:extent cx="7593330" cy="656590"/>
              <wp:effectExtent l="0" t="0" r="7620" b="0"/>
              <wp:wrapNone/>
              <wp:docPr id="77" name="Imagem 77" descr="C:\Users\cpd003\Desktop\Cabeçalho e Rodapé\Rodapé_TI_Colorido.jp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Imagem 2" descr="C:\Users\cpd003\Desktop\Cabeçalho e Rodapé\Rodapé_TI_Colorido.jpg"/>
                      <pic:cNvPicPr>
                        <a:picLocks noChangeAspect="1" noChangeArrowheads="1"/>
                      </pic:cNvPicPr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593330" cy="6565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797EBD">
          <w:fldChar w:fldCharType="begin"/>
        </w:r>
        <w:r w:rsidR="00797EBD">
          <w:instrText>PAGE   \* MERGEFORMAT</w:instrText>
        </w:r>
        <w:r w:rsidR="00797EBD">
          <w:fldChar w:fldCharType="separate"/>
        </w:r>
        <w:r w:rsidR="00D97FF7">
          <w:rPr>
            <w:noProof/>
          </w:rPr>
          <w:t>1</w:t>
        </w:r>
        <w:r w:rsidR="00797EBD">
          <w:fldChar w:fldCharType="end"/>
        </w:r>
      </w:p>
    </w:sdtContent>
  </w:sdt>
  <w:p w14:paraId="618AF763" w14:textId="77777777" w:rsidR="00797EBD" w:rsidRDefault="00797EBD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DB10EA8" w14:textId="77777777" w:rsidR="00566A80" w:rsidRDefault="00566A80" w:rsidP="00797EBD">
      <w:pPr>
        <w:spacing w:after="0" w:line="240" w:lineRule="auto"/>
      </w:pPr>
      <w:r>
        <w:separator/>
      </w:r>
    </w:p>
  </w:footnote>
  <w:footnote w:type="continuationSeparator" w:id="0">
    <w:p w14:paraId="7DB9B292" w14:textId="77777777" w:rsidR="00566A80" w:rsidRDefault="00566A80" w:rsidP="00797E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CEB7301" w14:textId="77777777" w:rsidR="007040CE" w:rsidRDefault="007040CE">
    <w:pPr>
      <w:pStyle w:val="Cabealho"/>
    </w:pPr>
    <w:r w:rsidRPr="008C38C7">
      <w:rPr>
        <w:rFonts w:cstheme="minorHAnsi"/>
        <w:noProof/>
        <w:sz w:val="72"/>
        <w:lang w:eastAsia="pt-BR"/>
      </w:rPr>
      <w:drawing>
        <wp:anchor distT="0" distB="0" distL="114300" distR="114300" simplePos="0" relativeHeight="251659264" behindDoc="0" locked="0" layoutInCell="1" allowOverlap="1" wp14:anchorId="43805BA8" wp14:editId="2E490C35">
          <wp:simplePos x="0" y="0"/>
          <wp:positionH relativeFrom="page">
            <wp:posOffset>0</wp:posOffset>
          </wp:positionH>
          <wp:positionV relativeFrom="topMargin">
            <wp:posOffset>65405</wp:posOffset>
          </wp:positionV>
          <wp:extent cx="7829550" cy="1047750"/>
          <wp:effectExtent l="0" t="0" r="0" b="0"/>
          <wp:wrapNone/>
          <wp:docPr id="76" name="Imagem 76" descr="C:\Users\cpd003\Desktop\Cabeçalho e Rodapé\Cabeçalho_TI_colorid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C:\Users\cpd003\Desktop\Cabeçalho e Rodapé\Cabeçalho_TI_colorid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29550" cy="1047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9232EF"/>
    <w:multiLevelType w:val="hybridMultilevel"/>
    <w:tmpl w:val="659CAB48"/>
    <w:lvl w:ilvl="0" w:tplc="A900F966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506714C"/>
    <w:multiLevelType w:val="hybridMultilevel"/>
    <w:tmpl w:val="9CA4CDB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19283E"/>
    <w:multiLevelType w:val="hybridMultilevel"/>
    <w:tmpl w:val="2DB04178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2D1E60"/>
    <w:multiLevelType w:val="hybridMultilevel"/>
    <w:tmpl w:val="F606F0C2"/>
    <w:lvl w:ilvl="0" w:tplc="04160011">
      <w:start w:val="2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C8B6BCE"/>
    <w:multiLevelType w:val="hybridMultilevel"/>
    <w:tmpl w:val="C0ACFD30"/>
    <w:lvl w:ilvl="0" w:tplc="0416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4D655F"/>
    <w:multiLevelType w:val="multilevel"/>
    <w:tmpl w:val="7728B208"/>
    <w:lvl w:ilvl="0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Zero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231B6AA3"/>
    <w:multiLevelType w:val="multilevel"/>
    <w:tmpl w:val="96D63526"/>
    <w:lvl w:ilvl="0">
      <w:start w:val="1"/>
      <w:numFmt w:val="decimal"/>
      <w:lvlText w:val="%1.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112543A"/>
    <w:multiLevelType w:val="hybridMultilevel"/>
    <w:tmpl w:val="03F08700"/>
    <w:lvl w:ilvl="0" w:tplc="0416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7"/>
  </w:num>
  <w:num w:numId="5">
    <w:abstractNumId w:val="4"/>
  </w:num>
  <w:num w:numId="6">
    <w:abstractNumId w:val="6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45EB"/>
    <w:rsid w:val="00013EE1"/>
    <w:rsid w:val="00065FB5"/>
    <w:rsid w:val="000C2420"/>
    <w:rsid w:val="000D3C3C"/>
    <w:rsid w:val="001423DF"/>
    <w:rsid w:val="001630DF"/>
    <w:rsid w:val="001C15D9"/>
    <w:rsid w:val="001C65B7"/>
    <w:rsid w:val="001D07E2"/>
    <w:rsid w:val="00212506"/>
    <w:rsid w:val="0023120D"/>
    <w:rsid w:val="00246A40"/>
    <w:rsid w:val="00321E1B"/>
    <w:rsid w:val="003234CB"/>
    <w:rsid w:val="00326512"/>
    <w:rsid w:val="003950E2"/>
    <w:rsid w:val="003E04B4"/>
    <w:rsid w:val="003F0067"/>
    <w:rsid w:val="00403085"/>
    <w:rsid w:val="0042413B"/>
    <w:rsid w:val="00431D86"/>
    <w:rsid w:val="004654F9"/>
    <w:rsid w:val="0046612C"/>
    <w:rsid w:val="00467EBB"/>
    <w:rsid w:val="004B03B9"/>
    <w:rsid w:val="004F35E1"/>
    <w:rsid w:val="00507623"/>
    <w:rsid w:val="00557BE0"/>
    <w:rsid w:val="00566A80"/>
    <w:rsid w:val="0058231E"/>
    <w:rsid w:val="005E54E6"/>
    <w:rsid w:val="0065387C"/>
    <w:rsid w:val="006B2F26"/>
    <w:rsid w:val="006B56AE"/>
    <w:rsid w:val="006B6193"/>
    <w:rsid w:val="006B7D87"/>
    <w:rsid w:val="007040CE"/>
    <w:rsid w:val="00705C74"/>
    <w:rsid w:val="007171B2"/>
    <w:rsid w:val="00734745"/>
    <w:rsid w:val="00740A2F"/>
    <w:rsid w:val="00797EBD"/>
    <w:rsid w:val="007B66AF"/>
    <w:rsid w:val="00831C9D"/>
    <w:rsid w:val="00832BDB"/>
    <w:rsid w:val="00847A17"/>
    <w:rsid w:val="00857CC4"/>
    <w:rsid w:val="00874325"/>
    <w:rsid w:val="008C38C7"/>
    <w:rsid w:val="008C4D97"/>
    <w:rsid w:val="008D4005"/>
    <w:rsid w:val="008F7C6F"/>
    <w:rsid w:val="009004B2"/>
    <w:rsid w:val="00940082"/>
    <w:rsid w:val="009917C5"/>
    <w:rsid w:val="009B3018"/>
    <w:rsid w:val="009B3CB8"/>
    <w:rsid w:val="009D44C2"/>
    <w:rsid w:val="00A25E94"/>
    <w:rsid w:val="00A42BFB"/>
    <w:rsid w:val="00A63230"/>
    <w:rsid w:val="00A7281B"/>
    <w:rsid w:val="00AF036B"/>
    <w:rsid w:val="00BD00BF"/>
    <w:rsid w:val="00BE10E9"/>
    <w:rsid w:val="00C812F3"/>
    <w:rsid w:val="00C9413F"/>
    <w:rsid w:val="00CD6318"/>
    <w:rsid w:val="00D97FF7"/>
    <w:rsid w:val="00DA3193"/>
    <w:rsid w:val="00DC4B69"/>
    <w:rsid w:val="00DE63C0"/>
    <w:rsid w:val="00E071AD"/>
    <w:rsid w:val="00E76CDE"/>
    <w:rsid w:val="00E84A00"/>
    <w:rsid w:val="00EA45EB"/>
    <w:rsid w:val="00F2449D"/>
    <w:rsid w:val="00F27B47"/>
    <w:rsid w:val="00F309E8"/>
    <w:rsid w:val="00F663BD"/>
    <w:rsid w:val="00F87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1F5C29"/>
  <w15:chartTrackingRefBased/>
  <w15:docId w15:val="{7E817D07-968A-46A3-AEA8-E63D6E323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40CE"/>
  </w:style>
  <w:style w:type="paragraph" w:styleId="Ttulo1">
    <w:name w:val="heading 1"/>
    <w:basedOn w:val="Normal"/>
    <w:next w:val="Normal"/>
    <w:link w:val="Ttulo1Char"/>
    <w:uiPriority w:val="9"/>
    <w:qFormat/>
    <w:rsid w:val="004654F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4654F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309E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EA45EB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4654F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Subttulo">
    <w:name w:val="Subtitle"/>
    <w:basedOn w:val="Normal"/>
    <w:next w:val="Normal"/>
    <w:link w:val="SubttuloChar"/>
    <w:uiPriority w:val="11"/>
    <w:qFormat/>
    <w:rsid w:val="004654F9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tuloChar">
    <w:name w:val="Subtítulo Char"/>
    <w:basedOn w:val="Fontepargpadro"/>
    <w:link w:val="Subttulo"/>
    <w:uiPriority w:val="11"/>
    <w:rsid w:val="004654F9"/>
    <w:rPr>
      <w:rFonts w:eastAsiaTheme="minorEastAsia"/>
      <w:color w:val="5A5A5A" w:themeColor="text1" w:themeTint="A5"/>
      <w:spacing w:val="15"/>
    </w:rPr>
  </w:style>
  <w:style w:type="paragraph" w:styleId="CabealhodoSumrio">
    <w:name w:val="TOC Heading"/>
    <w:basedOn w:val="Ttulo1"/>
    <w:next w:val="Normal"/>
    <w:uiPriority w:val="39"/>
    <w:unhideWhenUsed/>
    <w:qFormat/>
    <w:rsid w:val="004654F9"/>
    <w:pPr>
      <w:outlineLvl w:val="9"/>
    </w:pPr>
    <w:rPr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4654F9"/>
    <w:pPr>
      <w:spacing w:after="100"/>
    </w:pPr>
  </w:style>
  <w:style w:type="character" w:styleId="Hyperlink">
    <w:name w:val="Hyperlink"/>
    <w:basedOn w:val="Fontepargpadro"/>
    <w:uiPriority w:val="99"/>
    <w:unhideWhenUsed/>
    <w:rsid w:val="004654F9"/>
    <w:rPr>
      <w:color w:val="0563C1" w:themeColor="hyperlink"/>
      <w:u w:val="single"/>
    </w:rPr>
  </w:style>
  <w:style w:type="character" w:customStyle="1" w:styleId="Ttulo2Char">
    <w:name w:val="Título 2 Char"/>
    <w:basedOn w:val="Fontepargpadro"/>
    <w:link w:val="Ttulo2"/>
    <w:uiPriority w:val="9"/>
    <w:rsid w:val="004654F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Sumrio2">
    <w:name w:val="toc 2"/>
    <w:basedOn w:val="Normal"/>
    <w:next w:val="Normal"/>
    <w:autoRedefine/>
    <w:uiPriority w:val="39"/>
    <w:unhideWhenUsed/>
    <w:rsid w:val="004654F9"/>
    <w:pPr>
      <w:spacing w:after="100"/>
      <w:ind w:left="220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076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0762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9004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2-nfase1">
    <w:name w:val="Grid Table 2 Accent 1"/>
    <w:basedOn w:val="Tabelanormal"/>
    <w:uiPriority w:val="47"/>
    <w:rsid w:val="009004B2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1" w:themeTint="99"/>
        <w:bottom w:val="single" w:sz="2" w:space="0" w:color="8EAADB" w:themeColor="accent1" w:themeTint="99"/>
        <w:insideH w:val="single" w:sz="2" w:space="0" w:color="8EAADB" w:themeColor="accent1" w:themeTint="99"/>
        <w:insideV w:val="single" w:sz="2" w:space="0" w:color="8EAADB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TabeladeGrade2-nfase2">
    <w:name w:val="Grid Table 2 Accent 2"/>
    <w:basedOn w:val="Tabelanormal"/>
    <w:uiPriority w:val="47"/>
    <w:rsid w:val="009004B2"/>
    <w:pPr>
      <w:spacing w:after="0" w:line="240" w:lineRule="auto"/>
    </w:pPr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TabeladeGrade4-nfase2">
    <w:name w:val="Grid Table 4 Accent 2"/>
    <w:basedOn w:val="Tabelanormal"/>
    <w:uiPriority w:val="49"/>
    <w:rsid w:val="009004B2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TabeladeGrade4-nfase1">
    <w:name w:val="Grid Table 4 Accent 1"/>
    <w:basedOn w:val="Tabelanormal"/>
    <w:uiPriority w:val="49"/>
    <w:rsid w:val="009004B2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character" w:customStyle="1" w:styleId="Ttulo3Char">
    <w:name w:val="Título 3 Char"/>
    <w:basedOn w:val="Fontepargpadro"/>
    <w:link w:val="Ttulo3"/>
    <w:uiPriority w:val="9"/>
    <w:rsid w:val="00F309E8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Sumrio3">
    <w:name w:val="toc 3"/>
    <w:basedOn w:val="Normal"/>
    <w:next w:val="Normal"/>
    <w:autoRedefine/>
    <w:uiPriority w:val="39"/>
    <w:unhideWhenUsed/>
    <w:rsid w:val="00F309E8"/>
    <w:pPr>
      <w:spacing w:after="100"/>
      <w:ind w:left="440"/>
    </w:pPr>
  </w:style>
  <w:style w:type="paragraph" w:styleId="Cabealho">
    <w:name w:val="header"/>
    <w:basedOn w:val="Normal"/>
    <w:link w:val="CabealhoChar"/>
    <w:uiPriority w:val="99"/>
    <w:unhideWhenUsed/>
    <w:rsid w:val="00797EB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97EBD"/>
  </w:style>
  <w:style w:type="paragraph" w:styleId="Rodap">
    <w:name w:val="footer"/>
    <w:basedOn w:val="Normal"/>
    <w:link w:val="RodapChar"/>
    <w:uiPriority w:val="99"/>
    <w:unhideWhenUsed/>
    <w:rsid w:val="00797EB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97EBD"/>
  </w:style>
  <w:style w:type="character" w:customStyle="1" w:styleId="MenoPendente1">
    <w:name w:val="Menção Pendente1"/>
    <w:basedOn w:val="Fontepargpadro"/>
    <w:uiPriority w:val="99"/>
    <w:semiHidden/>
    <w:unhideWhenUsed/>
    <w:rsid w:val="006B2F26"/>
    <w:rPr>
      <w:color w:val="605E5C"/>
      <w:shd w:val="clear" w:color="auto" w:fill="E1DFDD"/>
    </w:rPr>
  </w:style>
  <w:style w:type="paragraph" w:customStyle="1" w:styleId="Default">
    <w:name w:val="Default"/>
    <w:rsid w:val="009917C5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767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pubenchmark.net/cpu_list.php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B9670F-9392-4A05-95C9-29ED2CEF4B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745</Words>
  <Characters>4027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Henrique Giacobbo Rimoli</dc:creator>
  <cp:keywords/>
  <dc:description/>
  <cp:lastModifiedBy>Ademilton Junior</cp:lastModifiedBy>
  <cp:revision>2</cp:revision>
  <cp:lastPrinted>2019-02-19T17:22:00Z</cp:lastPrinted>
  <dcterms:created xsi:type="dcterms:W3CDTF">2023-05-22T22:49:00Z</dcterms:created>
  <dcterms:modified xsi:type="dcterms:W3CDTF">2023-05-22T22:49:00Z</dcterms:modified>
</cp:coreProperties>
</file>