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FF6" w:rsidRPr="0060125E" w:rsidRDefault="00C55FF6">
      <w:pPr>
        <w:pStyle w:val="Normal1"/>
        <w:rPr>
          <w:sz w:val="24"/>
          <w:szCs w:val="24"/>
        </w:rPr>
      </w:pPr>
      <w:bookmarkStart w:id="0" w:name="_heading=h.gjdgxs" w:colFirst="0" w:colLast="0"/>
      <w:bookmarkEnd w:id="0"/>
    </w:p>
    <w:p w:rsidR="00C55FF6" w:rsidRPr="0060125E" w:rsidRDefault="00C55FF6">
      <w:pPr>
        <w:pStyle w:val="Normal1"/>
        <w:jc w:val="center"/>
        <w:rPr>
          <w:sz w:val="24"/>
          <w:szCs w:val="24"/>
        </w:rPr>
      </w:pPr>
    </w:p>
    <w:p w:rsidR="00C55FF6" w:rsidRPr="0060125E" w:rsidRDefault="00C55FF6">
      <w:pPr>
        <w:pStyle w:val="Normal1"/>
        <w:jc w:val="center"/>
        <w:rPr>
          <w:sz w:val="24"/>
          <w:szCs w:val="24"/>
        </w:rPr>
      </w:pPr>
    </w:p>
    <w:p w:rsidR="00C55FF6" w:rsidRPr="0060125E" w:rsidRDefault="006D31C2">
      <w:pPr>
        <w:pStyle w:val="Normal1"/>
        <w:jc w:val="center"/>
        <w:rPr>
          <w:sz w:val="24"/>
          <w:szCs w:val="24"/>
        </w:rPr>
      </w:pPr>
      <w:r w:rsidRPr="0060125E">
        <w:rPr>
          <w:b/>
          <w:sz w:val="24"/>
          <w:szCs w:val="24"/>
        </w:rPr>
        <w:t xml:space="preserve">AVISO DE DISPENSA ELETRÔNICA COM DISPUTA Nº </w:t>
      </w:r>
      <w:r w:rsidR="0043132D" w:rsidRPr="0043132D">
        <w:rPr>
          <w:b/>
          <w:color w:val="000000" w:themeColor="text1"/>
          <w:sz w:val="24"/>
          <w:szCs w:val="24"/>
        </w:rPr>
        <w:t>296</w:t>
      </w:r>
      <w:r w:rsidRPr="0043132D">
        <w:rPr>
          <w:b/>
          <w:color w:val="000000" w:themeColor="text1"/>
          <w:sz w:val="24"/>
          <w:szCs w:val="24"/>
        </w:rPr>
        <w:t>/2024</w:t>
      </w:r>
    </w:p>
    <w:p w:rsidR="00C55FF6" w:rsidRPr="0060125E" w:rsidRDefault="006D31C2">
      <w:pPr>
        <w:pStyle w:val="Normal1"/>
        <w:jc w:val="center"/>
        <w:rPr>
          <w:sz w:val="24"/>
          <w:szCs w:val="24"/>
        </w:rPr>
      </w:pPr>
      <w:r w:rsidRPr="0060125E">
        <w:rPr>
          <w:b/>
          <w:sz w:val="24"/>
          <w:szCs w:val="24"/>
        </w:rPr>
        <w:t xml:space="preserve"> PROCESSO SEI </w:t>
      </w:r>
      <w:r w:rsidRPr="0060125E">
        <w:rPr>
          <w:b/>
          <w:color w:val="000000"/>
          <w:sz w:val="24"/>
          <w:szCs w:val="24"/>
        </w:rPr>
        <w:t>Nº: 24.0</w:t>
      </w:r>
      <w:r w:rsidR="00E0766A" w:rsidRPr="0060125E">
        <w:rPr>
          <w:b/>
          <w:color w:val="000000"/>
          <w:sz w:val="24"/>
          <w:szCs w:val="24"/>
        </w:rPr>
        <w:t>.</w:t>
      </w:r>
      <w:r w:rsidRPr="0060125E">
        <w:rPr>
          <w:b/>
          <w:color w:val="000000"/>
          <w:sz w:val="24"/>
          <w:szCs w:val="24"/>
        </w:rPr>
        <w:t>0000</w:t>
      </w:r>
      <w:r w:rsidR="00ED77C1">
        <w:rPr>
          <w:b/>
          <w:color w:val="000000"/>
          <w:sz w:val="24"/>
          <w:szCs w:val="24"/>
        </w:rPr>
        <w:t>54520-8</w:t>
      </w:r>
    </w:p>
    <w:p w:rsidR="00C55FF6" w:rsidRPr="0060125E" w:rsidRDefault="006D31C2">
      <w:pPr>
        <w:pStyle w:val="Normal1"/>
        <w:jc w:val="center"/>
        <w:rPr>
          <w:color w:val="00000A"/>
          <w:sz w:val="24"/>
          <w:szCs w:val="24"/>
        </w:rPr>
      </w:pPr>
      <w:r w:rsidRPr="0060125E">
        <w:rPr>
          <w:b/>
          <w:color w:val="00000A"/>
          <w:sz w:val="24"/>
          <w:szCs w:val="24"/>
        </w:rPr>
        <w:t>DISPENSA ELETRÔNICA EXCLUSIVA PARA ME/EPP</w:t>
      </w:r>
    </w:p>
    <w:p w:rsidR="00C55FF6" w:rsidRPr="0060125E" w:rsidRDefault="00C55FF6">
      <w:pPr>
        <w:pStyle w:val="Normal1"/>
        <w:rPr>
          <w:color w:val="00000A"/>
          <w:sz w:val="24"/>
          <w:szCs w:val="24"/>
        </w:rPr>
      </w:pPr>
    </w:p>
    <w:p w:rsidR="00C55FF6" w:rsidRPr="0060125E" w:rsidRDefault="00C55FF6">
      <w:pPr>
        <w:pStyle w:val="Normal1"/>
        <w:rPr>
          <w:color w:val="00000A"/>
          <w:sz w:val="24"/>
          <w:szCs w:val="24"/>
        </w:rPr>
      </w:pPr>
    </w:p>
    <w:p w:rsidR="00C55FF6" w:rsidRPr="0060125E" w:rsidRDefault="00C55FF6">
      <w:pPr>
        <w:pStyle w:val="Normal1"/>
        <w:rPr>
          <w:color w:val="00000A"/>
          <w:sz w:val="24"/>
          <w:szCs w:val="24"/>
        </w:rPr>
      </w:pPr>
    </w:p>
    <w:p w:rsidR="00C55FF6" w:rsidRPr="0060125E" w:rsidRDefault="006D31C2">
      <w:pPr>
        <w:pStyle w:val="Normal1"/>
        <w:numPr>
          <w:ilvl w:val="0"/>
          <w:numId w:val="4"/>
        </w:numPr>
        <w:pBdr>
          <w:top w:val="nil"/>
          <w:left w:val="nil"/>
          <w:bottom w:val="nil"/>
          <w:right w:val="nil"/>
          <w:between w:val="nil"/>
        </w:pBdr>
        <w:tabs>
          <w:tab w:val="left" w:pos="284"/>
        </w:tabs>
        <w:spacing w:after="0" w:line="246" w:lineRule="auto"/>
        <w:ind w:left="0" w:firstLine="0"/>
        <w:rPr>
          <w:color w:val="000000"/>
          <w:sz w:val="24"/>
          <w:szCs w:val="24"/>
        </w:rPr>
      </w:pPr>
      <w:r w:rsidRPr="0060125E">
        <w:rPr>
          <w:b/>
          <w:color w:val="00000A"/>
          <w:sz w:val="24"/>
          <w:szCs w:val="24"/>
        </w:rPr>
        <w:t>PREÂMBULO:</w:t>
      </w:r>
      <w:r w:rsidRPr="0060125E">
        <w:rPr>
          <w:color w:val="00000A"/>
          <w:sz w:val="24"/>
          <w:szCs w:val="24"/>
        </w:rPr>
        <w:t xml:space="preserve"> </w:t>
      </w:r>
    </w:p>
    <w:p w:rsidR="00C55FF6" w:rsidRPr="0060125E" w:rsidRDefault="006D31C2">
      <w:pPr>
        <w:pStyle w:val="Normal1"/>
        <w:pBdr>
          <w:top w:val="nil"/>
          <w:left w:val="nil"/>
          <w:bottom w:val="nil"/>
          <w:right w:val="nil"/>
          <w:between w:val="nil"/>
        </w:pBdr>
        <w:tabs>
          <w:tab w:val="left" w:pos="284"/>
        </w:tabs>
        <w:spacing w:after="0"/>
        <w:ind w:left="0"/>
        <w:rPr>
          <w:color w:val="000000"/>
          <w:sz w:val="24"/>
          <w:szCs w:val="24"/>
          <w:highlight w:val="yellow"/>
        </w:rPr>
      </w:pPr>
      <w:r w:rsidRPr="0060125E">
        <w:rPr>
          <w:color w:val="00000A"/>
          <w:sz w:val="24"/>
          <w:szCs w:val="24"/>
        </w:rPr>
        <w:t>A Prefeitura Municipal de Canoas, por intermédio da Secretaria Municipal de Licitações e Contratos, sediada na Rua Cândido Machado, nº 429, 4º andar, torna público aos interessados que realizará dispensa eletrônica com disputa, utilizando critério de julgamento</w:t>
      </w:r>
      <w:r w:rsidRPr="0060125E">
        <w:rPr>
          <w:b/>
          <w:color w:val="00000A"/>
          <w:sz w:val="24"/>
          <w:szCs w:val="24"/>
        </w:rPr>
        <w:t xml:space="preserve"> do tipo menor preço </w:t>
      </w:r>
      <w:r w:rsidRPr="0060125E">
        <w:rPr>
          <w:color w:val="00000A"/>
          <w:sz w:val="24"/>
          <w:szCs w:val="24"/>
        </w:rPr>
        <w:t>nos termos do art. 75</w:t>
      </w:r>
      <w:r w:rsidRPr="0060125E">
        <w:rPr>
          <w:i/>
          <w:color w:val="00000A"/>
          <w:sz w:val="24"/>
          <w:szCs w:val="24"/>
        </w:rPr>
        <w:t xml:space="preserve">, </w:t>
      </w:r>
      <w:r w:rsidRPr="0060125E">
        <w:rPr>
          <w:color w:val="00000A"/>
          <w:sz w:val="24"/>
          <w:szCs w:val="24"/>
        </w:rPr>
        <w:t xml:space="preserve">inciso II, da Lei nº 14.133/21, de 01 de abril de 2021. </w:t>
      </w:r>
      <w:r w:rsidRPr="0060125E">
        <w:rPr>
          <w:b/>
          <w:color w:val="00000A"/>
          <w:sz w:val="24"/>
          <w:szCs w:val="24"/>
          <w:u w:val="single"/>
        </w:rPr>
        <w:t>DISPENSA ELETRÔNICA EXCLUSIVA PARA ME/EPP</w:t>
      </w:r>
      <w:r w:rsidRPr="0060125E">
        <w:rPr>
          <w:color w:val="00000A"/>
          <w:sz w:val="24"/>
          <w:szCs w:val="24"/>
        </w:rPr>
        <w:t>, nos termos da Lei Complementar nº. 123/2006 e Decreto Municipal nº 110/2024.</w:t>
      </w:r>
    </w:p>
    <w:p w:rsidR="00C55FF6" w:rsidRPr="0060125E" w:rsidRDefault="00C55FF6">
      <w:pPr>
        <w:pStyle w:val="Normal1"/>
        <w:pBdr>
          <w:top w:val="nil"/>
          <w:left w:val="nil"/>
          <w:bottom w:val="nil"/>
          <w:right w:val="nil"/>
          <w:between w:val="nil"/>
        </w:pBdr>
        <w:tabs>
          <w:tab w:val="left" w:pos="284"/>
        </w:tabs>
        <w:spacing w:after="0"/>
        <w:ind w:left="0"/>
        <w:rPr>
          <w:color w:val="00000A"/>
          <w:sz w:val="24"/>
          <w:szCs w:val="24"/>
        </w:rPr>
      </w:pPr>
    </w:p>
    <w:p w:rsidR="00C55FF6" w:rsidRPr="0060125E" w:rsidRDefault="006D31C2">
      <w:pPr>
        <w:pStyle w:val="Normal1"/>
        <w:numPr>
          <w:ilvl w:val="1"/>
          <w:numId w:val="4"/>
        </w:numPr>
        <w:pBdr>
          <w:top w:val="nil"/>
          <w:left w:val="nil"/>
          <w:bottom w:val="nil"/>
          <w:right w:val="nil"/>
          <w:between w:val="nil"/>
        </w:pBdr>
        <w:tabs>
          <w:tab w:val="left" w:pos="284"/>
          <w:tab w:val="left" w:pos="426"/>
        </w:tabs>
        <w:spacing w:line="246" w:lineRule="auto"/>
        <w:ind w:left="0" w:firstLine="0"/>
        <w:rPr>
          <w:color w:val="000000"/>
          <w:sz w:val="24"/>
          <w:szCs w:val="24"/>
        </w:rPr>
      </w:pPr>
      <w:r w:rsidRPr="0060125E">
        <w:rPr>
          <w:b/>
          <w:color w:val="000000"/>
          <w:sz w:val="24"/>
          <w:szCs w:val="24"/>
        </w:rPr>
        <w:t>CRONOGRAMA</w:t>
      </w:r>
    </w:p>
    <w:tbl>
      <w:tblPr>
        <w:tblStyle w:val="a"/>
        <w:tblW w:w="9005"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869"/>
        <w:gridCol w:w="6136"/>
      </w:tblGrid>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360" w:lineRule="auto"/>
              <w:ind w:left="0"/>
              <w:rPr>
                <w:color w:val="000000"/>
                <w:sz w:val="24"/>
                <w:szCs w:val="24"/>
              </w:rPr>
            </w:pPr>
            <w:r w:rsidRPr="0060125E">
              <w:rPr>
                <w:b/>
                <w:color w:val="000000"/>
                <w:sz w:val="24"/>
                <w:szCs w:val="24"/>
              </w:rPr>
              <w:t>Descritivo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360" w:lineRule="auto"/>
              <w:ind w:left="0"/>
              <w:rPr>
                <w:color w:val="000000"/>
                <w:sz w:val="24"/>
                <w:szCs w:val="24"/>
              </w:rPr>
            </w:pPr>
            <w:r w:rsidRPr="0060125E">
              <w:rPr>
                <w:b/>
                <w:color w:val="000000"/>
                <w:sz w:val="24"/>
                <w:szCs w:val="24"/>
              </w:rPr>
              <w:t>Data</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Objeto: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3048BB" w:rsidRDefault="00ED77C1" w:rsidP="003048BB">
            <w:pPr>
              <w:pStyle w:val="western"/>
              <w:ind w:right="3"/>
              <w:jc w:val="both"/>
              <w:rPr>
                <w:rFonts w:ascii="Times New Roman" w:hAnsi="Times New Roman" w:cs="Times New Roman"/>
              </w:rPr>
            </w:pPr>
            <w:r w:rsidRPr="003048BB">
              <w:rPr>
                <w:rFonts w:ascii="Times New Roman" w:hAnsi="Times New Roman" w:cs="Times New Roman"/>
              </w:rPr>
              <w:t>Fornecimento de etiquetas autoadesivas em poliéster metalizado</w:t>
            </w:r>
            <w:r w:rsidR="00E0766A" w:rsidRPr="003048BB">
              <w:rPr>
                <w:rFonts w:ascii="Times New Roman" w:hAnsi="Times New Roman" w:cs="Times New Roman"/>
              </w:rPr>
              <w:t xml:space="preserve">. </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Data da sessão: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1606C8" w:rsidRDefault="001606C8" w:rsidP="001606C8">
            <w:pPr>
              <w:pStyle w:val="Normal1"/>
              <w:spacing w:after="0" w:line="360" w:lineRule="auto"/>
              <w:ind w:left="0"/>
              <w:rPr>
                <w:color w:val="000000" w:themeColor="text1"/>
                <w:sz w:val="24"/>
                <w:szCs w:val="24"/>
              </w:rPr>
            </w:pPr>
            <w:r w:rsidRPr="001606C8">
              <w:rPr>
                <w:color w:val="000000" w:themeColor="text1"/>
                <w:sz w:val="24"/>
                <w:szCs w:val="24"/>
              </w:rPr>
              <w:t>04</w:t>
            </w:r>
            <w:r w:rsidR="00786B43" w:rsidRPr="001606C8">
              <w:rPr>
                <w:color w:val="000000" w:themeColor="text1"/>
                <w:sz w:val="24"/>
                <w:szCs w:val="24"/>
              </w:rPr>
              <w:t>/</w:t>
            </w:r>
            <w:r w:rsidRPr="001606C8">
              <w:rPr>
                <w:color w:val="000000" w:themeColor="text1"/>
                <w:sz w:val="24"/>
                <w:szCs w:val="24"/>
              </w:rPr>
              <w:t>10</w:t>
            </w:r>
            <w:r w:rsidR="00786B43" w:rsidRPr="001606C8">
              <w:rPr>
                <w:color w:val="000000" w:themeColor="text1"/>
                <w:sz w:val="24"/>
                <w:szCs w:val="24"/>
              </w:rPr>
              <w:t>/2024</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Recebimento de Propostas até:</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1606C8" w:rsidRDefault="001606C8" w:rsidP="001606C8">
            <w:pPr>
              <w:pStyle w:val="Normal1"/>
              <w:spacing w:after="0" w:line="360" w:lineRule="auto"/>
              <w:ind w:left="0"/>
              <w:rPr>
                <w:color w:val="000000" w:themeColor="text1"/>
                <w:sz w:val="24"/>
                <w:szCs w:val="24"/>
              </w:rPr>
            </w:pPr>
            <w:r w:rsidRPr="001606C8">
              <w:rPr>
                <w:color w:val="000000" w:themeColor="text1"/>
                <w:sz w:val="24"/>
                <w:szCs w:val="24"/>
              </w:rPr>
              <w:t>04</w:t>
            </w:r>
            <w:r w:rsidR="00786B43" w:rsidRPr="001606C8">
              <w:rPr>
                <w:color w:val="000000" w:themeColor="text1"/>
                <w:sz w:val="24"/>
                <w:szCs w:val="24"/>
              </w:rPr>
              <w:t>/</w:t>
            </w:r>
            <w:r w:rsidRPr="001606C8">
              <w:rPr>
                <w:color w:val="000000" w:themeColor="text1"/>
                <w:sz w:val="24"/>
                <w:szCs w:val="24"/>
              </w:rPr>
              <w:t>1</w:t>
            </w:r>
            <w:r w:rsidR="00786B43" w:rsidRPr="001606C8">
              <w:rPr>
                <w:color w:val="000000" w:themeColor="text1"/>
                <w:sz w:val="24"/>
                <w:szCs w:val="24"/>
              </w:rPr>
              <w:t xml:space="preserve">0/2024 às </w:t>
            </w:r>
            <w:r w:rsidRPr="001606C8">
              <w:rPr>
                <w:color w:val="000000" w:themeColor="text1"/>
                <w:sz w:val="24"/>
                <w:szCs w:val="24"/>
              </w:rPr>
              <w:t xml:space="preserve">09 </w:t>
            </w:r>
            <w:r w:rsidR="00786B43" w:rsidRPr="001606C8">
              <w:rPr>
                <w:color w:val="000000" w:themeColor="text1"/>
                <w:sz w:val="24"/>
                <w:szCs w:val="24"/>
              </w:rPr>
              <w:t>h</w:t>
            </w:r>
            <w:r w:rsidRPr="001606C8">
              <w:rPr>
                <w:color w:val="000000" w:themeColor="text1"/>
                <w:sz w:val="24"/>
                <w:szCs w:val="24"/>
              </w:rPr>
              <w:t>oras</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Data de horário de Abertura de Propostas</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1606C8" w:rsidRDefault="001606C8" w:rsidP="001606C8">
            <w:pPr>
              <w:pStyle w:val="Normal1"/>
              <w:spacing w:after="0" w:line="360" w:lineRule="auto"/>
              <w:rPr>
                <w:color w:val="000000" w:themeColor="text1"/>
                <w:sz w:val="24"/>
                <w:szCs w:val="24"/>
              </w:rPr>
            </w:pPr>
            <w:r w:rsidRPr="001606C8">
              <w:rPr>
                <w:color w:val="000000" w:themeColor="text1"/>
                <w:sz w:val="24"/>
                <w:szCs w:val="24"/>
              </w:rPr>
              <w:t>04</w:t>
            </w:r>
            <w:r w:rsidR="00786B43" w:rsidRPr="001606C8">
              <w:rPr>
                <w:color w:val="000000" w:themeColor="text1"/>
                <w:sz w:val="24"/>
                <w:szCs w:val="24"/>
              </w:rPr>
              <w:t>/</w:t>
            </w:r>
            <w:r w:rsidRPr="001606C8">
              <w:rPr>
                <w:color w:val="000000" w:themeColor="text1"/>
                <w:sz w:val="24"/>
                <w:szCs w:val="24"/>
              </w:rPr>
              <w:t>1</w:t>
            </w:r>
            <w:r w:rsidR="00786B43" w:rsidRPr="001606C8">
              <w:rPr>
                <w:color w:val="000000" w:themeColor="text1"/>
                <w:sz w:val="24"/>
                <w:szCs w:val="24"/>
              </w:rPr>
              <w:t>0/2024</w:t>
            </w:r>
            <w:r w:rsidR="006D31C2" w:rsidRPr="001606C8">
              <w:rPr>
                <w:color w:val="000000" w:themeColor="text1"/>
                <w:sz w:val="24"/>
                <w:szCs w:val="24"/>
              </w:rPr>
              <w:t xml:space="preserve">, </w:t>
            </w:r>
            <w:r w:rsidR="00E0766A" w:rsidRPr="001606C8">
              <w:rPr>
                <w:color w:val="000000" w:themeColor="text1"/>
                <w:sz w:val="24"/>
                <w:szCs w:val="24"/>
              </w:rPr>
              <w:t>à</w:t>
            </w:r>
            <w:r w:rsidR="006D31C2" w:rsidRPr="001606C8">
              <w:rPr>
                <w:color w:val="000000" w:themeColor="text1"/>
                <w:sz w:val="24"/>
                <w:szCs w:val="24"/>
              </w:rPr>
              <w:t>s</w:t>
            </w:r>
            <w:r w:rsidRPr="001606C8">
              <w:rPr>
                <w:color w:val="000000" w:themeColor="text1"/>
                <w:sz w:val="24"/>
                <w:szCs w:val="24"/>
              </w:rPr>
              <w:t xml:space="preserve"> 09:0</w:t>
            </w:r>
            <w:bookmarkStart w:id="1" w:name="_GoBack"/>
            <w:bookmarkEnd w:id="1"/>
            <w:r w:rsidRPr="001606C8">
              <w:rPr>
                <w:color w:val="000000" w:themeColor="text1"/>
                <w:sz w:val="24"/>
                <w:szCs w:val="24"/>
              </w:rPr>
              <w:t>5 minutos</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Início da sessão pública de disputa de preços:</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1606C8" w:rsidRDefault="001606C8" w:rsidP="001606C8">
            <w:pPr>
              <w:pStyle w:val="Normal1"/>
              <w:spacing w:after="0" w:line="360" w:lineRule="auto"/>
              <w:ind w:left="0"/>
              <w:rPr>
                <w:color w:val="000000" w:themeColor="text1"/>
                <w:sz w:val="24"/>
                <w:szCs w:val="24"/>
              </w:rPr>
            </w:pPr>
            <w:r w:rsidRPr="001606C8">
              <w:rPr>
                <w:color w:val="000000" w:themeColor="text1"/>
                <w:sz w:val="24"/>
                <w:szCs w:val="24"/>
              </w:rPr>
              <w:t>04</w:t>
            </w:r>
            <w:r w:rsidR="00786B43" w:rsidRPr="001606C8">
              <w:rPr>
                <w:color w:val="000000" w:themeColor="text1"/>
                <w:sz w:val="24"/>
                <w:szCs w:val="24"/>
              </w:rPr>
              <w:t>/</w:t>
            </w:r>
            <w:r w:rsidRPr="001606C8">
              <w:rPr>
                <w:color w:val="000000" w:themeColor="text1"/>
                <w:sz w:val="24"/>
                <w:szCs w:val="24"/>
              </w:rPr>
              <w:t>1</w:t>
            </w:r>
            <w:r w:rsidR="00786B43" w:rsidRPr="001606C8">
              <w:rPr>
                <w:color w:val="000000" w:themeColor="text1"/>
                <w:sz w:val="24"/>
                <w:szCs w:val="24"/>
              </w:rPr>
              <w:t>0</w:t>
            </w:r>
            <w:r w:rsidR="006D31C2" w:rsidRPr="001606C8">
              <w:rPr>
                <w:color w:val="000000" w:themeColor="text1"/>
                <w:sz w:val="24"/>
                <w:szCs w:val="24"/>
              </w:rPr>
              <w:t xml:space="preserve">/2024, às </w:t>
            </w:r>
            <w:r w:rsidRPr="001606C8">
              <w:rPr>
                <w:color w:val="000000" w:themeColor="text1"/>
                <w:sz w:val="24"/>
                <w:szCs w:val="24"/>
              </w:rPr>
              <w:t>10 horas</w:t>
            </w:r>
            <w:r w:rsidR="00E0766A" w:rsidRPr="001606C8">
              <w:rPr>
                <w:color w:val="000000" w:themeColor="text1"/>
                <w:sz w:val="24"/>
                <w:szCs w:val="24"/>
              </w:rPr>
              <w:t xml:space="preserve"> </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color w:val="000000"/>
                <w:sz w:val="24"/>
                <w:szCs w:val="24"/>
              </w:rPr>
            </w:pPr>
            <w:r w:rsidRPr="0060125E">
              <w:rPr>
                <w:b/>
                <w:color w:val="000000"/>
                <w:sz w:val="24"/>
                <w:szCs w:val="24"/>
              </w:rPr>
              <w:t>Tempo de Disputa</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360" w:lineRule="auto"/>
              <w:rPr>
                <w:color w:val="000000"/>
                <w:sz w:val="24"/>
                <w:szCs w:val="24"/>
              </w:rPr>
            </w:pPr>
            <w:r w:rsidRPr="0060125E">
              <w:rPr>
                <w:color w:val="000000"/>
                <w:sz w:val="24"/>
                <w:szCs w:val="24"/>
              </w:rPr>
              <w:t>10 minutos</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sz w:val="24"/>
                <w:szCs w:val="24"/>
              </w:rPr>
            </w:pPr>
            <w:r w:rsidRPr="0060125E">
              <w:rPr>
                <w:b/>
                <w:sz w:val="24"/>
                <w:szCs w:val="24"/>
              </w:rPr>
              <w:t>Local:</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rsidP="00E0766A">
            <w:pPr>
              <w:pStyle w:val="Normal1"/>
              <w:spacing w:after="0" w:line="360" w:lineRule="auto"/>
              <w:rPr>
                <w:sz w:val="24"/>
                <w:szCs w:val="24"/>
              </w:rPr>
            </w:pPr>
            <w:r w:rsidRPr="0060125E">
              <w:rPr>
                <w:b/>
                <w:color w:val="800000"/>
                <w:sz w:val="24"/>
                <w:szCs w:val="24"/>
                <w:u w:val="single"/>
              </w:rPr>
              <w:t>www.preg</w:t>
            </w:r>
            <w:r w:rsidR="00E0766A" w:rsidRPr="0060125E">
              <w:rPr>
                <w:b/>
                <w:color w:val="800000"/>
                <w:sz w:val="24"/>
                <w:szCs w:val="24"/>
                <w:u w:val="single"/>
              </w:rPr>
              <w:t>a</w:t>
            </w:r>
            <w:r w:rsidRPr="0060125E">
              <w:rPr>
                <w:b/>
                <w:color w:val="800000"/>
                <w:sz w:val="24"/>
                <w:szCs w:val="24"/>
                <w:u w:val="single"/>
              </w:rPr>
              <w:t>obanrisul.com.br</w:t>
            </w:r>
            <w:r w:rsidRPr="0060125E">
              <w:rPr>
                <w:b/>
                <w:sz w:val="24"/>
                <w:szCs w:val="24"/>
              </w:rPr>
              <w:t xml:space="preserve"> </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sz w:val="24"/>
                <w:szCs w:val="24"/>
              </w:rPr>
            </w:pPr>
            <w:r w:rsidRPr="0060125E">
              <w:rPr>
                <w:b/>
                <w:sz w:val="24"/>
                <w:szCs w:val="24"/>
              </w:rPr>
              <w:t>Referência de tempo: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11" w:hanging="11"/>
              <w:rPr>
                <w:sz w:val="24"/>
                <w:szCs w:val="24"/>
              </w:rPr>
            </w:pPr>
            <w:r w:rsidRPr="0060125E">
              <w:rPr>
                <w:sz w:val="24"/>
                <w:szCs w:val="24"/>
              </w:rPr>
              <w:t xml:space="preserve">Para todas as referências de tempo será observado o horário de Brasília (DF) </w:t>
            </w:r>
          </w:p>
        </w:tc>
      </w:tr>
      <w:tr w:rsidR="00C55FF6" w:rsidRPr="0060125E">
        <w:trPr>
          <w:cantSplit/>
          <w:tblHeader/>
        </w:trPr>
        <w:tc>
          <w:tcPr>
            <w:tcW w:w="2869"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pPr>
              <w:pStyle w:val="Normal1"/>
              <w:spacing w:after="0" w:line="240" w:lineRule="auto"/>
              <w:ind w:left="0"/>
              <w:rPr>
                <w:sz w:val="24"/>
                <w:szCs w:val="24"/>
              </w:rPr>
            </w:pPr>
            <w:r w:rsidRPr="0060125E">
              <w:rPr>
                <w:b/>
                <w:sz w:val="24"/>
                <w:szCs w:val="24"/>
              </w:rPr>
              <w:t>Informações/Consultas:</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C55FF6" w:rsidRPr="0060125E" w:rsidRDefault="006D31C2" w:rsidP="00E0766A">
            <w:pPr>
              <w:pStyle w:val="Normal1"/>
              <w:spacing w:after="0" w:line="240" w:lineRule="auto"/>
              <w:ind w:left="11" w:hanging="11"/>
              <w:rPr>
                <w:sz w:val="24"/>
                <w:szCs w:val="24"/>
              </w:rPr>
            </w:pPr>
            <w:r w:rsidRPr="0060125E">
              <w:rPr>
                <w:sz w:val="24"/>
                <w:szCs w:val="24"/>
              </w:rPr>
              <w:t xml:space="preserve">Através do site </w:t>
            </w:r>
            <w:r w:rsidRPr="0060125E">
              <w:rPr>
                <w:b/>
                <w:color w:val="800000"/>
                <w:sz w:val="24"/>
                <w:szCs w:val="24"/>
                <w:u w:val="single"/>
              </w:rPr>
              <w:t>www.preg</w:t>
            </w:r>
            <w:r w:rsidR="00E0766A" w:rsidRPr="0060125E">
              <w:rPr>
                <w:b/>
                <w:color w:val="800000"/>
                <w:sz w:val="24"/>
                <w:szCs w:val="24"/>
                <w:u w:val="single"/>
              </w:rPr>
              <w:t>a</w:t>
            </w:r>
            <w:r w:rsidRPr="0060125E">
              <w:rPr>
                <w:b/>
                <w:color w:val="800000"/>
                <w:sz w:val="24"/>
                <w:szCs w:val="24"/>
                <w:u w:val="single"/>
              </w:rPr>
              <w:t>obanrisul.com.br</w:t>
            </w:r>
            <w:r w:rsidRPr="0060125E">
              <w:rPr>
                <w:sz w:val="24"/>
                <w:szCs w:val="24"/>
              </w:rPr>
              <w:t>, em campo próprio do sistema</w:t>
            </w:r>
            <w:r w:rsidRPr="0060125E">
              <w:rPr>
                <w:color w:val="FF0000"/>
                <w:sz w:val="24"/>
                <w:szCs w:val="24"/>
              </w:rPr>
              <w:t xml:space="preserve"> </w:t>
            </w:r>
            <w:r w:rsidRPr="0060125E">
              <w:rPr>
                <w:color w:val="000000"/>
                <w:sz w:val="24"/>
                <w:szCs w:val="24"/>
              </w:rPr>
              <w:t>ou</w:t>
            </w:r>
            <w:r w:rsidRPr="0060125E">
              <w:rPr>
                <w:sz w:val="24"/>
                <w:szCs w:val="24"/>
              </w:rPr>
              <w:t xml:space="preserve"> através do e-mail: </w:t>
            </w:r>
            <w:hyperlink r:id="rId8">
              <w:r w:rsidRPr="0060125E">
                <w:rPr>
                  <w:color w:val="0563C1"/>
                  <w:sz w:val="24"/>
                  <w:szCs w:val="24"/>
                  <w:u w:val="single"/>
                </w:rPr>
                <w:t>licitacoes@canoas.rs.gov.br</w:t>
              </w:r>
            </w:hyperlink>
            <w:r w:rsidRPr="0060125E">
              <w:rPr>
                <w:sz w:val="24"/>
                <w:szCs w:val="24"/>
              </w:rPr>
              <w:t>, telefone: (51) 32363099 R: 3026, Diretoria de Licitações/SMLC</w:t>
            </w:r>
          </w:p>
        </w:tc>
      </w:tr>
    </w:tbl>
    <w:p w:rsidR="00C55FF6" w:rsidRPr="0060125E" w:rsidRDefault="00C55FF6">
      <w:pPr>
        <w:pStyle w:val="Normal1"/>
        <w:ind w:left="0"/>
        <w:rPr>
          <w:sz w:val="24"/>
          <w:szCs w:val="24"/>
        </w:rPr>
      </w:pPr>
    </w:p>
    <w:p w:rsidR="00C55FF6" w:rsidRPr="0060125E" w:rsidRDefault="006D31C2">
      <w:pPr>
        <w:pStyle w:val="Normal1"/>
        <w:rPr>
          <w:sz w:val="24"/>
          <w:szCs w:val="24"/>
        </w:rPr>
      </w:pPr>
      <w:r w:rsidRPr="0060125E">
        <w:rPr>
          <w:b/>
          <w:sz w:val="24"/>
          <w:szCs w:val="24"/>
        </w:rPr>
        <w:t xml:space="preserve">2. DA PROPOSTA E DOCUMENTOS DE HABILITAÇÃO </w:t>
      </w:r>
    </w:p>
    <w:p w:rsidR="00C55FF6" w:rsidRPr="0060125E" w:rsidRDefault="006D31C2">
      <w:pPr>
        <w:pStyle w:val="Normal1"/>
        <w:rPr>
          <w:sz w:val="24"/>
          <w:szCs w:val="24"/>
        </w:rPr>
      </w:pPr>
      <w:r w:rsidRPr="0060125E">
        <w:rPr>
          <w:b/>
          <w:sz w:val="24"/>
          <w:szCs w:val="24"/>
        </w:rPr>
        <w:t xml:space="preserve">2.1. </w:t>
      </w:r>
      <w:r w:rsidRPr="0060125E">
        <w:rPr>
          <w:sz w:val="24"/>
          <w:szCs w:val="24"/>
        </w:rPr>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rsidR="00C55FF6" w:rsidRPr="0060125E" w:rsidRDefault="00C55FF6">
      <w:pPr>
        <w:pStyle w:val="Normal1"/>
        <w:spacing w:after="0" w:line="240" w:lineRule="auto"/>
        <w:ind w:left="0"/>
        <w:rPr>
          <w:sz w:val="24"/>
          <w:szCs w:val="24"/>
        </w:rPr>
      </w:pPr>
    </w:p>
    <w:p w:rsidR="00C55FF6" w:rsidRPr="0060125E" w:rsidRDefault="006D31C2">
      <w:pPr>
        <w:pStyle w:val="Normal1"/>
        <w:spacing w:after="0" w:line="240" w:lineRule="auto"/>
        <w:ind w:left="0"/>
        <w:rPr>
          <w:sz w:val="24"/>
          <w:szCs w:val="24"/>
        </w:rPr>
      </w:pPr>
      <w:r w:rsidRPr="0060125E">
        <w:rPr>
          <w:b/>
          <w:sz w:val="24"/>
          <w:szCs w:val="24"/>
        </w:rPr>
        <w:t>2.2. DA PROPOSTA</w:t>
      </w:r>
    </w:p>
    <w:p w:rsidR="00C55FF6" w:rsidRPr="0060125E" w:rsidRDefault="006D31C2">
      <w:pPr>
        <w:pStyle w:val="Normal1"/>
        <w:spacing w:after="0" w:line="240" w:lineRule="auto"/>
        <w:ind w:left="0"/>
        <w:rPr>
          <w:sz w:val="24"/>
          <w:szCs w:val="24"/>
        </w:rPr>
      </w:pPr>
      <w:r w:rsidRPr="0060125E">
        <w:rPr>
          <w:b/>
          <w:sz w:val="24"/>
          <w:szCs w:val="24"/>
        </w:rPr>
        <w:t xml:space="preserve">2.2.1. </w:t>
      </w:r>
      <w:r w:rsidRPr="0060125E">
        <w:rPr>
          <w:sz w:val="24"/>
          <w:szCs w:val="24"/>
        </w:rPr>
        <w:t>O prazo de validade da proposta será de 60 (sessenta) dias, a contar da data da abertura da dispensa de licitação.</w:t>
      </w:r>
    </w:p>
    <w:p w:rsidR="00C55FF6" w:rsidRPr="0060125E" w:rsidRDefault="006D31C2">
      <w:pPr>
        <w:pStyle w:val="Normal1"/>
        <w:spacing w:after="0" w:line="240" w:lineRule="auto"/>
        <w:ind w:left="0"/>
        <w:rPr>
          <w:sz w:val="24"/>
          <w:szCs w:val="24"/>
        </w:rPr>
      </w:pPr>
      <w:r w:rsidRPr="0060125E">
        <w:rPr>
          <w:b/>
          <w:sz w:val="24"/>
          <w:szCs w:val="24"/>
        </w:rPr>
        <w:t>2.2.1.1.</w:t>
      </w:r>
      <w:r w:rsidRPr="0060125E">
        <w:rPr>
          <w:sz w:val="24"/>
          <w:szCs w:val="24"/>
        </w:rPr>
        <w:t xml:space="preserve"> Se não constar o prazo de validade subentende-se como 60 (sessenta) dias.</w:t>
      </w:r>
    </w:p>
    <w:p w:rsidR="00C55FF6" w:rsidRPr="0060125E" w:rsidRDefault="006D31C2">
      <w:pPr>
        <w:pStyle w:val="Normal1"/>
        <w:spacing w:after="0" w:line="240" w:lineRule="auto"/>
        <w:ind w:left="0"/>
        <w:rPr>
          <w:sz w:val="24"/>
          <w:szCs w:val="24"/>
        </w:rPr>
      </w:pPr>
      <w:r w:rsidRPr="0060125E">
        <w:rPr>
          <w:b/>
          <w:color w:val="00000A"/>
          <w:sz w:val="24"/>
          <w:szCs w:val="24"/>
        </w:rPr>
        <w:lastRenderedPageBreak/>
        <w:t>2.2.2.</w:t>
      </w:r>
      <w:r w:rsidRPr="0060125E">
        <w:rPr>
          <w:color w:val="00000A"/>
          <w:sz w:val="24"/>
          <w:szCs w:val="24"/>
        </w:rPr>
        <w:t xml:space="preserve"> Considerando a contratação do lote, a proposta deverá ofertar valor global em reais para contratação e todos os demais valores deverão ser discriminados conforme planilha constante no Anexo I – Termo de Referência.</w:t>
      </w:r>
    </w:p>
    <w:p w:rsidR="00C55FF6" w:rsidRPr="0060125E" w:rsidRDefault="006D31C2">
      <w:pPr>
        <w:pStyle w:val="Normal1"/>
        <w:pBdr>
          <w:top w:val="nil"/>
          <w:left w:val="nil"/>
          <w:bottom w:val="nil"/>
          <w:right w:val="nil"/>
          <w:between w:val="nil"/>
        </w:pBdr>
        <w:spacing w:after="0"/>
        <w:ind w:left="0"/>
        <w:rPr>
          <w:color w:val="000000"/>
          <w:sz w:val="24"/>
          <w:szCs w:val="24"/>
        </w:rPr>
      </w:pPr>
      <w:r w:rsidRPr="0060125E">
        <w:rPr>
          <w:b/>
          <w:color w:val="000000"/>
          <w:sz w:val="24"/>
          <w:szCs w:val="24"/>
        </w:rPr>
        <w:t>2.2.3.</w:t>
      </w:r>
      <w:r w:rsidRPr="0060125E">
        <w:rPr>
          <w:color w:val="000000"/>
          <w:sz w:val="24"/>
          <w:szCs w:val="24"/>
        </w:rPr>
        <w:t xml:space="preserve"> 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rsidR="00C55FF6" w:rsidRPr="0060125E" w:rsidRDefault="006D31C2">
      <w:pPr>
        <w:pStyle w:val="Normal1"/>
        <w:numPr>
          <w:ilvl w:val="2"/>
          <w:numId w:val="5"/>
        </w:numPr>
        <w:pBdr>
          <w:top w:val="nil"/>
          <w:left w:val="nil"/>
          <w:bottom w:val="nil"/>
          <w:right w:val="nil"/>
          <w:between w:val="nil"/>
        </w:pBdr>
        <w:spacing w:line="246" w:lineRule="auto"/>
        <w:ind w:left="0" w:firstLine="0"/>
        <w:rPr>
          <w:color w:val="000000"/>
          <w:sz w:val="24"/>
          <w:szCs w:val="24"/>
        </w:rPr>
      </w:pPr>
      <w:r w:rsidRPr="0060125E">
        <w:rPr>
          <w:color w:val="000000"/>
          <w:sz w:val="24"/>
          <w:szCs w:val="24"/>
        </w:rPr>
        <w:t xml:space="preserve">A proposta final deverá manter inalteradas as características, bem como a marca e modelo indicados para o item. </w:t>
      </w:r>
    </w:p>
    <w:p w:rsidR="00C55FF6" w:rsidRPr="0060125E" w:rsidRDefault="006D31C2" w:rsidP="00ED77C1">
      <w:pPr>
        <w:pStyle w:val="Normal1"/>
        <w:rPr>
          <w:sz w:val="24"/>
          <w:szCs w:val="24"/>
        </w:rPr>
      </w:pPr>
      <w:r w:rsidRPr="0060125E">
        <w:rPr>
          <w:b/>
          <w:sz w:val="24"/>
          <w:szCs w:val="24"/>
        </w:rPr>
        <w:t>2.2.</w:t>
      </w:r>
      <w:r w:rsidR="00E0766A" w:rsidRPr="0060125E">
        <w:rPr>
          <w:b/>
          <w:sz w:val="24"/>
          <w:szCs w:val="24"/>
        </w:rPr>
        <w:t>5</w:t>
      </w:r>
      <w:r w:rsidRPr="0060125E">
        <w:rPr>
          <w:b/>
          <w:sz w:val="24"/>
          <w:szCs w:val="24"/>
        </w:rPr>
        <w:t xml:space="preserve">. </w:t>
      </w:r>
      <w:r w:rsidRPr="0060125E">
        <w:rPr>
          <w:sz w:val="24"/>
          <w:szCs w:val="24"/>
        </w:rPr>
        <w:t xml:space="preserve"> 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rsidR="00C55FF6" w:rsidRPr="0060125E" w:rsidRDefault="006D31C2">
      <w:pPr>
        <w:pStyle w:val="Normal1"/>
        <w:rPr>
          <w:sz w:val="24"/>
          <w:szCs w:val="24"/>
        </w:rPr>
      </w:pPr>
      <w:r w:rsidRPr="0060125E">
        <w:rPr>
          <w:b/>
          <w:sz w:val="24"/>
          <w:szCs w:val="24"/>
        </w:rPr>
        <w:t>2.2.</w:t>
      </w:r>
      <w:r w:rsidR="00E0766A" w:rsidRPr="0060125E">
        <w:rPr>
          <w:b/>
          <w:sz w:val="24"/>
          <w:szCs w:val="24"/>
        </w:rPr>
        <w:t>6</w:t>
      </w:r>
      <w:r w:rsidRPr="0060125E">
        <w:rPr>
          <w:b/>
          <w:sz w:val="24"/>
          <w:szCs w:val="24"/>
        </w:rPr>
        <w:t>.</w:t>
      </w:r>
      <w:r w:rsidRPr="0060125E">
        <w:rPr>
          <w:sz w:val="24"/>
          <w:szCs w:val="24"/>
        </w:rPr>
        <w:t xml:space="preserve"> 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rsidR="00C55FF6" w:rsidRPr="0060125E" w:rsidRDefault="006D31C2">
      <w:pPr>
        <w:pStyle w:val="Normal1"/>
        <w:rPr>
          <w:sz w:val="24"/>
          <w:szCs w:val="24"/>
        </w:rPr>
      </w:pPr>
      <w:r w:rsidRPr="0060125E">
        <w:rPr>
          <w:b/>
          <w:sz w:val="24"/>
          <w:szCs w:val="24"/>
        </w:rPr>
        <w:t>2.2.</w:t>
      </w:r>
      <w:r w:rsidR="00E0766A" w:rsidRPr="0060125E">
        <w:rPr>
          <w:b/>
          <w:sz w:val="24"/>
          <w:szCs w:val="24"/>
        </w:rPr>
        <w:t>7</w:t>
      </w:r>
      <w:r w:rsidRPr="0060125E">
        <w:rPr>
          <w:b/>
          <w:sz w:val="24"/>
          <w:szCs w:val="24"/>
        </w:rPr>
        <w:t xml:space="preserve">. </w:t>
      </w:r>
      <w:r w:rsidRPr="0060125E">
        <w:rPr>
          <w:sz w:val="24"/>
          <w:szCs w:val="24"/>
        </w:rPr>
        <w:t xml:space="preserve"> A eventual omissão na proposta financeira em relação a exigências do aviso e Termo de Referência importa na submissão da licitante às normas nele estabelecidas.</w:t>
      </w:r>
    </w:p>
    <w:p w:rsidR="00C55FF6" w:rsidRPr="0060125E" w:rsidRDefault="006D31C2">
      <w:pPr>
        <w:pStyle w:val="Normal1"/>
        <w:rPr>
          <w:sz w:val="24"/>
          <w:szCs w:val="24"/>
        </w:rPr>
      </w:pPr>
      <w:r w:rsidRPr="0060125E">
        <w:rPr>
          <w:b/>
          <w:sz w:val="24"/>
          <w:szCs w:val="24"/>
        </w:rPr>
        <w:t>2.2.</w:t>
      </w:r>
      <w:r w:rsidR="00E0766A" w:rsidRPr="0060125E">
        <w:rPr>
          <w:b/>
          <w:sz w:val="24"/>
          <w:szCs w:val="24"/>
        </w:rPr>
        <w:t>8</w:t>
      </w:r>
      <w:r w:rsidRPr="0060125E">
        <w:rPr>
          <w:b/>
          <w:sz w:val="24"/>
          <w:szCs w:val="24"/>
        </w:rPr>
        <w:t xml:space="preserve">. </w:t>
      </w:r>
      <w:r w:rsidRPr="0060125E">
        <w:rPr>
          <w:sz w:val="24"/>
          <w:szCs w:val="24"/>
        </w:rPr>
        <w:t xml:space="preserve"> Até data e hora marcada para o início da sessão, o licitante poderá retirar ou substituir a proposta e os documentos de habilitação anteriormente inseridos no sistema.</w:t>
      </w:r>
    </w:p>
    <w:p w:rsidR="00C55FF6" w:rsidRPr="0060125E" w:rsidRDefault="006D31C2">
      <w:pPr>
        <w:pStyle w:val="Normal1"/>
        <w:rPr>
          <w:sz w:val="24"/>
          <w:szCs w:val="24"/>
        </w:rPr>
      </w:pPr>
      <w:r w:rsidRPr="0060125E">
        <w:rPr>
          <w:b/>
          <w:sz w:val="24"/>
          <w:szCs w:val="24"/>
        </w:rPr>
        <w:t>2.2.</w:t>
      </w:r>
      <w:r w:rsidR="00E0766A" w:rsidRPr="0060125E">
        <w:rPr>
          <w:b/>
          <w:sz w:val="24"/>
          <w:szCs w:val="24"/>
        </w:rPr>
        <w:t>9</w:t>
      </w:r>
      <w:r w:rsidRPr="0060125E">
        <w:rPr>
          <w:b/>
          <w:sz w:val="24"/>
          <w:szCs w:val="24"/>
        </w:rPr>
        <w:t>.</w:t>
      </w:r>
      <w:r w:rsidRPr="0060125E">
        <w:rPr>
          <w:sz w:val="24"/>
          <w:szCs w:val="24"/>
        </w:rPr>
        <w:t xml:space="preserve"> Após a abertura da sessão, não cabe desistência da proposta, salvo por motivo resultante de fato superveniente e aceito pelo Agente de Contratação.</w:t>
      </w:r>
    </w:p>
    <w:p w:rsidR="00C55FF6" w:rsidRPr="0060125E" w:rsidRDefault="006D31C2">
      <w:pPr>
        <w:pStyle w:val="Normal1"/>
        <w:rPr>
          <w:sz w:val="24"/>
          <w:szCs w:val="24"/>
        </w:rPr>
      </w:pPr>
      <w:r w:rsidRPr="0060125E">
        <w:rPr>
          <w:b/>
          <w:sz w:val="24"/>
          <w:szCs w:val="24"/>
        </w:rPr>
        <w:t>2.2.1</w:t>
      </w:r>
      <w:r w:rsidR="00E0766A" w:rsidRPr="0060125E">
        <w:rPr>
          <w:b/>
          <w:sz w:val="24"/>
          <w:szCs w:val="24"/>
        </w:rPr>
        <w:t>0</w:t>
      </w:r>
      <w:r w:rsidRPr="0060125E">
        <w:rPr>
          <w:b/>
          <w:sz w:val="24"/>
          <w:szCs w:val="24"/>
        </w:rPr>
        <w:t>.</w:t>
      </w:r>
      <w:r w:rsidRPr="0060125E">
        <w:rPr>
          <w:sz w:val="24"/>
          <w:szCs w:val="24"/>
        </w:rPr>
        <w:t xml:space="preserve"> Serão desclassificadas as propostas que não atenderem às exigências do presente Aviso de Dispensa Eletrônica, que forem omissas ou apresentarem irregularidades.  </w:t>
      </w:r>
    </w:p>
    <w:p w:rsidR="00C55FF6" w:rsidRPr="0060125E" w:rsidRDefault="006D31C2">
      <w:pPr>
        <w:pStyle w:val="Normal1"/>
        <w:rPr>
          <w:sz w:val="24"/>
          <w:szCs w:val="24"/>
        </w:rPr>
      </w:pPr>
      <w:r w:rsidRPr="0060125E">
        <w:rPr>
          <w:b/>
          <w:sz w:val="24"/>
          <w:szCs w:val="24"/>
        </w:rPr>
        <w:t>2.2.1</w:t>
      </w:r>
      <w:r w:rsidR="00E0766A" w:rsidRPr="0060125E">
        <w:rPr>
          <w:b/>
          <w:sz w:val="24"/>
          <w:szCs w:val="24"/>
        </w:rPr>
        <w:t>1</w:t>
      </w:r>
      <w:r w:rsidRPr="0060125E">
        <w:rPr>
          <w:b/>
          <w:sz w:val="24"/>
          <w:szCs w:val="24"/>
        </w:rPr>
        <w:t>.</w:t>
      </w:r>
      <w:r w:rsidRPr="0060125E">
        <w:rPr>
          <w:sz w:val="24"/>
          <w:szCs w:val="24"/>
        </w:rPr>
        <w:t xml:space="preserve"> As propostas ficarão disponíveis no sistema eletrônico. </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b/>
          <w:sz w:val="24"/>
          <w:szCs w:val="24"/>
        </w:rPr>
        <w:t>2.3.  DAS DECLARAÇÕES</w:t>
      </w:r>
    </w:p>
    <w:p w:rsidR="00C55FF6" w:rsidRPr="0060125E" w:rsidRDefault="006D31C2">
      <w:pPr>
        <w:pStyle w:val="Normal1"/>
        <w:rPr>
          <w:sz w:val="24"/>
          <w:szCs w:val="24"/>
        </w:rPr>
      </w:pPr>
      <w:r w:rsidRPr="0060125E">
        <w:rPr>
          <w:b/>
          <w:sz w:val="24"/>
          <w:szCs w:val="24"/>
        </w:rPr>
        <w:t xml:space="preserve">2.3.1.  </w:t>
      </w:r>
      <w:r w:rsidRPr="0060125E">
        <w:rPr>
          <w:sz w:val="24"/>
          <w:szCs w:val="24"/>
        </w:rPr>
        <w:t xml:space="preserve">No momento do envio da proposta e dos documentos de habilitação, o licitante deverá prestar, por meio do sistema eletrônico, as seguintes declarações: </w:t>
      </w:r>
    </w:p>
    <w:p w:rsidR="00C55FF6" w:rsidRPr="0060125E" w:rsidRDefault="006D31C2">
      <w:pPr>
        <w:pStyle w:val="Normal1"/>
        <w:rPr>
          <w:sz w:val="24"/>
          <w:szCs w:val="24"/>
        </w:rPr>
      </w:pPr>
      <w:r w:rsidRPr="0060125E">
        <w:rPr>
          <w:b/>
          <w:sz w:val="24"/>
          <w:szCs w:val="24"/>
        </w:rPr>
        <w:t>2.3.1.1.</w:t>
      </w:r>
      <w:r w:rsidRPr="0060125E">
        <w:rPr>
          <w:sz w:val="24"/>
          <w:szCs w:val="24"/>
        </w:rPr>
        <w:t xml:space="preserve"> </w:t>
      </w:r>
      <w:proofErr w:type="gramStart"/>
      <w:r w:rsidRPr="0060125E">
        <w:rPr>
          <w:sz w:val="24"/>
          <w:szCs w:val="24"/>
        </w:rPr>
        <w:t>que</w:t>
      </w:r>
      <w:proofErr w:type="gramEnd"/>
      <w:r w:rsidRPr="0060125E">
        <w:rPr>
          <w:sz w:val="24"/>
          <w:szCs w:val="24"/>
        </w:rPr>
        <w:t xml:space="preserve"> está ciente das condições contidas neste Edital, bem como que cumpre plenamente os requisitos de habilitação; </w:t>
      </w:r>
    </w:p>
    <w:p w:rsidR="00C55FF6" w:rsidRPr="0060125E" w:rsidRDefault="006D31C2">
      <w:pPr>
        <w:pStyle w:val="Normal1"/>
        <w:rPr>
          <w:sz w:val="24"/>
          <w:szCs w:val="24"/>
        </w:rPr>
      </w:pPr>
      <w:r w:rsidRPr="0060125E">
        <w:rPr>
          <w:b/>
          <w:sz w:val="24"/>
          <w:szCs w:val="24"/>
        </w:rPr>
        <w:t>2.3.1.2.</w:t>
      </w:r>
      <w:r w:rsidRPr="0060125E">
        <w:rPr>
          <w:sz w:val="24"/>
          <w:szCs w:val="24"/>
        </w:rPr>
        <w:t xml:space="preserve"> </w:t>
      </w:r>
      <w:proofErr w:type="gramStart"/>
      <w:r w:rsidRPr="0060125E">
        <w:rPr>
          <w:sz w:val="24"/>
          <w:szCs w:val="24"/>
        </w:rPr>
        <w:t>que</w:t>
      </w:r>
      <w:proofErr w:type="gramEnd"/>
      <w:r w:rsidRPr="0060125E">
        <w:rPr>
          <w:sz w:val="24"/>
          <w:szCs w:val="24"/>
        </w:rPr>
        <w:t xml:space="preserve">, até a presente data, inexistem fatos impeditivos para a sua participação, ciente da obrigatoriedade de declarar ocorrências posteriores; </w:t>
      </w:r>
    </w:p>
    <w:p w:rsidR="00C55FF6" w:rsidRPr="0060125E" w:rsidRDefault="006D31C2">
      <w:pPr>
        <w:pStyle w:val="Normal1"/>
        <w:rPr>
          <w:sz w:val="24"/>
          <w:szCs w:val="24"/>
        </w:rPr>
      </w:pPr>
      <w:r w:rsidRPr="0060125E">
        <w:rPr>
          <w:b/>
          <w:sz w:val="24"/>
          <w:szCs w:val="24"/>
        </w:rPr>
        <w:t>2.3.1.3.</w:t>
      </w:r>
      <w:r w:rsidRPr="0060125E">
        <w:rPr>
          <w:sz w:val="24"/>
          <w:szCs w:val="24"/>
        </w:rPr>
        <w:t xml:space="preserve"> </w:t>
      </w:r>
      <w:proofErr w:type="gramStart"/>
      <w:r w:rsidRPr="0060125E">
        <w:rPr>
          <w:sz w:val="24"/>
          <w:szCs w:val="24"/>
        </w:rPr>
        <w:t>que</w:t>
      </w:r>
      <w:proofErr w:type="gramEnd"/>
      <w:r w:rsidRPr="0060125E">
        <w:rPr>
          <w:sz w:val="24"/>
          <w:szCs w:val="24"/>
        </w:rPr>
        <w:t xml:space="preserve"> cumpre os requisitos estabelecidos no art. 3º da Lei Complementar nº 123/2006, estando apto a usufruir do tratamento favorecido estabelecido em seus </w:t>
      </w:r>
      <w:proofErr w:type="spellStart"/>
      <w:r w:rsidRPr="0060125E">
        <w:rPr>
          <w:sz w:val="24"/>
          <w:szCs w:val="24"/>
        </w:rPr>
        <w:t>arts</w:t>
      </w:r>
      <w:proofErr w:type="spellEnd"/>
      <w:r w:rsidRPr="0060125E">
        <w:rPr>
          <w:sz w:val="24"/>
          <w:szCs w:val="24"/>
        </w:rPr>
        <w:t xml:space="preserve">. 42 a 49 se for o caso; </w:t>
      </w:r>
    </w:p>
    <w:p w:rsidR="00C55FF6" w:rsidRPr="0060125E" w:rsidRDefault="006D31C2">
      <w:pPr>
        <w:pStyle w:val="Normal1"/>
        <w:rPr>
          <w:sz w:val="24"/>
          <w:szCs w:val="24"/>
        </w:rPr>
      </w:pPr>
      <w:r w:rsidRPr="0060125E">
        <w:rPr>
          <w:b/>
          <w:sz w:val="24"/>
          <w:szCs w:val="24"/>
        </w:rPr>
        <w:t>2.3.1.4.</w:t>
      </w:r>
      <w:r w:rsidRPr="0060125E">
        <w:rPr>
          <w:sz w:val="24"/>
          <w:szCs w:val="24"/>
        </w:rPr>
        <w:t xml:space="preserve"> </w:t>
      </w:r>
      <w:proofErr w:type="gramStart"/>
      <w:r w:rsidRPr="0060125E">
        <w:rPr>
          <w:sz w:val="24"/>
          <w:szCs w:val="24"/>
        </w:rPr>
        <w:t>que</w:t>
      </w:r>
      <w:proofErr w:type="gramEnd"/>
      <w:r w:rsidRPr="0060125E">
        <w:rPr>
          <w:sz w:val="24"/>
          <w:szCs w:val="24"/>
        </w:rPr>
        <w:t xml:space="preserve"> não emprega menor de dezoito anos em trabalho noturno, perigoso ou insalubre e não emprega menor de dezesseis anos, ressalvado na condição de aprendiz a partir de </w:t>
      </w:r>
      <w:r w:rsidRPr="0060125E">
        <w:rPr>
          <w:color w:val="00000A"/>
          <w:sz w:val="24"/>
          <w:szCs w:val="24"/>
        </w:rPr>
        <w:t xml:space="preserve">quatorze anos; </w:t>
      </w:r>
    </w:p>
    <w:p w:rsidR="00C55FF6" w:rsidRPr="0060125E" w:rsidRDefault="006D31C2">
      <w:pPr>
        <w:pStyle w:val="Normal1"/>
        <w:rPr>
          <w:sz w:val="24"/>
          <w:szCs w:val="24"/>
        </w:rPr>
      </w:pPr>
      <w:r w:rsidRPr="0060125E">
        <w:rPr>
          <w:b/>
          <w:color w:val="00000A"/>
          <w:sz w:val="24"/>
          <w:szCs w:val="24"/>
        </w:rPr>
        <w:t>2.3.1.5.</w:t>
      </w:r>
      <w:r w:rsidRPr="0060125E">
        <w:rPr>
          <w:color w:val="00000A"/>
          <w:sz w:val="24"/>
          <w:szCs w:val="24"/>
        </w:rPr>
        <w:t xml:space="preserve"> </w:t>
      </w:r>
      <w:proofErr w:type="gramStart"/>
      <w:r w:rsidRPr="0060125E">
        <w:rPr>
          <w:color w:val="00000A"/>
          <w:sz w:val="24"/>
          <w:szCs w:val="24"/>
        </w:rPr>
        <w:t>que</w:t>
      </w:r>
      <w:proofErr w:type="gramEnd"/>
      <w:r w:rsidRPr="0060125E">
        <w:rPr>
          <w:color w:val="00000A"/>
          <w:sz w:val="24"/>
          <w:szCs w:val="24"/>
        </w:rPr>
        <w:t xml:space="preserve"> não possui em seu quadro societário servidores efetivos e/ou comissionados vinculados ao município de Canoas ou de suas autarquias e fundações, incluídos na condição de sócios e/ou administradores.</w:t>
      </w:r>
    </w:p>
    <w:p w:rsidR="00C55FF6" w:rsidRPr="0060125E" w:rsidRDefault="006D31C2">
      <w:pPr>
        <w:pStyle w:val="Normal1"/>
        <w:rPr>
          <w:sz w:val="24"/>
          <w:szCs w:val="24"/>
        </w:rPr>
      </w:pPr>
      <w:r w:rsidRPr="0060125E">
        <w:rPr>
          <w:b/>
          <w:sz w:val="24"/>
          <w:szCs w:val="24"/>
        </w:rPr>
        <w:t>2.3.1.6.</w:t>
      </w:r>
      <w:r w:rsidRPr="0060125E">
        <w:rPr>
          <w:sz w:val="24"/>
          <w:szCs w:val="24"/>
        </w:rPr>
        <w:t xml:space="preserve"> </w:t>
      </w:r>
      <w:proofErr w:type="gramStart"/>
      <w:r w:rsidRPr="0060125E">
        <w:rPr>
          <w:sz w:val="24"/>
          <w:szCs w:val="24"/>
        </w:rPr>
        <w:t>que</w:t>
      </w:r>
      <w:proofErr w:type="gramEnd"/>
      <w:r w:rsidRPr="0060125E">
        <w:rPr>
          <w:sz w:val="24"/>
          <w:szCs w:val="24"/>
        </w:rPr>
        <w:t xml:space="preserve"> assume o compromisso de guardar todos os documentos originais/autenticados, anexados eletronicamente ou apresentados para digitalização, se for o caso, pelo prazo de 10 (dez) anos, e apresentá-los quando requeridos pela Administração Pública;</w:t>
      </w:r>
    </w:p>
    <w:p w:rsidR="00C55FF6" w:rsidRPr="0060125E" w:rsidRDefault="006D31C2">
      <w:pPr>
        <w:pStyle w:val="Normal1"/>
        <w:rPr>
          <w:color w:val="000000"/>
          <w:sz w:val="24"/>
          <w:szCs w:val="24"/>
        </w:rPr>
      </w:pPr>
      <w:r w:rsidRPr="0060125E">
        <w:rPr>
          <w:b/>
          <w:color w:val="000000"/>
          <w:sz w:val="24"/>
          <w:szCs w:val="24"/>
        </w:rPr>
        <w:lastRenderedPageBreak/>
        <w:t>2.3.1.7.</w:t>
      </w:r>
      <w:r w:rsidRPr="0060125E">
        <w:rPr>
          <w:color w:val="000000"/>
          <w:sz w:val="24"/>
          <w:szCs w:val="24"/>
        </w:rPr>
        <w:t xml:space="preserve">  </w:t>
      </w:r>
      <w:proofErr w:type="gramStart"/>
      <w:r w:rsidRPr="0060125E">
        <w:rPr>
          <w:color w:val="000000"/>
          <w:sz w:val="24"/>
          <w:szCs w:val="24"/>
        </w:rPr>
        <w:t>que</w:t>
      </w:r>
      <w:proofErr w:type="gramEnd"/>
      <w:r w:rsidRPr="0060125E">
        <w:rPr>
          <w:color w:val="000000"/>
          <w:sz w:val="24"/>
          <w:szCs w:val="24"/>
        </w:rPr>
        <w:t xml:space="preserv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rsidR="00C55FF6" w:rsidRPr="0060125E" w:rsidRDefault="006D31C2">
      <w:pPr>
        <w:pStyle w:val="Normal1"/>
        <w:rPr>
          <w:sz w:val="24"/>
          <w:szCs w:val="24"/>
        </w:rPr>
      </w:pPr>
      <w:r w:rsidRPr="0060125E">
        <w:rPr>
          <w:b/>
          <w:color w:val="00000A"/>
          <w:sz w:val="24"/>
          <w:szCs w:val="24"/>
        </w:rPr>
        <w:t>2.3.1.8.</w:t>
      </w:r>
      <w:r w:rsidRPr="0060125E">
        <w:rPr>
          <w:color w:val="00000A"/>
          <w:sz w:val="24"/>
          <w:szCs w:val="24"/>
        </w:rPr>
        <w:t xml:space="preserve"> Caso não sejam apresentadas as declarações supramencionadas, será concedido prazo de 2 (duas) horas, no sistema eletrônico, para o devido saneamento, em conformidade com o Acórdão 988/2022 - TCU Plenário.</w:t>
      </w:r>
    </w:p>
    <w:p w:rsidR="00C55FF6" w:rsidRPr="0060125E" w:rsidRDefault="006D31C2">
      <w:pPr>
        <w:pStyle w:val="Normal1"/>
        <w:rPr>
          <w:sz w:val="24"/>
          <w:szCs w:val="24"/>
        </w:rPr>
      </w:pPr>
      <w:r w:rsidRPr="0060125E">
        <w:rPr>
          <w:b/>
          <w:sz w:val="24"/>
          <w:szCs w:val="24"/>
        </w:rPr>
        <w:t>2.3.2.</w:t>
      </w:r>
      <w:r w:rsidRPr="0060125E">
        <w:rPr>
          <w:sz w:val="24"/>
          <w:szCs w:val="24"/>
        </w:rPr>
        <w:t xml:space="preserve"> 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 </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b/>
          <w:sz w:val="24"/>
          <w:szCs w:val="24"/>
        </w:rPr>
        <w:t xml:space="preserve">2.4. DOS DOCUMENTOS PARA FINS DE HABILITAÇÃO </w:t>
      </w:r>
    </w:p>
    <w:p w:rsidR="00C55FF6" w:rsidRPr="0060125E" w:rsidRDefault="006D31C2">
      <w:pPr>
        <w:pStyle w:val="Normal1"/>
        <w:rPr>
          <w:sz w:val="24"/>
          <w:szCs w:val="24"/>
        </w:rPr>
      </w:pPr>
      <w:r w:rsidRPr="0060125E">
        <w:rPr>
          <w:b/>
          <w:sz w:val="24"/>
          <w:szCs w:val="24"/>
        </w:rPr>
        <w:t>2.4.1.</w:t>
      </w:r>
      <w:r w:rsidRPr="0060125E">
        <w:rPr>
          <w:sz w:val="24"/>
          <w:szCs w:val="24"/>
        </w:rPr>
        <w:t xml:space="preserve"> Serão exigidos os seguintes documentos de habilitação, discriminados no item 2.5 em diante.</w:t>
      </w:r>
    </w:p>
    <w:p w:rsidR="00C55FF6" w:rsidRPr="0060125E" w:rsidRDefault="006D31C2">
      <w:pPr>
        <w:pStyle w:val="Normal1"/>
        <w:rPr>
          <w:sz w:val="24"/>
          <w:szCs w:val="24"/>
        </w:rPr>
      </w:pPr>
      <w:r w:rsidRPr="0060125E">
        <w:rPr>
          <w:b/>
          <w:sz w:val="24"/>
          <w:szCs w:val="24"/>
        </w:rPr>
        <w:t xml:space="preserve">2.4.1.1. </w:t>
      </w:r>
      <w:r w:rsidRPr="0060125E">
        <w:rPr>
          <w:sz w:val="24"/>
          <w:szCs w:val="24"/>
        </w:rPr>
        <w:t xml:space="preserve">Para as contratações diretas, realizadas nos termos do Art. 75 I e II, da Lei nº 14.133/2021, consoantes ao </w:t>
      </w:r>
      <w:r w:rsidRPr="0060125E">
        <w:rPr>
          <w:sz w:val="24"/>
          <w:szCs w:val="24"/>
          <w:highlight w:val="white"/>
        </w:rPr>
        <w:t xml:space="preserve">Art. 3º, §3º, do Decreto Municipal nº 110/2024, </w:t>
      </w:r>
      <w:r w:rsidRPr="0060125E">
        <w:rPr>
          <w:rFonts w:eastAsia="Calibri"/>
          <w:color w:val="333333"/>
          <w:sz w:val="24"/>
          <w:szCs w:val="24"/>
          <w:highlight w:val="white"/>
        </w:rPr>
        <w:t xml:space="preserve">o instrumento convocatório poderá dispensar, total ou parcialmente, a exigência de comprovação de habilitação, desde que o valor estimado da contratação seja de até 25% (vinte e cinco por cento) do valor do art. 75, II, da Lei Federal nº </w:t>
      </w:r>
      <w:hyperlink r:id="rId9">
        <w:r w:rsidRPr="0060125E">
          <w:rPr>
            <w:rFonts w:eastAsia="Calibri"/>
            <w:color w:val="000000" w:themeColor="text1"/>
            <w:sz w:val="24"/>
            <w:szCs w:val="24"/>
            <w:highlight w:val="white"/>
          </w:rPr>
          <w:t>14.133</w:t>
        </w:r>
      </w:hyperlink>
      <w:r w:rsidRPr="0060125E">
        <w:rPr>
          <w:rFonts w:eastAsia="Calibri"/>
          <w:color w:val="333333"/>
          <w:sz w:val="24"/>
          <w:szCs w:val="24"/>
          <w:highlight w:val="white"/>
        </w:rPr>
        <w:t xml:space="preserve"> de 2021 e se trate de produto para entrega imediata (em até 30 dias).</w:t>
      </w:r>
    </w:p>
    <w:p w:rsidR="00C55FF6" w:rsidRPr="0060125E" w:rsidRDefault="00C55FF6">
      <w:pPr>
        <w:pStyle w:val="Normal1"/>
        <w:rPr>
          <w:color w:val="000000"/>
          <w:sz w:val="24"/>
          <w:szCs w:val="24"/>
        </w:rPr>
      </w:pPr>
    </w:p>
    <w:p w:rsidR="00C55FF6" w:rsidRPr="0060125E" w:rsidRDefault="006D31C2">
      <w:pPr>
        <w:pStyle w:val="Normal1"/>
        <w:numPr>
          <w:ilvl w:val="1"/>
          <w:numId w:val="1"/>
        </w:numPr>
        <w:pBdr>
          <w:top w:val="nil"/>
          <w:left w:val="nil"/>
          <w:bottom w:val="nil"/>
          <w:right w:val="nil"/>
          <w:between w:val="nil"/>
        </w:pBdr>
        <w:spacing w:after="0" w:line="246" w:lineRule="auto"/>
        <w:rPr>
          <w:color w:val="000000"/>
          <w:sz w:val="24"/>
          <w:szCs w:val="24"/>
        </w:rPr>
      </w:pPr>
      <w:r w:rsidRPr="0060125E">
        <w:rPr>
          <w:b/>
          <w:color w:val="000000"/>
          <w:sz w:val="24"/>
          <w:szCs w:val="24"/>
        </w:rPr>
        <w:t xml:space="preserve"> DOCUMENTOS RELATIVOS À HABILITAÇÃO JURÍDICA</w:t>
      </w:r>
      <w:r w:rsidRPr="0060125E">
        <w:rPr>
          <w:color w:val="000000"/>
          <w:sz w:val="24"/>
          <w:szCs w:val="24"/>
        </w:rPr>
        <w:t xml:space="preserve">: </w:t>
      </w:r>
    </w:p>
    <w:p w:rsidR="00C55FF6" w:rsidRPr="0060125E" w:rsidRDefault="006D31C2">
      <w:pPr>
        <w:pStyle w:val="Normal1"/>
        <w:numPr>
          <w:ilvl w:val="2"/>
          <w:numId w:val="1"/>
        </w:numPr>
        <w:pBdr>
          <w:top w:val="nil"/>
          <w:left w:val="nil"/>
          <w:bottom w:val="nil"/>
          <w:right w:val="nil"/>
          <w:between w:val="nil"/>
        </w:pBdr>
        <w:spacing w:after="0" w:line="246" w:lineRule="auto"/>
        <w:rPr>
          <w:color w:val="000000"/>
          <w:sz w:val="24"/>
          <w:szCs w:val="24"/>
        </w:rPr>
      </w:pPr>
      <w:proofErr w:type="gramStart"/>
      <w:r w:rsidRPr="0060125E">
        <w:rPr>
          <w:color w:val="000000"/>
          <w:sz w:val="24"/>
          <w:szCs w:val="24"/>
        </w:rPr>
        <w:t>registro</w:t>
      </w:r>
      <w:proofErr w:type="gramEnd"/>
      <w:r w:rsidRPr="0060125E">
        <w:rPr>
          <w:color w:val="000000"/>
          <w:sz w:val="24"/>
          <w:szCs w:val="24"/>
        </w:rPr>
        <w:t xml:space="preserve"> comercial, no caso de empresa individual; </w:t>
      </w:r>
    </w:p>
    <w:p w:rsidR="00C55FF6" w:rsidRPr="0060125E" w:rsidRDefault="006D31C2">
      <w:pPr>
        <w:pStyle w:val="Normal1"/>
        <w:numPr>
          <w:ilvl w:val="2"/>
          <w:numId w:val="1"/>
        </w:numPr>
        <w:pBdr>
          <w:top w:val="nil"/>
          <w:left w:val="nil"/>
          <w:bottom w:val="nil"/>
          <w:right w:val="nil"/>
          <w:between w:val="nil"/>
        </w:pBdr>
        <w:spacing w:after="0" w:line="246" w:lineRule="auto"/>
        <w:ind w:left="0" w:firstLine="0"/>
        <w:rPr>
          <w:color w:val="000000"/>
          <w:sz w:val="24"/>
          <w:szCs w:val="24"/>
        </w:rPr>
      </w:pPr>
      <w:proofErr w:type="gramStart"/>
      <w:r w:rsidRPr="0060125E">
        <w:rPr>
          <w:color w:val="000000"/>
          <w:sz w:val="24"/>
          <w:szCs w:val="24"/>
        </w:rPr>
        <w:t>ato</w:t>
      </w:r>
      <w:proofErr w:type="gramEnd"/>
      <w:r w:rsidRPr="0060125E">
        <w:rPr>
          <w:color w:val="000000"/>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C55FF6" w:rsidRPr="0060125E" w:rsidRDefault="006D31C2">
      <w:pPr>
        <w:pStyle w:val="Normal1"/>
        <w:numPr>
          <w:ilvl w:val="2"/>
          <w:numId w:val="1"/>
        </w:numPr>
        <w:pBdr>
          <w:top w:val="nil"/>
          <w:left w:val="nil"/>
          <w:bottom w:val="nil"/>
          <w:right w:val="nil"/>
          <w:between w:val="nil"/>
        </w:pBdr>
        <w:spacing w:after="0" w:line="246" w:lineRule="auto"/>
        <w:ind w:left="0" w:firstLine="0"/>
        <w:rPr>
          <w:color w:val="000000"/>
          <w:sz w:val="24"/>
          <w:szCs w:val="24"/>
        </w:rPr>
      </w:pPr>
      <w:proofErr w:type="gramStart"/>
      <w:r w:rsidRPr="0060125E">
        <w:rPr>
          <w:color w:val="000000"/>
          <w:sz w:val="24"/>
          <w:szCs w:val="24"/>
        </w:rPr>
        <w:t>inscrição</w:t>
      </w:r>
      <w:proofErr w:type="gramEnd"/>
      <w:r w:rsidRPr="0060125E">
        <w:rPr>
          <w:color w:val="000000"/>
          <w:sz w:val="24"/>
          <w:szCs w:val="24"/>
        </w:rPr>
        <w:t xml:space="preserve"> do ato constitutivo, no caso de sociedades civis, acompanhada de prova de diretoria em exercício; </w:t>
      </w:r>
    </w:p>
    <w:p w:rsidR="00C55FF6" w:rsidRPr="0060125E" w:rsidRDefault="006D31C2">
      <w:pPr>
        <w:pStyle w:val="Normal1"/>
        <w:numPr>
          <w:ilvl w:val="2"/>
          <w:numId w:val="1"/>
        </w:numPr>
        <w:pBdr>
          <w:top w:val="nil"/>
          <w:left w:val="nil"/>
          <w:bottom w:val="nil"/>
          <w:right w:val="nil"/>
          <w:between w:val="nil"/>
        </w:pBdr>
        <w:spacing w:after="0" w:line="246" w:lineRule="auto"/>
        <w:ind w:left="0" w:firstLine="0"/>
        <w:rPr>
          <w:color w:val="000000"/>
          <w:sz w:val="24"/>
          <w:szCs w:val="24"/>
        </w:rPr>
      </w:pPr>
      <w:proofErr w:type="gramStart"/>
      <w:r w:rsidRPr="0060125E">
        <w:rPr>
          <w:color w:val="000000"/>
          <w:sz w:val="24"/>
          <w:szCs w:val="24"/>
        </w:rPr>
        <w:t>decreto</w:t>
      </w:r>
      <w:proofErr w:type="gramEnd"/>
      <w:r w:rsidRPr="0060125E">
        <w:rPr>
          <w:color w:val="000000"/>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C55FF6" w:rsidRPr="0060125E" w:rsidRDefault="006D31C2">
      <w:pPr>
        <w:pStyle w:val="Normal1"/>
        <w:spacing w:after="0" w:line="240" w:lineRule="auto"/>
        <w:ind w:left="0"/>
        <w:rPr>
          <w:sz w:val="24"/>
          <w:szCs w:val="24"/>
          <w:highlight w:val="white"/>
        </w:rPr>
      </w:pPr>
      <w:r w:rsidRPr="0060125E">
        <w:rPr>
          <w:b/>
          <w:sz w:val="24"/>
          <w:szCs w:val="24"/>
          <w:highlight w:val="white"/>
        </w:rPr>
        <w:t>2.5.5.</w:t>
      </w:r>
      <w:r w:rsidRPr="0060125E">
        <w:rPr>
          <w:sz w:val="24"/>
          <w:szCs w:val="24"/>
          <w:highlight w:val="white"/>
        </w:rPr>
        <w:t xml:space="preserve"> </w:t>
      </w:r>
      <w:proofErr w:type="gramStart"/>
      <w:r w:rsidRPr="0060125E">
        <w:rPr>
          <w:sz w:val="24"/>
          <w:szCs w:val="24"/>
          <w:highlight w:val="white"/>
        </w:rPr>
        <w:t>enquadramento</w:t>
      </w:r>
      <w:proofErr w:type="gramEnd"/>
      <w:r w:rsidRPr="0060125E">
        <w:rPr>
          <w:sz w:val="24"/>
          <w:szCs w:val="24"/>
          <w:highlight w:val="white"/>
        </w:rPr>
        <w:t xml:space="preserve"> como empresa de pequeno porte ou microempresa conforme modelo constante no Anexo III deste edital, ou declaração na forma eletrônica, quando for o caso. </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b/>
          <w:sz w:val="24"/>
          <w:szCs w:val="24"/>
        </w:rPr>
        <w:t>2.6. DOCUMENTOS RELATIVOS À REGULARIDADE FISCAL E TRABALHISTA</w:t>
      </w:r>
    </w:p>
    <w:p w:rsidR="00C55FF6" w:rsidRPr="0060125E" w:rsidRDefault="006D31C2">
      <w:pPr>
        <w:pStyle w:val="Normal1"/>
        <w:rPr>
          <w:sz w:val="24"/>
          <w:szCs w:val="24"/>
        </w:rPr>
      </w:pPr>
      <w:r w:rsidRPr="0060125E">
        <w:rPr>
          <w:b/>
          <w:sz w:val="24"/>
          <w:szCs w:val="24"/>
        </w:rPr>
        <w:t>2.6.1.</w:t>
      </w:r>
      <w:r w:rsidRPr="0060125E">
        <w:rPr>
          <w:sz w:val="24"/>
          <w:szCs w:val="24"/>
        </w:rPr>
        <w:t xml:space="preserve">  </w:t>
      </w:r>
      <w:proofErr w:type="gramStart"/>
      <w:r w:rsidRPr="0060125E">
        <w:rPr>
          <w:sz w:val="24"/>
          <w:szCs w:val="24"/>
        </w:rPr>
        <w:t>prova</w:t>
      </w:r>
      <w:proofErr w:type="gramEnd"/>
      <w:r w:rsidRPr="0060125E">
        <w:rPr>
          <w:sz w:val="24"/>
          <w:szCs w:val="24"/>
        </w:rPr>
        <w:t xml:space="preserve"> de inscrição no Cadastro Nacional de Pessoas Jurídicas (CNPJ); </w:t>
      </w:r>
    </w:p>
    <w:p w:rsidR="00C55FF6" w:rsidRPr="0060125E" w:rsidRDefault="006D31C2">
      <w:pPr>
        <w:pStyle w:val="Normal1"/>
        <w:rPr>
          <w:sz w:val="24"/>
          <w:szCs w:val="24"/>
        </w:rPr>
      </w:pPr>
      <w:r w:rsidRPr="0060125E">
        <w:rPr>
          <w:b/>
          <w:sz w:val="24"/>
          <w:szCs w:val="24"/>
        </w:rPr>
        <w:t>2.6.2.</w:t>
      </w:r>
      <w:r w:rsidRPr="0060125E">
        <w:rPr>
          <w:sz w:val="24"/>
          <w:szCs w:val="24"/>
        </w:rPr>
        <w:t xml:space="preserve"> </w:t>
      </w:r>
      <w:proofErr w:type="gramStart"/>
      <w:r w:rsidRPr="0060125E">
        <w:rPr>
          <w:sz w:val="24"/>
          <w:szCs w:val="24"/>
        </w:rPr>
        <w:t>prova</w:t>
      </w:r>
      <w:proofErr w:type="gramEnd"/>
      <w:r w:rsidRPr="0060125E">
        <w:rPr>
          <w:sz w:val="24"/>
          <w:szCs w:val="24"/>
        </w:rPr>
        <w:t xml:space="preserve"> de inscrição no cadastro de contribuintes estadual ou municipal, se houver, relativo à sede do licitante, pertinente ao seu ramo de atividade e compatível com o objeto contratual;</w:t>
      </w:r>
    </w:p>
    <w:p w:rsidR="00C55FF6" w:rsidRPr="0060125E" w:rsidRDefault="006D31C2">
      <w:pPr>
        <w:pStyle w:val="Normal1"/>
        <w:rPr>
          <w:sz w:val="24"/>
          <w:szCs w:val="24"/>
        </w:rPr>
      </w:pPr>
      <w:r w:rsidRPr="0060125E">
        <w:rPr>
          <w:b/>
          <w:sz w:val="24"/>
          <w:szCs w:val="24"/>
        </w:rPr>
        <w:t>2.6.3.</w:t>
      </w:r>
      <w:r w:rsidRPr="0060125E">
        <w:rPr>
          <w:sz w:val="24"/>
          <w:szCs w:val="24"/>
        </w:rPr>
        <w:t xml:space="preserve"> </w:t>
      </w:r>
      <w:proofErr w:type="gramStart"/>
      <w:r w:rsidRPr="0060125E">
        <w:rPr>
          <w:sz w:val="24"/>
          <w:szCs w:val="24"/>
        </w:rPr>
        <w:t>prova</w:t>
      </w:r>
      <w:proofErr w:type="gramEnd"/>
      <w:r w:rsidRPr="0060125E">
        <w:rPr>
          <w:sz w:val="24"/>
          <w:szCs w:val="24"/>
        </w:rPr>
        <w:t xml:space="preserve"> de regularidade para com a Fazenda Federal, Estadual e Municipal da sede do licitante;</w:t>
      </w:r>
    </w:p>
    <w:p w:rsidR="00C55FF6" w:rsidRPr="0060125E" w:rsidRDefault="006D31C2">
      <w:pPr>
        <w:pStyle w:val="Normal1"/>
        <w:rPr>
          <w:sz w:val="24"/>
          <w:szCs w:val="24"/>
        </w:rPr>
      </w:pPr>
      <w:r w:rsidRPr="0060125E">
        <w:rPr>
          <w:b/>
          <w:sz w:val="24"/>
          <w:szCs w:val="24"/>
        </w:rPr>
        <w:t>2.6.4.</w:t>
      </w:r>
      <w:r w:rsidRPr="0060125E">
        <w:rPr>
          <w:sz w:val="24"/>
          <w:szCs w:val="24"/>
        </w:rPr>
        <w:t xml:space="preserve"> </w:t>
      </w:r>
      <w:proofErr w:type="gramStart"/>
      <w:r w:rsidRPr="0060125E">
        <w:rPr>
          <w:sz w:val="24"/>
          <w:szCs w:val="24"/>
        </w:rPr>
        <w:t>prova</w:t>
      </w:r>
      <w:proofErr w:type="gramEnd"/>
      <w:r w:rsidRPr="0060125E">
        <w:rPr>
          <w:sz w:val="24"/>
          <w:szCs w:val="24"/>
        </w:rPr>
        <w:t xml:space="preserve"> de regularidade relativa à Seguridade Social e ao Fundo de Garantia do Tempo de Serviço (FGTS), demonstrando situação regular no cumprimento dos encargos sociais instituídos por lei;</w:t>
      </w:r>
    </w:p>
    <w:p w:rsidR="00C55FF6" w:rsidRPr="0060125E" w:rsidRDefault="006D31C2">
      <w:pPr>
        <w:pStyle w:val="Normal1"/>
        <w:rPr>
          <w:sz w:val="24"/>
          <w:szCs w:val="24"/>
        </w:rPr>
      </w:pPr>
      <w:r w:rsidRPr="0060125E">
        <w:rPr>
          <w:b/>
          <w:color w:val="00000A"/>
          <w:sz w:val="24"/>
          <w:szCs w:val="24"/>
        </w:rPr>
        <w:t>2.6.5.</w:t>
      </w:r>
      <w:r w:rsidRPr="0060125E">
        <w:rPr>
          <w:color w:val="00000A"/>
          <w:sz w:val="24"/>
          <w:szCs w:val="24"/>
        </w:rPr>
        <w:t xml:space="preserve"> </w:t>
      </w:r>
      <w:proofErr w:type="gramStart"/>
      <w:r w:rsidRPr="0060125E">
        <w:rPr>
          <w:color w:val="00000A"/>
          <w:sz w:val="24"/>
          <w:szCs w:val="24"/>
        </w:rPr>
        <w:t>prova</w:t>
      </w:r>
      <w:proofErr w:type="gramEnd"/>
      <w:r w:rsidRPr="0060125E">
        <w:rPr>
          <w:color w:val="00000A"/>
          <w:sz w:val="24"/>
          <w:szCs w:val="24"/>
        </w:rPr>
        <w:t xml:space="preserve"> de regularidade perante a Justiça do Trabalho, mediante a apresentação de Certidão Negativa de Débitos Trabalhistas (CNDT) ou de Certidão Positiva com Efeitos de Negativa, emitida nos exatos termos da disposição do §2° do art. 642, “a” da CLT.</w:t>
      </w:r>
    </w:p>
    <w:p w:rsidR="00E0766A" w:rsidRPr="0060125E" w:rsidRDefault="00E0766A" w:rsidP="009D43EC">
      <w:pPr>
        <w:pStyle w:val="Normal1"/>
        <w:ind w:left="0"/>
        <w:rPr>
          <w:b/>
          <w:sz w:val="24"/>
          <w:szCs w:val="24"/>
        </w:rPr>
      </w:pPr>
    </w:p>
    <w:p w:rsidR="00C55FF6" w:rsidRPr="0060125E" w:rsidRDefault="006D31C2">
      <w:pPr>
        <w:pStyle w:val="Normal1"/>
        <w:rPr>
          <w:sz w:val="24"/>
          <w:szCs w:val="24"/>
        </w:rPr>
      </w:pPr>
      <w:r w:rsidRPr="0060125E">
        <w:rPr>
          <w:b/>
          <w:sz w:val="24"/>
          <w:szCs w:val="24"/>
        </w:rPr>
        <w:lastRenderedPageBreak/>
        <w:t>2.7. DOCUMENTOS RELATIVOS À QUALIFICAÇÃO TÉCNICA</w:t>
      </w:r>
    </w:p>
    <w:p w:rsidR="00C55FF6" w:rsidRPr="0060125E" w:rsidRDefault="006D31C2">
      <w:pPr>
        <w:pStyle w:val="Normal1"/>
        <w:rPr>
          <w:sz w:val="24"/>
          <w:szCs w:val="24"/>
        </w:rPr>
      </w:pPr>
      <w:r w:rsidRPr="0060125E">
        <w:rPr>
          <w:b/>
          <w:sz w:val="24"/>
          <w:szCs w:val="24"/>
        </w:rPr>
        <w:t>2.7.1.</w:t>
      </w:r>
      <w:r w:rsidRPr="0060125E">
        <w:rPr>
          <w:sz w:val="24"/>
          <w:szCs w:val="24"/>
        </w:rPr>
        <w:t xml:space="preserve"> Os documentos referentes à qualificação técnica são aqueles constantes no Termo de Referência.</w:t>
      </w:r>
    </w:p>
    <w:p w:rsidR="00C55FF6" w:rsidRPr="0060125E" w:rsidRDefault="006D31C2">
      <w:pPr>
        <w:pStyle w:val="Normal1"/>
        <w:tabs>
          <w:tab w:val="left" w:pos="142"/>
        </w:tabs>
        <w:spacing w:before="240" w:line="276" w:lineRule="auto"/>
        <w:rPr>
          <w:color w:val="00000A"/>
          <w:sz w:val="24"/>
          <w:szCs w:val="24"/>
        </w:rPr>
      </w:pPr>
      <w:r w:rsidRPr="0060125E">
        <w:rPr>
          <w:b/>
          <w:color w:val="00000A"/>
          <w:sz w:val="24"/>
          <w:szCs w:val="24"/>
        </w:rPr>
        <w:t>2.8. DOCUMENTOS RELATIVOS À QUALIFICAÇÃO ECONÔMICO-FINANCEIRA</w:t>
      </w:r>
    </w:p>
    <w:p w:rsidR="00C55FF6" w:rsidRPr="0060125E" w:rsidRDefault="006D31C2">
      <w:pPr>
        <w:pStyle w:val="Normal1"/>
        <w:spacing w:line="276" w:lineRule="auto"/>
        <w:rPr>
          <w:sz w:val="24"/>
          <w:szCs w:val="24"/>
        </w:rPr>
      </w:pPr>
      <w:r w:rsidRPr="0060125E">
        <w:rPr>
          <w:b/>
          <w:color w:val="00000A"/>
          <w:sz w:val="24"/>
          <w:szCs w:val="24"/>
        </w:rPr>
        <w:t xml:space="preserve">2.8.1. </w:t>
      </w:r>
      <w:r w:rsidRPr="0060125E">
        <w:rPr>
          <w:color w:val="00000A"/>
          <w:sz w:val="24"/>
          <w:szCs w:val="24"/>
        </w:rPr>
        <w:t>Certidão negativa em matéria falimentar, de recuperação judicial e extrajudicial, expedida pelo distribuidor da sede da licitante.</w:t>
      </w:r>
    </w:p>
    <w:p w:rsidR="00C55FF6" w:rsidRPr="0060125E" w:rsidRDefault="006D31C2" w:rsidP="0060125E">
      <w:pPr>
        <w:pStyle w:val="Normal1"/>
        <w:spacing w:line="247" w:lineRule="auto"/>
        <w:ind w:left="11"/>
        <w:rPr>
          <w:sz w:val="24"/>
          <w:szCs w:val="24"/>
        </w:rPr>
      </w:pPr>
      <w:r w:rsidRPr="0060125E">
        <w:rPr>
          <w:b/>
          <w:color w:val="00000A"/>
          <w:sz w:val="24"/>
          <w:szCs w:val="24"/>
        </w:rPr>
        <w:t xml:space="preserve">2.8.1.1. </w:t>
      </w:r>
      <w:r w:rsidRPr="0060125E">
        <w:rPr>
          <w:color w:val="00000A"/>
          <w:sz w:val="24"/>
          <w:szCs w:val="24"/>
        </w:rPr>
        <w:t>No caso de contratações para entrega imediata, assim considerada aquela com prazo de entrega de até 30 (trinta) dias da ordem de fornecimento, bem como, nas contratações com valores inferiores a 25% (vinte e cinco por cento) do limite para dispensa de licitação para compras em geral e nas contratações de produtos para pesquisa e desenvolvimento de que trata a alínea “c” do inciso IV do art. 75 da Lei nº 14.133/2021, não será exigida a certidão negativa a que alude o presente item.</w:t>
      </w:r>
    </w:p>
    <w:p w:rsidR="00C55FF6" w:rsidRPr="0060125E" w:rsidRDefault="00C55FF6">
      <w:pPr>
        <w:pStyle w:val="Normal1"/>
        <w:pBdr>
          <w:top w:val="nil"/>
          <w:left w:val="nil"/>
          <w:bottom w:val="nil"/>
          <w:right w:val="nil"/>
          <w:between w:val="nil"/>
        </w:pBdr>
        <w:tabs>
          <w:tab w:val="left" w:pos="426"/>
        </w:tabs>
        <w:spacing w:after="0"/>
        <w:ind w:left="0"/>
        <w:rPr>
          <w:color w:val="000000"/>
          <w:sz w:val="24"/>
          <w:szCs w:val="24"/>
        </w:rPr>
      </w:pPr>
    </w:p>
    <w:p w:rsidR="00C55FF6" w:rsidRPr="0060125E" w:rsidRDefault="006D31C2" w:rsidP="0060125E">
      <w:pPr>
        <w:pStyle w:val="Normal1"/>
        <w:numPr>
          <w:ilvl w:val="0"/>
          <w:numId w:val="2"/>
        </w:numPr>
        <w:pBdr>
          <w:top w:val="nil"/>
          <w:left w:val="nil"/>
          <w:bottom w:val="nil"/>
          <w:right w:val="nil"/>
          <w:between w:val="nil"/>
        </w:pBdr>
        <w:tabs>
          <w:tab w:val="left" w:pos="0"/>
          <w:tab w:val="left" w:pos="284"/>
        </w:tabs>
        <w:spacing w:after="0" w:line="246" w:lineRule="auto"/>
        <w:ind w:left="0" w:firstLine="0"/>
        <w:rPr>
          <w:color w:val="000000"/>
          <w:sz w:val="24"/>
          <w:szCs w:val="24"/>
        </w:rPr>
      </w:pPr>
      <w:r w:rsidRPr="0060125E">
        <w:rPr>
          <w:b/>
          <w:color w:val="000000"/>
          <w:sz w:val="24"/>
          <w:szCs w:val="24"/>
        </w:rPr>
        <w:t>DA PARTICIPAÇÃO EXCLUSIVA DE MICROEMPRESAS</w:t>
      </w:r>
      <w:r w:rsidRPr="0060125E">
        <w:rPr>
          <w:b/>
          <w:sz w:val="24"/>
          <w:szCs w:val="24"/>
        </w:rPr>
        <w:t>,</w:t>
      </w:r>
      <w:r w:rsidRPr="0060125E">
        <w:rPr>
          <w:b/>
          <w:color w:val="000000"/>
          <w:sz w:val="24"/>
          <w:szCs w:val="24"/>
        </w:rPr>
        <w:t xml:space="preserve"> EMPRESAS DE PEQUENO PORTE </w:t>
      </w:r>
    </w:p>
    <w:p w:rsidR="00C55FF6" w:rsidRPr="0060125E" w:rsidRDefault="006D31C2">
      <w:pPr>
        <w:pStyle w:val="Normal1"/>
        <w:tabs>
          <w:tab w:val="left" w:pos="0"/>
          <w:tab w:val="left" w:pos="426"/>
        </w:tabs>
        <w:rPr>
          <w:sz w:val="24"/>
          <w:szCs w:val="24"/>
        </w:rPr>
      </w:pPr>
      <w:r w:rsidRPr="0060125E">
        <w:rPr>
          <w:b/>
          <w:color w:val="00000A"/>
          <w:sz w:val="24"/>
          <w:szCs w:val="24"/>
        </w:rPr>
        <w:t xml:space="preserve">3.1. </w:t>
      </w:r>
      <w:r w:rsidRPr="0060125E">
        <w:rPr>
          <w:color w:val="00000A"/>
          <w:sz w:val="24"/>
          <w:szCs w:val="24"/>
        </w:rPr>
        <w:t xml:space="preserve">Respeitadas as condições normativas próprias e as constantes deste aviso de dispensa, poderá participar desta licitação: </w:t>
      </w:r>
    </w:p>
    <w:p w:rsidR="00C55FF6" w:rsidRPr="0060125E" w:rsidRDefault="006D31C2">
      <w:pPr>
        <w:pStyle w:val="Normal1"/>
        <w:tabs>
          <w:tab w:val="left" w:pos="0"/>
          <w:tab w:val="left" w:pos="426"/>
        </w:tabs>
        <w:rPr>
          <w:sz w:val="24"/>
          <w:szCs w:val="24"/>
          <w:highlight w:val="white"/>
        </w:rPr>
      </w:pPr>
      <w:r w:rsidRPr="0060125E">
        <w:rPr>
          <w:b/>
          <w:color w:val="00000A"/>
          <w:sz w:val="24"/>
          <w:szCs w:val="24"/>
          <w:highlight w:val="white"/>
        </w:rPr>
        <w:t>3.1.1.</w:t>
      </w:r>
      <w:r w:rsidRPr="0060125E">
        <w:rPr>
          <w:color w:val="00000A"/>
          <w:sz w:val="24"/>
          <w:szCs w:val="24"/>
          <w:highlight w:val="white"/>
        </w:rPr>
        <w:t xml:space="preserve"> </w:t>
      </w:r>
      <w:r w:rsidRPr="0060125E">
        <w:rPr>
          <w:b/>
          <w:color w:val="00000A"/>
          <w:sz w:val="24"/>
          <w:szCs w:val="24"/>
          <w:highlight w:val="white"/>
          <w:u w:val="single"/>
        </w:rPr>
        <w:t>Exclusivamente</w:t>
      </w:r>
      <w:r w:rsidRPr="0060125E">
        <w:rPr>
          <w:color w:val="00000A"/>
          <w:sz w:val="24"/>
          <w:szCs w:val="24"/>
          <w:highlight w:val="white"/>
        </w:rPr>
        <w:t xml:space="preserve"> microempresas e empresas de pequeno porte ou equiparadas, legalmente estabelecidas no País que estejam devidamente credenciadas nos termos do item 4. </w:t>
      </w:r>
      <w:proofErr w:type="gramStart"/>
      <w:r w:rsidRPr="0060125E">
        <w:rPr>
          <w:color w:val="00000A"/>
          <w:sz w:val="24"/>
          <w:szCs w:val="24"/>
          <w:highlight w:val="white"/>
        </w:rPr>
        <w:t>deste</w:t>
      </w:r>
      <w:proofErr w:type="gramEnd"/>
      <w:r w:rsidRPr="0060125E">
        <w:rPr>
          <w:color w:val="00000A"/>
          <w:sz w:val="24"/>
          <w:szCs w:val="24"/>
          <w:highlight w:val="white"/>
        </w:rPr>
        <w:t xml:space="preserve"> aviso. </w:t>
      </w:r>
    </w:p>
    <w:p w:rsidR="00C55FF6" w:rsidRPr="0060125E" w:rsidRDefault="006D31C2">
      <w:pPr>
        <w:pStyle w:val="Normal1"/>
        <w:tabs>
          <w:tab w:val="left" w:pos="0"/>
          <w:tab w:val="left" w:pos="426"/>
        </w:tabs>
        <w:rPr>
          <w:color w:val="00000A"/>
          <w:sz w:val="24"/>
          <w:szCs w:val="24"/>
        </w:rPr>
      </w:pPr>
      <w:r w:rsidRPr="0060125E">
        <w:rPr>
          <w:b/>
          <w:color w:val="00000A"/>
          <w:sz w:val="24"/>
          <w:szCs w:val="24"/>
        </w:rPr>
        <w:t>3.2.</w:t>
      </w:r>
      <w:r w:rsidRPr="0060125E">
        <w:rPr>
          <w:color w:val="00000A"/>
          <w:sz w:val="24"/>
          <w:szCs w:val="24"/>
        </w:rPr>
        <w:t xml:space="preserve"> 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rsidR="00C55FF6" w:rsidRPr="0060125E" w:rsidRDefault="006D31C2">
      <w:pPr>
        <w:pStyle w:val="Normal1"/>
        <w:tabs>
          <w:tab w:val="left" w:pos="0"/>
          <w:tab w:val="left" w:pos="426"/>
        </w:tabs>
        <w:rPr>
          <w:color w:val="00000A"/>
          <w:sz w:val="24"/>
          <w:szCs w:val="24"/>
          <w:highlight w:val="white"/>
        </w:rPr>
      </w:pPr>
      <w:r w:rsidRPr="0060125E">
        <w:rPr>
          <w:b/>
          <w:color w:val="00000A"/>
          <w:sz w:val="24"/>
          <w:szCs w:val="24"/>
          <w:highlight w:val="white"/>
        </w:rPr>
        <w:t xml:space="preserve">3.2.1. </w:t>
      </w:r>
      <w:r w:rsidRPr="0060125E">
        <w:rPr>
          <w:color w:val="00000A"/>
          <w:sz w:val="24"/>
          <w:szCs w:val="24"/>
          <w:highlight w:val="white"/>
        </w:rPr>
        <w:t>A comprovação de regularidade fiscal, trabalhista ou social das microempresas e empresas de pequeno porte somente será exigida para efeito de contratação e, não como condição para participação no procedimento de dispensa de licitação (art. 8º do Decreto Municipal 110/2024).</w:t>
      </w:r>
    </w:p>
    <w:p w:rsidR="00C55FF6" w:rsidRPr="0060125E" w:rsidRDefault="006D31C2">
      <w:pPr>
        <w:pStyle w:val="Normal1"/>
        <w:spacing w:line="240" w:lineRule="auto"/>
        <w:rPr>
          <w:sz w:val="24"/>
          <w:szCs w:val="24"/>
        </w:rPr>
      </w:pPr>
      <w:r w:rsidRPr="0060125E">
        <w:rPr>
          <w:b/>
          <w:sz w:val="24"/>
          <w:szCs w:val="24"/>
          <w:highlight w:val="white"/>
        </w:rPr>
        <w:t>3.3.</w:t>
      </w:r>
      <w:r w:rsidRPr="0060125E">
        <w:rPr>
          <w:sz w:val="24"/>
          <w:szCs w:val="24"/>
          <w:highlight w:val="white"/>
        </w:rPr>
        <w:t xml:space="preserve"> A microempresa, empresa de pequeno porte ou equiparada, que ap</w:t>
      </w:r>
      <w:r w:rsidRPr="0060125E">
        <w:rPr>
          <w:sz w:val="24"/>
          <w:szCs w:val="24"/>
        </w:rPr>
        <w:t xml:space="preserve">resentarem documentos com restrições quanto à regularidade fiscal e trabalhista terão assegurado o prazo de 5 (cinco) dias úteis, a partir da declaração de vencedor </w:t>
      </w:r>
      <w:r w:rsidRPr="0060125E">
        <w:rPr>
          <w:color w:val="00000A"/>
          <w:sz w:val="24"/>
          <w:szCs w:val="24"/>
          <w:highlight w:val="white"/>
        </w:rPr>
        <w:t>procedimento de dispensa de licitação</w:t>
      </w:r>
      <w:r w:rsidRPr="0060125E">
        <w:rPr>
          <w:sz w:val="24"/>
          <w:szCs w:val="24"/>
        </w:rPr>
        <w:t>, prorrogáveis por igual período, a critério da Administração Pública, para a regularização da documentação, pagamento ou parcelamento do débito, e emissão de eventuais certidões negativas ou positivas com efeito de certidão negativa.</w:t>
      </w:r>
    </w:p>
    <w:p w:rsidR="00C55FF6" w:rsidRPr="0060125E" w:rsidRDefault="006D31C2">
      <w:pPr>
        <w:pStyle w:val="Normal1"/>
        <w:spacing w:line="240" w:lineRule="auto"/>
        <w:rPr>
          <w:sz w:val="24"/>
          <w:szCs w:val="24"/>
          <w:highlight w:val="white"/>
        </w:rPr>
      </w:pPr>
      <w:r w:rsidRPr="0060125E">
        <w:rPr>
          <w:b/>
          <w:sz w:val="24"/>
          <w:szCs w:val="24"/>
          <w:highlight w:val="white"/>
        </w:rPr>
        <w:t>3.3.1.</w:t>
      </w:r>
      <w:r w:rsidRPr="0060125E">
        <w:rPr>
          <w:sz w:val="24"/>
          <w:szCs w:val="24"/>
          <w:highlight w:val="white"/>
        </w:rPr>
        <w:t xml:space="preserve"> Para aplicação do disposto no subitem anterior, o prazo para regularização fiscal, trabalhista ou social será contado a partir do momento em que o proponente for declarado vencedor do </w:t>
      </w:r>
      <w:r w:rsidRPr="0060125E">
        <w:rPr>
          <w:color w:val="00000A"/>
          <w:sz w:val="24"/>
          <w:szCs w:val="24"/>
          <w:highlight w:val="white"/>
        </w:rPr>
        <w:t>procedimento de dispensa</w:t>
      </w:r>
      <w:r w:rsidRPr="0060125E">
        <w:rPr>
          <w:sz w:val="24"/>
          <w:szCs w:val="24"/>
          <w:highlight w:val="white"/>
        </w:rPr>
        <w:t>.</w:t>
      </w:r>
    </w:p>
    <w:p w:rsidR="00C55FF6" w:rsidRPr="0060125E" w:rsidRDefault="006D31C2">
      <w:pPr>
        <w:pStyle w:val="Normal1"/>
        <w:spacing w:line="240" w:lineRule="auto"/>
        <w:rPr>
          <w:sz w:val="24"/>
          <w:szCs w:val="24"/>
          <w:highlight w:val="white"/>
        </w:rPr>
      </w:pPr>
      <w:r w:rsidRPr="0060125E">
        <w:rPr>
          <w:b/>
          <w:sz w:val="24"/>
          <w:szCs w:val="24"/>
          <w:highlight w:val="white"/>
        </w:rPr>
        <w:t>3.3.1.1.</w:t>
      </w:r>
      <w:r w:rsidRPr="0060125E">
        <w:rPr>
          <w:sz w:val="24"/>
          <w:szCs w:val="24"/>
          <w:highlight w:val="white"/>
        </w:rPr>
        <w:t xml:space="preserve"> A prorrogação do prazo previsto no subitem 3.3.1. </w:t>
      </w:r>
      <w:proofErr w:type="gramStart"/>
      <w:r w:rsidRPr="0060125E">
        <w:rPr>
          <w:sz w:val="24"/>
          <w:szCs w:val="24"/>
          <w:highlight w:val="white"/>
        </w:rPr>
        <w:t>poderá</w:t>
      </w:r>
      <w:proofErr w:type="gramEnd"/>
      <w:r w:rsidRPr="0060125E">
        <w:rPr>
          <w:sz w:val="24"/>
          <w:szCs w:val="24"/>
          <w:highlight w:val="white"/>
        </w:rPr>
        <w:t xml:space="preserve"> ser concedida, a critério da administração, quando requerida pela empresa, mediante apresentação de justificativa encaminhada dentro do prazo original.</w:t>
      </w:r>
    </w:p>
    <w:p w:rsidR="00C55FF6" w:rsidRPr="0060125E" w:rsidRDefault="006D31C2">
      <w:pPr>
        <w:pStyle w:val="Normal1"/>
        <w:spacing w:line="240" w:lineRule="auto"/>
        <w:ind w:left="0"/>
        <w:rPr>
          <w:sz w:val="24"/>
          <w:szCs w:val="24"/>
          <w:highlight w:val="white"/>
        </w:rPr>
      </w:pPr>
      <w:r w:rsidRPr="0060125E">
        <w:rPr>
          <w:b/>
          <w:sz w:val="24"/>
          <w:szCs w:val="24"/>
          <w:highlight w:val="white"/>
        </w:rPr>
        <w:t xml:space="preserve">3.3.2. </w:t>
      </w:r>
      <w:r w:rsidRPr="0060125E">
        <w:rPr>
          <w:sz w:val="24"/>
          <w:szCs w:val="24"/>
          <w:highlight w:val="white"/>
        </w:rPr>
        <w:t>Para fins de fruição do tratamento favorecido no âmbito do certame, equiparam-se às microempresas e empresas de pequeno porte, nos termos do Decreto Municipal nº 110/2024:</w:t>
      </w:r>
    </w:p>
    <w:p w:rsidR="00C55FF6" w:rsidRPr="0060125E" w:rsidRDefault="006D31C2">
      <w:pPr>
        <w:pStyle w:val="Normal1"/>
        <w:spacing w:line="240" w:lineRule="auto"/>
        <w:rPr>
          <w:sz w:val="24"/>
          <w:szCs w:val="24"/>
          <w:highlight w:val="white"/>
        </w:rPr>
      </w:pPr>
      <w:r w:rsidRPr="0060125E">
        <w:rPr>
          <w:b/>
          <w:sz w:val="24"/>
          <w:szCs w:val="24"/>
          <w:highlight w:val="white"/>
        </w:rPr>
        <w:t>3.3.2.1.</w:t>
      </w:r>
      <w:r w:rsidRPr="0060125E">
        <w:rPr>
          <w:sz w:val="24"/>
          <w:szCs w:val="24"/>
          <w:highlight w:val="white"/>
        </w:rPr>
        <w:t xml:space="preserve"> </w:t>
      </w:r>
      <w:proofErr w:type="gramStart"/>
      <w:r w:rsidRPr="0060125E">
        <w:rPr>
          <w:sz w:val="24"/>
          <w:szCs w:val="24"/>
          <w:highlight w:val="white"/>
        </w:rPr>
        <w:t>o</w:t>
      </w:r>
      <w:proofErr w:type="gramEnd"/>
      <w:r w:rsidRPr="0060125E">
        <w:rPr>
          <w:sz w:val="24"/>
          <w:szCs w:val="24"/>
          <w:highlight w:val="white"/>
        </w:rPr>
        <w:t xml:space="preserve"> microempreendedor individual;</w:t>
      </w:r>
    </w:p>
    <w:p w:rsidR="00C55FF6" w:rsidRPr="0060125E" w:rsidRDefault="006D31C2">
      <w:pPr>
        <w:pStyle w:val="Normal1"/>
        <w:spacing w:line="240" w:lineRule="auto"/>
        <w:rPr>
          <w:sz w:val="24"/>
          <w:szCs w:val="24"/>
          <w:highlight w:val="white"/>
        </w:rPr>
      </w:pPr>
      <w:r w:rsidRPr="0060125E">
        <w:rPr>
          <w:b/>
          <w:sz w:val="24"/>
          <w:szCs w:val="24"/>
          <w:highlight w:val="white"/>
        </w:rPr>
        <w:t>3.3.2.2.</w:t>
      </w:r>
      <w:r w:rsidRPr="0060125E">
        <w:rPr>
          <w:sz w:val="24"/>
          <w:szCs w:val="24"/>
          <w:highlight w:val="white"/>
        </w:rPr>
        <w:t xml:space="preserve"> </w:t>
      </w:r>
      <w:proofErr w:type="gramStart"/>
      <w:r w:rsidRPr="0060125E">
        <w:rPr>
          <w:sz w:val="24"/>
          <w:szCs w:val="24"/>
          <w:highlight w:val="white"/>
        </w:rPr>
        <w:t>o</w:t>
      </w:r>
      <w:proofErr w:type="gramEnd"/>
      <w:r w:rsidRPr="0060125E">
        <w:rPr>
          <w:sz w:val="24"/>
          <w:szCs w:val="24"/>
          <w:highlight w:val="white"/>
        </w:rPr>
        <w:t xml:space="preserve"> agricultor familiar;</w:t>
      </w:r>
    </w:p>
    <w:p w:rsidR="00C55FF6" w:rsidRPr="0060125E" w:rsidRDefault="006D31C2">
      <w:pPr>
        <w:pStyle w:val="Normal1"/>
        <w:spacing w:line="240" w:lineRule="auto"/>
        <w:rPr>
          <w:sz w:val="24"/>
          <w:szCs w:val="24"/>
          <w:highlight w:val="white"/>
        </w:rPr>
      </w:pPr>
      <w:r w:rsidRPr="0060125E">
        <w:rPr>
          <w:b/>
          <w:sz w:val="24"/>
          <w:szCs w:val="24"/>
          <w:highlight w:val="white"/>
        </w:rPr>
        <w:t>3.3.2.3.</w:t>
      </w:r>
      <w:r w:rsidRPr="0060125E">
        <w:rPr>
          <w:sz w:val="24"/>
          <w:szCs w:val="24"/>
          <w:highlight w:val="white"/>
        </w:rPr>
        <w:t xml:space="preserve"> </w:t>
      </w:r>
      <w:proofErr w:type="gramStart"/>
      <w:r w:rsidRPr="0060125E">
        <w:rPr>
          <w:sz w:val="24"/>
          <w:szCs w:val="24"/>
          <w:highlight w:val="white"/>
        </w:rPr>
        <w:t>o</w:t>
      </w:r>
      <w:proofErr w:type="gramEnd"/>
      <w:r w:rsidRPr="0060125E">
        <w:rPr>
          <w:sz w:val="24"/>
          <w:szCs w:val="24"/>
          <w:highlight w:val="white"/>
        </w:rPr>
        <w:t xml:space="preserve"> produtor rural pessoa física; e</w:t>
      </w:r>
    </w:p>
    <w:p w:rsidR="00C55FF6" w:rsidRPr="0060125E" w:rsidRDefault="006D31C2">
      <w:pPr>
        <w:pStyle w:val="Normal1"/>
        <w:spacing w:line="240" w:lineRule="auto"/>
        <w:rPr>
          <w:sz w:val="24"/>
          <w:szCs w:val="24"/>
          <w:highlight w:val="white"/>
        </w:rPr>
      </w:pPr>
      <w:r w:rsidRPr="0060125E">
        <w:rPr>
          <w:b/>
          <w:sz w:val="24"/>
          <w:szCs w:val="24"/>
          <w:highlight w:val="white"/>
        </w:rPr>
        <w:t>3.3.2.4.</w:t>
      </w:r>
      <w:r w:rsidRPr="0060125E">
        <w:rPr>
          <w:sz w:val="24"/>
          <w:szCs w:val="24"/>
          <w:highlight w:val="white"/>
        </w:rPr>
        <w:t xml:space="preserve"> </w:t>
      </w:r>
      <w:proofErr w:type="gramStart"/>
      <w:r w:rsidRPr="0060125E">
        <w:rPr>
          <w:sz w:val="24"/>
          <w:szCs w:val="24"/>
          <w:highlight w:val="white"/>
        </w:rPr>
        <w:t>a</w:t>
      </w:r>
      <w:proofErr w:type="gramEnd"/>
      <w:r w:rsidRPr="0060125E">
        <w:rPr>
          <w:sz w:val="24"/>
          <w:szCs w:val="24"/>
          <w:highlight w:val="white"/>
        </w:rPr>
        <w:t xml:space="preserve"> sociedade cooperativa.</w:t>
      </w:r>
    </w:p>
    <w:p w:rsidR="00C55FF6" w:rsidRPr="0060125E" w:rsidRDefault="00C55FF6">
      <w:pPr>
        <w:pStyle w:val="Normal1"/>
        <w:spacing w:line="240" w:lineRule="auto"/>
        <w:rPr>
          <w:b/>
          <w:sz w:val="24"/>
          <w:szCs w:val="24"/>
          <w:highlight w:val="yellow"/>
        </w:rPr>
      </w:pPr>
    </w:p>
    <w:p w:rsidR="00C55FF6" w:rsidRPr="0060125E" w:rsidRDefault="006D31C2">
      <w:pPr>
        <w:pStyle w:val="Normal1"/>
        <w:rPr>
          <w:sz w:val="24"/>
          <w:szCs w:val="24"/>
        </w:rPr>
      </w:pPr>
      <w:r w:rsidRPr="0060125E">
        <w:rPr>
          <w:b/>
          <w:sz w:val="24"/>
          <w:szCs w:val="24"/>
        </w:rPr>
        <w:lastRenderedPageBreak/>
        <w:t>3.4.</w:t>
      </w:r>
      <w:r w:rsidRPr="0060125E">
        <w:rPr>
          <w:sz w:val="24"/>
          <w:szCs w:val="24"/>
        </w:rPr>
        <w:t xml:space="preserve"> 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 </w:t>
      </w:r>
    </w:p>
    <w:p w:rsidR="00C55FF6" w:rsidRPr="0060125E" w:rsidRDefault="00C55FF6">
      <w:pPr>
        <w:pStyle w:val="Normal1"/>
        <w:ind w:left="0"/>
        <w:rPr>
          <w:sz w:val="24"/>
          <w:szCs w:val="24"/>
        </w:rPr>
      </w:pPr>
    </w:p>
    <w:p w:rsidR="00C55FF6" w:rsidRPr="0060125E" w:rsidRDefault="006D31C2">
      <w:pPr>
        <w:pStyle w:val="Normal1"/>
        <w:rPr>
          <w:sz w:val="24"/>
          <w:szCs w:val="24"/>
        </w:rPr>
      </w:pPr>
      <w:r w:rsidRPr="0060125E">
        <w:rPr>
          <w:b/>
          <w:sz w:val="24"/>
          <w:szCs w:val="24"/>
        </w:rPr>
        <w:t>4. DO CREDENCIAMENTO</w:t>
      </w:r>
    </w:p>
    <w:p w:rsidR="00C55FF6" w:rsidRPr="0060125E" w:rsidRDefault="006D31C2">
      <w:pPr>
        <w:pStyle w:val="Normal1"/>
        <w:rPr>
          <w:sz w:val="24"/>
          <w:szCs w:val="24"/>
        </w:rPr>
      </w:pPr>
      <w:r w:rsidRPr="0060125E">
        <w:rPr>
          <w:b/>
          <w:sz w:val="24"/>
          <w:szCs w:val="24"/>
        </w:rPr>
        <w:t>4.1.</w:t>
      </w:r>
      <w:r w:rsidRPr="0060125E">
        <w:rPr>
          <w:sz w:val="24"/>
          <w:szCs w:val="24"/>
        </w:rPr>
        <w:t xml:space="preserve"> Os interessados em participar no presente aviso de dispensa de licitação com disputa deverão estar regularmente credenciados junto ao provedor do sistema, dispor de chave de identificação e senha pessoal (intransferíveis) através do site </w:t>
      </w:r>
      <w:hyperlink r:id="rId10">
        <w:r w:rsidRPr="0060125E">
          <w:rPr>
            <w:color w:val="0000FF"/>
            <w:sz w:val="24"/>
            <w:szCs w:val="24"/>
            <w:u w:val="single"/>
          </w:rPr>
          <w:t>www.pregaobanrisul.com.br</w:t>
        </w:r>
      </w:hyperlink>
      <w:r w:rsidRPr="0060125E">
        <w:rPr>
          <w:sz w:val="24"/>
          <w:szCs w:val="24"/>
        </w:rPr>
        <w:t xml:space="preserve"> necessitando estar credenciadas junto à Sessão de Cadastro da Central de Compras/RS - CELIC, podendo também ser acessada através do site</w:t>
      </w:r>
      <w:r w:rsidRPr="0060125E">
        <w:rPr>
          <w:color w:val="0462C1"/>
          <w:sz w:val="24"/>
          <w:szCs w:val="24"/>
          <w:u w:val="single"/>
        </w:rPr>
        <w:t xml:space="preserve"> </w:t>
      </w:r>
      <w:hyperlink r:id="rId11">
        <w:r w:rsidRPr="0060125E">
          <w:rPr>
            <w:color w:val="0000FF"/>
            <w:sz w:val="24"/>
            <w:szCs w:val="24"/>
            <w:u w:val="single"/>
          </w:rPr>
          <w:t>www.celic.rs.gov.br</w:t>
        </w:r>
      </w:hyperlink>
      <w:r w:rsidRPr="0060125E">
        <w:rPr>
          <w:color w:val="0462C1"/>
          <w:sz w:val="24"/>
          <w:szCs w:val="24"/>
          <w:u w:val="single"/>
        </w:rPr>
        <w:t>.</w:t>
      </w:r>
    </w:p>
    <w:p w:rsidR="00C55FF6" w:rsidRPr="0060125E" w:rsidRDefault="006D31C2">
      <w:pPr>
        <w:pStyle w:val="Normal1"/>
        <w:rPr>
          <w:sz w:val="24"/>
          <w:szCs w:val="24"/>
        </w:rPr>
      </w:pPr>
      <w:r w:rsidRPr="0060125E">
        <w:rPr>
          <w:b/>
          <w:sz w:val="24"/>
          <w:szCs w:val="24"/>
        </w:rPr>
        <w:t>4.2.</w:t>
      </w:r>
      <w:r w:rsidRPr="0060125E">
        <w:rPr>
          <w:sz w:val="24"/>
          <w:szCs w:val="24"/>
        </w:rPr>
        <w:t xml:space="preserve">  O credenciamento dar-se-á pela atribuição de chave de identificação e de senha, pessoal e intransferível, para acesso ao sistema eletrônico.</w:t>
      </w:r>
    </w:p>
    <w:p w:rsidR="00C55FF6" w:rsidRPr="0060125E" w:rsidRDefault="006D31C2">
      <w:pPr>
        <w:pStyle w:val="Normal1"/>
        <w:rPr>
          <w:sz w:val="24"/>
          <w:szCs w:val="24"/>
        </w:rPr>
      </w:pPr>
      <w:r w:rsidRPr="0060125E">
        <w:rPr>
          <w:b/>
          <w:sz w:val="24"/>
          <w:szCs w:val="24"/>
        </w:rPr>
        <w:t>4.2.1.</w:t>
      </w:r>
      <w:r w:rsidRPr="0060125E">
        <w:rPr>
          <w:sz w:val="24"/>
          <w:szCs w:val="24"/>
        </w:rPr>
        <w:t xml:space="preserve"> 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rsidR="00C55FF6" w:rsidRPr="0060125E" w:rsidRDefault="006D31C2">
      <w:pPr>
        <w:pStyle w:val="Normal1"/>
        <w:rPr>
          <w:sz w:val="24"/>
          <w:szCs w:val="24"/>
        </w:rPr>
      </w:pPr>
      <w:r w:rsidRPr="0060125E">
        <w:rPr>
          <w:b/>
          <w:sz w:val="24"/>
          <w:szCs w:val="24"/>
        </w:rPr>
        <w:t>4.2.2.</w:t>
      </w:r>
      <w:r w:rsidRPr="0060125E">
        <w:rPr>
          <w:sz w:val="24"/>
          <w:szCs w:val="24"/>
        </w:rPr>
        <w:t xml:space="preserve"> É de exclusiva responsabilidade do usuário o sigilo da senha, bem como seu uso em qualquer transação efetuada diretamente ou por seu representante, não cabendo ao BANRISUL S/A. (provedor do sistema) ou ao Município de Canoas responsabilidade por eventuais danos decorrentes de uso indevido da senha, ainda que por terceiros.</w:t>
      </w:r>
    </w:p>
    <w:p w:rsidR="00C55FF6" w:rsidRPr="0060125E" w:rsidRDefault="006D31C2">
      <w:pPr>
        <w:pStyle w:val="Normal1"/>
        <w:rPr>
          <w:sz w:val="24"/>
          <w:szCs w:val="24"/>
        </w:rPr>
      </w:pPr>
      <w:r w:rsidRPr="0060125E">
        <w:rPr>
          <w:b/>
          <w:sz w:val="24"/>
          <w:szCs w:val="24"/>
        </w:rPr>
        <w:t>4.2.3.</w:t>
      </w:r>
      <w:r w:rsidRPr="0060125E">
        <w:rPr>
          <w:sz w:val="24"/>
          <w:szCs w:val="24"/>
        </w:rPr>
        <w:t xml:space="preserve"> A perda da senha ou a quebra de sigilo deverão ser comunicadas imediatamente ao provedor do sistema, para imediato bloqueio de acesso.</w:t>
      </w:r>
    </w:p>
    <w:p w:rsidR="00C55FF6" w:rsidRPr="0060125E" w:rsidRDefault="006D31C2">
      <w:pPr>
        <w:pStyle w:val="Normal1"/>
        <w:rPr>
          <w:sz w:val="24"/>
          <w:szCs w:val="24"/>
        </w:rPr>
      </w:pPr>
      <w:r w:rsidRPr="0060125E">
        <w:rPr>
          <w:b/>
          <w:sz w:val="24"/>
          <w:szCs w:val="24"/>
        </w:rPr>
        <w:t>4.3.</w:t>
      </w:r>
      <w:r w:rsidRPr="0060125E">
        <w:rPr>
          <w:sz w:val="24"/>
          <w:szCs w:val="24"/>
        </w:rPr>
        <w:t xml:space="preserve"> O credenciamento do licitante ou de seu representante implica a responsabilidade legal pelos atos praticados e a presunção de sua capacidade técnica para realização das transações inerentes ao procedimento de dispensa de licitação.</w:t>
      </w:r>
    </w:p>
    <w:p w:rsidR="00C55FF6" w:rsidRPr="0060125E" w:rsidRDefault="006D31C2">
      <w:pPr>
        <w:pStyle w:val="Normal1"/>
        <w:rPr>
          <w:sz w:val="24"/>
          <w:szCs w:val="24"/>
        </w:rPr>
      </w:pPr>
      <w:r w:rsidRPr="0060125E">
        <w:rPr>
          <w:b/>
          <w:sz w:val="24"/>
          <w:szCs w:val="24"/>
        </w:rPr>
        <w:t xml:space="preserve">4.4. </w:t>
      </w:r>
      <w:r w:rsidRPr="0060125E">
        <w:rPr>
          <w:sz w:val="24"/>
          <w:szCs w:val="24"/>
        </w:rPr>
        <w:t>O licitante será responsável por todas as transações que forem efetuadas em seu nome no sistema eletrônico, assumindo como firmes e verdadeiras suas propostas e lances.</w:t>
      </w:r>
    </w:p>
    <w:p w:rsidR="00C55FF6" w:rsidRPr="0060125E" w:rsidRDefault="006D31C2">
      <w:pPr>
        <w:pStyle w:val="Normal1"/>
        <w:rPr>
          <w:sz w:val="24"/>
          <w:szCs w:val="24"/>
        </w:rPr>
      </w:pPr>
      <w:r w:rsidRPr="0060125E">
        <w:rPr>
          <w:b/>
          <w:sz w:val="24"/>
          <w:szCs w:val="24"/>
        </w:rPr>
        <w:t>4.5.</w:t>
      </w:r>
      <w:r w:rsidRPr="0060125E">
        <w:rPr>
          <w:sz w:val="24"/>
          <w:szCs w:val="24"/>
        </w:rPr>
        <w:t xml:space="preserve"> No caso de participação de empresas em consórcio, o credenciamento e a operação do sistema eletrônico devem ser realizados pela empresa líder do consórcio.</w:t>
      </w:r>
    </w:p>
    <w:p w:rsidR="00C55FF6" w:rsidRPr="0060125E" w:rsidRDefault="00C55FF6">
      <w:pPr>
        <w:pStyle w:val="Normal1"/>
        <w:ind w:left="0"/>
        <w:rPr>
          <w:sz w:val="24"/>
          <w:szCs w:val="24"/>
        </w:rPr>
      </w:pPr>
    </w:p>
    <w:p w:rsidR="00C55FF6" w:rsidRPr="0060125E" w:rsidRDefault="006D31C2">
      <w:pPr>
        <w:pStyle w:val="Normal1"/>
        <w:rPr>
          <w:color w:val="00000A"/>
          <w:sz w:val="24"/>
          <w:szCs w:val="24"/>
        </w:rPr>
      </w:pPr>
      <w:r w:rsidRPr="0060125E">
        <w:rPr>
          <w:b/>
          <w:color w:val="00000A"/>
          <w:sz w:val="24"/>
          <w:szCs w:val="24"/>
        </w:rPr>
        <w:t>5. DA OPERACIONALIZAÇÃO DA SESSÃO ELETRÔNICA</w:t>
      </w:r>
    </w:p>
    <w:p w:rsidR="00C55FF6" w:rsidRPr="0060125E" w:rsidRDefault="006D31C2">
      <w:pPr>
        <w:pStyle w:val="Normal1"/>
        <w:rPr>
          <w:sz w:val="24"/>
          <w:szCs w:val="24"/>
        </w:rPr>
      </w:pPr>
      <w:r w:rsidRPr="0060125E">
        <w:rPr>
          <w:b/>
          <w:sz w:val="24"/>
          <w:szCs w:val="24"/>
        </w:rPr>
        <w:t>5.1.</w:t>
      </w:r>
      <w:r w:rsidRPr="0060125E">
        <w:rPr>
          <w:sz w:val="24"/>
          <w:szCs w:val="24"/>
        </w:rPr>
        <w:t xml:space="preserve"> Os trabalhos serão conduzidos pelo Agente de Contratação, mediante a inserção e monitoramento de dados gerados ou transferidos no endereço eletrônico </w:t>
      </w:r>
      <w:hyperlink r:id="rId12">
        <w:r w:rsidRPr="0060125E">
          <w:rPr>
            <w:color w:val="0000FF"/>
            <w:sz w:val="24"/>
            <w:szCs w:val="24"/>
            <w:u w:val="single"/>
          </w:rPr>
          <w:t>www.pregaobanrisul.com.br</w:t>
        </w:r>
      </w:hyperlink>
      <w:r w:rsidRPr="0060125E">
        <w:rPr>
          <w:sz w:val="24"/>
          <w:szCs w:val="24"/>
        </w:rPr>
        <w:t>.</w:t>
      </w:r>
    </w:p>
    <w:p w:rsidR="00C55FF6" w:rsidRPr="0060125E" w:rsidRDefault="006D31C2">
      <w:pPr>
        <w:pStyle w:val="Normal1"/>
        <w:rPr>
          <w:sz w:val="24"/>
          <w:szCs w:val="24"/>
        </w:rPr>
      </w:pPr>
      <w:r w:rsidRPr="0060125E">
        <w:rPr>
          <w:b/>
          <w:sz w:val="24"/>
          <w:szCs w:val="24"/>
        </w:rPr>
        <w:t>5.2.</w:t>
      </w:r>
      <w:r w:rsidRPr="0060125E">
        <w:rPr>
          <w:sz w:val="24"/>
          <w:szCs w:val="24"/>
        </w:rPr>
        <w:t xml:space="preserve"> A participação no certame dar-se-á por meio da digitação da senha pessoal e intransferível do licitante credenciado e subsequente encaminhamento da proposta, exclusivamente por meio do sistema eletrônico, observados data e horário estabelecidos no item 1.1. CRONOGRAMA</w:t>
      </w:r>
    </w:p>
    <w:p w:rsidR="00C55FF6" w:rsidRPr="0060125E" w:rsidRDefault="006D31C2">
      <w:pPr>
        <w:pStyle w:val="Normal1"/>
        <w:tabs>
          <w:tab w:val="left" w:pos="284"/>
        </w:tabs>
        <w:rPr>
          <w:sz w:val="24"/>
          <w:szCs w:val="24"/>
        </w:rPr>
      </w:pPr>
      <w:r w:rsidRPr="0060125E">
        <w:rPr>
          <w:b/>
          <w:sz w:val="24"/>
          <w:szCs w:val="24"/>
        </w:rPr>
        <w:t>5.3.</w:t>
      </w:r>
      <w:r w:rsidRPr="0060125E">
        <w:rPr>
          <w:sz w:val="24"/>
          <w:szCs w:val="24"/>
        </w:rPr>
        <w:t xml:space="preserve">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rsidR="00C55FF6" w:rsidRPr="0060125E" w:rsidRDefault="006D31C2">
      <w:pPr>
        <w:pStyle w:val="Normal1"/>
        <w:numPr>
          <w:ilvl w:val="1"/>
          <w:numId w:val="3"/>
        </w:numPr>
        <w:pBdr>
          <w:top w:val="nil"/>
          <w:left w:val="nil"/>
          <w:bottom w:val="nil"/>
          <w:right w:val="nil"/>
          <w:between w:val="nil"/>
        </w:pBdr>
        <w:tabs>
          <w:tab w:val="left" w:pos="284"/>
          <w:tab w:val="left" w:pos="426"/>
        </w:tabs>
        <w:spacing w:after="0" w:line="246" w:lineRule="auto"/>
        <w:ind w:left="10" w:hanging="10"/>
        <w:rPr>
          <w:color w:val="000000"/>
          <w:sz w:val="24"/>
          <w:szCs w:val="24"/>
        </w:rPr>
      </w:pPr>
      <w:r w:rsidRPr="0060125E">
        <w:rPr>
          <w:color w:val="000000"/>
          <w:sz w:val="24"/>
          <w:szCs w:val="24"/>
        </w:rPr>
        <w:t xml:space="preserve">Se ocorrer a desconexão do agente de contratação durante a etapa de lances, e o sistema eletrônico permanecer acessível aos licitantes, os lances continuarão sendo recebidos, sem prejuízo dos atos realizados. </w:t>
      </w:r>
    </w:p>
    <w:p w:rsidR="00C55FF6" w:rsidRPr="0060125E" w:rsidRDefault="006D31C2">
      <w:pPr>
        <w:pStyle w:val="Normal1"/>
        <w:numPr>
          <w:ilvl w:val="1"/>
          <w:numId w:val="3"/>
        </w:numPr>
        <w:pBdr>
          <w:top w:val="nil"/>
          <w:left w:val="nil"/>
          <w:bottom w:val="nil"/>
          <w:right w:val="nil"/>
          <w:between w:val="nil"/>
        </w:pBdr>
        <w:tabs>
          <w:tab w:val="left" w:pos="284"/>
          <w:tab w:val="left" w:pos="426"/>
        </w:tabs>
        <w:spacing w:after="0" w:line="246" w:lineRule="auto"/>
        <w:ind w:left="10" w:hanging="10"/>
        <w:rPr>
          <w:color w:val="000000"/>
          <w:sz w:val="24"/>
          <w:szCs w:val="24"/>
        </w:rPr>
      </w:pPr>
      <w:r w:rsidRPr="0060125E">
        <w:rPr>
          <w:color w:val="000000"/>
          <w:sz w:val="24"/>
          <w:szCs w:val="24"/>
        </w:rPr>
        <w:t xml:space="preserve">Quando a desconexão do sistema eletrônico para o agente de contratação persistir por tempo superior a dez minutos, a sessão pública será suspensa e </w:t>
      </w:r>
      <w:r w:rsidRPr="0060125E">
        <w:rPr>
          <w:b/>
          <w:color w:val="000000"/>
          <w:sz w:val="24"/>
          <w:szCs w:val="24"/>
        </w:rPr>
        <w:t xml:space="preserve">reiniciada somente após decorridas vinte e quatro horas </w:t>
      </w:r>
      <w:r w:rsidRPr="0060125E">
        <w:rPr>
          <w:color w:val="000000"/>
          <w:sz w:val="24"/>
          <w:szCs w:val="24"/>
        </w:rPr>
        <w:t>da comunicação do fato aos participantes, no sítio eletrônico utilizado para divulgação.</w:t>
      </w:r>
    </w:p>
    <w:p w:rsidR="00C55FF6" w:rsidRPr="0060125E" w:rsidRDefault="006D31C2" w:rsidP="0060125E">
      <w:pPr>
        <w:pStyle w:val="Normal1"/>
        <w:numPr>
          <w:ilvl w:val="1"/>
          <w:numId w:val="3"/>
        </w:numPr>
        <w:pBdr>
          <w:top w:val="nil"/>
          <w:left w:val="nil"/>
          <w:bottom w:val="nil"/>
          <w:right w:val="nil"/>
          <w:between w:val="nil"/>
        </w:pBdr>
        <w:tabs>
          <w:tab w:val="left" w:pos="284"/>
          <w:tab w:val="left" w:pos="426"/>
        </w:tabs>
        <w:spacing w:line="246" w:lineRule="auto"/>
        <w:ind w:left="10" w:hanging="10"/>
        <w:rPr>
          <w:color w:val="000000"/>
          <w:sz w:val="24"/>
          <w:szCs w:val="24"/>
        </w:rPr>
      </w:pPr>
      <w:r w:rsidRPr="0060125E">
        <w:rPr>
          <w:color w:val="000000"/>
          <w:sz w:val="24"/>
          <w:szCs w:val="24"/>
        </w:rPr>
        <w:lastRenderedPageBreak/>
        <w:t>No caso de desconexão do licitante, o mesmo deverá de imediato, sob sua inteira responsabilidade, providenciar sua conexão ao sistema.</w:t>
      </w:r>
    </w:p>
    <w:p w:rsidR="00C55FF6" w:rsidRPr="0060125E" w:rsidRDefault="006D31C2">
      <w:pPr>
        <w:pStyle w:val="Normal1"/>
        <w:pBdr>
          <w:top w:val="nil"/>
          <w:left w:val="nil"/>
          <w:bottom w:val="nil"/>
          <w:right w:val="nil"/>
          <w:between w:val="nil"/>
        </w:pBdr>
        <w:spacing w:before="240" w:after="60"/>
        <w:ind w:hanging="10"/>
        <w:rPr>
          <w:b/>
          <w:color w:val="00000A"/>
          <w:sz w:val="24"/>
          <w:szCs w:val="24"/>
        </w:rPr>
      </w:pPr>
      <w:r w:rsidRPr="0060125E">
        <w:rPr>
          <w:b/>
          <w:color w:val="00000A"/>
          <w:sz w:val="24"/>
          <w:szCs w:val="24"/>
        </w:rPr>
        <w:t>6.  DA ABERTURA DA PROPOSTA E DA ETAPA COMPETITIVA</w:t>
      </w:r>
    </w:p>
    <w:p w:rsidR="00C55FF6" w:rsidRPr="0060125E" w:rsidRDefault="006D31C2">
      <w:pPr>
        <w:pStyle w:val="Normal1"/>
        <w:rPr>
          <w:sz w:val="24"/>
          <w:szCs w:val="24"/>
        </w:rPr>
      </w:pPr>
      <w:r w:rsidRPr="0060125E">
        <w:rPr>
          <w:b/>
          <w:sz w:val="24"/>
          <w:szCs w:val="24"/>
        </w:rPr>
        <w:t>6.1.</w:t>
      </w:r>
      <w:r w:rsidRPr="0060125E">
        <w:rPr>
          <w:sz w:val="24"/>
          <w:szCs w:val="24"/>
        </w:rPr>
        <w:t xml:space="preserve"> A abertura da sessão pública ocorrerá na data e horário estipulados no cronograma item 1.1., desse aviso de dispensa eletrônica com disputa.</w:t>
      </w:r>
    </w:p>
    <w:p w:rsidR="00C55FF6" w:rsidRPr="0060125E" w:rsidRDefault="006D31C2">
      <w:pPr>
        <w:pStyle w:val="Normal1"/>
        <w:rPr>
          <w:sz w:val="24"/>
          <w:szCs w:val="24"/>
        </w:rPr>
      </w:pPr>
      <w:r w:rsidRPr="0060125E">
        <w:rPr>
          <w:b/>
          <w:sz w:val="24"/>
          <w:szCs w:val="24"/>
        </w:rPr>
        <w:t>6.2.</w:t>
      </w:r>
      <w:r w:rsidRPr="0060125E">
        <w:rPr>
          <w:sz w:val="24"/>
          <w:szCs w:val="24"/>
        </w:rPr>
        <w:t xml:space="preserve"> Durante a sessão pública, a comunicação entre o Agente de Contratação e os licitantes ocorrerá exclusivamente pelo sistema eletrônico.</w:t>
      </w:r>
    </w:p>
    <w:p w:rsidR="00C55FF6" w:rsidRPr="0060125E" w:rsidRDefault="006D31C2">
      <w:pPr>
        <w:pStyle w:val="Normal1"/>
        <w:rPr>
          <w:sz w:val="24"/>
          <w:szCs w:val="24"/>
        </w:rPr>
      </w:pPr>
      <w:r w:rsidRPr="0060125E">
        <w:rPr>
          <w:b/>
          <w:sz w:val="24"/>
          <w:szCs w:val="24"/>
        </w:rPr>
        <w:t>6.2.1.</w:t>
      </w:r>
      <w:r w:rsidRPr="0060125E">
        <w:rPr>
          <w:sz w:val="24"/>
          <w:szCs w:val="24"/>
        </w:rPr>
        <w:t xml:space="preserve"> Não será aceito nenhum outro tipo de contato, como meio telefônico ou </w:t>
      </w:r>
      <w:r w:rsidRPr="0060125E">
        <w:rPr>
          <w:i/>
          <w:sz w:val="24"/>
          <w:szCs w:val="24"/>
        </w:rPr>
        <w:t>e-mail</w:t>
      </w:r>
      <w:r w:rsidRPr="0060125E">
        <w:rPr>
          <w:sz w:val="24"/>
          <w:szCs w:val="24"/>
        </w:rPr>
        <w:t xml:space="preserve">. </w:t>
      </w:r>
    </w:p>
    <w:p w:rsidR="00C55FF6" w:rsidRPr="0060125E" w:rsidRDefault="006D31C2">
      <w:pPr>
        <w:pStyle w:val="Normal1"/>
        <w:rPr>
          <w:sz w:val="24"/>
          <w:szCs w:val="24"/>
        </w:rPr>
      </w:pPr>
      <w:r w:rsidRPr="0060125E">
        <w:rPr>
          <w:b/>
          <w:sz w:val="24"/>
          <w:szCs w:val="24"/>
        </w:rPr>
        <w:t>6.3.</w:t>
      </w:r>
      <w:r w:rsidRPr="0060125E">
        <w:rPr>
          <w:sz w:val="24"/>
          <w:szCs w:val="24"/>
        </w:rPr>
        <w:t xml:space="preserve"> O Agente de Contratação verificará as propostas apresentadas e desclassificará, motivadamente, aquelas que não estejam em conformidade com os requisitos estabelecidos neste aviso de </w:t>
      </w:r>
      <w:r w:rsidR="0060125E" w:rsidRPr="0060125E">
        <w:rPr>
          <w:sz w:val="24"/>
          <w:szCs w:val="24"/>
        </w:rPr>
        <w:t>dispensa eletrônica com disputa</w:t>
      </w:r>
      <w:r w:rsidRPr="0060125E">
        <w:rPr>
          <w:sz w:val="24"/>
          <w:szCs w:val="24"/>
        </w:rPr>
        <w:t>.</w:t>
      </w:r>
    </w:p>
    <w:p w:rsidR="00C55FF6" w:rsidRPr="0060125E" w:rsidRDefault="006D31C2">
      <w:pPr>
        <w:pStyle w:val="Normal1"/>
        <w:rPr>
          <w:sz w:val="24"/>
          <w:szCs w:val="24"/>
        </w:rPr>
      </w:pPr>
      <w:r w:rsidRPr="0060125E">
        <w:rPr>
          <w:b/>
          <w:sz w:val="24"/>
          <w:szCs w:val="24"/>
        </w:rPr>
        <w:t>6.4.</w:t>
      </w:r>
      <w:r w:rsidRPr="0060125E">
        <w:rPr>
          <w:sz w:val="24"/>
          <w:szCs w:val="24"/>
        </w:rPr>
        <w:t xml:space="preserve"> A desclassificação da proposta será sempre fundamentada e registrada no sistema, com acompanhamento em tempo real pelos licitantes, anexando-se cópia das propostas desclassificadas aos autos do processo licitatório.</w:t>
      </w:r>
    </w:p>
    <w:p w:rsidR="00C55FF6" w:rsidRPr="0060125E" w:rsidRDefault="006D31C2">
      <w:pPr>
        <w:pStyle w:val="Normal1"/>
        <w:rPr>
          <w:sz w:val="24"/>
          <w:szCs w:val="24"/>
        </w:rPr>
      </w:pPr>
      <w:r w:rsidRPr="0060125E">
        <w:rPr>
          <w:b/>
          <w:sz w:val="24"/>
          <w:szCs w:val="24"/>
        </w:rPr>
        <w:t>6.5.</w:t>
      </w:r>
      <w:r w:rsidRPr="0060125E">
        <w:rPr>
          <w:sz w:val="24"/>
          <w:szCs w:val="24"/>
        </w:rPr>
        <w:t xml:space="preserve"> O sistema ordenará, automaticamente, as propostas classificadas pelo Agente de Contratação.</w:t>
      </w:r>
    </w:p>
    <w:p w:rsidR="00C55FF6" w:rsidRPr="0060125E" w:rsidRDefault="006D31C2">
      <w:pPr>
        <w:pStyle w:val="Normal1"/>
        <w:rPr>
          <w:sz w:val="24"/>
          <w:szCs w:val="24"/>
        </w:rPr>
      </w:pPr>
      <w:r w:rsidRPr="0060125E">
        <w:rPr>
          <w:b/>
          <w:sz w:val="24"/>
          <w:szCs w:val="24"/>
        </w:rPr>
        <w:t>6.6.</w:t>
      </w:r>
      <w:r w:rsidRPr="0060125E">
        <w:rPr>
          <w:sz w:val="24"/>
          <w:szCs w:val="24"/>
        </w:rPr>
        <w:t xml:space="preserve"> Somente os licitantes com propostas classificadas participarão da fase de lances. </w:t>
      </w:r>
    </w:p>
    <w:p w:rsidR="00C55FF6" w:rsidRPr="0060125E" w:rsidRDefault="006D31C2">
      <w:pPr>
        <w:pStyle w:val="Normal1"/>
        <w:rPr>
          <w:sz w:val="24"/>
          <w:szCs w:val="24"/>
        </w:rPr>
      </w:pPr>
      <w:r w:rsidRPr="0060125E">
        <w:rPr>
          <w:b/>
          <w:sz w:val="24"/>
          <w:szCs w:val="24"/>
        </w:rPr>
        <w:t>6.7.</w:t>
      </w:r>
      <w:r w:rsidRPr="0060125E">
        <w:rPr>
          <w:sz w:val="24"/>
          <w:szCs w:val="24"/>
        </w:rPr>
        <w:t xml:space="preserve"> Os licitantes classificados poderão encaminhar lances sucessivos, exclusivamente por meio do sistema eletrônico, sendo imediatamente informados do horário e do valor consignados no registro de cada lance. </w:t>
      </w:r>
    </w:p>
    <w:p w:rsidR="00C55FF6" w:rsidRPr="0060125E" w:rsidRDefault="006D31C2">
      <w:pPr>
        <w:pStyle w:val="Normal1"/>
        <w:rPr>
          <w:sz w:val="24"/>
          <w:szCs w:val="24"/>
        </w:rPr>
      </w:pPr>
      <w:r w:rsidRPr="0060125E">
        <w:rPr>
          <w:b/>
          <w:sz w:val="24"/>
          <w:szCs w:val="24"/>
        </w:rPr>
        <w:t>6.8.</w:t>
      </w:r>
      <w:r w:rsidRPr="0060125E">
        <w:rPr>
          <w:sz w:val="24"/>
          <w:szCs w:val="24"/>
        </w:rPr>
        <w:t xml:space="preserve"> Os licitantes poderão oferecer lances sucessivos, observados o horário fixado para abertura da sessão pública e as regras estabelecidas no aviso. </w:t>
      </w:r>
    </w:p>
    <w:p w:rsidR="00C55FF6" w:rsidRPr="0060125E" w:rsidRDefault="006D31C2">
      <w:pPr>
        <w:pStyle w:val="Normal1"/>
        <w:rPr>
          <w:sz w:val="24"/>
          <w:szCs w:val="24"/>
        </w:rPr>
      </w:pPr>
      <w:r w:rsidRPr="0060125E">
        <w:rPr>
          <w:b/>
          <w:sz w:val="24"/>
          <w:szCs w:val="24"/>
        </w:rPr>
        <w:t>6.9.</w:t>
      </w:r>
      <w:r w:rsidRPr="0060125E">
        <w:rPr>
          <w:sz w:val="24"/>
          <w:szCs w:val="24"/>
        </w:rPr>
        <w:t xml:space="preserve">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rsidR="00C55FF6" w:rsidRPr="0060125E" w:rsidRDefault="006D31C2">
      <w:pPr>
        <w:pStyle w:val="Normal1"/>
        <w:rPr>
          <w:sz w:val="24"/>
          <w:szCs w:val="24"/>
        </w:rPr>
      </w:pPr>
      <w:r w:rsidRPr="0060125E">
        <w:rPr>
          <w:b/>
          <w:sz w:val="24"/>
          <w:szCs w:val="24"/>
        </w:rPr>
        <w:t>6.9.1.</w:t>
      </w:r>
      <w:r w:rsidRPr="0060125E">
        <w:rPr>
          <w:sz w:val="24"/>
          <w:szCs w:val="24"/>
        </w:rPr>
        <w:t xml:space="preserve"> Não serão aceitos dois ou mais lances iguais e prevalecerá aquele que for recebido e registrado primeiro.</w:t>
      </w:r>
    </w:p>
    <w:p w:rsidR="00C55FF6" w:rsidRPr="0060125E" w:rsidRDefault="006D31C2">
      <w:pPr>
        <w:pStyle w:val="Normal1"/>
        <w:rPr>
          <w:sz w:val="24"/>
          <w:szCs w:val="24"/>
        </w:rPr>
      </w:pPr>
      <w:r w:rsidRPr="0060125E">
        <w:rPr>
          <w:b/>
          <w:sz w:val="24"/>
          <w:szCs w:val="24"/>
        </w:rPr>
        <w:t>6.10.</w:t>
      </w:r>
      <w:r w:rsidRPr="0060125E">
        <w:rPr>
          <w:sz w:val="24"/>
          <w:szCs w:val="24"/>
        </w:rPr>
        <w:t xml:space="preserve"> Durante o transcurso da sessão, os licitantes terão informações, em tempo real, do valor do menor lance registrado, mantendo-se em sigilo a identificação do ofertante.</w:t>
      </w:r>
    </w:p>
    <w:p w:rsidR="00C55FF6" w:rsidRPr="0060125E" w:rsidRDefault="006D31C2">
      <w:pPr>
        <w:pStyle w:val="Normal1"/>
        <w:rPr>
          <w:sz w:val="24"/>
          <w:szCs w:val="24"/>
        </w:rPr>
      </w:pPr>
      <w:r w:rsidRPr="0060125E">
        <w:rPr>
          <w:b/>
          <w:sz w:val="24"/>
          <w:szCs w:val="24"/>
        </w:rPr>
        <w:t>6.11.</w:t>
      </w:r>
      <w:r w:rsidRPr="0060125E">
        <w:rPr>
          <w:sz w:val="24"/>
          <w:szCs w:val="24"/>
        </w:rPr>
        <w:t xml:space="preserve"> Não poderá haver desistência dos lances ofertados após a abertura da sessão, sujeitando-se os licitantes desistentes às sanções previstas neste aviso, salvo as decorrentes de caso fortuito ou imprevisível com a devida justificativa aceita pelo Agente de Contratação.</w:t>
      </w:r>
    </w:p>
    <w:p w:rsidR="00C55FF6" w:rsidRPr="0060125E" w:rsidRDefault="006D31C2">
      <w:pPr>
        <w:pStyle w:val="Normal1"/>
        <w:rPr>
          <w:sz w:val="24"/>
          <w:szCs w:val="24"/>
        </w:rPr>
      </w:pPr>
      <w:r w:rsidRPr="0060125E">
        <w:rPr>
          <w:b/>
          <w:sz w:val="24"/>
          <w:szCs w:val="24"/>
        </w:rPr>
        <w:t>6.12.</w:t>
      </w:r>
      <w:r w:rsidRPr="0060125E">
        <w:rPr>
          <w:sz w:val="24"/>
          <w:szCs w:val="24"/>
        </w:rPr>
        <w:t xml:space="preserve"> Caso o licitante não apresente lances, concorrerá com o valor de sua proposta. </w:t>
      </w:r>
    </w:p>
    <w:p w:rsidR="00C55FF6" w:rsidRPr="0060125E" w:rsidRDefault="006D31C2">
      <w:pPr>
        <w:pStyle w:val="Normal1"/>
        <w:rPr>
          <w:sz w:val="24"/>
          <w:szCs w:val="24"/>
        </w:rPr>
      </w:pPr>
      <w:r w:rsidRPr="0060125E">
        <w:rPr>
          <w:b/>
          <w:sz w:val="24"/>
          <w:szCs w:val="24"/>
        </w:rPr>
        <w:t>6.13.</w:t>
      </w:r>
      <w:r w:rsidRPr="0060125E">
        <w:rPr>
          <w:sz w:val="24"/>
          <w:szCs w:val="24"/>
        </w:rPr>
        <w:t xml:space="preserve"> Durante a fase de lances, o Agente de Contratação poderá excluir, justificadamente, lance cujo valor seja manifestamente inexequível.</w:t>
      </w:r>
    </w:p>
    <w:p w:rsidR="00C55FF6" w:rsidRPr="0060125E" w:rsidRDefault="006D31C2">
      <w:pPr>
        <w:pStyle w:val="Normal1"/>
        <w:rPr>
          <w:sz w:val="24"/>
          <w:szCs w:val="24"/>
        </w:rPr>
      </w:pPr>
      <w:r w:rsidRPr="0060125E">
        <w:rPr>
          <w:b/>
          <w:sz w:val="24"/>
          <w:szCs w:val="24"/>
        </w:rPr>
        <w:t>6.14.</w:t>
      </w:r>
      <w:r w:rsidRPr="0060125E">
        <w:rPr>
          <w:sz w:val="24"/>
          <w:szCs w:val="24"/>
        </w:rPr>
        <w:t xml:space="preserve"> A disputa ocorrerá pelo modo aberto.</w:t>
      </w:r>
    </w:p>
    <w:p w:rsidR="00C55FF6" w:rsidRPr="0060125E" w:rsidRDefault="006D31C2">
      <w:pPr>
        <w:pStyle w:val="Normal1"/>
        <w:rPr>
          <w:sz w:val="24"/>
          <w:szCs w:val="24"/>
        </w:rPr>
      </w:pPr>
      <w:r w:rsidRPr="0060125E">
        <w:rPr>
          <w:b/>
          <w:sz w:val="24"/>
          <w:szCs w:val="24"/>
        </w:rPr>
        <w:t>6.15.</w:t>
      </w:r>
      <w:r w:rsidRPr="0060125E">
        <w:rPr>
          <w:sz w:val="24"/>
          <w:szCs w:val="24"/>
        </w:rPr>
        <w:t xml:space="preserve"> A etapa de envio de lances na sessão pública durará dez minutos e, após isso, será prorrogada automaticamente pelo sistema quando houver lance ofertado nos últimos dois minutos do período de duração da sessão pública.</w:t>
      </w:r>
    </w:p>
    <w:p w:rsidR="00C55FF6" w:rsidRPr="0060125E" w:rsidRDefault="006D31C2">
      <w:pPr>
        <w:pStyle w:val="Normal1"/>
        <w:rPr>
          <w:sz w:val="24"/>
          <w:szCs w:val="24"/>
        </w:rPr>
      </w:pPr>
      <w:r w:rsidRPr="0060125E">
        <w:rPr>
          <w:b/>
          <w:sz w:val="24"/>
          <w:szCs w:val="24"/>
        </w:rPr>
        <w:t>6.16.</w:t>
      </w:r>
      <w:r w:rsidRPr="0060125E">
        <w:rPr>
          <w:sz w:val="24"/>
          <w:szCs w:val="24"/>
        </w:rPr>
        <w:t xml:space="preserve"> A prorrogação automática da etapa de envio de lances será de dois minutos e ocorrerá sucessivamente sempre que houver lances enviados nesse período de prorrogação, inclusive quando se tratar de lances intermediários.</w:t>
      </w:r>
    </w:p>
    <w:p w:rsidR="00C55FF6" w:rsidRPr="0060125E" w:rsidRDefault="006D31C2">
      <w:pPr>
        <w:pStyle w:val="Normal1"/>
        <w:rPr>
          <w:sz w:val="24"/>
          <w:szCs w:val="24"/>
        </w:rPr>
      </w:pPr>
      <w:r w:rsidRPr="0060125E">
        <w:rPr>
          <w:b/>
          <w:sz w:val="24"/>
          <w:szCs w:val="24"/>
        </w:rPr>
        <w:t>6.17.</w:t>
      </w:r>
      <w:r w:rsidRPr="0060125E">
        <w:rPr>
          <w:sz w:val="24"/>
          <w:szCs w:val="24"/>
        </w:rPr>
        <w:t xml:space="preserve"> Na hipótese de não haver novos lances na forma estabelecida nos itens 6.15 e 6.16 a sessão pública será encerrada automaticamente.</w:t>
      </w:r>
    </w:p>
    <w:p w:rsidR="0060125E" w:rsidRPr="009D43EC" w:rsidRDefault="006D31C2" w:rsidP="009D43EC">
      <w:pPr>
        <w:pStyle w:val="Normal1"/>
        <w:rPr>
          <w:sz w:val="24"/>
          <w:szCs w:val="24"/>
        </w:rPr>
      </w:pPr>
      <w:r w:rsidRPr="0060125E">
        <w:rPr>
          <w:b/>
          <w:sz w:val="24"/>
          <w:szCs w:val="24"/>
        </w:rPr>
        <w:t>6.18.</w:t>
      </w:r>
      <w:r w:rsidRPr="0060125E">
        <w:rPr>
          <w:sz w:val="24"/>
          <w:szCs w:val="24"/>
        </w:rPr>
        <w:t xml:space="preserve"> No caso de a sessão encerrar sem prorrogação automática, o Agente de Contratação poderá admitir o reinício da etapa de envio de lances, mediante justificativa, aplicando-se os subitens 6.15 e 6.16.</w:t>
      </w:r>
    </w:p>
    <w:p w:rsidR="00C55FF6" w:rsidRPr="0060125E" w:rsidRDefault="006D31C2">
      <w:pPr>
        <w:pStyle w:val="Normal1"/>
        <w:rPr>
          <w:color w:val="00000A"/>
          <w:sz w:val="24"/>
          <w:szCs w:val="24"/>
        </w:rPr>
      </w:pPr>
      <w:r w:rsidRPr="0060125E">
        <w:rPr>
          <w:b/>
          <w:color w:val="00000A"/>
          <w:sz w:val="24"/>
          <w:szCs w:val="24"/>
        </w:rPr>
        <w:lastRenderedPageBreak/>
        <w:t>7. DA NEGOCIAÇÃO</w:t>
      </w:r>
    </w:p>
    <w:p w:rsidR="00C55FF6" w:rsidRPr="0060125E" w:rsidRDefault="006D31C2">
      <w:pPr>
        <w:pStyle w:val="Normal1"/>
        <w:rPr>
          <w:sz w:val="24"/>
          <w:szCs w:val="24"/>
        </w:rPr>
      </w:pPr>
      <w:r w:rsidRPr="0060125E">
        <w:rPr>
          <w:b/>
          <w:color w:val="00000A"/>
          <w:sz w:val="24"/>
          <w:szCs w:val="24"/>
        </w:rPr>
        <w:t xml:space="preserve">7.1. </w:t>
      </w:r>
      <w:r w:rsidRPr="0060125E">
        <w:rPr>
          <w:sz w:val="24"/>
          <w:szCs w:val="24"/>
        </w:rPr>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rsidR="00C55FF6" w:rsidRPr="0060125E" w:rsidRDefault="006D31C2">
      <w:pPr>
        <w:pStyle w:val="Normal1"/>
        <w:rPr>
          <w:sz w:val="24"/>
          <w:szCs w:val="24"/>
        </w:rPr>
      </w:pPr>
      <w:r w:rsidRPr="0060125E">
        <w:rPr>
          <w:b/>
          <w:sz w:val="24"/>
          <w:szCs w:val="24"/>
        </w:rPr>
        <w:t>7.2.</w:t>
      </w:r>
      <w:r w:rsidRPr="0060125E">
        <w:rPr>
          <w:sz w:val="24"/>
          <w:szCs w:val="24"/>
        </w:rPr>
        <w:t xml:space="preserve"> A negociação será realizada por meio do sistema, podendo ser acompanhada pelos demais licitantes.</w:t>
      </w:r>
    </w:p>
    <w:p w:rsidR="00C55FF6" w:rsidRPr="0060125E" w:rsidRDefault="006D31C2">
      <w:pPr>
        <w:pStyle w:val="Normal1"/>
        <w:pBdr>
          <w:top w:val="nil"/>
          <w:left w:val="nil"/>
          <w:bottom w:val="nil"/>
          <w:right w:val="nil"/>
          <w:between w:val="nil"/>
        </w:pBdr>
        <w:spacing w:before="240" w:after="60"/>
        <w:ind w:hanging="10"/>
        <w:rPr>
          <w:b/>
          <w:color w:val="00000A"/>
          <w:sz w:val="24"/>
          <w:szCs w:val="24"/>
        </w:rPr>
      </w:pPr>
      <w:r w:rsidRPr="0060125E">
        <w:rPr>
          <w:b/>
          <w:color w:val="00000A"/>
          <w:sz w:val="24"/>
          <w:szCs w:val="24"/>
        </w:rPr>
        <w:t>8. DA ACEITABILIDADE E DO JULGAMENTO DAS PROPOSTAS</w:t>
      </w:r>
    </w:p>
    <w:p w:rsidR="00C55FF6" w:rsidRPr="0060125E" w:rsidRDefault="006D31C2">
      <w:pPr>
        <w:pStyle w:val="Normal1"/>
        <w:rPr>
          <w:sz w:val="24"/>
          <w:szCs w:val="24"/>
        </w:rPr>
      </w:pPr>
      <w:r w:rsidRPr="0060125E">
        <w:rPr>
          <w:b/>
          <w:color w:val="00000A"/>
          <w:sz w:val="24"/>
          <w:szCs w:val="24"/>
        </w:rPr>
        <w:t xml:space="preserve">8.1. </w:t>
      </w:r>
      <w:r w:rsidRPr="0060125E">
        <w:rPr>
          <w:sz w:val="24"/>
          <w:szCs w:val="24"/>
        </w:rPr>
        <w:t>O licitante classificado em primeiro lugar, por convocação e no prazo definido pelo Agente de Contratação de, no mínimo 02 (duas) horas, deverá encaminhar a proposta de preço adequada ao valor proposto, exclusivamente, por meio eletrônico da plataforma de compras eletrônicas do Banrisul (</w:t>
      </w:r>
      <w:hyperlink r:id="rId13">
        <w:r w:rsidRPr="0060125E">
          <w:rPr>
            <w:color w:val="0000FF"/>
            <w:sz w:val="24"/>
            <w:szCs w:val="24"/>
            <w:u w:val="single"/>
          </w:rPr>
          <w:t>www.pregaobanrisul.com.br</w:t>
        </w:r>
      </w:hyperlink>
      <w:r w:rsidRPr="0060125E">
        <w:rPr>
          <w:sz w:val="24"/>
          <w:szCs w:val="24"/>
        </w:rPr>
        <w:t xml:space="preserve">). </w:t>
      </w:r>
    </w:p>
    <w:p w:rsidR="00C55FF6" w:rsidRPr="0060125E" w:rsidRDefault="006D31C2">
      <w:pPr>
        <w:pStyle w:val="Normal1"/>
        <w:rPr>
          <w:sz w:val="24"/>
          <w:szCs w:val="24"/>
        </w:rPr>
      </w:pPr>
      <w:r w:rsidRPr="0060125E">
        <w:rPr>
          <w:b/>
          <w:sz w:val="24"/>
          <w:szCs w:val="24"/>
        </w:rPr>
        <w:t>8.2.</w:t>
      </w:r>
      <w:r w:rsidRPr="0060125E">
        <w:rPr>
          <w:sz w:val="24"/>
          <w:szCs w:val="24"/>
        </w:rPr>
        <w:t xml:space="preserve"> O licitante que abandonar o certame, deixando de enviar a proposta, habilitação ou a documentação complementar solicitada, será desclassificado e estará sujeito às sanções previstas neste Aviso de Dispensa Eletrônica com Disputa.</w:t>
      </w:r>
    </w:p>
    <w:p w:rsidR="00C55FF6" w:rsidRPr="0060125E" w:rsidRDefault="006D31C2">
      <w:pPr>
        <w:pStyle w:val="Normal1"/>
        <w:rPr>
          <w:sz w:val="24"/>
          <w:szCs w:val="24"/>
        </w:rPr>
      </w:pPr>
      <w:r w:rsidRPr="0060125E">
        <w:rPr>
          <w:b/>
          <w:color w:val="00000A"/>
          <w:sz w:val="24"/>
          <w:szCs w:val="24"/>
        </w:rPr>
        <w:t xml:space="preserve">8.3. </w:t>
      </w:r>
      <w:r w:rsidRPr="0060125E">
        <w:rPr>
          <w:sz w:val="24"/>
          <w:szCs w:val="24"/>
        </w:rPr>
        <w:t>O Agente de Contratação poderá solicitar parecer de técnicos pertencentes ao quadro de pessoal do órgão ou entidade contratante ou de terceiros, para orientar sua decisão.</w:t>
      </w:r>
    </w:p>
    <w:p w:rsidR="00C55FF6" w:rsidRPr="0060125E" w:rsidRDefault="006D31C2">
      <w:pPr>
        <w:pStyle w:val="Normal1"/>
        <w:rPr>
          <w:sz w:val="24"/>
          <w:szCs w:val="24"/>
        </w:rPr>
      </w:pPr>
      <w:r w:rsidRPr="0060125E">
        <w:rPr>
          <w:b/>
          <w:color w:val="00000A"/>
          <w:sz w:val="24"/>
          <w:szCs w:val="24"/>
        </w:rPr>
        <w:t xml:space="preserve">8.4. </w:t>
      </w:r>
      <w:r w:rsidRPr="0060125E">
        <w:rPr>
          <w:sz w:val="24"/>
          <w:szCs w:val="24"/>
        </w:rPr>
        <w:t>Não se considerará qualquer oferta de vantagem não prevista no presente Aviso de Dispensa Eletrônica com Disputa.</w:t>
      </w:r>
    </w:p>
    <w:p w:rsidR="00C55FF6" w:rsidRPr="0060125E" w:rsidRDefault="006D31C2">
      <w:pPr>
        <w:pStyle w:val="Normal1"/>
        <w:rPr>
          <w:sz w:val="24"/>
          <w:szCs w:val="24"/>
        </w:rPr>
      </w:pPr>
      <w:r w:rsidRPr="0060125E">
        <w:rPr>
          <w:b/>
          <w:color w:val="00000A"/>
          <w:sz w:val="24"/>
          <w:szCs w:val="24"/>
        </w:rPr>
        <w:t xml:space="preserve">8.5. </w:t>
      </w:r>
      <w:r w:rsidRPr="0060125E">
        <w:rPr>
          <w:sz w:val="24"/>
          <w:szCs w:val="24"/>
        </w:rPr>
        <w:t>Não se admitirá proposta que apresente valores simbólicos, irrisórios ou de valor zero, incompatíveis com os preços de mercado.</w:t>
      </w:r>
    </w:p>
    <w:p w:rsidR="00C55FF6" w:rsidRPr="0060125E" w:rsidRDefault="006D31C2">
      <w:pPr>
        <w:pStyle w:val="Normal1"/>
        <w:rPr>
          <w:sz w:val="24"/>
          <w:szCs w:val="24"/>
        </w:rPr>
      </w:pPr>
      <w:r w:rsidRPr="0060125E">
        <w:rPr>
          <w:b/>
          <w:sz w:val="24"/>
          <w:szCs w:val="24"/>
        </w:rPr>
        <w:t>8.6</w:t>
      </w:r>
      <w:r w:rsidRPr="0060125E">
        <w:rPr>
          <w:sz w:val="24"/>
          <w:szCs w:val="24"/>
        </w:rPr>
        <w:t xml:space="preserve">. Na verificação da conformidade da melhor proposta apresentada com os requisitos desse aviso de dispensa eletrônica, será desclassificada aquela que: </w:t>
      </w:r>
    </w:p>
    <w:p w:rsidR="00C55FF6" w:rsidRPr="0060125E" w:rsidRDefault="006D31C2">
      <w:pPr>
        <w:pStyle w:val="Normal1"/>
        <w:rPr>
          <w:sz w:val="24"/>
          <w:szCs w:val="24"/>
        </w:rPr>
      </w:pPr>
      <w:r w:rsidRPr="0060125E">
        <w:rPr>
          <w:b/>
          <w:sz w:val="24"/>
          <w:szCs w:val="24"/>
        </w:rPr>
        <w:t>8.6.1</w:t>
      </w:r>
      <w:r w:rsidRPr="0060125E">
        <w:rPr>
          <w:sz w:val="24"/>
          <w:szCs w:val="24"/>
        </w:rPr>
        <w:t xml:space="preserve">. </w:t>
      </w:r>
      <w:proofErr w:type="gramStart"/>
      <w:r w:rsidRPr="0060125E">
        <w:rPr>
          <w:sz w:val="24"/>
          <w:szCs w:val="24"/>
        </w:rPr>
        <w:t>não</w:t>
      </w:r>
      <w:proofErr w:type="gramEnd"/>
      <w:r w:rsidRPr="0060125E">
        <w:rPr>
          <w:sz w:val="24"/>
          <w:szCs w:val="24"/>
        </w:rPr>
        <w:t xml:space="preserve"> atenda às exigências do edital de aviso de dispensa eletrônica; </w:t>
      </w:r>
    </w:p>
    <w:p w:rsidR="00C55FF6" w:rsidRPr="0060125E" w:rsidRDefault="006D31C2">
      <w:pPr>
        <w:pStyle w:val="Normal1"/>
        <w:rPr>
          <w:sz w:val="24"/>
          <w:szCs w:val="24"/>
        </w:rPr>
      </w:pPr>
      <w:r w:rsidRPr="0060125E">
        <w:rPr>
          <w:b/>
          <w:sz w:val="24"/>
          <w:szCs w:val="24"/>
        </w:rPr>
        <w:t>8.6.2.</w:t>
      </w:r>
      <w:r w:rsidRPr="0060125E">
        <w:rPr>
          <w:sz w:val="24"/>
          <w:szCs w:val="24"/>
        </w:rPr>
        <w:t xml:space="preserve"> </w:t>
      </w:r>
      <w:proofErr w:type="gramStart"/>
      <w:r w:rsidRPr="0060125E">
        <w:rPr>
          <w:sz w:val="24"/>
          <w:szCs w:val="24"/>
        </w:rPr>
        <w:t>apresentar</w:t>
      </w:r>
      <w:proofErr w:type="gramEnd"/>
      <w:r w:rsidRPr="0060125E">
        <w:rPr>
          <w:sz w:val="24"/>
          <w:szCs w:val="24"/>
        </w:rPr>
        <w:t xml:space="preserve"> preços em desacordo com os critérios de aceitabilidade estabelecidos no Anexo I – Termo de Referência</w:t>
      </w:r>
      <w:r w:rsidRPr="0060125E">
        <w:rPr>
          <w:b/>
          <w:sz w:val="24"/>
          <w:szCs w:val="24"/>
        </w:rPr>
        <w:t>;</w:t>
      </w:r>
    </w:p>
    <w:p w:rsidR="00C55FF6" w:rsidRPr="0060125E" w:rsidRDefault="006D31C2">
      <w:pPr>
        <w:pStyle w:val="Normal1"/>
        <w:rPr>
          <w:sz w:val="24"/>
          <w:szCs w:val="24"/>
        </w:rPr>
      </w:pPr>
      <w:r w:rsidRPr="0060125E">
        <w:rPr>
          <w:b/>
          <w:sz w:val="24"/>
          <w:szCs w:val="24"/>
        </w:rPr>
        <w:t>8.6.3.</w:t>
      </w:r>
      <w:r w:rsidRPr="0060125E">
        <w:rPr>
          <w:sz w:val="24"/>
          <w:szCs w:val="24"/>
        </w:rPr>
        <w:t xml:space="preserve"> </w:t>
      </w:r>
      <w:proofErr w:type="gramStart"/>
      <w:r w:rsidRPr="0060125E">
        <w:rPr>
          <w:sz w:val="24"/>
          <w:szCs w:val="24"/>
        </w:rPr>
        <w:t>apresentar</w:t>
      </w:r>
      <w:proofErr w:type="gramEnd"/>
      <w:r w:rsidRPr="0060125E">
        <w:rPr>
          <w:sz w:val="24"/>
          <w:szCs w:val="24"/>
        </w:rPr>
        <w:t xml:space="preserve"> preços manifestamente inexequíveis não comprovando sua exequibilidade.</w:t>
      </w:r>
    </w:p>
    <w:p w:rsidR="00C55FF6" w:rsidRPr="0060125E" w:rsidRDefault="006D31C2">
      <w:pPr>
        <w:pStyle w:val="Normal1"/>
        <w:rPr>
          <w:sz w:val="24"/>
          <w:szCs w:val="24"/>
        </w:rPr>
      </w:pPr>
      <w:r w:rsidRPr="0060125E">
        <w:rPr>
          <w:b/>
          <w:sz w:val="24"/>
          <w:szCs w:val="24"/>
        </w:rPr>
        <w:t>8.7.</w:t>
      </w:r>
      <w:r w:rsidRPr="0060125E">
        <w:rPr>
          <w:sz w:val="24"/>
          <w:szCs w:val="24"/>
        </w:rPr>
        <w:t xml:space="preserve"> Em caso de divergência entre valores grafados em algarismos e por extenso, prevalecerá o valor por extenso.</w:t>
      </w:r>
    </w:p>
    <w:p w:rsidR="00C55FF6" w:rsidRPr="0060125E" w:rsidRDefault="006D31C2">
      <w:pPr>
        <w:pStyle w:val="Normal1"/>
        <w:rPr>
          <w:sz w:val="24"/>
          <w:szCs w:val="24"/>
        </w:rPr>
      </w:pPr>
      <w:r w:rsidRPr="0060125E">
        <w:rPr>
          <w:b/>
          <w:sz w:val="24"/>
          <w:szCs w:val="24"/>
        </w:rPr>
        <w:t>8.8.</w:t>
      </w:r>
      <w:r w:rsidRPr="0060125E">
        <w:rPr>
          <w:sz w:val="24"/>
          <w:szCs w:val="24"/>
        </w:rPr>
        <w:t xml:space="preserve"> A Administração concederá ao licitante a oportunidade de demonstrar a exequibilidade de sua proposta.</w:t>
      </w:r>
    </w:p>
    <w:p w:rsidR="00C55FF6" w:rsidRPr="0060125E" w:rsidRDefault="006D31C2">
      <w:pPr>
        <w:pStyle w:val="Normal1"/>
        <w:rPr>
          <w:sz w:val="24"/>
          <w:szCs w:val="24"/>
        </w:rPr>
      </w:pPr>
      <w:r w:rsidRPr="0060125E">
        <w:rPr>
          <w:b/>
          <w:sz w:val="24"/>
          <w:szCs w:val="24"/>
        </w:rPr>
        <w:t>8.8.1.</w:t>
      </w:r>
      <w:r w:rsidRPr="0060125E">
        <w:rPr>
          <w:sz w:val="24"/>
          <w:szCs w:val="24"/>
        </w:rPr>
        <w:t xml:space="preserve"> O Agente de Contratação poderá realizar diligências para aferir a exequibilidade da proposta ou exigir do licitante a sua demonstração;</w:t>
      </w:r>
    </w:p>
    <w:p w:rsidR="00C55FF6" w:rsidRPr="0060125E" w:rsidRDefault="006D31C2">
      <w:pPr>
        <w:pStyle w:val="Normal1"/>
        <w:rPr>
          <w:sz w:val="24"/>
          <w:szCs w:val="24"/>
        </w:rPr>
      </w:pPr>
      <w:r w:rsidRPr="0060125E">
        <w:rPr>
          <w:b/>
          <w:sz w:val="24"/>
          <w:szCs w:val="24"/>
        </w:rPr>
        <w:t>8.8.2.</w:t>
      </w:r>
      <w:r w:rsidRPr="0060125E">
        <w:rPr>
          <w:sz w:val="24"/>
          <w:szCs w:val="24"/>
        </w:rPr>
        <w:t xml:space="preserve"> 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rsidR="00C55FF6" w:rsidRPr="0060125E" w:rsidRDefault="006D31C2">
      <w:pPr>
        <w:pStyle w:val="Normal1"/>
        <w:rPr>
          <w:sz w:val="24"/>
          <w:szCs w:val="24"/>
        </w:rPr>
      </w:pPr>
      <w:r w:rsidRPr="0060125E">
        <w:rPr>
          <w:b/>
          <w:sz w:val="24"/>
          <w:szCs w:val="24"/>
        </w:rPr>
        <w:t>8.9.</w:t>
      </w:r>
      <w:r w:rsidRPr="0060125E">
        <w:rPr>
          <w:sz w:val="24"/>
          <w:szCs w:val="24"/>
        </w:rPr>
        <w:t xml:space="preserve"> Será vencedor o licitante que atender a íntegra do presente Aviso de Dispensa Eletrônica e ofertar o menor preço.</w:t>
      </w:r>
    </w:p>
    <w:p w:rsidR="00C55FF6" w:rsidRPr="0060125E" w:rsidRDefault="006D31C2">
      <w:pPr>
        <w:pStyle w:val="Normal1"/>
        <w:rPr>
          <w:sz w:val="24"/>
          <w:szCs w:val="24"/>
        </w:rPr>
      </w:pPr>
      <w:r w:rsidRPr="0060125E">
        <w:rPr>
          <w:b/>
          <w:sz w:val="24"/>
          <w:szCs w:val="24"/>
        </w:rPr>
        <w:t>8.10.</w:t>
      </w:r>
      <w:r w:rsidRPr="0060125E">
        <w:rPr>
          <w:sz w:val="24"/>
          <w:szCs w:val="24"/>
        </w:rPr>
        <w:t xml:space="preserve">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C55FF6" w:rsidRPr="0060125E" w:rsidRDefault="006D31C2">
      <w:pPr>
        <w:pStyle w:val="Normal1"/>
        <w:rPr>
          <w:sz w:val="24"/>
          <w:szCs w:val="24"/>
        </w:rPr>
      </w:pPr>
      <w:r w:rsidRPr="0060125E">
        <w:rPr>
          <w:b/>
          <w:sz w:val="24"/>
          <w:szCs w:val="24"/>
        </w:rPr>
        <w:t>8.11.</w:t>
      </w:r>
      <w:r w:rsidRPr="0060125E">
        <w:rPr>
          <w:sz w:val="24"/>
          <w:szCs w:val="24"/>
        </w:rPr>
        <w:t xml:space="preserve"> O critério de julgamento da proposta será o de menor preço total, desde que atendidas às exigências deste Aviso de Dispensa Eletrônica com Disputa e do Anexo I - Termo de Referência.</w:t>
      </w:r>
    </w:p>
    <w:p w:rsidR="00C55FF6" w:rsidRPr="0060125E" w:rsidRDefault="00C55FF6">
      <w:pPr>
        <w:pStyle w:val="Normal1"/>
        <w:rPr>
          <w:color w:val="00000A"/>
          <w:sz w:val="24"/>
          <w:szCs w:val="24"/>
        </w:rPr>
      </w:pPr>
    </w:p>
    <w:p w:rsidR="0060125E" w:rsidRPr="0060125E" w:rsidRDefault="0060125E">
      <w:pPr>
        <w:pStyle w:val="Normal1"/>
        <w:rPr>
          <w:color w:val="00000A"/>
          <w:sz w:val="24"/>
          <w:szCs w:val="24"/>
        </w:rPr>
      </w:pPr>
    </w:p>
    <w:p w:rsidR="00C55FF6" w:rsidRPr="0060125E" w:rsidRDefault="006D31C2">
      <w:pPr>
        <w:pStyle w:val="Normal1"/>
        <w:tabs>
          <w:tab w:val="left" w:pos="284"/>
        </w:tabs>
        <w:spacing w:after="0"/>
        <w:ind w:left="11" w:hanging="11"/>
        <w:rPr>
          <w:color w:val="00000A"/>
          <w:sz w:val="24"/>
          <w:szCs w:val="24"/>
        </w:rPr>
      </w:pPr>
      <w:r w:rsidRPr="0060125E">
        <w:rPr>
          <w:b/>
          <w:color w:val="00000A"/>
          <w:sz w:val="24"/>
          <w:szCs w:val="24"/>
        </w:rPr>
        <w:lastRenderedPageBreak/>
        <w:t>9. JULGAMENTO DA HABILITAÇÃO</w:t>
      </w:r>
    </w:p>
    <w:p w:rsidR="00C55FF6" w:rsidRPr="0060125E" w:rsidRDefault="006D31C2" w:rsidP="0060125E">
      <w:pPr>
        <w:pStyle w:val="Normal1"/>
        <w:shd w:val="clear" w:color="auto" w:fill="FFFFFF"/>
        <w:spacing w:after="0" w:line="240" w:lineRule="auto"/>
        <w:ind w:left="11" w:hanging="11"/>
        <w:rPr>
          <w:sz w:val="24"/>
          <w:szCs w:val="24"/>
        </w:rPr>
      </w:pPr>
      <w:r w:rsidRPr="0060125E">
        <w:rPr>
          <w:b/>
          <w:color w:val="00000A"/>
          <w:sz w:val="24"/>
          <w:szCs w:val="24"/>
        </w:rPr>
        <w:t>9.1.</w:t>
      </w:r>
      <w:r w:rsidRPr="0060125E">
        <w:rPr>
          <w:color w:val="00000A"/>
          <w:sz w:val="24"/>
          <w:szCs w:val="24"/>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rsidR="00C55FF6" w:rsidRPr="0060125E" w:rsidRDefault="006D31C2" w:rsidP="0060125E">
      <w:pPr>
        <w:pStyle w:val="Normal1"/>
        <w:shd w:val="clear" w:color="auto" w:fill="FFFFFF"/>
        <w:spacing w:before="120" w:after="120" w:line="240" w:lineRule="auto"/>
        <w:ind w:left="11" w:hanging="11"/>
        <w:rPr>
          <w:sz w:val="24"/>
          <w:szCs w:val="24"/>
        </w:rPr>
      </w:pPr>
      <w:r w:rsidRPr="0060125E">
        <w:rPr>
          <w:color w:val="00000A"/>
          <w:sz w:val="24"/>
          <w:szCs w:val="24"/>
        </w:rPr>
        <w:t>a) Cadastro Nacional de Empresas Inidôneas e Suspensas - CEIS, mantido pela Controladoria-Geral da União (</w:t>
      </w:r>
      <w:hyperlink r:id="rId14">
        <w:r w:rsidRPr="0060125E">
          <w:rPr>
            <w:color w:val="00000A"/>
            <w:sz w:val="24"/>
            <w:szCs w:val="24"/>
            <w:u w:val="single"/>
          </w:rPr>
          <w:t>https://certidoes.cgu.gov.br/</w:t>
        </w:r>
      </w:hyperlink>
      <w:r w:rsidRPr="0060125E">
        <w:rPr>
          <w:color w:val="00000A"/>
          <w:sz w:val="24"/>
          <w:szCs w:val="24"/>
        </w:rPr>
        <w:t xml:space="preserve">); </w:t>
      </w:r>
    </w:p>
    <w:p w:rsidR="00C55FF6" w:rsidRPr="0060125E" w:rsidRDefault="006D31C2" w:rsidP="0060125E">
      <w:pPr>
        <w:pStyle w:val="Normal1"/>
        <w:shd w:val="clear" w:color="auto" w:fill="FFFFFF"/>
        <w:spacing w:before="120" w:after="120" w:line="240" w:lineRule="auto"/>
        <w:ind w:left="11" w:hanging="11"/>
        <w:rPr>
          <w:sz w:val="24"/>
          <w:szCs w:val="24"/>
        </w:rPr>
      </w:pPr>
      <w:r w:rsidRPr="0060125E">
        <w:rPr>
          <w:color w:val="00000A"/>
          <w:sz w:val="24"/>
          <w:szCs w:val="24"/>
        </w:rPr>
        <w:t>b) Cadastro Nacional de Condenações Cíveis por Atos de Improbidade Administrativa, mantido pelo Conselho Nacional de Justiça (</w:t>
      </w:r>
      <w:hyperlink r:id="rId15">
        <w:r w:rsidRPr="0060125E">
          <w:rPr>
            <w:color w:val="00000A"/>
            <w:sz w:val="24"/>
            <w:szCs w:val="24"/>
            <w:u w:val="single"/>
          </w:rPr>
          <w:t>www.cnj.jus.br/improbidade_adm/consultar_requerido.php</w:t>
        </w:r>
      </w:hyperlink>
      <w:r w:rsidRPr="0060125E">
        <w:rPr>
          <w:color w:val="00000A"/>
          <w:sz w:val="24"/>
          <w:szCs w:val="24"/>
        </w:rPr>
        <w:t xml:space="preserve">); </w:t>
      </w:r>
    </w:p>
    <w:p w:rsidR="00C55FF6" w:rsidRPr="0060125E" w:rsidRDefault="006D31C2" w:rsidP="0060125E">
      <w:pPr>
        <w:pStyle w:val="Normal1"/>
        <w:shd w:val="clear" w:color="auto" w:fill="FFFFFF"/>
        <w:spacing w:after="0" w:line="240" w:lineRule="auto"/>
        <w:ind w:left="11" w:hanging="11"/>
        <w:rPr>
          <w:sz w:val="24"/>
          <w:szCs w:val="24"/>
        </w:rPr>
      </w:pPr>
      <w:r w:rsidRPr="0060125E">
        <w:rPr>
          <w:color w:val="00000A"/>
          <w:sz w:val="24"/>
          <w:szCs w:val="24"/>
        </w:rPr>
        <w:t>c) Lista de Inidôneos, mantida pelo Tribunal de Contas da União – TCU (</w:t>
      </w:r>
      <w:hyperlink r:id="rId16">
        <w:r w:rsidRPr="0060125E">
          <w:rPr>
            <w:color w:val="00000A"/>
            <w:sz w:val="24"/>
            <w:szCs w:val="24"/>
            <w:u w:val="single"/>
          </w:rPr>
          <w:t>https://contas.tcu.gov.br/ords/f?p=704144:1:111412168369472:::::</w:t>
        </w:r>
      </w:hyperlink>
      <w:r w:rsidRPr="0060125E">
        <w:rPr>
          <w:color w:val="00000A"/>
          <w:sz w:val="24"/>
          <w:szCs w:val="24"/>
        </w:rPr>
        <w:t>).</w:t>
      </w:r>
    </w:p>
    <w:p w:rsidR="00C55FF6" w:rsidRPr="0060125E" w:rsidRDefault="006D31C2">
      <w:pPr>
        <w:pStyle w:val="Normal1"/>
        <w:shd w:val="clear" w:color="auto" w:fill="FFFFFF"/>
        <w:spacing w:after="0"/>
        <w:rPr>
          <w:sz w:val="24"/>
          <w:szCs w:val="24"/>
        </w:rPr>
      </w:pPr>
      <w:r w:rsidRPr="0060125E">
        <w:rPr>
          <w:b/>
          <w:color w:val="00000A"/>
          <w:sz w:val="24"/>
          <w:szCs w:val="24"/>
        </w:rPr>
        <w:t>9.1.1.</w:t>
      </w:r>
      <w:r w:rsidRPr="0060125E">
        <w:rPr>
          <w:color w:val="00000A"/>
          <w:sz w:val="24"/>
          <w:szCs w:val="24"/>
        </w:rPr>
        <w:t xml:space="preserve"> Para a consulta de licitante pessoa jurídica poderá haver a substituição das consultas das alíneas “a”, “b” e “c” acima, pela Consulta Consolidada de Pessoa Jurídica do TCU (</w:t>
      </w:r>
      <w:hyperlink r:id="rId17">
        <w:r w:rsidRPr="0060125E">
          <w:rPr>
            <w:color w:val="00000A"/>
            <w:sz w:val="24"/>
            <w:szCs w:val="24"/>
            <w:u w:val="single"/>
          </w:rPr>
          <w:t>https://certidoes-apf.apps.tcu.gov.br/</w:t>
        </w:r>
      </w:hyperlink>
      <w:r w:rsidRPr="0060125E">
        <w:rPr>
          <w:color w:val="00000A"/>
          <w:sz w:val="24"/>
          <w:szCs w:val="24"/>
        </w:rPr>
        <w:t>).</w:t>
      </w:r>
    </w:p>
    <w:p w:rsidR="00C55FF6" w:rsidRPr="0060125E" w:rsidRDefault="006D31C2">
      <w:pPr>
        <w:pStyle w:val="Normal1"/>
        <w:shd w:val="clear" w:color="auto" w:fill="FFFFFF"/>
        <w:spacing w:after="0"/>
        <w:rPr>
          <w:sz w:val="24"/>
          <w:szCs w:val="24"/>
        </w:rPr>
      </w:pPr>
      <w:r w:rsidRPr="0060125E">
        <w:rPr>
          <w:b/>
          <w:color w:val="00000A"/>
          <w:sz w:val="24"/>
          <w:szCs w:val="24"/>
        </w:rPr>
        <w:t xml:space="preserve">9.1.2. </w:t>
      </w:r>
      <w:r w:rsidRPr="0060125E">
        <w:rPr>
          <w:color w:val="00000A"/>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55FF6" w:rsidRPr="0060125E" w:rsidRDefault="006D31C2">
      <w:pPr>
        <w:pStyle w:val="Normal1"/>
        <w:shd w:val="clear" w:color="auto" w:fill="FFFFFF"/>
        <w:spacing w:after="0"/>
        <w:rPr>
          <w:sz w:val="24"/>
          <w:szCs w:val="24"/>
        </w:rPr>
      </w:pPr>
      <w:r w:rsidRPr="0060125E">
        <w:rPr>
          <w:b/>
          <w:color w:val="00000A"/>
          <w:sz w:val="24"/>
          <w:szCs w:val="24"/>
        </w:rPr>
        <w:t>9.1.3.</w:t>
      </w:r>
      <w:r w:rsidRPr="0060125E">
        <w:rPr>
          <w:color w:val="00000A"/>
          <w:sz w:val="24"/>
          <w:szCs w:val="24"/>
        </w:rPr>
        <w:t xml:space="preserve"> Constatada a existência de sanção, o Agente de Contratação reputará o licitante inabilitado por falta de condição de participação.</w:t>
      </w:r>
    </w:p>
    <w:p w:rsidR="00C55FF6" w:rsidRPr="0060125E" w:rsidRDefault="006D31C2">
      <w:pPr>
        <w:pStyle w:val="Normal1"/>
        <w:shd w:val="clear" w:color="auto" w:fill="FFFFFF"/>
        <w:spacing w:after="0"/>
        <w:rPr>
          <w:sz w:val="24"/>
          <w:szCs w:val="24"/>
        </w:rPr>
      </w:pPr>
      <w:r w:rsidRPr="0060125E">
        <w:rPr>
          <w:b/>
          <w:color w:val="00000A"/>
          <w:sz w:val="24"/>
          <w:szCs w:val="24"/>
        </w:rPr>
        <w:t xml:space="preserve">9.1.4. </w:t>
      </w:r>
      <w:proofErr w:type="gramStart"/>
      <w:r w:rsidRPr="0060125E">
        <w:rPr>
          <w:color w:val="00000A"/>
          <w:sz w:val="24"/>
          <w:szCs w:val="24"/>
        </w:rPr>
        <w:t>na</w:t>
      </w:r>
      <w:proofErr w:type="gramEnd"/>
      <w:r w:rsidRPr="0060125E">
        <w:rPr>
          <w:color w:val="00000A"/>
          <w:sz w:val="24"/>
          <w:szCs w:val="24"/>
        </w:rPr>
        <w:t xml:space="preserve"> falta de consignação do prazo de validade dos documentos arrolados no subitem 4., serão considerados válidos pelo prazo de 90 (noventa) dias contados da data de sua emissão. </w:t>
      </w:r>
    </w:p>
    <w:p w:rsidR="00C55FF6" w:rsidRPr="0060125E" w:rsidRDefault="006D31C2">
      <w:pPr>
        <w:pStyle w:val="Normal1"/>
        <w:shd w:val="clear" w:color="auto" w:fill="FFFFFF"/>
        <w:spacing w:after="0"/>
        <w:rPr>
          <w:sz w:val="24"/>
          <w:szCs w:val="24"/>
        </w:rPr>
      </w:pPr>
      <w:r w:rsidRPr="0060125E">
        <w:rPr>
          <w:b/>
          <w:color w:val="00000A"/>
          <w:sz w:val="24"/>
          <w:szCs w:val="24"/>
        </w:rPr>
        <w:t xml:space="preserve">9.1.5. </w:t>
      </w:r>
      <w:proofErr w:type="gramStart"/>
      <w:r w:rsidRPr="0060125E">
        <w:rPr>
          <w:color w:val="00000A"/>
          <w:sz w:val="24"/>
          <w:szCs w:val="24"/>
        </w:rPr>
        <w:t>os</w:t>
      </w:r>
      <w:proofErr w:type="gramEnd"/>
      <w:r w:rsidRPr="0060125E">
        <w:rPr>
          <w:color w:val="00000A"/>
          <w:sz w:val="24"/>
          <w:szCs w:val="24"/>
        </w:rPr>
        <w:t xml:space="preserve"> documentos referentes à habilitação do licitante deverão estar válidos no dia de abertura da sessão pública. </w:t>
      </w:r>
    </w:p>
    <w:p w:rsidR="00C55FF6" w:rsidRPr="0060125E" w:rsidRDefault="006D31C2">
      <w:pPr>
        <w:pStyle w:val="Normal1"/>
        <w:rPr>
          <w:sz w:val="24"/>
          <w:szCs w:val="24"/>
        </w:rPr>
      </w:pPr>
      <w:r w:rsidRPr="0060125E">
        <w:rPr>
          <w:b/>
          <w:sz w:val="24"/>
          <w:szCs w:val="24"/>
        </w:rPr>
        <w:t xml:space="preserve">9.1.5.1. </w:t>
      </w:r>
      <w:r w:rsidRPr="0060125E">
        <w:rPr>
          <w:sz w:val="24"/>
          <w:szCs w:val="24"/>
        </w:rPr>
        <w:t>Caso a data do julgamento da habilitação não venha a coincidir com a da abertura da sessão, e não for possível ao Agente de Contratação verificar esta condição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empresas de pequeno porte, conforme estatui o art. 43, §1º, da Lei Complementar nº 123/2006.</w:t>
      </w:r>
    </w:p>
    <w:p w:rsidR="00C55FF6" w:rsidRPr="0060125E" w:rsidRDefault="006D31C2">
      <w:pPr>
        <w:pStyle w:val="Normal1"/>
        <w:rPr>
          <w:sz w:val="24"/>
          <w:szCs w:val="24"/>
        </w:rPr>
      </w:pPr>
      <w:r w:rsidRPr="0060125E">
        <w:rPr>
          <w:b/>
          <w:sz w:val="24"/>
          <w:szCs w:val="24"/>
        </w:rPr>
        <w:t>9.1.6.</w:t>
      </w:r>
      <w:r w:rsidRPr="0060125E">
        <w:rPr>
          <w:sz w:val="24"/>
          <w:szCs w:val="24"/>
        </w:rPr>
        <w:t xml:space="preserve"> </w:t>
      </w:r>
      <w:proofErr w:type="gramStart"/>
      <w:r w:rsidRPr="0060125E">
        <w:rPr>
          <w:sz w:val="24"/>
          <w:szCs w:val="24"/>
        </w:rPr>
        <w:t>se</w:t>
      </w:r>
      <w:proofErr w:type="gramEnd"/>
      <w:r w:rsidRPr="0060125E">
        <w:rPr>
          <w:sz w:val="24"/>
          <w:szCs w:val="24"/>
        </w:rPr>
        <w:t xml:space="preserve"> os documentos para habilitação não estiverem completos e corretos, ou contrariarem qualquer dispositivo deste Aviso de Dispensa de Licitação, considerando o disposto no item 11.1, o Agente de Contratação considerará o licitante inabilitado;</w:t>
      </w:r>
    </w:p>
    <w:p w:rsidR="00C55FF6" w:rsidRPr="0060125E" w:rsidRDefault="006D31C2">
      <w:pPr>
        <w:pStyle w:val="Normal1"/>
        <w:rPr>
          <w:color w:val="000000"/>
          <w:sz w:val="24"/>
          <w:szCs w:val="24"/>
        </w:rPr>
      </w:pPr>
      <w:r w:rsidRPr="0060125E">
        <w:rPr>
          <w:b/>
          <w:color w:val="000000"/>
          <w:sz w:val="24"/>
          <w:szCs w:val="24"/>
        </w:rPr>
        <w:t>9.1.7.</w:t>
      </w:r>
      <w:r w:rsidRPr="0060125E">
        <w:rPr>
          <w:color w:val="000000"/>
          <w:sz w:val="24"/>
          <w:szCs w:val="24"/>
        </w:rPr>
        <w:t xml:space="preserve"> </w:t>
      </w:r>
      <w:proofErr w:type="gramStart"/>
      <w:r w:rsidRPr="0060125E">
        <w:rPr>
          <w:color w:val="000000"/>
          <w:sz w:val="24"/>
          <w:szCs w:val="24"/>
        </w:rPr>
        <w:t>nos</w:t>
      </w:r>
      <w:proofErr w:type="gramEnd"/>
      <w:r w:rsidRPr="0060125E">
        <w:rPr>
          <w:color w:val="000000"/>
          <w:sz w:val="24"/>
          <w:szCs w:val="24"/>
        </w:rPr>
        <w:t xml:space="preserve"> termos do Acórdão 1211/21-Plenário – TCU, ao licitante que, por equívoco ou falha, deixar de incluir documento, não o juntando com os demais comprovantes de habilitação e proposta, será oportunizado apresentar o documento ausente comprobatório, </w:t>
      </w:r>
      <w:r w:rsidRPr="0060125E">
        <w:rPr>
          <w:color w:val="000000"/>
          <w:sz w:val="24"/>
          <w:szCs w:val="24"/>
          <w:highlight w:val="white"/>
        </w:rPr>
        <w:t>o qual será solicitado e avaliado pelo Agente de Contratação.</w:t>
      </w:r>
    </w:p>
    <w:p w:rsidR="00C55FF6" w:rsidRPr="0060125E" w:rsidRDefault="006D31C2">
      <w:pPr>
        <w:pStyle w:val="Normal1"/>
        <w:rPr>
          <w:sz w:val="24"/>
          <w:szCs w:val="24"/>
        </w:rPr>
      </w:pPr>
      <w:r w:rsidRPr="0060125E">
        <w:rPr>
          <w:b/>
          <w:sz w:val="24"/>
          <w:szCs w:val="24"/>
        </w:rPr>
        <w:t>9.2.</w:t>
      </w:r>
      <w:r w:rsidRPr="0060125E">
        <w:rPr>
          <w:sz w:val="24"/>
          <w:szCs w:val="24"/>
        </w:rPr>
        <w:t xml:space="preserve"> </w:t>
      </w:r>
      <w:proofErr w:type="gramStart"/>
      <w:r w:rsidRPr="0060125E">
        <w:rPr>
          <w:sz w:val="24"/>
          <w:szCs w:val="24"/>
        </w:rPr>
        <w:t>no</w:t>
      </w:r>
      <w:proofErr w:type="gramEnd"/>
      <w:r w:rsidRPr="0060125E">
        <w:rPr>
          <w:sz w:val="24"/>
          <w:szCs w:val="24"/>
        </w:rPr>
        <w:t xml:space="preserve"> caso de inabilitação do primeiro classificado, serão retomados os procedimentos descritos no  item </w:t>
      </w:r>
      <w:r w:rsidRPr="0060125E">
        <w:rPr>
          <w:b/>
          <w:sz w:val="24"/>
          <w:szCs w:val="24"/>
        </w:rPr>
        <w:t xml:space="preserve">7. </w:t>
      </w:r>
      <w:r w:rsidRPr="0060125E">
        <w:rPr>
          <w:sz w:val="24"/>
          <w:szCs w:val="24"/>
        </w:rPr>
        <w:t xml:space="preserve">(DA NEGOCIAÇÃO), respeitada a ordem de classificação do licitante que tenha apresentado lance mais vantajoso, e assim sucessivamente, até que sejam atendidas as condições do Edital. </w:t>
      </w:r>
    </w:p>
    <w:p w:rsidR="00C55FF6" w:rsidRPr="0060125E" w:rsidRDefault="006D31C2">
      <w:pPr>
        <w:pStyle w:val="Normal1"/>
        <w:rPr>
          <w:sz w:val="24"/>
          <w:szCs w:val="24"/>
        </w:rPr>
      </w:pPr>
      <w:r w:rsidRPr="0060125E">
        <w:rPr>
          <w:b/>
          <w:sz w:val="24"/>
          <w:szCs w:val="24"/>
        </w:rPr>
        <w:t>9.3.</w:t>
      </w:r>
      <w:r w:rsidRPr="0060125E">
        <w:rPr>
          <w:sz w:val="24"/>
          <w:szCs w:val="24"/>
        </w:rPr>
        <w:t xml:space="preserve"> </w:t>
      </w:r>
      <w:proofErr w:type="gramStart"/>
      <w:r w:rsidRPr="0060125E">
        <w:rPr>
          <w:sz w:val="24"/>
          <w:szCs w:val="24"/>
        </w:rPr>
        <w:t>na</w:t>
      </w:r>
      <w:proofErr w:type="gramEnd"/>
      <w:r w:rsidRPr="0060125E">
        <w:rPr>
          <w:sz w:val="24"/>
          <w:szCs w:val="24"/>
        </w:rPr>
        <w:t xml:space="preserve"> hipótese de necessidade de envio de documentos complementares após o julgamento da proposta, os documentos deverão ser apresentados em formato digital, via sistema, após solicitação do Agente de Contratação no sistema eletrônico, no prazo por este definido, de no mínimo 2 (duas) horas.</w:t>
      </w:r>
    </w:p>
    <w:p w:rsidR="00C55FF6" w:rsidRPr="0060125E" w:rsidRDefault="006D31C2">
      <w:pPr>
        <w:pStyle w:val="Normal1"/>
        <w:rPr>
          <w:sz w:val="24"/>
          <w:szCs w:val="24"/>
        </w:rPr>
      </w:pPr>
      <w:r w:rsidRPr="0060125E">
        <w:rPr>
          <w:b/>
          <w:sz w:val="24"/>
          <w:szCs w:val="24"/>
        </w:rPr>
        <w:lastRenderedPageBreak/>
        <w:t>9.4.</w:t>
      </w:r>
      <w:r w:rsidRPr="0060125E">
        <w:rPr>
          <w:sz w:val="24"/>
          <w:szCs w:val="24"/>
        </w:rPr>
        <w:t xml:space="preserve"> Os licitantes remanescentes ficam obrigados a atender à convocação e a acusar o aceite da Nota de Empenho no prazo fixado pela Administração, ressalvados os casos de vencimento das respectivas propostas, sujeitando-se às penalidades cabíveis no caso de recusa.</w:t>
      </w:r>
    </w:p>
    <w:p w:rsidR="00C55FF6" w:rsidRPr="0060125E" w:rsidRDefault="006D31C2">
      <w:pPr>
        <w:pStyle w:val="Normal1"/>
        <w:rPr>
          <w:sz w:val="24"/>
          <w:szCs w:val="24"/>
        </w:rPr>
      </w:pPr>
      <w:r w:rsidRPr="0060125E">
        <w:rPr>
          <w:b/>
          <w:sz w:val="24"/>
          <w:szCs w:val="24"/>
        </w:rPr>
        <w:t>9.5.</w:t>
      </w:r>
      <w:r w:rsidRPr="0060125E">
        <w:rPr>
          <w:sz w:val="24"/>
          <w:szCs w:val="24"/>
        </w:rPr>
        <w:t xml:space="preserve"> 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consularizados pelos respectivos consulados ou embaixadas.</w:t>
      </w:r>
    </w:p>
    <w:p w:rsidR="00C55FF6" w:rsidRPr="0060125E" w:rsidRDefault="006D31C2">
      <w:pPr>
        <w:pStyle w:val="Normal1"/>
        <w:rPr>
          <w:sz w:val="24"/>
          <w:szCs w:val="24"/>
        </w:rPr>
      </w:pPr>
      <w:r w:rsidRPr="0060125E">
        <w:rPr>
          <w:b/>
          <w:sz w:val="24"/>
          <w:szCs w:val="24"/>
        </w:rPr>
        <w:t>9.</w:t>
      </w:r>
      <w:r w:rsidR="003B039E">
        <w:rPr>
          <w:b/>
          <w:sz w:val="24"/>
          <w:szCs w:val="24"/>
        </w:rPr>
        <w:t>6</w:t>
      </w:r>
      <w:r w:rsidRPr="0060125E">
        <w:rPr>
          <w:b/>
          <w:sz w:val="24"/>
          <w:szCs w:val="24"/>
        </w:rPr>
        <w:t>.</w:t>
      </w:r>
      <w:r w:rsidRPr="0060125E">
        <w:rPr>
          <w:sz w:val="24"/>
          <w:szCs w:val="24"/>
        </w:rPr>
        <w:t xml:space="preserve"> Os documentos apresentados pelo licitante que forem emitidos pela internet terão sua validade verificada pelo Agente de Contratação no momento da habilitação.</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b/>
          <w:sz w:val="24"/>
          <w:szCs w:val="24"/>
        </w:rPr>
        <w:t>10. DAS PENALIDADES</w:t>
      </w:r>
    </w:p>
    <w:p w:rsidR="00C55FF6" w:rsidRPr="0060125E" w:rsidRDefault="006D31C2">
      <w:pPr>
        <w:pStyle w:val="Normal1"/>
        <w:rPr>
          <w:sz w:val="24"/>
          <w:szCs w:val="24"/>
        </w:rPr>
      </w:pPr>
      <w:r w:rsidRPr="0060125E">
        <w:rPr>
          <w:b/>
          <w:sz w:val="24"/>
          <w:szCs w:val="24"/>
        </w:rPr>
        <w:t>10.1.</w:t>
      </w:r>
      <w:r w:rsidRPr="0060125E">
        <w:rPr>
          <w:sz w:val="24"/>
          <w:szCs w:val="24"/>
        </w:rPr>
        <w:t xml:space="preserve"> As penalidades aplicadas serão em consonância com o Decreto Municipal nº 59/2024.</w:t>
      </w:r>
    </w:p>
    <w:p w:rsidR="00C55FF6" w:rsidRPr="0060125E" w:rsidRDefault="006D31C2">
      <w:pPr>
        <w:pStyle w:val="Normal1"/>
        <w:rPr>
          <w:sz w:val="24"/>
          <w:szCs w:val="24"/>
        </w:rPr>
      </w:pPr>
      <w:r w:rsidRPr="0060125E">
        <w:rPr>
          <w:sz w:val="24"/>
          <w:szCs w:val="24"/>
        </w:rPr>
        <w:t xml:space="preserve"> </w:t>
      </w:r>
    </w:p>
    <w:p w:rsidR="00C55FF6" w:rsidRPr="0060125E" w:rsidRDefault="006D31C2">
      <w:pPr>
        <w:pStyle w:val="Normal1"/>
        <w:rPr>
          <w:sz w:val="24"/>
          <w:szCs w:val="24"/>
        </w:rPr>
      </w:pPr>
      <w:r w:rsidRPr="0060125E">
        <w:rPr>
          <w:b/>
          <w:sz w:val="24"/>
          <w:szCs w:val="24"/>
        </w:rPr>
        <w:t>11. DISPOSIÇÕES GERAIS</w:t>
      </w:r>
    </w:p>
    <w:p w:rsidR="00C55FF6" w:rsidRPr="0060125E" w:rsidRDefault="006D31C2">
      <w:pPr>
        <w:pStyle w:val="Normal1"/>
        <w:rPr>
          <w:sz w:val="24"/>
          <w:szCs w:val="24"/>
        </w:rPr>
      </w:pPr>
      <w:r w:rsidRPr="0060125E">
        <w:rPr>
          <w:b/>
          <w:sz w:val="24"/>
          <w:szCs w:val="24"/>
        </w:rPr>
        <w:t>11.1.</w:t>
      </w:r>
      <w:r w:rsidRPr="0060125E">
        <w:rPr>
          <w:sz w:val="24"/>
          <w:szCs w:val="24"/>
        </w:rPr>
        <w:t xml:space="preserve"> 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w:t>
      </w:r>
      <w:hyperlink r:id="rId18">
        <w:r w:rsidRPr="0060125E">
          <w:rPr>
            <w:color w:val="0563C1"/>
            <w:sz w:val="24"/>
            <w:szCs w:val="24"/>
            <w:u w:val="single"/>
          </w:rPr>
          <w:t>Lei nº 9.784, de 29 de janeiro de 1999</w:t>
        </w:r>
      </w:hyperlink>
      <w:r w:rsidRPr="0060125E">
        <w:rPr>
          <w:sz w:val="24"/>
          <w:szCs w:val="24"/>
        </w:rPr>
        <w:t xml:space="preserve">. </w:t>
      </w:r>
    </w:p>
    <w:p w:rsidR="00C55FF6" w:rsidRPr="0060125E" w:rsidRDefault="006D31C2">
      <w:pPr>
        <w:pStyle w:val="Normal1"/>
        <w:rPr>
          <w:sz w:val="24"/>
          <w:szCs w:val="24"/>
        </w:rPr>
      </w:pPr>
      <w:r w:rsidRPr="0060125E">
        <w:rPr>
          <w:b/>
          <w:sz w:val="24"/>
          <w:szCs w:val="24"/>
        </w:rPr>
        <w:t>11.2.</w:t>
      </w:r>
      <w:r w:rsidRPr="0060125E">
        <w:rPr>
          <w:sz w:val="24"/>
          <w:szCs w:val="24"/>
        </w:rPr>
        <w:t xml:space="preserve"> 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 </w:t>
      </w:r>
    </w:p>
    <w:p w:rsidR="00C55FF6" w:rsidRPr="0060125E" w:rsidRDefault="006D31C2">
      <w:pPr>
        <w:pStyle w:val="Normal1"/>
        <w:pBdr>
          <w:top w:val="nil"/>
          <w:left w:val="nil"/>
          <w:bottom w:val="nil"/>
          <w:right w:val="nil"/>
          <w:between w:val="nil"/>
        </w:pBdr>
        <w:spacing w:before="240" w:after="60"/>
        <w:ind w:hanging="10"/>
        <w:rPr>
          <w:b/>
          <w:color w:val="00000A"/>
          <w:sz w:val="24"/>
          <w:szCs w:val="24"/>
        </w:rPr>
      </w:pPr>
      <w:r w:rsidRPr="0060125E">
        <w:rPr>
          <w:b/>
          <w:color w:val="00000A"/>
          <w:sz w:val="24"/>
          <w:szCs w:val="24"/>
        </w:rPr>
        <w:t>12. DA ADJUDICAÇÃO, DA HOMOLOGAÇÃO E DO RECEBIMENTO DA NOTA DE EMPENHO.</w:t>
      </w:r>
    </w:p>
    <w:p w:rsidR="00C55FF6" w:rsidRPr="0060125E" w:rsidRDefault="006D31C2">
      <w:pPr>
        <w:pStyle w:val="Normal1"/>
        <w:rPr>
          <w:sz w:val="24"/>
          <w:szCs w:val="24"/>
        </w:rPr>
      </w:pPr>
      <w:r w:rsidRPr="0060125E">
        <w:rPr>
          <w:b/>
          <w:sz w:val="24"/>
          <w:szCs w:val="24"/>
        </w:rPr>
        <w:t>12.1.</w:t>
      </w:r>
      <w:r w:rsidRPr="0060125E">
        <w:rPr>
          <w:sz w:val="24"/>
          <w:szCs w:val="24"/>
        </w:rPr>
        <w:t xml:space="preserve"> Constatada a regularidade dos atos praticados, a autoridade competente homologará o procedimento licitatório.</w:t>
      </w:r>
    </w:p>
    <w:p w:rsidR="00C55FF6" w:rsidRPr="0060125E" w:rsidRDefault="006D31C2">
      <w:pPr>
        <w:pStyle w:val="Normal1"/>
        <w:rPr>
          <w:sz w:val="24"/>
          <w:szCs w:val="24"/>
        </w:rPr>
      </w:pPr>
      <w:r w:rsidRPr="0060125E">
        <w:rPr>
          <w:b/>
          <w:sz w:val="24"/>
          <w:szCs w:val="24"/>
        </w:rPr>
        <w:t>12.2.</w:t>
      </w:r>
      <w:r w:rsidRPr="0060125E">
        <w:rPr>
          <w:sz w:val="24"/>
          <w:szCs w:val="24"/>
        </w:rPr>
        <w:t xml:space="preserve"> Será emitida nota de empenho em substituição ao termo de contrato, nos termos do artigo 95 da Lei nº. 14.133/2021.  </w:t>
      </w:r>
    </w:p>
    <w:p w:rsidR="00C55FF6" w:rsidRPr="0060125E" w:rsidRDefault="006D31C2">
      <w:pPr>
        <w:pStyle w:val="Normal1"/>
        <w:rPr>
          <w:sz w:val="24"/>
          <w:szCs w:val="24"/>
        </w:rPr>
      </w:pPr>
      <w:r w:rsidRPr="0060125E">
        <w:rPr>
          <w:b/>
          <w:sz w:val="24"/>
          <w:szCs w:val="24"/>
        </w:rPr>
        <w:t>12.3.</w:t>
      </w:r>
      <w:r w:rsidRPr="0060125E">
        <w:rPr>
          <w:sz w:val="24"/>
          <w:szCs w:val="24"/>
        </w:rPr>
        <w:t xml:space="preserve"> O licitante vencedor terá o prazo de 2 (dois) dias úteis contados a partir do envio da Nota de Empenho para acusar o aceite / ou / entregar o produto / iniciar o serviço licitado, sujeitando-se às penalidades cabíveis no caso de não atendimento da demanda.</w:t>
      </w:r>
    </w:p>
    <w:p w:rsidR="00C55FF6" w:rsidRPr="0060125E" w:rsidRDefault="006D31C2">
      <w:pPr>
        <w:pStyle w:val="Normal1"/>
        <w:rPr>
          <w:sz w:val="24"/>
          <w:szCs w:val="24"/>
        </w:rPr>
      </w:pPr>
      <w:r w:rsidRPr="0060125E">
        <w:rPr>
          <w:b/>
          <w:sz w:val="24"/>
          <w:szCs w:val="24"/>
        </w:rPr>
        <w:t>12.4.</w:t>
      </w:r>
      <w:r w:rsidRPr="0060125E">
        <w:rPr>
          <w:sz w:val="24"/>
          <w:szCs w:val="24"/>
        </w:rPr>
        <w:t xml:space="preserve"> Se o adjudicatário recusar-se ao recebimento da Nota de Empenho (entregar o produto/ iniciar o serviço licitado) poderá ser convocado outro licitante, desde que respeitada à ordem de classificação. </w:t>
      </w:r>
    </w:p>
    <w:p w:rsidR="00C55FF6" w:rsidRPr="0060125E" w:rsidRDefault="006D31C2">
      <w:pPr>
        <w:pStyle w:val="Normal1"/>
        <w:pBdr>
          <w:top w:val="nil"/>
          <w:left w:val="nil"/>
          <w:bottom w:val="nil"/>
          <w:right w:val="nil"/>
          <w:between w:val="nil"/>
        </w:pBdr>
        <w:spacing w:before="240" w:after="60"/>
        <w:ind w:hanging="10"/>
        <w:rPr>
          <w:b/>
          <w:color w:val="00000A"/>
          <w:sz w:val="24"/>
          <w:szCs w:val="24"/>
        </w:rPr>
      </w:pPr>
      <w:r w:rsidRPr="0060125E">
        <w:rPr>
          <w:b/>
          <w:color w:val="00000A"/>
          <w:sz w:val="24"/>
          <w:szCs w:val="24"/>
        </w:rPr>
        <w:t>13. DO PAGAMENTO</w:t>
      </w:r>
    </w:p>
    <w:p w:rsidR="00C55FF6" w:rsidRPr="0060125E" w:rsidRDefault="006D31C2">
      <w:pPr>
        <w:pStyle w:val="Normal1"/>
        <w:ind w:right="72"/>
        <w:rPr>
          <w:sz w:val="24"/>
          <w:szCs w:val="24"/>
        </w:rPr>
      </w:pPr>
      <w:r w:rsidRPr="0060125E">
        <w:rPr>
          <w:b/>
          <w:sz w:val="24"/>
          <w:szCs w:val="24"/>
        </w:rPr>
        <w:t>13.1.</w:t>
      </w:r>
      <w:r w:rsidRPr="0060125E">
        <w:rPr>
          <w:sz w:val="24"/>
          <w:szCs w:val="24"/>
        </w:rPr>
        <w:t xml:space="preserve"> Para o efetivo pagamento a contratada estará sujeita ao cumprimento das disposições contidas no Decreto 196/2018.</w:t>
      </w:r>
    </w:p>
    <w:p w:rsidR="00C55FF6" w:rsidRPr="0060125E" w:rsidRDefault="006D31C2">
      <w:pPr>
        <w:pStyle w:val="Normal1"/>
        <w:ind w:right="72"/>
        <w:rPr>
          <w:sz w:val="24"/>
          <w:szCs w:val="24"/>
        </w:rPr>
      </w:pPr>
      <w:r w:rsidRPr="0060125E">
        <w:rPr>
          <w:b/>
          <w:sz w:val="24"/>
          <w:szCs w:val="24"/>
        </w:rPr>
        <w:t>13.2.</w:t>
      </w:r>
      <w:r w:rsidRPr="0060125E">
        <w:rPr>
          <w:sz w:val="24"/>
          <w:szCs w:val="24"/>
        </w:rPr>
        <w:t xml:space="preserve"> A nota fiscal/ fatura relativa a aquisição do objeto deverá ser apresentada junto a Unidade de Liquidação (UL) da Secretaria Municipal da Fazenda (SMF), conforme art.11 do Decreto 012/2013.</w:t>
      </w:r>
    </w:p>
    <w:p w:rsidR="00C55FF6" w:rsidRPr="0060125E" w:rsidRDefault="006D31C2">
      <w:pPr>
        <w:pStyle w:val="Normal1"/>
        <w:ind w:right="72"/>
        <w:rPr>
          <w:sz w:val="24"/>
          <w:szCs w:val="24"/>
        </w:rPr>
      </w:pPr>
      <w:r w:rsidRPr="0060125E">
        <w:rPr>
          <w:b/>
          <w:sz w:val="24"/>
          <w:szCs w:val="24"/>
        </w:rPr>
        <w:t>13.3.</w:t>
      </w:r>
      <w:r w:rsidRPr="0060125E">
        <w:rPr>
          <w:sz w:val="24"/>
          <w:szCs w:val="24"/>
        </w:rPr>
        <w:t xml:space="preserve"> As notas fiscais/faturas entregues não deverão portar vícios ou incorreções que impossibilitem ou atrasem o pagamento, hipótese em que a contratada suportará os ônus decorrentes do atraso.</w:t>
      </w:r>
    </w:p>
    <w:p w:rsidR="00C55FF6" w:rsidRPr="0060125E" w:rsidRDefault="006D31C2">
      <w:pPr>
        <w:pStyle w:val="Normal1"/>
        <w:ind w:right="72"/>
        <w:rPr>
          <w:sz w:val="24"/>
          <w:szCs w:val="24"/>
        </w:rPr>
      </w:pPr>
      <w:r w:rsidRPr="0060125E">
        <w:rPr>
          <w:b/>
          <w:sz w:val="24"/>
          <w:szCs w:val="24"/>
        </w:rPr>
        <w:lastRenderedPageBreak/>
        <w:t>13.4.</w:t>
      </w:r>
      <w:r w:rsidRPr="0060125E">
        <w:rPr>
          <w:sz w:val="24"/>
          <w:szCs w:val="24"/>
        </w:rPr>
        <w:t xml:space="preserve"> O objeto será pago em até 30 (trinta) dias a contar da data da entrega da nota fiscal/fatura na Unidade de Liquidação da Secretaria Municipal da Fazenda (SMF), que deverá ocorrer até o 5º (quinto) dia útil do mês subsequente ao da prestação dos serviços, mediante apresentação de:</w:t>
      </w:r>
    </w:p>
    <w:p w:rsidR="00C55FF6" w:rsidRPr="0060125E" w:rsidRDefault="006D31C2">
      <w:pPr>
        <w:pStyle w:val="Normal1"/>
        <w:spacing w:before="36" w:line="196" w:lineRule="auto"/>
        <w:rPr>
          <w:sz w:val="24"/>
          <w:szCs w:val="24"/>
        </w:rPr>
      </w:pPr>
      <w:r w:rsidRPr="0060125E">
        <w:rPr>
          <w:b/>
          <w:sz w:val="24"/>
          <w:szCs w:val="24"/>
        </w:rPr>
        <w:t>13.4.1.</w:t>
      </w:r>
      <w:r w:rsidRPr="0060125E">
        <w:rPr>
          <w:sz w:val="24"/>
          <w:szCs w:val="24"/>
        </w:rPr>
        <w:t xml:space="preserve"> Nota fiscal/fatura.</w:t>
      </w:r>
    </w:p>
    <w:p w:rsidR="00C55FF6" w:rsidRPr="0060125E" w:rsidRDefault="00C55FF6">
      <w:pPr>
        <w:pStyle w:val="Normal1"/>
        <w:spacing w:before="36" w:line="196" w:lineRule="auto"/>
        <w:rPr>
          <w:sz w:val="24"/>
          <w:szCs w:val="24"/>
        </w:rPr>
      </w:pPr>
    </w:p>
    <w:p w:rsidR="00C55FF6" w:rsidRPr="0060125E" w:rsidRDefault="006D31C2">
      <w:pPr>
        <w:pStyle w:val="Normal1"/>
        <w:spacing w:before="36" w:line="196" w:lineRule="auto"/>
        <w:rPr>
          <w:sz w:val="24"/>
          <w:szCs w:val="24"/>
        </w:rPr>
      </w:pPr>
      <w:r w:rsidRPr="0060125E">
        <w:rPr>
          <w:b/>
          <w:sz w:val="24"/>
          <w:szCs w:val="24"/>
        </w:rPr>
        <w:t>14. ANEXOS</w:t>
      </w:r>
    </w:p>
    <w:p w:rsidR="00C55FF6" w:rsidRPr="0060125E" w:rsidRDefault="006D31C2">
      <w:pPr>
        <w:pStyle w:val="Normal1"/>
        <w:spacing w:before="36" w:line="196" w:lineRule="auto"/>
        <w:rPr>
          <w:sz w:val="24"/>
          <w:szCs w:val="24"/>
        </w:rPr>
      </w:pPr>
      <w:r w:rsidRPr="0060125E">
        <w:rPr>
          <w:b/>
          <w:sz w:val="24"/>
          <w:szCs w:val="24"/>
        </w:rPr>
        <w:t>14.1.</w:t>
      </w:r>
      <w:r w:rsidRPr="0060125E">
        <w:rPr>
          <w:sz w:val="24"/>
          <w:szCs w:val="24"/>
        </w:rPr>
        <w:t xml:space="preserve"> Anexo I – Termo de Referência;</w:t>
      </w:r>
    </w:p>
    <w:p w:rsidR="00C55FF6" w:rsidRPr="0060125E" w:rsidRDefault="006D31C2">
      <w:pPr>
        <w:pStyle w:val="Normal1"/>
        <w:ind w:left="0"/>
        <w:rPr>
          <w:sz w:val="24"/>
          <w:szCs w:val="24"/>
        </w:rPr>
      </w:pPr>
      <w:r w:rsidRPr="0060125E">
        <w:rPr>
          <w:b/>
          <w:sz w:val="24"/>
          <w:szCs w:val="24"/>
        </w:rPr>
        <w:t>14.2.</w:t>
      </w:r>
      <w:r w:rsidRPr="0060125E">
        <w:rPr>
          <w:sz w:val="24"/>
          <w:szCs w:val="24"/>
        </w:rPr>
        <w:t xml:space="preserve"> Anexo II – Modelo de Proposta;</w:t>
      </w:r>
    </w:p>
    <w:p w:rsidR="00C55FF6" w:rsidRPr="0060125E" w:rsidRDefault="006D31C2">
      <w:pPr>
        <w:pStyle w:val="Normal1"/>
        <w:ind w:left="0"/>
        <w:rPr>
          <w:sz w:val="24"/>
          <w:szCs w:val="24"/>
        </w:rPr>
      </w:pPr>
      <w:r w:rsidRPr="0060125E">
        <w:rPr>
          <w:b/>
          <w:sz w:val="24"/>
          <w:szCs w:val="24"/>
        </w:rPr>
        <w:t>14.3.</w:t>
      </w:r>
      <w:r w:rsidRPr="0060125E">
        <w:rPr>
          <w:sz w:val="24"/>
          <w:szCs w:val="24"/>
        </w:rPr>
        <w:t xml:space="preserve"> Anexo III – Modelo de declaração de enquadramento no art. 3º e não incursão nos impedimentos do § 4º do mesmo artigo da lei complementar nº 123/06;</w:t>
      </w:r>
    </w:p>
    <w:p w:rsidR="00C55FF6" w:rsidRPr="0060125E" w:rsidRDefault="006D31C2">
      <w:pPr>
        <w:pStyle w:val="Normal1"/>
        <w:rPr>
          <w:sz w:val="24"/>
          <w:szCs w:val="24"/>
        </w:rPr>
      </w:pPr>
      <w:r w:rsidRPr="0060125E">
        <w:rPr>
          <w:b/>
          <w:sz w:val="24"/>
          <w:szCs w:val="24"/>
        </w:rPr>
        <w:t>14.4.</w:t>
      </w:r>
      <w:r w:rsidRPr="0060125E">
        <w:rPr>
          <w:sz w:val="24"/>
          <w:szCs w:val="24"/>
        </w:rPr>
        <w:t xml:space="preserve"> Anexo IV – Modelo de declarações relativas às exigências legais, inexistência de suspensão, impedimentos e/ou inidoneidade, art. 7º, XXXIII da CF/88 e do artigo 156, inciso IV, da lei 14.133/21 e quadro societário, da procedência e preservação de documentos. </w:t>
      </w:r>
    </w:p>
    <w:p w:rsidR="00C55FF6" w:rsidRPr="0060125E" w:rsidRDefault="00C55FF6">
      <w:pPr>
        <w:pStyle w:val="Normal1"/>
        <w:spacing w:line="276" w:lineRule="auto"/>
        <w:rPr>
          <w:sz w:val="24"/>
          <w:szCs w:val="24"/>
        </w:rPr>
      </w:pPr>
    </w:p>
    <w:p w:rsidR="00C55FF6" w:rsidRPr="0060125E" w:rsidRDefault="00C55FF6">
      <w:pPr>
        <w:pStyle w:val="Normal1"/>
        <w:ind w:left="0"/>
        <w:rPr>
          <w:sz w:val="24"/>
          <w:szCs w:val="24"/>
        </w:rPr>
      </w:pPr>
    </w:p>
    <w:p w:rsidR="00C55FF6" w:rsidRDefault="00C55FF6">
      <w:pPr>
        <w:pStyle w:val="Normal1"/>
        <w:spacing w:after="0" w:line="240" w:lineRule="auto"/>
        <w:ind w:left="0"/>
        <w:jc w:val="center"/>
        <w:rPr>
          <w:color w:val="000000"/>
          <w:sz w:val="24"/>
          <w:szCs w:val="24"/>
        </w:rPr>
      </w:pPr>
    </w:p>
    <w:p w:rsidR="008B2D9B" w:rsidRPr="0060125E" w:rsidRDefault="008B2D9B">
      <w:pPr>
        <w:pStyle w:val="Normal1"/>
        <w:spacing w:after="0" w:line="240" w:lineRule="auto"/>
        <w:ind w:left="0"/>
        <w:jc w:val="center"/>
        <w:rPr>
          <w:color w:val="000000"/>
          <w:sz w:val="24"/>
          <w:szCs w:val="24"/>
        </w:rPr>
      </w:pPr>
    </w:p>
    <w:p w:rsidR="00C55FF6" w:rsidRPr="0060125E" w:rsidRDefault="006D31C2">
      <w:pPr>
        <w:pStyle w:val="Normal1"/>
        <w:spacing w:after="160" w:line="259" w:lineRule="auto"/>
        <w:ind w:left="0"/>
        <w:jc w:val="center"/>
        <w:rPr>
          <w:sz w:val="24"/>
          <w:szCs w:val="24"/>
        </w:rPr>
      </w:pPr>
      <w:r w:rsidRPr="0060125E">
        <w:rPr>
          <w:sz w:val="24"/>
          <w:szCs w:val="24"/>
        </w:rPr>
        <w:t>Secretária Municipal de Licitações e Contratos</w:t>
      </w:r>
    </w:p>
    <w:p w:rsidR="00C55FF6" w:rsidRPr="0060125E" w:rsidRDefault="00C55FF6">
      <w:pPr>
        <w:pStyle w:val="Normal1"/>
        <w:spacing w:after="160" w:line="259" w:lineRule="auto"/>
        <w:ind w:left="0"/>
        <w:jc w:val="center"/>
        <w:rPr>
          <w:sz w:val="24"/>
          <w:szCs w:val="24"/>
        </w:rPr>
      </w:pPr>
    </w:p>
    <w:p w:rsidR="00C55FF6" w:rsidRPr="0060125E" w:rsidRDefault="00C55FF6">
      <w:pPr>
        <w:pStyle w:val="Normal1"/>
        <w:spacing w:after="160" w:line="259" w:lineRule="auto"/>
        <w:ind w:left="0"/>
        <w:rPr>
          <w:sz w:val="24"/>
          <w:szCs w:val="24"/>
        </w:rPr>
      </w:pPr>
    </w:p>
    <w:p w:rsidR="00C55FF6" w:rsidRPr="0060125E" w:rsidRDefault="006D31C2">
      <w:pPr>
        <w:pStyle w:val="Normal1"/>
        <w:spacing w:after="160" w:line="259" w:lineRule="auto"/>
        <w:ind w:left="0"/>
        <w:jc w:val="center"/>
        <w:rPr>
          <w:sz w:val="24"/>
          <w:szCs w:val="24"/>
        </w:rPr>
      </w:pPr>
      <w:r w:rsidRPr="0060125E">
        <w:rPr>
          <w:sz w:val="24"/>
          <w:szCs w:val="24"/>
        </w:rPr>
        <w:br w:type="page"/>
      </w:r>
    </w:p>
    <w:p w:rsidR="00C55FF6" w:rsidRPr="0060125E" w:rsidRDefault="00C55FF6">
      <w:pPr>
        <w:pStyle w:val="Normal1"/>
        <w:spacing w:after="160" w:line="259" w:lineRule="auto"/>
        <w:ind w:left="0"/>
        <w:jc w:val="center"/>
        <w:rPr>
          <w:sz w:val="24"/>
          <w:szCs w:val="24"/>
        </w:rPr>
      </w:pPr>
    </w:p>
    <w:p w:rsidR="00C55FF6" w:rsidRPr="0060125E" w:rsidRDefault="006D31C2">
      <w:pPr>
        <w:pStyle w:val="Normal1"/>
        <w:spacing w:after="160" w:line="259" w:lineRule="auto"/>
        <w:ind w:left="0"/>
        <w:jc w:val="center"/>
        <w:rPr>
          <w:sz w:val="24"/>
          <w:szCs w:val="24"/>
        </w:rPr>
      </w:pPr>
      <w:r w:rsidRPr="0060125E">
        <w:rPr>
          <w:sz w:val="24"/>
          <w:szCs w:val="24"/>
        </w:rPr>
        <w:t>A</w:t>
      </w:r>
      <w:r w:rsidRPr="0060125E">
        <w:rPr>
          <w:b/>
          <w:color w:val="000000"/>
          <w:sz w:val="24"/>
          <w:szCs w:val="24"/>
        </w:rPr>
        <w:t>NEXO I – TERMO DE REFERÊNCIA</w:t>
      </w:r>
    </w:p>
    <w:p w:rsidR="00C55FF6" w:rsidRPr="0060125E" w:rsidRDefault="00C55FF6">
      <w:pPr>
        <w:pStyle w:val="Normal1"/>
        <w:pBdr>
          <w:top w:val="nil"/>
          <w:left w:val="nil"/>
          <w:bottom w:val="nil"/>
          <w:right w:val="nil"/>
          <w:between w:val="nil"/>
        </w:pBdr>
        <w:ind w:left="0"/>
        <w:rPr>
          <w:color w:val="000000"/>
          <w:sz w:val="24"/>
          <w:szCs w:val="24"/>
        </w:rPr>
      </w:pPr>
    </w:p>
    <w:p w:rsidR="009D43EC" w:rsidRPr="001C0410" w:rsidRDefault="009D43EC" w:rsidP="001C0410">
      <w:pPr>
        <w:rPr>
          <w:b/>
        </w:rPr>
      </w:pPr>
      <w:r w:rsidRPr="001C0410">
        <w:rPr>
          <w:b/>
        </w:rPr>
        <w:t>1. DAS CONDIÇÕES GERAIS DA CONTRATAÇÃO</w:t>
      </w:r>
    </w:p>
    <w:p w:rsidR="009D43EC" w:rsidRDefault="009D43EC" w:rsidP="001C0410">
      <w:r w:rsidRPr="001C0410">
        <w:rPr>
          <w:b/>
        </w:rPr>
        <w:t>1.1.</w:t>
      </w:r>
      <w:r>
        <w:t xml:space="preserve"> </w:t>
      </w:r>
      <w:r w:rsidRPr="001C0410">
        <w:rPr>
          <w:b/>
        </w:rPr>
        <w:t>Da definição do objeto</w:t>
      </w:r>
    </w:p>
    <w:p w:rsidR="009D43EC" w:rsidRPr="00285039" w:rsidRDefault="009D43EC" w:rsidP="001C0410">
      <w:r w:rsidRPr="001C0410">
        <w:rPr>
          <w:b/>
        </w:rPr>
        <w:t>1.1.1.</w:t>
      </w:r>
      <w:r>
        <w:t xml:space="preserve"> </w:t>
      </w:r>
      <w:r w:rsidRPr="002A7ADF">
        <w:t>A Secretaria Municipal de Administração e Planejamento – SMAP, justifica a necessidade de abertura de processo licitatório para a aquisição de etiquetas adesivas, já impressas, para suprir as demandas da Unidade de Patrimônio de acordo com solicitação feita através do Memorando 2024036338.</w:t>
      </w:r>
    </w:p>
    <w:p w:rsidR="009D43EC" w:rsidRPr="002A7ADF" w:rsidRDefault="009D43EC" w:rsidP="001C0410">
      <w:r w:rsidRPr="002A7ADF">
        <w:t>A Unidade de Patrimônio, Vinculada à Diretoria de Administração e Patrimônio, da SMAP,</w:t>
      </w:r>
      <w:r w:rsidR="002A7ADF" w:rsidRPr="002A7ADF">
        <w:t xml:space="preserve"> </w:t>
      </w:r>
      <w:r w:rsidRPr="002A7ADF">
        <w:t xml:space="preserve">tem dentre suas funções o cadastro e a manutenção dos bens da Administração Municipal. Para isso, a Unidade de Patrimônio efetua a atualização de bens quando estes são repassados a outro setor ou Secretaria, e também, o cadastro de novos equipamentos classificados como material permanente. </w:t>
      </w:r>
    </w:p>
    <w:p w:rsidR="009D43EC" w:rsidRDefault="009D43EC" w:rsidP="001C0410">
      <w:r>
        <w:t xml:space="preserve">Uma das atividades atribuídas é o registro no módulo de patrimônio do sistema E-Jade e consequentemente a geração do n.º de patrimônio para cada equipamento. </w:t>
      </w:r>
    </w:p>
    <w:p w:rsidR="009D43EC" w:rsidRDefault="009D43EC" w:rsidP="001C0410">
      <w:r>
        <w:t>Não há contratos em vigor, nem ata de registro de preços vigente, para essa aquisição.</w:t>
      </w:r>
    </w:p>
    <w:p w:rsidR="009D43EC" w:rsidRPr="002A7ADF" w:rsidRDefault="009D43EC" w:rsidP="001C0410">
      <w:r w:rsidRPr="002A7ADF">
        <w:rPr>
          <w:b/>
        </w:rPr>
        <w:t>1.1.2.</w:t>
      </w:r>
      <w:r>
        <w:t xml:space="preserve"> </w:t>
      </w:r>
      <w:r w:rsidRPr="002A7ADF">
        <w:t>A descrição do item, a quantidade e o modelo da etiqueta encontram-se no Anexo I, deste Termo de Referência.</w:t>
      </w:r>
    </w:p>
    <w:p w:rsidR="009D43EC" w:rsidRDefault="009D43EC" w:rsidP="001C0410">
      <w:r w:rsidRPr="002A7ADF">
        <w:rPr>
          <w:b/>
        </w:rPr>
        <w:t>1.1.3.</w:t>
      </w:r>
      <w:r>
        <w:t xml:space="preserve"> </w:t>
      </w:r>
      <w:r w:rsidRPr="002A7ADF">
        <w:t>O Estudo Técnico Preliminar é um documento preparatório ao Termo de Referência, sendo que na ocorrência de alguma divergência entre ambos, prevalecerá o disposto neste Termo de Referência.</w:t>
      </w:r>
    </w:p>
    <w:p w:rsidR="009D43EC" w:rsidRDefault="009D43EC" w:rsidP="001C0410">
      <w:r w:rsidRPr="00285039">
        <w:rPr>
          <w:b/>
        </w:rPr>
        <w:t>1.2.</w:t>
      </w:r>
      <w:r>
        <w:t xml:space="preserve"> Da estimativa do valor da contratação e preço(s) máximo(s)</w:t>
      </w:r>
    </w:p>
    <w:p w:rsidR="009D43EC" w:rsidRPr="002A7ADF" w:rsidRDefault="009D43EC" w:rsidP="001C0410">
      <w:r w:rsidRPr="002A7ADF">
        <w:rPr>
          <w:b/>
        </w:rPr>
        <w:t>1.2.1.</w:t>
      </w:r>
      <w:r>
        <w:t xml:space="preserve"> </w:t>
      </w:r>
      <w:r w:rsidRPr="002A7ADF">
        <w:t>O custo estimado da contratação, bem como o preço máximo unitário, consta no Anexo I, deste Termo de Referência.</w:t>
      </w:r>
    </w:p>
    <w:p w:rsidR="009D43EC" w:rsidRPr="001C0410" w:rsidRDefault="009D43EC" w:rsidP="001C0410">
      <w:pPr>
        <w:rPr>
          <w:b/>
        </w:rPr>
      </w:pPr>
      <w:r w:rsidRPr="001C0410">
        <w:rPr>
          <w:b/>
        </w:rPr>
        <w:t>1.3. Da classificação do objeto</w:t>
      </w:r>
    </w:p>
    <w:p w:rsidR="009D43EC" w:rsidRPr="002A7ADF" w:rsidRDefault="009D43EC" w:rsidP="001C0410">
      <w:r w:rsidRPr="002A7ADF">
        <w:rPr>
          <w:b/>
        </w:rPr>
        <w:t>1.3.1.</w:t>
      </w:r>
      <w:r>
        <w:t xml:space="preserve"> </w:t>
      </w:r>
      <w:r w:rsidRPr="002A7ADF">
        <w:t>O objeto desta contratação não se enquadra como sendo bem de luxo, conforme Decreto Federal nº. 10.818/2021.</w:t>
      </w:r>
    </w:p>
    <w:p w:rsidR="009D43EC" w:rsidRPr="002A7ADF" w:rsidRDefault="009D43EC" w:rsidP="001C0410">
      <w:r w:rsidRPr="002A7ADF">
        <w:rPr>
          <w:b/>
        </w:rPr>
        <w:t>1.3.2.</w:t>
      </w:r>
      <w:r>
        <w:t xml:space="preserve"> </w:t>
      </w:r>
      <w:r w:rsidRPr="002A7ADF">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14.133/2021 e no Estudo Técnico Preliminar, apêndice deste Termo de Referência.</w:t>
      </w:r>
    </w:p>
    <w:p w:rsidR="009D43EC" w:rsidRPr="001C0410" w:rsidRDefault="009D43EC" w:rsidP="001C0410">
      <w:pPr>
        <w:rPr>
          <w:b/>
        </w:rPr>
      </w:pPr>
      <w:r w:rsidRPr="001C0410">
        <w:rPr>
          <w:b/>
        </w:rPr>
        <w:lastRenderedPageBreak/>
        <w:t>1.4. Da vigência da contratação</w:t>
      </w:r>
    </w:p>
    <w:p w:rsidR="009D43EC" w:rsidRPr="002A7ADF" w:rsidRDefault="009D43EC" w:rsidP="001C0410">
      <w:r w:rsidRPr="002A7ADF">
        <w:rPr>
          <w:b/>
        </w:rPr>
        <w:t>1.4.1.</w:t>
      </w:r>
      <w:r>
        <w:t xml:space="preserve"> </w:t>
      </w:r>
      <w:r w:rsidRPr="002A7ADF">
        <w:t>A contratação entrará em vigor a</w:t>
      </w:r>
      <w:r w:rsidRPr="002A7ADF">
        <w:rPr>
          <w:shd w:val="clear" w:color="auto" w:fill="FFFFFF"/>
        </w:rPr>
        <w:t>pós a assinatura do Termo de Contrato, ou outro instrumento hábil e vigerá pelo período de 12 (doze) meses.</w:t>
      </w:r>
    </w:p>
    <w:p w:rsidR="009D43EC" w:rsidRDefault="009D43EC" w:rsidP="001C0410">
      <w:r w:rsidRPr="002A7ADF">
        <w:rPr>
          <w:b/>
        </w:rPr>
        <w:t>1.4.1.1.</w:t>
      </w:r>
      <w:r>
        <w:t xml:space="preserve"> A CONTRATANTE enviará a nota de empenho à CONTRATADA, via correio eletrônico (e-mail), contendo o objeto, quantidade e valor.</w:t>
      </w:r>
    </w:p>
    <w:p w:rsidR="009D43EC" w:rsidRPr="001C0410" w:rsidRDefault="009D43EC" w:rsidP="001C0410">
      <w:pPr>
        <w:rPr>
          <w:b/>
        </w:rPr>
      </w:pPr>
      <w:r w:rsidRPr="001C0410">
        <w:rPr>
          <w:b/>
        </w:rPr>
        <w:t>2. DA FUNDAMENTAÇÃO, DA DESCRIÇÃO DA NECESSIDADE DA CONTRATAÇÃO</w:t>
      </w:r>
    </w:p>
    <w:p w:rsidR="009D43EC" w:rsidRDefault="009D43EC" w:rsidP="001C0410">
      <w:r w:rsidRPr="002A7ADF">
        <w:rPr>
          <w:b/>
        </w:rPr>
        <w:t>2.1.</w:t>
      </w:r>
      <w:r>
        <w:t xml:space="preserve"> A fundamentação e a descrição da necessidade da contratação encontram-se pormenorizadas em tópicos específicos do Estudo Técnico Preliminar, apêndice deste Termo de Referência.</w:t>
      </w:r>
    </w:p>
    <w:p w:rsidR="009D43EC" w:rsidRPr="001C0410" w:rsidRDefault="009D43EC" w:rsidP="001C0410">
      <w:pPr>
        <w:rPr>
          <w:b/>
        </w:rPr>
      </w:pPr>
      <w:r w:rsidRPr="001C0410">
        <w:rPr>
          <w:b/>
        </w:rPr>
        <w:t>3. DA DESCRIÇÃO DA SOLUÇÃO COMO UM TODO CONSIDERADO O CICLO DE VIDA E ESPECIFICAÇÃO DO OBJETO</w:t>
      </w:r>
    </w:p>
    <w:p w:rsidR="009D43EC" w:rsidRDefault="009D43EC" w:rsidP="001C0410">
      <w:r w:rsidRPr="002A7ADF">
        <w:rPr>
          <w:b/>
        </w:rPr>
        <w:t>3.1.</w:t>
      </w:r>
      <w:r>
        <w:t xml:space="preserve"> A descrição da solução como um todo encontra-se pormenorizada em tópico específico do Estudo Técnico Preliminar, apêndice deste Termo de Referência.</w:t>
      </w:r>
    </w:p>
    <w:p w:rsidR="009D43EC" w:rsidRPr="001C0410" w:rsidRDefault="009D43EC" w:rsidP="001C0410">
      <w:pPr>
        <w:rPr>
          <w:b/>
        </w:rPr>
      </w:pPr>
      <w:r w:rsidRPr="001C0410">
        <w:rPr>
          <w:b/>
        </w:rPr>
        <w:t>4. DOS REQUISITOS DA CONTRATAÇÃO E EXECUÇÃO CONTRATUAL</w:t>
      </w:r>
    </w:p>
    <w:p w:rsidR="009D43EC" w:rsidRDefault="009D43EC" w:rsidP="001C0410">
      <w:r w:rsidRPr="002A7ADF">
        <w:rPr>
          <w:b/>
        </w:rPr>
        <w:t>4.1.</w:t>
      </w:r>
      <w:r>
        <w:t xml:space="preserve"> A CONTRATADA deverá fornecer o objeto, de acordo com esse Termo de Referência e o Estudo Técnico Preliminar, com as especificações exigidas, com elevada qualidade e eficiência;</w:t>
      </w:r>
    </w:p>
    <w:p w:rsidR="009D43EC" w:rsidRDefault="009D43EC" w:rsidP="001C0410">
      <w:r w:rsidRPr="002A7ADF">
        <w:rPr>
          <w:b/>
        </w:rPr>
        <w:t>4.2.</w:t>
      </w:r>
      <w:r>
        <w:t xml:space="preserve"> Realizar com seus próprios técnicos e recursos todos os serviços relacionados com o objeto deste termo, de acordo com as especificações aqui determinadas, assumindo a responsabilidade técnica pela execução dos mesmos;</w:t>
      </w:r>
    </w:p>
    <w:p w:rsidR="009D43EC" w:rsidRDefault="009D43EC" w:rsidP="001C0410">
      <w:r w:rsidRPr="002A7ADF">
        <w:rPr>
          <w:b/>
        </w:rPr>
        <w:t>4.3.</w:t>
      </w:r>
      <w:r>
        <w:t xml:space="preserve"> Arcar com todas as despesas que decorram deste objeto. O CONTRATANTE não arcará, sob hipótese alguma, com qualquer despesa que não as já previstas neste Termo de Referência.</w:t>
      </w:r>
    </w:p>
    <w:p w:rsidR="009D43EC" w:rsidRDefault="009D43EC" w:rsidP="001C0410">
      <w:r w:rsidRPr="002A7ADF">
        <w:rPr>
          <w:b/>
        </w:rPr>
        <w:t>4.4.</w:t>
      </w:r>
      <w:r>
        <w:t xml:space="preserve"> Levar, imediatamente ao conhecimento da CONTRATANTE, qualquer fato extraordinário ou anormal que ocorrer na execução do objeto contratado, para adoção das medidas cabíveis;</w:t>
      </w:r>
    </w:p>
    <w:p w:rsidR="009D43EC" w:rsidRPr="001C0410" w:rsidRDefault="009D43EC" w:rsidP="001C0410">
      <w:pPr>
        <w:rPr>
          <w:b/>
        </w:rPr>
      </w:pPr>
      <w:r w:rsidRPr="001C0410">
        <w:rPr>
          <w:b/>
        </w:rPr>
        <w:t>5 – DO MODELO DE EXECUÇÃO CONTRATUAL</w:t>
      </w:r>
    </w:p>
    <w:p w:rsidR="009D43EC" w:rsidRDefault="009D43EC" w:rsidP="001C0410">
      <w:r w:rsidRPr="002A7ADF">
        <w:rPr>
          <w:b/>
        </w:rPr>
        <w:t>5.1.</w:t>
      </w:r>
      <w:r>
        <w:t xml:space="preserve"> Do prazo de entrega:</w:t>
      </w:r>
    </w:p>
    <w:p w:rsidR="009D43EC" w:rsidRDefault="009D43EC" w:rsidP="001C0410">
      <w:r w:rsidRPr="002A7ADF">
        <w:rPr>
          <w:b/>
        </w:rPr>
        <w:t>5.1.1.</w:t>
      </w:r>
      <w:r>
        <w:t xml:space="preserve"> O prazo de entrega do objeto será de 15 (quinze) dias úteis.</w:t>
      </w:r>
    </w:p>
    <w:p w:rsidR="009D43EC" w:rsidRDefault="009D43EC" w:rsidP="001C0410">
      <w:r w:rsidRPr="002A7ADF">
        <w:rPr>
          <w:b/>
        </w:rPr>
        <w:t>5.1.1.1.</w:t>
      </w:r>
      <w:r>
        <w:t xml:space="preserve"> Caso não seja possível fornecer o objeto no prazo previsto, a </w:t>
      </w:r>
      <w:proofErr w:type="gramStart"/>
      <w:r>
        <w:t>CONTRATADA  deverá</w:t>
      </w:r>
      <w:proofErr w:type="gramEnd"/>
      <w:r>
        <w:t xml:space="preserve"> comunicar à CONTRATANTE das razões respectivas, com pelo menos 05 (cinco) dias úteis de </w:t>
      </w:r>
      <w:r>
        <w:lastRenderedPageBreak/>
        <w:t>antecedência, para que qualquer pleito de prorrogação de prazo seja analisado pela Secretaria requisitante, ressalvadas situações de caso fortuito e força maior.</w:t>
      </w:r>
    </w:p>
    <w:p w:rsidR="009D43EC" w:rsidRDefault="009D43EC" w:rsidP="001C0410">
      <w:r w:rsidRPr="002A7ADF">
        <w:rPr>
          <w:b/>
        </w:rPr>
        <w:t>5.1.2.</w:t>
      </w:r>
      <w:r>
        <w:t xml:space="preserve"> A nota de empenho ou outro instrumento hábil será enviada à CONTRATADA, via correio eletrônico (e-mail), contendo a indicação do item, quantidade, valor local e prazo de entrega.</w:t>
      </w:r>
    </w:p>
    <w:p w:rsidR="009D43EC" w:rsidRDefault="009D43EC" w:rsidP="001C0410">
      <w:r w:rsidRPr="002A7ADF">
        <w:rPr>
          <w:b/>
        </w:rPr>
        <w:t>5.1.3.</w:t>
      </w:r>
      <w:r>
        <w:t xml:space="preserve"> A CONTRATADA deverá, obrigatoriamente, entregar a totalidade do objeto solicitado, sob pena de aplicação das sanções previstas neste Termo de Referência.</w:t>
      </w:r>
    </w:p>
    <w:p w:rsidR="009D43EC" w:rsidRPr="002A7ADF" w:rsidRDefault="009D43EC" w:rsidP="001C0410">
      <w:r w:rsidRPr="002A7ADF">
        <w:t>5.2.</w:t>
      </w:r>
      <w:r w:rsidR="002A7ADF" w:rsidRPr="002A7ADF">
        <w:t xml:space="preserve"> </w:t>
      </w:r>
      <w:r w:rsidRPr="002A7ADF">
        <w:t>Do local de entrega:</w:t>
      </w:r>
    </w:p>
    <w:p w:rsidR="009D43EC" w:rsidRDefault="009D43EC" w:rsidP="001C0410">
      <w:r w:rsidRPr="002A7ADF">
        <w:rPr>
          <w:b/>
        </w:rPr>
        <w:t>5.2.1.</w:t>
      </w:r>
      <w:r>
        <w:t xml:space="preserve"> O local de entrega será a Unidade de Patrimônio, da Secretaria Municipal de Administração e Planejamento:</w:t>
      </w:r>
    </w:p>
    <w:p w:rsidR="009D43EC" w:rsidRDefault="009D43EC" w:rsidP="001C0410">
      <w:r>
        <w:t>Rua David Canabarro, nº 880 – Bairro Mato Grande, na Cidade de Canoas/RS.</w:t>
      </w:r>
    </w:p>
    <w:p w:rsidR="009D43EC" w:rsidRPr="002A7ADF" w:rsidRDefault="009D43EC" w:rsidP="001C0410">
      <w:r w:rsidRPr="002A7ADF">
        <w:t>5.3. Das Condições de entrega:</w:t>
      </w:r>
    </w:p>
    <w:p w:rsidR="009D43EC" w:rsidRDefault="009D43EC" w:rsidP="001C0410">
      <w:r w:rsidRPr="002A7ADF">
        <w:rPr>
          <w:b/>
        </w:rPr>
        <w:t>5.3.1.</w:t>
      </w:r>
      <w:r>
        <w:t xml:space="preserve"> Será avaliado o acondicionamento do objeto no momento da entrega. Dessa forma, embalagens violadas, itens manchados, sujos, enferrujados, danificados e com aparência duvidosa não serão aceitos.</w:t>
      </w:r>
    </w:p>
    <w:p w:rsidR="009D43EC" w:rsidRDefault="009D43EC" w:rsidP="001C0410">
      <w:r w:rsidRPr="002A7ADF">
        <w:rPr>
          <w:b/>
        </w:rPr>
        <w:t xml:space="preserve">5.3.2. </w:t>
      </w:r>
      <w:r>
        <w:t>O número do empenho ou outro instrumento hábil deverá ser indicado na nota fiscal. Não serão aceitas entregas cujo objeto e/ou nota fiscal não estejam rigorosamente de acordo com o empenho, autorização de compra ou outro instrumento hábil.</w:t>
      </w:r>
    </w:p>
    <w:p w:rsidR="009D43EC" w:rsidRDefault="009D43EC" w:rsidP="001C0410">
      <w:r w:rsidRPr="002A7ADF">
        <w:rPr>
          <w:b/>
        </w:rPr>
        <w:t>5.3.3.</w:t>
      </w:r>
      <w:r>
        <w:t xml:space="preserve"> Todo e qualquer fornecimento de objeto fora do estabelecido neste Termo de Referência será, imediatamente, notificada a CONTRATADA que ficará obrigada a substituí-lo no prazo estipulado pelo responsável pela Unidade de Patrimônio, ficando entendido que correrá por sua conta e risco tal substituição, sujeitando-se, também, às sanções previstas neste Termo de Referência.</w:t>
      </w:r>
    </w:p>
    <w:p w:rsidR="009D43EC" w:rsidRDefault="009D43EC" w:rsidP="001C0410">
      <w:r w:rsidRPr="002A7ADF">
        <w:rPr>
          <w:b/>
        </w:rPr>
        <w:t>5.3.3.1.</w:t>
      </w:r>
      <w:r>
        <w:t xml:space="preserve"> A CONTRATADA deverá recolher o objeto entregue em desacordo com o licitado, no prazo de 15 (quinze) dias úteis, após a notificação do CONTRATANTE.</w:t>
      </w:r>
    </w:p>
    <w:p w:rsidR="009D43EC" w:rsidRDefault="009D43EC" w:rsidP="001C0410">
      <w:r w:rsidRPr="002A7ADF">
        <w:rPr>
          <w:b/>
        </w:rPr>
        <w:t>5.3.4.</w:t>
      </w:r>
      <w:r>
        <w:t xml:space="preserve"> O mero recebimento do objeto não caracteriza a aceitação do mesmo.</w:t>
      </w:r>
    </w:p>
    <w:p w:rsidR="009D43EC" w:rsidRDefault="009D43EC" w:rsidP="001C0410">
      <w:r w:rsidRPr="002A7ADF">
        <w:rPr>
          <w:b/>
        </w:rPr>
        <w:t>5.3.5.</w:t>
      </w:r>
      <w:r>
        <w:t xml:space="preserve"> Caso, no momento da conferência, sejam identificadas divergências, toda a carga será devolvida, sendo necessário novo agendamento para a entrega.</w:t>
      </w:r>
    </w:p>
    <w:p w:rsidR="009D43EC" w:rsidRDefault="009D43EC" w:rsidP="001C0410">
      <w:r w:rsidRPr="002A7ADF">
        <w:rPr>
          <w:b/>
        </w:rPr>
        <w:t>5.3.6.</w:t>
      </w:r>
      <w:r>
        <w:t xml:space="preserve"> Os itens deverão estar compatíveis com as normas da ABNT (Associação Brasileira de Normas Técnicas), quando aplicável.</w:t>
      </w:r>
    </w:p>
    <w:p w:rsidR="009D43EC" w:rsidRPr="002A7ADF" w:rsidRDefault="009D43EC" w:rsidP="001C0410">
      <w:r w:rsidRPr="002A7ADF">
        <w:t>5.4. Da Substituição do Objeto:</w:t>
      </w:r>
    </w:p>
    <w:p w:rsidR="009D43EC" w:rsidRDefault="009D43EC" w:rsidP="001C0410">
      <w:r w:rsidRPr="002A7ADF">
        <w:rPr>
          <w:b/>
        </w:rPr>
        <w:lastRenderedPageBreak/>
        <w:t>5.4.1.</w:t>
      </w:r>
      <w:r>
        <w:t xml:space="preserve"> Correrá por conta da CONTRATADA quaisquer prejuízos causados ao material em decorrência do transporte.</w:t>
      </w:r>
    </w:p>
    <w:p w:rsidR="009D43EC" w:rsidRDefault="009D43EC" w:rsidP="001C0410">
      <w:r w:rsidRPr="002A7ADF">
        <w:rPr>
          <w:b/>
        </w:rPr>
        <w:t>5.4.2.</w:t>
      </w:r>
      <w:r>
        <w:t xml:space="preserve">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 </w:t>
      </w:r>
    </w:p>
    <w:p w:rsidR="009D43EC" w:rsidRDefault="009D43EC" w:rsidP="001C0410">
      <w:r>
        <w:t>a) o pedido de substituição deverá ser protocolado junto à secretaria requisitante, acompanhado da comprovação da impossibilidade de entregar o item com a apresentação exatamente igual à ofertada na proposta vencedora previamente aceita, assim como a indicação da nova apresentação.</w:t>
      </w:r>
    </w:p>
    <w:p w:rsidR="009D43EC" w:rsidRPr="009D43EC" w:rsidRDefault="009D43EC" w:rsidP="001C0410">
      <w:r>
        <w:t>b) a nova apresentação deverá atender a todas as exigências deste Termo de Referência e, se for o caso, obter parecer favorável da amostra emitido pela Secretaria requisitante de acordo com os critérios de avaliação estabelecidos neste Termo de Referência.</w:t>
      </w:r>
    </w:p>
    <w:p w:rsidR="009D43EC" w:rsidRDefault="009D43EC" w:rsidP="001C0410">
      <w:r w:rsidRPr="002A7ADF">
        <w:rPr>
          <w:b/>
        </w:rPr>
        <w:t>5.4.3.</w:t>
      </w:r>
      <w:r>
        <w:t xml:space="preserve"> O preço ofertado não será alterado nas substituições da apresentação do item ofertado.</w:t>
      </w:r>
    </w:p>
    <w:p w:rsidR="009D43EC" w:rsidRPr="001C0410" w:rsidRDefault="009D43EC" w:rsidP="001C0410">
      <w:pPr>
        <w:rPr>
          <w:b/>
        </w:rPr>
      </w:pPr>
      <w:r w:rsidRPr="001C0410">
        <w:rPr>
          <w:b/>
        </w:rPr>
        <w:t>6. DA GARANTIA DO OBJETO</w:t>
      </w:r>
    </w:p>
    <w:p w:rsidR="009D43EC" w:rsidRDefault="009D43EC" w:rsidP="001C0410">
      <w:r w:rsidRPr="002A7ADF">
        <w:rPr>
          <w:b/>
        </w:rPr>
        <w:t>6.1.</w:t>
      </w:r>
      <w:r>
        <w:t xml:space="preserve"> O período de garantia é aquele estabelecido na Lei n.º 8.078, de 11 de setembro de 1990 (Código de Defesa do Consumidor).</w:t>
      </w:r>
    </w:p>
    <w:p w:rsidR="009D43EC" w:rsidRDefault="009D43EC" w:rsidP="001C0410">
      <w:r w:rsidRPr="002A7ADF">
        <w:rPr>
          <w:b/>
        </w:rPr>
        <w:t>6.1.1.</w:t>
      </w:r>
      <w:r w:rsidR="002A7ADF">
        <w:t xml:space="preserve"> </w:t>
      </w:r>
      <w:r>
        <w:t>As peças que apresentarem vício ou defeito deverão ser substituídas por outras novas, de primeiro uso, e originais, que apresentem padrões de qualidade e desempenho iguais ou superiores aos das peças utilizadas na fabricação do objeto.</w:t>
      </w:r>
    </w:p>
    <w:p w:rsidR="009D43EC" w:rsidRPr="001C0410" w:rsidRDefault="009D43EC" w:rsidP="001C0410">
      <w:pPr>
        <w:rPr>
          <w:b/>
        </w:rPr>
      </w:pPr>
      <w:r w:rsidRPr="001C0410">
        <w:rPr>
          <w:b/>
          <w:shd w:val="clear" w:color="auto" w:fill="FFFFFF"/>
        </w:rPr>
        <w:t>7. DOS CRITÉRIOS DE SUSTENTABILIDADE</w:t>
      </w:r>
    </w:p>
    <w:p w:rsidR="009D43EC" w:rsidRPr="00037BAD" w:rsidRDefault="009D43EC" w:rsidP="001C0410">
      <w:pPr>
        <w:rPr>
          <w:shd w:val="clear" w:color="auto" w:fill="FFFFFF"/>
        </w:rPr>
      </w:pPr>
      <w:r w:rsidRPr="00037BAD">
        <w:rPr>
          <w:b/>
          <w:shd w:val="clear" w:color="auto" w:fill="FFFFFF"/>
        </w:rPr>
        <w:t>7.1.</w:t>
      </w:r>
      <w:r>
        <w:rPr>
          <w:shd w:val="clear" w:color="auto" w:fill="FFFFFF"/>
        </w:rPr>
        <w:t xml:space="preserve"> Os critérios de sustentabilidade encontram-se pormenorizados no tópico Descrição dos Requisitos da Contratação do Estudo Técnico Preliminar, apêndice deste Termo de Referência.</w:t>
      </w:r>
    </w:p>
    <w:p w:rsidR="009D43EC" w:rsidRPr="001C0410" w:rsidRDefault="009D43EC" w:rsidP="001C0410">
      <w:pPr>
        <w:rPr>
          <w:b/>
          <w:shd w:val="clear" w:color="auto" w:fill="FFFFFF"/>
        </w:rPr>
      </w:pPr>
      <w:r w:rsidRPr="001C0410">
        <w:rPr>
          <w:b/>
          <w:shd w:val="clear" w:color="auto" w:fill="FFFFFF"/>
        </w:rPr>
        <w:t>8. DA SUBCONTRATAÇÃO E DO CONSÓRCIO</w:t>
      </w:r>
    </w:p>
    <w:p w:rsidR="009D43EC" w:rsidRDefault="009D43EC" w:rsidP="001C0410">
      <w:pPr>
        <w:rPr>
          <w:shd w:val="clear" w:color="auto" w:fill="FFFFFF"/>
        </w:rPr>
      </w:pPr>
      <w:r w:rsidRPr="00037BAD">
        <w:rPr>
          <w:b/>
          <w:shd w:val="clear" w:color="auto" w:fill="FFFFFF"/>
        </w:rPr>
        <w:t>8.1.</w:t>
      </w:r>
      <w:r>
        <w:rPr>
          <w:shd w:val="clear" w:color="auto" w:fill="FFFFFF"/>
        </w:rPr>
        <w:t xml:space="preserve"> É vedada a subcontratação ou transferência total ou parcial do objeto da licitação.</w:t>
      </w:r>
    </w:p>
    <w:p w:rsidR="009D43EC" w:rsidRDefault="009D43EC" w:rsidP="001C0410">
      <w:pPr>
        <w:rPr>
          <w:shd w:val="clear" w:color="auto" w:fill="FFFFFF"/>
        </w:rPr>
      </w:pPr>
      <w:r w:rsidRPr="00037BAD">
        <w:rPr>
          <w:b/>
          <w:shd w:val="clear" w:color="auto" w:fill="FFFFFF"/>
        </w:rPr>
        <w:t>8.2.</w:t>
      </w:r>
      <w:r>
        <w:rPr>
          <w:shd w:val="clear" w:color="auto" w:fill="FFFFFF"/>
        </w:rPr>
        <w:t xml:space="preserve"> Poderão participar desta licitação as empresas reunidas em consórcio ou isoladamente, que satisfaçam plenamente às condições do Edital e Termo de Referência.</w:t>
      </w:r>
    </w:p>
    <w:p w:rsidR="009D43EC" w:rsidRDefault="009D43EC" w:rsidP="001C0410">
      <w:pPr>
        <w:rPr>
          <w:shd w:val="clear" w:color="auto" w:fill="FFFFFF"/>
        </w:rPr>
      </w:pPr>
      <w:r w:rsidRPr="00037BAD">
        <w:rPr>
          <w:b/>
          <w:shd w:val="clear" w:color="auto" w:fill="FFFFFF"/>
        </w:rPr>
        <w:t>8.2.1.</w:t>
      </w:r>
      <w:r>
        <w:rPr>
          <w:shd w:val="clear" w:color="auto" w:fill="FFFFFF"/>
        </w:rPr>
        <w:t xml:space="preserve"> Não será permitida a participação de empresa consorciada, na mesma licitação, por meio de mais de um consórcio ou isoladamente. </w:t>
      </w:r>
    </w:p>
    <w:p w:rsidR="009D43EC" w:rsidRDefault="009D43EC" w:rsidP="001C0410">
      <w:pPr>
        <w:rPr>
          <w:shd w:val="clear" w:color="auto" w:fill="FFFFFF"/>
        </w:rPr>
      </w:pPr>
      <w:r w:rsidRPr="00037BAD">
        <w:rPr>
          <w:b/>
          <w:shd w:val="clear" w:color="auto" w:fill="FFFFFF"/>
        </w:rPr>
        <w:lastRenderedPageBreak/>
        <w:t>8.3.</w:t>
      </w:r>
      <w:r>
        <w:rPr>
          <w:shd w:val="clear" w:color="auto" w:fill="FFFFFF"/>
        </w:rPr>
        <w:t xml:space="preserve"> Em relação à habilitação econômico-financeira, haverá um acréscimo de 10% (dez por cento) para o consórcio, em relação ao valor exigido para os licitantes individuais, exceto se o consórcio for formado integralmente por microempresas ou empresas de pequeno porte.</w:t>
      </w:r>
    </w:p>
    <w:p w:rsidR="001C0410" w:rsidRPr="001C0410" w:rsidRDefault="001C0410" w:rsidP="001C0410">
      <w:pPr>
        <w:pStyle w:val="Normal1"/>
      </w:pPr>
    </w:p>
    <w:p w:rsidR="009D43EC" w:rsidRPr="001C0410" w:rsidRDefault="009D43EC" w:rsidP="001C0410">
      <w:pPr>
        <w:rPr>
          <w:b/>
          <w:shd w:val="clear" w:color="auto" w:fill="FFFFFF"/>
        </w:rPr>
      </w:pPr>
      <w:r w:rsidRPr="001C0410">
        <w:rPr>
          <w:b/>
          <w:shd w:val="clear" w:color="auto" w:fill="FFFFFF"/>
        </w:rPr>
        <w:t>9. DO RECEBIMENTO DO OBJETO</w:t>
      </w:r>
    </w:p>
    <w:p w:rsidR="009D43EC" w:rsidRDefault="009D43EC" w:rsidP="001C0410">
      <w:pPr>
        <w:rPr>
          <w:shd w:val="clear" w:color="auto" w:fill="FFFFFF"/>
        </w:rPr>
      </w:pPr>
      <w:r w:rsidRPr="00037BAD">
        <w:rPr>
          <w:b/>
          <w:shd w:val="clear" w:color="auto" w:fill="FFFFFF"/>
        </w:rPr>
        <w:t>9.1.</w:t>
      </w:r>
      <w:r>
        <w:rPr>
          <w:shd w:val="clear" w:color="auto" w:fill="FFFFFF"/>
        </w:rPr>
        <w:t xml:space="preserve"> Para o recebimento do objeto desta licitação, o CONTRATANTE designará os servidores que farão o recebimento, nos termos do artigo 140, II, "a" e "b", da Lei n.º 14.133/21, da seguinte forma:</w:t>
      </w:r>
    </w:p>
    <w:p w:rsidR="009D43EC" w:rsidRDefault="009D43EC" w:rsidP="001C0410">
      <w:pPr>
        <w:rPr>
          <w:shd w:val="clear" w:color="auto" w:fill="FFFFFF"/>
        </w:rPr>
      </w:pPr>
      <w:r>
        <w:rPr>
          <w:shd w:val="clear" w:color="auto" w:fill="FFFFFF"/>
        </w:rPr>
        <w:t>a) provisoriamente, de forma sumária, pelo responsável por seu acompanhamento e fiscalização, com verificação posterior da conformidade do material, com as exigências contratuais;</w:t>
      </w:r>
    </w:p>
    <w:p w:rsidR="009D43EC" w:rsidRDefault="009D43EC" w:rsidP="001C0410">
      <w:pPr>
        <w:rPr>
          <w:shd w:val="clear" w:color="auto" w:fill="FFFFFF"/>
        </w:rPr>
      </w:pPr>
      <w:r>
        <w:rPr>
          <w:shd w:val="clear" w:color="auto" w:fill="FFFFFF"/>
        </w:rPr>
        <w:t>b) definitivamente, por servidor responsável, mediante termo detalhado que comprove o atendimento das exigências contratuais, no prazo máximo de 02 (dois) dias úteis, contados após o recebimento provisório.</w:t>
      </w:r>
    </w:p>
    <w:p w:rsidR="009D43EC" w:rsidRDefault="009D43EC" w:rsidP="001C0410">
      <w:pPr>
        <w:rPr>
          <w:shd w:val="clear" w:color="auto" w:fill="FFFFFF"/>
        </w:rPr>
      </w:pPr>
      <w:r w:rsidRPr="00037BAD">
        <w:rPr>
          <w:b/>
          <w:shd w:val="clear" w:color="auto" w:fill="FFFFFF"/>
        </w:rPr>
        <w:t>9.2.</w:t>
      </w:r>
      <w:r>
        <w:rPr>
          <w:shd w:val="clear" w:color="auto" w:fill="FFFFFF"/>
        </w:rPr>
        <w:t xml:space="preserve"> O recebimento provisório ou definitivo do objeto não exclui a responsabilidade da CONTRATADA pelos prejuízos resultantes da incorreta execução do contrato.</w:t>
      </w:r>
    </w:p>
    <w:p w:rsidR="009D43EC" w:rsidRPr="001C0410" w:rsidRDefault="009D43EC" w:rsidP="001C0410">
      <w:pPr>
        <w:rPr>
          <w:b/>
          <w:shd w:val="clear" w:color="auto" w:fill="FFFFFF"/>
        </w:rPr>
      </w:pPr>
      <w:r w:rsidRPr="001C0410">
        <w:rPr>
          <w:b/>
          <w:shd w:val="clear" w:color="auto" w:fill="FFFFFF"/>
        </w:rPr>
        <w:t>10. DAS OBRIGAÇÕES DO CONTRATANTE</w:t>
      </w:r>
    </w:p>
    <w:p w:rsidR="009D43EC" w:rsidRDefault="009D43EC" w:rsidP="001C0410">
      <w:pPr>
        <w:rPr>
          <w:shd w:val="clear" w:color="auto" w:fill="FFFFFF"/>
        </w:rPr>
      </w:pPr>
      <w:r w:rsidRPr="00037BAD">
        <w:rPr>
          <w:b/>
          <w:shd w:val="clear" w:color="auto" w:fill="FFFFFF"/>
        </w:rPr>
        <w:t>10.1.</w:t>
      </w:r>
      <w:r>
        <w:rPr>
          <w:shd w:val="clear" w:color="auto" w:fill="FFFFFF"/>
        </w:rPr>
        <w:t xml:space="preserve"> Compete ao CONTRATANTE:</w:t>
      </w:r>
    </w:p>
    <w:p w:rsidR="009D43EC" w:rsidRDefault="009D43EC" w:rsidP="001C0410">
      <w:pPr>
        <w:rPr>
          <w:shd w:val="clear" w:color="auto" w:fill="FFFFFF"/>
        </w:rPr>
      </w:pPr>
      <w:r w:rsidRPr="00037BAD">
        <w:rPr>
          <w:b/>
          <w:shd w:val="clear" w:color="auto" w:fill="FFFFFF"/>
        </w:rPr>
        <w:t>10.1.1.</w:t>
      </w:r>
      <w:r w:rsidR="00037BAD">
        <w:rPr>
          <w:shd w:val="clear" w:color="auto" w:fill="FFFFFF"/>
        </w:rPr>
        <w:t xml:space="preserve"> </w:t>
      </w:r>
      <w:r>
        <w:rPr>
          <w:shd w:val="clear" w:color="auto" w:fill="FFFFFF"/>
        </w:rPr>
        <w:t>Receber, fiscalizar, orientar, contestar, dirimir dúvidas da execução do objeto contratado;</w:t>
      </w:r>
    </w:p>
    <w:p w:rsidR="009D43EC" w:rsidRDefault="009D43EC" w:rsidP="001C0410">
      <w:pPr>
        <w:rPr>
          <w:shd w:val="clear" w:color="auto" w:fill="FFFFFF"/>
        </w:rPr>
      </w:pPr>
      <w:r w:rsidRPr="00037BAD">
        <w:rPr>
          <w:b/>
          <w:shd w:val="clear" w:color="auto" w:fill="FFFFFF"/>
        </w:rPr>
        <w:t>10.1.2.</w:t>
      </w:r>
      <w:r w:rsidR="00037BAD">
        <w:rPr>
          <w:shd w:val="clear" w:color="auto" w:fill="FFFFFF"/>
        </w:rPr>
        <w:t xml:space="preserve"> </w:t>
      </w:r>
      <w:r>
        <w:rPr>
          <w:shd w:val="clear" w:color="auto" w:fill="FFFFFF"/>
        </w:rPr>
        <w:t>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rsidR="009D43EC" w:rsidRDefault="009D43EC" w:rsidP="001C0410">
      <w:pPr>
        <w:rPr>
          <w:shd w:val="clear" w:color="auto" w:fill="FFFFFF"/>
        </w:rPr>
      </w:pPr>
      <w:r w:rsidRPr="00037BAD">
        <w:rPr>
          <w:b/>
          <w:shd w:val="clear" w:color="auto" w:fill="FFFFFF"/>
        </w:rPr>
        <w:t>10.1.2.1.</w:t>
      </w:r>
      <w:r w:rsidR="00037BAD">
        <w:rPr>
          <w:shd w:val="clear" w:color="auto" w:fill="FFFFFF"/>
        </w:rPr>
        <w:t xml:space="preserve"> </w:t>
      </w:r>
      <w:r>
        <w:rPr>
          <w:shd w:val="clear" w:color="auto" w:fill="FFFFFF"/>
        </w:rPr>
        <w:t>Notificar a CONTRATADA, preferencialmente,</w:t>
      </w:r>
      <w:r w:rsidR="0043132D">
        <w:rPr>
          <w:shd w:val="clear" w:color="auto" w:fill="FFFFFF"/>
        </w:rPr>
        <w:t xml:space="preserve"> </w:t>
      </w:r>
      <w:r>
        <w:rPr>
          <w:shd w:val="clear" w:color="auto" w:fill="FFFFFF"/>
        </w:rPr>
        <w:t>de forma eletrônica (e-mail) com confirmação de recebimento, sobre imperfeições, falhas ou irregularidades verificadas no objeto fornecido, para que seja substituído, reparado ou corrigido;</w:t>
      </w:r>
    </w:p>
    <w:p w:rsidR="009D43EC" w:rsidRDefault="009D43EC" w:rsidP="001C0410">
      <w:pPr>
        <w:rPr>
          <w:shd w:val="clear" w:color="auto" w:fill="FFFFFF"/>
        </w:rPr>
      </w:pPr>
      <w:r w:rsidRPr="00037BAD">
        <w:rPr>
          <w:b/>
          <w:shd w:val="clear" w:color="auto" w:fill="FFFFFF"/>
        </w:rPr>
        <w:t xml:space="preserve">10.1.3. </w:t>
      </w:r>
      <w:r>
        <w:rPr>
          <w:shd w:val="clear" w:color="auto" w:fill="FFFFFF"/>
        </w:rPr>
        <w:t>Efetuar o pagamento à CONTRATADA no valor correspondente ao fornecimento do objeto, no prazo e forma estabelecidos neste Termo de Referência.</w:t>
      </w:r>
    </w:p>
    <w:p w:rsidR="009D43EC" w:rsidRDefault="009D43EC" w:rsidP="001C0410">
      <w:pPr>
        <w:rPr>
          <w:shd w:val="clear" w:color="auto" w:fill="FFFFFF"/>
        </w:rPr>
      </w:pPr>
      <w:r w:rsidRPr="00037BAD">
        <w:rPr>
          <w:b/>
          <w:shd w:val="clear" w:color="auto" w:fill="FFFFFF"/>
        </w:rPr>
        <w:t>10.2.</w:t>
      </w:r>
      <w:r>
        <w:rPr>
          <w:shd w:val="clear" w:color="auto" w:fill="FFFFFF"/>
        </w:rPr>
        <w:t xml:space="preserve">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037BAD" w:rsidRPr="00037BAD" w:rsidRDefault="00037BAD" w:rsidP="00037BAD">
      <w:pPr>
        <w:pStyle w:val="Normal1"/>
      </w:pPr>
    </w:p>
    <w:p w:rsidR="009D43EC" w:rsidRPr="001C0410" w:rsidRDefault="009D43EC" w:rsidP="001C0410">
      <w:pPr>
        <w:rPr>
          <w:b/>
          <w:shd w:val="clear" w:color="auto" w:fill="FFFFFF"/>
        </w:rPr>
      </w:pPr>
      <w:r w:rsidRPr="001C0410">
        <w:rPr>
          <w:b/>
          <w:shd w:val="clear" w:color="auto" w:fill="FFFFFF"/>
        </w:rPr>
        <w:lastRenderedPageBreak/>
        <w:t>11. DAS OBRIGAÇÕES DA CONTRATADA</w:t>
      </w:r>
    </w:p>
    <w:p w:rsidR="009D43EC" w:rsidRDefault="009D43EC" w:rsidP="001C0410">
      <w:pPr>
        <w:rPr>
          <w:shd w:val="clear" w:color="auto" w:fill="FFFFFF"/>
        </w:rPr>
      </w:pPr>
      <w:r w:rsidRPr="00037BAD">
        <w:rPr>
          <w:b/>
          <w:shd w:val="clear" w:color="auto" w:fill="FFFFFF"/>
        </w:rPr>
        <w:t>11.1.</w:t>
      </w:r>
      <w:r>
        <w:rPr>
          <w:shd w:val="clear" w:color="auto" w:fill="FFFFFF"/>
        </w:rPr>
        <w:t xml:space="preserve"> A CONTRATADA cumprirá todas as obrigações constantes no Termo de Referência, seus Anexos e sua proposta, assumindo como exclusivamente seus os riscos e as despesas decorrentes da boa e perfeita execução do objeto e, ainda:</w:t>
      </w:r>
    </w:p>
    <w:p w:rsidR="009D43EC" w:rsidRDefault="009D43EC" w:rsidP="001C0410">
      <w:pPr>
        <w:rPr>
          <w:shd w:val="clear" w:color="auto" w:fill="FFFFFF"/>
        </w:rPr>
      </w:pPr>
      <w:r w:rsidRPr="00037BAD">
        <w:rPr>
          <w:b/>
          <w:shd w:val="clear" w:color="auto" w:fill="FFFFFF"/>
        </w:rPr>
        <w:t>11.1.1.</w:t>
      </w:r>
      <w:r>
        <w:rPr>
          <w:shd w:val="clear" w:color="auto" w:fill="FFFFFF"/>
        </w:rPr>
        <w:t xml:space="preserve"> Proceder à entrega do objeto no prazo e local fixados, acompanhado da respectiva nota fiscal;</w:t>
      </w:r>
    </w:p>
    <w:p w:rsidR="009D43EC" w:rsidRDefault="009D43EC" w:rsidP="001C0410">
      <w:pPr>
        <w:rPr>
          <w:shd w:val="clear" w:color="auto" w:fill="FFFFFF"/>
        </w:rPr>
      </w:pPr>
      <w:r w:rsidRPr="00037BAD">
        <w:rPr>
          <w:b/>
          <w:shd w:val="clear" w:color="auto" w:fill="FFFFFF"/>
        </w:rPr>
        <w:t>11.1.2.</w:t>
      </w:r>
      <w:r>
        <w:rPr>
          <w:shd w:val="clear" w:color="auto" w:fill="FFFFFF"/>
        </w:rPr>
        <w:t xml:space="preserve"> Considerar os preços propostos completos e suficientes para o fornecimento do objeto desta contratação, sendo desconsiderada qualquer reivindicação de pagamento adicional devido a erro ou à má interpretação de parte da CONTRATADA;</w:t>
      </w:r>
    </w:p>
    <w:p w:rsidR="009D43EC" w:rsidRDefault="009D43EC" w:rsidP="001C0410">
      <w:pPr>
        <w:rPr>
          <w:shd w:val="clear" w:color="auto" w:fill="FFFFFF"/>
        </w:rPr>
      </w:pPr>
      <w:r w:rsidRPr="00037BAD">
        <w:rPr>
          <w:b/>
          <w:shd w:val="clear" w:color="auto" w:fill="FFFFFF"/>
        </w:rPr>
        <w:t>11.1.3.</w:t>
      </w:r>
      <w:r>
        <w:rPr>
          <w:shd w:val="clear" w:color="auto" w:fill="FFFFFF"/>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rsidR="009D43EC" w:rsidRDefault="009D43EC" w:rsidP="001C0410">
      <w:pPr>
        <w:rPr>
          <w:shd w:val="clear" w:color="auto" w:fill="FFFFFF"/>
        </w:rPr>
      </w:pPr>
      <w:r w:rsidRPr="00037BAD">
        <w:rPr>
          <w:b/>
          <w:shd w:val="clear" w:color="auto" w:fill="FFFFFF"/>
        </w:rPr>
        <w:t>11.1.3.1.</w:t>
      </w:r>
      <w:r>
        <w:rPr>
          <w:shd w:val="clear" w:color="auto" w:fill="FFFFFF"/>
        </w:rPr>
        <w:t xml:space="preserve"> 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rsidR="009D43EC" w:rsidRDefault="009D43EC" w:rsidP="001C0410">
      <w:pPr>
        <w:rPr>
          <w:shd w:val="clear" w:color="auto" w:fill="FFFFFF"/>
        </w:rPr>
      </w:pPr>
      <w:r w:rsidRPr="00037BAD">
        <w:rPr>
          <w:b/>
          <w:shd w:val="clear" w:color="auto" w:fill="FFFFFF"/>
        </w:rPr>
        <w:t>11.1.4.</w:t>
      </w:r>
      <w:r>
        <w:rPr>
          <w:shd w:val="clear" w:color="auto" w:fill="FFFFFF"/>
        </w:rPr>
        <w:t xml:space="preserve"> Indenizar terceiros e ao CONTRATANTE os possíveis prejuízos ou danos, decorrentes de dolo ou culpa, durante a contratação, em conformidade com o artigo 120 da Lei n.º 14.133/21;</w:t>
      </w:r>
    </w:p>
    <w:p w:rsidR="009D43EC" w:rsidRDefault="009D43EC" w:rsidP="001C0410">
      <w:pPr>
        <w:rPr>
          <w:shd w:val="clear" w:color="auto" w:fill="FFFFFF"/>
        </w:rPr>
      </w:pPr>
      <w:r w:rsidRPr="00037BAD">
        <w:rPr>
          <w:b/>
          <w:shd w:val="clear" w:color="auto" w:fill="FFFFFF"/>
        </w:rPr>
        <w:t>11.1.5.</w:t>
      </w:r>
      <w:r>
        <w:rPr>
          <w:shd w:val="clear" w:color="auto" w:fill="FFFFFF"/>
        </w:rPr>
        <w:t xml:space="preserve"> Arcar com todas as despesas necessárias à execução do objeto contratado;</w:t>
      </w:r>
    </w:p>
    <w:p w:rsidR="009D43EC" w:rsidRDefault="009D43EC" w:rsidP="001C0410">
      <w:pPr>
        <w:rPr>
          <w:shd w:val="clear" w:color="auto" w:fill="FFFFFF"/>
        </w:rPr>
      </w:pPr>
      <w:r w:rsidRPr="00037BAD">
        <w:rPr>
          <w:b/>
          <w:shd w:val="clear" w:color="auto" w:fill="FFFFFF"/>
        </w:rPr>
        <w:t>11.1.6.</w:t>
      </w:r>
      <w:r>
        <w:rPr>
          <w:shd w:val="clear" w:color="auto" w:fill="FFFFFF"/>
        </w:rPr>
        <w:t xml:space="preserve"> Cumprir fielmente o contrato, em compatibilidade com as obrigações assumidas;</w:t>
      </w:r>
    </w:p>
    <w:p w:rsidR="009D43EC" w:rsidRDefault="009D43EC" w:rsidP="001C0410">
      <w:pPr>
        <w:rPr>
          <w:shd w:val="clear" w:color="auto" w:fill="FFFFFF"/>
        </w:rPr>
      </w:pPr>
      <w:r w:rsidRPr="00037BAD">
        <w:rPr>
          <w:b/>
          <w:shd w:val="clear" w:color="auto" w:fill="FFFFFF"/>
        </w:rPr>
        <w:t>11.1.7.</w:t>
      </w:r>
      <w:r>
        <w:rPr>
          <w:shd w:val="clear" w:color="auto" w:fill="FFFFFF"/>
        </w:rPr>
        <w:t xml:space="preserve"> Substituir o objeto avariado no prazo estabelecido neste Termo de Referência, ou não sendo possível, indenizar o valor correspondente acrescido de perdas e danos, mediante toda e qualquer impugnação feita pelo CONTRATANTE;</w:t>
      </w:r>
    </w:p>
    <w:p w:rsidR="009D43EC" w:rsidRDefault="009D43EC" w:rsidP="001C0410">
      <w:pPr>
        <w:rPr>
          <w:shd w:val="clear" w:color="auto" w:fill="FFFFFF"/>
        </w:rPr>
      </w:pPr>
      <w:r w:rsidRPr="00037BAD">
        <w:rPr>
          <w:b/>
          <w:shd w:val="clear" w:color="auto" w:fill="FFFFFF"/>
        </w:rPr>
        <w:t>11.1.8.</w:t>
      </w:r>
      <w:r>
        <w:rPr>
          <w:shd w:val="clear" w:color="auto" w:fill="FFFFFF"/>
        </w:rPr>
        <w:t xml:space="preserve"> Prestar informações sobre a utilização do objeto;</w:t>
      </w:r>
    </w:p>
    <w:p w:rsidR="009D43EC" w:rsidRDefault="009D43EC" w:rsidP="001C0410">
      <w:pPr>
        <w:rPr>
          <w:shd w:val="clear" w:color="auto" w:fill="FFFFFF"/>
        </w:rPr>
      </w:pPr>
      <w:r w:rsidRPr="00037BAD">
        <w:rPr>
          <w:b/>
          <w:shd w:val="clear" w:color="auto" w:fill="FFFFFF"/>
        </w:rPr>
        <w:t>11.1.9.</w:t>
      </w:r>
      <w:r>
        <w:rPr>
          <w:shd w:val="clear" w:color="auto" w:fill="FFFFFF"/>
        </w:rPr>
        <w:t xml:space="preserve"> Manter todas as condições de habilitação e qualificação exigidas na licitação, durante toda a execução do contrato e em compatibilidade com as obrigações assumidas;</w:t>
      </w:r>
    </w:p>
    <w:p w:rsidR="009D43EC" w:rsidRDefault="009D43EC" w:rsidP="001C0410">
      <w:pPr>
        <w:rPr>
          <w:shd w:val="clear" w:color="auto" w:fill="FFFFFF"/>
        </w:rPr>
      </w:pPr>
      <w:r w:rsidRPr="00037BAD">
        <w:rPr>
          <w:b/>
          <w:shd w:val="clear" w:color="auto" w:fill="FFFFFF"/>
        </w:rPr>
        <w:t>11.1.10.</w:t>
      </w:r>
      <w:r>
        <w:rPr>
          <w:shd w:val="clear" w:color="auto" w:fill="FFFFFF"/>
        </w:rPr>
        <w:t xml:space="preserve"> Responder pela qualidade, quantidade, validade, segurança e demais características do objeto, bem como a observação às normas técnicas;</w:t>
      </w:r>
    </w:p>
    <w:p w:rsidR="009D43EC" w:rsidRDefault="009D43EC" w:rsidP="001C0410">
      <w:pPr>
        <w:rPr>
          <w:shd w:val="clear" w:color="auto" w:fill="FFFFFF"/>
        </w:rPr>
      </w:pPr>
      <w:r w:rsidRPr="00037BAD">
        <w:rPr>
          <w:b/>
          <w:shd w:val="clear" w:color="auto" w:fill="FFFFFF"/>
        </w:rPr>
        <w:lastRenderedPageBreak/>
        <w:t>11.1.11.</w:t>
      </w:r>
      <w:r>
        <w:rPr>
          <w:shd w:val="clear" w:color="auto" w:fill="FFFFFF"/>
        </w:rPr>
        <w:t xml:space="preserve"> Não subcontratar o objeto deste contrato, salvo esteja expressamente permitido neste Termo de Referência;</w:t>
      </w:r>
    </w:p>
    <w:p w:rsidR="009D43EC" w:rsidRDefault="009D43EC" w:rsidP="001C0410">
      <w:pPr>
        <w:rPr>
          <w:shd w:val="clear" w:color="auto" w:fill="FFFFFF"/>
        </w:rPr>
      </w:pPr>
      <w:r w:rsidRPr="00037BAD">
        <w:rPr>
          <w:b/>
          <w:shd w:val="clear" w:color="auto" w:fill="FFFFFF"/>
        </w:rPr>
        <w:t>11.1.12.</w:t>
      </w:r>
      <w:r>
        <w:rPr>
          <w:shd w:val="clear" w:color="auto" w:fill="FFFFFF"/>
        </w:rPr>
        <w:t xml:space="preserve"> Prestar a garantia do objeto, manutenção e assistência técnica, caso exigida neste Termo de Referência;</w:t>
      </w:r>
    </w:p>
    <w:p w:rsidR="009D43EC" w:rsidRDefault="009D43EC" w:rsidP="001C0410">
      <w:pPr>
        <w:rPr>
          <w:shd w:val="clear" w:color="auto" w:fill="FFFFFF"/>
        </w:rPr>
      </w:pPr>
      <w:r w:rsidRPr="00037BAD">
        <w:rPr>
          <w:b/>
          <w:shd w:val="clear" w:color="auto" w:fill="FFFFFF"/>
        </w:rPr>
        <w:t>11.1.13.</w:t>
      </w:r>
      <w:r>
        <w:rPr>
          <w:shd w:val="clear" w:color="auto" w:fill="FFFFFF"/>
        </w:rPr>
        <w:t xml:space="preserve"> Informar à Secretaria requisitante, durante o período de vigência do contrato, qualquer alteração de endereço, telefone, correio eletrônico (e-mail) ou outros dados.</w:t>
      </w:r>
    </w:p>
    <w:p w:rsidR="009D43EC" w:rsidRPr="001C0410" w:rsidRDefault="009D43EC" w:rsidP="001C0410">
      <w:pPr>
        <w:rPr>
          <w:b/>
          <w:shd w:val="clear" w:color="auto" w:fill="FFFFFF"/>
        </w:rPr>
      </w:pPr>
      <w:r w:rsidRPr="001C0410">
        <w:rPr>
          <w:b/>
          <w:shd w:val="clear" w:color="auto" w:fill="FFFFFF"/>
        </w:rPr>
        <w:t>12. DO CONTROLE E FISCALIZAÇÃO DA EXECUÇÃO</w:t>
      </w:r>
    </w:p>
    <w:p w:rsidR="009D43EC" w:rsidRDefault="009D43EC" w:rsidP="001C0410">
      <w:pPr>
        <w:rPr>
          <w:shd w:val="clear" w:color="auto" w:fill="FFFFFF"/>
        </w:rPr>
      </w:pPr>
      <w:r w:rsidRPr="00037BAD">
        <w:rPr>
          <w:b/>
          <w:shd w:val="clear" w:color="auto" w:fill="FFFFFF"/>
        </w:rPr>
        <w:t>12.1.</w:t>
      </w:r>
      <w:r>
        <w:rPr>
          <w:shd w:val="clear" w:color="auto" w:fill="FFFFFF"/>
        </w:rPr>
        <w:t xml:space="preserve"> O contrato ou instrumento equivalente deverá ser executado fielmente pelas partes, de acordo com as cláusulas avençadas e as normas da Lei n.º 14.133/21, e cada parte responderá pelas consequências de sua inexecução total ou parcial (Lei n.º 14.133/21, art. 115, caput).</w:t>
      </w:r>
    </w:p>
    <w:p w:rsidR="009D43EC" w:rsidRDefault="009D43EC" w:rsidP="001C0410">
      <w:pPr>
        <w:rPr>
          <w:shd w:val="clear" w:color="auto" w:fill="FFFFFF"/>
        </w:rPr>
      </w:pPr>
      <w:r w:rsidRPr="00037BAD">
        <w:rPr>
          <w:b/>
          <w:shd w:val="clear" w:color="auto" w:fill="FFFFFF"/>
        </w:rPr>
        <w:t>12.2.</w:t>
      </w:r>
      <w:r>
        <w:rPr>
          <w:shd w:val="clear" w:color="auto" w:fill="FFFFFF"/>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rsidR="009D43EC" w:rsidRDefault="009D43EC" w:rsidP="001C0410">
      <w:pPr>
        <w:rPr>
          <w:shd w:val="clear" w:color="auto" w:fill="FFFFFF"/>
        </w:rPr>
      </w:pPr>
      <w:r w:rsidRPr="00037BAD">
        <w:rPr>
          <w:b/>
          <w:shd w:val="clear" w:color="auto" w:fill="FFFFFF"/>
        </w:rPr>
        <w:t>12.3.</w:t>
      </w:r>
      <w:r>
        <w:rPr>
          <w:shd w:val="clear" w:color="auto" w:fill="FFFFFF"/>
        </w:rPr>
        <w:t xml:space="preserve"> A execução do contrato ou do instrumento equivalente deverá ser acompanhada e fiscalizada </w:t>
      </w:r>
      <w:proofErr w:type="gramStart"/>
      <w:r>
        <w:rPr>
          <w:shd w:val="clear" w:color="auto" w:fill="FFFFFF"/>
        </w:rPr>
        <w:t>pelo(</w:t>
      </w:r>
      <w:proofErr w:type="gramEnd"/>
      <w:r>
        <w:rPr>
          <w:shd w:val="clear" w:color="auto" w:fill="FFFFFF"/>
        </w:rPr>
        <w:t xml:space="preserve">s) fiscal(is) do contrato, ou pelos respectivos substitutos (Lei n.º 14.133/21, art. 117, </w:t>
      </w:r>
      <w:r>
        <w:rPr>
          <w:i/>
          <w:shd w:val="clear" w:color="auto" w:fill="FFFFFF"/>
        </w:rPr>
        <w:t>caput</w:t>
      </w:r>
      <w:r>
        <w:rPr>
          <w:shd w:val="clear" w:color="auto" w:fill="FFFFFF"/>
        </w:rPr>
        <w:t>).</w:t>
      </w:r>
    </w:p>
    <w:p w:rsidR="009D43EC" w:rsidRDefault="009D43EC" w:rsidP="001C0410">
      <w:pPr>
        <w:rPr>
          <w:shd w:val="clear" w:color="auto" w:fill="FFFFFF"/>
        </w:rPr>
      </w:pPr>
      <w:r w:rsidRPr="00037BAD">
        <w:rPr>
          <w:b/>
          <w:shd w:val="clear" w:color="auto" w:fill="FFFFFF"/>
        </w:rPr>
        <w:t>12.4.</w:t>
      </w:r>
      <w:r>
        <w:rPr>
          <w:shd w:val="clear" w:color="auto" w:fill="FFFFFF"/>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rsidR="009D43EC" w:rsidRDefault="009D43EC" w:rsidP="001C0410">
      <w:pPr>
        <w:rPr>
          <w:shd w:val="clear" w:color="auto" w:fill="FFFFFF"/>
        </w:rPr>
      </w:pPr>
      <w:r w:rsidRPr="00037BAD">
        <w:rPr>
          <w:b/>
          <w:shd w:val="clear" w:color="auto" w:fill="FFFFFF"/>
        </w:rPr>
        <w:t>12.5.</w:t>
      </w:r>
      <w:r>
        <w:rPr>
          <w:shd w:val="clear" w:color="auto" w:fill="FFFFFF"/>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rsidR="009D43EC" w:rsidRDefault="009D43EC" w:rsidP="001C0410">
      <w:pPr>
        <w:rPr>
          <w:shd w:val="clear" w:color="auto" w:fill="FFFFFF"/>
        </w:rPr>
      </w:pPr>
      <w:r w:rsidRPr="00037BAD">
        <w:rPr>
          <w:b/>
          <w:shd w:val="clear" w:color="auto" w:fill="FFFFFF"/>
        </w:rPr>
        <w:t>12.6.</w:t>
      </w:r>
      <w:r>
        <w:rPr>
          <w:shd w:val="clear" w:color="auto" w:fill="FFFFFF"/>
        </w:rPr>
        <w:t xml:space="preserve"> Somente a CONTRATADA será responsável pelos encargos trabalhistas, previdenciários, fiscais e comerciais resultantes da execução do contrato ou do instrumento equivalente (Lei n.º 14.133/21, art. 121, </w:t>
      </w:r>
      <w:r>
        <w:rPr>
          <w:i/>
          <w:shd w:val="clear" w:color="auto" w:fill="FFFFFF"/>
        </w:rPr>
        <w:t>caput</w:t>
      </w:r>
      <w:r>
        <w:rPr>
          <w:shd w:val="clear" w:color="auto" w:fill="FFFFFF"/>
        </w:rPr>
        <w:t>).</w:t>
      </w:r>
    </w:p>
    <w:p w:rsidR="009D43EC" w:rsidRDefault="009D43EC" w:rsidP="001C0410">
      <w:pPr>
        <w:rPr>
          <w:shd w:val="clear" w:color="auto" w:fill="FFFFFF"/>
        </w:rPr>
      </w:pPr>
      <w:r w:rsidRPr="00037BAD">
        <w:rPr>
          <w:b/>
          <w:shd w:val="clear" w:color="auto" w:fill="FFFFFF"/>
        </w:rPr>
        <w:t>12.6.1.</w:t>
      </w:r>
      <w:r>
        <w:rPr>
          <w:shd w:val="clear" w:color="auto" w:fill="FFFFFF"/>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rsidR="009D43EC" w:rsidRDefault="009D43EC" w:rsidP="001C0410">
      <w:pPr>
        <w:rPr>
          <w:shd w:val="clear" w:color="auto" w:fill="FFFFFF"/>
        </w:rPr>
      </w:pPr>
      <w:r w:rsidRPr="00037BAD">
        <w:rPr>
          <w:b/>
          <w:shd w:val="clear" w:color="auto" w:fill="FFFFFF"/>
        </w:rPr>
        <w:t>12.7.</w:t>
      </w:r>
      <w:r>
        <w:rPr>
          <w:shd w:val="clear" w:color="auto" w:fill="FFFFFF"/>
        </w:rPr>
        <w:t xml:space="preserve"> As comunicações entre o CONTRATANTE e a CONTRATADA devem ser realizadas de forma eletrônica, com verificação de recebimento. Quando o ato exigir a formalidade da comunicação, excepcionalmente, poderá ser por meio físico.</w:t>
      </w:r>
    </w:p>
    <w:p w:rsidR="009D43EC" w:rsidRPr="001C0410" w:rsidRDefault="009D43EC" w:rsidP="001C0410">
      <w:pPr>
        <w:rPr>
          <w:b/>
          <w:shd w:val="clear" w:color="auto" w:fill="FFFFFF"/>
        </w:rPr>
      </w:pPr>
      <w:r w:rsidRPr="001C0410">
        <w:rPr>
          <w:b/>
          <w:shd w:val="clear" w:color="auto" w:fill="FFFFFF"/>
        </w:rPr>
        <w:lastRenderedPageBreak/>
        <w:t>13. DO PAGAMENTO</w:t>
      </w:r>
    </w:p>
    <w:p w:rsidR="009D43EC" w:rsidRDefault="009D43EC" w:rsidP="001C0410">
      <w:pPr>
        <w:rPr>
          <w:shd w:val="clear" w:color="auto" w:fill="FFFFFF"/>
        </w:rPr>
      </w:pPr>
      <w:r w:rsidRPr="00037BAD">
        <w:rPr>
          <w:b/>
          <w:shd w:val="clear" w:color="auto" w:fill="FFFFFF"/>
        </w:rPr>
        <w:t>13.1.</w:t>
      </w:r>
      <w:r>
        <w:rPr>
          <w:shd w:val="clear" w:color="auto" w:fill="FFFFFF"/>
        </w:rPr>
        <w:t xml:space="preserve"> O pagamento será efetuado a cada serviço efetivamente realizado, acompanhado da respectiva nota fiscal, até o 30.º dia consecutivo, após o ateste realizado pelo servidor responsável/fiscal do contrato. </w:t>
      </w:r>
    </w:p>
    <w:p w:rsidR="009D43EC" w:rsidRDefault="009D43EC" w:rsidP="001C0410">
      <w:pPr>
        <w:rPr>
          <w:shd w:val="clear" w:color="auto" w:fill="FFFFFF"/>
        </w:rPr>
      </w:pPr>
      <w:r w:rsidRPr="00037BAD">
        <w:rPr>
          <w:b/>
          <w:shd w:val="clear" w:color="auto" w:fill="FFFFFF"/>
        </w:rPr>
        <w:t>13.2.</w:t>
      </w:r>
      <w:r>
        <w:rPr>
          <w:shd w:val="clear" w:color="auto" w:fill="FFFFFF"/>
        </w:rPr>
        <w:t xml:space="preserve"> A CONTRATADA deverá emitir documento fiscal em conformidade com a legislação tributária, sob pena de devolução para que haja o acerto do faturamento.</w:t>
      </w:r>
    </w:p>
    <w:p w:rsidR="009D43EC" w:rsidRDefault="009D43EC" w:rsidP="001C0410">
      <w:pPr>
        <w:rPr>
          <w:shd w:val="clear" w:color="auto" w:fill="FFFFFF"/>
        </w:rPr>
      </w:pPr>
      <w:r w:rsidRPr="00037BAD">
        <w:rPr>
          <w:b/>
          <w:shd w:val="clear" w:color="auto" w:fill="FFFFFF"/>
        </w:rPr>
        <w:t>13.2.1.</w:t>
      </w:r>
      <w:r>
        <w:rPr>
          <w:shd w:val="clear" w:color="auto" w:fill="FFFFFF"/>
        </w:rPr>
        <w:t xml:space="preserve"> 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rsidR="009D43EC" w:rsidRDefault="009D43EC" w:rsidP="001C0410">
      <w:pPr>
        <w:rPr>
          <w:shd w:val="clear" w:color="auto" w:fill="FFFFFF"/>
        </w:rPr>
      </w:pPr>
      <w:r w:rsidRPr="00037BAD">
        <w:rPr>
          <w:b/>
          <w:shd w:val="clear" w:color="auto" w:fill="FFFFFF"/>
        </w:rPr>
        <w:t>13.3.</w:t>
      </w:r>
      <w:r>
        <w:rPr>
          <w:shd w:val="clear" w:color="auto" w:fill="FFFFFF"/>
        </w:rPr>
        <w:t xml:space="preserve"> Serão retidos na fonte os tributos e as contribuições elencados nas disposições determinadas pelos órgãos fiscais e fazendários, em conformidade com as instruções normativas vigentes.</w:t>
      </w:r>
    </w:p>
    <w:p w:rsidR="009D43EC" w:rsidRDefault="009D43EC" w:rsidP="001C0410">
      <w:pPr>
        <w:rPr>
          <w:shd w:val="clear" w:color="auto" w:fill="FFFFFF"/>
        </w:rPr>
      </w:pPr>
      <w:r w:rsidRPr="00037BAD">
        <w:rPr>
          <w:b/>
          <w:shd w:val="clear" w:color="auto" w:fill="FFFFFF"/>
        </w:rPr>
        <w:t>13.4.</w:t>
      </w:r>
      <w:r>
        <w:rPr>
          <w:shd w:val="clear" w:color="auto" w:fill="FFFFFF"/>
        </w:rPr>
        <w:t xml:space="preserve"> Quando os recursos para execução do objeto forem oriundos de convênios, contratos de repasse e financiamentos, os pagamentos ficarão condicionados também ao repasse dos recursos pelo respectivo órgão concedente.</w:t>
      </w:r>
    </w:p>
    <w:p w:rsidR="009D43EC" w:rsidRDefault="009D43EC" w:rsidP="001C0410">
      <w:pPr>
        <w:rPr>
          <w:shd w:val="clear" w:color="auto" w:fill="FFFFFF"/>
        </w:rPr>
      </w:pPr>
      <w:r w:rsidRPr="00037BAD">
        <w:rPr>
          <w:b/>
          <w:shd w:val="clear" w:color="auto" w:fill="FFFFFF"/>
        </w:rPr>
        <w:t>13.5.</w:t>
      </w:r>
      <w:r>
        <w:rPr>
          <w:shd w:val="clear" w:color="auto" w:fill="FFFFFF"/>
        </w:rPr>
        <w:t xml:space="preserve"> A atualização financeira dos valores a serem pagos terá como base o disposto no Decreto Municipal n° 549/2023 ou outro que vier a substituí-lo.</w:t>
      </w:r>
    </w:p>
    <w:p w:rsidR="009D43EC" w:rsidRDefault="009D43EC" w:rsidP="001C0410">
      <w:pPr>
        <w:rPr>
          <w:shd w:val="clear" w:color="auto" w:fill="FFFFFF"/>
        </w:rPr>
      </w:pPr>
      <w:r w:rsidRPr="00037BAD">
        <w:rPr>
          <w:b/>
          <w:shd w:val="clear" w:color="auto" w:fill="FFFFFF"/>
        </w:rPr>
        <w:t>13.6.</w:t>
      </w:r>
      <w:r>
        <w:rPr>
          <w:shd w:val="clear" w:color="auto" w:fill="FFFFFF"/>
        </w:rPr>
        <w:t xml:space="preserve"> Para fins de adjudicação, homologação e empenho, o preço do item/grupo poderá sofrer, automaticamente, uma pequena variação para menos, resultante da necessidade de serem obtidos valores unitários com até duas casas decimais, sendo que serão desconsideradas todas as casas posteriores à segunda.</w:t>
      </w:r>
    </w:p>
    <w:p w:rsidR="009D43EC" w:rsidRPr="001C0410" w:rsidRDefault="009D43EC" w:rsidP="001C0410">
      <w:pPr>
        <w:rPr>
          <w:b/>
          <w:shd w:val="clear" w:color="auto" w:fill="FFFFFF"/>
        </w:rPr>
      </w:pPr>
      <w:r w:rsidRPr="001C0410">
        <w:rPr>
          <w:b/>
          <w:shd w:val="clear" w:color="auto" w:fill="FFFFFF"/>
        </w:rPr>
        <w:t>14. DA GARANTIA DE EXECUÇÃO CONTRATUAL</w:t>
      </w:r>
    </w:p>
    <w:p w:rsidR="009D43EC" w:rsidRDefault="009D43EC" w:rsidP="001C0410">
      <w:pPr>
        <w:rPr>
          <w:shd w:val="clear" w:color="auto" w:fill="FFFFFF"/>
        </w:rPr>
      </w:pPr>
      <w:r w:rsidRPr="00037BAD">
        <w:rPr>
          <w:b/>
          <w:shd w:val="clear" w:color="auto" w:fill="FFFFFF"/>
        </w:rPr>
        <w:t>14.1.</w:t>
      </w:r>
      <w:r>
        <w:rPr>
          <w:shd w:val="clear" w:color="auto" w:fill="FFFFFF"/>
        </w:rPr>
        <w:t xml:space="preserve"> Não haverá a exigência da garantia de execução contratual.</w:t>
      </w:r>
    </w:p>
    <w:p w:rsidR="009D43EC" w:rsidRPr="001C0410" w:rsidRDefault="009D43EC" w:rsidP="001C0410">
      <w:pPr>
        <w:rPr>
          <w:b/>
          <w:shd w:val="clear" w:color="auto" w:fill="FFFFFF"/>
        </w:rPr>
      </w:pPr>
      <w:r w:rsidRPr="001C0410">
        <w:rPr>
          <w:b/>
          <w:shd w:val="clear" w:color="auto" w:fill="FFFFFF"/>
        </w:rPr>
        <w:t>15. DO ATENDIMENTO AO DISPOSTO NA LEI GERAL DE PROTEÇÃO DE DADOS – LEI N. 13.709/2018 (LGPD)</w:t>
      </w:r>
    </w:p>
    <w:p w:rsidR="009D43EC" w:rsidRDefault="009D43EC" w:rsidP="001C0410">
      <w:pPr>
        <w:rPr>
          <w:shd w:val="clear" w:color="auto" w:fill="FFFFFF"/>
        </w:rPr>
      </w:pPr>
      <w:r w:rsidRPr="00037BAD">
        <w:rPr>
          <w:b/>
          <w:shd w:val="clear" w:color="auto" w:fill="FFFFFF"/>
        </w:rPr>
        <w:t>15.1.</w:t>
      </w:r>
      <w:r>
        <w:rPr>
          <w:shd w:val="clear" w:color="auto" w:fill="FFFFFF"/>
        </w:rPr>
        <w:t xml:space="preserve"> A CONTRATADA fica obrigada a:</w:t>
      </w:r>
    </w:p>
    <w:p w:rsidR="009D43EC" w:rsidRDefault="009D43EC" w:rsidP="001C0410">
      <w:pPr>
        <w:rPr>
          <w:shd w:val="clear" w:color="auto" w:fill="FFFFFF"/>
        </w:rPr>
      </w:pPr>
      <w:r>
        <w:rPr>
          <w:shd w:val="clear" w:color="auto" w:fill="FFFFFF"/>
        </w:rPr>
        <w:t>a) cumprir as solicitações da Autoridade Nacional de Proteção de Dados (ANPD);</w:t>
      </w:r>
    </w:p>
    <w:p w:rsidR="009D43EC" w:rsidRDefault="009D43EC" w:rsidP="001C0410">
      <w:pPr>
        <w:rPr>
          <w:shd w:val="clear" w:color="auto" w:fill="FFFFFF"/>
        </w:rPr>
      </w:pPr>
      <w:r>
        <w:rPr>
          <w:shd w:val="clear" w:color="auto" w:fill="FFFFFF"/>
        </w:rPr>
        <w:t>b) cumprir com o estabelecido pelo CONTRATANTE para o tratamento de dados e dentro das finalidades necessárias ao cumprimento do objeto contratado;</w:t>
      </w:r>
    </w:p>
    <w:p w:rsidR="009D43EC" w:rsidRDefault="009D43EC" w:rsidP="001C0410">
      <w:pPr>
        <w:rPr>
          <w:shd w:val="clear" w:color="auto" w:fill="FFFFFF"/>
        </w:rPr>
      </w:pPr>
      <w:r>
        <w:rPr>
          <w:shd w:val="clear" w:color="auto" w:fill="FFFFFF"/>
        </w:rPr>
        <w:lastRenderedPageBreak/>
        <w:t>c) 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9D43EC" w:rsidRDefault="009D43EC" w:rsidP="001C0410">
      <w:pPr>
        <w:rPr>
          <w:shd w:val="clear" w:color="auto" w:fill="FFFFFF"/>
        </w:rPr>
      </w:pPr>
      <w:r>
        <w:rPr>
          <w:shd w:val="clear" w:color="auto" w:fill="FFFFFF"/>
        </w:rPr>
        <w:t>d) não utilizar os dados obtidos por meio desse ajuste para finalidade diversa;</w:t>
      </w:r>
    </w:p>
    <w:p w:rsidR="009D43EC" w:rsidRDefault="009D43EC" w:rsidP="001C0410">
      <w:pPr>
        <w:rPr>
          <w:shd w:val="clear" w:color="auto" w:fill="FFFFFF"/>
        </w:rPr>
      </w:pPr>
      <w:r>
        <w:rPr>
          <w:shd w:val="clear" w:color="auto" w:fill="FFFFFF"/>
        </w:rPr>
        <w:t>e) notificar o CONTRATANTE em caso de vazamento de dados que conduza à destruição, perda, alteração ou divulgação não autorizada de dados, por escrito, no prazo máximo de 24 (vinte e quatro) horas contadas da descoberta da referida violação;</w:t>
      </w:r>
    </w:p>
    <w:p w:rsidR="009D43EC" w:rsidRDefault="009D43EC" w:rsidP="001C0410">
      <w:pPr>
        <w:rPr>
          <w:shd w:val="clear" w:color="auto" w:fill="FFFFFF"/>
        </w:rPr>
      </w:pPr>
      <w:r>
        <w:rPr>
          <w:shd w:val="clear" w:color="auto" w:fill="FFFFFF"/>
        </w:rPr>
        <w:t>f) fornecer informações úteis ao CONTRATANTE sobre a natureza e âmbito dos Dados Pessoais possivelmente afetados e as medidas corretivas tomadas ou planejadas;</w:t>
      </w:r>
    </w:p>
    <w:p w:rsidR="009D43EC" w:rsidRDefault="009D43EC" w:rsidP="001C0410">
      <w:pPr>
        <w:rPr>
          <w:shd w:val="clear" w:color="auto" w:fill="FFFFFF"/>
        </w:rPr>
      </w:pPr>
      <w:r>
        <w:rPr>
          <w:shd w:val="clear" w:color="auto" w:fill="FFFFFF"/>
        </w:rPr>
        <w:t>g) implementar medidas corretivas a fim de impedir violações e a fim de limitar o seu impacto sobre os titulares de dados, na medida do possível.</w:t>
      </w:r>
    </w:p>
    <w:p w:rsidR="009D43EC" w:rsidRPr="001C0410" w:rsidRDefault="009D43EC" w:rsidP="001C0410">
      <w:pPr>
        <w:rPr>
          <w:b/>
          <w:shd w:val="clear" w:color="auto" w:fill="FFFFFF"/>
        </w:rPr>
      </w:pPr>
      <w:r w:rsidRPr="001C0410">
        <w:rPr>
          <w:b/>
          <w:shd w:val="clear" w:color="auto" w:fill="FFFFFF"/>
        </w:rPr>
        <w:t>16. DAS SANÇÕES ADMINISTRATIVAS</w:t>
      </w:r>
    </w:p>
    <w:p w:rsidR="009D43EC" w:rsidRDefault="009D43EC" w:rsidP="001C0410">
      <w:pPr>
        <w:rPr>
          <w:shd w:val="clear" w:color="auto" w:fill="FFFFFF"/>
        </w:rPr>
      </w:pPr>
      <w:r w:rsidRPr="00037BAD">
        <w:rPr>
          <w:b/>
          <w:shd w:val="clear" w:color="auto" w:fill="FFFFFF"/>
        </w:rPr>
        <w:t>16.1.</w:t>
      </w:r>
      <w:r>
        <w:rPr>
          <w:shd w:val="clear" w:color="auto" w:fill="FFFFFF"/>
        </w:rPr>
        <w:t xml:space="preserve"> Ao fornecedor responsável pelas infrações administrativas dispostas no art. 155 da Lei Federal nº 14.133, de 2021, poderão ser aplicadas as seguintes sanções:</w:t>
      </w:r>
    </w:p>
    <w:p w:rsidR="009D43EC" w:rsidRDefault="009D43EC" w:rsidP="001C0410">
      <w:pPr>
        <w:rPr>
          <w:shd w:val="clear" w:color="auto" w:fill="FFFFFF"/>
        </w:rPr>
      </w:pPr>
      <w:r>
        <w:rPr>
          <w:shd w:val="clear" w:color="auto" w:fill="FFFFFF"/>
        </w:rPr>
        <w:t xml:space="preserve">I – advertência; </w:t>
      </w:r>
    </w:p>
    <w:p w:rsidR="009D43EC" w:rsidRDefault="009D43EC" w:rsidP="001C0410">
      <w:pPr>
        <w:rPr>
          <w:shd w:val="clear" w:color="auto" w:fill="FFFFFF"/>
        </w:rPr>
      </w:pPr>
      <w:r>
        <w:rPr>
          <w:shd w:val="clear" w:color="auto" w:fill="FFFFFF"/>
        </w:rPr>
        <w:t xml:space="preserve">II – multa; </w:t>
      </w:r>
    </w:p>
    <w:p w:rsidR="009D43EC" w:rsidRDefault="009D43EC" w:rsidP="001C0410">
      <w:pPr>
        <w:rPr>
          <w:shd w:val="clear" w:color="auto" w:fill="FFFFFF"/>
        </w:rPr>
      </w:pPr>
      <w:r>
        <w:rPr>
          <w:shd w:val="clear" w:color="auto" w:fill="FFFFFF"/>
        </w:rPr>
        <w:t xml:space="preserve">a) compensatória; e </w:t>
      </w:r>
    </w:p>
    <w:p w:rsidR="009D43EC" w:rsidRDefault="009D43EC" w:rsidP="001C0410">
      <w:pPr>
        <w:rPr>
          <w:shd w:val="clear" w:color="auto" w:fill="FFFFFF"/>
        </w:rPr>
      </w:pPr>
      <w:r>
        <w:rPr>
          <w:shd w:val="clear" w:color="auto" w:fill="FFFFFF"/>
        </w:rPr>
        <w:t xml:space="preserve">b) de mora. </w:t>
      </w:r>
    </w:p>
    <w:p w:rsidR="009D43EC" w:rsidRDefault="009D43EC" w:rsidP="001C0410">
      <w:pPr>
        <w:rPr>
          <w:shd w:val="clear" w:color="auto" w:fill="FFFFFF"/>
        </w:rPr>
      </w:pPr>
      <w:r>
        <w:rPr>
          <w:shd w:val="clear" w:color="auto" w:fill="FFFFFF"/>
        </w:rPr>
        <w:t xml:space="preserve">III – impedimento de licitar e contratar; </w:t>
      </w:r>
    </w:p>
    <w:p w:rsidR="009D43EC" w:rsidRDefault="009D43EC" w:rsidP="001C0410">
      <w:pPr>
        <w:rPr>
          <w:shd w:val="clear" w:color="auto" w:fill="FFFFFF"/>
        </w:rPr>
      </w:pPr>
      <w:r>
        <w:rPr>
          <w:shd w:val="clear" w:color="auto" w:fill="FFFFFF"/>
        </w:rPr>
        <w:t xml:space="preserve">IV – declaração de inidoneidade para licitar ou contratar. </w:t>
      </w:r>
    </w:p>
    <w:p w:rsidR="009D43EC" w:rsidRDefault="009D43EC" w:rsidP="001C0410">
      <w:pPr>
        <w:rPr>
          <w:shd w:val="clear" w:color="auto" w:fill="FFFFFF"/>
        </w:rPr>
      </w:pPr>
      <w:r w:rsidRPr="00037BAD">
        <w:rPr>
          <w:b/>
          <w:shd w:val="clear" w:color="auto" w:fill="FFFFFF"/>
        </w:rPr>
        <w:t>16.1.1.</w:t>
      </w:r>
      <w:r>
        <w:rPr>
          <w:shd w:val="clear" w:color="auto" w:fill="FFFFFF"/>
        </w:rPr>
        <w:t xml:space="preserve"> As sanções previstas nos incisos I, III e IV do item 16.1. </w:t>
      </w:r>
      <w:proofErr w:type="gramStart"/>
      <w:r>
        <w:rPr>
          <w:shd w:val="clear" w:color="auto" w:fill="FFFFFF"/>
        </w:rPr>
        <w:t>poderão</w:t>
      </w:r>
      <w:proofErr w:type="gramEnd"/>
      <w:r>
        <w:rPr>
          <w:shd w:val="clear" w:color="auto" w:fill="FFFFFF"/>
        </w:rPr>
        <w:t xml:space="preserve"> ser aplicadas cumulativamente com a prevista no inciso II, alínea “a”.</w:t>
      </w:r>
    </w:p>
    <w:p w:rsidR="009D43EC" w:rsidRDefault="009D43EC" w:rsidP="001C0410">
      <w:pPr>
        <w:rPr>
          <w:shd w:val="clear" w:color="auto" w:fill="FFFFFF"/>
        </w:rPr>
      </w:pPr>
      <w:r w:rsidRPr="00037BAD">
        <w:rPr>
          <w:b/>
          <w:shd w:val="clear" w:color="auto" w:fill="FFFFFF"/>
        </w:rPr>
        <w:t>16.1.2.</w:t>
      </w:r>
      <w:r>
        <w:rPr>
          <w:shd w:val="clear" w:color="auto" w:fill="FFFFFF"/>
        </w:rPr>
        <w:t xml:space="preserve"> A sanção de advertência somente poderá ser aplicada de forma isolada em hipóteses de inexistência de prejuízo ao erário, ao funcionamento dos serviços públicos ou aos munícipes, ainda que indiretamente.</w:t>
      </w:r>
    </w:p>
    <w:p w:rsidR="009D43EC" w:rsidRDefault="009D43EC" w:rsidP="001C0410">
      <w:pPr>
        <w:rPr>
          <w:shd w:val="clear" w:color="auto" w:fill="FFFFFF"/>
        </w:rPr>
      </w:pPr>
      <w:r w:rsidRPr="00037BAD">
        <w:rPr>
          <w:b/>
          <w:shd w:val="clear" w:color="auto" w:fill="FFFFFF"/>
        </w:rPr>
        <w:t>16.1.3.</w:t>
      </w:r>
      <w:r>
        <w:rPr>
          <w:shd w:val="clear" w:color="auto" w:fill="FFFFFF"/>
        </w:rPr>
        <w:t xml:space="preserve"> A advertência não poderá ser aplicada de forma isolada quando o fornecedor for reincidente.</w:t>
      </w:r>
    </w:p>
    <w:p w:rsidR="009D43EC" w:rsidRDefault="009D43EC" w:rsidP="001C0410">
      <w:pPr>
        <w:rPr>
          <w:shd w:val="clear" w:color="auto" w:fill="FFFFFF"/>
        </w:rPr>
      </w:pPr>
      <w:r w:rsidRPr="00037BAD">
        <w:rPr>
          <w:b/>
          <w:shd w:val="clear" w:color="auto" w:fill="FFFFFF"/>
        </w:rPr>
        <w:t>16.1.4.</w:t>
      </w:r>
      <w:r>
        <w:rPr>
          <w:shd w:val="clear" w:color="auto" w:fill="FFFFFF"/>
        </w:rPr>
        <w:t xml:space="preserve"> A sanção de multa compensatória será aplicada ao responsável por qualquer das infrações administrativas previstas no art. 155 da Lei Federal nº 14.133, de 2021, calculada na </w:t>
      </w:r>
      <w:r>
        <w:rPr>
          <w:shd w:val="clear" w:color="auto" w:fill="FFFFFF"/>
        </w:rPr>
        <w:lastRenderedPageBreak/>
        <w:t xml:space="preserve">forma prevista no instrumento convocatório ou no contrato, não podendo ser inferior a 1% (um por cento) nem superior a 30% (trinta por cento) do valor contratado, observando-se os parâmetros dispostos nos </w:t>
      </w:r>
      <w:proofErr w:type="spellStart"/>
      <w:r>
        <w:rPr>
          <w:shd w:val="clear" w:color="auto" w:fill="FFFFFF"/>
        </w:rPr>
        <w:t>arts</w:t>
      </w:r>
      <w:proofErr w:type="spellEnd"/>
      <w:r>
        <w:rPr>
          <w:shd w:val="clear" w:color="auto" w:fill="FFFFFF"/>
        </w:rPr>
        <w:t>. 5º e 11 do Decreto Municipal nº 59/2024.</w:t>
      </w:r>
    </w:p>
    <w:p w:rsidR="009D43EC" w:rsidRDefault="009D43EC" w:rsidP="001C0410">
      <w:pPr>
        <w:rPr>
          <w:shd w:val="clear" w:color="auto" w:fill="FFFFFF"/>
        </w:rPr>
      </w:pPr>
      <w:r w:rsidRPr="00037BAD">
        <w:rPr>
          <w:b/>
          <w:shd w:val="clear" w:color="auto" w:fill="FFFFFF"/>
        </w:rPr>
        <w:t>16.1.5.</w:t>
      </w:r>
      <w:r>
        <w:rPr>
          <w:shd w:val="clear" w:color="auto" w:fill="FFFFFF"/>
        </w:rPr>
        <w:t xml:space="preserve"> O valor da multa de mora ou compensatória aplicada será:</w:t>
      </w:r>
    </w:p>
    <w:p w:rsidR="009D43EC" w:rsidRDefault="009D43EC" w:rsidP="001C0410">
      <w:pPr>
        <w:rPr>
          <w:shd w:val="clear" w:color="auto" w:fill="FFFFFF"/>
        </w:rPr>
      </w:pPr>
      <w:r>
        <w:rPr>
          <w:shd w:val="clear" w:color="auto" w:fill="FFFFFF"/>
        </w:rPr>
        <w:t xml:space="preserve">I – retido dos pagamentos devidos pelo órgão ou entidade, incluindo pagamentos decorrentes de outros contratos firmados com o contratado; </w:t>
      </w:r>
    </w:p>
    <w:p w:rsidR="009D43EC" w:rsidRDefault="009D43EC" w:rsidP="001C0410">
      <w:pPr>
        <w:rPr>
          <w:shd w:val="clear" w:color="auto" w:fill="FFFFFF"/>
        </w:rPr>
      </w:pPr>
      <w:r>
        <w:rPr>
          <w:shd w:val="clear" w:color="auto" w:fill="FFFFFF"/>
        </w:rPr>
        <w:t xml:space="preserve">II – descontado do valor da garantia prestada, se houver; </w:t>
      </w:r>
    </w:p>
    <w:p w:rsidR="009D43EC" w:rsidRDefault="009D43EC" w:rsidP="001C0410">
      <w:pPr>
        <w:rPr>
          <w:shd w:val="clear" w:color="auto" w:fill="FFFFFF"/>
        </w:rPr>
      </w:pPr>
      <w:r>
        <w:rPr>
          <w:shd w:val="clear" w:color="auto" w:fill="FFFFFF"/>
        </w:rPr>
        <w:t xml:space="preserve">III – pago por meio de documento próprio de arrecadação do Município; ou </w:t>
      </w:r>
    </w:p>
    <w:p w:rsidR="009D43EC" w:rsidRDefault="009D43EC" w:rsidP="001C0410">
      <w:pPr>
        <w:rPr>
          <w:shd w:val="clear" w:color="auto" w:fill="FFFFFF"/>
        </w:rPr>
      </w:pPr>
      <w:r>
        <w:rPr>
          <w:shd w:val="clear" w:color="auto" w:fill="FFFFFF"/>
        </w:rPr>
        <w:t xml:space="preserve">IV – cobrado judicialmente. </w:t>
      </w:r>
    </w:p>
    <w:p w:rsidR="009D43EC" w:rsidRDefault="009D43EC" w:rsidP="001C0410">
      <w:pPr>
        <w:rPr>
          <w:shd w:val="clear" w:color="auto" w:fill="FFFFFF"/>
        </w:rPr>
      </w:pPr>
      <w:r w:rsidRPr="00037BAD">
        <w:rPr>
          <w:b/>
          <w:shd w:val="clear" w:color="auto" w:fill="FFFFFF"/>
        </w:rPr>
        <w:t>16.1.5.1.</w:t>
      </w:r>
      <w:r>
        <w:rPr>
          <w:shd w:val="clear" w:color="auto" w:fill="FFFFFF"/>
        </w:rPr>
        <w:t xml:space="preserve"> O não pagamento do valor integral das multas arbitradas poderá ser objeto de protesto, nos termos do art. 1º da Lei Federal nº 9.492 de 1997.</w:t>
      </w:r>
    </w:p>
    <w:p w:rsidR="009D43EC" w:rsidRDefault="009D43EC" w:rsidP="001C0410">
      <w:pPr>
        <w:rPr>
          <w:shd w:val="clear" w:color="auto" w:fill="FFFFFF"/>
        </w:rPr>
      </w:pPr>
      <w:r w:rsidRPr="00037BAD">
        <w:rPr>
          <w:b/>
          <w:shd w:val="clear" w:color="auto" w:fill="FFFFFF"/>
        </w:rPr>
        <w:t>16.1.6.</w:t>
      </w:r>
      <w:r>
        <w:rPr>
          <w:shd w:val="clear" w:color="auto" w:fill="FFFFFF"/>
        </w:rPr>
        <w:t xml:space="preserve"> 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Pr>
          <w:shd w:val="clear" w:color="auto" w:fill="FFFFFF"/>
        </w:rPr>
        <w:t>arts</w:t>
      </w:r>
      <w:proofErr w:type="spellEnd"/>
      <w:r>
        <w:rPr>
          <w:shd w:val="clear" w:color="auto" w:fill="FFFFFF"/>
        </w:rPr>
        <w:t>. 7º e 11 do Decreto Municipal nº 59/2024.</w:t>
      </w:r>
    </w:p>
    <w:p w:rsidR="009D43EC" w:rsidRDefault="009D43EC" w:rsidP="001C0410">
      <w:pPr>
        <w:rPr>
          <w:shd w:val="clear" w:color="auto" w:fill="FFFFFF"/>
        </w:rPr>
      </w:pPr>
      <w:r w:rsidRPr="00037BAD">
        <w:rPr>
          <w:b/>
          <w:shd w:val="clear" w:color="auto" w:fill="FFFFFF"/>
        </w:rPr>
        <w:t>16.1.7.</w:t>
      </w:r>
      <w:r>
        <w:rPr>
          <w:shd w:val="clear" w:color="auto" w:fill="FFFFFF"/>
        </w:rPr>
        <w:t xml:space="preserve"> 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rsidR="009D43EC" w:rsidRDefault="009D43EC" w:rsidP="001C0410">
      <w:pPr>
        <w:rPr>
          <w:shd w:val="clear" w:color="auto" w:fill="FFFFFF"/>
        </w:rPr>
      </w:pPr>
      <w:r>
        <w:rPr>
          <w:shd w:val="clear" w:color="auto" w:fill="FFFFFF"/>
        </w:rPr>
        <w:t xml:space="preserve">I - apresentar declaração ou documentação falsa exigida para o certame ou prestar declaração falsa durante a licitação ou a execução do contrato; </w:t>
      </w:r>
    </w:p>
    <w:p w:rsidR="009D43EC" w:rsidRDefault="009D43EC" w:rsidP="001C0410">
      <w:pPr>
        <w:rPr>
          <w:shd w:val="clear" w:color="auto" w:fill="FFFFFF"/>
        </w:rPr>
      </w:pPr>
      <w:r>
        <w:rPr>
          <w:shd w:val="clear" w:color="auto" w:fill="FFFFFF"/>
        </w:rPr>
        <w:t xml:space="preserve">II - fraudar a licitação ou praticar ato fraudulento na execução do contrato; </w:t>
      </w:r>
    </w:p>
    <w:p w:rsidR="009D43EC" w:rsidRDefault="009D43EC" w:rsidP="001C0410">
      <w:pPr>
        <w:rPr>
          <w:shd w:val="clear" w:color="auto" w:fill="FFFFFF"/>
        </w:rPr>
      </w:pPr>
      <w:r>
        <w:rPr>
          <w:shd w:val="clear" w:color="auto" w:fill="FFFFFF"/>
        </w:rPr>
        <w:t xml:space="preserve">III - comportar-se de modo inidôneo ou cometer fraude de qualquer natureza; </w:t>
      </w:r>
    </w:p>
    <w:p w:rsidR="009D43EC" w:rsidRDefault="009D43EC" w:rsidP="001C0410">
      <w:pPr>
        <w:rPr>
          <w:shd w:val="clear" w:color="auto" w:fill="FFFFFF"/>
        </w:rPr>
      </w:pPr>
      <w:r>
        <w:rPr>
          <w:shd w:val="clear" w:color="auto" w:fill="FFFFFF"/>
        </w:rPr>
        <w:t xml:space="preserve">IV - praticar atos ilícitos com vistas a frustrar os objetivos da licitação; </w:t>
      </w:r>
    </w:p>
    <w:p w:rsidR="009D43EC" w:rsidRDefault="009D43EC" w:rsidP="001C0410">
      <w:pPr>
        <w:rPr>
          <w:shd w:val="clear" w:color="auto" w:fill="FFFFFF"/>
        </w:rPr>
      </w:pPr>
      <w:r>
        <w:rPr>
          <w:shd w:val="clear" w:color="auto" w:fill="FFFFFF"/>
        </w:rPr>
        <w:t xml:space="preserve">V - praticar ato lesivo previsto no art. 5º da Lei Federal nº 12.846, de 1º de agosto de 2013. </w:t>
      </w:r>
    </w:p>
    <w:p w:rsidR="009D43EC" w:rsidRDefault="009D43EC" w:rsidP="001C0410">
      <w:pPr>
        <w:rPr>
          <w:shd w:val="clear" w:color="auto" w:fill="FFFFFF"/>
        </w:rPr>
      </w:pPr>
      <w:r w:rsidRPr="00037BAD">
        <w:rPr>
          <w:b/>
          <w:shd w:val="clear" w:color="auto" w:fill="FFFFFF"/>
        </w:rPr>
        <w:t>16.1.8.</w:t>
      </w:r>
      <w:r>
        <w:rPr>
          <w:shd w:val="clear" w:color="auto" w:fill="FFFFFF"/>
        </w:rPr>
        <w:t xml:space="preserve"> Os demais procedimentos relativos às apurações de infrações, aplicação de sanções administrativas aos fornecedores, bem como as respectivas dosimetrias destas, serão regidos pelo Decreto Municipal nº 59, de 8 de </w:t>
      </w:r>
      <w:proofErr w:type="gramStart"/>
      <w:r>
        <w:rPr>
          <w:shd w:val="clear" w:color="auto" w:fill="FFFFFF"/>
        </w:rPr>
        <w:t>Fevereiro</w:t>
      </w:r>
      <w:proofErr w:type="gramEnd"/>
      <w:r>
        <w:rPr>
          <w:shd w:val="clear" w:color="auto" w:fill="FFFFFF"/>
        </w:rPr>
        <w:t xml:space="preserve"> de 2024 e pela Lei Federal nº 14.133, de 1º de Abril de 2021. </w:t>
      </w:r>
    </w:p>
    <w:p w:rsidR="00037BAD" w:rsidRDefault="00037BAD" w:rsidP="00C40C80">
      <w:pPr>
        <w:pStyle w:val="Normal1"/>
        <w:ind w:left="0"/>
      </w:pPr>
    </w:p>
    <w:p w:rsidR="001C0410" w:rsidRDefault="001C0410" w:rsidP="00C40C80">
      <w:pPr>
        <w:pStyle w:val="Normal1"/>
        <w:ind w:left="0"/>
      </w:pPr>
    </w:p>
    <w:p w:rsidR="001C0410" w:rsidRPr="00037BAD" w:rsidRDefault="001C0410" w:rsidP="00C40C80">
      <w:pPr>
        <w:pStyle w:val="Normal1"/>
        <w:ind w:left="0"/>
      </w:pPr>
    </w:p>
    <w:p w:rsidR="009D43EC" w:rsidRPr="001C0410" w:rsidRDefault="009D43EC" w:rsidP="001C0410">
      <w:pPr>
        <w:rPr>
          <w:b/>
          <w:shd w:val="clear" w:color="auto" w:fill="FFFFFF"/>
        </w:rPr>
      </w:pPr>
      <w:r w:rsidRPr="001C0410">
        <w:rPr>
          <w:b/>
          <w:shd w:val="clear" w:color="auto" w:fill="FFFFFF"/>
        </w:rPr>
        <w:lastRenderedPageBreak/>
        <w:t>17. DA DOTAÇÃO ORÇAMENTÁRIA</w:t>
      </w:r>
    </w:p>
    <w:p w:rsidR="009D43EC" w:rsidRDefault="009D43EC" w:rsidP="001C0410">
      <w:pPr>
        <w:rPr>
          <w:shd w:val="clear" w:color="auto" w:fill="FFFFFF"/>
        </w:rPr>
      </w:pPr>
      <w:r w:rsidRPr="00037BAD">
        <w:rPr>
          <w:b/>
          <w:shd w:val="clear" w:color="auto" w:fill="FFFFFF"/>
        </w:rPr>
        <w:t>17.1.</w:t>
      </w:r>
      <w:r>
        <w:rPr>
          <w:shd w:val="clear" w:color="auto" w:fill="FFFFFF"/>
        </w:rPr>
        <w:t xml:space="preserve"> As despesas decorrentes deste objeto correrão por conta da dotação orçamentária do Órgão requisitante, a ser informada no Pedido e Autorização (P.A.).</w:t>
      </w:r>
    </w:p>
    <w:p w:rsidR="009D43EC" w:rsidRPr="001C0410" w:rsidRDefault="009D43EC" w:rsidP="001C0410">
      <w:pPr>
        <w:rPr>
          <w:b/>
          <w:shd w:val="clear" w:color="auto" w:fill="FFFFFF"/>
        </w:rPr>
      </w:pPr>
      <w:r w:rsidRPr="001C0410">
        <w:rPr>
          <w:b/>
          <w:shd w:val="clear" w:color="auto" w:fill="FFFFFF"/>
        </w:rPr>
        <w:t>18. DAS DISPOSIÇÕES GERAIS</w:t>
      </w:r>
    </w:p>
    <w:p w:rsidR="009D43EC" w:rsidRDefault="009D43EC" w:rsidP="001C0410">
      <w:pPr>
        <w:rPr>
          <w:shd w:val="clear" w:color="auto" w:fill="FFFFFF"/>
        </w:rPr>
      </w:pPr>
      <w:r w:rsidRPr="00037BAD">
        <w:rPr>
          <w:b/>
          <w:shd w:val="clear" w:color="auto" w:fill="FFFFFF"/>
        </w:rPr>
        <w:t>18.1.</w:t>
      </w:r>
      <w:r>
        <w:rPr>
          <w:shd w:val="clear" w:color="auto" w:fill="FFFFFF"/>
        </w:rPr>
        <w:t xml:space="preserve"> Dúvidas referentes ao objeto deste Pregão devem ser sanadas através de pedido de esclarecimento, o qual deve ser apresentado via sistema, nos termos do edital.</w:t>
      </w:r>
    </w:p>
    <w:p w:rsidR="009D43EC" w:rsidRDefault="009D43EC" w:rsidP="001C0410">
      <w:pPr>
        <w:rPr>
          <w:shd w:val="clear" w:color="auto" w:fill="FFFFFF"/>
        </w:rPr>
      </w:pPr>
      <w:r w:rsidRPr="00037BAD">
        <w:rPr>
          <w:b/>
          <w:shd w:val="clear" w:color="auto" w:fill="FFFFFF"/>
        </w:rPr>
        <w:t>18.2.</w:t>
      </w:r>
      <w:r>
        <w:rPr>
          <w:shd w:val="clear" w:color="auto" w:fill="FFFFFF"/>
        </w:rPr>
        <w:t xml:space="preserve"> Fazem parte deste Termo de Referência:</w:t>
      </w:r>
    </w:p>
    <w:p w:rsidR="009D43EC" w:rsidRDefault="009D43EC" w:rsidP="001C0410">
      <w:pPr>
        <w:rPr>
          <w:shd w:val="clear" w:color="auto" w:fill="FFFFFF"/>
        </w:rPr>
      </w:pPr>
      <w:r>
        <w:rPr>
          <w:shd w:val="clear" w:color="auto" w:fill="FFFFFF"/>
        </w:rPr>
        <w:t>Anexo I – Descrição do item e quantidade máxima da contratação;</w:t>
      </w:r>
    </w:p>
    <w:p w:rsidR="009D43EC" w:rsidRDefault="009D43EC" w:rsidP="001C0410">
      <w:pPr>
        <w:rPr>
          <w:shd w:val="clear" w:color="auto" w:fill="FFFFFF"/>
        </w:rPr>
      </w:pPr>
      <w:r>
        <w:rPr>
          <w:shd w:val="clear" w:color="auto" w:fill="FFFFFF"/>
        </w:rPr>
        <w:t>Anexo II – Forma e critérios de seleção do fornecedor;</w:t>
      </w:r>
    </w:p>
    <w:p w:rsidR="009D43EC" w:rsidRDefault="009D43EC" w:rsidP="001C0410">
      <w:pPr>
        <w:rPr>
          <w:shd w:val="clear" w:color="auto" w:fill="FFFFFF"/>
        </w:rPr>
      </w:pPr>
      <w:r>
        <w:rPr>
          <w:shd w:val="clear" w:color="auto" w:fill="FFFFFF"/>
        </w:rPr>
        <w:t>Anexo III – Modelo de Declaração de Habilitações</w:t>
      </w:r>
    </w:p>
    <w:p w:rsidR="009D43EC" w:rsidRDefault="009D43EC" w:rsidP="001C0410">
      <w:pPr>
        <w:rPr>
          <w:shd w:val="clear" w:color="auto" w:fill="FFFFFF"/>
        </w:rPr>
      </w:pPr>
    </w:p>
    <w:p w:rsidR="009D43EC" w:rsidRDefault="009D43EC" w:rsidP="001C0410">
      <w:pPr>
        <w:rPr>
          <w:shd w:val="clear" w:color="auto" w:fill="FFFFFF"/>
        </w:rPr>
      </w:pPr>
      <w:r>
        <w:rPr>
          <w:shd w:val="clear" w:color="auto" w:fill="FFFFFF"/>
        </w:rPr>
        <w:t>Canoas, 11 de setembro de 2024</w:t>
      </w:r>
    </w:p>
    <w:p w:rsidR="009D43EC" w:rsidRDefault="009D43EC" w:rsidP="001C0410">
      <w:pPr>
        <w:rPr>
          <w:shd w:val="clear" w:color="auto" w:fill="FFF200"/>
        </w:rPr>
      </w:pPr>
    </w:p>
    <w:p w:rsidR="009D43EC" w:rsidRDefault="009D43EC" w:rsidP="001C0410"/>
    <w:p w:rsidR="009D43EC" w:rsidRDefault="009D43EC" w:rsidP="001C0410">
      <w:r>
        <w:t xml:space="preserve">Andréa dos Santos </w:t>
      </w:r>
      <w:proofErr w:type="spellStart"/>
      <w:r>
        <w:t>Peces</w:t>
      </w:r>
      <w:proofErr w:type="spellEnd"/>
      <w:r>
        <w:t xml:space="preserve">                                       Hassan Adami </w:t>
      </w:r>
      <w:proofErr w:type="spellStart"/>
      <w:r>
        <w:t>Cafruni</w:t>
      </w:r>
      <w:proofErr w:type="spellEnd"/>
    </w:p>
    <w:p w:rsidR="009D43EC" w:rsidRDefault="009D43EC" w:rsidP="001C0410">
      <w:r>
        <w:t>Matrícula 122615</w:t>
      </w:r>
      <w:r>
        <w:tab/>
      </w:r>
      <w:r>
        <w:tab/>
      </w:r>
      <w:r>
        <w:tab/>
      </w:r>
      <w:r>
        <w:tab/>
        <w:t xml:space="preserve">         Matrícula 126890</w:t>
      </w:r>
    </w:p>
    <w:p w:rsidR="009D43EC" w:rsidRDefault="009D43EC" w:rsidP="001C0410">
      <w:r>
        <w:t>Assessora Técnica</w:t>
      </w:r>
      <w:r>
        <w:tab/>
      </w:r>
      <w:r>
        <w:tab/>
        <w:t xml:space="preserve">          Secretário Municipal de Administração e Planejamento</w:t>
      </w:r>
    </w:p>
    <w:p w:rsidR="009D43EC" w:rsidRDefault="009D43EC" w:rsidP="001C0410"/>
    <w:p w:rsidR="009D43EC" w:rsidRDefault="009D43EC"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037BAD" w:rsidRDefault="00037BAD" w:rsidP="009D43EC">
      <w:pPr>
        <w:pStyle w:val="Normal1"/>
        <w:ind w:left="0"/>
      </w:pPr>
    </w:p>
    <w:p w:rsidR="00375C20" w:rsidRDefault="00375C20" w:rsidP="009D43EC">
      <w:pPr>
        <w:pStyle w:val="Normal1"/>
        <w:ind w:left="0"/>
      </w:pPr>
    </w:p>
    <w:p w:rsidR="00375C20" w:rsidRDefault="00375C20" w:rsidP="009D43EC">
      <w:pPr>
        <w:pStyle w:val="Normal1"/>
        <w:ind w:left="0"/>
      </w:pPr>
    </w:p>
    <w:p w:rsidR="00037BAD" w:rsidRPr="009D43EC" w:rsidRDefault="00037BAD" w:rsidP="009D43EC">
      <w:pPr>
        <w:pStyle w:val="Normal1"/>
        <w:ind w:left="0"/>
      </w:pPr>
    </w:p>
    <w:p w:rsidR="009D43EC" w:rsidRPr="001C0410" w:rsidRDefault="009D43EC" w:rsidP="001C0410">
      <w:pPr>
        <w:jc w:val="center"/>
        <w:rPr>
          <w:b/>
        </w:rPr>
      </w:pPr>
      <w:r w:rsidRPr="001C0410">
        <w:rPr>
          <w:b/>
        </w:rPr>
        <w:t>ANEXO I</w:t>
      </w:r>
    </w:p>
    <w:p w:rsidR="009D43EC" w:rsidRPr="001C0410" w:rsidRDefault="009D43EC" w:rsidP="001C0410">
      <w:pPr>
        <w:jc w:val="center"/>
        <w:rPr>
          <w:b/>
        </w:rPr>
      </w:pPr>
      <w:r w:rsidRPr="001C0410">
        <w:rPr>
          <w:b/>
        </w:rPr>
        <w:t>1 - DESCRIÇÃO DO ITEM E QUANTIDADE MÁXIMA DA CONTRATAÇÃO</w:t>
      </w:r>
    </w:p>
    <w:p w:rsidR="009D43EC" w:rsidRPr="009D43EC" w:rsidRDefault="009D43EC" w:rsidP="001C0410">
      <w:r w:rsidRPr="009D43EC">
        <w:t>No valor deverão estar inclusos todos os impostos, taxas, despesas de frete e outras, se houver.</w:t>
      </w:r>
    </w:p>
    <w:p w:rsidR="009D43EC" w:rsidRDefault="009D43EC" w:rsidP="001C0410"/>
    <w:tbl>
      <w:tblPr>
        <w:tblW w:w="9161" w:type="dxa"/>
        <w:tblInd w:w="19" w:type="dxa"/>
        <w:tblLayout w:type="fixed"/>
        <w:tblLook w:val="0000" w:firstRow="0" w:lastRow="0" w:firstColumn="0" w:lastColumn="0" w:noHBand="0" w:noVBand="0"/>
      </w:tblPr>
      <w:tblGrid>
        <w:gridCol w:w="960"/>
        <w:gridCol w:w="1875"/>
        <w:gridCol w:w="2985"/>
        <w:gridCol w:w="1640"/>
        <w:gridCol w:w="1701"/>
      </w:tblGrid>
      <w:tr w:rsidR="009D43EC" w:rsidTr="009D43EC">
        <w:trPr>
          <w:trHeight w:val="673"/>
        </w:trPr>
        <w:tc>
          <w:tcPr>
            <w:tcW w:w="960" w:type="dxa"/>
            <w:tcBorders>
              <w:top w:val="single" w:sz="4" w:space="0" w:color="000000"/>
              <w:left w:val="single" w:sz="4" w:space="0" w:color="000000"/>
              <w:bottom w:val="single" w:sz="4" w:space="0" w:color="000000"/>
            </w:tcBorders>
          </w:tcPr>
          <w:p w:rsidR="009D43EC" w:rsidRDefault="009D43EC" w:rsidP="001C0410">
            <w:r>
              <w:t>ITEM</w:t>
            </w:r>
          </w:p>
        </w:tc>
        <w:tc>
          <w:tcPr>
            <w:tcW w:w="1875" w:type="dxa"/>
            <w:tcBorders>
              <w:top w:val="single" w:sz="4" w:space="0" w:color="000000"/>
              <w:left w:val="single" w:sz="4" w:space="0" w:color="000000"/>
              <w:bottom w:val="single" w:sz="4" w:space="0" w:color="000000"/>
            </w:tcBorders>
          </w:tcPr>
          <w:p w:rsidR="009D43EC" w:rsidRDefault="009D43EC" w:rsidP="001C0410">
            <w:r>
              <w:t>QUANTIDADE</w:t>
            </w:r>
          </w:p>
        </w:tc>
        <w:tc>
          <w:tcPr>
            <w:tcW w:w="2985" w:type="dxa"/>
            <w:tcBorders>
              <w:top w:val="single" w:sz="4" w:space="0" w:color="000000"/>
              <w:left w:val="single" w:sz="4" w:space="0" w:color="000000"/>
              <w:bottom w:val="single" w:sz="4" w:space="0" w:color="000000"/>
            </w:tcBorders>
          </w:tcPr>
          <w:p w:rsidR="009D43EC" w:rsidRDefault="009D43EC" w:rsidP="001C0410">
            <w:r>
              <w:t>DESCRIÇÃO</w:t>
            </w:r>
          </w:p>
        </w:tc>
        <w:tc>
          <w:tcPr>
            <w:tcW w:w="1640" w:type="dxa"/>
            <w:tcBorders>
              <w:top w:val="single" w:sz="4" w:space="0" w:color="000000"/>
              <w:left w:val="single" w:sz="4" w:space="0" w:color="000000"/>
              <w:bottom w:val="single" w:sz="4" w:space="0" w:color="000000"/>
            </w:tcBorders>
          </w:tcPr>
          <w:p w:rsidR="009D43EC" w:rsidRDefault="009D43EC" w:rsidP="001C0410">
            <w:r>
              <w:t>MAIOR VALOR UNITÁRIO</w:t>
            </w:r>
          </w:p>
        </w:tc>
        <w:tc>
          <w:tcPr>
            <w:tcW w:w="1701" w:type="dxa"/>
            <w:tcBorders>
              <w:top w:val="single" w:sz="4" w:space="0" w:color="000000"/>
              <w:left w:val="single" w:sz="4" w:space="0" w:color="000000"/>
              <w:bottom w:val="single" w:sz="4" w:space="0" w:color="000000"/>
              <w:right w:val="single" w:sz="4" w:space="0" w:color="000000"/>
            </w:tcBorders>
          </w:tcPr>
          <w:p w:rsidR="009D43EC" w:rsidRDefault="009D43EC" w:rsidP="001C0410">
            <w:r>
              <w:t>MAIOR VALOR TOTAL</w:t>
            </w:r>
          </w:p>
        </w:tc>
      </w:tr>
      <w:tr w:rsidR="009D43EC" w:rsidTr="009D43EC">
        <w:trPr>
          <w:trHeight w:val="673"/>
        </w:trPr>
        <w:tc>
          <w:tcPr>
            <w:tcW w:w="960" w:type="dxa"/>
            <w:tcBorders>
              <w:top w:val="single" w:sz="4" w:space="0" w:color="000000"/>
              <w:left w:val="single" w:sz="4" w:space="0" w:color="000000"/>
              <w:bottom w:val="single" w:sz="4" w:space="0" w:color="000000"/>
            </w:tcBorders>
          </w:tcPr>
          <w:p w:rsidR="009D43EC" w:rsidRDefault="009D43EC" w:rsidP="001C0410"/>
          <w:p w:rsidR="009D43EC" w:rsidRDefault="009D43EC" w:rsidP="001C0410"/>
          <w:p w:rsidR="009D43EC" w:rsidRDefault="009D43EC" w:rsidP="001C0410">
            <w:r>
              <w:t>1</w:t>
            </w:r>
          </w:p>
        </w:tc>
        <w:tc>
          <w:tcPr>
            <w:tcW w:w="1875" w:type="dxa"/>
            <w:tcBorders>
              <w:top w:val="single" w:sz="4" w:space="0" w:color="000000"/>
              <w:left w:val="single" w:sz="4" w:space="0" w:color="000000"/>
              <w:bottom w:val="single" w:sz="4" w:space="0" w:color="000000"/>
            </w:tcBorders>
          </w:tcPr>
          <w:p w:rsidR="009D43EC" w:rsidRDefault="009D43EC" w:rsidP="001C0410"/>
          <w:p w:rsidR="009D43EC" w:rsidRDefault="009D43EC" w:rsidP="001C0410"/>
          <w:p w:rsidR="009D43EC" w:rsidRDefault="009D43EC" w:rsidP="001C0410">
            <w:r>
              <w:t>20.000 UNID.</w:t>
            </w:r>
          </w:p>
        </w:tc>
        <w:tc>
          <w:tcPr>
            <w:tcW w:w="2985" w:type="dxa"/>
            <w:tcBorders>
              <w:top w:val="single" w:sz="4" w:space="0" w:color="000000"/>
              <w:left w:val="single" w:sz="4" w:space="0" w:color="000000"/>
              <w:bottom w:val="single" w:sz="4" w:space="0" w:color="000000"/>
            </w:tcBorders>
          </w:tcPr>
          <w:p w:rsidR="009D43EC" w:rsidRDefault="009D43EC" w:rsidP="001C0410">
            <w:r>
              <w:t>Etiquetas autoadesivas, em poliéster metalizado, nas cores prata ou cinza, contendo na impressão: Prefeitura de Canoas, número de patrimônio e Brasão, com medida de Largura 45 mm X Altura 15 mm.</w:t>
            </w:r>
          </w:p>
        </w:tc>
        <w:tc>
          <w:tcPr>
            <w:tcW w:w="1640" w:type="dxa"/>
            <w:tcBorders>
              <w:top w:val="single" w:sz="4" w:space="0" w:color="000000"/>
              <w:left w:val="single" w:sz="4" w:space="0" w:color="000000"/>
              <w:bottom w:val="single" w:sz="4" w:space="0" w:color="000000"/>
            </w:tcBorders>
          </w:tcPr>
          <w:p w:rsidR="009D43EC" w:rsidRDefault="009D43EC" w:rsidP="001C0410"/>
          <w:p w:rsidR="009D43EC" w:rsidRDefault="009D43EC" w:rsidP="001C0410"/>
          <w:p w:rsidR="009D43EC" w:rsidRDefault="009D43EC" w:rsidP="001C0410">
            <w:r>
              <w:t>R$ 0,17</w:t>
            </w:r>
          </w:p>
        </w:tc>
        <w:tc>
          <w:tcPr>
            <w:tcW w:w="1701" w:type="dxa"/>
            <w:tcBorders>
              <w:top w:val="single" w:sz="4" w:space="0" w:color="000000"/>
              <w:left w:val="single" w:sz="4" w:space="0" w:color="000000"/>
              <w:bottom w:val="single" w:sz="4" w:space="0" w:color="000000"/>
              <w:right w:val="single" w:sz="4" w:space="0" w:color="000000"/>
            </w:tcBorders>
          </w:tcPr>
          <w:p w:rsidR="009D43EC" w:rsidRDefault="009D43EC" w:rsidP="001C0410"/>
          <w:p w:rsidR="009D43EC" w:rsidRDefault="009D43EC" w:rsidP="001C0410"/>
          <w:p w:rsidR="009D43EC" w:rsidRDefault="009D43EC" w:rsidP="001C0410">
            <w:r>
              <w:t>R$ 3.400,00</w:t>
            </w:r>
          </w:p>
        </w:tc>
      </w:tr>
    </w:tbl>
    <w:p w:rsidR="009D43EC" w:rsidRDefault="009D43EC" w:rsidP="001C0410">
      <w:pPr>
        <w:rPr>
          <w:color w:val="FF0000"/>
        </w:rPr>
      </w:pPr>
      <w:r>
        <w:t>* O número de patrimônio que constará na etiqueta será informado pela Unidade de Patrimônio.</w:t>
      </w:r>
    </w:p>
    <w:p w:rsidR="009D43EC" w:rsidRDefault="009D43EC" w:rsidP="001C0410"/>
    <w:p w:rsidR="009D43EC" w:rsidRDefault="009D43EC" w:rsidP="001C0410">
      <w:r>
        <w:t>2- MODELO DE ETIQUETA</w:t>
      </w:r>
    </w:p>
    <w:p w:rsidR="009D43EC" w:rsidRDefault="009D43EC" w:rsidP="001C0410"/>
    <w:p w:rsidR="009D43EC" w:rsidRDefault="009D43EC" w:rsidP="001C0410">
      <w:r>
        <w:rPr>
          <w:noProof/>
        </w:rPr>
        <w:drawing>
          <wp:anchor distT="0" distB="0" distL="0" distR="0" simplePos="0" relativeHeight="251659264" behindDoc="0" locked="0" layoutInCell="0" allowOverlap="1">
            <wp:simplePos x="0" y="0"/>
            <wp:positionH relativeFrom="column">
              <wp:posOffset>-33655</wp:posOffset>
            </wp:positionH>
            <wp:positionV relativeFrom="paragraph">
              <wp:posOffset>90170</wp:posOffset>
            </wp:positionV>
            <wp:extent cx="4058285" cy="2868295"/>
            <wp:effectExtent l="0" t="0" r="0" b="0"/>
            <wp:wrapSquare wrapText="largest"/>
            <wp:docPr id="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9"/>
                    <a:stretch>
                      <a:fillRect/>
                    </a:stretch>
                  </pic:blipFill>
                  <pic:spPr bwMode="auto">
                    <a:xfrm>
                      <a:off x="0" y="0"/>
                      <a:ext cx="4058285" cy="2868295"/>
                    </a:xfrm>
                    <a:prstGeom prst="rect">
                      <a:avLst/>
                    </a:prstGeom>
                  </pic:spPr>
                </pic:pic>
              </a:graphicData>
            </a:graphic>
          </wp:anchor>
        </w:drawing>
      </w:r>
    </w:p>
    <w:p w:rsidR="009D43EC" w:rsidRDefault="009D43EC" w:rsidP="001C0410"/>
    <w:p w:rsidR="009D43EC" w:rsidRDefault="009D43EC" w:rsidP="001C0410"/>
    <w:p w:rsidR="009D43EC" w:rsidRDefault="009D43EC" w:rsidP="001C0410"/>
    <w:p w:rsidR="009D43EC" w:rsidRDefault="009D43EC" w:rsidP="001C0410"/>
    <w:p w:rsidR="009D43EC" w:rsidRDefault="009D43EC" w:rsidP="001C0410"/>
    <w:p w:rsidR="009D43EC" w:rsidRDefault="009D43EC" w:rsidP="001C0410"/>
    <w:p w:rsidR="009D43EC" w:rsidRDefault="009D43EC" w:rsidP="001C0410"/>
    <w:p w:rsidR="00375C20" w:rsidRDefault="00375C20" w:rsidP="001C0410"/>
    <w:p w:rsidR="00375C20" w:rsidRDefault="00375C20" w:rsidP="001C0410"/>
    <w:p w:rsidR="009D43EC" w:rsidRPr="001C0410" w:rsidRDefault="009D43EC" w:rsidP="001C0410">
      <w:pPr>
        <w:jc w:val="center"/>
        <w:rPr>
          <w:b/>
        </w:rPr>
      </w:pPr>
      <w:r w:rsidRPr="001C0410">
        <w:rPr>
          <w:b/>
        </w:rPr>
        <w:t>ANEXO II</w:t>
      </w:r>
    </w:p>
    <w:p w:rsidR="009D43EC" w:rsidRPr="001C0410" w:rsidRDefault="009D43EC" w:rsidP="001C0410">
      <w:pPr>
        <w:jc w:val="center"/>
        <w:rPr>
          <w:b/>
        </w:rPr>
      </w:pPr>
      <w:r w:rsidRPr="001C0410">
        <w:rPr>
          <w:b/>
        </w:rPr>
        <w:t>FORMA E CRITÉRIOS DE SELEÇÃO DO FORNECEDOR</w:t>
      </w:r>
    </w:p>
    <w:p w:rsidR="009D43EC" w:rsidRPr="009D43EC" w:rsidRDefault="009D43EC" w:rsidP="001C0410">
      <w:r>
        <w:t xml:space="preserve">1.1. </w:t>
      </w:r>
      <w:r w:rsidRPr="009D43EC">
        <w:t xml:space="preserve">O fornecedor será selecionado por meio da realização de procedimento de </w:t>
      </w:r>
      <w:r w:rsidRPr="00327FBF">
        <w:rPr>
          <w:b/>
        </w:rPr>
        <w:t>DISPENSA DE LICITAÇÃO</w:t>
      </w:r>
      <w:r w:rsidRPr="009D43EC">
        <w:t xml:space="preserve">, sob a forma </w:t>
      </w:r>
      <w:r w:rsidRPr="00327FBF">
        <w:rPr>
          <w:b/>
        </w:rPr>
        <w:t>ELETRÔNICA</w:t>
      </w:r>
      <w:r w:rsidRPr="009D43EC">
        <w:t>, com adoção do critério de julgamento pelo MENOR PREÇO.</w:t>
      </w:r>
    </w:p>
    <w:p w:rsidR="009D43EC" w:rsidRDefault="009D43EC" w:rsidP="001C0410">
      <w:r>
        <w:t xml:space="preserve">1.1.1. Modo de Disputa: </w:t>
      </w:r>
      <w:r w:rsidRPr="009D43EC">
        <w:rPr>
          <w:b/>
        </w:rPr>
        <w:t>Aberto</w:t>
      </w:r>
      <w:r>
        <w:t>.</w:t>
      </w:r>
    </w:p>
    <w:p w:rsidR="009D43EC" w:rsidRPr="00327FBF" w:rsidRDefault="009D43EC" w:rsidP="001C0410">
      <w:r w:rsidRPr="00327FBF">
        <w:t>2. DA HABILITAÇÃO</w:t>
      </w:r>
    </w:p>
    <w:p w:rsidR="009D43EC" w:rsidRDefault="009D43EC" w:rsidP="001C0410">
      <w:r w:rsidRPr="00327FBF">
        <w:rPr>
          <w:b/>
        </w:rPr>
        <w:t>2.1.</w:t>
      </w:r>
      <w:r>
        <w:t xml:space="preserve"> Qualificação Técnica</w:t>
      </w:r>
    </w:p>
    <w:p w:rsidR="009D43EC" w:rsidRDefault="009D43EC" w:rsidP="001C0410">
      <w:r w:rsidRPr="00327FBF">
        <w:rPr>
          <w:b/>
        </w:rPr>
        <w:t>2.1.1.</w:t>
      </w:r>
      <w:r w:rsidR="00285039">
        <w:t xml:space="preserve"> </w:t>
      </w:r>
      <w:r w:rsidRPr="00285039">
        <w:t>A empresa deverá</w:t>
      </w:r>
      <w:r>
        <w:t xml:space="preserve"> realizar com seus próprios técnicos e recursos todos os serviços relacionados com o objeto deste termo, de acordo com as especificações aqui determinadas, assumindo a responsabilidade técnica pela execução dos mesmos.</w:t>
      </w:r>
    </w:p>
    <w:p w:rsidR="009D43EC" w:rsidRPr="00285039" w:rsidRDefault="009D43EC" w:rsidP="001C0410">
      <w:r w:rsidRPr="00327FBF">
        <w:rPr>
          <w:b/>
          <w:shd w:val="clear" w:color="auto" w:fill="FFFFFF"/>
        </w:rPr>
        <w:t>2.1.2.</w:t>
      </w:r>
      <w:r w:rsidR="00285039">
        <w:rPr>
          <w:shd w:val="clear" w:color="auto" w:fill="FFFFFF"/>
        </w:rPr>
        <w:t xml:space="preserve"> </w:t>
      </w:r>
      <w:r w:rsidRPr="00285039">
        <w:rPr>
          <w:shd w:val="clear" w:color="auto" w:fill="FFFFFF"/>
        </w:rPr>
        <w:t>Declaração de que o licitante tomou conhecimento de todas as informações e das condições para o cumprimento das obrigações objeto da licitação.</w:t>
      </w:r>
    </w:p>
    <w:p w:rsidR="009D43EC" w:rsidRDefault="009D43EC" w:rsidP="001C0410">
      <w:r w:rsidRPr="00327FBF">
        <w:rPr>
          <w:b/>
        </w:rPr>
        <w:t>2.2.</w:t>
      </w:r>
      <w:r>
        <w:t xml:space="preserve"> Documentação técnica</w:t>
      </w:r>
    </w:p>
    <w:p w:rsidR="009D43EC" w:rsidRDefault="009D43EC" w:rsidP="001C0410">
      <w:r w:rsidRPr="00327FBF">
        <w:rPr>
          <w:b/>
        </w:rPr>
        <w:t>2.2.1.</w:t>
      </w:r>
      <w:r w:rsidR="00285039">
        <w:t xml:space="preserve"> </w:t>
      </w:r>
      <w:r w:rsidRPr="00285039">
        <w:t>Não haverá a exigência de documentação técnica nesta contratação.</w:t>
      </w:r>
    </w:p>
    <w:p w:rsidR="009D43EC" w:rsidRPr="00327FBF" w:rsidRDefault="009D43EC" w:rsidP="001C0410">
      <w:r w:rsidRPr="00327FBF">
        <w:t>4. DOCUMENTAÇÃO NECESSÁRIA PARA ASSINATURA DO CONTRATO</w:t>
      </w:r>
    </w:p>
    <w:p w:rsidR="009D43EC" w:rsidRPr="00285039" w:rsidRDefault="009D43EC" w:rsidP="001C0410">
      <w:r w:rsidRPr="00327FBF">
        <w:rPr>
          <w:b/>
        </w:rPr>
        <w:t>4.1.</w:t>
      </w:r>
      <w:r>
        <w:t xml:space="preserve"> </w:t>
      </w:r>
      <w:r w:rsidRPr="00285039">
        <w:t>O fornecedor terá o prazo de até 5 (cinco) dias consecutivos para assinatura do Termo de Contrato, contados da data de convocação feita, por escrito, pelo Município.</w:t>
      </w:r>
    </w:p>
    <w:p w:rsidR="009D43EC" w:rsidRPr="00285039" w:rsidRDefault="009D43EC" w:rsidP="001C0410">
      <w:r w:rsidRPr="00327FBF">
        <w:rPr>
          <w:b/>
        </w:rPr>
        <w:t>4.2.</w:t>
      </w:r>
      <w:r>
        <w:t xml:space="preserve"> </w:t>
      </w:r>
      <w:r w:rsidRPr="00285039">
        <w:t xml:space="preserve">O referido prazo poderá ser prorrogado a critério do </w:t>
      </w:r>
      <w:r w:rsidRPr="00285039">
        <w:rPr>
          <w:shd w:val="clear" w:color="auto" w:fill="FFFFFF"/>
        </w:rPr>
        <w:t>Município</w:t>
      </w:r>
      <w:r w:rsidRPr="00285039">
        <w:t>, mediante apresentação de justificativa pelo fornecedor.</w:t>
      </w:r>
    </w:p>
    <w:p w:rsidR="009D43EC" w:rsidRDefault="009D43EC" w:rsidP="001C0410">
      <w:r w:rsidRPr="00327FBF">
        <w:rPr>
          <w:b/>
        </w:rPr>
        <w:t>4.3.</w:t>
      </w:r>
      <w:r>
        <w:t xml:space="preserve"> </w:t>
      </w:r>
      <w:r w:rsidRPr="00285039">
        <w:t>A assinatura do contrato ou outro documento hábil poderá ser por meio do Sistema Eletrônico de Informações (SEI</w:t>
      </w:r>
      <w:r w:rsidRPr="00285039">
        <w:rPr>
          <w:shd w:val="clear" w:color="auto" w:fill="FFFFFF"/>
        </w:rPr>
        <w:t>), desde que o fornecedor tenha um Certificado emitido por uma Autoridade Certificadora (AC), credenciada na Infraestrutura de Chaves Públicas Brasileira (ICP - Brasil), na forma da legislação vigente.</w:t>
      </w:r>
      <w:r>
        <w:rPr>
          <w:shd w:val="clear" w:color="auto" w:fill="FFFFFF"/>
        </w:rPr>
        <w:t xml:space="preserve"> </w:t>
      </w:r>
    </w:p>
    <w:p w:rsidR="009D43EC" w:rsidRPr="00285039" w:rsidRDefault="009D43EC" w:rsidP="001C0410">
      <w:r w:rsidRPr="00327FBF">
        <w:rPr>
          <w:b/>
          <w:shd w:val="clear" w:color="auto" w:fill="FFFFFF"/>
        </w:rPr>
        <w:t>4.3.1.</w:t>
      </w:r>
      <w:r>
        <w:rPr>
          <w:shd w:val="clear" w:color="auto" w:fill="FFFFFF"/>
        </w:rPr>
        <w:t xml:space="preserve"> </w:t>
      </w:r>
      <w:r w:rsidRPr="00285039">
        <w:rPr>
          <w:shd w:val="clear" w:color="auto" w:fill="FFFFFF"/>
        </w:rPr>
        <w:t>O cadastro poderá ser realizado via sítio eletrônico do município, na aba Serviços &gt; Carta de Serviços &gt; SEI! Usuário Externo.</w:t>
      </w:r>
    </w:p>
    <w:p w:rsidR="009D43EC" w:rsidRDefault="009D43EC" w:rsidP="001C0410"/>
    <w:p w:rsidR="00285039" w:rsidRDefault="00285039" w:rsidP="00285039">
      <w:pPr>
        <w:pStyle w:val="Normal1"/>
      </w:pPr>
    </w:p>
    <w:p w:rsidR="00285039" w:rsidRDefault="00285039" w:rsidP="00285039">
      <w:pPr>
        <w:pStyle w:val="Normal1"/>
      </w:pPr>
    </w:p>
    <w:p w:rsidR="00285039" w:rsidRDefault="00285039" w:rsidP="00285039">
      <w:pPr>
        <w:pStyle w:val="Normal1"/>
      </w:pPr>
    </w:p>
    <w:p w:rsidR="00285039" w:rsidRPr="00285039" w:rsidRDefault="00285039" w:rsidP="00285039">
      <w:pPr>
        <w:pStyle w:val="Normal1"/>
      </w:pPr>
    </w:p>
    <w:p w:rsidR="009D43EC" w:rsidRPr="001C0410" w:rsidRDefault="009D43EC" w:rsidP="001C0410">
      <w:pPr>
        <w:jc w:val="center"/>
        <w:rPr>
          <w:b/>
        </w:rPr>
      </w:pPr>
      <w:r w:rsidRPr="001C0410">
        <w:rPr>
          <w:b/>
          <w:shd w:val="clear" w:color="auto" w:fill="FFFFFF"/>
        </w:rPr>
        <w:t>ANEXO III</w:t>
      </w:r>
    </w:p>
    <w:p w:rsidR="009D43EC" w:rsidRPr="001C0410" w:rsidRDefault="009D43EC" w:rsidP="001C0410">
      <w:pPr>
        <w:jc w:val="center"/>
        <w:rPr>
          <w:b/>
          <w:shd w:val="clear" w:color="auto" w:fill="FFFFFF"/>
        </w:rPr>
      </w:pPr>
      <w:r w:rsidRPr="001C0410">
        <w:rPr>
          <w:b/>
          <w:shd w:val="clear" w:color="auto" w:fill="FFFFFF"/>
        </w:rPr>
        <w:t>MODELO DE DECLARAÇÃO DE HABILITAÇÕES</w:t>
      </w:r>
    </w:p>
    <w:p w:rsidR="009D43EC" w:rsidRPr="00285039" w:rsidRDefault="009D43EC" w:rsidP="001C0410">
      <w:r>
        <w:rPr>
          <w:shd w:val="clear" w:color="auto" w:fill="FFFFFF"/>
        </w:rPr>
        <w:t xml:space="preserve">(Razão Social da licitante) </w:t>
      </w:r>
      <w:r w:rsidRPr="00285039">
        <w:rPr>
          <w:shd w:val="clear" w:color="auto" w:fill="FFFFFF"/>
        </w:rPr>
        <w:t>____________________</w:t>
      </w:r>
      <w:r w:rsidRPr="00285039">
        <w:rPr>
          <w:color w:val="000000" w:themeColor="text1"/>
        </w:rPr>
        <w:t>,</w:t>
      </w:r>
      <w:r w:rsidRPr="00285039">
        <w:rPr>
          <w:color w:val="FF0000"/>
        </w:rPr>
        <w:t xml:space="preserve"> </w:t>
      </w:r>
      <w:r w:rsidRPr="00285039">
        <w:rPr>
          <w:shd w:val="clear" w:color="auto" w:fill="FFFFFF"/>
        </w:rPr>
        <w:t>por meio de seu Responsável Legal, declara, sob as penas da lei que:</w:t>
      </w:r>
    </w:p>
    <w:p w:rsidR="009D43EC" w:rsidRPr="00285039" w:rsidRDefault="009D43EC" w:rsidP="001C0410">
      <w:proofErr w:type="gramStart"/>
      <w:r w:rsidRPr="00285039">
        <w:rPr>
          <w:shd w:val="clear" w:color="auto" w:fill="FFFFFF"/>
        </w:rPr>
        <w:t>1)</w:t>
      </w:r>
      <w:r w:rsidR="00285039">
        <w:rPr>
          <w:shd w:val="clear" w:color="auto" w:fill="FFFFFF"/>
        </w:rPr>
        <w:t xml:space="preserve"> </w:t>
      </w:r>
      <w:r w:rsidRPr="00285039">
        <w:rPr>
          <w:shd w:val="clear" w:color="auto" w:fill="FFFFFF"/>
        </w:rPr>
        <w:t>Cumpre</w:t>
      </w:r>
      <w:proofErr w:type="gramEnd"/>
      <w:r w:rsidRPr="00285039">
        <w:rPr>
          <w:shd w:val="clear" w:color="auto" w:fill="FFFFFF"/>
        </w:rPr>
        <w:t xml:space="preserve"> as exigências de reserva de cargos para pessoa com deficiência e para reabilitado da Previdência Social, previstas em lei e em outras normas específicas;</w:t>
      </w:r>
    </w:p>
    <w:p w:rsidR="009D43EC" w:rsidRPr="00285039" w:rsidRDefault="009D43EC" w:rsidP="001C0410">
      <w:pPr>
        <w:rPr>
          <w:shd w:val="clear" w:color="auto" w:fill="FFFFFF"/>
        </w:rPr>
      </w:pPr>
      <w:proofErr w:type="gramStart"/>
      <w:r w:rsidRPr="00285039">
        <w:rPr>
          <w:shd w:val="clear" w:color="auto" w:fill="FFFFFF"/>
        </w:rPr>
        <w:t>2) Tomou</w:t>
      </w:r>
      <w:proofErr w:type="gramEnd"/>
      <w:r w:rsidRPr="00285039">
        <w:rPr>
          <w:shd w:val="clear" w:color="auto" w:fill="FFFFFF"/>
        </w:rPr>
        <w:t xml:space="preserve"> conhecimento de todas as informações e das condições locais para o cumprimento das obrigações objeto da licitação. </w:t>
      </w:r>
    </w:p>
    <w:p w:rsidR="009D43EC" w:rsidRPr="00285039" w:rsidRDefault="009D43EC" w:rsidP="001C0410">
      <w:pPr>
        <w:rPr>
          <w:shd w:val="clear" w:color="auto" w:fill="FFFFFF"/>
        </w:rPr>
      </w:pPr>
      <w:r w:rsidRPr="00285039">
        <w:rPr>
          <w:shd w:val="clear" w:color="auto" w:fill="FFFFFF"/>
        </w:rPr>
        <w:t xml:space="preserve">3) Não desenvolve trabalho noturno, perigoso ou insalubre com pessoas menores de dezoito anos, </w:t>
      </w:r>
      <w:proofErr w:type="gramStart"/>
      <w:r w:rsidRPr="00285039">
        <w:rPr>
          <w:shd w:val="clear" w:color="auto" w:fill="FFFFFF"/>
        </w:rPr>
        <w:t>nem  qualquer</w:t>
      </w:r>
      <w:proofErr w:type="gramEnd"/>
      <w:r w:rsidRPr="00285039">
        <w:rPr>
          <w:shd w:val="clear" w:color="auto" w:fill="FFFFFF"/>
        </w:rPr>
        <w:t xml:space="preserve"> trabalho com menores de dezesseis anos, salvo na condição de aprendiz, a partir de quatorze anos, demonstrando cumprimento do disposto no artigo 7°, inciso XXXIII, da CF/88</w:t>
      </w:r>
    </w:p>
    <w:p w:rsidR="009D43EC" w:rsidRPr="00285039" w:rsidRDefault="009D43EC" w:rsidP="001C0410">
      <w:pPr>
        <w:rPr>
          <w:shd w:val="clear" w:color="auto" w:fill="FFFFFF"/>
        </w:rPr>
      </w:pPr>
      <w:proofErr w:type="gramStart"/>
      <w:r w:rsidRPr="00285039">
        <w:rPr>
          <w:shd w:val="clear" w:color="auto" w:fill="FFFFFF"/>
        </w:rPr>
        <w:t>4) Não</w:t>
      </w:r>
      <w:proofErr w:type="gramEnd"/>
      <w:r w:rsidRPr="00285039">
        <w:rPr>
          <w:shd w:val="clear" w:color="auto" w:fill="FFFFFF"/>
        </w:rPr>
        <w:t xml:space="preserve"> possui em seu quadro societário, servidores efetivos e/ou comissionados vinculados ao município de Canoas ou de suas autarquias e fundações, incluídos na condição de sócios e/ou administradores.</w:t>
      </w:r>
    </w:p>
    <w:p w:rsidR="009D43EC" w:rsidRPr="00285039" w:rsidRDefault="009D43EC" w:rsidP="001C0410">
      <w:pPr>
        <w:rPr>
          <w:shd w:val="clear" w:color="auto" w:fill="FFFFFF"/>
        </w:rPr>
      </w:pPr>
      <w:proofErr w:type="gramStart"/>
      <w:r w:rsidRPr="00285039">
        <w:rPr>
          <w:shd w:val="clear" w:color="auto" w:fill="FFFFFF"/>
        </w:rPr>
        <w:t>5) Não</w:t>
      </w:r>
      <w:proofErr w:type="gramEnd"/>
      <w:r w:rsidRPr="00285039">
        <w:rPr>
          <w:shd w:val="clear" w:color="auto" w:fill="FFFFFF"/>
        </w:rPr>
        <w:t xml:space="preserve"> estar temporariamente suspensa de participar de licitação e/ou impedida de contratar com a Administração, não ter sido declarada inidônea de licitar ou contratar com a Administração Pública;</w:t>
      </w:r>
    </w:p>
    <w:p w:rsidR="009D43EC" w:rsidRPr="00285039" w:rsidRDefault="009D43EC" w:rsidP="001C0410">
      <w:pPr>
        <w:rPr>
          <w:shd w:val="clear" w:color="auto" w:fill="FFFFFF"/>
        </w:rPr>
      </w:pPr>
      <w:r w:rsidRPr="00285039">
        <w:rPr>
          <w:shd w:val="clear" w:color="auto" w:fill="FFFFFF"/>
        </w:rPr>
        <w:t>Declara, ainda que todo e qualquer fato que importe em modificação da situação ora declarada será imediatamente comunicada, por escrito, à SMLC do Município de Canoas/RS.</w:t>
      </w:r>
    </w:p>
    <w:p w:rsidR="009D43EC" w:rsidRPr="00285039" w:rsidRDefault="009D43EC" w:rsidP="001C0410">
      <w:r w:rsidRPr="00285039">
        <w:t>____________________, ______ de __________________ de 2024.</w:t>
      </w:r>
    </w:p>
    <w:p w:rsidR="009D43EC" w:rsidRPr="00285039" w:rsidRDefault="009D43EC" w:rsidP="001C0410">
      <w:r w:rsidRPr="00285039">
        <w:t>_____________________________________________________________</w:t>
      </w:r>
    </w:p>
    <w:p w:rsidR="009D43EC" w:rsidRDefault="009D43EC" w:rsidP="001C0410">
      <w:r>
        <w:t>Nome completo e assinatura do representante legal da empresa</w:t>
      </w:r>
    </w:p>
    <w:p w:rsidR="00C55FF6" w:rsidRPr="0060125E" w:rsidRDefault="00C55FF6">
      <w:pPr>
        <w:pStyle w:val="Normal1"/>
        <w:spacing w:after="0" w:line="240" w:lineRule="auto"/>
        <w:ind w:left="0"/>
        <w:rPr>
          <w:sz w:val="24"/>
          <w:szCs w:val="24"/>
        </w:rPr>
      </w:pPr>
    </w:p>
    <w:p w:rsidR="0060125E" w:rsidRPr="0060125E" w:rsidRDefault="0060125E" w:rsidP="001C0410"/>
    <w:p w:rsidR="0060125E" w:rsidRPr="0060125E" w:rsidRDefault="0060125E" w:rsidP="001C0410"/>
    <w:p w:rsidR="0060125E" w:rsidRDefault="0060125E" w:rsidP="001C0410"/>
    <w:p w:rsidR="0060125E" w:rsidRDefault="0060125E" w:rsidP="0060125E">
      <w:pPr>
        <w:pStyle w:val="Normal1"/>
      </w:pPr>
    </w:p>
    <w:p w:rsidR="0060125E" w:rsidRDefault="0060125E" w:rsidP="0060125E">
      <w:pPr>
        <w:pStyle w:val="Normal1"/>
      </w:pPr>
    </w:p>
    <w:p w:rsidR="0060125E" w:rsidRDefault="0060125E" w:rsidP="00285039">
      <w:pPr>
        <w:pStyle w:val="Normal1"/>
        <w:ind w:left="0"/>
      </w:pPr>
    </w:p>
    <w:p w:rsidR="0060125E" w:rsidRDefault="0060125E" w:rsidP="0060125E">
      <w:pPr>
        <w:pStyle w:val="Normal1"/>
      </w:pPr>
    </w:p>
    <w:p w:rsidR="0060125E" w:rsidRDefault="0060125E" w:rsidP="0060125E">
      <w:pPr>
        <w:pStyle w:val="Normal1"/>
      </w:pPr>
    </w:p>
    <w:p w:rsidR="0060125E" w:rsidRDefault="0060125E" w:rsidP="0060125E">
      <w:pPr>
        <w:pStyle w:val="Normal1"/>
      </w:pPr>
    </w:p>
    <w:p w:rsidR="00C55FF6" w:rsidRPr="0060125E" w:rsidRDefault="00C55FF6">
      <w:pPr>
        <w:pStyle w:val="Normal1"/>
        <w:spacing w:after="0" w:line="240" w:lineRule="auto"/>
        <w:ind w:left="0"/>
        <w:rPr>
          <w:sz w:val="24"/>
          <w:szCs w:val="24"/>
        </w:rPr>
      </w:pPr>
    </w:p>
    <w:p w:rsidR="00C55FF6" w:rsidRPr="0060125E" w:rsidRDefault="00C55FF6">
      <w:pPr>
        <w:pStyle w:val="Normal1"/>
        <w:spacing w:after="0" w:line="240" w:lineRule="auto"/>
        <w:ind w:left="0"/>
        <w:rPr>
          <w:sz w:val="24"/>
          <w:szCs w:val="24"/>
        </w:rPr>
      </w:pPr>
    </w:p>
    <w:p w:rsidR="00C55FF6" w:rsidRDefault="006D31C2">
      <w:pPr>
        <w:pStyle w:val="Normal1"/>
        <w:spacing w:after="0" w:line="240" w:lineRule="auto"/>
        <w:jc w:val="center"/>
        <w:rPr>
          <w:b/>
          <w:sz w:val="24"/>
          <w:szCs w:val="24"/>
        </w:rPr>
      </w:pPr>
      <w:r w:rsidRPr="0060125E">
        <w:rPr>
          <w:b/>
          <w:sz w:val="24"/>
          <w:szCs w:val="24"/>
        </w:rPr>
        <w:t>ANEXO II – MODELO DE PROPOSTA</w:t>
      </w:r>
    </w:p>
    <w:p w:rsidR="00CD0DAD" w:rsidRPr="0060125E" w:rsidRDefault="00CD0DAD">
      <w:pPr>
        <w:pStyle w:val="Normal1"/>
        <w:spacing w:after="0" w:line="240" w:lineRule="auto"/>
        <w:jc w:val="center"/>
        <w:rPr>
          <w:sz w:val="24"/>
          <w:szCs w:val="24"/>
        </w:rPr>
      </w:pPr>
    </w:p>
    <w:p w:rsidR="00C55FF6" w:rsidRPr="0060125E" w:rsidRDefault="00C55FF6">
      <w:pPr>
        <w:pStyle w:val="Normal1"/>
        <w:spacing w:after="0" w:line="240" w:lineRule="auto"/>
        <w:rPr>
          <w:sz w:val="24"/>
          <w:szCs w:val="24"/>
        </w:rPr>
      </w:pPr>
    </w:p>
    <w:tbl>
      <w:tblPr>
        <w:tblStyle w:val="TableNormal"/>
        <w:tblW w:w="9285" w:type="dxa"/>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right w:w="108" w:type="dxa"/>
        </w:tblCellMar>
        <w:tblLook w:val="0000" w:firstRow="0" w:lastRow="0" w:firstColumn="0" w:lastColumn="0" w:noHBand="0" w:noVBand="0"/>
      </w:tblPr>
      <w:tblGrid>
        <w:gridCol w:w="900"/>
        <w:gridCol w:w="866"/>
        <w:gridCol w:w="5811"/>
        <w:gridCol w:w="1708"/>
      </w:tblGrid>
      <w:tr w:rsidR="00CD0DAD" w:rsidRPr="000C0489" w:rsidTr="0029165A">
        <w:trPr>
          <w:trHeight w:val="456"/>
        </w:trPr>
        <w:tc>
          <w:tcPr>
            <w:tcW w:w="9285" w:type="dxa"/>
            <w:gridSpan w:val="4"/>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CD0DAD" w:rsidRPr="000C0489" w:rsidRDefault="00CD0DAD" w:rsidP="001C0410">
            <w:r w:rsidRPr="000C0489">
              <w:t>DESCRIÇÃO DO MATERIAL</w:t>
            </w:r>
          </w:p>
        </w:tc>
      </w:tr>
      <w:tr w:rsidR="00CD0DAD" w:rsidRPr="000C0489" w:rsidTr="0029165A">
        <w:tc>
          <w:tcPr>
            <w:tcW w:w="90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CD0DAD" w:rsidRPr="000C0489" w:rsidRDefault="00CD0DAD" w:rsidP="001C0410">
            <w:r w:rsidRPr="000C0489">
              <w:t>Item</w:t>
            </w:r>
          </w:p>
        </w:tc>
        <w:tc>
          <w:tcPr>
            <w:tcW w:w="86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CD0DAD" w:rsidRPr="000C0489" w:rsidRDefault="00CD0DAD" w:rsidP="001C0410">
            <w:r w:rsidRPr="000C0489">
              <w:t>Qtd</w:t>
            </w:r>
          </w:p>
        </w:tc>
        <w:tc>
          <w:tcPr>
            <w:tcW w:w="581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CD0DAD" w:rsidRPr="000C0489" w:rsidRDefault="00CD0DAD" w:rsidP="001C0410">
            <w:r w:rsidRPr="000C0489">
              <w:t>Descrição</w:t>
            </w:r>
          </w:p>
        </w:tc>
        <w:tc>
          <w:tcPr>
            <w:tcW w:w="170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CD0DAD" w:rsidRPr="000C0489" w:rsidRDefault="00CD0DAD" w:rsidP="001C0410">
            <w:r w:rsidRPr="000C0489">
              <w:t>Valor unitário</w:t>
            </w:r>
          </w:p>
        </w:tc>
      </w:tr>
      <w:tr w:rsidR="00CD0DAD" w:rsidRPr="000C0489" w:rsidTr="0029165A">
        <w:tc>
          <w:tcPr>
            <w:tcW w:w="9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0C0489" w:rsidRDefault="00CD0DAD" w:rsidP="001C0410">
            <w:r w:rsidRPr="000C0489">
              <w:rPr>
                <w:rFonts w:eastAsia="Arial"/>
              </w:rPr>
              <w:t>1</w:t>
            </w:r>
          </w:p>
        </w:tc>
        <w:tc>
          <w:tcPr>
            <w:tcW w:w="86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0C0489" w:rsidRDefault="0029165A" w:rsidP="001C0410">
            <w:r>
              <w:t>20.000</w:t>
            </w:r>
          </w:p>
        </w:tc>
        <w:tc>
          <w:tcPr>
            <w:tcW w:w="5811"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29165A" w:rsidRDefault="0029165A" w:rsidP="001C0410">
            <w:r w:rsidRPr="0029165A">
              <w:t>Etiquetas autoadesivas, em poliéster metalizado, nas cores prata ou cinza, contendo na impressão: Prefeitura de Canoas, número de patrimônio e Brasão, com medida de Largura 45 mm X Altura 15 mm.</w:t>
            </w:r>
          </w:p>
        </w:tc>
        <w:tc>
          <w:tcPr>
            <w:tcW w:w="1708"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0C0489" w:rsidRDefault="00CD0DAD" w:rsidP="001C0410">
            <w:pPr>
              <w:rPr>
                <w:rFonts w:eastAsia="Arial"/>
              </w:rPr>
            </w:pPr>
            <w:r w:rsidRPr="000C0489">
              <w:rPr>
                <w:rFonts w:eastAsia="Arial"/>
              </w:rPr>
              <w:t>R$</w:t>
            </w:r>
          </w:p>
        </w:tc>
      </w:tr>
      <w:tr w:rsidR="00CD0DAD" w:rsidRPr="000C0489" w:rsidTr="0029165A">
        <w:trPr>
          <w:trHeight w:val="549"/>
        </w:trPr>
        <w:tc>
          <w:tcPr>
            <w:tcW w:w="7577" w:type="dxa"/>
            <w:gridSpan w:val="3"/>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0C0489" w:rsidRDefault="00CD0DAD" w:rsidP="001C0410">
            <w:r w:rsidRPr="000C0489">
              <w:t xml:space="preserve">TOTAL </w:t>
            </w:r>
          </w:p>
        </w:tc>
        <w:tc>
          <w:tcPr>
            <w:tcW w:w="1708"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CD0DAD" w:rsidRPr="000C0489" w:rsidRDefault="00CD0DAD" w:rsidP="001C0410">
            <w:r w:rsidRPr="000C0489">
              <w:t>R$</w:t>
            </w:r>
          </w:p>
        </w:tc>
      </w:tr>
    </w:tbl>
    <w:p w:rsidR="00C55FF6" w:rsidRPr="0060125E" w:rsidRDefault="00C55FF6">
      <w:pPr>
        <w:pStyle w:val="Normal1"/>
        <w:spacing w:after="0" w:line="240" w:lineRule="auto"/>
        <w:rPr>
          <w:sz w:val="24"/>
          <w:szCs w:val="24"/>
        </w:rPr>
      </w:pPr>
    </w:p>
    <w:p w:rsidR="00C55FF6" w:rsidRPr="0060125E" w:rsidRDefault="00C55FF6">
      <w:pPr>
        <w:pStyle w:val="Normal1"/>
        <w:spacing w:after="0" w:line="240" w:lineRule="auto"/>
        <w:rPr>
          <w:sz w:val="24"/>
          <w:szCs w:val="24"/>
        </w:rPr>
      </w:pPr>
    </w:p>
    <w:p w:rsidR="00C55FF6" w:rsidRPr="0060125E" w:rsidRDefault="00C55FF6">
      <w:pPr>
        <w:pStyle w:val="Normal1"/>
        <w:spacing w:after="0" w:line="240" w:lineRule="auto"/>
        <w:rPr>
          <w:sz w:val="24"/>
          <w:szCs w:val="24"/>
        </w:rPr>
      </w:pPr>
    </w:p>
    <w:p w:rsidR="00C55FF6" w:rsidRPr="0060125E" w:rsidRDefault="00C55FF6" w:rsidP="00CD0DAD">
      <w:pPr>
        <w:pStyle w:val="Normal1"/>
        <w:spacing w:after="0" w:line="240" w:lineRule="auto"/>
        <w:ind w:left="0"/>
        <w:rPr>
          <w:sz w:val="24"/>
          <w:szCs w:val="24"/>
        </w:rPr>
      </w:pPr>
    </w:p>
    <w:p w:rsidR="00C55FF6" w:rsidRPr="0060125E" w:rsidRDefault="00C55FF6">
      <w:pPr>
        <w:pStyle w:val="Normal1"/>
        <w:spacing w:after="0" w:line="240" w:lineRule="auto"/>
        <w:rPr>
          <w:sz w:val="24"/>
          <w:szCs w:val="24"/>
        </w:rPr>
      </w:pPr>
    </w:p>
    <w:p w:rsidR="00C55FF6" w:rsidRPr="0060125E" w:rsidRDefault="006D31C2">
      <w:pPr>
        <w:pStyle w:val="Normal1"/>
        <w:spacing w:after="0" w:line="360" w:lineRule="auto"/>
        <w:rPr>
          <w:sz w:val="24"/>
          <w:szCs w:val="24"/>
        </w:rPr>
      </w:pPr>
      <w:r w:rsidRPr="0060125E">
        <w:rPr>
          <w:sz w:val="24"/>
          <w:szCs w:val="24"/>
        </w:rPr>
        <w:t>Emissão da Proposta:        /       / 2024.</w:t>
      </w:r>
    </w:p>
    <w:p w:rsidR="00C55FF6" w:rsidRPr="0060125E" w:rsidRDefault="006D31C2">
      <w:pPr>
        <w:pStyle w:val="Normal1"/>
        <w:spacing w:after="0" w:line="360" w:lineRule="auto"/>
        <w:rPr>
          <w:sz w:val="24"/>
          <w:szCs w:val="24"/>
        </w:rPr>
      </w:pPr>
      <w:r w:rsidRPr="0060125E">
        <w:rPr>
          <w:sz w:val="24"/>
          <w:szCs w:val="24"/>
        </w:rPr>
        <w:t>Validade da proposta: 60 dias.</w:t>
      </w:r>
    </w:p>
    <w:p w:rsidR="00C55FF6" w:rsidRPr="0060125E" w:rsidRDefault="00C55FF6">
      <w:pPr>
        <w:pStyle w:val="Normal1"/>
        <w:spacing w:after="0" w:line="360" w:lineRule="auto"/>
        <w:rPr>
          <w:sz w:val="24"/>
          <w:szCs w:val="24"/>
        </w:rPr>
      </w:pPr>
    </w:p>
    <w:p w:rsidR="00C55FF6" w:rsidRPr="0060125E" w:rsidRDefault="00C55FF6">
      <w:pPr>
        <w:pStyle w:val="Normal1"/>
        <w:spacing w:after="0" w:line="360" w:lineRule="auto"/>
        <w:rPr>
          <w:sz w:val="24"/>
          <w:szCs w:val="24"/>
        </w:rPr>
      </w:pPr>
    </w:p>
    <w:p w:rsidR="00C55FF6" w:rsidRPr="0060125E" w:rsidRDefault="006D31C2">
      <w:pPr>
        <w:pStyle w:val="Normal1"/>
        <w:spacing w:after="0" w:line="360" w:lineRule="auto"/>
        <w:rPr>
          <w:sz w:val="24"/>
          <w:szCs w:val="24"/>
        </w:rPr>
      </w:pPr>
      <w:r w:rsidRPr="0060125E">
        <w:rPr>
          <w:sz w:val="24"/>
          <w:szCs w:val="24"/>
        </w:rPr>
        <w:t>___________________________________________</w:t>
      </w:r>
    </w:p>
    <w:p w:rsidR="00C55FF6" w:rsidRPr="0060125E" w:rsidRDefault="006D31C2">
      <w:pPr>
        <w:pStyle w:val="Normal1"/>
        <w:spacing w:after="0" w:line="360" w:lineRule="auto"/>
        <w:rPr>
          <w:sz w:val="24"/>
          <w:szCs w:val="24"/>
        </w:rPr>
      </w:pPr>
      <w:r w:rsidRPr="0060125E">
        <w:rPr>
          <w:sz w:val="24"/>
          <w:szCs w:val="24"/>
        </w:rPr>
        <w:t>Nome do representante legal da licitante</w:t>
      </w:r>
    </w:p>
    <w:p w:rsidR="00C55FF6" w:rsidRPr="0060125E" w:rsidRDefault="00C55FF6">
      <w:pPr>
        <w:pStyle w:val="Normal1"/>
        <w:spacing w:after="0" w:line="360" w:lineRule="auto"/>
        <w:rPr>
          <w:sz w:val="24"/>
          <w:szCs w:val="24"/>
        </w:rPr>
      </w:pPr>
    </w:p>
    <w:p w:rsidR="00C55FF6" w:rsidRPr="0060125E" w:rsidRDefault="006D31C2">
      <w:pPr>
        <w:pStyle w:val="Normal1"/>
        <w:spacing w:after="0" w:line="360" w:lineRule="auto"/>
        <w:rPr>
          <w:sz w:val="24"/>
          <w:szCs w:val="24"/>
        </w:rPr>
      </w:pPr>
      <w:r w:rsidRPr="0060125E">
        <w:rPr>
          <w:sz w:val="24"/>
          <w:szCs w:val="24"/>
        </w:rPr>
        <w:t>____________________________________________</w:t>
      </w:r>
    </w:p>
    <w:p w:rsidR="00C55FF6" w:rsidRPr="0060125E" w:rsidRDefault="006D31C2">
      <w:pPr>
        <w:pStyle w:val="Normal1"/>
        <w:spacing w:after="0" w:line="360" w:lineRule="auto"/>
        <w:rPr>
          <w:sz w:val="24"/>
          <w:szCs w:val="24"/>
        </w:rPr>
      </w:pPr>
      <w:r w:rsidRPr="0060125E">
        <w:rPr>
          <w:sz w:val="24"/>
          <w:szCs w:val="24"/>
        </w:rPr>
        <w:t>Assinatura do Representante Legal da Licitante</w:t>
      </w:r>
    </w:p>
    <w:p w:rsidR="00C55FF6" w:rsidRPr="0060125E" w:rsidRDefault="00C55FF6">
      <w:pPr>
        <w:pStyle w:val="Normal1"/>
        <w:spacing w:after="0" w:line="360" w:lineRule="auto"/>
        <w:rPr>
          <w:sz w:val="24"/>
          <w:szCs w:val="24"/>
        </w:rPr>
      </w:pPr>
    </w:p>
    <w:p w:rsidR="00C55FF6" w:rsidRPr="0060125E" w:rsidRDefault="006D31C2">
      <w:pPr>
        <w:pStyle w:val="Normal1"/>
        <w:spacing w:after="160" w:line="259" w:lineRule="auto"/>
        <w:ind w:left="0"/>
        <w:jc w:val="left"/>
        <w:rPr>
          <w:sz w:val="24"/>
          <w:szCs w:val="24"/>
        </w:rPr>
      </w:pPr>
      <w:r w:rsidRPr="0060125E">
        <w:rPr>
          <w:sz w:val="24"/>
          <w:szCs w:val="24"/>
        </w:rPr>
        <w:br w:type="page"/>
      </w:r>
    </w:p>
    <w:p w:rsidR="00C55FF6" w:rsidRPr="0060125E" w:rsidRDefault="00C55FF6">
      <w:pPr>
        <w:pStyle w:val="Normal1"/>
        <w:ind w:left="0"/>
        <w:rPr>
          <w:sz w:val="24"/>
          <w:szCs w:val="24"/>
        </w:rPr>
      </w:pPr>
    </w:p>
    <w:p w:rsidR="00C55FF6" w:rsidRPr="0060125E" w:rsidRDefault="006D31C2">
      <w:pPr>
        <w:pStyle w:val="Normal1"/>
        <w:ind w:left="0"/>
        <w:rPr>
          <w:sz w:val="24"/>
          <w:szCs w:val="24"/>
        </w:rPr>
      </w:pPr>
      <w:r w:rsidRPr="0060125E">
        <w:rPr>
          <w:b/>
          <w:sz w:val="24"/>
          <w:szCs w:val="24"/>
        </w:rPr>
        <w:t>ANEXO III – MODELO DE DECLARAÇÃO DE ENQUADRAMENTO NO ART. 3º E NÃO INCURSÃO NOS IMPEDIMENTOS DO § 4º DO MESMO ARTIGO DA LEI COMPLEMENTAR Nº 123/06</w:t>
      </w:r>
    </w:p>
    <w:p w:rsidR="00C55FF6" w:rsidRPr="0060125E" w:rsidRDefault="00C55FF6">
      <w:pPr>
        <w:pStyle w:val="Normal1"/>
        <w:ind w:left="0"/>
        <w:rPr>
          <w:sz w:val="24"/>
          <w:szCs w:val="24"/>
        </w:rPr>
      </w:pPr>
    </w:p>
    <w:p w:rsidR="00C55FF6" w:rsidRPr="0060125E" w:rsidRDefault="006D31C2">
      <w:pPr>
        <w:pStyle w:val="Normal1"/>
        <w:spacing w:before="252"/>
        <w:ind w:left="0" w:right="144"/>
        <w:rPr>
          <w:sz w:val="24"/>
          <w:szCs w:val="24"/>
        </w:rPr>
      </w:pPr>
      <w:r w:rsidRPr="0060125E">
        <w:rPr>
          <w:sz w:val="24"/>
          <w:szCs w:val="24"/>
        </w:rPr>
        <w:t>A licitante __________________________________________________ inscrita no CNPJ sob o nº __________________________, proponente ao Aviso de Dispensa de Licitação nº</w:t>
      </w:r>
      <w:r w:rsidR="0060125E" w:rsidRPr="0060125E">
        <w:rPr>
          <w:sz w:val="24"/>
          <w:szCs w:val="24"/>
        </w:rPr>
        <w:t xml:space="preserve"> </w:t>
      </w:r>
      <w:r w:rsidRPr="0060125E">
        <w:rPr>
          <w:sz w:val="24"/>
          <w:szCs w:val="24"/>
        </w:rPr>
        <w:t>_____________,</w:t>
      </w:r>
      <w:r w:rsidR="005A3706" w:rsidRPr="0060125E">
        <w:rPr>
          <w:sz w:val="24"/>
          <w:szCs w:val="24"/>
        </w:rPr>
        <w:t xml:space="preserve"> </w:t>
      </w:r>
      <w:r w:rsidRPr="0060125E">
        <w:rPr>
          <w:sz w:val="24"/>
          <w:szCs w:val="24"/>
        </w:rPr>
        <w:t xml:space="preserve">instaurado pelo Município de Canoas, por intermédio da Diretoria de Licitações da Secretaria Municipal de Licitações e Contratos (SMLC), sob as penas da Lei, </w:t>
      </w:r>
      <w:r w:rsidRPr="0060125E">
        <w:rPr>
          <w:b/>
          <w:sz w:val="24"/>
          <w:szCs w:val="24"/>
          <w:u w:val="single"/>
        </w:rPr>
        <w:t>DECLARA</w:t>
      </w:r>
      <w:r w:rsidRPr="0060125E">
        <w:rPr>
          <w:sz w:val="24"/>
          <w:szCs w:val="24"/>
        </w:rPr>
        <w:t xml:space="preserve"> estar enquadrada na definição do art. 3° da Lei Complementar n° 123/06, pelo que pretende exercer o direito de preferência conferido por esta Lei e que, para tanto, atende suas condições e requisitos, não estando incursa em nenhum dos impedimentos constantes de seu § 4º. </w:t>
      </w:r>
    </w:p>
    <w:p w:rsidR="00C55FF6" w:rsidRPr="0060125E" w:rsidRDefault="006D31C2">
      <w:pPr>
        <w:pStyle w:val="Normal1"/>
        <w:spacing w:before="252"/>
        <w:ind w:left="0" w:right="144"/>
        <w:rPr>
          <w:sz w:val="24"/>
          <w:szCs w:val="24"/>
        </w:rPr>
      </w:pPr>
      <w:r w:rsidRPr="0060125E">
        <w:rPr>
          <w:sz w:val="24"/>
          <w:szCs w:val="24"/>
        </w:rPr>
        <w:t>.................................., ............ de</w:t>
      </w:r>
      <w:r w:rsidRPr="0060125E">
        <w:rPr>
          <w:color w:val="00000A"/>
          <w:sz w:val="24"/>
          <w:szCs w:val="24"/>
        </w:rPr>
        <w:t xml:space="preserve">............................. </w:t>
      </w:r>
      <w:proofErr w:type="gramStart"/>
      <w:r w:rsidRPr="0060125E">
        <w:rPr>
          <w:color w:val="00000A"/>
          <w:sz w:val="24"/>
          <w:szCs w:val="24"/>
        </w:rPr>
        <w:t>de</w:t>
      </w:r>
      <w:proofErr w:type="gramEnd"/>
      <w:r w:rsidRPr="0060125E">
        <w:rPr>
          <w:color w:val="00000A"/>
          <w:sz w:val="24"/>
          <w:szCs w:val="24"/>
        </w:rPr>
        <w:t xml:space="preserve"> 2024</w:t>
      </w:r>
    </w:p>
    <w:p w:rsidR="00C55FF6" w:rsidRPr="0060125E" w:rsidRDefault="00C55FF6">
      <w:pPr>
        <w:pStyle w:val="Normal1"/>
        <w:spacing w:before="252"/>
        <w:ind w:left="0" w:right="144"/>
        <w:rPr>
          <w:color w:val="FF00FF"/>
          <w:sz w:val="24"/>
          <w:szCs w:val="24"/>
        </w:rPr>
      </w:pPr>
    </w:p>
    <w:p w:rsidR="00C55FF6" w:rsidRPr="0060125E" w:rsidRDefault="006D31C2">
      <w:pPr>
        <w:pStyle w:val="Normal1"/>
        <w:ind w:left="0" w:right="142"/>
        <w:rPr>
          <w:sz w:val="24"/>
          <w:szCs w:val="24"/>
        </w:rPr>
      </w:pPr>
      <w:r w:rsidRPr="0060125E">
        <w:rPr>
          <w:sz w:val="24"/>
          <w:szCs w:val="24"/>
        </w:rPr>
        <w:t>_____________________________________________________________</w:t>
      </w:r>
    </w:p>
    <w:p w:rsidR="00C55FF6" w:rsidRPr="0060125E" w:rsidRDefault="006D31C2">
      <w:pPr>
        <w:pStyle w:val="Normal1"/>
        <w:ind w:left="0" w:right="142"/>
        <w:rPr>
          <w:sz w:val="24"/>
          <w:szCs w:val="24"/>
        </w:rPr>
      </w:pPr>
      <w:r w:rsidRPr="0060125E">
        <w:rPr>
          <w:sz w:val="24"/>
          <w:szCs w:val="24"/>
        </w:rPr>
        <w:t xml:space="preserve">Assinatura do representante legal da licitante ou do procurador/preposto/credenciado </w:t>
      </w:r>
    </w:p>
    <w:p w:rsidR="00C55FF6" w:rsidRPr="0060125E" w:rsidRDefault="00C55FF6">
      <w:pPr>
        <w:pStyle w:val="Normal1"/>
        <w:spacing w:before="252"/>
        <w:ind w:left="0" w:right="144"/>
        <w:rPr>
          <w:sz w:val="24"/>
          <w:szCs w:val="24"/>
        </w:rPr>
      </w:pPr>
    </w:p>
    <w:p w:rsidR="00C55FF6" w:rsidRPr="0060125E" w:rsidRDefault="006D31C2">
      <w:pPr>
        <w:pStyle w:val="Normal1"/>
        <w:ind w:left="0" w:right="142"/>
        <w:rPr>
          <w:sz w:val="24"/>
          <w:szCs w:val="24"/>
        </w:rPr>
      </w:pPr>
      <w:r w:rsidRPr="0060125E">
        <w:rPr>
          <w:sz w:val="24"/>
          <w:szCs w:val="24"/>
        </w:rPr>
        <w:t>________________________________________________________</w:t>
      </w:r>
    </w:p>
    <w:p w:rsidR="00C55FF6" w:rsidRPr="0060125E" w:rsidRDefault="006D31C2">
      <w:pPr>
        <w:pStyle w:val="Normal1"/>
        <w:ind w:left="0" w:right="142"/>
        <w:rPr>
          <w:sz w:val="24"/>
          <w:szCs w:val="24"/>
        </w:rPr>
      </w:pPr>
      <w:r w:rsidRPr="0060125E">
        <w:rPr>
          <w:sz w:val="24"/>
          <w:szCs w:val="24"/>
        </w:rPr>
        <w:t>Nome do representante legal da licitante ou do procurador/preposto/credenciado</w:t>
      </w:r>
    </w:p>
    <w:p w:rsidR="00C55FF6" w:rsidRPr="0060125E" w:rsidRDefault="00C55FF6">
      <w:pPr>
        <w:pStyle w:val="Normal1"/>
        <w:ind w:left="0"/>
        <w:rPr>
          <w:sz w:val="24"/>
          <w:szCs w:val="24"/>
        </w:rPr>
      </w:pPr>
    </w:p>
    <w:p w:rsidR="00C55FF6" w:rsidRPr="0060125E" w:rsidRDefault="00C55FF6">
      <w:pPr>
        <w:pStyle w:val="Normal1"/>
        <w:rPr>
          <w:sz w:val="24"/>
          <w:szCs w:val="24"/>
        </w:rPr>
      </w:pPr>
    </w:p>
    <w:p w:rsidR="00C55FF6" w:rsidRPr="0060125E" w:rsidRDefault="00C55FF6">
      <w:pPr>
        <w:pStyle w:val="Normal1"/>
        <w:rPr>
          <w:sz w:val="24"/>
          <w:szCs w:val="24"/>
        </w:rPr>
      </w:pPr>
    </w:p>
    <w:p w:rsidR="00C55FF6" w:rsidRPr="0060125E" w:rsidRDefault="00C55FF6">
      <w:pPr>
        <w:pStyle w:val="Normal1"/>
        <w:rPr>
          <w:sz w:val="24"/>
          <w:szCs w:val="24"/>
        </w:rPr>
      </w:pPr>
    </w:p>
    <w:p w:rsidR="00C55FF6" w:rsidRPr="0060125E" w:rsidRDefault="00C55FF6">
      <w:pPr>
        <w:pStyle w:val="Normal1"/>
        <w:spacing w:after="0" w:line="360" w:lineRule="auto"/>
        <w:rPr>
          <w:sz w:val="24"/>
          <w:szCs w:val="24"/>
        </w:rPr>
      </w:pPr>
    </w:p>
    <w:p w:rsidR="00C55FF6" w:rsidRPr="0060125E" w:rsidRDefault="00C55FF6">
      <w:pPr>
        <w:pStyle w:val="Normal1"/>
        <w:spacing w:after="0" w:line="360" w:lineRule="auto"/>
        <w:rPr>
          <w:sz w:val="24"/>
          <w:szCs w:val="24"/>
        </w:rPr>
      </w:pPr>
    </w:p>
    <w:p w:rsidR="00C55FF6" w:rsidRPr="0060125E" w:rsidRDefault="00C55FF6">
      <w:pPr>
        <w:pStyle w:val="Normal1"/>
        <w:spacing w:after="0" w:line="360" w:lineRule="auto"/>
        <w:rPr>
          <w:sz w:val="24"/>
          <w:szCs w:val="24"/>
        </w:rPr>
      </w:pPr>
    </w:p>
    <w:p w:rsidR="00C55FF6" w:rsidRPr="0060125E" w:rsidRDefault="006D31C2" w:rsidP="0060125E">
      <w:pPr>
        <w:pStyle w:val="Normal1"/>
        <w:spacing w:after="160" w:line="259" w:lineRule="auto"/>
        <w:ind w:left="0"/>
        <w:rPr>
          <w:sz w:val="24"/>
          <w:szCs w:val="24"/>
        </w:rPr>
      </w:pPr>
      <w:r w:rsidRPr="0060125E">
        <w:rPr>
          <w:sz w:val="24"/>
          <w:szCs w:val="24"/>
        </w:rPr>
        <w:br w:type="page"/>
      </w:r>
      <w:r w:rsidRPr="0060125E">
        <w:rPr>
          <w:b/>
          <w:sz w:val="24"/>
          <w:szCs w:val="24"/>
        </w:rPr>
        <w:lastRenderedPageBreak/>
        <w:t>ANEXO IV – MODELO DE DECLARAÇÕES RELATIVAS ÀS EXIGÊNCIAS LEGAIS, INEXISTÊNCIA DE SUSPENSÃO, IMPEDIMENTOS E/OU INIDONEIDADE, ART. 7º, XXXIII DA CF/88 E DO ARTIGO 156, INCISO IV, DA LEI 14.133/21 E QUADRO SOCIETÁRIO, DA PROCEDÊNCIA E PRESERVAÇÃO DE DOCUMENTOS.</w:t>
      </w:r>
    </w:p>
    <w:p w:rsidR="00C55FF6" w:rsidRPr="0060125E" w:rsidRDefault="00C55FF6">
      <w:pPr>
        <w:pStyle w:val="Normal1"/>
        <w:spacing w:line="276" w:lineRule="auto"/>
        <w:rPr>
          <w:sz w:val="24"/>
          <w:szCs w:val="24"/>
        </w:rPr>
      </w:pPr>
    </w:p>
    <w:p w:rsidR="00C55FF6" w:rsidRPr="0060125E" w:rsidRDefault="006D31C2">
      <w:pPr>
        <w:pStyle w:val="Normal1"/>
        <w:spacing w:line="276" w:lineRule="auto"/>
        <w:rPr>
          <w:sz w:val="24"/>
          <w:szCs w:val="24"/>
        </w:rPr>
      </w:pPr>
      <w:r w:rsidRPr="0060125E">
        <w:rPr>
          <w:sz w:val="24"/>
          <w:szCs w:val="24"/>
        </w:rPr>
        <w:t>A licitante __________________________________________________ inscrita no CNPJ sob o nº __________________________, proponente ao aviso de Dispensa de Licitação nº</w:t>
      </w:r>
      <w:r w:rsidR="005A3706" w:rsidRPr="0060125E">
        <w:rPr>
          <w:sz w:val="24"/>
          <w:szCs w:val="24"/>
        </w:rPr>
        <w:t xml:space="preserve"> </w:t>
      </w:r>
      <w:r w:rsidRPr="0060125E">
        <w:rPr>
          <w:sz w:val="24"/>
          <w:szCs w:val="24"/>
        </w:rPr>
        <w:t>_____________,</w:t>
      </w:r>
      <w:r w:rsidR="005A3706" w:rsidRPr="0060125E">
        <w:rPr>
          <w:sz w:val="24"/>
          <w:szCs w:val="24"/>
        </w:rPr>
        <w:t xml:space="preserve"> </w:t>
      </w:r>
      <w:r w:rsidRPr="0060125E">
        <w:rPr>
          <w:sz w:val="24"/>
          <w:szCs w:val="24"/>
        </w:rPr>
        <w:t xml:space="preserve">instaurado pelo Município de Canoas, por intermédio da Diretoria de Licitações da Secretaria Municipal de Licitações e Contratos (SMLC), sob as penas da Lei, </w:t>
      </w:r>
      <w:r w:rsidRPr="0060125E">
        <w:rPr>
          <w:b/>
          <w:sz w:val="24"/>
          <w:szCs w:val="24"/>
          <w:u w:val="single"/>
        </w:rPr>
        <w:t>DECLARA</w:t>
      </w:r>
      <w:r w:rsidRPr="0060125E">
        <w:rPr>
          <w:sz w:val="24"/>
          <w:szCs w:val="24"/>
        </w:rPr>
        <w:t>:</w:t>
      </w:r>
    </w:p>
    <w:p w:rsidR="00C55FF6" w:rsidRPr="0060125E" w:rsidRDefault="00C55FF6">
      <w:pPr>
        <w:pStyle w:val="Normal1"/>
        <w:spacing w:line="276" w:lineRule="auto"/>
        <w:ind w:left="0"/>
        <w:rPr>
          <w:sz w:val="24"/>
          <w:szCs w:val="24"/>
        </w:rPr>
      </w:pPr>
    </w:p>
    <w:p w:rsidR="00C55FF6" w:rsidRPr="0060125E" w:rsidRDefault="006D31C2">
      <w:pPr>
        <w:pStyle w:val="Normal1"/>
        <w:spacing w:line="276" w:lineRule="auto"/>
        <w:rPr>
          <w:sz w:val="24"/>
          <w:szCs w:val="24"/>
        </w:rPr>
      </w:pPr>
      <w:r w:rsidRPr="0060125E">
        <w:rPr>
          <w:b/>
          <w:sz w:val="24"/>
          <w:szCs w:val="24"/>
        </w:rPr>
        <w:t>1)</w:t>
      </w:r>
      <w:r w:rsidRPr="0060125E">
        <w:rPr>
          <w:sz w:val="24"/>
          <w:szCs w:val="24"/>
        </w:rPr>
        <w:t xml:space="preserve">  não estar temporariamente suspensa de participar de licitação e/ou impedida de contratar com a Administração, não ter sido declarada inidônea de licitar ou contratar com a Administração Pública;</w:t>
      </w:r>
    </w:p>
    <w:p w:rsidR="00C55FF6" w:rsidRPr="0060125E" w:rsidRDefault="006D31C2">
      <w:pPr>
        <w:pStyle w:val="Normal1"/>
        <w:spacing w:line="276" w:lineRule="auto"/>
        <w:rPr>
          <w:sz w:val="24"/>
          <w:szCs w:val="24"/>
        </w:rPr>
      </w:pPr>
      <w:r w:rsidRPr="0060125E">
        <w:rPr>
          <w:b/>
          <w:sz w:val="24"/>
          <w:szCs w:val="24"/>
        </w:rPr>
        <w:t>2)</w:t>
      </w:r>
      <w:r w:rsidRPr="0060125E">
        <w:rPr>
          <w:sz w:val="24"/>
          <w:szCs w:val="24"/>
        </w:rPr>
        <w:t xml:space="preserve"> não desenvolver trabalho noturno, perigoso ou insalubre com pessoas menores de dezoito anos, </w:t>
      </w:r>
      <w:proofErr w:type="gramStart"/>
      <w:r w:rsidRPr="0060125E">
        <w:rPr>
          <w:sz w:val="24"/>
          <w:szCs w:val="24"/>
        </w:rPr>
        <w:t>nem  qualquer</w:t>
      </w:r>
      <w:proofErr w:type="gramEnd"/>
      <w:r w:rsidRPr="0060125E">
        <w:rPr>
          <w:sz w:val="24"/>
          <w:szCs w:val="24"/>
        </w:rPr>
        <w:t xml:space="preserve"> trabalho com menores de dezesseis anos, salvo na condição de aprendiz, a partir de quatorze anos, demonstrando cumprimento do disposto no artigo 7°, inciso XXXIII, da CF/88 e do artigo 68, inciso VI da Lei n° 14.133/2021. </w:t>
      </w:r>
    </w:p>
    <w:p w:rsidR="00C55FF6" w:rsidRPr="0060125E" w:rsidRDefault="006D31C2">
      <w:pPr>
        <w:pStyle w:val="Normal1"/>
        <w:spacing w:line="276" w:lineRule="auto"/>
        <w:rPr>
          <w:sz w:val="24"/>
          <w:szCs w:val="24"/>
        </w:rPr>
      </w:pPr>
      <w:r w:rsidRPr="0060125E">
        <w:rPr>
          <w:b/>
          <w:sz w:val="24"/>
          <w:szCs w:val="24"/>
        </w:rPr>
        <w:t>3)</w:t>
      </w:r>
      <w:r w:rsidRPr="0060125E">
        <w:rPr>
          <w:sz w:val="24"/>
          <w:szCs w:val="24"/>
        </w:rPr>
        <w:t xml:space="preserve"> não possuir em seu quadro societário, servidores efetivos e/ou comissionados vinculados ao município de Canoas ou de suas autarquias e fundações, incluídos na condição de sócios e/ou administradores.</w:t>
      </w:r>
    </w:p>
    <w:p w:rsidR="00C55FF6" w:rsidRPr="0060125E" w:rsidRDefault="006D31C2">
      <w:pPr>
        <w:pStyle w:val="Normal1"/>
        <w:spacing w:line="300" w:lineRule="auto"/>
        <w:ind w:left="11" w:hanging="11"/>
        <w:rPr>
          <w:sz w:val="24"/>
          <w:szCs w:val="24"/>
        </w:rPr>
      </w:pPr>
      <w:r w:rsidRPr="0060125E">
        <w:rPr>
          <w:b/>
          <w:sz w:val="24"/>
          <w:szCs w:val="24"/>
        </w:rPr>
        <w:t>4)</w:t>
      </w:r>
      <w:r w:rsidRPr="0060125E">
        <w:rPr>
          <w:sz w:val="24"/>
          <w:szCs w:val="24"/>
        </w:rPr>
        <w:t xml:space="preserve"> que assume o compromisso de guardar todos os documentos originais/autenticados, anexados eletronicamente ou apresentados para digitalização, se for o caso, pelo prazo de 10 (dez) anos, e apresentá-los quando requeridos pela Administração Pública e assume total responsabilidade pelas transações efetuadas pelo sistema. </w:t>
      </w:r>
    </w:p>
    <w:p w:rsidR="00C55FF6" w:rsidRPr="0060125E" w:rsidRDefault="006D31C2">
      <w:pPr>
        <w:pStyle w:val="Normal1"/>
        <w:spacing w:line="300" w:lineRule="auto"/>
        <w:ind w:left="11" w:hanging="11"/>
        <w:rPr>
          <w:color w:val="000000"/>
          <w:sz w:val="24"/>
          <w:szCs w:val="24"/>
        </w:rPr>
      </w:pPr>
      <w:r w:rsidRPr="0060125E">
        <w:rPr>
          <w:b/>
          <w:color w:val="000000"/>
          <w:sz w:val="24"/>
          <w:szCs w:val="24"/>
        </w:rPr>
        <w:t>5)</w:t>
      </w:r>
      <w:r w:rsidRPr="0060125E">
        <w:rPr>
          <w:color w:val="000000"/>
          <w:sz w:val="24"/>
          <w:szCs w:val="24"/>
        </w:rPr>
        <w:t xml:space="preserve"> 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rsidR="00C55FF6" w:rsidRPr="0060125E" w:rsidRDefault="00C55FF6">
      <w:pPr>
        <w:pStyle w:val="Normal1"/>
        <w:spacing w:line="276" w:lineRule="auto"/>
        <w:rPr>
          <w:sz w:val="24"/>
          <w:szCs w:val="24"/>
        </w:rPr>
      </w:pPr>
    </w:p>
    <w:p w:rsidR="00C55FF6" w:rsidRPr="0060125E" w:rsidRDefault="006D31C2">
      <w:pPr>
        <w:pStyle w:val="Normal1"/>
        <w:spacing w:before="252"/>
        <w:ind w:left="144" w:right="144"/>
        <w:rPr>
          <w:sz w:val="24"/>
          <w:szCs w:val="24"/>
        </w:rPr>
      </w:pPr>
      <w:r w:rsidRPr="0060125E">
        <w:rPr>
          <w:sz w:val="24"/>
          <w:szCs w:val="24"/>
        </w:rPr>
        <w:t>.................................., ............ de</w:t>
      </w:r>
      <w:r w:rsidRPr="0060125E">
        <w:rPr>
          <w:color w:val="00000A"/>
          <w:sz w:val="24"/>
          <w:szCs w:val="24"/>
        </w:rPr>
        <w:t xml:space="preserve">............................. </w:t>
      </w:r>
      <w:proofErr w:type="gramStart"/>
      <w:r w:rsidRPr="0060125E">
        <w:rPr>
          <w:color w:val="00000A"/>
          <w:sz w:val="24"/>
          <w:szCs w:val="24"/>
        </w:rPr>
        <w:t>de</w:t>
      </w:r>
      <w:proofErr w:type="gramEnd"/>
      <w:r w:rsidRPr="0060125E">
        <w:rPr>
          <w:color w:val="00000A"/>
          <w:sz w:val="24"/>
          <w:szCs w:val="24"/>
        </w:rPr>
        <w:t xml:space="preserve"> 2024</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sz w:val="24"/>
          <w:szCs w:val="24"/>
        </w:rPr>
        <w:t>_____________________________________________________________</w:t>
      </w:r>
    </w:p>
    <w:p w:rsidR="00C55FF6" w:rsidRPr="0060125E" w:rsidRDefault="006D31C2">
      <w:pPr>
        <w:pStyle w:val="Normal1"/>
        <w:rPr>
          <w:sz w:val="24"/>
          <w:szCs w:val="24"/>
        </w:rPr>
      </w:pPr>
      <w:r w:rsidRPr="0060125E">
        <w:rPr>
          <w:sz w:val="24"/>
          <w:szCs w:val="24"/>
        </w:rPr>
        <w:t xml:space="preserve">Assinatura do representante legal da licitante ou do procurador/preposto/credenciado </w:t>
      </w:r>
    </w:p>
    <w:p w:rsidR="00C55FF6" w:rsidRPr="0060125E" w:rsidRDefault="00C55FF6">
      <w:pPr>
        <w:pStyle w:val="Normal1"/>
        <w:rPr>
          <w:sz w:val="24"/>
          <w:szCs w:val="24"/>
        </w:rPr>
      </w:pPr>
    </w:p>
    <w:p w:rsidR="00C55FF6" w:rsidRPr="0060125E" w:rsidRDefault="006D31C2">
      <w:pPr>
        <w:pStyle w:val="Normal1"/>
        <w:rPr>
          <w:sz w:val="24"/>
          <w:szCs w:val="24"/>
        </w:rPr>
      </w:pPr>
      <w:r w:rsidRPr="0060125E">
        <w:rPr>
          <w:sz w:val="24"/>
          <w:szCs w:val="24"/>
        </w:rPr>
        <w:t>__________________________________________________________________</w:t>
      </w:r>
    </w:p>
    <w:p w:rsidR="00C55FF6" w:rsidRPr="0060125E" w:rsidRDefault="006D31C2">
      <w:pPr>
        <w:pStyle w:val="Normal1"/>
        <w:rPr>
          <w:sz w:val="24"/>
          <w:szCs w:val="24"/>
        </w:rPr>
      </w:pPr>
      <w:r w:rsidRPr="0060125E">
        <w:rPr>
          <w:sz w:val="24"/>
          <w:szCs w:val="24"/>
        </w:rPr>
        <w:t>Nome do representante legal da licitante ou do procurador/preposto/credenciado</w:t>
      </w:r>
    </w:p>
    <w:p w:rsidR="00C55FF6" w:rsidRPr="0060125E" w:rsidRDefault="00C55FF6">
      <w:pPr>
        <w:pStyle w:val="Normal1"/>
        <w:rPr>
          <w:sz w:val="24"/>
          <w:szCs w:val="24"/>
        </w:rPr>
      </w:pPr>
    </w:p>
    <w:p w:rsidR="00C55FF6" w:rsidRPr="0060125E" w:rsidRDefault="00C55FF6">
      <w:pPr>
        <w:pStyle w:val="Normal1"/>
        <w:spacing w:after="0" w:line="259" w:lineRule="auto"/>
        <w:ind w:left="1133"/>
        <w:jc w:val="left"/>
        <w:rPr>
          <w:sz w:val="24"/>
          <w:szCs w:val="24"/>
        </w:rPr>
      </w:pPr>
    </w:p>
    <w:p w:rsidR="00C55FF6" w:rsidRPr="0060125E" w:rsidRDefault="00C55FF6">
      <w:pPr>
        <w:pStyle w:val="Normal1"/>
        <w:spacing w:after="0" w:line="259" w:lineRule="auto"/>
        <w:ind w:left="0"/>
        <w:jc w:val="left"/>
        <w:rPr>
          <w:sz w:val="24"/>
          <w:szCs w:val="24"/>
        </w:rPr>
      </w:pPr>
    </w:p>
    <w:p w:rsidR="00C55FF6" w:rsidRPr="0060125E" w:rsidRDefault="00C55FF6">
      <w:pPr>
        <w:pStyle w:val="Normal1"/>
        <w:rPr>
          <w:sz w:val="24"/>
          <w:szCs w:val="24"/>
        </w:rPr>
      </w:pPr>
    </w:p>
    <w:p w:rsidR="00C55FF6" w:rsidRPr="0060125E" w:rsidRDefault="00C55FF6">
      <w:pPr>
        <w:pStyle w:val="Normal1"/>
        <w:rPr>
          <w:sz w:val="24"/>
          <w:szCs w:val="24"/>
        </w:rPr>
      </w:pPr>
    </w:p>
    <w:p w:rsidR="00C55FF6" w:rsidRPr="0060125E" w:rsidRDefault="00C55FF6">
      <w:pPr>
        <w:pStyle w:val="Normal1"/>
        <w:rPr>
          <w:sz w:val="24"/>
          <w:szCs w:val="24"/>
        </w:rPr>
      </w:pPr>
    </w:p>
    <w:sectPr w:rsidR="00C55FF6" w:rsidRPr="0060125E" w:rsidSect="009D43EC">
      <w:headerReference w:type="even" r:id="rId20"/>
      <w:headerReference w:type="default" r:id="rId21"/>
      <w:footerReference w:type="even" r:id="rId22"/>
      <w:footerReference w:type="default" r:id="rId23"/>
      <w:headerReference w:type="first" r:id="rId24"/>
      <w:footerReference w:type="first" r:id="rId25"/>
      <w:pgSz w:w="11906" w:h="16838"/>
      <w:pgMar w:top="284" w:right="1134" w:bottom="1135" w:left="1701" w:header="284" w:footer="71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BAD" w:rsidRDefault="00037BAD" w:rsidP="001C0410">
      <w:r>
        <w:separator/>
      </w:r>
    </w:p>
  </w:endnote>
  <w:endnote w:type="continuationSeparator" w:id="0">
    <w:p w:rsidR="00037BAD" w:rsidRDefault="00037BAD" w:rsidP="001C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0" w:line="240" w:lineRule="auto"/>
      <w:ind w:left="47"/>
      <w:jc w:val="center"/>
    </w:pPr>
    <w:r>
      <w:rPr>
        <w:sz w:val="20"/>
        <w:szCs w:val="20"/>
      </w:rPr>
      <w:t xml:space="preserve"> </w:t>
    </w:r>
    <w:r w:rsidR="001606C8">
      <w:rPr>
        <w:noProof/>
      </w:rPr>
      <mc:AlternateContent>
        <mc:Choice Requires="wpg">
          <w:drawing>
            <wp:anchor distT="0" distB="0" distL="114300" distR="114300" simplePos="0" relativeHeight="251661312" behindDoc="0" locked="0" layoutInCell="1" hidden="0" allowOverlap="1">
              <wp:simplePos x="0" y="0"/>
              <wp:positionH relativeFrom="column">
                <wp:posOffset>-12699</wp:posOffset>
              </wp:positionH>
              <wp:positionV relativeFrom="paragraph">
                <wp:posOffset>9931400</wp:posOffset>
              </wp:positionV>
              <wp:extent cx="5798185" cy="18415"/>
              <wp:effectExtent l="0" t="0" r="0" b="0"/>
              <wp:wrapSquare wrapText="bothSides" distT="0" distB="0" distL="114300" distR="114300"/>
              <wp:docPr id="3" name=""/>
              <wp:cNvGraphicFramePr/>
              <a:graphic xmlns:a="http://schemas.openxmlformats.org/drawingml/2006/main">
                <a:graphicData uri="http://schemas.microsoft.com/office/word/2010/wordprocessingGroup">
                  <wpg:wgp>
                    <wpg:cNvGrpSpPr/>
                    <wpg:grpSpPr>
                      <a:xfrm>
                        <a:off x="0" y="0"/>
                        <a:ext cx="5798185" cy="18415"/>
                        <a:chOff x="2446900" y="3770775"/>
                        <a:chExt cx="5798200" cy="18450"/>
                      </a:xfrm>
                    </wpg:grpSpPr>
                    <wpg:grpSp>
                      <wpg:cNvPr id="1" name="Grupo 1"/>
                      <wpg:cNvGrpSpPr/>
                      <wpg:grpSpPr>
                        <a:xfrm>
                          <a:off x="2446908" y="3770793"/>
                          <a:ext cx="5798185" cy="18415"/>
                          <a:chOff x="0" y="0"/>
                          <a:chExt cx="57981" cy="182"/>
                        </a:xfrm>
                      </wpg:grpSpPr>
                      <wps:wsp>
                        <wps:cNvPr id="2" name="Retângulo 2"/>
                        <wps:cNvSpPr/>
                        <wps:spPr>
                          <a:xfrm>
                            <a:off x="0" y="0"/>
                            <a:ext cx="57975" cy="175"/>
                          </a:xfrm>
                          <a:prstGeom prst="rect">
                            <a:avLst/>
                          </a:prstGeom>
                          <a:noFill/>
                          <a:ln>
                            <a:noFill/>
                          </a:ln>
                        </wps:spPr>
                        <wps:txbx>
                          <w:txbxContent>
                            <w:p w:rsidR="00F5713E" w:rsidRDefault="00F5713E">
                              <w:pPr>
                                <w:spacing w:before="0" w:line="240" w:lineRule="auto"/>
                                <w:ind w:right="0" w:firstLine="0"/>
                                <w:jc w:val="left"/>
                                <w:textDirection w:val="btLr"/>
                              </w:pPr>
                            </w:p>
                          </w:txbxContent>
                        </wps:txbx>
                        <wps:bodyPr spcFirstLastPara="1" wrap="square" lIns="91425" tIns="91425" rIns="91425" bIns="91425" anchor="ctr" anchorCtr="0">
                          <a:noAutofit/>
                        </wps:bodyPr>
                      </wps:wsp>
                      <wps:wsp>
                        <wps:cNvPr id="6" name="Forma livre 6"/>
                        <wps:cNvSpPr/>
                        <wps:spPr>
                          <a:xfrm>
                            <a:off x="0" y="0"/>
                            <a:ext cx="57981" cy="182"/>
                          </a:xfrm>
                          <a:custGeom>
                            <a:avLst/>
                            <a:gdLst/>
                            <a:ahLst/>
                            <a:cxnLst/>
                            <a:rect l="l" t="t" r="r" b="b"/>
                            <a:pathLst>
                              <a:path w="5798185" h="18288" extrusionOk="0">
                                <a:moveTo>
                                  <a:pt x="0" y="0"/>
                                </a:moveTo>
                                <a:lnTo>
                                  <a:pt x="5798185" y="0"/>
                                </a:lnTo>
                                <a:lnTo>
                                  <a:pt x="5798185" y="18288"/>
                                </a:lnTo>
                                <a:lnTo>
                                  <a:pt x="0" y="18288"/>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_x0000_s1026" style="position:absolute;left:0;text-align:left;margin-left:-1pt;margin-top:782pt;width:456.55pt;height:1.45pt;z-index:251661312" coordorigin="24469,37707" coordsize="579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">
              <v:group id="Grupo 1" o:spid="_x0000_s1027" style="position:absolute;left:24469;top:37707;width:57981;height:185" coordsize="5798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tângulo 2" o:spid="_x0000_s1028" style="position:absolute;width:57975;height: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F5713E" w:rsidRDefault="00F5713E">
                        <w:pPr>
                          <w:spacing w:before="0" w:line="240" w:lineRule="auto"/>
                          <w:ind w:right="0" w:firstLine="0"/>
                          <w:jc w:val="left"/>
                          <w:textDirection w:val="btLr"/>
                        </w:pPr>
                      </w:p>
                    </w:txbxContent>
                  </v:textbox>
                </v:rect>
                <v:shape id="Forma livre 6" o:spid="_x0000_s1029" style="position:absolute;width:57981;height:182;visibility:visible;mso-wrap-style:square;v-text-anchor:middle" coordsize="5798185,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4WgsEA&#10;AADaAAAADwAAAGRycy9kb3ducmV2LnhtbESPT4vCMBTE74LfITzBm6YqilSjqCjsZV38h9dn82yL&#10;zUtpsrb77Y2w4HGYmd8w82VjCvGkyuWWFQz6EQjixOqcUwXn0643BeE8ssbCMin4IwfLRbs1x1jb&#10;mg/0PPpUBAi7GBVk3pexlC7JyKDr25I4eHdbGfRBVqnUFdYBbgo5jKKJNJhzWMiwpE1GyeP4axSM&#10;eD/+3l7Xkb7w/mc83abufKuV6naa1QyEp8Z/wv/tL61gAu8r4Qb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OFoLBAAAA2gAAAA8AAAAAAAAAAAAAAAAAmAIAAGRycy9kb3du&#10;cmV2LnhtbFBLBQYAAAAABAAEAPUAAACGAwAAAAA=&#10;" path="m,l5798185,r,18288l,18288,,e" fillcolor="black" stroked="f">
                  <v:path arrowok="t" o:extrusionok="f"/>
                </v:shape>
              </v:group>
              <w10:wrap type="square"/>
            </v:group>
          </w:pict>
        </mc:Fallback>
      </mc:AlternateContent>
    </w:r>
  </w:p>
  <w:p w:rsidR="00037BAD" w:rsidRDefault="00037BAD">
    <w:pPr>
      <w:pStyle w:val="Normal1"/>
      <w:spacing w:after="0" w:line="240" w:lineRule="auto"/>
      <w:ind w:left="954" w:right="909"/>
      <w:jc w:val="center"/>
    </w:pPr>
    <w:r>
      <w:rPr>
        <w:sz w:val="20"/>
        <w:szCs w:val="20"/>
      </w:rPr>
      <w:t xml:space="preserve">Rua </w:t>
    </w:r>
    <w:proofErr w:type="spellStart"/>
    <w:r>
      <w:rPr>
        <w:sz w:val="20"/>
        <w:szCs w:val="20"/>
      </w:rPr>
      <w:t>Fioravante</w:t>
    </w:r>
    <w:proofErr w:type="spellEnd"/>
    <w:r>
      <w:rPr>
        <w:sz w:val="20"/>
        <w:szCs w:val="20"/>
      </w:rPr>
      <w:t xml:space="preserve"> </w:t>
    </w:r>
    <w:proofErr w:type="spellStart"/>
    <w:r>
      <w:rPr>
        <w:sz w:val="20"/>
        <w:szCs w:val="20"/>
      </w:rPr>
      <w:t>Milanez</w:t>
    </w:r>
    <w:proofErr w:type="spellEnd"/>
    <w:r>
      <w:rPr>
        <w:sz w:val="20"/>
        <w:szCs w:val="20"/>
      </w:rPr>
      <w:t xml:space="preserve">, nº 256 – 2ºandar – Centro – Canoas – RS – 92010-240 Telefone: (51) 3425-7650 – www.canoas.rs.gov.br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0" w:line="240" w:lineRule="auto"/>
      <w:jc w:val="center"/>
      <w:rPr>
        <w:sz w:val="16"/>
        <w:szCs w:val="16"/>
      </w:rPr>
    </w:pPr>
    <w:r>
      <w:rPr>
        <w:sz w:val="16"/>
        <w:szCs w:val="16"/>
      </w:rPr>
      <w:t xml:space="preserve">Rua Cândido Machado, nº 429 - Centro – Canoas/RS – 92010-280 </w:t>
    </w:r>
    <w:r w:rsidR="001606C8">
      <w:rPr>
        <w:noProof/>
      </w:rPr>
      <mc:AlternateContent>
        <mc:Choice Requires="wpg">
          <w:drawing>
            <wp:anchor distT="0" distB="0" distL="114300" distR="114300" simplePos="0" relativeHeight="251662336" behindDoc="0" locked="0" layoutInCell="1" hidden="0" allowOverlap="1">
              <wp:simplePos x="0" y="0"/>
              <wp:positionH relativeFrom="column">
                <wp:posOffset>-12699</wp:posOffset>
              </wp:positionH>
              <wp:positionV relativeFrom="paragraph">
                <wp:posOffset>9931400</wp:posOffset>
              </wp:positionV>
              <wp:extent cx="5798185" cy="18415"/>
              <wp:effectExtent l="0" t="0" r="0" b="0"/>
              <wp:wrapSquare wrapText="bothSides" distT="0" distB="0" distL="114300" distR="114300"/>
              <wp:docPr id="1" name=""/>
              <wp:cNvGraphicFramePr/>
              <a:graphic xmlns:a="http://schemas.openxmlformats.org/drawingml/2006/main">
                <a:graphicData uri="http://schemas.microsoft.com/office/word/2010/wordprocessingGroup">
                  <wpg:wgp>
                    <wpg:cNvGrpSpPr/>
                    <wpg:grpSpPr>
                      <a:xfrm>
                        <a:off x="0" y="0"/>
                        <a:ext cx="5798185" cy="18415"/>
                        <a:chOff x="2446900" y="3770775"/>
                        <a:chExt cx="5798200" cy="18450"/>
                      </a:xfrm>
                    </wpg:grpSpPr>
                    <wpg:grpSp>
                      <wpg:cNvPr id="9" name="Grupo 9"/>
                      <wpg:cNvGrpSpPr/>
                      <wpg:grpSpPr>
                        <a:xfrm>
                          <a:off x="2446908" y="3770793"/>
                          <a:ext cx="5798185" cy="18415"/>
                          <a:chOff x="0" y="0"/>
                          <a:chExt cx="57981" cy="182"/>
                        </a:xfrm>
                      </wpg:grpSpPr>
                      <wps:wsp>
                        <wps:cNvPr id="10" name="Retângulo 10"/>
                        <wps:cNvSpPr/>
                        <wps:spPr>
                          <a:xfrm>
                            <a:off x="0" y="0"/>
                            <a:ext cx="57975" cy="175"/>
                          </a:xfrm>
                          <a:prstGeom prst="rect">
                            <a:avLst/>
                          </a:prstGeom>
                          <a:noFill/>
                          <a:ln>
                            <a:noFill/>
                          </a:ln>
                        </wps:spPr>
                        <wps:txbx>
                          <w:txbxContent>
                            <w:p w:rsidR="00F5713E" w:rsidRDefault="00F5713E">
                              <w:pPr>
                                <w:spacing w:before="0" w:line="240" w:lineRule="auto"/>
                                <w:ind w:right="0" w:firstLine="0"/>
                                <w:jc w:val="left"/>
                                <w:textDirection w:val="btLr"/>
                              </w:pPr>
                            </w:p>
                          </w:txbxContent>
                        </wps:txbx>
                        <wps:bodyPr spcFirstLastPara="1" wrap="square" lIns="91425" tIns="91425" rIns="91425" bIns="91425" anchor="ctr" anchorCtr="0">
                          <a:noAutofit/>
                        </wps:bodyPr>
                      </wps:wsp>
                      <wps:wsp>
                        <wps:cNvPr id="11" name="Forma livre 11"/>
                        <wps:cNvSpPr/>
                        <wps:spPr>
                          <a:xfrm>
                            <a:off x="0" y="0"/>
                            <a:ext cx="57981" cy="182"/>
                          </a:xfrm>
                          <a:custGeom>
                            <a:avLst/>
                            <a:gdLst/>
                            <a:ahLst/>
                            <a:cxnLst/>
                            <a:rect l="l" t="t" r="r" b="b"/>
                            <a:pathLst>
                              <a:path w="5798185" h="18288" extrusionOk="0">
                                <a:moveTo>
                                  <a:pt x="0" y="0"/>
                                </a:moveTo>
                                <a:lnTo>
                                  <a:pt x="5798185" y="0"/>
                                </a:lnTo>
                                <a:lnTo>
                                  <a:pt x="5798185" y="18288"/>
                                </a:lnTo>
                                <a:lnTo>
                                  <a:pt x="0" y="18288"/>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_x0000_s1030" style="position:absolute;left:0;text-align:left;margin-left:-1pt;margin-top:782pt;width:456.55pt;height:1.45pt;z-index:251662336" coordorigin="24469,37707" coordsize="579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">
              <v:group id="Grupo 9" o:spid="_x0000_s1031" style="position:absolute;left:24469;top:37707;width:57981;height:185" coordsize="5798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tângulo 10" o:spid="_x0000_s1032" style="position:absolute;width:57975;height: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aNo8MA&#10;AADbAAAADwAAAGRycy9kb3ducmV2LnhtbESPQW/CMAyF75P4D5GRdhspFUJbISCYhrTttBV+gGlM&#10;U9E4XZNB9+/nAxI3W+/5vc/L9eBbdaE+NoENTCcZKOIq2IZrA4f97ukZVEzIFtvAZOCPIqxXo4cl&#10;FjZc+ZsuZaqVhHAs0IBLqSu0jpUjj3ESOmLRTqH3mGTta217vEq4b3WeZXPtsWFpcNjRq6PqXP56&#10;A1+zQPlbHrdl7V/ccNx/fvzg3JjH8bBZgEo0pLv5dv1uBV/o5RcZ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aNo8MAAADbAAAADwAAAAAAAAAAAAAAAACYAgAAZHJzL2Rv&#10;d25yZXYueG1sUEsFBgAAAAAEAAQA9QAAAIgDAAAAAA==&#10;" filled="f" stroked="f">
                  <v:textbox inset="2.53958mm,2.53958mm,2.53958mm,2.53958mm">
                    <w:txbxContent>
                      <w:p w:rsidR="00F5713E" w:rsidRDefault="00F5713E">
                        <w:pPr>
                          <w:spacing w:before="0" w:line="240" w:lineRule="auto"/>
                          <w:ind w:right="0" w:firstLine="0"/>
                          <w:jc w:val="left"/>
                          <w:textDirection w:val="btLr"/>
                        </w:pPr>
                      </w:p>
                    </w:txbxContent>
                  </v:textbox>
                </v:rect>
                <v:shape id="Forma livre 11" o:spid="_x0000_s1033" style="position:absolute;width:57981;height:182;visibility:visible;mso-wrap-style:square;v-text-anchor:middle" coordsize="5798185,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UDeMIA&#10;AADbAAAADwAAAGRycy9kb3ducmV2LnhtbERPS2vCQBC+F/wPywi91Y0tKRJdRUsKvTTiC69jdkyC&#10;2dmQ3Sbpv+8KBW/z8T1nsRpMLTpqXWVZwXQSgSDOra64UHA8fL7MQDiPrLG2TAp+ycFqOXpaYKJt&#10;zzvq9r4QIYRdggpK75tESpeXZNBNbEMcuKttDfoA20LqFvsQbmr5GkXv0mDFoaHEhj5Kym/7H6Pg&#10;jbP4Oz1vIn3ibBvP0sIdL71Sz+NhPQfhafAP8b/7S4f5U7j/Eg6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pQN4wgAAANsAAAAPAAAAAAAAAAAAAAAAAJgCAABkcnMvZG93&#10;bnJldi54bWxQSwUGAAAAAAQABAD1AAAAhwMAAAAA&#10;" path="m,l5798185,r,18288l,18288,,e" fillcolor="black" stroked="f">
                  <v:path arrowok="t" o:extrusionok="f"/>
                </v:shape>
              </v:group>
              <w10:wrap type="square"/>
            </v:group>
          </w:pict>
        </mc:Fallback>
      </mc:AlternateContent>
    </w:r>
  </w:p>
  <w:p w:rsidR="00037BAD" w:rsidRDefault="00037BAD">
    <w:pPr>
      <w:pStyle w:val="Normal1"/>
      <w:spacing w:after="0" w:line="240" w:lineRule="auto"/>
      <w:jc w:val="center"/>
      <w:rPr>
        <w:sz w:val="16"/>
        <w:szCs w:val="16"/>
      </w:rPr>
    </w:pPr>
    <w:proofErr w:type="gramStart"/>
    <w:r>
      <w:rPr>
        <w:sz w:val="16"/>
        <w:szCs w:val="16"/>
      </w:rPr>
      <w:t>fone</w:t>
    </w:r>
    <w:proofErr w:type="gramEnd"/>
    <w:r>
      <w:rPr>
        <w:sz w:val="16"/>
        <w:szCs w:val="16"/>
      </w:rPr>
      <w:t>: (51) 3425-7631 –www.canoas.rs.gov.br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32" w:line="259" w:lineRule="auto"/>
      <w:ind w:left="47"/>
      <w:jc w:val="center"/>
    </w:pPr>
    <w:r>
      <w:rPr>
        <w:sz w:val="20"/>
        <w:szCs w:val="20"/>
      </w:rPr>
      <w:t xml:space="preserve"> </w:t>
    </w:r>
    <w:r w:rsidR="001606C8">
      <w:rPr>
        <w:noProof/>
      </w:rPr>
      <mc:AlternateContent>
        <mc:Choice Requires="wpg">
          <w:drawing>
            <wp:anchor distT="0" distB="0" distL="114300" distR="114300" simplePos="0" relativeHeight="251663360" behindDoc="0" locked="0" layoutInCell="1" hidden="0" allowOverlap="1">
              <wp:simplePos x="0" y="0"/>
              <wp:positionH relativeFrom="column">
                <wp:posOffset>-12699</wp:posOffset>
              </wp:positionH>
              <wp:positionV relativeFrom="paragraph">
                <wp:posOffset>9931400</wp:posOffset>
              </wp:positionV>
              <wp:extent cx="5798185" cy="18415"/>
              <wp:effectExtent l="0" t="0" r="0" b="0"/>
              <wp:wrapSquare wrapText="bothSides" distT="0" distB="0" distL="114300" distR="114300"/>
              <wp:docPr id="2" name=""/>
              <wp:cNvGraphicFramePr/>
              <a:graphic xmlns:a="http://schemas.openxmlformats.org/drawingml/2006/main">
                <a:graphicData uri="http://schemas.microsoft.com/office/word/2010/wordprocessingGroup">
                  <wpg:wgp>
                    <wpg:cNvGrpSpPr/>
                    <wpg:grpSpPr>
                      <a:xfrm>
                        <a:off x="0" y="0"/>
                        <a:ext cx="5798185" cy="18415"/>
                        <a:chOff x="2446900" y="3770775"/>
                        <a:chExt cx="5798200" cy="18450"/>
                      </a:xfrm>
                    </wpg:grpSpPr>
                    <wpg:grpSp>
                      <wpg:cNvPr id="13" name="Grupo 13"/>
                      <wpg:cNvGrpSpPr/>
                      <wpg:grpSpPr>
                        <a:xfrm>
                          <a:off x="2446908" y="3770793"/>
                          <a:ext cx="5798185" cy="18415"/>
                          <a:chOff x="0" y="0"/>
                          <a:chExt cx="57981" cy="182"/>
                        </a:xfrm>
                      </wpg:grpSpPr>
                      <wps:wsp>
                        <wps:cNvPr id="14" name="Retângulo 14"/>
                        <wps:cNvSpPr/>
                        <wps:spPr>
                          <a:xfrm>
                            <a:off x="0" y="0"/>
                            <a:ext cx="57975" cy="175"/>
                          </a:xfrm>
                          <a:prstGeom prst="rect">
                            <a:avLst/>
                          </a:prstGeom>
                          <a:noFill/>
                          <a:ln>
                            <a:noFill/>
                          </a:ln>
                        </wps:spPr>
                        <wps:txbx>
                          <w:txbxContent>
                            <w:p w:rsidR="00F5713E" w:rsidRDefault="00F5713E">
                              <w:pPr>
                                <w:spacing w:before="0" w:line="240" w:lineRule="auto"/>
                                <w:ind w:right="0" w:firstLine="0"/>
                                <w:jc w:val="left"/>
                                <w:textDirection w:val="btLr"/>
                              </w:pPr>
                            </w:p>
                          </w:txbxContent>
                        </wps:txbx>
                        <wps:bodyPr spcFirstLastPara="1" wrap="square" lIns="91425" tIns="91425" rIns="91425" bIns="91425" anchor="ctr" anchorCtr="0">
                          <a:noAutofit/>
                        </wps:bodyPr>
                      </wps:wsp>
                      <wps:wsp>
                        <wps:cNvPr id="15" name="Forma livre 15"/>
                        <wps:cNvSpPr/>
                        <wps:spPr>
                          <a:xfrm>
                            <a:off x="0" y="0"/>
                            <a:ext cx="57981" cy="182"/>
                          </a:xfrm>
                          <a:custGeom>
                            <a:avLst/>
                            <a:gdLst/>
                            <a:ahLst/>
                            <a:cxnLst/>
                            <a:rect l="l" t="t" r="r" b="b"/>
                            <a:pathLst>
                              <a:path w="5798185" h="18288" extrusionOk="0">
                                <a:moveTo>
                                  <a:pt x="0" y="0"/>
                                </a:moveTo>
                                <a:lnTo>
                                  <a:pt x="5798185" y="0"/>
                                </a:lnTo>
                                <a:lnTo>
                                  <a:pt x="5798185" y="18288"/>
                                </a:lnTo>
                                <a:lnTo>
                                  <a:pt x="0" y="18288"/>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_x0000_s1034" style="position:absolute;left:0;text-align:left;margin-left:-1pt;margin-top:782pt;width:456.55pt;height:1.45pt;z-index:251663360" coordorigin="24469,37707" coordsize="579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">
              <v:group id="Grupo 13" o:spid="_x0000_s1035" style="position:absolute;left:24469;top:37707;width:57981;height:185" coordsize="5798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tângulo 14" o:spid="_x0000_s1036" style="position:absolute;width:57975;height: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2LoMEA&#10;AADbAAAADwAAAGRycy9kb3ducmV2LnhtbERPzWrCQBC+C77DMgVvumkQsambUItC68kmfYBpdpoN&#10;zc6m2VXTt+8Kgrf5+H5nU4y2E2cafOtYweMiAUFcO91yo+Cz2s/XIHxA1tg5JgV/5KHIp5MNZtpd&#10;+IPOZWhEDGGfoQITQp9J6WtDFv3C9cSR+3aDxRDh0Eg94CWG206mSbKSFluODQZ7ejVU/5Qnq+C4&#10;dJTuUr8tG/tkxq/q8P6LK6VmD+PLM4hAY7iLb+43Hecv4fpLPED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di6DBAAAA2wAAAA8AAAAAAAAAAAAAAAAAmAIAAGRycy9kb3du&#10;cmV2LnhtbFBLBQYAAAAABAAEAPUAAACGAwAAAAA=&#10;" filled="f" stroked="f">
                  <v:textbox inset="2.53958mm,2.53958mm,2.53958mm,2.53958mm">
                    <w:txbxContent>
                      <w:p w:rsidR="00F5713E" w:rsidRDefault="00F5713E">
                        <w:pPr>
                          <w:spacing w:before="0" w:line="240" w:lineRule="auto"/>
                          <w:ind w:right="0" w:firstLine="0"/>
                          <w:jc w:val="left"/>
                          <w:textDirection w:val="btLr"/>
                        </w:pPr>
                      </w:p>
                    </w:txbxContent>
                  </v:textbox>
                </v:rect>
                <v:shape id="Forma livre 15" o:spid="_x0000_s1037" style="position:absolute;width:57981;height:182;visibility:visible;mso-wrap-style:square;v-text-anchor:middle" coordsize="5798185,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4Fe8IA&#10;AADbAAAADwAAAGRycy9kb3ducmV2LnhtbERPS2vCQBC+C/0Pywi9mY2WiMRsQisWvGipD7xOs9Mk&#10;NDsbsluT/vtuQehtPr7nZMVoWnGj3jWWFcyjGARxaXXDlYLz6XW2AuE8ssbWMin4IQdF/jDJMNV2&#10;4He6HX0lQgi7FBXU3neplK6syaCLbEccuE/bG/QB9pXUPQ4h3LRyEcdLabDh0FBjR5uayq/jt1Hw&#10;xIdkv72+xPrCh7dkta3c+WNQ6nE6Pq9BeBr9v/ju3ukwP4G/X8IB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ngV7wgAAANsAAAAPAAAAAAAAAAAAAAAAAJgCAABkcnMvZG93&#10;bnJldi54bWxQSwUGAAAAAAQABAD1AAAAhwMAAAAA&#10;" path="m,l5798185,r,18288l,18288,,e" fillcolor="black" stroked="f">
                  <v:path arrowok="t" o:extrusionok="f"/>
                </v:shape>
              </v:group>
              <w10:wrap type="square"/>
            </v:group>
          </w:pict>
        </mc:Fallback>
      </mc:AlternateContent>
    </w:r>
  </w:p>
  <w:p w:rsidR="00037BAD" w:rsidRDefault="00037BAD">
    <w:pPr>
      <w:pStyle w:val="Normal1"/>
      <w:spacing w:after="0" w:line="241" w:lineRule="auto"/>
      <w:ind w:left="954" w:right="909"/>
      <w:jc w:val="center"/>
    </w:pPr>
    <w:r>
      <w:rPr>
        <w:sz w:val="20"/>
        <w:szCs w:val="20"/>
      </w:rPr>
      <w:t xml:space="preserve">Rua </w:t>
    </w:r>
    <w:proofErr w:type="spellStart"/>
    <w:r>
      <w:rPr>
        <w:sz w:val="20"/>
        <w:szCs w:val="20"/>
      </w:rPr>
      <w:t>Fioravante</w:t>
    </w:r>
    <w:proofErr w:type="spellEnd"/>
    <w:r>
      <w:rPr>
        <w:sz w:val="20"/>
        <w:szCs w:val="20"/>
      </w:rPr>
      <w:t xml:space="preserve"> </w:t>
    </w:r>
    <w:proofErr w:type="spellStart"/>
    <w:r>
      <w:rPr>
        <w:sz w:val="20"/>
        <w:szCs w:val="20"/>
      </w:rPr>
      <w:t>Milanez</w:t>
    </w:r>
    <w:proofErr w:type="spellEnd"/>
    <w:r>
      <w:rPr>
        <w:sz w:val="20"/>
        <w:szCs w:val="20"/>
      </w:rPr>
      <w:t xml:space="preserve">, nº 256 – 2ºandar – Centro – Canoas – RS – 92010-240 Telefone: (51) 3425-7650 – www.canoas.rs.gov.br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BAD" w:rsidRDefault="00037BAD" w:rsidP="001C0410">
      <w:r>
        <w:separator/>
      </w:r>
    </w:p>
  </w:footnote>
  <w:footnote w:type="continuationSeparator" w:id="0">
    <w:p w:rsidR="00037BAD" w:rsidRDefault="00037BAD" w:rsidP="001C0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0" w:line="259" w:lineRule="auto"/>
      <w:ind w:left="1133"/>
      <w:jc w:val="left"/>
    </w:pPr>
    <w:r>
      <w:rPr>
        <w:noProof/>
      </w:rPr>
      <w:drawing>
        <wp:anchor distT="0" distB="0" distL="114300" distR="114300" simplePos="0" relativeHeight="251660288" behindDoc="0" locked="0" layoutInCell="1" allowOverlap="1">
          <wp:simplePos x="0" y="0"/>
          <wp:positionH relativeFrom="page">
            <wp:posOffset>1071880</wp:posOffset>
          </wp:positionH>
          <wp:positionV relativeFrom="page">
            <wp:posOffset>529590</wp:posOffset>
          </wp:positionV>
          <wp:extent cx="585470" cy="82296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5470" cy="822960"/>
                  </a:xfrm>
                  <a:prstGeom prst="rect">
                    <a:avLst/>
                  </a:prstGeom>
                  <a:ln/>
                </pic:spPr>
              </pic:pic>
            </a:graphicData>
          </a:graphic>
        </wp:anchor>
      </w:drawing>
    </w:r>
    <w:r>
      <w:rPr>
        <w:sz w:val="28"/>
        <w:szCs w:val="28"/>
      </w:rPr>
      <w:t xml:space="preserve">ESTADO DO RIO GRANDE DO SUL </w:t>
    </w:r>
  </w:p>
  <w:p w:rsidR="00037BAD" w:rsidRDefault="00037BAD">
    <w:pPr>
      <w:pStyle w:val="Normal1"/>
      <w:spacing w:after="0" w:line="259" w:lineRule="auto"/>
      <w:ind w:left="1133"/>
      <w:jc w:val="left"/>
    </w:pPr>
    <w:r>
      <w:rPr>
        <w:sz w:val="28"/>
        <w:szCs w:val="28"/>
      </w:rPr>
      <w:t xml:space="preserve">MUNICÍPIO DE CANOAS </w:t>
    </w:r>
  </w:p>
  <w:p w:rsidR="00037BAD" w:rsidRDefault="00037BAD">
    <w:pPr>
      <w:pStyle w:val="Normal1"/>
      <w:spacing w:after="0" w:line="259" w:lineRule="auto"/>
      <w:ind w:left="1133"/>
      <w:jc w:val="left"/>
    </w:pPr>
    <w:r>
      <w:rPr>
        <w:sz w:val="28"/>
        <w:szCs w:val="28"/>
      </w:rPr>
      <w:t>Escritório de Projetos</w:t>
    </w:r>
    <w:r>
      <w:rPr>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0" w:line="259" w:lineRule="auto"/>
      <w:ind w:left="709"/>
      <w:jc w:val="left"/>
      <w:rPr>
        <w:sz w:val="16"/>
        <w:szCs w:val="16"/>
      </w:rPr>
    </w:pPr>
    <w:r>
      <w:rPr>
        <w:noProof/>
      </w:rPr>
      <w:drawing>
        <wp:anchor distT="0" distB="0" distL="114300" distR="114300" simplePos="0" relativeHeight="251658240" behindDoc="0" locked="0" layoutInCell="1" allowOverlap="1">
          <wp:simplePos x="0" y="0"/>
          <wp:positionH relativeFrom="page">
            <wp:posOffset>1088390</wp:posOffset>
          </wp:positionH>
          <wp:positionV relativeFrom="page">
            <wp:posOffset>207009</wp:posOffset>
          </wp:positionV>
          <wp:extent cx="325755" cy="40513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25755" cy="405130"/>
                  </a:xfrm>
                  <a:prstGeom prst="rect">
                    <a:avLst/>
                  </a:prstGeom>
                  <a:ln/>
                </pic:spPr>
              </pic:pic>
            </a:graphicData>
          </a:graphic>
        </wp:anchor>
      </w:drawing>
    </w:r>
    <w:r>
      <w:rPr>
        <w:sz w:val="16"/>
        <w:szCs w:val="16"/>
      </w:rPr>
      <w:t xml:space="preserve">ESTADO DO RIO GRANDE DO SUL </w:t>
    </w:r>
  </w:p>
  <w:p w:rsidR="00037BAD" w:rsidRDefault="00037BAD">
    <w:pPr>
      <w:pStyle w:val="Normal1"/>
      <w:spacing w:after="0" w:line="259" w:lineRule="auto"/>
      <w:ind w:left="709"/>
      <w:jc w:val="left"/>
      <w:rPr>
        <w:sz w:val="16"/>
        <w:szCs w:val="16"/>
      </w:rPr>
    </w:pPr>
    <w:r>
      <w:rPr>
        <w:sz w:val="16"/>
        <w:szCs w:val="16"/>
      </w:rPr>
      <w:t xml:space="preserve">MUNICÍPIO DE CANOAS </w:t>
    </w:r>
  </w:p>
  <w:p w:rsidR="00037BAD" w:rsidRDefault="00037BAD">
    <w:pPr>
      <w:pStyle w:val="Normal1"/>
      <w:spacing w:after="0" w:line="259" w:lineRule="auto"/>
      <w:ind w:left="709"/>
      <w:jc w:val="left"/>
      <w:rPr>
        <w:sz w:val="16"/>
        <w:szCs w:val="16"/>
      </w:rPr>
    </w:pPr>
    <w:r>
      <w:rPr>
        <w:sz w:val="16"/>
        <w:szCs w:val="16"/>
      </w:rPr>
      <w:t>Secretaria Municipal de Licitações e Contratos</w:t>
    </w:r>
  </w:p>
  <w:p w:rsidR="00037BAD" w:rsidRDefault="00037BAD">
    <w:pPr>
      <w:pStyle w:val="Normal1"/>
      <w:spacing w:after="0" w:line="259" w:lineRule="auto"/>
      <w:ind w:left="709"/>
      <w:jc w:val="left"/>
      <w:rPr>
        <w:sz w:val="16"/>
        <w:szCs w:val="16"/>
      </w:rPr>
    </w:pPr>
    <w:r>
      <w:rPr>
        <w:sz w:val="16"/>
        <w:szCs w:val="16"/>
      </w:rPr>
      <w:t>Diretoria de Licitações</w:t>
    </w:r>
  </w:p>
  <w:p w:rsidR="00037BAD" w:rsidRDefault="00037BAD">
    <w:pPr>
      <w:pStyle w:val="Normal1"/>
      <w:spacing w:after="0" w:line="259" w:lineRule="auto"/>
      <w:ind w:left="709"/>
      <w:jc w:val="left"/>
      <w:rPr>
        <w:sz w:val="16"/>
        <w:szCs w:val="16"/>
      </w:rPr>
    </w:pPr>
  </w:p>
  <w:p w:rsidR="00037BAD" w:rsidRDefault="00037BAD">
    <w:pPr>
      <w:pStyle w:val="Normal1"/>
      <w:spacing w:after="0" w:line="259" w:lineRule="auto"/>
      <w:ind w:left="709"/>
      <w:jc w:val="left"/>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BAD" w:rsidRDefault="00037BAD">
    <w:pPr>
      <w:pStyle w:val="Normal1"/>
      <w:spacing w:after="0" w:line="259" w:lineRule="auto"/>
      <w:ind w:left="1133"/>
      <w:jc w:val="left"/>
    </w:pPr>
    <w:r>
      <w:rPr>
        <w:noProof/>
      </w:rPr>
      <w:drawing>
        <wp:anchor distT="0" distB="0" distL="114300" distR="114300" simplePos="0" relativeHeight="251659264" behindDoc="0" locked="0" layoutInCell="1" allowOverlap="1">
          <wp:simplePos x="0" y="0"/>
          <wp:positionH relativeFrom="page">
            <wp:posOffset>1071880</wp:posOffset>
          </wp:positionH>
          <wp:positionV relativeFrom="page">
            <wp:posOffset>529590</wp:posOffset>
          </wp:positionV>
          <wp:extent cx="585470" cy="822960"/>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5470" cy="822960"/>
                  </a:xfrm>
                  <a:prstGeom prst="rect">
                    <a:avLst/>
                  </a:prstGeom>
                  <a:ln/>
                </pic:spPr>
              </pic:pic>
            </a:graphicData>
          </a:graphic>
        </wp:anchor>
      </w:drawing>
    </w:r>
    <w:r>
      <w:rPr>
        <w:sz w:val="28"/>
        <w:szCs w:val="28"/>
      </w:rPr>
      <w:t xml:space="preserve">ESTADO DO RIO GRANDE DO SUL </w:t>
    </w:r>
  </w:p>
  <w:p w:rsidR="00037BAD" w:rsidRDefault="00037BAD">
    <w:pPr>
      <w:pStyle w:val="Normal1"/>
      <w:spacing w:after="0" w:line="259" w:lineRule="auto"/>
      <w:ind w:left="1133"/>
      <w:jc w:val="left"/>
    </w:pPr>
    <w:r>
      <w:rPr>
        <w:sz w:val="28"/>
        <w:szCs w:val="28"/>
      </w:rPr>
      <w:t xml:space="preserve">MUNICÍPIO DE CANOAS </w:t>
    </w:r>
  </w:p>
  <w:p w:rsidR="00037BAD" w:rsidRDefault="00037BAD">
    <w:pPr>
      <w:pStyle w:val="Normal1"/>
      <w:spacing w:after="0" w:line="259" w:lineRule="auto"/>
      <w:ind w:left="1133"/>
      <w:jc w:val="left"/>
    </w:pPr>
    <w:r>
      <w:rPr>
        <w:sz w:val="28"/>
        <w:szCs w:val="28"/>
      </w:rPr>
      <w:t>Escritório de Projetos</w:t>
    </w:r>
    <w:r>
      <w:rPr>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E7D0F"/>
    <w:multiLevelType w:val="multilevel"/>
    <w:tmpl w:val="0D0A772E"/>
    <w:lvl w:ilvl="0">
      <w:start w:val="5"/>
      <w:numFmt w:val="decimal"/>
      <w:lvlText w:val="%1."/>
      <w:lvlJc w:val="left"/>
      <w:pPr>
        <w:ind w:left="360" w:hanging="360"/>
      </w:pPr>
      <w:rPr>
        <w:b/>
        <w:color w:val="000000"/>
        <w:sz w:val="24"/>
        <w:szCs w:val="24"/>
        <w:vertAlign w:val="baseline"/>
      </w:rPr>
    </w:lvl>
    <w:lvl w:ilvl="1">
      <w:start w:val="4"/>
      <w:numFmt w:val="decimal"/>
      <w:lvlText w:val="%1.%2."/>
      <w:lvlJc w:val="left"/>
      <w:pPr>
        <w:ind w:left="360" w:hanging="360"/>
      </w:pPr>
      <w:rPr>
        <w:b/>
        <w:color w:val="000000"/>
        <w:sz w:val="24"/>
        <w:szCs w:val="24"/>
        <w:vertAlign w:val="baseline"/>
      </w:rPr>
    </w:lvl>
    <w:lvl w:ilvl="2">
      <w:start w:val="1"/>
      <w:numFmt w:val="decimal"/>
      <w:lvlText w:val="%1.%2.%3."/>
      <w:lvlJc w:val="left"/>
      <w:pPr>
        <w:ind w:left="720" w:hanging="720"/>
      </w:pPr>
      <w:rPr>
        <w:b w:val="0"/>
        <w:color w:val="000000"/>
        <w:vertAlign w:val="baseline"/>
      </w:rPr>
    </w:lvl>
    <w:lvl w:ilvl="3">
      <w:start w:val="1"/>
      <w:numFmt w:val="decimal"/>
      <w:lvlText w:val="%1.%2.%3.%4."/>
      <w:lvlJc w:val="left"/>
      <w:pPr>
        <w:ind w:left="720" w:hanging="720"/>
      </w:pPr>
      <w:rPr>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 w15:restartNumberingAfterBreak="0">
    <w:nsid w:val="5BAD382E"/>
    <w:multiLevelType w:val="multilevel"/>
    <w:tmpl w:val="F78C5FFE"/>
    <w:lvl w:ilvl="0">
      <w:start w:val="1"/>
      <w:numFmt w:val="decimal"/>
      <w:lvlText w:val="%1."/>
      <w:lvlJc w:val="left"/>
      <w:pPr>
        <w:ind w:left="720" w:hanging="360"/>
      </w:pPr>
      <w:rPr>
        <w:b/>
        <w:sz w:val="24"/>
        <w:szCs w:val="24"/>
        <w:vertAlign w:val="baseline"/>
      </w:rPr>
    </w:lvl>
    <w:lvl w:ilvl="1">
      <w:start w:val="1"/>
      <w:numFmt w:val="decimal"/>
      <w:lvlText w:val="%1.%2."/>
      <w:lvlJc w:val="left"/>
      <w:pPr>
        <w:ind w:left="720" w:hanging="360"/>
      </w:pPr>
      <w:rPr>
        <w:b/>
        <w:sz w:val="24"/>
        <w:szCs w:val="24"/>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 w15:restartNumberingAfterBreak="0">
    <w:nsid w:val="6E435E90"/>
    <w:multiLevelType w:val="multilevel"/>
    <w:tmpl w:val="EBFA8338"/>
    <w:lvl w:ilvl="0">
      <w:start w:val="3"/>
      <w:numFmt w:val="decimal"/>
      <w:lvlText w:val="%1."/>
      <w:lvlJc w:val="left"/>
      <w:pPr>
        <w:ind w:left="360" w:hanging="360"/>
      </w:pPr>
      <w:rPr>
        <w:b/>
        <w:vertAlign w:val="baseline"/>
      </w:rPr>
    </w:lvl>
    <w:lvl w:ilvl="1">
      <w:start w:val="1"/>
      <w:numFmt w:val="decimal"/>
      <w:lvlText w:val="%1.%2."/>
      <w:lvlJc w:val="left"/>
      <w:pPr>
        <w:ind w:left="644" w:hanging="359"/>
      </w:pPr>
      <w:rPr>
        <w:b/>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3" w15:restartNumberingAfterBreak="0">
    <w:nsid w:val="7E054C50"/>
    <w:multiLevelType w:val="multilevel"/>
    <w:tmpl w:val="17903CAC"/>
    <w:lvl w:ilvl="0">
      <w:start w:val="2"/>
      <w:numFmt w:val="decimal"/>
      <w:lvlText w:val="%1."/>
      <w:lvlJc w:val="left"/>
      <w:pPr>
        <w:ind w:left="360" w:hanging="360"/>
      </w:pPr>
      <w:rPr>
        <w:b/>
        <w:vertAlign w:val="baseline"/>
      </w:rPr>
    </w:lvl>
    <w:lvl w:ilvl="1">
      <w:start w:val="5"/>
      <w:numFmt w:val="decimal"/>
      <w:lvlText w:val="%1.%2."/>
      <w:lvlJc w:val="left"/>
      <w:pPr>
        <w:ind w:left="360" w:hanging="360"/>
      </w:pPr>
      <w:rPr>
        <w:b/>
        <w:sz w:val="24"/>
        <w:szCs w:val="24"/>
        <w:vertAlign w:val="baseline"/>
      </w:rPr>
    </w:lvl>
    <w:lvl w:ilvl="2">
      <w:start w:val="1"/>
      <w:numFmt w:val="decimal"/>
      <w:lvlText w:val="%1.%2.%3."/>
      <w:lvlJc w:val="left"/>
      <w:pPr>
        <w:ind w:left="720" w:hanging="720"/>
      </w:pPr>
      <w:rPr>
        <w:b/>
        <w:sz w:val="24"/>
        <w:szCs w:val="24"/>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4" w15:restartNumberingAfterBreak="0">
    <w:nsid w:val="7EA55CB0"/>
    <w:multiLevelType w:val="multilevel"/>
    <w:tmpl w:val="4DF4FE9E"/>
    <w:lvl w:ilvl="0">
      <w:start w:val="2"/>
      <w:numFmt w:val="decimal"/>
      <w:lvlText w:val="%1."/>
      <w:lvlJc w:val="left"/>
      <w:pPr>
        <w:ind w:left="540" w:hanging="540"/>
      </w:pPr>
      <w:rPr>
        <w:color w:val="000000"/>
        <w:vertAlign w:val="baseline"/>
      </w:rPr>
    </w:lvl>
    <w:lvl w:ilvl="1">
      <w:start w:val="2"/>
      <w:numFmt w:val="decimal"/>
      <w:lvlText w:val="%1.%2."/>
      <w:lvlJc w:val="left"/>
      <w:pPr>
        <w:ind w:left="540" w:hanging="540"/>
      </w:pPr>
      <w:rPr>
        <w:color w:val="000000"/>
        <w:vertAlign w:val="baseline"/>
      </w:rPr>
    </w:lvl>
    <w:lvl w:ilvl="2">
      <w:start w:val="4"/>
      <w:numFmt w:val="decimal"/>
      <w:lvlText w:val="%1.%2.%3."/>
      <w:lvlJc w:val="left"/>
      <w:pPr>
        <w:ind w:left="720" w:hanging="720"/>
      </w:pPr>
      <w:rPr>
        <w:b/>
        <w:color w:val="000000"/>
        <w:sz w:val="24"/>
        <w:szCs w:val="24"/>
        <w:vertAlign w:val="baseline"/>
      </w:rPr>
    </w:lvl>
    <w:lvl w:ilvl="3">
      <w:start w:val="1"/>
      <w:numFmt w:val="decimal"/>
      <w:lvlText w:val="%1.%2.%3.%4."/>
      <w:lvlJc w:val="left"/>
      <w:pPr>
        <w:ind w:left="720" w:hanging="72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080" w:hanging="108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440" w:hanging="1440"/>
      </w:pPr>
      <w:rPr>
        <w:color w:val="000000"/>
        <w:vertAlign w:val="baseline"/>
      </w:rPr>
    </w:lvl>
    <w:lvl w:ilvl="8">
      <w:start w:val="1"/>
      <w:numFmt w:val="decimal"/>
      <w:lvlText w:val="%1.%2.%3.%4.%5.%6.%7.%8.%9."/>
      <w:lvlJc w:val="left"/>
      <w:pPr>
        <w:ind w:left="1800" w:hanging="1800"/>
      </w:pPr>
      <w:rPr>
        <w:color w:val="000000"/>
        <w:vertAlign w:val="baseline"/>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55FF6"/>
    <w:rsid w:val="00037BAD"/>
    <w:rsid w:val="000719DE"/>
    <w:rsid w:val="001606C8"/>
    <w:rsid w:val="001A1836"/>
    <w:rsid w:val="001C0410"/>
    <w:rsid w:val="00285039"/>
    <w:rsid w:val="0029165A"/>
    <w:rsid w:val="002A02D4"/>
    <w:rsid w:val="002A7ADF"/>
    <w:rsid w:val="002F0512"/>
    <w:rsid w:val="003048BB"/>
    <w:rsid w:val="00327FBF"/>
    <w:rsid w:val="00375C20"/>
    <w:rsid w:val="003B039E"/>
    <w:rsid w:val="003D381E"/>
    <w:rsid w:val="0043132D"/>
    <w:rsid w:val="005A3706"/>
    <w:rsid w:val="0060125E"/>
    <w:rsid w:val="006D31C2"/>
    <w:rsid w:val="00786B43"/>
    <w:rsid w:val="008062DE"/>
    <w:rsid w:val="008B2D9B"/>
    <w:rsid w:val="008D0AE2"/>
    <w:rsid w:val="00971F9F"/>
    <w:rsid w:val="009D43EC"/>
    <w:rsid w:val="00AC23F8"/>
    <w:rsid w:val="00B22D21"/>
    <w:rsid w:val="00C40C80"/>
    <w:rsid w:val="00C55FF6"/>
    <w:rsid w:val="00CD0DAD"/>
    <w:rsid w:val="00CD5CF5"/>
    <w:rsid w:val="00E0766A"/>
    <w:rsid w:val="00ED77C1"/>
    <w:rsid w:val="00F5713E"/>
    <w:rsid w:val="00FA6418"/>
    <w:rsid w:val="00FC27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0AD41-BC56-494E-938D-AD64A65B2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after="3" w:line="248" w:lineRule="auto"/>
        <w:ind w:left="1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1"/>
    <w:autoRedefine/>
    <w:hidden/>
    <w:qFormat/>
    <w:rsid w:val="001C0410"/>
    <w:pPr>
      <w:spacing w:before="200" w:beforeAutospacing="1" w:after="0" w:line="276" w:lineRule="auto"/>
      <w:ind w:left="0" w:right="-108" w:hanging="2"/>
    </w:pPr>
    <w:rPr>
      <w:bCs/>
      <w:color w:val="000000"/>
      <w:position w:val="-1"/>
      <w:sz w:val="24"/>
      <w:szCs w:val="24"/>
    </w:rPr>
  </w:style>
  <w:style w:type="paragraph" w:styleId="Ttulo1">
    <w:name w:val="heading 1"/>
    <w:next w:val="Normal"/>
    <w:autoRedefine/>
    <w:hidden/>
    <w:qFormat/>
    <w:rsid w:val="0060125E"/>
    <w:pPr>
      <w:keepNext/>
      <w:suppressAutoHyphens/>
      <w:spacing w:before="200" w:after="0" w:line="360" w:lineRule="auto"/>
      <w:ind w:leftChars="-1" w:left="0" w:hangingChars="1" w:hanging="2"/>
      <w:textDirection w:val="btLr"/>
      <w:textAlignment w:val="top"/>
      <w:outlineLvl w:val="0"/>
    </w:pPr>
    <w:rPr>
      <w:b/>
      <w:color w:val="000000"/>
      <w:position w:val="-1"/>
      <w:sz w:val="24"/>
      <w:szCs w:val="24"/>
    </w:rPr>
  </w:style>
  <w:style w:type="paragraph" w:styleId="Ttulo2">
    <w:name w:val="heading 2"/>
    <w:next w:val="Normal"/>
    <w:autoRedefine/>
    <w:hidden/>
    <w:qFormat/>
    <w:rsid w:val="00C55FF6"/>
    <w:pPr>
      <w:keepNext/>
      <w:keepLines/>
      <w:suppressAutoHyphens/>
      <w:spacing w:after="225"/>
      <w:ind w:leftChars="-1" w:left="718" w:hangingChars="1" w:hanging="10"/>
      <w:textDirection w:val="btLr"/>
      <w:textAlignment w:val="top"/>
      <w:outlineLvl w:val="1"/>
    </w:pPr>
    <w:rPr>
      <w:b/>
      <w:color w:val="000000"/>
      <w:position w:val="-1"/>
      <w:u w:val="single" w:color="000000"/>
    </w:rPr>
  </w:style>
  <w:style w:type="paragraph" w:styleId="Ttulo3">
    <w:name w:val="heading 3"/>
    <w:basedOn w:val="Normal1"/>
    <w:next w:val="Normal1"/>
    <w:rsid w:val="00C55FF6"/>
    <w:pPr>
      <w:keepNext/>
      <w:keepLines/>
      <w:spacing w:before="280" w:after="80"/>
      <w:outlineLvl w:val="2"/>
    </w:pPr>
    <w:rPr>
      <w:b/>
      <w:sz w:val="28"/>
      <w:szCs w:val="28"/>
    </w:rPr>
  </w:style>
  <w:style w:type="paragraph" w:styleId="Ttulo4">
    <w:name w:val="heading 4"/>
    <w:basedOn w:val="Normal1"/>
    <w:next w:val="Normal1"/>
    <w:rsid w:val="00C55FF6"/>
    <w:pPr>
      <w:keepNext/>
      <w:keepLines/>
      <w:spacing w:before="240" w:after="40"/>
      <w:outlineLvl w:val="3"/>
    </w:pPr>
    <w:rPr>
      <w:b/>
      <w:sz w:val="24"/>
      <w:szCs w:val="24"/>
    </w:rPr>
  </w:style>
  <w:style w:type="paragraph" w:styleId="Ttulo5">
    <w:name w:val="heading 5"/>
    <w:basedOn w:val="Normal"/>
    <w:next w:val="Normal"/>
    <w:autoRedefine/>
    <w:hidden/>
    <w:qFormat/>
    <w:rsid w:val="00C55FF6"/>
    <w:pPr>
      <w:spacing w:before="240" w:after="60"/>
      <w:outlineLvl w:val="4"/>
    </w:pPr>
    <w:rPr>
      <w:rFonts w:ascii="Calibri" w:hAnsi="Calibri"/>
      <w:b/>
      <w:i/>
      <w:iCs/>
      <w:sz w:val="26"/>
      <w:szCs w:val="26"/>
    </w:rPr>
  </w:style>
  <w:style w:type="paragraph" w:styleId="Ttulo6">
    <w:name w:val="heading 6"/>
    <w:basedOn w:val="Normal1"/>
    <w:next w:val="Normal1"/>
    <w:rsid w:val="00C55FF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C55FF6"/>
  </w:style>
  <w:style w:type="table" w:customStyle="1" w:styleId="TableNormal">
    <w:name w:val="Table Normal"/>
    <w:rsid w:val="00C55FF6"/>
    <w:tblPr>
      <w:tblCellMar>
        <w:top w:w="0" w:type="dxa"/>
        <w:left w:w="0" w:type="dxa"/>
        <w:bottom w:w="0" w:type="dxa"/>
        <w:right w:w="0" w:type="dxa"/>
      </w:tblCellMar>
    </w:tblPr>
  </w:style>
  <w:style w:type="paragraph" w:styleId="Ttulo">
    <w:name w:val="Title"/>
    <w:basedOn w:val="Normal1"/>
    <w:next w:val="Normal1"/>
    <w:rsid w:val="00C55FF6"/>
    <w:pPr>
      <w:keepNext/>
      <w:keepLines/>
      <w:spacing w:before="480" w:after="120"/>
    </w:pPr>
    <w:rPr>
      <w:b/>
      <w:sz w:val="72"/>
      <w:szCs w:val="72"/>
    </w:rPr>
  </w:style>
  <w:style w:type="character" w:customStyle="1" w:styleId="Ttulo1Char">
    <w:name w:val="Título 1 Char"/>
    <w:autoRedefine/>
    <w:hidden/>
    <w:qFormat/>
    <w:rsid w:val="00C55FF6"/>
    <w:rPr>
      <w:rFonts w:ascii="Times New Roman" w:hAnsi="Times New Roman"/>
      <w:b/>
      <w:color w:val="000000"/>
      <w:w w:val="100"/>
      <w:position w:val="-1"/>
      <w:sz w:val="22"/>
      <w:szCs w:val="22"/>
      <w:u w:val="single" w:color="000000"/>
      <w:effect w:val="none"/>
      <w:vertAlign w:val="baseline"/>
      <w:cs w:val="0"/>
      <w:em w:val="none"/>
      <w:lang w:bidi="ar-SA"/>
    </w:rPr>
  </w:style>
  <w:style w:type="character" w:customStyle="1" w:styleId="Ttulo2Char">
    <w:name w:val="Título 2 Char"/>
    <w:autoRedefine/>
    <w:hidden/>
    <w:qFormat/>
    <w:rsid w:val="00C55FF6"/>
    <w:rPr>
      <w:rFonts w:ascii="Times New Roman" w:hAnsi="Times New Roman"/>
      <w:b/>
      <w:color w:val="000000"/>
      <w:w w:val="100"/>
      <w:position w:val="-1"/>
      <w:sz w:val="22"/>
      <w:szCs w:val="22"/>
      <w:u w:val="single" w:color="000000"/>
      <w:effect w:val="none"/>
      <w:vertAlign w:val="baseline"/>
      <w:cs w:val="0"/>
      <w:em w:val="none"/>
      <w:lang w:bidi="ar-SA"/>
    </w:rPr>
  </w:style>
  <w:style w:type="table" w:customStyle="1" w:styleId="TableGrid">
    <w:name w:val="TableGrid"/>
    <w:autoRedefine/>
    <w:hidden/>
    <w:qFormat/>
    <w:rsid w:val="00C55FF6"/>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PargrafodaLista">
    <w:name w:val="List Paragraph"/>
    <w:basedOn w:val="Normal"/>
    <w:autoRedefine/>
    <w:hidden/>
    <w:qFormat/>
    <w:rsid w:val="00C55FF6"/>
    <w:pPr>
      <w:ind w:left="720"/>
      <w:contextualSpacing/>
    </w:pPr>
  </w:style>
  <w:style w:type="paragraph" w:styleId="SemEspaamento">
    <w:name w:val="No Spacing"/>
    <w:autoRedefine/>
    <w:hidden/>
    <w:qFormat/>
    <w:rsid w:val="00C55FF6"/>
    <w:pPr>
      <w:suppressAutoHyphens/>
      <w:spacing w:line="1" w:lineRule="atLeast"/>
      <w:ind w:leftChars="-1" w:left="-1" w:hangingChars="1" w:hanging="10"/>
      <w:textDirection w:val="btLr"/>
      <w:textAlignment w:val="top"/>
      <w:outlineLvl w:val="0"/>
    </w:pPr>
    <w:rPr>
      <w:color w:val="000000"/>
      <w:position w:val="-1"/>
    </w:rPr>
  </w:style>
  <w:style w:type="table" w:styleId="Tabelacomgrade">
    <w:name w:val="Table Grid"/>
    <w:basedOn w:val="Tabelanormal"/>
    <w:autoRedefine/>
    <w:hidden/>
    <w:qFormat/>
    <w:rsid w:val="00C55FF6"/>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autoRedefine/>
    <w:hidden/>
    <w:qFormat/>
    <w:rsid w:val="00C55FF6"/>
    <w:rPr>
      <w:i/>
      <w:iCs/>
      <w:w w:val="100"/>
      <w:position w:val="-1"/>
      <w:effect w:val="none"/>
      <w:vertAlign w:val="baseline"/>
      <w:cs w:val="0"/>
      <w:em w:val="none"/>
    </w:rPr>
  </w:style>
  <w:style w:type="character" w:styleId="Forte">
    <w:name w:val="Strong"/>
    <w:autoRedefine/>
    <w:hidden/>
    <w:qFormat/>
    <w:rsid w:val="00C55FF6"/>
    <w:rPr>
      <w:b/>
      <w:bCs/>
      <w:w w:val="100"/>
      <w:position w:val="-1"/>
      <w:effect w:val="none"/>
      <w:vertAlign w:val="baseline"/>
      <w:cs w:val="0"/>
      <w:em w:val="none"/>
    </w:rPr>
  </w:style>
  <w:style w:type="paragraph" w:styleId="Textodebalo">
    <w:name w:val="Balloon Text"/>
    <w:basedOn w:val="Normal"/>
    <w:autoRedefine/>
    <w:hidden/>
    <w:qFormat/>
    <w:rsid w:val="00C55FF6"/>
    <w:rPr>
      <w:rFonts w:ascii="Segoe UI" w:hAnsi="Segoe UI"/>
      <w:sz w:val="18"/>
      <w:szCs w:val="18"/>
    </w:rPr>
  </w:style>
  <w:style w:type="character" w:customStyle="1" w:styleId="TextodebaloChar">
    <w:name w:val="Texto de balão Char"/>
    <w:autoRedefine/>
    <w:hidden/>
    <w:qFormat/>
    <w:rsid w:val="00C55FF6"/>
    <w:rPr>
      <w:rFonts w:ascii="Segoe UI" w:eastAsia="Times New Roman" w:hAnsi="Segoe UI" w:cs="Segoe UI"/>
      <w:color w:val="000000"/>
      <w:w w:val="100"/>
      <w:position w:val="-1"/>
      <w:sz w:val="18"/>
      <w:szCs w:val="18"/>
      <w:effect w:val="none"/>
      <w:vertAlign w:val="baseline"/>
      <w:cs w:val="0"/>
      <w:em w:val="none"/>
    </w:rPr>
  </w:style>
  <w:style w:type="paragraph" w:styleId="Subttulo">
    <w:name w:val="Subtitle"/>
    <w:basedOn w:val="Normal"/>
    <w:next w:val="Normal"/>
    <w:rsid w:val="00C55FF6"/>
    <w:pPr>
      <w:keepNext/>
      <w:keepLines/>
      <w:spacing w:before="360" w:after="80"/>
    </w:pPr>
    <w:rPr>
      <w:rFonts w:ascii="Georgia" w:eastAsia="Georgia" w:hAnsi="Georgia" w:cs="Georgia"/>
      <w:i/>
      <w:color w:val="666666"/>
      <w:sz w:val="48"/>
      <w:szCs w:val="48"/>
    </w:rPr>
  </w:style>
  <w:style w:type="character" w:customStyle="1" w:styleId="SubttuloChar">
    <w:name w:val="Subtítulo Char"/>
    <w:autoRedefine/>
    <w:hidden/>
    <w:qFormat/>
    <w:rsid w:val="00C55FF6"/>
    <w:rPr>
      <w:color w:val="5A5A5A"/>
      <w:spacing w:val="15"/>
      <w:w w:val="100"/>
      <w:position w:val="-1"/>
      <w:effect w:val="none"/>
      <w:vertAlign w:val="baseline"/>
      <w:cs w:val="0"/>
      <w:em w:val="none"/>
    </w:rPr>
  </w:style>
  <w:style w:type="paragraph" w:styleId="NormalWeb">
    <w:name w:val="Normal (Web)"/>
    <w:basedOn w:val="Normal"/>
    <w:autoRedefine/>
    <w:hidden/>
    <w:uiPriority w:val="99"/>
    <w:qFormat/>
    <w:rsid w:val="00C55FF6"/>
    <w:pPr>
      <w:spacing w:after="100" w:afterAutospacing="1"/>
      <w:ind w:firstLine="0"/>
      <w:jc w:val="left"/>
    </w:pPr>
    <w:rPr>
      <w:color w:val="auto"/>
    </w:rPr>
  </w:style>
  <w:style w:type="character" w:customStyle="1" w:styleId="fontstyle01">
    <w:name w:val="fontstyle01"/>
    <w:autoRedefine/>
    <w:hidden/>
    <w:qFormat/>
    <w:rsid w:val="00C55FF6"/>
    <w:rPr>
      <w:rFonts w:ascii="Calibri" w:hAnsi="Calibri" w:cs="Calibri" w:hint="default"/>
      <w:color w:val="000000"/>
      <w:w w:val="100"/>
      <w:position w:val="-1"/>
      <w:sz w:val="20"/>
      <w:szCs w:val="20"/>
      <w:effect w:val="none"/>
      <w:vertAlign w:val="baseline"/>
      <w:cs w:val="0"/>
      <w:em w:val="none"/>
    </w:rPr>
  </w:style>
  <w:style w:type="character" w:customStyle="1" w:styleId="Ttulo5Char">
    <w:name w:val="Título 5 Char"/>
    <w:autoRedefine/>
    <w:hidden/>
    <w:qFormat/>
    <w:rsid w:val="00C55FF6"/>
    <w:rPr>
      <w:rFonts w:ascii="Calibri" w:eastAsia="Times New Roman" w:hAnsi="Calibri" w:cs="Times New Roman"/>
      <w:b/>
      <w:bCs/>
      <w:i/>
      <w:iCs/>
      <w:color w:val="000000"/>
      <w:w w:val="100"/>
      <w:position w:val="-1"/>
      <w:sz w:val="26"/>
      <w:szCs w:val="26"/>
      <w:effect w:val="none"/>
      <w:vertAlign w:val="baseline"/>
      <w:cs w:val="0"/>
      <w:em w:val="none"/>
    </w:rPr>
  </w:style>
  <w:style w:type="character" w:customStyle="1" w:styleId="LinkdaInternet">
    <w:name w:val="Link da Internet"/>
    <w:autoRedefine/>
    <w:hidden/>
    <w:qFormat/>
    <w:rsid w:val="00C55FF6"/>
    <w:rPr>
      <w:color w:val="0563C1"/>
      <w:w w:val="100"/>
      <w:position w:val="-1"/>
      <w:u w:val="single"/>
      <w:effect w:val="none"/>
      <w:vertAlign w:val="baseline"/>
      <w:cs w:val="0"/>
      <w:em w:val="none"/>
    </w:rPr>
  </w:style>
  <w:style w:type="character" w:customStyle="1" w:styleId="Linkdainternetvisitado">
    <w:name w:val="Link da internet visitado"/>
    <w:autoRedefine/>
    <w:hidden/>
    <w:qFormat/>
    <w:rsid w:val="00C55FF6"/>
    <w:rPr>
      <w:color w:val="800000"/>
      <w:w w:val="100"/>
      <w:position w:val="-1"/>
      <w:u w:val="single"/>
      <w:effect w:val="none"/>
      <w:vertAlign w:val="baseline"/>
      <w:cs w:val="0"/>
      <w:em w:val="none"/>
    </w:rPr>
  </w:style>
  <w:style w:type="table" w:customStyle="1" w:styleId="a">
    <w:basedOn w:val="TableNormal"/>
    <w:rsid w:val="00C55FF6"/>
    <w:tblPr>
      <w:tblStyleRowBandSize w:val="1"/>
      <w:tblStyleColBandSize w:val="1"/>
      <w:tblCellMar>
        <w:left w:w="103" w:type="dxa"/>
        <w:right w:w="108" w:type="dxa"/>
      </w:tblCellMar>
    </w:tblPr>
  </w:style>
  <w:style w:type="paragraph" w:customStyle="1" w:styleId="western">
    <w:name w:val="western"/>
    <w:basedOn w:val="Normal"/>
    <w:rsid w:val="00ED77C1"/>
    <w:pPr>
      <w:spacing w:after="142"/>
      <w:ind w:firstLine="0"/>
      <w:jc w:val="left"/>
    </w:pPr>
    <w:rPr>
      <w:rFonts w:ascii="Calibri" w:hAnsi="Calibri" w:cs="Calibri"/>
      <w:color w:val="00000A"/>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43416">
      <w:bodyDiv w:val="1"/>
      <w:marLeft w:val="0"/>
      <w:marRight w:val="0"/>
      <w:marTop w:val="0"/>
      <w:marBottom w:val="0"/>
      <w:divBdr>
        <w:top w:val="none" w:sz="0" w:space="0" w:color="auto"/>
        <w:left w:val="none" w:sz="0" w:space="0" w:color="auto"/>
        <w:bottom w:val="none" w:sz="0" w:space="0" w:color="auto"/>
        <w:right w:val="none" w:sz="0" w:space="0" w:color="auto"/>
      </w:divBdr>
    </w:div>
    <w:div w:id="397944874">
      <w:bodyDiv w:val="1"/>
      <w:marLeft w:val="0"/>
      <w:marRight w:val="0"/>
      <w:marTop w:val="0"/>
      <w:marBottom w:val="0"/>
      <w:divBdr>
        <w:top w:val="none" w:sz="0" w:space="0" w:color="auto"/>
        <w:left w:val="none" w:sz="0" w:space="0" w:color="auto"/>
        <w:bottom w:val="none" w:sz="0" w:space="0" w:color="auto"/>
        <w:right w:val="none" w:sz="0" w:space="0" w:color="auto"/>
      </w:divBdr>
    </w:div>
    <w:div w:id="997807331">
      <w:bodyDiv w:val="1"/>
      <w:marLeft w:val="0"/>
      <w:marRight w:val="0"/>
      <w:marTop w:val="0"/>
      <w:marBottom w:val="0"/>
      <w:divBdr>
        <w:top w:val="none" w:sz="0" w:space="0" w:color="auto"/>
        <w:left w:val="none" w:sz="0" w:space="0" w:color="auto"/>
        <w:bottom w:val="none" w:sz="0" w:space="0" w:color="auto"/>
        <w:right w:val="none" w:sz="0" w:space="0" w:color="auto"/>
      </w:divBdr>
    </w:div>
    <w:div w:id="2019233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noas.rs.gov.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9784.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regaobanrisul.com.br/" TargetMode="External"/><Relationship Id="rId17" Type="http://schemas.openxmlformats.org/officeDocument/2006/relationships/hyperlink" Target="https://certidoes-apf.apps.tcu.gov.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contas.tcu.gov.br/ords/f?p=704144:1:11141216836947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lic.rs.gov.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oter" Target="footer2.xml"/><Relationship Id="rId10" Type="http://schemas.openxmlformats.org/officeDocument/2006/relationships/hyperlink" Target="http://www.pregaobanrisul.com.br/"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certidoes.cgu.gov.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A2Pi/ZkYmSm0bIGOPIur/Lf+Bw==">CgMxLjAyCGguZ2pkZ3hzOAByITFxd1FUN3VWYWRDRklwaGJ2WFM4a1E1enhHYkxiM0ZOdg==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27</Pages>
  <Words>9453</Words>
  <Characters>51048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edilson.pinzon</dc:creator>
  <cp:lastModifiedBy>Sebastiao Mello Coraldi</cp:lastModifiedBy>
  <cp:revision>16</cp:revision>
  <cp:lastPrinted>2024-09-02T19:14:00Z</cp:lastPrinted>
  <dcterms:created xsi:type="dcterms:W3CDTF">2024-09-17T13:09:00Z</dcterms:created>
  <dcterms:modified xsi:type="dcterms:W3CDTF">2024-09-30T12:52:00Z</dcterms:modified>
</cp:coreProperties>
</file>