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75D64" w:rsidRPr="004D7DA3" w:rsidRDefault="007A68F1" w:rsidP="00B602A8">
      <w:pPr>
        <w:pStyle w:val="Normal1"/>
        <w:keepLines w:val="0"/>
        <w:widowControl/>
        <w:spacing w:before="240" w:after="240"/>
        <w:jc w:val="both"/>
        <w:rPr>
          <w:rFonts w:ascii="Times New Roman" w:eastAsia="Times New Roman" w:hAnsi="Times New Roman" w:cs="Times New Roman"/>
          <w:sz w:val="24"/>
          <w:szCs w:val="24"/>
        </w:rPr>
      </w:pPr>
      <w:r w:rsidRPr="004D7DA3">
        <w:rPr>
          <w:rFonts w:ascii="Times New Roman" w:eastAsia="Times New Roman" w:hAnsi="Times New Roman" w:cs="Times New Roman"/>
          <w:b/>
          <w:sz w:val="24"/>
          <w:szCs w:val="24"/>
        </w:rPr>
        <w:t xml:space="preserve">EDITAL Nº. </w:t>
      </w:r>
      <w:r w:rsidR="001D0BF4" w:rsidRPr="004D7DA3">
        <w:rPr>
          <w:rFonts w:ascii="Times New Roman" w:eastAsia="Times New Roman" w:hAnsi="Times New Roman" w:cs="Times New Roman"/>
          <w:b/>
          <w:sz w:val="24"/>
          <w:szCs w:val="24"/>
        </w:rPr>
        <w:t>20</w:t>
      </w:r>
      <w:r w:rsidRPr="004D7DA3">
        <w:rPr>
          <w:rFonts w:ascii="Times New Roman" w:eastAsia="Times New Roman" w:hAnsi="Times New Roman" w:cs="Times New Roman"/>
          <w:b/>
          <w:sz w:val="24"/>
          <w:szCs w:val="24"/>
        </w:rPr>
        <w:t>/202</w:t>
      </w:r>
      <w:r w:rsidR="00B602A8" w:rsidRPr="004D7DA3">
        <w:rPr>
          <w:rFonts w:ascii="Times New Roman" w:eastAsia="Times New Roman" w:hAnsi="Times New Roman" w:cs="Times New Roman"/>
          <w:b/>
          <w:sz w:val="24"/>
          <w:szCs w:val="24"/>
        </w:rPr>
        <w:t>4</w:t>
      </w:r>
      <w:r w:rsidRPr="004D7DA3">
        <w:rPr>
          <w:rFonts w:ascii="Times New Roman" w:eastAsia="Times New Roman" w:hAnsi="Times New Roman" w:cs="Times New Roman"/>
          <w:b/>
          <w:sz w:val="24"/>
          <w:szCs w:val="24"/>
        </w:rPr>
        <w:t xml:space="preserve"> - PREGÃO ELETRÔNICO POR SISTEMA DE REGISTRO DE PREÇOS Nº. </w:t>
      </w:r>
      <w:r w:rsidR="00B1154C" w:rsidRPr="004D7DA3">
        <w:rPr>
          <w:rFonts w:ascii="Times New Roman" w:eastAsia="Times New Roman" w:hAnsi="Times New Roman" w:cs="Times New Roman"/>
          <w:b/>
          <w:sz w:val="24"/>
          <w:szCs w:val="24"/>
        </w:rPr>
        <w:t>0</w:t>
      </w:r>
      <w:r w:rsidR="001D0BF4" w:rsidRPr="004D7DA3">
        <w:rPr>
          <w:rFonts w:ascii="Times New Roman" w:eastAsia="Times New Roman" w:hAnsi="Times New Roman" w:cs="Times New Roman"/>
          <w:b/>
          <w:sz w:val="24"/>
          <w:szCs w:val="24"/>
        </w:rPr>
        <w:t>08</w:t>
      </w:r>
      <w:r w:rsidRPr="004D7DA3">
        <w:rPr>
          <w:rFonts w:ascii="Times New Roman" w:eastAsia="Times New Roman" w:hAnsi="Times New Roman" w:cs="Times New Roman"/>
          <w:b/>
          <w:sz w:val="24"/>
          <w:szCs w:val="24"/>
        </w:rPr>
        <w:t>/202</w:t>
      </w:r>
      <w:r w:rsidR="00B602A8" w:rsidRPr="004D7DA3">
        <w:rPr>
          <w:rFonts w:ascii="Times New Roman" w:eastAsia="Times New Roman" w:hAnsi="Times New Roman" w:cs="Times New Roman"/>
          <w:b/>
          <w:sz w:val="24"/>
          <w:szCs w:val="24"/>
        </w:rPr>
        <w:t>4</w:t>
      </w:r>
      <w:r w:rsidRPr="004D7DA3">
        <w:rPr>
          <w:rFonts w:ascii="Times New Roman" w:eastAsia="Times New Roman" w:hAnsi="Times New Roman" w:cs="Times New Roman"/>
          <w:b/>
          <w:sz w:val="24"/>
          <w:szCs w:val="24"/>
        </w:rPr>
        <w:t xml:space="preserve">. OBJETO: </w:t>
      </w:r>
      <w:r w:rsidR="00B602A8" w:rsidRPr="004D7DA3">
        <w:rPr>
          <w:rFonts w:ascii="Times New Roman" w:hAnsi="Times New Roman" w:cs="Times New Roman"/>
          <w:sz w:val="24"/>
          <w:szCs w:val="24"/>
        </w:rPr>
        <w:t>Fornecimento de serviços especializados, em regime de Fábrica de Software, sob demanda, para implementação de software livre de gestão escolar i-Educar, bem como do software livre i-Diário e o desenvolvimento de Portal do Aluno e outras funcionalidades na Rede Pública Municipal de Ensino do Município de Canoas, conforme condições, quantidades e exigências estabelecidas neste instrumento</w:t>
      </w:r>
      <w:r w:rsidR="00B602A8" w:rsidRPr="00C11117">
        <w:rPr>
          <w:rFonts w:ascii="Times New Roman" w:hAnsi="Times New Roman" w:cs="Times New Roman"/>
          <w:b/>
          <w:sz w:val="24"/>
          <w:szCs w:val="24"/>
        </w:rPr>
        <w:t xml:space="preserve">. </w:t>
      </w:r>
      <w:r w:rsidR="00B1154C" w:rsidRPr="00C11117">
        <w:rPr>
          <w:rFonts w:ascii="Times New Roman" w:hAnsi="Times New Roman" w:cs="Times New Roman"/>
          <w:b/>
          <w:sz w:val="24"/>
          <w:szCs w:val="24"/>
        </w:rPr>
        <w:t>Recebimento das prop</w:t>
      </w:r>
      <w:r w:rsidR="00666F72">
        <w:rPr>
          <w:rFonts w:ascii="Times New Roman" w:hAnsi="Times New Roman" w:cs="Times New Roman"/>
          <w:b/>
          <w:sz w:val="24"/>
          <w:szCs w:val="24"/>
        </w:rPr>
        <w:t>ostas: até às 10 horas do dia 10</w:t>
      </w:r>
      <w:r w:rsidR="00B1154C" w:rsidRPr="00C11117">
        <w:rPr>
          <w:rFonts w:ascii="Times New Roman" w:hAnsi="Times New Roman" w:cs="Times New Roman"/>
          <w:b/>
          <w:sz w:val="24"/>
          <w:szCs w:val="24"/>
        </w:rPr>
        <w:t>/04/2024. Abertura das propostas: às 10 horas</w:t>
      </w:r>
      <w:r w:rsidR="00B1154C" w:rsidRPr="004D7DA3">
        <w:rPr>
          <w:rFonts w:ascii="Times New Roman" w:hAnsi="Times New Roman" w:cs="Times New Roman"/>
          <w:b/>
          <w:sz w:val="24"/>
          <w:szCs w:val="24"/>
        </w:rPr>
        <w:t xml:space="preserve"> do dia </w:t>
      </w:r>
      <w:r w:rsidR="00666F72">
        <w:rPr>
          <w:rFonts w:ascii="Times New Roman" w:hAnsi="Times New Roman" w:cs="Times New Roman"/>
          <w:b/>
          <w:sz w:val="24"/>
          <w:szCs w:val="24"/>
        </w:rPr>
        <w:t>1</w:t>
      </w:r>
      <w:r w:rsidR="00B1154C" w:rsidRPr="004D7DA3">
        <w:rPr>
          <w:rFonts w:ascii="Times New Roman" w:hAnsi="Times New Roman" w:cs="Times New Roman"/>
          <w:b/>
          <w:sz w:val="24"/>
          <w:szCs w:val="24"/>
        </w:rPr>
        <w:t xml:space="preserve">0/04/2024. Início da disputa: às 11 horas do dia </w:t>
      </w:r>
      <w:r w:rsidR="00666F72">
        <w:rPr>
          <w:rFonts w:ascii="Times New Roman" w:hAnsi="Times New Roman" w:cs="Times New Roman"/>
          <w:b/>
          <w:sz w:val="24"/>
          <w:szCs w:val="24"/>
        </w:rPr>
        <w:t>1</w:t>
      </w:r>
      <w:r w:rsidR="00B1154C" w:rsidRPr="004D7DA3">
        <w:rPr>
          <w:rFonts w:ascii="Times New Roman" w:hAnsi="Times New Roman" w:cs="Times New Roman"/>
          <w:b/>
          <w:sz w:val="24"/>
          <w:szCs w:val="24"/>
        </w:rPr>
        <w:t>0/04/2024</w:t>
      </w:r>
      <w:r w:rsidR="00B1154C" w:rsidRPr="004D7DA3">
        <w:rPr>
          <w:rFonts w:ascii="Times New Roman" w:hAnsi="Times New Roman" w:cs="Times New Roman"/>
          <w:sz w:val="24"/>
          <w:szCs w:val="24"/>
        </w:rPr>
        <w:t xml:space="preserve">, no site </w:t>
      </w:r>
      <w:hyperlink r:id="rId9" w:history="1">
        <w:r w:rsidR="004D7DA3" w:rsidRPr="004D7DA3">
          <w:rPr>
            <w:rStyle w:val="Hyperlink"/>
            <w:rFonts w:ascii="Times New Roman" w:hAnsi="Times New Roman" w:cs="Times New Roman"/>
            <w:color w:val="auto"/>
            <w:sz w:val="24"/>
            <w:szCs w:val="24"/>
          </w:rPr>
          <w:t>https://pregaobanrisul.com.br/</w:t>
        </w:r>
      </w:hyperlink>
      <w:r w:rsidR="00B1154C" w:rsidRPr="004D7DA3">
        <w:rPr>
          <w:rFonts w:ascii="Times New Roman" w:hAnsi="Times New Roman" w:cs="Times New Roman"/>
          <w:sz w:val="24"/>
          <w:szCs w:val="24"/>
        </w:rPr>
        <w:t>.</w:t>
      </w:r>
      <w:r w:rsidR="004D7DA3" w:rsidRPr="004D7DA3">
        <w:rPr>
          <w:rFonts w:ascii="Times New Roman" w:hAnsi="Times New Roman" w:cs="Times New Roman"/>
          <w:sz w:val="24"/>
          <w:szCs w:val="24"/>
        </w:rPr>
        <w:t> </w:t>
      </w:r>
      <w:r w:rsidR="00B1154C" w:rsidRPr="004D7DA3">
        <w:rPr>
          <w:rFonts w:ascii="Times New Roman" w:hAnsi="Times New Roman" w:cs="Times New Roman"/>
          <w:sz w:val="24"/>
          <w:szCs w:val="24"/>
        </w:rPr>
        <w:t>Edital: site www.canoas.rs.gov.br e https://pregaobanrisul.com.br/.</w:t>
      </w:r>
    </w:p>
    <w:p w:rsidR="00A15F0E" w:rsidRPr="00A15F0E" w:rsidRDefault="00A15F0E" w:rsidP="00A15F0E">
      <w:pPr>
        <w:keepLines w:val="0"/>
        <w:widowControl/>
        <w:suppressAutoHyphens/>
        <w:autoSpaceDN w:val="0"/>
        <w:jc w:val="both"/>
        <w:textAlignment w:val="baseline"/>
        <w:rPr>
          <w:rFonts w:ascii="Calibri" w:eastAsia="Linux Libertine G" w:hAnsi="Calibri" w:cs="Linux Libertine G"/>
          <w:color w:val="000000"/>
          <w:lang w:eastAsia="zh-CN" w:bidi="hi-IN"/>
        </w:rPr>
      </w:pPr>
    </w:p>
    <w:p w:rsidR="00603DC9" w:rsidRDefault="00603DC9" w:rsidP="00603DC9">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Marcelo Weiblen dos Santos</w:t>
      </w:r>
    </w:p>
    <w:p w:rsidR="00A15F0E" w:rsidRPr="00A15F0E" w:rsidRDefault="00603DC9" w:rsidP="00603DC9">
      <w:pPr>
        <w:keepLines w:val="0"/>
        <w:widowControl/>
        <w:autoSpaceDN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Presidente Interino da CANOASTEC</w:t>
      </w:r>
    </w:p>
    <w:p w:rsidR="00A15F0E" w:rsidRPr="00A15F0E" w:rsidRDefault="00A15F0E" w:rsidP="00A15F0E">
      <w:pPr>
        <w:keepLines w:val="0"/>
        <w:tabs>
          <w:tab w:val="left" w:pos="5955"/>
        </w:tabs>
        <w:autoSpaceDE w:val="0"/>
        <w:autoSpaceDN w:val="0"/>
        <w:ind w:right="849"/>
        <w:jc w:val="both"/>
        <w:rPr>
          <w:rFonts w:ascii="Times New Roman" w:eastAsia="Times New Roman" w:hAnsi="Times New Roman" w:cs="Times New Roman"/>
          <w:b/>
          <w:bCs/>
          <w:caps/>
        </w:rPr>
      </w:pPr>
      <w:r w:rsidRPr="00A15F0E">
        <w:rPr>
          <w:rFonts w:ascii="Times New Roman" w:eastAsia="Times New Roman" w:hAnsi="Times New Roman" w:cs="Times New Roman"/>
          <w:b/>
          <w:bCs/>
          <w:caps/>
        </w:rPr>
        <w:tab/>
      </w:r>
    </w:p>
    <w:p w:rsidR="00A15F0E" w:rsidRDefault="00A15F0E" w:rsidP="00B602A8">
      <w:pPr>
        <w:pStyle w:val="Normal1"/>
        <w:keepLines w:val="0"/>
        <w:widowControl/>
        <w:spacing w:before="240" w:after="240"/>
        <w:jc w:val="both"/>
        <w:rPr>
          <w:rFonts w:ascii="Times New Roman" w:eastAsia="Times New Roman" w:hAnsi="Times New Roman" w:cs="Times New Roman"/>
          <w:color w:val="FF0000"/>
          <w:sz w:val="24"/>
          <w:szCs w:val="24"/>
        </w:rPr>
      </w:pPr>
    </w:p>
    <w:p w:rsidR="00A15F0E" w:rsidRDefault="00A15F0E" w:rsidP="00B602A8">
      <w:pPr>
        <w:pStyle w:val="Normal1"/>
        <w:keepLines w:val="0"/>
        <w:widowControl/>
        <w:spacing w:before="240" w:after="240"/>
        <w:jc w:val="both"/>
        <w:rPr>
          <w:rFonts w:ascii="Times New Roman" w:eastAsia="Times New Roman" w:hAnsi="Times New Roman" w:cs="Times New Roman"/>
          <w:color w:val="FF0000"/>
          <w:sz w:val="24"/>
          <w:szCs w:val="24"/>
        </w:rPr>
      </w:pPr>
    </w:p>
    <w:p w:rsidR="007E3454" w:rsidRDefault="007E3454">
      <w:pPr>
        <w:pStyle w:val="Normal1"/>
        <w:keepLines w:val="0"/>
        <w:widowControl/>
        <w:spacing w:before="240" w:after="240" w:line="360" w:lineRule="auto"/>
        <w:jc w:val="both"/>
        <w:rPr>
          <w:rFonts w:ascii="Times New Roman" w:eastAsia="Times New Roman" w:hAnsi="Times New Roman" w:cs="Times New Roman"/>
          <w:color w:val="FF0000"/>
          <w:sz w:val="24"/>
          <w:szCs w:val="24"/>
        </w:rPr>
      </w:pPr>
    </w:p>
    <w:p w:rsidR="007E3454" w:rsidRDefault="007E3454">
      <w:pPr>
        <w:pStyle w:val="Normal1"/>
        <w:keepLines w:val="0"/>
        <w:widowControl/>
        <w:spacing w:before="240" w:after="240" w:line="360" w:lineRule="auto"/>
        <w:rPr>
          <w:rFonts w:ascii="Times New Roman" w:eastAsia="Times New Roman" w:hAnsi="Times New Roman" w:cs="Times New Roman"/>
          <w:b/>
          <w:sz w:val="24"/>
          <w:szCs w:val="24"/>
        </w:rPr>
      </w:pPr>
    </w:p>
    <w:p w:rsidR="007E3454" w:rsidRDefault="007E3454">
      <w:pPr>
        <w:pStyle w:val="Normal1"/>
        <w:keepLines w:val="0"/>
        <w:widowControl/>
        <w:spacing w:before="240" w:after="240" w:line="360" w:lineRule="auto"/>
        <w:rPr>
          <w:rFonts w:ascii="Times New Roman" w:eastAsia="Times New Roman" w:hAnsi="Times New Roman" w:cs="Times New Roman"/>
          <w:b/>
          <w:sz w:val="24"/>
          <w:szCs w:val="24"/>
        </w:rPr>
      </w:pPr>
    </w:p>
    <w:p w:rsidR="007E3454" w:rsidRDefault="007E3454">
      <w:pPr>
        <w:pStyle w:val="Normal1"/>
        <w:keepLines w:val="0"/>
        <w:widowControl/>
        <w:spacing w:before="240" w:after="240" w:line="360" w:lineRule="auto"/>
        <w:rPr>
          <w:rFonts w:ascii="Times New Roman" w:eastAsia="Times New Roman" w:hAnsi="Times New Roman" w:cs="Times New Roman"/>
          <w:b/>
          <w:sz w:val="24"/>
          <w:szCs w:val="24"/>
        </w:rPr>
      </w:pPr>
    </w:p>
    <w:p w:rsidR="007E3454" w:rsidRDefault="007E3454">
      <w:pPr>
        <w:pStyle w:val="Normal1"/>
        <w:keepLines w:val="0"/>
        <w:widowControl/>
        <w:spacing w:before="240" w:after="240" w:line="360" w:lineRule="auto"/>
        <w:rPr>
          <w:rFonts w:ascii="Times New Roman" w:eastAsia="Times New Roman" w:hAnsi="Times New Roman" w:cs="Times New Roman"/>
          <w:b/>
          <w:sz w:val="24"/>
          <w:szCs w:val="24"/>
        </w:rPr>
      </w:pPr>
    </w:p>
    <w:p w:rsidR="00A93409" w:rsidRDefault="00A93409" w:rsidP="00E02619">
      <w:pPr>
        <w:pStyle w:val="Normal1"/>
        <w:keepLines w:val="0"/>
        <w:widowControl/>
        <w:spacing w:before="240" w:after="240" w:line="360" w:lineRule="auto"/>
        <w:jc w:val="both"/>
        <w:rPr>
          <w:rFonts w:ascii="Times New Roman" w:eastAsia="Times New Roman" w:hAnsi="Times New Roman" w:cs="Times New Roman"/>
          <w:b/>
          <w:sz w:val="24"/>
          <w:szCs w:val="24"/>
        </w:rPr>
      </w:pPr>
    </w:p>
    <w:p w:rsidR="00533512" w:rsidRDefault="00533512" w:rsidP="00E02619">
      <w:pPr>
        <w:pStyle w:val="Normal1"/>
        <w:keepLines w:val="0"/>
        <w:widowControl/>
        <w:spacing w:before="240" w:after="240" w:line="360" w:lineRule="auto"/>
        <w:jc w:val="both"/>
        <w:rPr>
          <w:rFonts w:ascii="Times New Roman" w:eastAsia="Times New Roman" w:hAnsi="Times New Roman" w:cs="Times New Roman"/>
          <w:b/>
          <w:sz w:val="24"/>
          <w:szCs w:val="24"/>
        </w:rPr>
      </w:pPr>
    </w:p>
    <w:p w:rsidR="00533512" w:rsidRDefault="00533512" w:rsidP="00E02619">
      <w:pPr>
        <w:pStyle w:val="Normal1"/>
        <w:keepLines w:val="0"/>
        <w:widowControl/>
        <w:spacing w:before="240" w:after="240" w:line="360" w:lineRule="auto"/>
        <w:jc w:val="both"/>
        <w:rPr>
          <w:rFonts w:ascii="Times New Roman" w:eastAsia="Times New Roman" w:hAnsi="Times New Roman" w:cs="Times New Roman"/>
          <w:b/>
          <w:sz w:val="24"/>
          <w:szCs w:val="24"/>
        </w:rPr>
      </w:pPr>
    </w:p>
    <w:p w:rsidR="00533512" w:rsidRDefault="00533512" w:rsidP="00E02619">
      <w:pPr>
        <w:pStyle w:val="Normal1"/>
        <w:keepLines w:val="0"/>
        <w:widowControl/>
        <w:spacing w:before="240" w:after="240" w:line="360" w:lineRule="auto"/>
        <w:jc w:val="both"/>
        <w:rPr>
          <w:rFonts w:ascii="Times New Roman" w:eastAsia="Times New Roman" w:hAnsi="Times New Roman" w:cs="Times New Roman"/>
          <w:b/>
          <w:sz w:val="24"/>
          <w:szCs w:val="24"/>
        </w:rPr>
      </w:pPr>
    </w:p>
    <w:p w:rsidR="00533512" w:rsidRDefault="00533512" w:rsidP="00E02619">
      <w:pPr>
        <w:pStyle w:val="Normal1"/>
        <w:keepLines w:val="0"/>
        <w:widowControl/>
        <w:spacing w:before="240" w:after="240" w:line="360" w:lineRule="auto"/>
        <w:jc w:val="both"/>
        <w:rPr>
          <w:rFonts w:ascii="Times New Roman" w:eastAsia="Times New Roman" w:hAnsi="Times New Roman" w:cs="Times New Roman"/>
          <w:b/>
          <w:sz w:val="24"/>
          <w:szCs w:val="24"/>
        </w:rPr>
      </w:pPr>
    </w:p>
    <w:p w:rsidR="00533512" w:rsidRDefault="00533512" w:rsidP="00E02619">
      <w:pPr>
        <w:pStyle w:val="Normal1"/>
        <w:keepLines w:val="0"/>
        <w:widowControl/>
        <w:spacing w:before="240" w:after="240" w:line="360" w:lineRule="auto"/>
        <w:jc w:val="both"/>
        <w:rPr>
          <w:rFonts w:ascii="Times New Roman" w:eastAsia="Times New Roman" w:hAnsi="Times New Roman" w:cs="Times New Roman"/>
          <w:b/>
          <w:sz w:val="24"/>
          <w:szCs w:val="24"/>
        </w:rPr>
      </w:pPr>
    </w:p>
    <w:p w:rsidR="00533512" w:rsidRDefault="00533512" w:rsidP="00E02619">
      <w:pPr>
        <w:pStyle w:val="Normal1"/>
        <w:keepLines w:val="0"/>
        <w:widowControl/>
        <w:spacing w:before="240" w:after="240" w:line="360" w:lineRule="auto"/>
        <w:jc w:val="both"/>
        <w:rPr>
          <w:rFonts w:ascii="Times New Roman" w:eastAsia="Times New Roman" w:hAnsi="Times New Roman" w:cs="Times New Roman"/>
          <w:b/>
          <w:sz w:val="24"/>
          <w:szCs w:val="24"/>
        </w:rPr>
      </w:pPr>
    </w:p>
    <w:p w:rsidR="007E3454" w:rsidRDefault="007A68F1">
      <w:pPr>
        <w:pStyle w:val="Normal1"/>
        <w:keepLines w:val="0"/>
        <w:widowControl/>
        <w:spacing w:before="240" w:after="240" w:line="360" w:lineRule="auto"/>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lastRenderedPageBreak/>
        <w:t xml:space="preserve">EDITAL Nº. </w:t>
      </w:r>
      <w:r w:rsidR="00EA60F3" w:rsidRPr="00EA60F3">
        <w:rPr>
          <w:rFonts w:ascii="Times New Roman" w:eastAsia="Times New Roman" w:hAnsi="Times New Roman" w:cs="Times New Roman"/>
          <w:b/>
          <w:sz w:val="24"/>
          <w:szCs w:val="24"/>
        </w:rPr>
        <w:t>20</w:t>
      </w:r>
      <w:r w:rsidRPr="00EA60F3">
        <w:rPr>
          <w:rFonts w:ascii="Times New Roman" w:eastAsia="Times New Roman" w:hAnsi="Times New Roman" w:cs="Times New Roman"/>
          <w:b/>
          <w:sz w:val="24"/>
          <w:szCs w:val="24"/>
        </w:rPr>
        <w:t>/202</w:t>
      </w:r>
      <w:r w:rsidR="00B602A8" w:rsidRPr="00EA60F3">
        <w:rPr>
          <w:rFonts w:ascii="Times New Roman" w:eastAsia="Times New Roman" w:hAnsi="Times New Roman" w:cs="Times New Roman"/>
          <w:b/>
          <w:sz w:val="24"/>
          <w:szCs w:val="24"/>
        </w:rPr>
        <w:t>4</w:t>
      </w:r>
    </w:p>
    <w:p w:rsidR="007E3454" w:rsidRPr="00EA60F3" w:rsidRDefault="007A68F1" w:rsidP="00A93409">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PREGÃO ELETRÔNICO POR SISTEMA DE REGISTRO DE PREÇOS N.º </w:t>
      </w:r>
      <w:r w:rsidR="00EA60F3" w:rsidRPr="00EA60F3">
        <w:rPr>
          <w:rFonts w:ascii="Times New Roman" w:eastAsia="Times New Roman" w:hAnsi="Times New Roman" w:cs="Times New Roman"/>
          <w:b/>
          <w:sz w:val="24"/>
          <w:szCs w:val="24"/>
        </w:rPr>
        <w:t>08</w:t>
      </w:r>
      <w:r w:rsidR="00B602A8" w:rsidRPr="00EA60F3">
        <w:rPr>
          <w:rFonts w:ascii="Times New Roman" w:eastAsia="Times New Roman" w:hAnsi="Times New Roman" w:cs="Times New Roman"/>
          <w:b/>
          <w:sz w:val="24"/>
          <w:szCs w:val="24"/>
        </w:rPr>
        <w:t>/2024</w:t>
      </w:r>
      <w:r w:rsidR="00EA60F3">
        <w:rPr>
          <w:rFonts w:ascii="Times New Roman" w:eastAsia="Times New Roman" w:hAnsi="Times New Roman" w:cs="Times New Roman"/>
          <w:b/>
          <w:sz w:val="24"/>
          <w:szCs w:val="24"/>
        </w:rPr>
        <w:t>.</w:t>
      </w:r>
    </w:p>
    <w:p w:rsidR="007E3454" w:rsidRPr="00D732E8" w:rsidRDefault="00902E23" w:rsidP="00D732E8">
      <w:pPr>
        <w:pStyle w:val="Normal1"/>
        <w:keepLines w:val="0"/>
        <w:widowControl/>
        <w:jc w:val="left"/>
        <w:rPr>
          <w:rFonts w:ascii="Times New Roman" w:eastAsia="Times New Roman" w:hAnsi="Times New Roman" w:cs="Times New Roman"/>
          <w:b/>
          <w:sz w:val="24"/>
          <w:szCs w:val="24"/>
          <w:highlight w:val="white"/>
        </w:rPr>
      </w:pPr>
      <w:r w:rsidRPr="00D732E8">
        <w:rPr>
          <w:rFonts w:ascii="Times New Roman" w:eastAsia="Times New Roman" w:hAnsi="Times New Roman" w:cs="Times New Roman"/>
          <w:b/>
          <w:sz w:val="24"/>
          <w:szCs w:val="24"/>
          <w:highlight w:val="white"/>
        </w:rPr>
        <w:t>CONTRATANTE:</w:t>
      </w:r>
      <w:r w:rsidR="00D732E8" w:rsidRPr="00D732E8">
        <w:rPr>
          <w:rFonts w:ascii="Times New Roman" w:eastAsia="Times New Roman" w:hAnsi="Times New Roman" w:cs="Times New Roman"/>
          <w:b/>
          <w:sz w:val="24"/>
          <w:szCs w:val="24"/>
          <w:highlight w:val="white"/>
        </w:rPr>
        <w:t xml:space="preserve"> </w:t>
      </w:r>
      <w:r w:rsidR="00D732E8">
        <w:rPr>
          <w:rStyle w:val="nfase"/>
          <w:rFonts w:ascii="Times New Roman" w:hAnsi="Times New Roman" w:cs="Times New Roman"/>
          <w:bCs/>
          <w:i w:val="0"/>
          <w:iCs w:val="0"/>
          <w:color w:val="5F6368"/>
          <w:sz w:val="24"/>
          <w:szCs w:val="24"/>
          <w:shd w:val="clear" w:color="auto" w:fill="FFFFFF"/>
        </w:rPr>
        <w:t xml:space="preserve">CANOASTEC - </w:t>
      </w:r>
      <w:r w:rsidR="00D732E8" w:rsidRPr="00D732E8">
        <w:rPr>
          <w:rFonts w:ascii="Times New Roman" w:hAnsi="Times New Roman" w:cs="Times New Roman"/>
          <w:color w:val="4D5156"/>
          <w:sz w:val="24"/>
          <w:szCs w:val="24"/>
          <w:shd w:val="clear" w:color="auto" w:fill="FFFFFF"/>
        </w:rPr>
        <w:t>Fundação Municipal de Tecnologia da Informação e Comunicação de Canoas</w:t>
      </w:r>
      <w:r w:rsidR="00D732E8">
        <w:rPr>
          <w:rFonts w:ascii="Times New Roman" w:hAnsi="Times New Roman" w:cs="Times New Roman"/>
          <w:color w:val="4D5156"/>
          <w:sz w:val="24"/>
          <w:szCs w:val="24"/>
          <w:shd w:val="clear" w:color="auto" w:fill="FFFFFF"/>
        </w:rPr>
        <w:t>.</w:t>
      </w:r>
    </w:p>
    <w:p w:rsidR="00902E23" w:rsidRDefault="007A68F1" w:rsidP="00902E23">
      <w:pPr>
        <w:pStyle w:val="Normal1"/>
        <w:keepLines w:val="0"/>
        <w:widowControl/>
        <w:spacing w:before="240" w:after="240"/>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 xml:space="preserve">OBJETO: </w:t>
      </w:r>
      <w:r w:rsidR="00902E23" w:rsidRPr="00902E23">
        <w:rPr>
          <w:rFonts w:ascii="Times New Roman" w:hAnsi="Times New Roman" w:cs="Times New Roman"/>
          <w:sz w:val="24"/>
          <w:szCs w:val="24"/>
        </w:rPr>
        <w:t>Fornecimento de serviços especializados, em regime de Fábrica de Software, sob demanda, para implementação de software livre de gestão escolar i-Educar, bem como do software livre i-Diário e o desenvolvimento de Portal do Aluno e outras funcionalidades na Rede Pública Municipal de Ensino do Município de Canoas, conforme condições, quantidades e exigências estabelecidas neste instrumento.</w:t>
      </w:r>
    </w:p>
    <w:p w:rsidR="007E3454" w:rsidRPr="00451C80" w:rsidRDefault="007A68F1" w:rsidP="00B03D45">
      <w:pPr>
        <w:pStyle w:val="Normal1"/>
        <w:keepLines w:val="0"/>
        <w:widowControl/>
        <w:spacing w:before="240" w:after="240"/>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VALOR TOTAL DA CONTRATAÇÃO</w:t>
      </w:r>
      <w:r w:rsidRPr="00451C80">
        <w:rPr>
          <w:rFonts w:ascii="Times New Roman" w:eastAsia="Times New Roman" w:hAnsi="Times New Roman" w:cs="Times New Roman"/>
          <w:b/>
          <w:sz w:val="24"/>
          <w:szCs w:val="24"/>
        </w:rPr>
        <w:t xml:space="preserve">: </w:t>
      </w:r>
      <w:r w:rsidR="00902E23" w:rsidRPr="00451C80">
        <w:rPr>
          <w:rFonts w:ascii="Times New Roman" w:eastAsia="Times New Roman" w:hAnsi="Times New Roman" w:cs="Times New Roman"/>
          <w:sz w:val="24"/>
          <w:szCs w:val="24"/>
        </w:rPr>
        <w:t>R$</w:t>
      </w:r>
      <w:r w:rsidR="00902E23" w:rsidRPr="00451C80">
        <w:rPr>
          <w:rFonts w:ascii="Times New Roman" w:hAnsi="Times New Roman" w:cs="Times New Roman"/>
          <w:sz w:val="24"/>
          <w:szCs w:val="24"/>
        </w:rPr>
        <w:t>2.359.805,</w:t>
      </w:r>
      <w:r w:rsidR="00B03D45" w:rsidRPr="00451C80">
        <w:rPr>
          <w:rFonts w:ascii="Times New Roman" w:hAnsi="Times New Roman" w:cs="Times New Roman"/>
          <w:sz w:val="24"/>
          <w:szCs w:val="24"/>
        </w:rPr>
        <w:t>67(dois milhões, trezentos e cinquenta e nove mil, oitocentos e cinco reais e sessenta e sete centavos)</w:t>
      </w:r>
    </w:p>
    <w:p w:rsidR="007E3454" w:rsidRDefault="007A68F1">
      <w:pPr>
        <w:pStyle w:val="Normal1"/>
        <w:keepLines w:val="0"/>
        <w:widowControl/>
        <w:spacing w:before="240" w:after="240" w:line="360" w:lineRule="auto"/>
        <w:jc w:val="both"/>
        <w:rPr>
          <w:rFonts w:ascii="Times New Roman" w:eastAsia="Times New Roman" w:hAnsi="Times New Roman" w:cs="Times New Roman"/>
          <w:smallCaps/>
          <w:sz w:val="24"/>
          <w:szCs w:val="24"/>
        </w:rPr>
      </w:pPr>
      <w:r>
        <w:rPr>
          <w:rFonts w:ascii="Times New Roman" w:eastAsia="Times New Roman" w:hAnsi="Times New Roman" w:cs="Times New Roman"/>
          <w:b/>
          <w:sz w:val="24"/>
          <w:szCs w:val="24"/>
        </w:rPr>
        <w:t>LOCAL:</w:t>
      </w:r>
      <w:hyperlink r:id="rId10">
        <w:r>
          <w:rPr>
            <w:rFonts w:ascii="Times New Roman" w:eastAsia="Times New Roman" w:hAnsi="Times New Roman" w:cs="Times New Roman"/>
            <w:b/>
            <w:color w:val="1155CC"/>
            <w:sz w:val="24"/>
            <w:szCs w:val="24"/>
          </w:rPr>
          <w:t xml:space="preserve"> </w:t>
        </w:r>
      </w:hyperlink>
      <w:hyperlink r:id="rId11">
        <w:r>
          <w:rPr>
            <w:rFonts w:ascii="Times New Roman" w:eastAsia="Times New Roman" w:hAnsi="Times New Roman" w:cs="Times New Roman"/>
            <w:sz w:val="24"/>
            <w:szCs w:val="24"/>
          </w:rPr>
          <w:t>https://pregaobanrisul.com.br/</w:t>
        </w:r>
      </w:hyperlink>
      <w:r>
        <w:rPr>
          <w:rFonts w:ascii="Times New Roman" w:eastAsia="Times New Roman" w:hAnsi="Times New Roman" w:cs="Times New Roman"/>
          <w:sz w:val="24"/>
          <w:szCs w:val="24"/>
        </w:rPr>
        <w:t xml:space="preserve"> -  PREGÃO ONLINE BANRISUL</w:t>
      </w:r>
    </w:p>
    <w:p w:rsidR="007E3454" w:rsidRPr="005A2EEC" w:rsidRDefault="007A68F1">
      <w:pPr>
        <w:pStyle w:val="Normal1"/>
        <w:keepLines w:val="0"/>
        <w:widowControl/>
        <w:spacing w:before="240" w:after="240" w:line="360" w:lineRule="auto"/>
        <w:jc w:val="left"/>
        <w:rPr>
          <w:rFonts w:ascii="Times New Roman" w:eastAsia="Times New Roman" w:hAnsi="Times New Roman" w:cs="Times New Roman"/>
          <w:sz w:val="24"/>
          <w:szCs w:val="24"/>
        </w:rPr>
      </w:pPr>
      <w:r>
        <w:rPr>
          <w:rFonts w:ascii="Times New Roman" w:eastAsia="Times New Roman" w:hAnsi="Times New Roman" w:cs="Times New Roman"/>
          <w:b/>
          <w:smallCaps/>
          <w:sz w:val="24"/>
          <w:szCs w:val="24"/>
        </w:rPr>
        <w:t xml:space="preserve">CRITÉRIO DE JULGAMENTO: </w:t>
      </w:r>
      <w:r w:rsidR="005A2EEC" w:rsidRPr="005A2EEC">
        <w:rPr>
          <w:rFonts w:ascii="Times New Roman" w:eastAsia="Times New Roman" w:hAnsi="Times New Roman" w:cs="Times New Roman"/>
          <w:b/>
          <w:smallCaps/>
          <w:sz w:val="24"/>
          <w:szCs w:val="24"/>
        </w:rPr>
        <w:t>l</w:t>
      </w:r>
      <w:r w:rsidR="005A2EEC" w:rsidRPr="005A2EEC">
        <w:rPr>
          <w:rFonts w:ascii="Times New Roman" w:eastAsia="Times New Roman" w:hAnsi="Times New Roman" w:cs="Times New Roman"/>
          <w:sz w:val="24"/>
          <w:szCs w:val="24"/>
        </w:rPr>
        <w:t>ote / G</w:t>
      </w:r>
      <w:r w:rsidRPr="005A2EEC">
        <w:rPr>
          <w:rFonts w:ascii="Times New Roman" w:eastAsia="Times New Roman" w:hAnsi="Times New Roman" w:cs="Times New Roman"/>
          <w:sz w:val="24"/>
          <w:szCs w:val="24"/>
        </w:rPr>
        <w:t>lobal</w:t>
      </w:r>
    </w:p>
    <w:p w:rsidR="007E3454" w:rsidRPr="00C11073" w:rsidRDefault="007A68F1">
      <w:pPr>
        <w:pStyle w:val="Normal1"/>
        <w:keepLines w:val="0"/>
        <w:widowControl/>
        <w:spacing w:before="240" w:after="240" w:line="360" w:lineRule="auto"/>
        <w:jc w:val="left"/>
        <w:rPr>
          <w:rFonts w:ascii="Times New Roman" w:hAnsi="Times New Roman" w:cs="Times New Roman"/>
          <w:sz w:val="24"/>
          <w:szCs w:val="24"/>
        </w:rPr>
      </w:pPr>
      <w:r>
        <w:rPr>
          <w:rFonts w:ascii="Times New Roman" w:eastAsia="Times New Roman" w:hAnsi="Times New Roman" w:cs="Times New Roman"/>
          <w:b/>
          <w:smallCaps/>
          <w:sz w:val="24"/>
          <w:szCs w:val="24"/>
        </w:rPr>
        <w:t>MODO DE DISPUTA:</w:t>
      </w:r>
      <w:r>
        <w:rPr>
          <w:rFonts w:ascii="Times New Roman" w:eastAsia="Times New Roman" w:hAnsi="Times New Roman" w:cs="Times New Roman"/>
          <w:smallCaps/>
          <w:sz w:val="24"/>
          <w:szCs w:val="24"/>
        </w:rPr>
        <w:t xml:space="preserve"> </w:t>
      </w:r>
      <w:r w:rsidR="00C11073" w:rsidRPr="00C11073">
        <w:rPr>
          <w:rFonts w:ascii="Times New Roman" w:hAnsi="Times New Roman" w:cs="Times New Roman"/>
          <w:sz w:val="24"/>
          <w:szCs w:val="24"/>
        </w:rPr>
        <w:t>Aberto</w:t>
      </w:r>
    </w:p>
    <w:p w:rsidR="007E3454" w:rsidRPr="00CE76E6" w:rsidRDefault="007A68F1">
      <w:pPr>
        <w:pStyle w:val="Normal1"/>
        <w:keepLines w:val="0"/>
        <w:widowControl/>
        <w:spacing w:before="240" w:after="240" w:line="360" w:lineRule="auto"/>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PREFERÊNCIA ME/EPP/EQUIPARADAS: </w:t>
      </w:r>
      <w:r w:rsidR="00F01245" w:rsidRPr="00CE76E6">
        <w:rPr>
          <w:rFonts w:ascii="Times New Roman" w:eastAsia="Times New Roman" w:hAnsi="Times New Roman" w:cs="Times New Roman"/>
          <w:sz w:val="24"/>
          <w:szCs w:val="24"/>
        </w:rPr>
        <w:t xml:space="preserve"> Não</w:t>
      </w:r>
    </w:p>
    <w:p w:rsidR="007E3454" w:rsidRPr="00F01245" w:rsidRDefault="007A68F1">
      <w:pPr>
        <w:pStyle w:val="Normal1"/>
        <w:keepLines w:val="0"/>
        <w:widowControl/>
        <w:spacing w:before="240" w:after="240" w:line="360" w:lineRule="auto"/>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PERMITIDA PARTICIPAÇÃO DE EMPRESAS EM CONSÓRCIO:</w:t>
      </w:r>
      <w:r>
        <w:rPr>
          <w:rFonts w:ascii="Times New Roman" w:eastAsia="Times New Roman" w:hAnsi="Times New Roman" w:cs="Times New Roman"/>
          <w:color w:val="FF0000"/>
          <w:sz w:val="24"/>
          <w:szCs w:val="24"/>
        </w:rPr>
        <w:t xml:space="preserve"> </w:t>
      </w:r>
      <w:r w:rsidRPr="00F01245">
        <w:rPr>
          <w:rFonts w:ascii="Times New Roman" w:eastAsia="Times New Roman" w:hAnsi="Times New Roman" w:cs="Times New Roman"/>
          <w:sz w:val="24"/>
          <w:szCs w:val="24"/>
        </w:rPr>
        <w:t>Sim</w:t>
      </w:r>
      <w:r w:rsidR="00F01245" w:rsidRPr="00F01245">
        <w:rPr>
          <w:rFonts w:ascii="Times New Roman" w:eastAsia="Times New Roman" w:hAnsi="Times New Roman" w:cs="Times New Roman"/>
          <w:sz w:val="24"/>
          <w:szCs w:val="24"/>
        </w:rPr>
        <w:t xml:space="preserve"> </w:t>
      </w:r>
      <w:r w:rsidRPr="00F01245">
        <w:rPr>
          <w:rFonts w:ascii="Times New Roman" w:eastAsia="Times New Roman" w:hAnsi="Times New Roman" w:cs="Times New Roman"/>
          <w:sz w:val="24"/>
          <w:szCs w:val="24"/>
        </w:rPr>
        <w:t xml:space="preserve"> </w:t>
      </w:r>
    </w:p>
    <w:p w:rsidR="007E3454" w:rsidRPr="00CE76E6" w:rsidRDefault="007A68F1">
      <w:pPr>
        <w:pStyle w:val="Normal1"/>
        <w:keepLines w:val="0"/>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PROCESSO ADMINISTRATIVO ELETRÔNICO SEI Nº.</w:t>
      </w:r>
      <w:r>
        <w:rPr>
          <w:rFonts w:ascii="Times New Roman" w:eastAsia="Times New Roman" w:hAnsi="Times New Roman" w:cs="Times New Roman"/>
          <w:color w:val="FF0000"/>
          <w:sz w:val="24"/>
          <w:szCs w:val="24"/>
        </w:rPr>
        <w:t xml:space="preserve"> </w:t>
      </w:r>
      <w:r w:rsidR="00CE76E6" w:rsidRPr="00CE76E6">
        <w:rPr>
          <w:rFonts w:ascii="Times New Roman" w:eastAsia="Times New Roman" w:hAnsi="Times New Roman" w:cs="Times New Roman"/>
          <w:sz w:val="24"/>
          <w:szCs w:val="24"/>
        </w:rPr>
        <w:t>23.3.000000011-8</w:t>
      </w:r>
    </w:p>
    <w:p w:rsidR="00A93409" w:rsidRPr="00A93409" w:rsidRDefault="007A68F1" w:rsidP="00A93409">
      <w:pPr>
        <w:pStyle w:val="Normal1"/>
        <w:keepLines w:val="0"/>
        <w:widowControl/>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Torna-se público que o MUNICÍPIO DE CANOAS, por meio da Secretaria Municipal de Licitações e Contratos – SMLC, situada na Rua Cândido Machado, nº. 429, 4º. Andar, Bairro Centro, CEP: 92020-270 em Canoas, RS, realizará licitação, na modalidade PREGÃO, na forma ELETRÔNICA, nos termos da Lei Federal n.º 14.133, de 1.º de abril de 2021 e demais legislações aplicáveis e, ainda, de acordo com as condições estabelecidas neste Edital.</w:t>
      </w:r>
    </w:p>
    <w:p w:rsidR="007E3454"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 DO OBJETO</w:t>
      </w:r>
    </w:p>
    <w:p w:rsidR="00CE76E6" w:rsidRDefault="007A68F1" w:rsidP="00AE767E">
      <w:pPr>
        <w:pStyle w:val="Normal1"/>
        <w:keepLines w:val="0"/>
        <w:widowControl/>
        <w:jc w:val="both"/>
        <w:rPr>
          <w:rFonts w:ascii="Times New Roman" w:eastAsia="Times New Roman" w:hAnsi="Times New Roman" w:cs="Times New Roman"/>
          <w:color w:val="FF0000"/>
          <w:sz w:val="24"/>
          <w:szCs w:val="24"/>
        </w:rPr>
      </w:pPr>
      <w:r>
        <w:rPr>
          <w:rFonts w:ascii="Times New Roman" w:eastAsia="Times New Roman" w:hAnsi="Times New Roman" w:cs="Times New Roman"/>
          <w:b/>
          <w:sz w:val="24"/>
          <w:szCs w:val="24"/>
        </w:rPr>
        <w:t xml:space="preserve">1.1. </w:t>
      </w:r>
      <w:r>
        <w:rPr>
          <w:rFonts w:ascii="Times New Roman" w:eastAsia="Times New Roman" w:hAnsi="Times New Roman" w:cs="Times New Roman"/>
          <w:sz w:val="24"/>
          <w:szCs w:val="24"/>
        </w:rPr>
        <w:t xml:space="preserve">O objeto da presente licitação é </w:t>
      </w:r>
      <w:r w:rsidR="00CE76E6" w:rsidRPr="00902E23">
        <w:rPr>
          <w:rFonts w:ascii="Times New Roman" w:hAnsi="Times New Roman" w:cs="Times New Roman"/>
          <w:sz w:val="24"/>
          <w:szCs w:val="24"/>
        </w:rPr>
        <w:t xml:space="preserve">Fornecimento de serviços especializados, em regime de Fábrica de Software, sob demanda, para implementação de software livre de gestão escolar i-Educar, bem como do software livre i-Diário e o desenvolvimento de Portal do Aluno e outras funcionalidades na Rede Pública Municipal de Ensino do Município de Canoas, conforme condições, quantidades e exigências </w:t>
      </w:r>
      <w:r w:rsidR="00CE76E6">
        <w:rPr>
          <w:rFonts w:ascii="Times New Roman" w:hAnsi="Times New Roman" w:cs="Times New Roman"/>
          <w:sz w:val="24"/>
          <w:szCs w:val="24"/>
        </w:rPr>
        <w:t xml:space="preserve">estabelecidas neste instrumento, </w:t>
      </w:r>
      <w:r>
        <w:rPr>
          <w:rFonts w:ascii="Times New Roman" w:eastAsia="Times New Roman" w:hAnsi="Times New Roman" w:cs="Times New Roman"/>
          <w:sz w:val="24"/>
          <w:szCs w:val="24"/>
        </w:rPr>
        <w:lastRenderedPageBreak/>
        <w:t>p</w:t>
      </w:r>
      <w:r>
        <w:rPr>
          <w:rFonts w:ascii="Times New Roman" w:eastAsia="Times New Roman" w:hAnsi="Times New Roman" w:cs="Times New Roman"/>
          <w:sz w:val="24"/>
          <w:szCs w:val="24"/>
          <w:highlight w:val="white"/>
        </w:rPr>
        <w:t xml:space="preserve">ara atender as necessidades da Administração Pública Municipal </w:t>
      </w:r>
      <w:r>
        <w:rPr>
          <w:rFonts w:ascii="Times New Roman" w:eastAsia="Times New Roman" w:hAnsi="Times New Roman" w:cs="Times New Roman"/>
          <w:sz w:val="24"/>
          <w:szCs w:val="24"/>
        </w:rPr>
        <w:t>conforme condições, quantidades e exigências estabelecidas neste Edital e seus Anexos.</w:t>
      </w:r>
    </w:p>
    <w:p w:rsidR="00CE76E6" w:rsidRDefault="007A68F1" w:rsidP="00AE767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 </w:t>
      </w:r>
      <w:r>
        <w:rPr>
          <w:rFonts w:ascii="Times New Roman" w:eastAsia="Times New Roman" w:hAnsi="Times New Roman" w:cs="Times New Roman"/>
          <w:sz w:val="24"/>
          <w:szCs w:val="24"/>
        </w:rPr>
        <w:t xml:space="preserve">A forma como a licitação está dividida pode ser verificada no Anexo I do Termo de Referência deste Edital. </w:t>
      </w:r>
    </w:p>
    <w:p w:rsidR="00AE767E" w:rsidRPr="00CE76E6" w:rsidRDefault="00AE767E" w:rsidP="00AE767E">
      <w:pPr>
        <w:pStyle w:val="Normal1"/>
        <w:keepLines w:val="0"/>
        <w:widowControl/>
        <w:jc w:val="both"/>
        <w:rPr>
          <w:rFonts w:ascii="Times New Roman" w:eastAsia="Times New Roman" w:hAnsi="Times New Roman" w:cs="Times New Roman"/>
          <w:color w:val="FF0000"/>
          <w:sz w:val="24"/>
          <w:szCs w:val="24"/>
        </w:rPr>
      </w:pPr>
    </w:p>
    <w:p w:rsidR="007E3454" w:rsidRDefault="007A68F1" w:rsidP="00CE76E6">
      <w:pPr>
        <w:pStyle w:val="Normal1"/>
        <w:keepLines w:val="0"/>
        <w:widowControl/>
        <w:spacing w:before="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2. DO REGISTRO DE PREÇOS </w:t>
      </w:r>
    </w:p>
    <w:p w:rsidR="00CE76E6" w:rsidRDefault="007A68F1" w:rsidP="00B602A8">
      <w:pPr>
        <w:pStyle w:val="Normal1"/>
        <w:keepLines w:val="0"/>
        <w:widowControl/>
        <w:spacing w:before="24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 </w:t>
      </w:r>
      <w:r>
        <w:rPr>
          <w:rFonts w:ascii="Times New Roman" w:eastAsia="Times New Roman" w:hAnsi="Times New Roman" w:cs="Times New Roman"/>
          <w:sz w:val="24"/>
          <w:szCs w:val="24"/>
        </w:rPr>
        <w:t>As regras referentes aos órgãos gerenciador e participantes, bem como eventuais adesões são as que constam da minuta da Ata de Registro de Preços.</w:t>
      </w:r>
    </w:p>
    <w:p w:rsidR="007E3454"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DA PARTICIPAÇÃO NA LICITAÇÃO</w:t>
      </w:r>
    </w:p>
    <w:p w:rsidR="007E3454" w:rsidRDefault="007A68F1" w:rsidP="00971141">
      <w:pPr>
        <w:pStyle w:val="Normal1"/>
        <w:keepLines w:val="0"/>
        <w:widowControl/>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3.1. </w:t>
      </w:r>
      <w:r>
        <w:rPr>
          <w:rFonts w:ascii="Times New Roman" w:eastAsia="Times New Roman" w:hAnsi="Times New Roman" w:cs="Times New Roman"/>
          <w:sz w:val="24"/>
          <w:szCs w:val="24"/>
        </w:rPr>
        <w:t>Os interessados em participar na presente licitação deverão estar regularmente credenciados junto ao provedor do sistema, dispor de chave de identificação e senha pessoal (intransferíveis)  através do site</w:t>
      </w:r>
      <w:hyperlink r:id="rId12">
        <w:r>
          <w:rPr>
            <w:rFonts w:ascii="Times New Roman" w:eastAsia="Times New Roman" w:hAnsi="Times New Roman" w:cs="Times New Roman"/>
            <w:sz w:val="24"/>
            <w:szCs w:val="24"/>
          </w:rPr>
          <w:t xml:space="preserve"> </w:t>
        </w:r>
      </w:hyperlink>
      <w:hyperlink r:id="rId13">
        <w:r>
          <w:rPr>
            <w:rFonts w:ascii="Times New Roman" w:eastAsia="Times New Roman" w:hAnsi="Times New Roman" w:cs="Times New Roman"/>
            <w:sz w:val="24"/>
            <w:szCs w:val="24"/>
            <w:u w:val="single"/>
          </w:rPr>
          <w:t>www.pregaobanrisul.com.br</w:t>
        </w:r>
      </w:hyperlink>
      <w:r>
        <w:rPr>
          <w:rFonts w:ascii="Times New Roman" w:eastAsia="Times New Roman" w:hAnsi="Times New Roman" w:cs="Times New Roman"/>
          <w:sz w:val="24"/>
          <w:szCs w:val="24"/>
        </w:rPr>
        <w:t xml:space="preserve"> necessitando estar credenciadas junto à Seção de Cadastro da Central de Compras/RS - CELIC, podendo também ser acessada através do site</w:t>
      </w:r>
      <w:hyperlink r:id="rId14">
        <w:r>
          <w:rPr>
            <w:rFonts w:ascii="Times New Roman" w:eastAsia="Times New Roman" w:hAnsi="Times New Roman" w:cs="Times New Roman"/>
            <w:sz w:val="24"/>
            <w:szCs w:val="24"/>
            <w:u w:val="single"/>
          </w:rPr>
          <w:t xml:space="preserve"> www.celic.rs.gov.br</w:t>
        </w:r>
      </w:hyperlink>
      <w:r>
        <w:rPr>
          <w:rFonts w:ascii="Times New Roman" w:eastAsia="Times New Roman" w:hAnsi="Times New Roman" w:cs="Times New Roman"/>
          <w:sz w:val="24"/>
          <w:szCs w:val="24"/>
          <w:u w:val="single"/>
        </w:rPr>
        <w:t>.</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  </w:t>
      </w:r>
      <w:r>
        <w:rPr>
          <w:rFonts w:ascii="Times New Roman" w:eastAsia="Times New Roman" w:hAnsi="Times New Roman" w:cs="Times New Roman"/>
          <w:sz w:val="24"/>
          <w:szCs w:val="24"/>
        </w:rPr>
        <w:t>O credenciamento dar-se-á pela atribuição de chave de identificação e de senha, pessoal e intransferível, para acesso ao sistema eletrônico.</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3.2.1. </w:t>
      </w:r>
      <w:r>
        <w:rPr>
          <w:rFonts w:ascii="Times New Roman" w:eastAsia="Times New Roman" w:hAnsi="Times New Roman" w:cs="Times New Roman"/>
          <w:sz w:val="24"/>
          <w:szCs w:val="24"/>
        </w:rPr>
        <w:t>A chave de identificação e a senha recebida junto a CELIC poderão ser utilizadas em qualquer pregão eletrônico, salvo quando canceladas por solicitação do credenciado ou outro fato impeditivo de participação de licitação em órgãos públicos.</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3.2.2.</w:t>
      </w:r>
      <w:r>
        <w:rPr>
          <w:rFonts w:ascii="Times New Roman" w:eastAsia="Times New Roman" w:hAnsi="Times New Roman" w:cs="Times New Roman"/>
          <w:sz w:val="24"/>
          <w:szCs w:val="24"/>
        </w:rPr>
        <w:t xml:space="preserve"> É de exclusiva responsabilidade do usuário o sigilo da senha, bem como seu uso em qualquer transação efetuada diretamente ou por seu representante, não cabendo ao  BANRISUL S/A. (provedor do sistema) ou ao Município de Canoas responsabilidade por eventuais danos decorrentes de uso indevido da senha, ainda que por terceiros.</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3.2.3. </w:t>
      </w:r>
      <w:r>
        <w:rPr>
          <w:rFonts w:ascii="Times New Roman" w:eastAsia="Times New Roman" w:hAnsi="Times New Roman" w:cs="Times New Roman"/>
          <w:sz w:val="24"/>
          <w:szCs w:val="24"/>
        </w:rPr>
        <w:t>A perda da senha ou a quebra de sigilo deverão ser comunicadas imediatamente ao provedor do sistema, para imediato bloqueio de acesso.</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3.3. </w:t>
      </w:r>
      <w:r>
        <w:rPr>
          <w:rFonts w:ascii="Times New Roman" w:eastAsia="Times New Roman" w:hAnsi="Times New Roman" w:cs="Times New Roman"/>
          <w:sz w:val="24"/>
          <w:szCs w:val="24"/>
        </w:rPr>
        <w:t>O credenciamento do licitante ou de seu representante implica a responsabilidade legal pelos atos praticados e a presunção de sua capacidade técnica para realização das transações inerentes ao pregão eletrônico.</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3.4. </w:t>
      </w:r>
      <w:r>
        <w:rPr>
          <w:rFonts w:ascii="Times New Roman" w:eastAsia="Times New Roman" w:hAnsi="Times New Roman" w:cs="Times New Roman"/>
          <w:sz w:val="24"/>
          <w:szCs w:val="24"/>
        </w:rPr>
        <w:t>O licitante será responsável por todas as transações que forem efetuadas em seu nome no sistema eletrônico, assumindo como firmes e verdadeiras suas propostas e lances.</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3.5.</w:t>
      </w:r>
      <w:r>
        <w:rPr>
          <w:rFonts w:ascii="Times New Roman" w:eastAsia="Times New Roman" w:hAnsi="Times New Roman" w:cs="Times New Roman"/>
          <w:sz w:val="24"/>
          <w:szCs w:val="24"/>
        </w:rPr>
        <w:t xml:space="preserve"> No caso de participação de empresas em consórcio, o credenciamento e a operação do sistema eletrônico devem ser realizados pela empresa líder do consórcio.</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3.6.</w:t>
      </w:r>
      <w:r>
        <w:rPr>
          <w:rFonts w:ascii="Times New Roman" w:eastAsia="Times New Roman" w:hAnsi="Times New Roman" w:cs="Times New Roman"/>
          <w:sz w:val="24"/>
          <w:szCs w:val="24"/>
        </w:rPr>
        <w:t xml:space="preserve"> O Anexo I do Termo de Referência indicará, se for caso, para quais itens a participação será exclusiva para microempresas e empresas de pequeno porte, nos termos do art. 48 da Lei Complementar n.º 123, de 14 de dezembro de 2006.</w:t>
      </w:r>
    </w:p>
    <w:p w:rsidR="00B602A8"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3.6.1. </w:t>
      </w:r>
      <w:r>
        <w:rPr>
          <w:rFonts w:ascii="Times New Roman" w:eastAsia="Times New Roman" w:hAnsi="Times New Roman" w:cs="Times New Roman"/>
          <w:sz w:val="24"/>
          <w:szCs w:val="24"/>
        </w:rPr>
        <w:t>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3.7.</w:t>
      </w:r>
      <w:r>
        <w:rPr>
          <w:rFonts w:ascii="Times New Roman" w:eastAsia="Times New Roman" w:hAnsi="Times New Roman" w:cs="Times New Roman"/>
          <w:sz w:val="24"/>
          <w:szCs w:val="24"/>
        </w:rPr>
        <w:t xml:space="preserve"> Será concedido tratamento favorecido para as microempresas e empresas de pequeno porte e, quando for o caso, as equiparadas, nos limites previstos na Lei Complementar nº. </w:t>
      </w:r>
      <w:r>
        <w:rPr>
          <w:rFonts w:ascii="Times New Roman" w:eastAsia="Times New Roman" w:hAnsi="Times New Roman" w:cs="Times New Roman"/>
          <w:sz w:val="24"/>
          <w:szCs w:val="24"/>
        </w:rPr>
        <w:lastRenderedPageBreak/>
        <w:t xml:space="preserve">123/2006 e para as sociedades cooperativas mencionadas no art. 16 da Lei Federal nº. 14.133/2021. </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3.8. </w:t>
      </w:r>
      <w:r>
        <w:rPr>
          <w:rFonts w:ascii="Times New Roman" w:eastAsia="Times New Roman" w:hAnsi="Times New Roman" w:cs="Times New Roman"/>
          <w:sz w:val="24"/>
          <w:szCs w:val="24"/>
        </w:rPr>
        <w:t>A participação na presente licitação implica a aceitação plena e irrevogável de todos os termos, cláusulas e condições constantes deste Edital, bem como a observância dos preceitos legais e regulamentares em vigor e a responsabilidade pela fidelidade e legitimidade das informações e dos documentos apresentados em qualquer fase do procedimento.</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3.9.</w:t>
      </w:r>
      <w:r>
        <w:rPr>
          <w:rFonts w:ascii="Times New Roman" w:eastAsia="Times New Roman" w:hAnsi="Times New Roman" w:cs="Times New Roman"/>
          <w:sz w:val="24"/>
          <w:szCs w:val="24"/>
        </w:rPr>
        <w:t xml:space="preserve"> Não poderão disputar esta licitação:</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3.9.1.</w:t>
      </w:r>
      <w:r>
        <w:rPr>
          <w:rFonts w:ascii="Times New Roman" w:eastAsia="Times New Roman" w:hAnsi="Times New Roman" w:cs="Times New Roman"/>
          <w:sz w:val="24"/>
          <w:szCs w:val="24"/>
        </w:rPr>
        <w:t xml:space="preserve"> Aquele que não atenda às condições deste Edital e seu(s) anexo(s);</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3.9.2.</w:t>
      </w:r>
      <w:r>
        <w:rPr>
          <w:rFonts w:ascii="Times New Roman" w:eastAsia="Times New Roman" w:hAnsi="Times New Roman" w:cs="Times New Roman"/>
          <w:sz w:val="24"/>
          <w:szCs w:val="24"/>
        </w:rPr>
        <w:t xml:space="preserve"> Autor do anteprojeto, do projeto básico ou do projeto executivo, pessoa física ou jurídica, quando a licitação versar sobre serviços ou fornecimento de bens a ele relacionados;</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3.9.3.</w:t>
      </w:r>
      <w:r>
        <w:rPr>
          <w:rFonts w:ascii="Times New Roman" w:eastAsia="Times New Roman" w:hAnsi="Times New Roman" w:cs="Times New Roman"/>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3.9.4. </w:t>
      </w:r>
      <w:r>
        <w:rPr>
          <w:rFonts w:ascii="Times New Roman" w:eastAsia="Times New Roman" w:hAnsi="Times New Roman" w:cs="Times New Roman"/>
          <w:sz w:val="24"/>
          <w:szCs w:val="24"/>
        </w:rPr>
        <w:t>Pessoa física ou jurídica que se encontre, ao tempo da licitação, impossibilitada de participar da licitação em decorrência de sanção que lhe foi imposta;</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3.9.5.</w:t>
      </w:r>
      <w:r>
        <w:rPr>
          <w:rFonts w:ascii="Times New Roman" w:eastAsia="Times New Roman" w:hAnsi="Times New Roman" w:cs="Times New Roman"/>
          <w:sz w:val="24"/>
          <w:szCs w:val="24"/>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3.9.6.</w:t>
      </w:r>
      <w:r>
        <w:rPr>
          <w:rFonts w:ascii="Times New Roman" w:eastAsia="Times New Roman" w:hAnsi="Times New Roman" w:cs="Times New Roman"/>
          <w:sz w:val="24"/>
          <w:szCs w:val="24"/>
        </w:rPr>
        <w:t xml:space="preserve"> Empresas controladoras, controladas ou coligadas, nos termos da Lei Federal n.º 6.404, de 15 de dezembro de 1976, concorrendo entre si; </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 xml:space="preserve">3.9.7. </w:t>
      </w:r>
      <w:r>
        <w:rPr>
          <w:rFonts w:ascii="Times New Roman" w:eastAsia="Times New Roman" w:hAnsi="Times New Roman" w:cs="Times New Roman"/>
          <w:sz w:val="24"/>
          <w:szCs w:val="24"/>
          <w:highlight w:val="whit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highlight w:val="white"/>
        </w:rPr>
        <w:t>3.9.8.</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3.10.</w:t>
      </w:r>
      <w:r>
        <w:rPr>
          <w:rFonts w:ascii="Times New Roman" w:eastAsia="Times New Roman" w:hAnsi="Times New Roman" w:cs="Times New Roman"/>
          <w:sz w:val="24"/>
          <w:szCs w:val="24"/>
        </w:rPr>
        <w:t xml:space="preserve"> O impedimento de que trata o item 3.9.4. será também aplicado à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7E3454"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3.11.</w:t>
      </w:r>
      <w:r>
        <w:rPr>
          <w:rFonts w:ascii="Times New Roman" w:eastAsia="Times New Roman" w:hAnsi="Times New Roman" w:cs="Times New Roman"/>
          <w:sz w:val="24"/>
          <w:szCs w:val="24"/>
        </w:rPr>
        <w:t xml:space="preserve"> A critério da Administração e exclusivamente a seu serviço, o autor dos projetos e a empresa a que se referem os itens 3.9.2. e 3.9.3. poderão participar no apoio das atividades de planejamento da contratação, de execução da licitação ou de gestão do contrato, desde que sob supervisão exclusiva de agentes públicos do órgão ou entidade.</w:t>
      </w:r>
      <w:r>
        <w:rPr>
          <w:rFonts w:ascii="Times New Roman" w:eastAsia="Times New Roman" w:hAnsi="Times New Roman" w:cs="Times New Roman"/>
          <w:b/>
          <w:sz w:val="24"/>
          <w:szCs w:val="24"/>
        </w:rPr>
        <w:t xml:space="preserve">3.12. </w:t>
      </w:r>
      <w:r>
        <w:rPr>
          <w:rFonts w:ascii="Times New Roman" w:eastAsia="Times New Roman" w:hAnsi="Times New Roman" w:cs="Times New Roman"/>
          <w:sz w:val="24"/>
          <w:szCs w:val="24"/>
        </w:rPr>
        <w:t>Equiparam-se aos autores do projeto as empresas integrantes do mesmo grupo econômico.</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3.13.</w:t>
      </w:r>
      <w:r>
        <w:rPr>
          <w:rFonts w:ascii="Times New Roman" w:eastAsia="Times New Roman" w:hAnsi="Times New Roman" w:cs="Times New Roman"/>
          <w:sz w:val="24"/>
          <w:szCs w:val="24"/>
        </w:rPr>
        <w:t xml:space="preserve"> O disposto nos itens 3.9.2. e 3.9.3. não impede a licitação ou a contratação de serviço que inclua como encargo do contratado a elaboração do projeto básico e do projeto executivo, nas contratações integradas, e do projeto executivo, nos demais regimes de execução.</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3.14.</w:t>
      </w:r>
      <w:r>
        <w:rPr>
          <w:rFonts w:ascii="Times New Roman" w:eastAsia="Times New Roman" w:hAnsi="Times New Roman" w:cs="Times New Roman"/>
          <w:sz w:val="24"/>
          <w:szCs w:val="24"/>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rsidR="00971141"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3.15. </w:t>
      </w:r>
      <w:r>
        <w:rPr>
          <w:rFonts w:ascii="Times New Roman" w:eastAsia="Times New Roman" w:hAnsi="Times New Roman" w:cs="Times New Roman"/>
          <w:sz w:val="24"/>
          <w:szCs w:val="24"/>
        </w:rPr>
        <w:t>Não poderá participar direta ou indiretamente desta licitação o licitante com decretação de falência, em processo de recuperação judicial ou extrajudicial, salvo mediante autorização do juízo em que tramita o procedimento da recuperação judicial, sendo necessário apresentação dos seguintes documentos relativos à habilitação:</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3.15.1. </w:t>
      </w:r>
      <w:r>
        <w:rPr>
          <w:rFonts w:ascii="Times New Roman" w:eastAsia="Times New Roman" w:hAnsi="Times New Roman" w:cs="Times New Roman"/>
          <w:sz w:val="24"/>
          <w:szCs w:val="24"/>
        </w:rPr>
        <w:t>Autorização do juízo em que tramita o procedimento da recuperação judicial, certificando que a empresa está apta econômica e financeiramente a suportar o  cumprimento de um futuro contrato com a Administração Pública, levando em consideração o objeto a ser contratado neste certame específico;</w:t>
      </w:r>
    </w:p>
    <w:p w:rsidR="007E3454" w:rsidRDefault="007A68F1" w:rsidP="00971141">
      <w:pPr>
        <w:pStyle w:val="Normal1"/>
        <w:keepLines w:val="0"/>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3.15.2. </w:t>
      </w:r>
      <w:r>
        <w:rPr>
          <w:rFonts w:ascii="Times New Roman" w:eastAsia="Times New Roman" w:hAnsi="Times New Roman" w:cs="Times New Roman"/>
          <w:sz w:val="24"/>
          <w:szCs w:val="24"/>
        </w:rPr>
        <w:t>Plano de homologação da recuperação judicial em pleno vigor;</w:t>
      </w:r>
    </w:p>
    <w:p w:rsidR="007E3454" w:rsidRDefault="007A68F1" w:rsidP="00971141">
      <w:pPr>
        <w:pStyle w:val="Normal1"/>
        <w:keepLines w:val="0"/>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3.15.3. </w:t>
      </w:r>
      <w:r>
        <w:rPr>
          <w:rFonts w:ascii="Times New Roman" w:eastAsia="Times New Roman" w:hAnsi="Times New Roman" w:cs="Times New Roman"/>
          <w:sz w:val="24"/>
          <w:szCs w:val="24"/>
        </w:rPr>
        <w:t>Certidão positiva de recuperação judicial ou extrajudicial, expedida pelo distribuidor da sede da licitante;</w:t>
      </w:r>
    </w:p>
    <w:p w:rsidR="007E3454" w:rsidRDefault="007A68F1" w:rsidP="00971141">
      <w:pPr>
        <w:pStyle w:val="Normal1"/>
        <w:keepLines w:val="0"/>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3.15.4. </w:t>
      </w:r>
      <w:r>
        <w:rPr>
          <w:rFonts w:ascii="Times New Roman" w:eastAsia="Times New Roman" w:hAnsi="Times New Roman" w:cs="Times New Roman"/>
          <w:sz w:val="24"/>
          <w:szCs w:val="24"/>
        </w:rPr>
        <w:t>Todos os demais documentos referentes à habilitação previstos no edital;</w:t>
      </w:r>
    </w:p>
    <w:p w:rsidR="007E3454" w:rsidRDefault="007A68F1" w:rsidP="00971141">
      <w:pPr>
        <w:pStyle w:val="Normal1"/>
        <w:keepLines w:val="0"/>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3.15.5. </w:t>
      </w:r>
      <w:r>
        <w:rPr>
          <w:rFonts w:ascii="Times New Roman" w:eastAsia="Times New Roman" w:hAnsi="Times New Roman" w:cs="Times New Roman"/>
          <w:sz w:val="24"/>
          <w:szCs w:val="24"/>
        </w:rPr>
        <w:t xml:space="preserve">A apresentação dos documentos elencados neste subitem são obrigatórios, salvo existência expressa na referida ordem judicial que dispense a licitante da apresentação. </w:t>
      </w:r>
    </w:p>
    <w:p w:rsidR="007E3454" w:rsidRDefault="007A68F1" w:rsidP="00971141">
      <w:pPr>
        <w:pStyle w:val="Normal1"/>
        <w:keepLines w:val="0"/>
        <w:widowControl/>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4. DA APRESENTAÇÃO DA PROPOSTA E DOS DOCUMENTOS DE HABILITAÇÃO</w:t>
      </w:r>
    </w:p>
    <w:p w:rsidR="007E3454" w:rsidRDefault="007A68F1" w:rsidP="00971141">
      <w:pPr>
        <w:pStyle w:val="Normal1"/>
        <w:keepLines w:val="0"/>
        <w:widowControl/>
        <w:jc w:val="both"/>
        <w:rPr>
          <w:rFonts w:ascii="Times New Roman" w:eastAsia="Times New Roman" w:hAnsi="Times New Roman" w:cs="Times New Roman"/>
          <w:sz w:val="24"/>
          <w:szCs w:val="24"/>
          <w:highlight w:val="red"/>
        </w:rPr>
      </w:pPr>
      <w:r>
        <w:rPr>
          <w:rFonts w:ascii="Times New Roman" w:eastAsia="Times New Roman" w:hAnsi="Times New Roman" w:cs="Times New Roman"/>
          <w:b/>
          <w:sz w:val="24"/>
          <w:szCs w:val="24"/>
        </w:rPr>
        <w:t xml:space="preserve">4.1. </w:t>
      </w:r>
      <w:r>
        <w:rPr>
          <w:rFonts w:ascii="Times New Roman" w:eastAsia="Times New Roman" w:hAnsi="Times New Roman" w:cs="Times New Roman"/>
          <w:sz w:val="24"/>
          <w:szCs w:val="24"/>
        </w:rPr>
        <w:t>Na presente licitação, a fase de habilitação sucederá as fases de apresentação de propostas, lances e de julgamento.</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 </w:t>
      </w:r>
      <w:r>
        <w:rPr>
          <w:rFonts w:ascii="Times New Roman" w:eastAsia="Times New Roman" w:hAnsi="Times New Roman" w:cs="Times New Roman"/>
          <w:sz w:val="24"/>
          <w:szCs w:val="24"/>
        </w:rPr>
        <w:t>As licitantes encaminharão, exclusivamente por meio do sistema eletrônico, a proposta com a descrição do objeto ofertado, o preço ou o percentual de desconto, conforme o critério de julgamento adotado, até a data e o horário estabelecidos para a abertura da sessão pública.</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4.2.1. </w:t>
      </w:r>
      <w:r>
        <w:rPr>
          <w:rFonts w:ascii="Times New Roman" w:eastAsia="Times New Roman" w:hAnsi="Times New Roman" w:cs="Times New Roman"/>
          <w:sz w:val="24"/>
          <w:szCs w:val="24"/>
        </w:rPr>
        <w:t xml:space="preserve">As propostas deverão ter prazo de validade não inferior a 60 (sessenta) dias a contar da data da abertura da licitação. </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4.2.2. </w:t>
      </w:r>
      <w:r>
        <w:rPr>
          <w:rFonts w:ascii="Times New Roman" w:eastAsia="Times New Roman" w:hAnsi="Times New Roman" w:cs="Times New Roman"/>
          <w:sz w:val="24"/>
          <w:szCs w:val="24"/>
        </w:rPr>
        <w:t xml:space="preserve">Em caso de omissão do prazo de validade na proposta, será considerado o prazo de 60 (sessenta) dias. </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4.3.</w:t>
      </w:r>
      <w:r>
        <w:rPr>
          <w:rFonts w:ascii="Times New Roman" w:eastAsia="Times New Roman" w:hAnsi="Times New Roman" w:cs="Times New Roman"/>
          <w:sz w:val="24"/>
          <w:szCs w:val="24"/>
        </w:rPr>
        <w:t xml:space="preserve"> No cadastramento da proposta inicial, a licitante declarará, em campo próprio do sistema, que:</w:t>
      </w:r>
    </w:p>
    <w:p w:rsidR="007E3454" w:rsidRDefault="007A68F1" w:rsidP="00971141">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4.3.1. </w:t>
      </w:r>
      <w:r>
        <w:rPr>
          <w:rFonts w:ascii="Times New Roman" w:eastAsia="Times New Roman" w:hAnsi="Times New Roman" w:cs="Times New Roman"/>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4.3.2.</w:t>
      </w:r>
      <w:r>
        <w:rPr>
          <w:rFonts w:ascii="Times New Roman" w:eastAsia="Times New Roman" w:hAnsi="Times New Roman" w:cs="Times New Roman"/>
          <w:sz w:val="24"/>
          <w:szCs w:val="24"/>
        </w:rPr>
        <w:t xml:space="preserve"> Não emprega menor de 18 anos em trabalho noturno, perigoso ou insalubre e não emprega menor de 16 anos, salvo menor, a partir de 14 anos, na condição de aprendiz, nos termos do artigo 7°, XXXIII, da Constituição;</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4.3.3. </w:t>
      </w:r>
      <w:r>
        <w:rPr>
          <w:rFonts w:ascii="Times New Roman" w:eastAsia="Times New Roman" w:hAnsi="Times New Roman" w:cs="Times New Roman"/>
          <w:sz w:val="24"/>
          <w:szCs w:val="24"/>
        </w:rPr>
        <w:t>Não possui empregados executando trabalho degradante ou forçado, observando o disposto nos incisos III e IV do art. 1º e no inciso III do art. 5º da Constituição Federal;</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4.3.4.</w:t>
      </w:r>
      <w:r>
        <w:rPr>
          <w:rFonts w:ascii="Times New Roman" w:eastAsia="Times New Roman" w:hAnsi="Times New Roman" w:cs="Times New Roman"/>
          <w:sz w:val="24"/>
          <w:szCs w:val="24"/>
        </w:rPr>
        <w:t xml:space="preserve"> Cumpre as exigências de reserva de cargos para pessoa com deficiência e para reabilitado da Previdência Social, previstas em lei e em outras normas específicas.</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4.4. </w:t>
      </w:r>
      <w:r>
        <w:rPr>
          <w:rFonts w:ascii="Times New Roman" w:eastAsia="Times New Roman" w:hAnsi="Times New Roman" w:cs="Times New Roman"/>
          <w:sz w:val="24"/>
          <w:szCs w:val="24"/>
        </w:rPr>
        <w:t>A licitante organizada em cooperativa deverá declarar, ainda, em campo próprio do sistema eletrônico, que cumpre os requisitos estabelecidos no artigo 16 da Lei Federal nº. 14.133/2021.</w:t>
      </w:r>
    </w:p>
    <w:p w:rsidR="007E3454" w:rsidRDefault="007A68F1" w:rsidP="00D5060A">
      <w:pPr>
        <w:pStyle w:val="Normal1"/>
        <w:keepLines w:val="0"/>
        <w:widowControl/>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4.5.</w:t>
      </w:r>
      <w:r>
        <w:rPr>
          <w:rFonts w:ascii="Times New Roman" w:eastAsia="Times New Roman" w:hAnsi="Times New Roman" w:cs="Times New Roman"/>
          <w:sz w:val="24"/>
          <w:szCs w:val="24"/>
        </w:rPr>
        <w:t xml:space="preserve"> A licitante enquadrada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rsidR="007E3454" w:rsidRDefault="007A68F1" w:rsidP="00D5060A">
      <w:pPr>
        <w:pStyle w:val="Normal1"/>
        <w:keepLines w:val="0"/>
        <w:widowControl/>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4.5.1. </w:t>
      </w:r>
      <w:r>
        <w:rPr>
          <w:rFonts w:ascii="Times New Roman" w:eastAsia="Times New Roman" w:hAnsi="Times New Roman" w:cs="Times New Roman"/>
          <w:sz w:val="24"/>
          <w:szCs w:val="24"/>
        </w:rPr>
        <w:t>Nos itens exclusivos para participação de microempresas e empresas de pequeno porte, a assinalação do campo “não” impedirá o prosseguimento no certame, para aqueles itens;</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4.5.2. </w:t>
      </w:r>
      <w:r>
        <w:rPr>
          <w:rFonts w:ascii="Times New Roman" w:eastAsia="Times New Roman" w:hAnsi="Times New Roman" w:cs="Times New Roman"/>
          <w:sz w:val="24"/>
          <w:szCs w:val="24"/>
        </w:rPr>
        <w:t>Nos itens em que a participação não for exclusiva para microempresas e empresas de pequeno porte, ou, quando for o caso, para as equiparadas, a assinalação do campo “não” apenas produzirá o efeito de a licitante não ter direito ao tratamento favorecido previsto na Lei Complementar nº. 123/2006, mesmo que microempresa, empresa de pequeno porte, equiparada ou sociedade cooperativa.</w:t>
      </w:r>
    </w:p>
    <w:p w:rsidR="007E3454" w:rsidRDefault="007A68F1" w:rsidP="00D5060A">
      <w:pPr>
        <w:pStyle w:val="Normal1"/>
        <w:keepLines w:val="0"/>
        <w:widowControl/>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 xml:space="preserve">4.6. </w:t>
      </w:r>
      <w:r>
        <w:rPr>
          <w:rFonts w:ascii="Times New Roman" w:eastAsia="Times New Roman" w:hAnsi="Times New Roman" w:cs="Times New Roman"/>
          <w:sz w:val="24"/>
          <w:szCs w:val="24"/>
        </w:rPr>
        <w:t xml:space="preserve">A falsidade da declaração de que trata os itens 4.3 e 4.5 sujeitará a licitante às sanções previstas na Lei Federal nº. 14.133/2021, neste Edital e seus anexos, sem prejuízo quanto a eventual responsabilização </w:t>
      </w:r>
      <w:r w:rsidR="00D5060A">
        <w:rPr>
          <w:rFonts w:ascii="Times New Roman" w:eastAsia="Times New Roman" w:hAnsi="Times New Roman" w:cs="Times New Roman"/>
          <w:sz w:val="24"/>
          <w:szCs w:val="24"/>
        </w:rPr>
        <w:t>criminal.</w:t>
      </w:r>
    </w:p>
    <w:p w:rsidR="007E3454" w:rsidRDefault="007A68F1" w:rsidP="00D5060A">
      <w:pPr>
        <w:pStyle w:val="Normal1"/>
        <w:keepLines w:val="0"/>
        <w:widowControl/>
        <w:jc w:val="both"/>
        <w:rPr>
          <w:rFonts w:ascii="Times New Roman" w:eastAsia="Times New Roman" w:hAnsi="Times New Roman" w:cs="Times New Roman"/>
          <w:sz w:val="24"/>
          <w:szCs w:val="24"/>
          <w:u w:val="single"/>
        </w:rPr>
      </w:pPr>
      <w:r>
        <w:rPr>
          <w:rFonts w:ascii="Times New Roman" w:eastAsia="Times New Roman" w:hAnsi="Times New Roman" w:cs="Times New Roman"/>
          <w:b/>
          <w:sz w:val="24"/>
          <w:szCs w:val="24"/>
        </w:rPr>
        <w:t>4.7.</w:t>
      </w:r>
      <w:r>
        <w:rPr>
          <w:rFonts w:ascii="Times New Roman" w:eastAsia="Times New Roman" w:hAnsi="Times New Roman" w:cs="Times New Roman"/>
          <w:sz w:val="24"/>
          <w:szCs w:val="24"/>
        </w:rPr>
        <w:t xml:space="preserve"> As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D5060A"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4.8. </w:t>
      </w:r>
      <w:r>
        <w:rPr>
          <w:rFonts w:ascii="Times New Roman" w:eastAsia="Times New Roman" w:hAnsi="Times New Roman" w:cs="Times New Roman"/>
          <w:sz w:val="24"/>
          <w:szCs w:val="24"/>
        </w:rPr>
        <w:t>Não haverá ordem de classificação na etapa de apresentação da proposta e dos documentos de habilitação pela licitante, o que ocorrerá somente após os procedimentos de abertura da sessão pública e da fase de envio de lances.</w:t>
      </w:r>
    </w:p>
    <w:p w:rsidR="00D5060A"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4.9.</w:t>
      </w:r>
      <w:r>
        <w:rPr>
          <w:rFonts w:ascii="Times New Roman" w:eastAsia="Times New Roman" w:hAnsi="Times New Roman" w:cs="Times New Roman"/>
          <w:sz w:val="24"/>
          <w:szCs w:val="24"/>
        </w:rPr>
        <w:t xml:space="preserve"> Desde que disponibilizada a funcionalidade no sistema, a licitante poderá parametrizar o seu valor final mínimo ou o seu percentual de desconto máximo quando do cadastramento da proposta e obedecerá às seguintes regras:</w:t>
      </w:r>
    </w:p>
    <w:p w:rsidR="00D5060A"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4.9.1.</w:t>
      </w:r>
      <w:r>
        <w:rPr>
          <w:rFonts w:ascii="Times New Roman" w:eastAsia="Times New Roman" w:hAnsi="Times New Roman" w:cs="Times New Roman"/>
          <w:sz w:val="24"/>
          <w:szCs w:val="24"/>
        </w:rPr>
        <w:t xml:space="preserve"> a aplicação do intervalo mínimo de diferença de valores ou de percentuais entre os lances, que incidirá tanto em relação aos lances intermediários quanto em relação ao lance que cobrir a melhor oferta; e</w:t>
      </w:r>
    </w:p>
    <w:p w:rsidR="00D5060A"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4.9.2.</w:t>
      </w:r>
      <w:r>
        <w:rPr>
          <w:rFonts w:ascii="Times New Roman" w:eastAsia="Times New Roman" w:hAnsi="Times New Roman" w:cs="Times New Roman"/>
          <w:sz w:val="24"/>
          <w:szCs w:val="24"/>
        </w:rPr>
        <w:t xml:space="preserve"> os lances serão de envio automático pelo sistema, respeitado o valor final mínimo estabelecido e o intervalo de que trata o subitem acima.</w:t>
      </w:r>
    </w:p>
    <w:p w:rsidR="007E3454" w:rsidRPr="00D5060A"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4.10. </w:t>
      </w:r>
      <w:r>
        <w:rPr>
          <w:rFonts w:ascii="Times New Roman" w:eastAsia="Times New Roman" w:hAnsi="Times New Roman" w:cs="Times New Roman"/>
          <w:sz w:val="24"/>
          <w:szCs w:val="24"/>
        </w:rPr>
        <w:t>O valor final mínimo ou o percentual de desconto final máximo parametrizado no sistema poderá ser alterado pela licitante durante a fase de disputa, sendo vedado: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4.10.1. </w:t>
      </w:r>
      <w:r>
        <w:rPr>
          <w:rFonts w:ascii="Times New Roman" w:eastAsia="Times New Roman" w:hAnsi="Times New Roman" w:cs="Times New Roman"/>
          <w:sz w:val="24"/>
          <w:szCs w:val="24"/>
        </w:rPr>
        <w:t>valor superior a lance já registrado pela licitante no sistema, quando adotado o critério de julgamento por menor preço; 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4.10.2. </w:t>
      </w:r>
      <w:r>
        <w:rPr>
          <w:rFonts w:ascii="Times New Roman" w:eastAsia="Times New Roman" w:hAnsi="Times New Roman" w:cs="Times New Roman"/>
          <w:sz w:val="24"/>
          <w:szCs w:val="24"/>
        </w:rPr>
        <w:t xml:space="preserve"> </w:t>
      </w:r>
      <w:r w:rsidR="00B602A8">
        <w:rPr>
          <w:rFonts w:ascii="Times New Roman" w:eastAsia="Times New Roman" w:hAnsi="Times New Roman" w:cs="Times New Roman"/>
          <w:sz w:val="24"/>
          <w:szCs w:val="24"/>
        </w:rPr>
        <w:t>Percentual</w:t>
      </w:r>
      <w:r>
        <w:rPr>
          <w:rFonts w:ascii="Times New Roman" w:eastAsia="Times New Roman" w:hAnsi="Times New Roman" w:cs="Times New Roman"/>
          <w:sz w:val="24"/>
          <w:szCs w:val="24"/>
        </w:rPr>
        <w:t xml:space="preserve"> de desconto inferior ao lance já registrado pela licitante no sistema, quando adotado o critério de julgamento por maior desconto.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4.11. </w:t>
      </w:r>
      <w:r>
        <w:rPr>
          <w:rFonts w:ascii="Times New Roman" w:eastAsia="Times New Roman" w:hAnsi="Times New Roman" w:cs="Times New Roman"/>
          <w:sz w:val="24"/>
          <w:szCs w:val="24"/>
        </w:rPr>
        <w:t xml:space="preserve">O valor final mínimo ou o percentual de desconto final máximo parametrizado na forma do subitem 4.9. possuirá caráter sigiloso para as demais licitantes e para o órgão </w:t>
      </w:r>
      <w:r>
        <w:rPr>
          <w:rFonts w:ascii="Times New Roman" w:eastAsia="Times New Roman" w:hAnsi="Times New Roman" w:cs="Times New Roman"/>
          <w:sz w:val="24"/>
          <w:szCs w:val="24"/>
        </w:rPr>
        <w:lastRenderedPageBreak/>
        <w:t>ou entidade promotora da licitação, podendo ser disponibilizado estritamente e permanentemente aos órgãos de controle externo e interno.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4.12. </w:t>
      </w:r>
      <w:r>
        <w:rPr>
          <w:rFonts w:ascii="Times New Roman" w:eastAsia="Times New Roman" w:hAnsi="Times New Roman" w:cs="Times New Roman"/>
          <w:sz w:val="24"/>
          <w:szCs w:val="24"/>
        </w:rPr>
        <w:t>Caberá à licitante interessada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B602A8"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4.13. </w:t>
      </w:r>
      <w:r>
        <w:rPr>
          <w:rFonts w:ascii="Times New Roman" w:eastAsia="Times New Roman" w:hAnsi="Times New Roman" w:cs="Times New Roman"/>
          <w:sz w:val="24"/>
          <w:szCs w:val="24"/>
        </w:rPr>
        <w:t xml:space="preserve">A licitante deverá comunicar imediatamente ao provedor do sistema qualquer acontecimento que possa comprometer o sigilo ou a segurança, para imediato bloqueio de acesso.   </w:t>
      </w:r>
    </w:p>
    <w:p w:rsidR="005A2EEC" w:rsidRDefault="005A2EEC" w:rsidP="005A2EEC">
      <w:pPr>
        <w:pStyle w:val="Normal1"/>
        <w:keepLines w:val="0"/>
        <w:widowControl/>
        <w:jc w:val="both"/>
        <w:rPr>
          <w:rFonts w:ascii="Times New Roman" w:eastAsia="Times New Roman" w:hAnsi="Times New Roman" w:cs="Times New Roman"/>
          <w:sz w:val="24"/>
          <w:szCs w:val="24"/>
        </w:rPr>
      </w:pPr>
    </w:p>
    <w:p w:rsidR="007E3454" w:rsidRPr="005A2EEC" w:rsidRDefault="007A68F1" w:rsidP="005A2EEC">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 DA ABERTURA DA SESSÃO, CRITÉRIOS DE </w:t>
      </w:r>
      <w:r w:rsidR="00B602A8">
        <w:rPr>
          <w:rFonts w:ascii="Times New Roman" w:eastAsia="Times New Roman" w:hAnsi="Times New Roman" w:cs="Times New Roman"/>
          <w:b/>
          <w:sz w:val="24"/>
          <w:szCs w:val="24"/>
        </w:rPr>
        <w:t>CLASSIFICAÇÃO, FORMULAÇÃO</w:t>
      </w:r>
      <w:r>
        <w:rPr>
          <w:rFonts w:ascii="Times New Roman" w:eastAsia="Times New Roman" w:hAnsi="Times New Roman" w:cs="Times New Roman"/>
          <w:b/>
          <w:sz w:val="24"/>
          <w:szCs w:val="24"/>
        </w:rPr>
        <w:t xml:space="preserve"> DE LANCES E DESEMPATE DAS PROPOSTAS </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 </w:t>
      </w:r>
      <w:r>
        <w:rPr>
          <w:rFonts w:ascii="Times New Roman" w:eastAsia="Times New Roman" w:hAnsi="Times New Roman" w:cs="Times New Roman"/>
          <w:sz w:val="24"/>
          <w:szCs w:val="24"/>
        </w:rPr>
        <w:t>A abertura da presente licitação dar-se-á em sessão pública, por meio de sistema eletrônico, na data, horário e local indicados neste Edital.</w:t>
      </w:r>
    </w:p>
    <w:p w:rsidR="007E3454" w:rsidRDefault="007A68F1" w:rsidP="00B602A8">
      <w:pPr>
        <w:pStyle w:val="Normal1"/>
        <w:keepLines w:val="0"/>
        <w:widowControl/>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5.2.</w:t>
      </w:r>
      <w:r>
        <w:rPr>
          <w:rFonts w:ascii="Times New Roman" w:eastAsia="Times New Roman" w:hAnsi="Times New Roman" w:cs="Times New Roman"/>
          <w:sz w:val="24"/>
          <w:szCs w:val="24"/>
        </w:rPr>
        <w:t xml:space="preserve"> Da abertura da sessão pública até o encerramento da fase de lances, em respeito ao Princípio do Sigilo das Propostas, o pregoeiro e as licitantes somente terão acesso aos dados informados nos campos de valor unitário/total e a descrição detalhada do objeto ofertado, não sendo possível identificar a razão social e as informações inseridas nos demais campos.</w:t>
      </w:r>
      <w:r>
        <w:rPr>
          <w:rFonts w:ascii="Times New Roman" w:eastAsia="Times New Roman" w:hAnsi="Times New Roman" w:cs="Times New Roman"/>
          <w:sz w:val="24"/>
          <w:szCs w:val="24"/>
          <w:highlight w:val="yellow"/>
        </w:rPr>
        <w:t xml:space="preserve"> </w:t>
      </w:r>
    </w:p>
    <w:p w:rsidR="007E3454" w:rsidRDefault="007A68F1" w:rsidP="00B602A8">
      <w:pPr>
        <w:pStyle w:val="Normal1"/>
        <w:keepLines w:val="0"/>
        <w:widowControl/>
        <w:jc w:val="both"/>
        <w:rPr>
          <w:rFonts w:ascii="Times New Roman" w:eastAsia="Times New Roman" w:hAnsi="Times New Roman" w:cs="Times New Roman"/>
          <w:sz w:val="24"/>
          <w:szCs w:val="24"/>
          <w:highlight w:val="cyan"/>
        </w:rPr>
      </w:pPr>
      <w:r>
        <w:rPr>
          <w:rFonts w:ascii="Times New Roman" w:eastAsia="Times New Roman" w:hAnsi="Times New Roman" w:cs="Times New Roman"/>
          <w:b/>
          <w:sz w:val="24"/>
          <w:szCs w:val="24"/>
        </w:rPr>
        <w:t xml:space="preserve">5.3. </w:t>
      </w:r>
      <w:r>
        <w:rPr>
          <w:rFonts w:ascii="Times New Roman" w:eastAsia="Times New Roman" w:hAnsi="Times New Roman" w:cs="Times New Roman"/>
          <w:sz w:val="24"/>
          <w:szCs w:val="24"/>
        </w:rPr>
        <w:t>Os licitantes poderão retirar ou substituir a proposta ou os documentos de habilitação, quando for o caso, anteriormente inseridos no sistema, até a abertura da sessão pública.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5.4. </w:t>
      </w:r>
      <w:r>
        <w:rPr>
          <w:rFonts w:ascii="Times New Roman" w:eastAsia="Times New Roman" w:hAnsi="Times New Roman" w:cs="Times New Roman"/>
          <w:sz w:val="24"/>
          <w:szCs w:val="24"/>
        </w:rPr>
        <w:t>O sistema disponibilizará campo próprio para troca de mensagens entre o Pregoeiro e as licitantes.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5.5.</w:t>
      </w:r>
      <w:r>
        <w:rPr>
          <w:rFonts w:ascii="Times New Roman" w:eastAsia="Times New Roman" w:hAnsi="Times New Roman" w:cs="Times New Roman"/>
          <w:sz w:val="24"/>
          <w:szCs w:val="24"/>
        </w:rPr>
        <w:t xml:space="preserve"> Iniciada a etapa competitiva, as licitantes deverão encaminhar lances exclusivamente por meio do sistema eletrônico, sendo imediatamente informadas do seu recebimento e do valor consignado no registro.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5.6.</w:t>
      </w:r>
      <w:r>
        <w:rPr>
          <w:rFonts w:ascii="Times New Roman" w:eastAsia="Times New Roman" w:hAnsi="Times New Roman" w:cs="Times New Roman"/>
          <w:sz w:val="24"/>
          <w:szCs w:val="24"/>
        </w:rPr>
        <w:t xml:space="preserve"> O lance deverá ser ofertado considerando o critério de julgamento definido no presente Edital.</w:t>
      </w:r>
    </w:p>
    <w:p w:rsidR="007E3454" w:rsidRDefault="007A68F1" w:rsidP="00B602A8">
      <w:pPr>
        <w:pStyle w:val="Normal1"/>
        <w:keepLines w:val="0"/>
        <w:widowControl/>
        <w:jc w:val="both"/>
        <w:rPr>
          <w:rFonts w:ascii="Times New Roman" w:eastAsia="Times New Roman" w:hAnsi="Times New Roman" w:cs="Times New Roman"/>
          <w:sz w:val="24"/>
          <w:szCs w:val="24"/>
          <w:highlight w:val="cyan"/>
        </w:rPr>
      </w:pPr>
      <w:r>
        <w:rPr>
          <w:rFonts w:ascii="Times New Roman" w:eastAsia="Times New Roman" w:hAnsi="Times New Roman" w:cs="Times New Roman"/>
          <w:b/>
          <w:sz w:val="24"/>
          <w:szCs w:val="24"/>
        </w:rPr>
        <w:t>5.7.</w:t>
      </w:r>
      <w:r>
        <w:rPr>
          <w:rFonts w:ascii="Times New Roman" w:eastAsia="Times New Roman" w:hAnsi="Times New Roman" w:cs="Times New Roman"/>
          <w:sz w:val="24"/>
          <w:szCs w:val="24"/>
        </w:rPr>
        <w:t xml:space="preserve"> As licitantes poderão oferecer lances sucessivos, observando o horário fixado para abertura da sessão e as regras estabelecidas no Edital.</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5.8. </w:t>
      </w:r>
      <w:r>
        <w:rPr>
          <w:rFonts w:ascii="Times New Roman" w:eastAsia="Times New Roman" w:hAnsi="Times New Roman" w:cs="Times New Roman"/>
          <w:sz w:val="24"/>
          <w:szCs w:val="24"/>
        </w:rPr>
        <w:t>A licitante somente poderá oferecer lance de valor inferior ou percentual de desconto superior, conforme o critério de julgamento definido no presente Edital, ao último por ela ofertado e registrado pelo sistema.</w:t>
      </w:r>
    </w:p>
    <w:p w:rsidR="00B602A8"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5.9. </w:t>
      </w:r>
      <w:r>
        <w:rPr>
          <w:rFonts w:ascii="Times New Roman" w:eastAsia="Times New Roman" w:hAnsi="Times New Roman" w:cs="Times New Roman"/>
          <w:sz w:val="24"/>
          <w:szCs w:val="24"/>
        </w:rPr>
        <w:t>Excepcionalmente, o pregoeiro poderá, durante a disputa, excluir a proposta ou o lance que possa comprometer, restringir ou frustrar o caráter competitivo do processo licitatório, mediante comunicação eletrônica automática via sistema.</w:t>
      </w:r>
    </w:p>
    <w:p w:rsidR="00A93409"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5.9.1. </w:t>
      </w:r>
      <w:r>
        <w:rPr>
          <w:rFonts w:ascii="Times New Roman" w:eastAsia="Times New Roman" w:hAnsi="Times New Roman" w:cs="Times New Roman"/>
          <w:sz w:val="24"/>
          <w:szCs w:val="24"/>
        </w:rPr>
        <w:t>Eventual exclusão de proposta do licitante implica a retirada do licitante do certame, sem prejuízo do direito de defesa.</w:t>
      </w:r>
    </w:p>
    <w:p w:rsidR="007E3454"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5.10.  </w:t>
      </w:r>
      <w:r>
        <w:rPr>
          <w:rFonts w:ascii="Times New Roman" w:eastAsia="Times New Roman" w:hAnsi="Times New Roman" w:cs="Times New Roman"/>
          <w:sz w:val="24"/>
          <w:szCs w:val="24"/>
        </w:rPr>
        <w:t>O procedimento seguirá de acordo com o modo de disputa adotado.</w:t>
      </w:r>
    </w:p>
    <w:p w:rsidR="007E3454"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5.11. </w:t>
      </w:r>
      <w:r>
        <w:rPr>
          <w:rFonts w:ascii="Times New Roman" w:eastAsia="Times New Roman" w:hAnsi="Times New Roman" w:cs="Times New Roman"/>
          <w:sz w:val="24"/>
          <w:szCs w:val="24"/>
        </w:rPr>
        <w:t>Caso seja adotado para o envio de lances no pregão eletrônico o modo de disputa “aberto”, os licitantes apresentarão lances públicos e sucessivos, com prorrogações.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5.12. </w:t>
      </w:r>
      <w:r>
        <w:rPr>
          <w:rFonts w:ascii="Times New Roman" w:eastAsia="Times New Roman" w:hAnsi="Times New Roman" w:cs="Times New Roman"/>
          <w:sz w:val="24"/>
          <w:szCs w:val="24"/>
        </w:rPr>
        <w:t>Não serão aceitos dois ou mais lances de mesmo valor, prevalecendo aquele que for recebido e registrado em primeiro lugar.</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5.12.1.</w:t>
      </w:r>
      <w:r>
        <w:rPr>
          <w:rFonts w:ascii="Times New Roman" w:eastAsia="Times New Roman" w:hAnsi="Times New Roman" w:cs="Times New Roman"/>
          <w:sz w:val="24"/>
          <w:szCs w:val="24"/>
        </w:rPr>
        <w:t xml:space="preserve"> A etapa de lances da sessão pública terá duração de 10 (dez) minutos e, após esse prazo, será prorrogada automaticamente pelo sistema quando houver lance ofertado nos últimos 2 (dois) minutos do período de duração da sessão pública.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5.12.2. </w:t>
      </w:r>
      <w:r>
        <w:rPr>
          <w:rFonts w:ascii="Times New Roman" w:eastAsia="Times New Roman" w:hAnsi="Times New Roman" w:cs="Times New Roman"/>
          <w:sz w:val="24"/>
          <w:szCs w:val="24"/>
        </w:rPr>
        <w:t>A prorrogação automática da etapa de lances, de que trata o subitem anterior, será de 2 (dois) minutos e ocorrerá sucessivamente sempre que houver lances enviados neste período de prorrogação, inclusive no caso de lances intermediários.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5.12.3.</w:t>
      </w:r>
      <w:r>
        <w:rPr>
          <w:rFonts w:ascii="Times New Roman" w:eastAsia="Times New Roman" w:hAnsi="Times New Roman" w:cs="Times New Roman"/>
          <w:sz w:val="24"/>
          <w:szCs w:val="24"/>
        </w:rPr>
        <w:t xml:space="preserve"> Encerrada a sessão pública sem prorrogação automática pelo sistema, o pregoeiro poderá, assessorado pela equipe de apoio, admitir o reinício da etapa de envio de lances, em prol da consecução do melhor preço, mediante justificativa.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5.12.4. </w:t>
      </w:r>
      <w:r>
        <w:rPr>
          <w:rFonts w:ascii="Times New Roman" w:eastAsia="Times New Roman" w:hAnsi="Times New Roman" w:cs="Times New Roman"/>
          <w:sz w:val="24"/>
          <w:szCs w:val="24"/>
        </w:rPr>
        <w:t xml:space="preserve">Não havendo novos lances na forma estabelecida nos subitens anteriores, a sessão pública encerrar-se-á automaticamente, e o sistema ordenará e divulgará os lances conforme a ordem final de classificação. </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5.13. </w:t>
      </w:r>
      <w:r>
        <w:rPr>
          <w:rFonts w:ascii="Times New Roman" w:eastAsia="Times New Roman" w:hAnsi="Times New Roman" w:cs="Times New Roman"/>
          <w:sz w:val="24"/>
          <w:szCs w:val="24"/>
        </w:rPr>
        <w:t>Durante o transcurso da sessão pública, as licitantes serão informadas, em tempo real, do valor do menor lance registrado, vedada a identificação da licitante.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5.14. </w:t>
      </w:r>
      <w:r>
        <w:rPr>
          <w:rFonts w:ascii="Times New Roman" w:eastAsia="Times New Roman" w:hAnsi="Times New Roman" w:cs="Times New Roman"/>
          <w:sz w:val="24"/>
          <w:szCs w:val="24"/>
        </w:rPr>
        <w:t>No caso de desconexão com o Pregoeiro, no decorrer da etapa competitiva do Pregão, o sistema eletrônico poderá permanecer acessível às licitantes para a recepção dos lances.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5.15.</w:t>
      </w:r>
      <w:r>
        <w:rPr>
          <w:rFonts w:ascii="Times New Roman" w:eastAsia="Times New Roman" w:hAnsi="Times New Roman" w:cs="Times New Roman"/>
          <w:sz w:val="24"/>
          <w:szCs w:val="24"/>
        </w:rPr>
        <w:t xml:space="preserve"> Quando a desconexão do sistema eletrônico para o pregoeiro persistir por tempo superior a 10 (dez) minutos, a sessão pública será suspensa e reiniciada somente após decorridas 24 (vinte e quatro) horas da comunicação do fato pelo Pregoeiro às participantes, no sítio eletrônico utilizado para divulgação.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5.16.</w:t>
      </w:r>
      <w:r>
        <w:rPr>
          <w:rFonts w:ascii="Times New Roman" w:eastAsia="Times New Roman" w:hAnsi="Times New Roman" w:cs="Times New Roman"/>
          <w:sz w:val="24"/>
          <w:szCs w:val="24"/>
        </w:rPr>
        <w:t xml:space="preserve"> Caso o licitante não apresente lances, concorrerá com o valor de sua proposta.</w:t>
      </w:r>
    </w:p>
    <w:p w:rsidR="00B602A8"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5.17.</w:t>
      </w:r>
      <w:r>
        <w:rPr>
          <w:rFonts w:ascii="Times New Roman" w:eastAsia="Times New Roman" w:hAnsi="Times New Roman" w:cs="Times New Roman"/>
          <w:sz w:val="24"/>
          <w:szCs w:val="24"/>
        </w:rPr>
        <w:t xml:space="preserve"> Em relação a itens não exclusivos para participação das beneficiárias da Lei Complementar n°. 123/2006, uma vez encerrada a etapa de lances, será efetivada a verificação automática, junto à Receita Federal, do porte da entidade empresarial. O sistema identificará as beneficiárias da Lei Complementar n°. 123/2006 participantes, procedendo à comparação com os valores da primeira colocada, se esta for empresa de maior porte, assim como das demais classificadas, para o fim de aplicar-se o disposto nos arts. 44 e 45 da Lei Complementar nº. 123/2006.</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5.17.1. </w:t>
      </w:r>
      <w:r>
        <w:rPr>
          <w:rFonts w:ascii="Times New Roman" w:eastAsia="Times New Roman" w:hAnsi="Times New Roman" w:cs="Times New Roman"/>
          <w:sz w:val="24"/>
          <w:szCs w:val="24"/>
        </w:rPr>
        <w:t>Nessas condições, as propostas das beneficiárias da Lei Complementar n°. 123/2006 que se encontrarem na faixa de até 5% (cinco por cento) acima da melhor proposta ou melhor lance serão consideradas empatadas com a primeira colocada.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5.18.</w:t>
      </w:r>
      <w:r>
        <w:rPr>
          <w:rFonts w:ascii="Times New Roman" w:eastAsia="Times New Roman" w:hAnsi="Times New Roman" w:cs="Times New Roman"/>
          <w:sz w:val="24"/>
          <w:szCs w:val="24"/>
        </w:rPr>
        <w:t xml:space="preserve">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5.19.</w:t>
      </w:r>
      <w:r>
        <w:rPr>
          <w:rFonts w:ascii="Times New Roman" w:eastAsia="Times New Roman" w:hAnsi="Times New Roman" w:cs="Times New Roman"/>
          <w:sz w:val="24"/>
          <w:szCs w:val="24"/>
        </w:rPr>
        <w:t xml:space="preserve"> Caso a beneficiária da Lei Complementar n°. 123/2006 melhor classificada desista ou não se manifeste no prazo estabelecido, serão convocadas as demais microempresa e empresa de pequeno porte que se encontrem naquele intervalo de 5% (cinco por cento), na ordem de classificação, para o exercício do mesmo direito, no prazo estabelecido no subitem anterior.</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5.20. </w:t>
      </w:r>
      <w:r>
        <w:rPr>
          <w:rFonts w:ascii="Times New Roman" w:eastAsia="Times New Roman" w:hAnsi="Times New Roman" w:cs="Times New Roman"/>
          <w:sz w:val="24"/>
          <w:szCs w:val="24"/>
        </w:rPr>
        <w:t>Só poderá haver empate entre propostas iguais (não seguidas de lances), ou entre lances finais da fase fechada do modo de disputa aberto e fechado.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5.21. </w:t>
      </w:r>
      <w:r>
        <w:rPr>
          <w:rFonts w:ascii="Times New Roman" w:eastAsia="Times New Roman" w:hAnsi="Times New Roman" w:cs="Times New Roman"/>
          <w:sz w:val="24"/>
          <w:szCs w:val="24"/>
        </w:rPr>
        <w:t>Havendo eventual empate entre propostas ou lances, o critério de desempate será aquele previsto no art. 60 da Lei Federal nº. 14.133/2021, nesta ordem:</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disputa final, hipótese em que as licitantes empatadas poderão apresentar nova proposta em ato contínuo à classificação;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avaliação do desempenho contratual prévio das licitantes, para a qual deverão preferencialmente ser utilizados registros cadastrais para efeito de ateste de cumprimento de obrigações previstos na referida Lei;</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 desenvolvimento pela licitante de ações de equidade entre homens e mulheres no ambiente de trabalho, conforme regulamento;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desenvolvimento pela licitante de programa de integridade, conforme orientações dos órgãos de controle.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5.22.</w:t>
      </w:r>
      <w:r>
        <w:rPr>
          <w:rFonts w:ascii="Times New Roman" w:eastAsia="Times New Roman" w:hAnsi="Times New Roman" w:cs="Times New Roman"/>
          <w:sz w:val="24"/>
          <w:szCs w:val="24"/>
        </w:rPr>
        <w:t xml:space="preserve"> Persistindo o empate, será assegurada preferência, sucessivamente, aos bens e serviços produzidos ou prestados por:</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empresas brasileiras;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por empresas que invistam em pesquisa e no desenvolvimento de tecnologia no País;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empresas que comprovem a prática de mitigação, nos termos da Lei Federal n.º 12.187, de 29 de dezembro de 2009.</w:t>
      </w:r>
    </w:p>
    <w:p w:rsidR="00B602A8"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5.23. </w:t>
      </w:r>
      <w:r>
        <w:rPr>
          <w:rFonts w:ascii="Times New Roman" w:eastAsia="Times New Roman" w:hAnsi="Times New Roman" w:cs="Times New Roman"/>
          <w:sz w:val="24"/>
          <w:szCs w:val="24"/>
        </w:rPr>
        <w:t>Encerrada a etapa de envio de lances da sessão pública, na hipótese da proposta da primeira colocada permanecer acima do preço máximo ou inferior ao desconto definido para a contratação, o pregoeiro poderá negociar condições mais vantajosas, após definido o resultado do julgamento.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5.24. </w:t>
      </w:r>
      <w:r>
        <w:rPr>
          <w:rFonts w:ascii="Times New Roman" w:eastAsia="Times New Roman" w:hAnsi="Times New Roman" w:cs="Times New Roman"/>
          <w:sz w:val="24"/>
          <w:szCs w:val="24"/>
        </w:rPr>
        <w:t>A negociação poderá ser feita com as demais licitantes, segundo a ordem de classificação inicialmente estabelecida, quando a primeira colocada, mesmo após a negociação, for desclassificada em razão de sua proposta permanecer acima do preço máximo definido pela Administração.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5.25.</w:t>
      </w:r>
      <w:r>
        <w:rPr>
          <w:rFonts w:ascii="Times New Roman" w:eastAsia="Times New Roman" w:hAnsi="Times New Roman" w:cs="Times New Roman"/>
          <w:sz w:val="24"/>
          <w:szCs w:val="24"/>
        </w:rPr>
        <w:t xml:space="preserve"> A negociação será realizada por meio do sistema, podendo ser acompanhada pelas demais licitantes.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5.26.</w:t>
      </w:r>
      <w:r>
        <w:rPr>
          <w:rFonts w:ascii="Times New Roman" w:eastAsia="Times New Roman" w:hAnsi="Times New Roman" w:cs="Times New Roman"/>
          <w:sz w:val="24"/>
          <w:szCs w:val="24"/>
        </w:rPr>
        <w:t xml:space="preserve"> O resultado da negociação será divulgado a todas as licitantes e anexado aos autos do processo licitatório.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5.27. </w:t>
      </w:r>
      <w:r>
        <w:rPr>
          <w:rFonts w:ascii="Times New Roman" w:eastAsia="Times New Roman" w:hAnsi="Times New Roman" w:cs="Times New Roman"/>
          <w:sz w:val="24"/>
          <w:szCs w:val="24"/>
        </w:rPr>
        <w:t>O pregoeiro solicitará à licitante mais bem classificada que, no prazo de 2 (duas) horas, envie a proposta adequada ao último lance ofertado após a negociação realizada, acompanhada, se for o caso, dos documentos complementares, quando necessários à confirmação daqueles exigidos no Edital, Termo de Referência e já apresentados.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5.28. </w:t>
      </w:r>
      <w:r>
        <w:rPr>
          <w:rFonts w:ascii="Times New Roman" w:eastAsia="Times New Roman" w:hAnsi="Times New Roman" w:cs="Times New Roman"/>
          <w:sz w:val="24"/>
          <w:szCs w:val="24"/>
        </w:rPr>
        <w:t>É facultado ao pregoeiro prorrogar o prazo estabelecido, a partir de solicitação fundamentada feita no chat pela licitante, antes de findo o prazo.</w:t>
      </w:r>
    </w:p>
    <w:p w:rsidR="00AE767E" w:rsidRPr="00A93409"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5.29. </w:t>
      </w:r>
      <w:r>
        <w:rPr>
          <w:rFonts w:ascii="Times New Roman" w:eastAsia="Times New Roman" w:hAnsi="Times New Roman" w:cs="Times New Roman"/>
          <w:sz w:val="24"/>
          <w:szCs w:val="24"/>
        </w:rPr>
        <w:t>Após a negociação do preço, o Pregoeiro iniciará a fase de aceitação e julgamento da proposta.</w:t>
      </w:r>
    </w:p>
    <w:p w:rsidR="007E3454"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6. DA FASE DE JULGAMENTO DA PROPOSTA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 </w:t>
      </w:r>
      <w:r>
        <w:rPr>
          <w:rFonts w:ascii="Times New Roman" w:eastAsia="Times New Roman" w:hAnsi="Times New Roman" w:cs="Times New Roman"/>
          <w:sz w:val="24"/>
          <w:szCs w:val="24"/>
        </w:rPr>
        <w:t>Encerrada a etapa de envio de lances, o pregoeiro verificará se a licitante provisoriamente classificada em primeiro lugar atende às condições de participação no certame, conforme previsto no art. 14 da Lei Federal nº. 14.133/2021, legislação correlata e no subitem 3.9 do edital, especialmente quanto à existência de sanção que impeça a participação no certame ou a futura contratação, mediante a consulta aos seguintes cadastros:</w:t>
      </w:r>
    </w:p>
    <w:p w:rsidR="007E3454" w:rsidRDefault="007A68F1" w:rsidP="00B602A8">
      <w:pPr>
        <w:pStyle w:val="Normal1"/>
        <w:keepLines w:val="0"/>
        <w:widowControl/>
        <w:jc w:val="both"/>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a) Cadastro Nacional de Empresas Inidôneas e Suspensas – CEIS, mantido pela Controladoria-Geral da União (</w:t>
      </w:r>
      <w:hyperlink r:id="rId15">
        <w:r>
          <w:rPr>
            <w:rFonts w:ascii="Times New Roman" w:eastAsia="Times New Roman" w:hAnsi="Times New Roman" w:cs="Times New Roman"/>
            <w:sz w:val="24"/>
            <w:szCs w:val="24"/>
            <w:u w:val="single"/>
          </w:rPr>
          <w:t>https://www.portaltransparencia.gov.br/sancoes/ceis</w:t>
        </w:r>
      </w:hyperlink>
      <w:r>
        <w:rPr>
          <w:rFonts w:ascii="Times New Roman" w:eastAsia="Times New Roman" w:hAnsi="Times New Roman" w:cs="Times New Roman"/>
          <w:sz w:val="24"/>
          <w:szCs w:val="24"/>
          <w:u w:val="single"/>
        </w:rPr>
        <w:t>);</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Cadastro Nacional de Empresas Punidas – CNEP, mantido pela Controladoria-Geral da União (</w:t>
      </w:r>
      <w:hyperlink r:id="rId16">
        <w:r>
          <w:rPr>
            <w:rFonts w:ascii="Times New Roman" w:eastAsia="Times New Roman" w:hAnsi="Times New Roman" w:cs="Times New Roman"/>
            <w:sz w:val="24"/>
            <w:szCs w:val="24"/>
            <w:u w:val="single"/>
          </w:rPr>
          <w:t>https://www.portaltransparencia.gov.br/sancoes/cnep</w:t>
        </w:r>
      </w:hyperlink>
      <w:r>
        <w:rPr>
          <w:rFonts w:ascii="Times New Roman" w:eastAsia="Times New Roman" w:hAnsi="Times New Roman" w:cs="Times New Roman"/>
          <w:sz w:val="24"/>
          <w:szCs w:val="24"/>
        </w:rPr>
        <w:t>);</w:t>
      </w:r>
    </w:p>
    <w:p w:rsidR="007E3454" w:rsidRDefault="007A68F1" w:rsidP="00B602A8">
      <w:pPr>
        <w:pStyle w:val="Normal1"/>
        <w:keepLines w:val="0"/>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 Cadastro Nacional de Condenações Cíveis por Ato de Improbidade Administrativa e Inelegibilidade – CNCIA, mantido pelo Conselho Nacional de Justiça;</w:t>
      </w:r>
    </w:p>
    <w:p w:rsidR="007E3454" w:rsidRDefault="007A68F1" w:rsidP="00B602A8">
      <w:pPr>
        <w:pStyle w:val="Normal1"/>
        <w:keepLines w:val="0"/>
        <w:widowControl/>
        <w:pBdr>
          <w:top w:val="nil"/>
          <w:left w:val="nil"/>
          <w:bottom w:val="nil"/>
          <w:right w:val="nil"/>
          <w:between w:val="nil"/>
        </w:pBd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 Lista de Inidôneos mantida pelo Tribunal de Contas da União – TCU. </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6.2. </w:t>
      </w:r>
      <w:r>
        <w:rPr>
          <w:rFonts w:ascii="Times New Roman" w:eastAsia="Times New Roman" w:hAnsi="Times New Roman" w:cs="Times New Roman"/>
          <w:sz w:val="24"/>
          <w:szCs w:val="24"/>
        </w:rPr>
        <w:t>A consulta aos cadastros será realizada em nome da empresa licitante e também de seu sócio majoritário, por força da vedação de que trata o artigo 12 da Lei Federal n°. 8.429, de 02 de junho de 1992.</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6.3. </w:t>
      </w:r>
      <w:r>
        <w:rPr>
          <w:rFonts w:ascii="Times New Roman" w:eastAsia="Times New Roman" w:hAnsi="Times New Roman" w:cs="Times New Roman"/>
          <w:sz w:val="24"/>
          <w:szCs w:val="24"/>
        </w:rPr>
        <w:t>Caso conste na Consulta de Situação da licitante a existência de Ocorrências Impeditivas Indiretas, o Pregoeiro diligenciará para verificar se houve fraude por parte das empresas apontadas no Relatório de Ocorrências Impeditivas Indiretas. (IN nº 3/2018, art. 29, caput).</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6.3.1. </w:t>
      </w:r>
      <w:r>
        <w:rPr>
          <w:rFonts w:ascii="Times New Roman" w:eastAsia="Times New Roman" w:hAnsi="Times New Roman" w:cs="Times New Roman"/>
          <w:sz w:val="24"/>
          <w:szCs w:val="24"/>
        </w:rPr>
        <w:t>A tentativa de burla será verificada por meio dos vínculos societários, linhas de fornecimento similares, dentre outros. (IN nº 3/2018, art. 29, §1º).</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6.3.2. </w:t>
      </w:r>
      <w:r>
        <w:rPr>
          <w:rFonts w:ascii="Times New Roman" w:eastAsia="Times New Roman" w:hAnsi="Times New Roman" w:cs="Times New Roman"/>
          <w:sz w:val="24"/>
          <w:szCs w:val="24"/>
        </w:rPr>
        <w:t>O licitante será convocado para manifestação previamente a uma eventual desclassificação. (IN nº 3/2018, art. 29, §2º).</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6.3.3. </w:t>
      </w:r>
      <w:r>
        <w:rPr>
          <w:rFonts w:ascii="Times New Roman" w:eastAsia="Times New Roman" w:hAnsi="Times New Roman" w:cs="Times New Roman"/>
          <w:sz w:val="24"/>
          <w:szCs w:val="24"/>
        </w:rPr>
        <w:t>Constatada a existência de sanção, o licitante será reputado desclassificado, por falta de condição de participação.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6.4.</w:t>
      </w:r>
      <w:r>
        <w:rPr>
          <w:rFonts w:ascii="Times New Roman" w:eastAsia="Times New Roman" w:hAnsi="Times New Roman" w:cs="Times New Roman"/>
          <w:sz w:val="24"/>
          <w:szCs w:val="24"/>
        </w:rPr>
        <w:t xml:space="preserve"> Na hipótese de inversão das fases de habilitação e julgamento, caso atendidas as condições de participação, será iniciado o procedimento de habilitação.</w:t>
      </w:r>
    </w:p>
    <w:p w:rsidR="007E3454" w:rsidRDefault="007A68F1" w:rsidP="00B602A8">
      <w:pPr>
        <w:pStyle w:val="Normal1"/>
        <w:keepLines w:val="0"/>
        <w:widowControl/>
        <w:jc w:val="left"/>
        <w:rPr>
          <w:rFonts w:ascii="Times New Roman" w:eastAsia="Times New Roman" w:hAnsi="Times New Roman" w:cs="Times New Roman"/>
          <w:sz w:val="24"/>
          <w:szCs w:val="24"/>
        </w:rPr>
      </w:pPr>
      <w:r>
        <w:rPr>
          <w:rFonts w:ascii="Times New Roman" w:eastAsia="Times New Roman" w:hAnsi="Times New Roman" w:cs="Times New Roman"/>
          <w:b/>
          <w:sz w:val="24"/>
          <w:szCs w:val="24"/>
        </w:rPr>
        <w:t>6.5.</w:t>
      </w:r>
      <w:r>
        <w:rPr>
          <w:rFonts w:ascii="Times New Roman" w:eastAsia="Times New Roman" w:hAnsi="Times New Roman" w:cs="Times New Roman"/>
          <w:sz w:val="24"/>
          <w:szCs w:val="24"/>
        </w:rPr>
        <w:t xml:space="preserve"> Caso a licitante provisoriamente classificada em primeiro lugar tenha se utilizado de algum tratamento favorecido às beneficiárias da Lei Complementar n.º 123/2006, o pregoeiro verificará se faz jus ao benefício, em conformidade com os subitens 3.6.1 e 4.5 deste edital.</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6.6. </w:t>
      </w:r>
      <w:r>
        <w:rPr>
          <w:rFonts w:ascii="Times New Roman" w:eastAsia="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w:t>
      </w:r>
      <w:hyperlink r:id="rId17" w:anchor="art29">
        <w:r>
          <w:rPr>
            <w:rFonts w:ascii="Times New Roman" w:eastAsia="Times New Roman" w:hAnsi="Times New Roman" w:cs="Times New Roman"/>
            <w:sz w:val="24"/>
            <w:szCs w:val="24"/>
          </w:rPr>
          <w:t xml:space="preserve"> </w:t>
        </w:r>
      </w:hyperlink>
      <w:hyperlink r:id="rId18" w:anchor="art29">
        <w:r>
          <w:rPr>
            <w:rFonts w:ascii="Times New Roman" w:eastAsia="Times New Roman" w:hAnsi="Times New Roman" w:cs="Times New Roman"/>
            <w:sz w:val="24"/>
            <w:szCs w:val="24"/>
            <w:u w:val="single"/>
          </w:rPr>
          <w:t>artigo 29 a 35 da IN SEGES nº 73, de 30 de setembro de 2</w:t>
        </w:r>
      </w:hyperlink>
      <w:r>
        <w:rPr>
          <w:rFonts w:ascii="Times New Roman" w:eastAsia="Times New Roman" w:hAnsi="Times New Roman" w:cs="Times New Roman"/>
          <w:sz w:val="24"/>
          <w:szCs w:val="24"/>
          <w:u w:val="single"/>
        </w:rPr>
        <w:t>022</w:t>
      </w:r>
      <w:r>
        <w:rPr>
          <w:rFonts w:ascii="Times New Roman" w:eastAsia="Times New Roman" w:hAnsi="Times New Roman" w:cs="Times New Roman"/>
          <w:sz w:val="24"/>
          <w:szCs w:val="24"/>
        </w:rPr>
        <w:t>.</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6.7.</w:t>
      </w:r>
      <w:r>
        <w:rPr>
          <w:rFonts w:ascii="Times New Roman" w:eastAsia="Times New Roman" w:hAnsi="Times New Roman" w:cs="Times New Roman"/>
          <w:sz w:val="24"/>
          <w:szCs w:val="24"/>
        </w:rPr>
        <w:t xml:space="preserve"> Será desclassificada a proposta vencedora que:</w:t>
      </w:r>
    </w:p>
    <w:p w:rsidR="007E3454" w:rsidRDefault="007A68F1" w:rsidP="00B602A8">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a)</w:t>
      </w:r>
      <w:r>
        <w:rPr>
          <w:rFonts w:ascii="Times New Roman" w:eastAsia="Times New Roman" w:hAnsi="Times New Roman" w:cs="Times New Roman"/>
          <w:sz w:val="24"/>
          <w:szCs w:val="24"/>
        </w:rPr>
        <w:t xml:space="preserve"> contiver vícios insanáveis;</w:t>
      </w:r>
    </w:p>
    <w:p w:rsidR="007E3454" w:rsidRDefault="007A68F1" w:rsidP="00B602A8">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 xml:space="preserve">b) </w:t>
      </w:r>
      <w:r>
        <w:rPr>
          <w:rFonts w:ascii="Times New Roman" w:eastAsia="Times New Roman" w:hAnsi="Times New Roman" w:cs="Times New Roman"/>
          <w:sz w:val="24"/>
          <w:szCs w:val="24"/>
        </w:rPr>
        <w:t>não obedecer às especificações técnicas contidas no Termo de Referência;</w:t>
      </w:r>
    </w:p>
    <w:p w:rsidR="007E3454" w:rsidRDefault="007A68F1" w:rsidP="00B602A8">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apresentar preços inexequíveis ou permanecerem acima do preço máximo definido para a contratação, tanto no valor global quanto no valor dos itens individualmente considerados;</w:t>
      </w:r>
    </w:p>
    <w:p w:rsidR="007E3454" w:rsidRDefault="007A68F1" w:rsidP="00B602A8">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d)</w:t>
      </w:r>
      <w:r>
        <w:rPr>
          <w:rFonts w:ascii="Times New Roman" w:eastAsia="Times New Roman" w:hAnsi="Times New Roman" w:cs="Times New Roman"/>
          <w:sz w:val="24"/>
          <w:szCs w:val="24"/>
        </w:rPr>
        <w:t xml:space="preserve"> não tiverem sua exequibilidade demonstrada, quando exigido pela Administração;</w:t>
      </w:r>
    </w:p>
    <w:p w:rsidR="007E3454" w:rsidRDefault="007A68F1" w:rsidP="00B602A8">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e)</w:t>
      </w:r>
      <w:r>
        <w:rPr>
          <w:rFonts w:ascii="Times New Roman" w:eastAsia="Times New Roman" w:hAnsi="Times New Roman" w:cs="Times New Roman"/>
          <w:sz w:val="24"/>
          <w:szCs w:val="24"/>
        </w:rPr>
        <w:t xml:space="preserve"> apresentar desconformidade com quaisquer outras exigências deste Edital ou seus anexos, desde que insanável.</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6.8. </w:t>
      </w:r>
      <w:r>
        <w:rPr>
          <w:rFonts w:ascii="Times New Roman" w:eastAsia="Times New Roman" w:hAnsi="Times New Roman" w:cs="Times New Roman"/>
          <w:sz w:val="24"/>
          <w:szCs w:val="24"/>
        </w:rPr>
        <w:t xml:space="preserve">Eventual inexequibilidade, para o caso de bens e serviços em geral, só será declarada após diligências do pregoeiro, que comprovem cabalmente: </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que o custo da licitante ultrapassa o valor da proposta; 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 inexistirem custos de oportunidade capazes de justificar o vulto da oferta.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6.9. </w:t>
      </w:r>
      <w:r>
        <w:rPr>
          <w:rFonts w:ascii="Times New Roman" w:eastAsia="Times New Roman" w:hAnsi="Times New Roman" w:cs="Times New Roman"/>
          <w:sz w:val="24"/>
          <w:szCs w:val="24"/>
        </w:rPr>
        <w:t>Em contratação de serviços de engenharia, além das disposições acima, a análise de exequibilidade e sobrepreço considerará o seguinte: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6.9.1.</w:t>
      </w:r>
      <w:r>
        <w:rPr>
          <w:rFonts w:ascii="Times New Roman" w:eastAsia="Times New Roman" w:hAnsi="Times New Roman" w:cs="Times New Roman"/>
          <w:sz w:val="24"/>
          <w:szCs w:val="24"/>
        </w:rPr>
        <w:t xml:space="preserve"> Nos regimes de execução por tarefa, empreitada por preço global ou empreitada integral, semi-integrada ou integrada, a caracterização do sobrepreço se dará pela superação do valor global estimado;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6.9.2.</w:t>
      </w:r>
      <w:r>
        <w:rPr>
          <w:rFonts w:ascii="Times New Roman" w:eastAsia="Times New Roman" w:hAnsi="Times New Roman" w:cs="Times New Roman"/>
          <w:sz w:val="24"/>
          <w:szCs w:val="24"/>
        </w:rPr>
        <w:t xml:space="preserve"> No regime de empreitada por preço unitário, a caracterização do sobrepreço se dará pela superação do valor global estimado e pela superação de custo unitário tido como relevante, conforme planilha anexa ao edital;</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6.9.3. </w:t>
      </w:r>
      <w:r>
        <w:rPr>
          <w:rFonts w:ascii="Times New Roman" w:eastAsia="Times New Roman" w:hAnsi="Times New Roman" w:cs="Times New Roman"/>
          <w:sz w:val="24"/>
          <w:szCs w:val="24"/>
        </w:rPr>
        <w:t>No caso de serviços de engenharia, serão consideradas inexequíveis as propostas cujos valores forem inferiores a 75% (setenta e cinco por cento) do valor orçado pela Administração, independentemente do regime de execução.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6.9.4.</w:t>
      </w:r>
      <w:r>
        <w:rPr>
          <w:rFonts w:ascii="Times New Roman" w:eastAsia="Times New Roman" w:hAnsi="Times New Roman" w:cs="Times New Roman"/>
          <w:sz w:val="24"/>
          <w:szCs w:val="24"/>
        </w:rPr>
        <w:t xml:space="preserve"> Será exigida garantia adicional da licitante vencedora cuja proposta for inferior a 85% (oitenta e cinco por cento) do valor orçado pela Administração, equivalente à diferença entre este último e o valor da proposta, sem prejuízo das demais garantias exigíveis de acordo com a Lei.</w:t>
      </w:r>
    </w:p>
    <w:p w:rsidR="00B602A8"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6.10. </w:t>
      </w:r>
      <w:r>
        <w:rPr>
          <w:rFonts w:ascii="Times New Roman" w:eastAsia="Times New Roman" w:hAnsi="Times New Roman" w:cs="Times New Roman"/>
          <w:sz w:val="24"/>
          <w:szCs w:val="24"/>
        </w:rPr>
        <w:t>Se houver indícios de inexequibilidade da proposta de preço, ou em caso da necessidade de esclarecimentos complementares, poderão ser efetuadas diligências, para que a licitante comprove a exequibilidade da proposta.</w:t>
      </w:r>
    </w:p>
    <w:p w:rsidR="00B602A8"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6.11.</w:t>
      </w:r>
      <w:r>
        <w:rPr>
          <w:rFonts w:ascii="Times New Roman" w:eastAsia="Times New Roman" w:hAnsi="Times New Roman" w:cs="Times New Roman"/>
          <w:sz w:val="24"/>
          <w:szCs w:val="24"/>
        </w:rPr>
        <w:t xml:space="preserve"> 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sob pena de não aceitação da proposta.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6.11.1.</w:t>
      </w:r>
      <w:r>
        <w:rPr>
          <w:rFonts w:ascii="Times New Roman" w:eastAsia="Times New Roman" w:hAnsi="Times New Roman" w:cs="Times New Roman"/>
          <w:sz w:val="24"/>
          <w:szCs w:val="24"/>
        </w:rPr>
        <w:t xml:space="preserve"> Em se tratando de serviços de engenharia, a licitante vencedora será convocada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 </w:t>
      </w:r>
      <w:r>
        <w:rPr>
          <w:rFonts w:ascii="Times New Roman" w:eastAsia="Times New Roman" w:hAnsi="Times New Roman" w:cs="Times New Roman"/>
          <w:sz w:val="24"/>
          <w:szCs w:val="24"/>
        </w:rPr>
        <w:t>Erros no preenchimento da planilha não constituem motivo para a desclassificação da proposta. A planilha poderá ser ajustada pela licitante, no prazo indicado pelo sistema, desde que não haja majoração do preço.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6.12.1. </w:t>
      </w:r>
      <w:r>
        <w:rPr>
          <w:rFonts w:ascii="Times New Roman" w:eastAsia="Times New Roman" w:hAnsi="Times New Roman" w:cs="Times New Roman"/>
          <w:sz w:val="24"/>
          <w:szCs w:val="24"/>
        </w:rPr>
        <w:t>O ajuste de que trata este subitem se limita a sanar erros ou falhas que não alterem a substância das propostas;</w:t>
      </w:r>
    </w:p>
    <w:p w:rsidR="007E3454" w:rsidRDefault="007A68F1" w:rsidP="00B602A8">
      <w:pPr>
        <w:pStyle w:val="Normal1"/>
        <w:keepLines w:val="0"/>
        <w:widowControl/>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6.12.2. </w:t>
      </w:r>
      <w:r>
        <w:rPr>
          <w:rFonts w:ascii="Times New Roman" w:eastAsia="Times New Roman" w:hAnsi="Times New Roman" w:cs="Times New Roman"/>
          <w:sz w:val="24"/>
          <w:szCs w:val="24"/>
          <w:highlight w:val="white"/>
        </w:rPr>
        <w:t>Considera-se erro no preenchimento da planilha passível de correção a indicação de recolhimento de impostos e contribuições na forma do Simples Nacional, quando não cabível esse regime.</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6.13.  </w:t>
      </w:r>
      <w:r>
        <w:rPr>
          <w:rFonts w:ascii="Times New Roman" w:eastAsia="Times New Roman" w:hAnsi="Times New Roman" w:cs="Times New Roman"/>
          <w:sz w:val="24"/>
          <w:szCs w:val="24"/>
        </w:rPr>
        <w:t>Para fins de análise da proposta quanto ao cumprimento das especificações do objeto, poderá ser colhida a manifestação escrita do setor requisitante do serviço ou da área especializada no objeto.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6.14.</w:t>
      </w:r>
      <w:r>
        <w:rPr>
          <w:rFonts w:ascii="Times New Roman" w:eastAsia="Times New Roman" w:hAnsi="Times New Roman" w:cs="Times New Roman"/>
          <w:sz w:val="24"/>
          <w:szCs w:val="24"/>
        </w:rPr>
        <w:t xml:space="preserve"> Caso o Termo de Referência exija a apresentação de amostra, o licitante classificado em primeiro lugar deverá apresentá-la, conforme disciplinado no Termo de Referência, sob pena de não aceitação da proposta.</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6.15. </w:t>
      </w:r>
      <w:r>
        <w:rPr>
          <w:rFonts w:ascii="Times New Roman" w:eastAsia="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6.16. </w:t>
      </w:r>
      <w:r>
        <w:rPr>
          <w:rFonts w:ascii="Times New Roman" w:eastAsia="Times New Roman" w:hAnsi="Times New Roman" w:cs="Times New Roman"/>
          <w:sz w:val="24"/>
          <w:szCs w:val="24"/>
        </w:rPr>
        <w:t>Os resultados das avaliações serão divulgados por meio de mensagem no sistema.</w:t>
      </w:r>
    </w:p>
    <w:p w:rsidR="007E3454" w:rsidRDefault="007A68F1" w:rsidP="00B602A8">
      <w:pPr>
        <w:pStyle w:val="Normal1"/>
        <w:keepLines w:val="0"/>
        <w:widowControl/>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6.17. </w:t>
      </w:r>
      <w:r>
        <w:rPr>
          <w:rFonts w:ascii="Times New Roman" w:eastAsia="Times New Roman" w:hAnsi="Times New Roman" w:cs="Times New Roman"/>
          <w:sz w:val="24"/>
          <w:szCs w:val="24"/>
        </w:rPr>
        <w:t>No caso de não haver entrega da amostra ou ocorrer atraso na entrega, sem justificativa aceita pelo Pregoeiro, ou havendo entrega de amostra fora das especificações previstas neste Edital, a licitante será desclassificada.</w:t>
      </w:r>
    </w:p>
    <w:p w:rsidR="00B602A8" w:rsidRPr="00026C9D" w:rsidRDefault="007A68F1" w:rsidP="00026C9D">
      <w:pPr>
        <w:pStyle w:val="Normal1"/>
        <w:keepLines w:val="0"/>
        <w:widowControl/>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6.18. </w:t>
      </w:r>
      <w:r>
        <w:rPr>
          <w:rFonts w:ascii="Times New Roman" w:eastAsia="Times New Roman" w:hAnsi="Times New Roman" w:cs="Times New Roman"/>
          <w:sz w:val="24"/>
          <w:szCs w:val="24"/>
        </w:rPr>
        <w:t xml:space="preserve">Se a(s) amostra(s) apresentada(s) pela primeira classificada não for(em) aceita(s), o Pregoeiro analisará a aceitabilidade da proposta ou lance ofertado pela segunda classificada. Seguir-se-á com a verificação da(s) amostra(s) e, assim, sucessivamente, até a verificação de uma que atenda às especificações constantes no Termo de Referência.             </w:t>
      </w:r>
    </w:p>
    <w:p w:rsidR="007E3454"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7. DA FASE DE HABILITAÇÃO</w:t>
      </w:r>
    </w:p>
    <w:p w:rsidR="007E3454" w:rsidRDefault="007A68F1" w:rsidP="00B602A8">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 </w:t>
      </w:r>
      <w:r>
        <w:rPr>
          <w:rFonts w:ascii="Times New Roman" w:eastAsia="Times New Roman" w:hAnsi="Times New Roman" w:cs="Times New Roman"/>
          <w:sz w:val="24"/>
          <w:szCs w:val="24"/>
        </w:rPr>
        <w:t xml:space="preserve">Será exigida a apresentação dos documentos de habilitação apenas pelo licitante arrematante. Para fins de habilitação, a licitante deverá enviar os seguintes documentos, no prazo de 02 (duas) horas, contadas a partir da solicitação do Pregoeiro: </w:t>
      </w:r>
    </w:p>
    <w:p w:rsidR="007E3454" w:rsidRPr="00D5060A"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7.1.1. </w:t>
      </w:r>
      <w:r w:rsidR="00D5060A" w:rsidRPr="00D5060A">
        <w:rPr>
          <w:rFonts w:ascii="Times New Roman" w:eastAsia="Times New Roman" w:hAnsi="Times New Roman" w:cs="Times New Roman"/>
          <w:b/>
          <w:sz w:val="24"/>
          <w:szCs w:val="24"/>
        </w:rPr>
        <w:t>HABILITAÇÃO JURÍDICA</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7.1.1.1 </w:t>
      </w:r>
      <w:r>
        <w:rPr>
          <w:rFonts w:ascii="Times New Roman" w:eastAsia="Times New Roman" w:hAnsi="Times New Roman" w:cs="Times New Roman"/>
          <w:sz w:val="24"/>
          <w:szCs w:val="24"/>
        </w:rPr>
        <w:t xml:space="preserve">Registro Comercial, Certificado da Condição de Microempreendedor Individual – CCMEI,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rsidR="007E3454" w:rsidRDefault="007A68F1" w:rsidP="00D5060A">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a)</w:t>
      </w:r>
      <w:r>
        <w:rPr>
          <w:rFonts w:ascii="Times New Roman" w:eastAsia="Times New Roman" w:hAnsi="Times New Roman" w:cs="Times New Roman"/>
          <w:sz w:val="24"/>
          <w:szCs w:val="24"/>
        </w:rPr>
        <w:t xml:space="preserve"> A licitante poderá apresentar a versão consolidada do documento solicitado acima, devendo vir acompanhado de todas as alterações posteriores, caso houver. </w:t>
      </w:r>
    </w:p>
    <w:p w:rsidR="007E3454" w:rsidRDefault="007A68F1" w:rsidP="00D5060A">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Somente será(ão) habilitado(s) a(s) licitantes(s) que apresentar(em), além de toda a documentação exigida, o ramo pertinente ao objeto desta contratação no seu objeto social. </w:t>
      </w:r>
    </w:p>
    <w:p w:rsidR="00026C9D" w:rsidRPr="00E02619" w:rsidRDefault="007A68F1" w:rsidP="00E02619">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A ME ou EPP interessada em participar da licitação deverá apresentar, na forma da Lei, juntamente com os documentos de habilitação, declaração formal, de que não está incursa em nenhum dos impedimentos do § 4º, do art. 3º, da Lei Complementar nº. 123/2006, assinada por representante legal da licitante ou por procurador/credenciado, munido de procuração hábil, nos termos da Lei ou de carta de credenciamento.</w:t>
      </w:r>
    </w:p>
    <w:p w:rsidR="007E3454" w:rsidRPr="00D5060A"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7.1.2. </w:t>
      </w:r>
      <w:r w:rsidR="00D5060A" w:rsidRPr="00D5060A">
        <w:rPr>
          <w:rFonts w:ascii="Times New Roman" w:eastAsia="Times New Roman" w:hAnsi="Times New Roman" w:cs="Times New Roman"/>
          <w:b/>
          <w:sz w:val="24"/>
          <w:szCs w:val="24"/>
        </w:rPr>
        <w:t xml:space="preserve">REGULARIDADE FISCAL, SOCIAL E TRABALHISTA </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7.1.2.1. </w:t>
      </w:r>
      <w:r>
        <w:rPr>
          <w:rFonts w:ascii="Times New Roman" w:eastAsia="Times New Roman" w:hAnsi="Times New Roman" w:cs="Times New Roman"/>
          <w:sz w:val="24"/>
          <w:szCs w:val="24"/>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rsidR="00AE767E" w:rsidRDefault="007A68F1" w:rsidP="00AE767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7.1.2.2. </w:t>
      </w:r>
      <w:r>
        <w:rPr>
          <w:rFonts w:ascii="Times New Roman" w:eastAsia="Times New Roman" w:hAnsi="Times New Roman" w:cs="Times New Roman"/>
          <w:sz w:val="24"/>
          <w:szCs w:val="24"/>
        </w:rPr>
        <w:t>Prova de Regularidade com a Fazenda Estadual, em vigor.</w:t>
      </w:r>
    </w:p>
    <w:p w:rsidR="007E3454" w:rsidRDefault="007A68F1" w:rsidP="00AE767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7.1.2.3. </w:t>
      </w:r>
      <w:r>
        <w:rPr>
          <w:rFonts w:ascii="Times New Roman" w:eastAsia="Times New Roman" w:hAnsi="Times New Roman" w:cs="Times New Roman"/>
          <w:sz w:val="24"/>
          <w:szCs w:val="24"/>
        </w:rPr>
        <w:t>Prova de Regularidade com a Fazenda Municipal, em vigor, conforme legislação tributária do Município expedidor da empresa que ora se habilita para este certame.</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A certidão deverá expressar, de forma clara e objetiva, a situação da licitante em relação à totalidade dos tributos (Mobiliários e Imobiliários) a cargo da Fazenda Municipal. Mesmo no caso de a empresa não possuir imóvel em seu nome, ou seja, isenta de qualquer imposto municipal, deverá ser apresentada certidão emitida pela Fazenda Municipal.</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7.1.2.4. </w:t>
      </w:r>
      <w:r>
        <w:rPr>
          <w:rFonts w:ascii="Times New Roman" w:eastAsia="Times New Roman" w:hAnsi="Times New Roman" w:cs="Times New Roman"/>
          <w:sz w:val="24"/>
          <w:szCs w:val="24"/>
        </w:rPr>
        <w:t>Prova de Regularidade junto ao Fundo de Garantia por Tempo de Serviço (FGTS), em vigor, demonstrando a situação regular ao cumprimento dos encargos sociais instituídos por Lei.</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7.1.2.5. </w:t>
      </w:r>
      <w:r>
        <w:rPr>
          <w:rFonts w:ascii="Times New Roman" w:eastAsia="Times New Roman" w:hAnsi="Times New Roman" w:cs="Times New Roman"/>
          <w:sz w:val="24"/>
          <w:szCs w:val="24"/>
        </w:rPr>
        <w:t>Prova de inexistência de débitos inadimplidos perante a Justiça do Trabalho, mediante a apresentação da Certidão Negativa de Débitos Trabalhistas, em vigor.</w:t>
      </w:r>
    </w:p>
    <w:p w:rsidR="00D5060A"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7.1.2.6.</w:t>
      </w:r>
      <w:r>
        <w:rPr>
          <w:rFonts w:ascii="Times New Roman" w:eastAsia="Times New Roman" w:hAnsi="Times New Roman" w:cs="Times New Roman"/>
          <w:sz w:val="24"/>
          <w:szCs w:val="24"/>
        </w:rPr>
        <w:t xml:space="preserve"> Prova de inscrição no Cadastro Nacional de Pessoa Jurídica (CNPJ).</w:t>
      </w:r>
    </w:p>
    <w:p w:rsidR="005A2EEC" w:rsidRDefault="005A2EEC" w:rsidP="00D5060A">
      <w:pPr>
        <w:pStyle w:val="Normal1"/>
        <w:keepLines w:val="0"/>
        <w:widowControl/>
        <w:jc w:val="both"/>
        <w:rPr>
          <w:rFonts w:ascii="Times New Roman" w:eastAsia="Times New Roman" w:hAnsi="Times New Roman" w:cs="Times New Roman"/>
          <w:color w:val="FF0000"/>
          <w:sz w:val="24"/>
          <w:szCs w:val="24"/>
        </w:rPr>
      </w:pPr>
    </w:p>
    <w:p w:rsidR="005A2EEC" w:rsidRPr="00AF55D8" w:rsidRDefault="005A2EEC" w:rsidP="00D5060A">
      <w:pPr>
        <w:pStyle w:val="Normal1"/>
        <w:keepLines w:val="0"/>
        <w:widowControl/>
        <w:jc w:val="both"/>
        <w:rPr>
          <w:rFonts w:ascii="Times New Roman" w:hAnsi="Times New Roman" w:cs="Times New Roman"/>
          <w:b/>
          <w:sz w:val="24"/>
          <w:szCs w:val="24"/>
        </w:rPr>
      </w:pPr>
      <w:r w:rsidRPr="005A2EEC">
        <w:rPr>
          <w:rFonts w:ascii="Times New Roman" w:hAnsi="Times New Roman" w:cs="Times New Roman"/>
          <w:b/>
          <w:sz w:val="24"/>
          <w:szCs w:val="24"/>
        </w:rPr>
        <w:t>7.1.3</w:t>
      </w:r>
      <w:r w:rsidR="00637E17">
        <w:rPr>
          <w:rFonts w:ascii="Times New Roman" w:hAnsi="Times New Roman" w:cs="Times New Roman"/>
          <w:b/>
          <w:sz w:val="24"/>
          <w:szCs w:val="24"/>
        </w:rPr>
        <w:t>.</w:t>
      </w:r>
      <w:r w:rsidRPr="005A2EEC">
        <w:rPr>
          <w:rFonts w:ascii="Times New Roman" w:hAnsi="Times New Roman" w:cs="Times New Roman"/>
          <w:sz w:val="24"/>
          <w:szCs w:val="24"/>
        </w:rPr>
        <w:t xml:space="preserve"> </w:t>
      </w:r>
      <w:r w:rsidRPr="00AF55D8">
        <w:rPr>
          <w:rFonts w:ascii="Times New Roman" w:hAnsi="Times New Roman" w:cs="Times New Roman"/>
          <w:b/>
          <w:sz w:val="24"/>
          <w:szCs w:val="24"/>
        </w:rPr>
        <w:t xml:space="preserve">DOCUMENTOS RELATIVOS À QUALIFICAÇÃO ECONÔMICO-FINANCEIRA </w:t>
      </w:r>
    </w:p>
    <w:p w:rsidR="005A2EEC" w:rsidRDefault="00637E17"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7.1.3</w:t>
      </w:r>
      <w:r w:rsidR="005A2EEC" w:rsidRPr="00637E17">
        <w:rPr>
          <w:rFonts w:ascii="Times New Roman" w:hAnsi="Times New Roman" w:cs="Times New Roman"/>
          <w:b/>
          <w:sz w:val="24"/>
          <w:szCs w:val="24"/>
        </w:rPr>
        <w:t>.1.</w:t>
      </w:r>
      <w:r w:rsidR="005A2EEC" w:rsidRPr="005A2EEC">
        <w:rPr>
          <w:rFonts w:ascii="Times New Roman" w:hAnsi="Times New Roman" w:cs="Times New Roman"/>
          <w:sz w:val="24"/>
          <w:szCs w:val="24"/>
        </w:rPr>
        <w:t xml:space="preserve"> Certidão negativa em matéria falimentar, de recuperação judicial e extrajudicial, expedida pelo distribuidor da sede da licitante. Será admitida a participação de empresas em processo de recuperação judicial ou extrajudicial, mediante atendimento do subitem </w:t>
      </w:r>
      <w:r w:rsidR="00AF55D8" w:rsidRPr="00AF55D8">
        <w:rPr>
          <w:rFonts w:ascii="Times New Roman" w:hAnsi="Times New Roman" w:cs="Times New Roman"/>
          <w:b/>
          <w:sz w:val="24"/>
          <w:szCs w:val="24"/>
        </w:rPr>
        <w:t>3</w:t>
      </w:r>
      <w:r w:rsidR="00AF55D8">
        <w:rPr>
          <w:rFonts w:ascii="Times New Roman" w:hAnsi="Times New Roman" w:cs="Times New Roman"/>
          <w:sz w:val="24"/>
          <w:szCs w:val="24"/>
        </w:rPr>
        <w:t xml:space="preserve"> </w:t>
      </w:r>
      <w:r w:rsidR="005A2EEC" w:rsidRPr="00AF55D8">
        <w:rPr>
          <w:rFonts w:ascii="Times New Roman" w:hAnsi="Times New Roman" w:cs="Times New Roman"/>
          <w:sz w:val="24"/>
          <w:szCs w:val="24"/>
        </w:rPr>
        <w:t xml:space="preserve">(DA PARTICIPAÇÃO) </w:t>
      </w:r>
      <w:r w:rsidR="005A2EEC" w:rsidRPr="005A2EEC">
        <w:rPr>
          <w:rFonts w:ascii="Times New Roman" w:hAnsi="Times New Roman" w:cs="Times New Roman"/>
          <w:sz w:val="24"/>
          <w:szCs w:val="24"/>
        </w:rPr>
        <w:t xml:space="preserve">e seguintes. </w:t>
      </w:r>
    </w:p>
    <w:p w:rsidR="005A2EEC" w:rsidRDefault="00637E17"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7</w:t>
      </w:r>
      <w:r w:rsidR="005A2EEC" w:rsidRPr="00637E17">
        <w:rPr>
          <w:rFonts w:ascii="Times New Roman" w:hAnsi="Times New Roman" w:cs="Times New Roman"/>
          <w:b/>
          <w:sz w:val="24"/>
          <w:szCs w:val="24"/>
        </w:rPr>
        <w:t>.</w:t>
      </w:r>
      <w:r w:rsidRPr="00637E17">
        <w:rPr>
          <w:rFonts w:ascii="Times New Roman" w:hAnsi="Times New Roman" w:cs="Times New Roman"/>
          <w:b/>
          <w:sz w:val="24"/>
          <w:szCs w:val="24"/>
        </w:rPr>
        <w:t>1</w:t>
      </w:r>
      <w:r w:rsidR="005A2EEC" w:rsidRPr="00637E17">
        <w:rPr>
          <w:rFonts w:ascii="Times New Roman" w:hAnsi="Times New Roman" w:cs="Times New Roman"/>
          <w:b/>
          <w:sz w:val="24"/>
          <w:szCs w:val="24"/>
        </w:rPr>
        <w:t>.</w:t>
      </w:r>
      <w:r w:rsidRPr="00637E17">
        <w:rPr>
          <w:rFonts w:ascii="Times New Roman" w:hAnsi="Times New Roman" w:cs="Times New Roman"/>
          <w:b/>
          <w:sz w:val="24"/>
          <w:szCs w:val="24"/>
        </w:rPr>
        <w:t>3</w:t>
      </w:r>
      <w:r w:rsidR="005A2EEC" w:rsidRPr="00637E17">
        <w:rPr>
          <w:rFonts w:ascii="Times New Roman" w:hAnsi="Times New Roman" w:cs="Times New Roman"/>
          <w:b/>
          <w:sz w:val="24"/>
          <w:szCs w:val="24"/>
        </w:rPr>
        <w:t>.2</w:t>
      </w:r>
      <w:r>
        <w:rPr>
          <w:rFonts w:ascii="Times New Roman" w:hAnsi="Times New Roman" w:cs="Times New Roman"/>
          <w:b/>
          <w:sz w:val="24"/>
          <w:szCs w:val="24"/>
        </w:rPr>
        <w:t>.</w:t>
      </w:r>
      <w:r w:rsidR="005A2EEC" w:rsidRPr="005A2EEC">
        <w:rPr>
          <w:rFonts w:ascii="Times New Roman" w:hAnsi="Times New Roman" w:cs="Times New Roman"/>
          <w:sz w:val="24"/>
          <w:szCs w:val="24"/>
        </w:rPr>
        <w:t xml:space="preserve"> Balanço patrimonial e demonstrações contábeis do último exercício social, já exigíveis e apresentados na forma da Lei, e autenticados em órgão competente, que comprovem a boa situação financeira da licitante, vedada a sua substituição por balancetes ou balanços provisórios, podendo ser atualizados por índices oficiais quando encerrados há mais de 03 meses da data de apresentação da proposta. Com base nos dados extraídos do balanço será avaliada a capacidade financeira da licitante, na forma do Decreto Municipal nº 589/2005, com a apuração dos seguintes índices: </w:t>
      </w:r>
    </w:p>
    <w:p w:rsidR="005A2EEC" w:rsidRDefault="005A2EEC" w:rsidP="00D5060A">
      <w:pPr>
        <w:pStyle w:val="Normal1"/>
        <w:keepLines w:val="0"/>
        <w:widowControl/>
        <w:jc w:val="both"/>
        <w:rPr>
          <w:rFonts w:ascii="Times New Roman" w:hAnsi="Times New Roman" w:cs="Times New Roman"/>
          <w:sz w:val="24"/>
          <w:szCs w:val="24"/>
        </w:rPr>
      </w:pPr>
      <w:r w:rsidRPr="005A2EEC">
        <w:rPr>
          <w:rFonts w:ascii="Times New Roman" w:hAnsi="Times New Roman" w:cs="Times New Roman"/>
          <w:b/>
          <w:sz w:val="24"/>
          <w:szCs w:val="24"/>
        </w:rPr>
        <w:t>a)</w:t>
      </w:r>
      <w:r>
        <w:rPr>
          <w:rFonts w:ascii="Times New Roman" w:hAnsi="Times New Roman" w:cs="Times New Roman"/>
          <w:sz w:val="24"/>
          <w:szCs w:val="24"/>
        </w:rPr>
        <w:t xml:space="preserve"> </w:t>
      </w:r>
      <w:r w:rsidRPr="005A2EEC">
        <w:rPr>
          <w:rFonts w:ascii="Times New Roman" w:hAnsi="Times New Roman" w:cs="Times New Roman"/>
          <w:sz w:val="24"/>
          <w:szCs w:val="24"/>
        </w:rPr>
        <w:t xml:space="preserve">para Obras e Serviços de Engenharia: Liquidez Corrente (LC) = AC/PC (deve ser igual ou superior a 1,0) Liquidez Geral (LG) = (AC + RLP)/(PC + ELP) (deve ser igual ou superior a 1,0) Solvência Geral (SG) = AT/(PC + ELP) (deve ser igual ou superior a 1,5) </w:t>
      </w:r>
    </w:p>
    <w:p w:rsidR="005A2EEC" w:rsidRDefault="005A2EEC" w:rsidP="00D5060A">
      <w:pPr>
        <w:pStyle w:val="Normal1"/>
        <w:keepLines w:val="0"/>
        <w:widowControl/>
        <w:jc w:val="both"/>
        <w:rPr>
          <w:rFonts w:ascii="Times New Roman" w:hAnsi="Times New Roman" w:cs="Times New Roman"/>
          <w:sz w:val="24"/>
          <w:szCs w:val="24"/>
        </w:rPr>
      </w:pPr>
      <w:r w:rsidRPr="005A2EEC">
        <w:rPr>
          <w:rFonts w:ascii="Times New Roman" w:hAnsi="Times New Roman" w:cs="Times New Roman"/>
          <w:b/>
          <w:sz w:val="24"/>
          <w:szCs w:val="24"/>
        </w:rPr>
        <w:t>b)</w:t>
      </w:r>
      <w:r>
        <w:rPr>
          <w:rFonts w:ascii="Times New Roman" w:hAnsi="Times New Roman" w:cs="Times New Roman"/>
          <w:sz w:val="24"/>
          <w:szCs w:val="24"/>
        </w:rPr>
        <w:t xml:space="preserve"> </w:t>
      </w:r>
      <w:r w:rsidRPr="005A2EEC">
        <w:rPr>
          <w:rFonts w:ascii="Times New Roman" w:hAnsi="Times New Roman" w:cs="Times New Roman"/>
          <w:sz w:val="24"/>
          <w:szCs w:val="24"/>
        </w:rPr>
        <w:t xml:space="preserve">para Aquisição de Bens e outros Serviços: Liquidez Corrente (LC) = AC/PC (deve ser igual ou superior a 1,0) Liquidez Geral (LG) = (AC + RLP)/(PC + ELP) (deve ser igual ou superior a 1,0) Solvência Geral (SG) = AT/(PC + ELP) (deve ser igual ou superior a 1,0) </w:t>
      </w:r>
    </w:p>
    <w:p w:rsidR="00637E17" w:rsidRDefault="00637E17"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7</w:t>
      </w:r>
      <w:r w:rsidR="005A2EEC" w:rsidRPr="00637E17">
        <w:rPr>
          <w:rFonts w:ascii="Times New Roman" w:hAnsi="Times New Roman" w:cs="Times New Roman"/>
          <w:b/>
          <w:sz w:val="24"/>
          <w:szCs w:val="24"/>
        </w:rPr>
        <w:t>.</w:t>
      </w:r>
      <w:r w:rsidRPr="00637E17">
        <w:rPr>
          <w:rFonts w:ascii="Times New Roman" w:hAnsi="Times New Roman" w:cs="Times New Roman"/>
          <w:b/>
          <w:sz w:val="24"/>
          <w:szCs w:val="24"/>
        </w:rPr>
        <w:t>1</w:t>
      </w:r>
      <w:r w:rsidR="005A2EEC" w:rsidRPr="00637E17">
        <w:rPr>
          <w:rFonts w:ascii="Times New Roman" w:hAnsi="Times New Roman" w:cs="Times New Roman"/>
          <w:b/>
          <w:sz w:val="24"/>
          <w:szCs w:val="24"/>
        </w:rPr>
        <w:t>.</w:t>
      </w:r>
      <w:r w:rsidRPr="00637E17">
        <w:rPr>
          <w:rFonts w:ascii="Times New Roman" w:hAnsi="Times New Roman" w:cs="Times New Roman"/>
          <w:b/>
          <w:sz w:val="24"/>
          <w:szCs w:val="24"/>
        </w:rPr>
        <w:t>3</w:t>
      </w:r>
      <w:r w:rsidR="005A2EEC" w:rsidRPr="00637E17">
        <w:rPr>
          <w:rFonts w:ascii="Times New Roman" w:hAnsi="Times New Roman" w:cs="Times New Roman"/>
          <w:b/>
          <w:sz w:val="24"/>
          <w:szCs w:val="24"/>
        </w:rPr>
        <w:t>.3</w:t>
      </w:r>
      <w:r>
        <w:rPr>
          <w:rFonts w:ascii="Times New Roman" w:hAnsi="Times New Roman" w:cs="Times New Roman"/>
          <w:b/>
          <w:sz w:val="24"/>
          <w:szCs w:val="24"/>
        </w:rPr>
        <w:t>.</w:t>
      </w:r>
      <w:r w:rsidR="005A2EEC" w:rsidRPr="005A2EEC">
        <w:rPr>
          <w:rFonts w:ascii="Times New Roman" w:hAnsi="Times New Roman" w:cs="Times New Roman"/>
          <w:sz w:val="24"/>
          <w:szCs w:val="24"/>
        </w:rPr>
        <w:t xml:space="preserve"> A documentação necessária para a comprovação da capacidade econômico-financeira da licitante será constituída pelas demonstrações contábeis constantes do balanço patrimonial, demonstração de resultado do exercício e notas explicativas, referente ao último exercício encerrado.</w:t>
      </w:r>
      <w:r w:rsidR="00AF55D8">
        <w:rPr>
          <w:rFonts w:ascii="Times New Roman" w:hAnsi="Times New Roman" w:cs="Times New Roman"/>
          <w:sz w:val="24"/>
          <w:szCs w:val="24"/>
        </w:rPr>
        <w:t xml:space="preserve"> </w:t>
      </w:r>
      <w:r w:rsidR="005A2EEC" w:rsidRPr="005A2EEC">
        <w:rPr>
          <w:rFonts w:ascii="Times New Roman" w:hAnsi="Times New Roman" w:cs="Times New Roman"/>
          <w:sz w:val="24"/>
          <w:szCs w:val="24"/>
        </w:rPr>
        <w:t xml:space="preserve">De acordo com a data de abertura da licitação, há a impossibilidade de se exigir o balanço patrimonial antes do decurso do prazo de quatro meses seguintes ao término deste. Neste caso, poderão ser apresentadas as demonstrações contábeis do penúltimo exercício social. </w:t>
      </w:r>
    </w:p>
    <w:p w:rsidR="00637E17" w:rsidRDefault="00637E17"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7</w:t>
      </w:r>
      <w:r w:rsidR="005A2EEC" w:rsidRPr="00637E17">
        <w:rPr>
          <w:rFonts w:ascii="Times New Roman" w:hAnsi="Times New Roman" w:cs="Times New Roman"/>
          <w:b/>
          <w:sz w:val="24"/>
          <w:szCs w:val="24"/>
        </w:rPr>
        <w:t>.</w:t>
      </w:r>
      <w:r w:rsidRPr="00637E17">
        <w:rPr>
          <w:rFonts w:ascii="Times New Roman" w:hAnsi="Times New Roman" w:cs="Times New Roman"/>
          <w:b/>
          <w:sz w:val="24"/>
          <w:szCs w:val="24"/>
        </w:rPr>
        <w:t>1</w:t>
      </w:r>
      <w:r w:rsidR="005A2EEC" w:rsidRPr="00637E17">
        <w:rPr>
          <w:rFonts w:ascii="Times New Roman" w:hAnsi="Times New Roman" w:cs="Times New Roman"/>
          <w:b/>
          <w:sz w:val="24"/>
          <w:szCs w:val="24"/>
        </w:rPr>
        <w:t>.</w:t>
      </w:r>
      <w:r w:rsidRPr="00637E17">
        <w:rPr>
          <w:rFonts w:ascii="Times New Roman" w:hAnsi="Times New Roman" w:cs="Times New Roman"/>
          <w:b/>
          <w:sz w:val="24"/>
          <w:szCs w:val="24"/>
        </w:rPr>
        <w:t>3</w:t>
      </w:r>
      <w:r w:rsidR="005A2EEC" w:rsidRPr="00637E17">
        <w:rPr>
          <w:rFonts w:ascii="Times New Roman" w:hAnsi="Times New Roman" w:cs="Times New Roman"/>
          <w:b/>
          <w:sz w:val="24"/>
          <w:szCs w:val="24"/>
        </w:rPr>
        <w:t>.3.1</w:t>
      </w:r>
      <w:r>
        <w:rPr>
          <w:rFonts w:ascii="Times New Roman" w:hAnsi="Times New Roman" w:cs="Times New Roman"/>
          <w:sz w:val="24"/>
          <w:szCs w:val="24"/>
        </w:rPr>
        <w:t>.</w:t>
      </w:r>
      <w:r w:rsidR="005A2EEC" w:rsidRPr="005A2EEC">
        <w:rPr>
          <w:rFonts w:ascii="Times New Roman" w:hAnsi="Times New Roman" w:cs="Times New Roman"/>
          <w:sz w:val="24"/>
          <w:szCs w:val="24"/>
        </w:rPr>
        <w:t xml:space="preserve"> As empresas que não tenham concluído seu primeiro exercício social deverão apresentar o balanço de abertura contendo todos os fatos contábeis relativos à instalação da nova empresa, certificado por contador devidamente inscrito no órgão de classe correspondente. </w:t>
      </w:r>
    </w:p>
    <w:p w:rsidR="00637E17" w:rsidRDefault="00AF55D8"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7</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1</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3</w:t>
      </w:r>
      <w:r w:rsidR="005A2EEC" w:rsidRPr="00AF55D8">
        <w:rPr>
          <w:rFonts w:ascii="Times New Roman" w:hAnsi="Times New Roman" w:cs="Times New Roman"/>
          <w:b/>
          <w:sz w:val="24"/>
          <w:szCs w:val="24"/>
        </w:rPr>
        <w:t>.3.2</w:t>
      </w:r>
      <w:r>
        <w:rPr>
          <w:rFonts w:ascii="Times New Roman" w:hAnsi="Times New Roman" w:cs="Times New Roman"/>
          <w:b/>
          <w:sz w:val="24"/>
          <w:szCs w:val="24"/>
        </w:rPr>
        <w:t>.</w:t>
      </w:r>
      <w:r w:rsidR="005A2EEC" w:rsidRPr="005A2EEC">
        <w:rPr>
          <w:rFonts w:ascii="Times New Roman" w:hAnsi="Times New Roman" w:cs="Times New Roman"/>
          <w:sz w:val="24"/>
          <w:szCs w:val="24"/>
        </w:rPr>
        <w:t xml:space="preserve"> O balanço de abertura apresentado deverá estar registrado no órgão competente. </w:t>
      </w:r>
      <w:r w:rsidRPr="00AF55D8">
        <w:rPr>
          <w:rFonts w:ascii="Times New Roman" w:hAnsi="Times New Roman" w:cs="Times New Roman"/>
          <w:b/>
          <w:sz w:val="24"/>
          <w:szCs w:val="24"/>
        </w:rPr>
        <w:t>7</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1</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3</w:t>
      </w:r>
      <w:r w:rsidR="005A2EEC" w:rsidRPr="00AF55D8">
        <w:rPr>
          <w:rFonts w:ascii="Times New Roman" w:hAnsi="Times New Roman" w:cs="Times New Roman"/>
          <w:b/>
          <w:sz w:val="24"/>
          <w:szCs w:val="24"/>
        </w:rPr>
        <w:t>.3.3</w:t>
      </w:r>
      <w:r>
        <w:rPr>
          <w:rFonts w:ascii="Times New Roman" w:hAnsi="Times New Roman" w:cs="Times New Roman"/>
          <w:b/>
          <w:sz w:val="24"/>
          <w:szCs w:val="24"/>
        </w:rPr>
        <w:t>.</w:t>
      </w:r>
      <w:r w:rsidR="005A2EEC" w:rsidRPr="005A2EEC">
        <w:rPr>
          <w:rFonts w:ascii="Times New Roman" w:hAnsi="Times New Roman" w:cs="Times New Roman"/>
          <w:sz w:val="24"/>
          <w:szCs w:val="24"/>
        </w:rPr>
        <w:t xml:space="preserve"> Quando se tratar de empresa individual ou sociedade limitada, a Administração se reservará o direito de exigir a apresentação do livro diário onde as demonstrações contábeis foram transcritas. </w:t>
      </w:r>
    </w:p>
    <w:p w:rsidR="00637E17" w:rsidRDefault="00AF55D8"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7</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1</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4.</w:t>
      </w:r>
      <w:r w:rsidR="005A2EEC" w:rsidRPr="005A2EEC">
        <w:rPr>
          <w:rFonts w:ascii="Times New Roman" w:hAnsi="Times New Roman" w:cs="Times New Roman"/>
          <w:sz w:val="24"/>
          <w:szCs w:val="24"/>
        </w:rPr>
        <w:t xml:space="preserve"> A documentação para comprovação da capacidade econômica financeira constituir-se-á: </w:t>
      </w:r>
    </w:p>
    <w:p w:rsidR="00637E17" w:rsidRDefault="00AF55D8"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7</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1</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4</w:t>
      </w:r>
      <w:r w:rsidR="005A2EEC" w:rsidRPr="00AF55D8">
        <w:rPr>
          <w:rFonts w:ascii="Times New Roman" w:hAnsi="Times New Roman" w:cs="Times New Roman"/>
          <w:b/>
          <w:sz w:val="24"/>
          <w:szCs w:val="24"/>
        </w:rPr>
        <w:t>.1</w:t>
      </w:r>
      <w:r>
        <w:rPr>
          <w:rFonts w:ascii="Times New Roman" w:hAnsi="Times New Roman" w:cs="Times New Roman"/>
          <w:b/>
          <w:sz w:val="24"/>
          <w:szCs w:val="24"/>
        </w:rPr>
        <w:t>.</w:t>
      </w:r>
      <w:r w:rsidR="00637E17">
        <w:rPr>
          <w:rFonts w:ascii="Times New Roman" w:hAnsi="Times New Roman" w:cs="Times New Roman"/>
          <w:sz w:val="24"/>
          <w:szCs w:val="24"/>
        </w:rPr>
        <w:t xml:space="preserve"> </w:t>
      </w:r>
      <w:r w:rsidR="005A2EEC" w:rsidRPr="005A2EEC">
        <w:rPr>
          <w:rFonts w:ascii="Times New Roman" w:hAnsi="Times New Roman" w:cs="Times New Roman"/>
          <w:sz w:val="24"/>
          <w:szCs w:val="24"/>
        </w:rPr>
        <w:t xml:space="preserve">As empresas com escrituração digital deverão apresentar a impressão do arquivo gerado pelo SPED contábil constante na sede da empresa, apresentando: </w:t>
      </w:r>
    </w:p>
    <w:p w:rsidR="00637E17" w:rsidRDefault="005A2EEC"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lastRenderedPageBreak/>
        <w:t>a)</w:t>
      </w:r>
      <w:r w:rsidRPr="005A2EEC">
        <w:rPr>
          <w:rFonts w:ascii="Times New Roman" w:hAnsi="Times New Roman" w:cs="Times New Roman"/>
          <w:sz w:val="24"/>
          <w:szCs w:val="24"/>
        </w:rPr>
        <w:t xml:space="preserve"> Termo de Autenticação com a identificação do Autenticador – Junta Comercial (do arquivo SPED Contábil); </w:t>
      </w:r>
    </w:p>
    <w:p w:rsidR="00637E17" w:rsidRDefault="005A2EEC"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b)</w:t>
      </w:r>
      <w:r w:rsidRPr="005A2EEC">
        <w:rPr>
          <w:rFonts w:ascii="Times New Roman" w:hAnsi="Times New Roman" w:cs="Times New Roman"/>
          <w:sz w:val="24"/>
          <w:szCs w:val="24"/>
        </w:rPr>
        <w:t xml:space="preserve"> Termo de Abertura e Encerramento; </w:t>
      </w:r>
    </w:p>
    <w:p w:rsidR="00637E17" w:rsidRDefault="005A2EEC"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c)</w:t>
      </w:r>
      <w:r w:rsidRPr="005A2EEC">
        <w:rPr>
          <w:rFonts w:ascii="Times New Roman" w:hAnsi="Times New Roman" w:cs="Times New Roman"/>
          <w:sz w:val="24"/>
          <w:szCs w:val="24"/>
        </w:rPr>
        <w:t xml:space="preserve"> Balanço Patrimonial (do arquivo SPED contábil); </w:t>
      </w:r>
    </w:p>
    <w:p w:rsidR="00637E17" w:rsidRDefault="005A2EEC"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d)</w:t>
      </w:r>
      <w:r w:rsidRPr="005A2EEC">
        <w:rPr>
          <w:rFonts w:ascii="Times New Roman" w:hAnsi="Times New Roman" w:cs="Times New Roman"/>
          <w:sz w:val="24"/>
          <w:szCs w:val="24"/>
        </w:rPr>
        <w:t xml:space="preserve"> Demonstração de Resultado do Exercício (do arquivo SPED contábil); </w:t>
      </w:r>
    </w:p>
    <w:p w:rsidR="00637E17" w:rsidRDefault="005A2EEC" w:rsidP="00D5060A">
      <w:pPr>
        <w:pStyle w:val="Normal1"/>
        <w:keepLines w:val="0"/>
        <w:widowControl/>
        <w:jc w:val="both"/>
        <w:rPr>
          <w:rFonts w:ascii="Times New Roman" w:hAnsi="Times New Roman" w:cs="Times New Roman"/>
          <w:sz w:val="24"/>
          <w:szCs w:val="24"/>
        </w:rPr>
      </w:pPr>
      <w:r w:rsidRPr="00637E17">
        <w:rPr>
          <w:rFonts w:ascii="Times New Roman" w:hAnsi="Times New Roman" w:cs="Times New Roman"/>
          <w:b/>
          <w:sz w:val="24"/>
          <w:szCs w:val="24"/>
        </w:rPr>
        <w:t>e)</w:t>
      </w:r>
      <w:r w:rsidRPr="005A2EEC">
        <w:rPr>
          <w:rFonts w:ascii="Times New Roman" w:hAnsi="Times New Roman" w:cs="Times New Roman"/>
          <w:sz w:val="24"/>
          <w:szCs w:val="24"/>
        </w:rPr>
        <w:t xml:space="preserve"> Campo J800 com as Notas Explicativas. OBS-1: Não serão aceitas Demonstrações Contábeis, registradas em outro órgão competente, caso a empresa tenha feito a entrega do SPED Contábil, de acordo com art.39-A e art.39-B da Lei nº 8.934/1994. OBS-2: No momento da análise financeira, a Administração se reservará o direito de exigir a cópia de segurança do arquivo SPED, devidamente autenticado pela Receita Federal do Brasil, para fins de verificação de autenticidade </w:t>
      </w:r>
    </w:p>
    <w:p w:rsidR="00637E17" w:rsidRDefault="00AF55D8"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7</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1</w:t>
      </w:r>
      <w:r w:rsidR="005A2EEC" w:rsidRPr="00AF55D8">
        <w:rPr>
          <w:rFonts w:ascii="Times New Roman" w:hAnsi="Times New Roman" w:cs="Times New Roman"/>
          <w:b/>
          <w:sz w:val="24"/>
          <w:szCs w:val="24"/>
        </w:rPr>
        <w:t>.</w:t>
      </w:r>
      <w:r w:rsidRPr="00AF55D8">
        <w:rPr>
          <w:rFonts w:ascii="Times New Roman" w:hAnsi="Times New Roman" w:cs="Times New Roman"/>
          <w:b/>
          <w:sz w:val="24"/>
          <w:szCs w:val="24"/>
        </w:rPr>
        <w:t>4</w:t>
      </w:r>
      <w:r w:rsidR="005A2EEC" w:rsidRPr="00AF55D8">
        <w:rPr>
          <w:rFonts w:ascii="Times New Roman" w:hAnsi="Times New Roman" w:cs="Times New Roman"/>
          <w:b/>
          <w:sz w:val="24"/>
          <w:szCs w:val="24"/>
        </w:rPr>
        <w:t>.2</w:t>
      </w:r>
      <w:r>
        <w:rPr>
          <w:rFonts w:ascii="Times New Roman" w:hAnsi="Times New Roman" w:cs="Times New Roman"/>
          <w:sz w:val="24"/>
          <w:szCs w:val="24"/>
        </w:rPr>
        <w:t>.</w:t>
      </w:r>
      <w:r w:rsidR="005A2EEC" w:rsidRPr="005A2EEC">
        <w:rPr>
          <w:rFonts w:ascii="Times New Roman" w:hAnsi="Times New Roman" w:cs="Times New Roman"/>
          <w:sz w:val="24"/>
          <w:szCs w:val="24"/>
        </w:rPr>
        <w:t xml:space="preserve"> As empresas com escrituração em meio papel deverão apresentar documento autenticado em órgão competente, como segue: </w:t>
      </w:r>
    </w:p>
    <w:p w:rsidR="00637E17" w:rsidRDefault="005A2EEC"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a)</w:t>
      </w:r>
      <w:r w:rsidRPr="005A2EEC">
        <w:rPr>
          <w:rFonts w:ascii="Times New Roman" w:hAnsi="Times New Roman" w:cs="Times New Roman"/>
          <w:sz w:val="24"/>
          <w:szCs w:val="24"/>
        </w:rPr>
        <w:t xml:space="preserve"> Termo de Abertura e Encerramento; </w:t>
      </w:r>
    </w:p>
    <w:p w:rsidR="00637E17" w:rsidRDefault="005A2EEC"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b)</w:t>
      </w:r>
      <w:r w:rsidRPr="005A2EEC">
        <w:rPr>
          <w:rFonts w:ascii="Times New Roman" w:hAnsi="Times New Roman" w:cs="Times New Roman"/>
          <w:sz w:val="24"/>
          <w:szCs w:val="24"/>
        </w:rPr>
        <w:t xml:space="preserve"> Balanço Patrimonial; </w:t>
      </w:r>
    </w:p>
    <w:p w:rsidR="00637E17" w:rsidRDefault="005A2EEC"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c)</w:t>
      </w:r>
      <w:r w:rsidRPr="005A2EEC">
        <w:rPr>
          <w:rFonts w:ascii="Times New Roman" w:hAnsi="Times New Roman" w:cs="Times New Roman"/>
          <w:sz w:val="24"/>
          <w:szCs w:val="24"/>
        </w:rPr>
        <w:t xml:space="preserve"> Demonstração do Resultado do Exercício; </w:t>
      </w:r>
    </w:p>
    <w:p w:rsidR="00637E17" w:rsidRDefault="005A2EEC"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d)</w:t>
      </w:r>
      <w:r w:rsidRPr="005A2EEC">
        <w:rPr>
          <w:rFonts w:ascii="Times New Roman" w:hAnsi="Times New Roman" w:cs="Times New Roman"/>
          <w:sz w:val="24"/>
          <w:szCs w:val="24"/>
        </w:rPr>
        <w:t xml:space="preserve"> Notas Explicativas. </w:t>
      </w:r>
    </w:p>
    <w:p w:rsidR="00637E17" w:rsidRDefault="00AF55D8" w:rsidP="00D5060A">
      <w:pPr>
        <w:pStyle w:val="Normal1"/>
        <w:keepLines w:val="0"/>
        <w:widowControl/>
        <w:jc w:val="both"/>
        <w:rPr>
          <w:rFonts w:ascii="Times New Roman" w:hAnsi="Times New Roman" w:cs="Times New Roman"/>
          <w:sz w:val="24"/>
          <w:szCs w:val="24"/>
        </w:rPr>
      </w:pPr>
      <w:r w:rsidRPr="00AF55D8">
        <w:rPr>
          <w:rFonts w:ascii="Times New Roman" w:hAnsi="Times New Roman" w:cs="Times New Roman"/>
          <w:b/>
          <w:sz w:val="24"/>
          <w:szCs w:val="24"/>
        </w:rPr>
        <w:t>7.1.</w:t>
      </w:r>
      <w:r w:rsidR="003D287E">
        <w:rPr>
          <w:rFonts w:ascii="Times New Roman" w:hAnsi="Times New Roman" w:cs="Times New Roman"/>
          <w:b/>
          <w:sz w:val="24"/>
          <w:szCs w:val="24"/>
        </w:rPr>
        <w:t>5</w:t>
      </w:r>
      <w:r w:rsidRPr="00AF55D8">
        <w:rPr>
          <w:rFonts w:ascii="Times New Roman" w:hAnsi="Times New Roman" w:cs="Times New Roman"/>
          <w:b/>
          <w:sz w:val="24"/>
          <w:szCs w:val="24"/>
        </w:rPr>
        <w:t>.</w:t>
      </w:r>
      <w:r w:rsidR="005A2EEC" w:rsidRPr="005A2EEC">
        <w:rPr>
          <w:rFonts w:ascii="Times New Roman" w:hAnsi="Times New Roman" w:cs="Times New Roman"/>
          <w:sz w:val="24"/>
          <w:szCs w:val="24"/>
        </w:rPr>
        <w:t xml:space="preserve"> É dispensada a exigência do item </w:t>
      </w:r>
      <w:r>
        <w:rPr>
          <w:rFonts w:ascii="Times New Roman" w:hAnsi="Times New Roman" w:cs="Times New Roman"/>
          <w:sz w:val="24"/>
          <w:szCs w:val="24"/>
        </w:rPr>
        <w:t>7.1.3.2</w:t>
      </w:r>
      <w:r w:rsidR="005A2EEC" w:rsidRPr="00AF55D8">
        <w:rPr>
          <w:rFonts w:ascii="Times New Roman" w:hAnsi="Times New Roman" w:cs="Times New Roman"/>
          <w:color w:val="FF0000"/>
          <w:sz w:val="24"/>
          <w:szCs w:val="24"/>
        </w:rPr>
        <w:t xml:space="preserve"> </w:t>
      </w:r>
      <w:r w:rsidR="005A2EEC" w:rsidRPr="005A2EEC">
        <w:rPr>
          <w:rFonts w:ascii="Times New Roman" w:hAnsi="Times New Roman" w:cs="Times New Roman"/>
          <w:sz w:val="24"/>
          <w:szCs w:val="24"/>
        </w:rPr>
        <w:t xml:space="preserve">para o Microempreendedor Individual – MEI, que está prescindido da elaboração do Balanço Patrimonial e demais Demonstrações Contábeis na forma do §2º do art. 1.179 do Código Civil – Lei n° 10.406/02; </w:t>
      </w:r>
    </w:p>
    <w:p w:rsidR="005A2EEC" w:rsidRPr="005A2EEC" w:rsidRDefault="003D287E" w:rsidP="00D5060A">
      <w:pPr>
        <w:pStyle w:val="Normal1"/>
        <w:keepLines w:val="0"/>
        <w:widowControl/>
        <w:jc w:val="both"/>
        <w:rPr>
          <w:rFonts w:ascii="Times New Roman" w:eastAsia="Times New Roman" w:hAnsi="Times New Roman" w:cs="Times New Roman"/>
          <w:color w:val="FF0000"/>
          <w:sz w:val="24"/>
          <w:szCs w:val="24"/>
        </w:rPr>
      </w:pPr>
      <w:r>
        <w:rPr>
          <w:rFonts w:ascii="Times New Roman" w:hAnsi="Times New Roman" w:cs="Times New Roman"/>
          <w:b/>
          <w:sz w:val="24"/>
          <w:szCs w:val="24"/>
        </w:rPr>
        <w:t>7.1.6</w:t>
      </w:r>
      <w:r w:rsidR="00AF55D8" w:rsidRPr="00AF55D8">
        <w:rPr>
          <w:rFonts w:ascii="Times New Roman" w:hAnsi="Times New Roman" w:cs="Times New Roman"/>
          <w:b/>
          <w:sz w:val="24"/>
          <w:szCs w:val="24"/>
        </w:rPr>
        <w:t>.</w:t>
      </w:r>
      <w:r w:rsidR="005A2EEC" w:rsidRPr="005A2EEC">
        <w:rPr>
          <w:rFonts w:ascii="Times New Roman" w:hAnsi="Times New Roman" w:cs="Times New Roman"/>
          <w:sz w:val="24"/>
          <w:szCs w:val="24"/>
        </w:rPr>
        <w:t xml:space="preserve"> Na habilitação para o fornecimento de bens ou para a locação de materiais, não será exigida, da microempresa ou da empresa de pequeno porte, a apresentação de balanço patrimonial e demais demonstrações. </w:t>
      </w:r>
    </w:p>
    <w:p w:rsidR="005A2EEC" w:rsidRPr="00EA60F3" w:rsidRDefault="005A2EEC" w:rsidP="00D5060A">
      <w:pPr>
        <w:pStyle w:val="Normal1"/>
        <w:keepLines w:val="0"/>
        <w:widowControl/>
        <w:jc w:val="both"/>
        <w:rPr>
          <w:rFonts w:ascii="Times New Roman" w:eastAsia="Times New Roman" w:hAnsi="Times New Roman" w:cs="Times New Roman"/>
          <w:color w:val="FF0000"/>
          <w:sz w:val="24"/>
          <w:szCs w:val="24"/>
        </w:rPr>
      </w:pPr>
    </w:p>
    <w:p w:rsidR="007E3454" w:rsidRPr="00D5060A" w:rsidRDefault="007A68F1" w:rsidP="00D5060A">
      <w:pPr>
        <w:pStyle w:val="Normal1"/>
        <w:keepLines w:val="0"/>
        <w:widowControl/>
        <w:spacing w:before="240" w:after="24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7.1.4. </w:t>
      </w:r>
      <w:r w:rsidR="00D5060A" w:rsidRPr="00D5060A">
        <w:rPr>
          <w:rFonts w:ascii="Times New Roman" w:eastAsia="Times New Roman" w:hAnsi="Times New Roman" w:cs="Times New Roman"/>
          <w:b/>
          <w:sz w:val="24"/>
          <w:szCs w:val="24"/>
        </w:rPr>
        <w:t>QUALIFICAÇÃO TÉCNICA</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7.1.4.1.</w:t>
      </w:r>
      <w:r>
        <w:rPr>
          <w:rFonts w:ascii="Times New Roman" w:eastAsia="Times New Roman" w:hAnsi="Times New Roman" w:cs="Times New Roman"/>
          <w:sz w:val="24"/>
          <w:szCs w:val="24"/>
        </w:rPr>
        <w:t xml:space="preserve">  Os documentos de qualificação técnica estão previstos no Anexo II do Termo de Referência. </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7.2. </w:t>
      </w:r>
      <w:r>
        <w:rPr>
          <w:rFonts w:ascii="Times New Roman" w:eastAsia="Times New Roman" w:hAnsi="Times New Roman" w:cs="Times New Roman"/>
          <w:sz w:val="24"/>
          <w:szCs w:val="24"/>
        </w:rPr>
        <w:t>Quando permitida a participação de empresas estrangeiras que não funcionem no País, as exigências de habilitação serão atendidas mediante documentos equivalentes, inicialmente apresentados em tradução livre.</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7.3. </w:t>
      </w:r>
      <w:r>
        <w:rPr>
          <w:rFonts w:ascii="Times New Roman" w:eastAsia="Times New Roman" w:hAnsi="Times New Roman" w:cs="Times New Roman"/>
          <w:sz w:val="24"/>
          <w:szCs w:val="24"/>
        </w:rPr>
        <w:t>Na hipótese de a licitante vencedora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7.4. </w:t>
      </w:r>
      <w:r>
        <w:rPr>
          <w:rFonts w:ascii="Times New Roman" w:eastAsia="Times New Roman" w:hAnsi="Times New Roman" w:cs="Times New Roman"/>
          <w:sz w:val="24"/>
          <w:szCs w:val="24"/>
        </w:rPr>
        <w:t xml:space="preserve">Admitida a participação de empresas reunidas sob a forma de consórcio, nos termos do art. 15 da Lei Federal nº. 14.133/2021, observa-se-à o que segue:  </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7.4.1. </w:t>
      </w:r>
      <w:r>
        <w:rPr>
          <w:rFonts w:ascii="Times New Roman" w:eastAsia="Times New Roman" w:hAnsi="Times New Roman" w:cs="Times New Roman"/>
          <w:sz w:val="24"/>
          <w:szCs w:val="24"/>
        </w:rPr>
        <w:t xml:space="preserve">A habilitação técnica, quando exigida, será feita por meio do somatório dos quantitativos de cada consorciado e, para efeito de habilitação econômico-financeira, quando exigida, será observado o somatório dos valores de cada consorciado. </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7.4.2. </w:t>
      </w:r>
      <w:r>
        <w:rPr>
          <w:rFonts w:ascii="Times New Roman" w:eastAsia="Times New Roman" w:hAnsi="Times New Roman" w:cs="Times New Roman"/>
          <w:sz w:val="24"/>
          <w:szCs w:val="24"/>
        </w:rPr>
        <w:t xml:space="preserve">A comprovação de compromisso público ou particular de constituição de consórcio, subscrito pelos consorciados, discriminará os poderes e encargos de cada consorciado e indicará a etapa do objeto a que cada um ficará responsável, com o </w:t>
      </w:r>
      <w:r>
        <w:rPr>
          <w:rFonts w:ascii="Times New Roman" w:eastAsia="Times New Roman" w:hAnsi="Times New Roman" w:cs="Times New Roman"/>
          <w:sz w:val="24"/>
          <w:szCs w:val="24"/>
        </w:rPr>
        <w:lastRenderedPageBreak/>
        <w:t>respectivo percentual de participação, devendo ser entregue juntamente com os documentos de habilitação.</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7.4.3.</w:t>
      </w:r>
      <w:r>
        <w:rPr>
          <w:rFonts w:ascii="Times New Roman" w:eastAsia="Times New Roman" w:hAnsi="Times New Roman" w:cs="Times New Roman"/>
          <w:sz w:val="24"/>
          <w:szCs w:val="24"/>
        </w:rPr>
        <w:t xml:space="preserve"> Deverá ser indicada a empresa líder do consórcio, que será responsável por sua representação perante a Administração.</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7.4.4.</w:t>
      </w:r>
      <w:r>
        <w:rPr>
          <w:rFonts w:ascii="Times New Roman" w:eastAsia="Times New Roman" w:hAnsi="Times New Roman" w:cs="Times New Roman"/>
          <w:sz w:val="24"/>
          <w:szCs w:val="24"/>
        </w:rPr>
        <w:t xml:space="preserve"> A empresa consorciada fica impedida de participar isoladamente desta licitação, assim como de integrar mais de um consórcio.</w:t>
      </w:r>
    </w:p>
    <w:p w:rsidR="00D5060A"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7.4.5.</w:t>
      </w:r>
      <w:r>
        <w:rPr>
          <w:rFonts w:ascii="Times New Roman" w:eastAsia="Times New Roman" w:hAnsi="Times New Roman" w:cs="Times New Roman"/>
          <w:sz w:val="24"/>
          <w:szCs w:val="24"/>
        </w:rPr>
        <w:t xml:space="preserve"> Os integrantes do consórcio respondem de forma solidária pelos atos praticados em consórcio, tanto na fase de licitação, quanto na de execução do contrato.</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7.4.6.</w:t>
      </w:r>
      <w:r>
        <w:rPr>
          <w:rFonts w:ascii="Times New Roman" w:eastAsia="Times New Roman" w:hAnsi="Times New Roman" w:cs="Times New Roman"/>
          <w:sz w:val="24"/>
          <w:szCs w:val="24"/>
        </w:rPr>
        <w:t xml:space="preserve"> O licitante vencedor é obrigado a promover, antes da celebração do contrato, a constituição e o registro do consórcio, nos termos do compromisso referido no subitem 7.4.2.</w:t>
      </w:r>
    </w:p>
    <w:p w:rsidR="007E3454" w:rsidRPr="005A2EEC" w:rsidRDefault="007A68F1" w:rsidP="002951D3">
      <w:pPr>
        <w:pStyle w:val="Normal1"/>
        <w:keepLines w:val="0"/>
        <w:widowControl/>
        <w:jc w:val="both"/>
        <w:rPr>
          <w:rFonts w:ascii="Times New Roman" w:eastAsia="Times New Roman" w:hAnsi="Times New Roman" w:cs="Times New Roman"/>
          <w:sz w:val="24"/>
          <w:szCs w:val="24"/>
        </w:rPr>
      </w:pPr>
      <w:r w:rsidRPr="005A2EEC">
        <w:rPr>
          <w:rFonts w:ascii="Times New Roman" w:eastAsia="Times New Roman" w:hAnsi="Times New Roman" w:cs="Times New Roman"/>
          <w:b/>
          <w:sz w:val="24"/>
          <w:szCs w:val="24"/>
        </w:rPr>
        <w:t>7.4.7.</w:t>
      </w:r>
      <w:r w:rsidRPr="005A2EEC">
        <w:rPr>
          <w:rFonts w:ascii="Times New Roman" w:eastAsia="Times New Roman" w:hAnsi="Times New Roman" w:cs="Times New Roman"/>
          <w:sz w:val="24"/>
          <w:szCs w:val="24"/>
        </w:rPr>
        <w:t xml:space="preserve"> Em relação à habilitação econômico-financeira, haverá um acréscimo de [inserir um percentual 10</w:t>
      </w:r>
      <w:r w:rsidR="005A2EEC" w:rsidRPr="005A2EEC">
        <w:rPr>
          <w:rFonts w:ascii="Times New Roman" w:eastAsia="Times New Roman" w:hAnsi="Times New Roman" w:cs="Times New Roman"/>
          <w:sz w:val="24"/>
          <w:szCs w:val="24"/>
        </w:rPr>
        <w:t>% para</w:t>
      </w:r>
      <w:r w:rsidRPr="005A2EEC">
        <w:rPr>
          <w:rFonts w:ascii="Times New Roman" w:eastAsia="Times New Roman" w:hAnsi="Times New Roman" w:cs="Times New Roman"/>
          <w:sz w:val="24"/>
          <w:szCs w:val="24"/>
        </w:rPr>
        <w:t xml:space="preserve"> o consórcio, em relação ao valor exigido para os </w:t>
      </w:r>
      <w:r w:rsidRPr="005A2EEC">
        <w:rPr>
          <w:rFonts w:ascii="Times New Roman" w:eastAsia="Times New Roman" w:hAnsi="Times New Roman" w:cs="Times New Roman"/>
          <w:sz w:val="24"/>
          <w:szCs w:val="24"/>
          <w:u w:val="single"/>
        </w:rPr>
        <w:t>licitantes</w:t>
      </w:r>
      <w:r w:rsidRPr="005A2EEC">
        <w:rPr>
          <w:rFonts w:ascii="Times New Roman" w:eastAsia="Times New Roman" w:hAnsi="Times New Roman" w:cs="Times New Roman"/>
          <w:sz w:val="24"/>
          <w:szCs w:val="24"/>
        </w:rPr>
        <w:t xml:space="preserve"> individuais, exceto se o consórcio não for formado integralmente por microempresas ou empresas de pequeno porte.  </w:t>
      </w:r>
    </w:p>
    <w:p w:rsidR="007E3454" w:rsidRDefault="007A68F1" w:rsidP="002951D3">
      <w:pPr>
        <w:pStyle w:val="Normal1"/>
        <w:keepLines w:val="0"/>
        <w:widowControl/>
        <w:jc w:val="both"/>
        <w:rPr>
          <w:rFonts w:ascii="Times New Roman" w:eastAsia="Times New Roman" w:hAnsi="Times New Roman" w:cs="Times New Roman"/>
          <w:sz w:val="24"/>
          <w:szCs w:val="24"/>
        </w:rPr>
      </w:pPr>
      <w:r w:rsidRPr="005A2EEC">
        <w:rPr>
          <w:rFonts w:ascii="Times New Roman" w:eastAsia="Times New Roman" w:hAnsi="Times New Roman" w:cs="Times New Roman"/>
          <w:b/>
          <w:sz w:val="24"/>
          <w:szCs w:val="24"/>
        </w:rPr>
        <w:t xml:space="preserve">7.5. </w:t>
      </w:r>
      <w:r w:rsidRPr="005A2EEC">
        <w:rPr>
          <w:rFonts w:ascii="Times New Roman" w:eastAsia="Times New Roman" w:hAnsi="Times New Roman" w:cs="Times New Roman"/>
          <w:sz w:val="24"/>
          <w:szCs w:val="24"/>
        </w:rPr>
        <w:t xml:space="preserve">Os documentos </w:t>
      </w:r>
      <w:r>
        <w:rPr>
          <w:rFonts w:ascii="Times New Roman" w:eastAsia="Times New Roman" w:hAnsi="Times New Roman" w:cs="Times New Roman"/>
          <w:sz w:val="24"/>
          <w:szCs w:val="24"/>
        </w:rPr>
        <w:t>exigidos para fins de habilitação deverão ser apresentados de forma legível, conforme exigido neste edital e Termo de Referência, no tocante à qualificação técnica.</w:t>
      </w:r>
    </w:p>
    <w:p w:rsidR="007E3454" w:rsidRPr="00775217" w:rsidRDefault="007A68F1" w:rsidP="002951D3">
      <w:pPr>
        <w:pStyle w:val="Normal1"/>
        <w:keepLines w:val="0"/>
        <w:widowControl/>
        <w:jc w:val="both"/>
        <w:rPr>
          <w:rFonts w:ascii="Times New Roman" w:eastAsia="Times New Roman" w:hAnsi="Times New Roman" w:cs="Times New Roman"/>
          <w:sz w:val="24"/>
          <w:szCs w:val="24"/>
          <w:highlight w:val="yellow"/>
        </w:rPr>
      </w:pPr>
      <w:r>
        <w:rPr>
          <w:rFonts w:ascii="Times New Roman" w:eastAsia="Times New Roman" w:hAnsi="Times New Roman" w:cs="Times New Roman"/>
          <w:b/>
          <w:sz w:val="24"/>
          <w:szCs w:val="24"/>
        </w:rPr>
        <w:t xml:space="preserve">7.5.1. </w:t>
      </w:r>
      <w:r>
        <w:rPr>
          <w:rFonts w:ascii="Times New Roman" w:eastAsia="Times New Roman" w:hAnsi="Times New Roman" w:cs="Times New Roman"/>
          <w:sz w:val="24"/>
          <w:szCs w:val="24"/>
        </w:rPr>
        <w:t xml:space="preserve">A documentação exigida para fins de habilitação jurídica, fiscal, social,  trabalhista e econômico-ﬁnanceira, poderá ser substituída pelo registro cadastral </w:t>
      </w:r>
      <w:r w:rsidRPr="00775217">
        <w:rPr>
          <w:rFonts w:ascii="Times New Roman" w:eastAsia="Times New Roman" w:hAnsi="Times New Roman" w:cs="Times New Roman"/>
          <w:sz w:val="24"/>
          <w:szCs w:val="24"/>
        </w:rPr>
        <w:t xml:space="preserve">(CRC). </w:t>
      </w:r>
    </w:p>
    <w:p w:rsidR="00A93409"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7.5.2.</w:t>
      </w:r>
      <w:r>
        <w:rPr>
          <w:rFonts w:ascii="Times New Roman" w:eastAsia="Times New Roman" w:hAnsi="Times New Roman" w:cs="Times New Roman"/>
          <w:sz w:val="24"/>
          <w:szCs w:val="24"/>
        </w:rPr>
        <w:t xml:space="preserve">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rsidR="00A93409"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7.5.3. </w:t>
      </w:r>
      <w:r>
        <w:rPr>
          <w:rFonts w:ascii="Times New Roman" w:eastAsia="Times New Roman" w:hAnsi="Times New Roman" w:cs="Times New Roman"/>
          <w:sz w:val="24"/>
          <w:szCs w:val="24"/>
        </w:rPr>
        <w:t>Na falta de consignação do prazo de validade nas certidões, serão consideradas válidas pelo prazo de 90 (noventa) dias contados da data de sua emissão.</w:t>
      </w:r>
    </w:p>
    <w:p w:rsidR="00A93409"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7.6. </w:t>
      </w:r>
      <w:r>
        <w:rPr>
          <w:rFonts w:ascii="Times New Roman" w:eastAsia="Times New Roman" w:hAnsi="Times New Roman" w:cs="Times New Roman"/>
          <w:sz w:val="24"/>
          <w:szCs w:val="24"/>
        </w:rPr>
        <w:t>Será verificado se a licitante apresentou declaração de que atende aos requisitos de habilitação, e a declarante responderá pela veracidade das informações prestadas, na forma da lei (art. 63, I, da Lei Federal nº. 14.133/2021).</w:t>
      </w:r>
    </w:p>
    <w:p w:rsidR="00A93409" w:rsidRPr="00775217" w:rsidRDefault="007A68F1" w:rsidP="00A93409">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7.7. </w:t>
      </w:r>
      <w:r>
        <w:rPr>
          <w:rFonts w:ascii="Times New Roman" w:eastAsia="Times New Roman" w:hAnsi="Times New Roman" w:cs="Times New Roman"/>
          <w:sz w:val="24"/>
          <w:szCs w:val="24"/>
        </w:rPr>
        <w:t xml:space="preserve">Será verificado se a licitante apresentou no sistema, sob pena de inabilitação, a declaração de que cumpre as exigências de reserva de cargos para pessoa com deficiência e </w:t>
      </w:r>
      <w:r w:rsidRPr="00775217">
        <w:rPr>
          <w:rFonts w:ascii="Times New Roman" w:eastAsia="Times New Roman" w:hAnsi="Times New Roman" w:cs="Times New Roman"/>
          <w:sz w:val="24"/>
          <w:szCs w:val="24"/>
        </w:rPr>
        <w:t>para reabilitado da Previdência Social, previstas em lei e em outras normas específicas.</w:t>
      </w:r>
    </w:p>
    <w:p w:rsidR="007E3454" w:rsidRPr="00A93409" w:rsidRDefault="007A68F1" w:rsidP="00A93409">
      <w:pPr>
        <w:pStyle w:val="Normal1"/>
        <w:keepLines w:val="0"/>
        <w:widowControl/>
        <w:jc w:val="both"/>
        <w:rPr>
          <w:rFonts w:ascii="Times New Roman" w:eastAsia="Times New Roman" w:hAnsi="Times New Roman" w:cs="Times New Roman"/>
          <w:sz w:val="24"/>
          <w:szCs w:val="24"/>
        </w:rPr>
      </w:pPr>
      <w:r w:rsidRPr="00775217">
        <w:rPr>
          <w:rFonts w:ascii="Times New Roman" w:eastAsia="Times New Roman" w:hAnsi="Times New Roman" w:cs="Times New Roman"/>
          <w:b/>
          <w:sz w:val="24"/>
          <w:szCs w:val="24"/>
        </w:rPr>
        <w:t xml:space="preserve">7.8. </w:t>
      </w:r>
      <w:r w:rsidRPr="00775217">
        <w:rPr>
          <w:rFonts w:ascii="Times New Roman" w:eastAsia="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7.9. </w:t>
      </w:r>
      <w:r>
        <w:rPr>
          <w:rFonts w:ascii="Times New Roman" w:eastAsia="Times New Roman" w:hAnsi="Times New Roman" w:cs="Times New Roman"/>
          <w:sz w:val="24"/>
          <w:szCs w:val="24"/>
        </w:rPr>
        <w:t>É de responsabilidade da licitante conferir a exatidão dos seus dados cadastrais no PREGÃO ONLINE BANRISUL e mantê-los atualizados junto aos órgãos responsáveis pela informação, devendo proceder, imediatamente, à correção ou à alteração dos registros tão logo identifique incorreção ou aqueles se tornem desatualizados.</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7.10.</w:t>
      </w:r>
      <w:r>
        <w:rPr>
          <w:rFonts w:ascii="Times New Roman" w:eastAsia="Times New Roman" w:hAnsi="Times New Roman" w:cs="Times New Roman"/>
          <w:sz w:val="24"/>
          <w:szCs w:val="24"/>
        </w:rPr>
        <w:t xml:space="preserve"> A verificação pelo pregoeiro, em sítios eletrônicos oficiais de órgãos e entidades emissores de certidões constitui meio legal de prova, para fins de habilitação.</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7.10.1. </w:t>
      </w:r>
      <w:r>
        <w:rPr>
          <w:rFonts w:ascii="Times New Roman" w:eastAsia="Times New Roman" w:hAnsi="Times New Roman" w:cs="Times New Roman"/>
          <w:sz w:val="24"/>
          <w:szCs w:val="24"/>
        </w:rPr>
        <w:t xml:space="preserve">Na hipótese de a fase de habilitação anteceder a fase de apresentação de propostas e lances, as licitantes encaminharão, por meio do sistema, simultaneamente os documentos de habilitação e a proposta com o preço ou o percentual de desconto, </w:t>
      </w:r>
      <w:r>
        <w:rPr>
          <w:rFonts w:ascii="Times New Roman" w:eastAsia="Times New Roman" w:hAnsi="Times New Roman" w:cs="Times New Roman"/>
          <w:sz w:val="24"/>
          <w:szCs w:val="24"/>
        </w:rPr>
        <w:lastRenderedPageBreak/>
        <w:t>observado o disposto no § 1º do art. 36 e no § 1º do art. 39 da Instrução Normativa SEGES nº 73, de 30 de setembro de 2022.</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7.11. </w:t>
      </w:r>
      <w:r>
        <w:rPr>
          <w:rFonts w:ascii="Times New Roman" w:eastAsia="Times New Roman" w:hAnsi="Times New Roman" w:cs="Times New Roman"/>
          <w:sz w:val="24"/>
          <w:szCs w:val="24"/>
        </w:rPr>
        <w:t>A verificação dos documentos somente será feita em relação à licitante arrematante.</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7.12.</w:t>
      </w:r>
      <w:r>
        <w:rPr>
          <w:rFonts w:ascii="Times New Roman" w:eastAsia="Times New Roman" w:hAnsi="Times New Roman" w:cs="Times New Roman"/>
          <w:sz w:val="24"/>
          <w:szCs w:val="24"/>
        </w:rPr>
        <w:t xml:space="preserve"> Após a entrega dos documentos para habilitação, não será permitida a substituição ou a apresentação de novos documentos, salvo em sede de diligência, para (Lei Federal n.º 14.133/2021, art. 64, e</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sz w:val="24"/>
            <w:szCs w:val="24"/>
            <w:u w:val="single"/>
          </w:rPr>
          <w:t>IN 73/2022, art. 39, §4º</w:t>
        </w:r>
      </w:hyperlink>
      <w:r>
        <w:rPr>
          <w:rFonts w:ascii="Times New Roman" w:eastAsia="Times New Roman" w:hAnsi="Times New Roman" w:cs="Times New Roman"/>
          <w:sz w:val="24"/>
          <w:szCs w:val="24"/>
        </w:rPr>
        <w:t>):</w:t>
      </w:r>
    </w:p>
    <w:p w:rsidR="007E3454" w:rsidRDefault="007A68F1" w:rsidP="00D5060A">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a)</w:t>
      </w:r>
      <w:r>
        <w:rPr>
          <w:rFonts w:ascii="Times New Roman" w:eastAsia="Times New Roman" w:hAnsi="Times New Roman" w:cs="Times New Roman"/>
          <w:sz w:val="24"/>
          <w:szCs w:val="24"/>
        </w:rPr>
        <w:t xml:space="preserve"> complementação de informações acerca dos documentos já apresentados pelas licitantes e desde que necessária para apurar fatos existentes à época da abertura da sessão pública; e</w:t>
      </w:r>
    </w:p>
    <w:p w:rsidR="007E3454" w:rsidRDefault="007A68F1" w:rsidP="00D5060A">
      <w:pPr>
        <w:pStyle w:val="Normal1"/>
        <w:keepLines w:val="0"/>
        <w:widowControl/>
        <w:jc w:val="both"/>
        <w:rPr>
          <w:rFonts w:ascii="Times New Roman" w:eastAsia="Times New Roman" w:hAnsi="Times New Roman" w:cs="Times New Roman"/>
          <w:sz w:val="24"/>
          <w:szCs w:val="24"/>
        </w:rPr>
      </w:pPr>
      <w:r w:rsidRPr="00451C80">
        <w:rPr>
          <w:rFonts w:ascii="Times New Roman" w:eastAsia="Times New Roman" w:hAnsi="Times New Roman" w:cs="Times New Roman"/>
          <w:b/>
          <w:sz w:val="24"/>
          <w:szCs w:val="24"/>
        </w:rPr>
        <w:t>b)</w:t>
      </w:r>
      <w:r>
        <w:rPr>
          <w:rFonts w:ascii="Times New Roman" w:eastAsia="Times New Roman" w:hAnsi="Times New Roman" w:cs="Times New Roman"/>
          <w:sz w:val="24"/>
          <w:szCs w:val="24"/>
        </w:rPr>
        <w:t xml:space="preserve"> atualização de documentos cuja validade tenha expirado após a data de recebimento das propostas;</w:t>
      </w:r>
    </w:p>
    <w:p w:rsidR="007E3454" w:rsidRDefault="007A68F1" w:rsidP="00D5060A">
      <w:pPr>
        <w:pStyle w:val="Normal1"/>
        <w:keepLines w:val="0"/>
        <w:widowControl/>
        <w:jc w:val="both"/>
        <w:rPr>
          <w:rFonts w:ascii="Times New Roman" w:eastAsia="Times New Roman" w:hAnsi="Times New Roman" w:cs="Times New Roman"/>
          <w:sz w:val="24"/>
          <w:szCs w:val="24"/>
          <w:highlight w:val="white"/>
        </w:rPr>
      </w:pPr>
      <w:r w:rsidRPr="00451C80">
        <w:rPr>
          <w:rFonts w:ascii="Times New Roman" w:eastAsia="Times New Roman" w:hAnsi="Times New Roman" w:cs="Times New Roman"/>
          <w:b/>
          <w:sz w:val="24"/>
          <w:szCs w:val="24"/>
        </w:rPr>
        <w:t>c)</w:t>
      </w:r>
      <w:r>
        <w:rPr>
          <w:rFonts w:ascii="Times New Roman" w:eastAsia="Times New Roman" w:hAnsi="Times New Roman" w:cs="Times New Roman"/>
          <w:sz w:val="24"/>
          <w:szCs w:val="24"/>
        </w:rPr>
        <w:t xml:space="preserve"> nos termos do Acórdão 1211/21-Plenário – TCU, ao licitante que, por equívoco ou falha, deixar de incluir documento, não o juntando com os demais comprovantes de habilitação e proposta, será oportunizado apresentar o documento ausente comprobatório, </w:t>
      </w:r>
      <w:r>
        <w:rPr>
          <w:rFonts w:ascii="Times New Roman" w:eastAsia="Times New Roman" w:hAnsi="Times New Roman" w:cs="Times New Roman"/>
          <w:sz w:val="24"/>
          <w:szCs w:val="24"/>
          <w:highlight w:val="white"/>
        </w:rPr>
        <w:t>o qual será solicitado e avaliado pelo pregoeiro.</w:t>
      </w:r>
    </w:p>
    <w:p w:rsidR="007E3454" w:rsidRDefault="007A68F1" w:rsidP="00D5060A">
      <w:pPr>
        <w:pStyle w:val="Normal1"/>
        <w:keepLines w:val="0"/>
        <w:widowControl/>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7.12.1. </w:t>
      </w:r>
      <w:r>
        <w:rPr>
          <w:rFonts w:ascii="Times New Roman" w:eastAsia="Times New Roman" w:hAnsi="Times New Roman" w:cs="Times New Roman"/>
          <w:sz w:val="24"/>
          <w:szCs w:val="24"/>
          <w:highlight w:val="white"/>
        </w:rPr>
        <w:t>A condição estipulada no item supra não exime o licitante de apresentar toda a documentação solicitada no ato convocatório e somente servirá para sanar a falta de apresentação quando comprovada que a condição já se encontrava atendida em momento anterior à diligência.</w:t>
      </w:r>
    </w:p>
    <w:p w:rsidR="007E3454" w:rsidRDefault="007A68F1" w:rsidP="00D5060A">
      <w:pPr>
        <w:pStyle w:val="Normal1"/>
        <w:keepLines w:val="0"/>
        <w:widowControl/>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 xml:space="preserve">7.12.2. </w:t>
      </w:r>
      <w:r>
        <w:rPr>
          <w:rFonts w:ascii="Times New Roman" w:eastAsia="Times New Roman" w:hAnsi="Times New Roman" w:cs="Times New Roman"/>
          <w:sz w:val="24"/>
          <w:szCs w:val="24"/>
          <w:highlight w:val="white"/>
        </w:rPr>
        <w:t xml:space="preserve">Constatada a situação acima referida, o Pregoeiro notificará o licitante para que efetue a regularização dos documentos em campo próprio no sistema eletrônico, no prazo de 1 (um) dia útil a contar da notificação. </w:t>
      </w:r>
    </w:p>
    <w:p w:rsidR="007E3454" w:rsidRDefault="007A68F1" w:rsidP="00D5060A">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7.13. </w:t>
      </w:r>
      <w:r>
        <w:rPr>
          <w:rFonts w:ascii="Times New Roman" w:eastAsia="Times New Roman" w:hAnsi="Times New Roman" w:cs="Times New Roman"/>
          <w:sz w:val="24"/>
          <w:szCs w:val="24"/>
        </w:rPr>
        <w:t>Na análise dos documentos de habilitação, o agente ou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7.14. </w:t>
      </w:r>
      <w:r>
        <w:rPr>
          <w:rFonts w:ascii="Times New Roman" w:eastAsia="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7.15. </w:t>
      </w:r>
      <w:r>
        <w:rPr>
          <w:rFonts w:ascii="Times New Roman" w:eastAsia="Times New Roman" w:hAnsi="Times New Roman" w:cs="Times New Roman"/>
          <w:sz w:val="24"/>
          <w:szCs w:val="24"/>
        </w:rPr>
        <w:t>Somente serão disponibilizados para acesso público os documentos de habilitação da licitante cuja proposta atenda ao edital de licitação, após concluídos os procedimentos de que trata o subitem anterior.</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7.16. </w:t>
      </w:r>
      <w:r>
        <w:rPr>
          <w:rFonts w:ascii="Times New Roman" w:eastAsia="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rsidR="007E3454"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DOS RECURSOS</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8.1. </w:t>
      </w:r>
      <w:r>
        <w:rPr>
          <w:rFonts w:ascii="Times New Roman" w:eastAsia="Times New Roman" w:hAnsi="Times New Roman" w:cs="Times New Roman"/>
          <w:sz w:val="24"/>
          <w:szCs w:val="24"/>
        </w:rPr>
        <w:t>A interposição de recurso referente ao julgamento das propostas, à habilitação ou inabilitação de licitantes, à anulação ou revogação da licitação, observará o disposto no art. 165 da Lei Federal nº. 14.133/2021.</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8.2.</w:t>
      </w:r>
      <w:r>
        <w:rPr>
          <w:rFonts w:ascii="Times New Roman" w:eastAsia="Times New Roman" w:hAnsi="Times New Roman" w:cs="Times New Roman"/>
          <w:sz w:val="24"/>
          <w:szCs w:val="24"/>
        </w:rPr>
        <w:t xml:space="preserve"> O prazo recursal é de 3 (três) dias úteis, contados da data de intimação ou de lavratura da ata.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8.3. </w:t>
      </w:r>
      <w:r>
        <w:rPr>
          <w:rFonts w:ascii="Times New Roman" w:eastAsia="Times New Roman" w:hAnsi="Times New Roman" w:cs="Times New Roman"/>
          <w:sz w:val="24"/>
          <w:szCs w:val="24"/>
        </w:rPr>
        <w:t>Quando o recurso apresentado impugnar o julgamento das propostas ou o ato de habilitação ou inabilitação da licitante:</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a intenção de recorrer deverá ser manifestada em até 10 (dez) minutos, em campo próprio do sistema, sob pena de preclusão, em todos os casos, após o julgamento de </w:t>
      </w:r>
      <w:r>
        <w:rPr>
          <w:rFonts w:ascii="Times New Roman" w:eastAsia="Times New Roman" w:hAnsi="Times New Roman" w:cs="Times New Roman"/>
          <w:sz w:val="24"/>
          <w:szCs w:val="24"/>
        </w:rPr>
        <w:lastRenderedPageBreak/>
        <w:t>proposta, nos casos de classificação e desclassificação, e de julgamento de documentos, nos casos de inabilitação e habilitação, sendo que o prazo para apresentação das razões recursais será iniciado na data de intimação ou de lavratura da ata de habilitação ou inabilitação;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a apreciação dar-se-á em fase única; </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 o prazo para apresentação das razões recursais será iniciado na data de intimação ou de lavratura da ata de habilitação ou inabilitação;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 na hipótese de adoção da inversão de fases prevista no § 1º do art. 17 da Lei Federal nº. 14.133/2021, o prazo para apresentação das razões recursais será iniciado na data de intimação da ata de julgamento.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8.4. </w:t>
      </w:r>
      <w:r>
        <w:rPr>
          <w:rFonts w:ascii="Times New Roman" w:eastAsia="Times New Roman" w:hAnsi="Times New Roman" w:cs="Times New Roman"/>
          <w:sz w:val="24"/>
          <w:szCs w:val="24"/>
        </w:rPr>
        <w:t>Os recursos deverão ser encaminhados em campo próprio do sistema.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8.5.</w:t>
      </w:r>
      <w:r>
        <w:rPr>
          <w:rFonts w:ascii="Times New Roman" w:eastAsia="Times New Roman" w:hAnsi="Times New Roman" w:cs="Times New Roman"/>
          <w:sz w:val="24"/>
          <w:szCs w:val="24"/>
        </w:rPr>
        <w:t xml:space="preserve"> O prazo para apresentação de contrarrazões ao recurso pelas demais licitantes será de 3 (três) dias úteis, em campo próprio do sistema, contados da data da intimação pessoal ou da divulgação da interposição do recurso, assegurada à vista imediata dos elementos indispensáveis à defesa de seus interesses.</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8.6. </w:t>
      </w:r>
      <w:r>
        <w:rPr>
          <w:rFonts w:ascii="Times New Roman" w:eastAsia="Times New Roman" w:hAnsi="Times New Roman" w:cs="Times New Roman"/>
          <w:sz w:val="24"/>
          <w:szCs w:val="24"/>
        </w:rPr>
        <w:t>Os recursos interpostos fora do prazo não serão conhecidos.</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8.7. </w:t>
      </w:r>
      <w:r>
        <w:rPr>
          <w:rFonts w:ascii="Times New Roman" w:eastAsia="Times New Roman" w:hAnsi="Times New Roman" w:cs="Times New Roman"/>
          <w:sz w:val="24"/>
          <w:szCs w:val="24"/>
        </w:rPr>
        <w:t>Não será admitida a intenção de recurso genérica, assim entendida como aquela que não descreve minimamente a irregularidade cometida pelo pregoeiro ou por licitante.</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8.8. </w:t>
      </w:r>
      <w:r>
        <w:rPr>
          <w:rFonts w:ascii="Times New Roman" w:eastAsia="Times New Roman" w:hAnsi="Times New Roman" w:cs="Times New Roman"/>
          <w:sz w:val="24"/>
          <w:szCs w:val="24"/>
        </w:rPr>
        <w:t>Não serão conhecidos recursos cujas intenções não demonstrem o atendimento aos pressupostos recursais da sucumbência, tempestividade, legitimidade, interesse e motivação.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8.9. </w:t>
      </w:r>
      <w:r>
        <w:rPr>
          <w:rFonts w:ascii="Times New Roman" w:eastAsia="Times New Roman" w:hAnsi="Times New Roman" w:cs="Times New Roman"/>
          <w:sz w:val="24"/>
          <w:szCs w:val="24"/>
        </w:rPr>
        <w:t>O recurso e o pedido de reconsideração terão efeito suspensivo do ato ou da decisão recorrida até que sobrevenha decisão final da autoridade competente.</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8.10.</w:t>
      </w:r>
      <w:r>
        <w:rPr>
          <w:rFonts w:ascii="Times New Roman" w:eastAsia="Times New Roman" w:hAnsi="Times New Roman" w:cs="Times New Roman"/>
          <w:sz w:val="24"/>
          <w:szCs w:val="24"/>
        </w:rPr>
        <w:t xml:space="preserve"> O acolhimento do recurso invalida tão somente os atos insuscetíveis de aproveitamento.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8.11. </w:t>
      </w:r>
      <w:r>
        <w:rPr>
          <w:rFonts w:ascii="Times New Roman" w:eastAsia="Times New Roman" w:hAnsi="Times New Roman" w:cs="Times New Roman"/>
          <w:sz w:val="24"/>
          <w:szCs w:val="24"/>
        </w:rP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455994" w:rsidRDefault="00455994" w:rsidP="00455994">
      <w:pPr>
        <w:pStyle w:val="Normal1"/>
        <w:keepLines w:val="0"/>
        <w:widowControl/>
        <w:jc w:val="both"/>
        <w:rPr>
          <w:rFonts w:ascii="Times New Roman" w:eastAsia="Times New Roman" w:hAnsi="Times New Roman" w:cs="Times New Roman"/>
          <w:sz w:val="24"/>
          <w:szCs w:val="24"/>
        </w:rPr>
      </w:pPr>
    </w:p>
    <w:p w:rsidR="007E3454" w:rsidRDefault="007A68F1">
      <w:pPr>
        <w:pStyle w:val="Normal1"/>
        <w:keepLines w:val="0"/>
        <w:widowControl/>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 DAS SANÇÕES</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 </w:t>
      </w:r>
      <w:r>
        <w:rPr>
          <w:rFonts w:ascii="Times New Roman" w:eastAsia="Times New Roman" w:hAnsi="Times New Roman" w:cs="Times New Roman"/>
          <w:sz w:val="24"/>
          <w:szCs w:val="24"/>
        </w:rPr>
        <w:t>Comete infração administrativa o licitante que incidir em quaisquer das seguintes condutas, nos termos do art. 155 da Lei nº 14.133/2021:</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9.1.1. </w:t>
      </w:r>
      <w:r>
        <w:rPr>
          <w:rFonts w:ascii="Times New Roman" w:eastAsia="Times New Roman" w:hAnsi="Times New Roman" w:cs="Times New Roman"/>
          <w:sz w:val="24"/>
          <w:szCs w:val="24"/>
        </w:rPr>
        <w:t>dar causa à inexecução parcial do contrato;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9.1.2. </w:t>
      </w:r>
      <w:r>
        <w:rPr>
          <w:rFonts w:ascii="Times New Roman" w:eastAsia="Times New Roman" w:hAnsi="Times New Roman" w:cs="Times New Roman"/>
          <w:sz w:val="24"/>
          <w:szCs w:val="24"/>
        </w:rPr>
        <w:t>dar causa à inexecução parcial do contrato que cause grave dano à Administração, ao funcionamento dos serviços públicos ou ao interesse coletivo;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9.1.3. </w:t>
      </w:r>
      <w:r>
        <w:rPr>
          <w:rFonts w:ascii="Times New Roman" w:eastAsia="Times New Roman" w:hAnsi="Times New Roman" w:cs="Times New Roman"/>
          <w:sz w:val="24"/>
          <w:szCs w:val="24"/>
        </w:rPr>
        <w:t>dar causa à inexecução total do contrato;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9.1.4. </w:t>
      </w:r>
      <w:r>
        <w:rPr>
          <w:rFonts w:ascii="Times New Roman" w:eastAsia="Times New Roman" w:hAnsi="Times New Roman" w:cs="Times New Roman"/>
          <w:sz w:val="24"/>
          <w:szCs w:val="24"/>
        </w:rPr>
        <w:t>deixar de entregar a documentação exigida para o certame;</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9.1.5. </w:t>
      </w:r>
      <w:r>
        <w:rPr>
          <w:rFonts w:ascii="Times New Roman" w:eastAsia="Times New Roman" w:hAnsi="Times New Roman" w:cs="Times New Roman"/>
          <w:sz w:val="24"/>
          <w:szCs w:val="24"/>
        </w:rPr>
        <w:t>não manter a proposta, salvo em decorrência de fato superveniente devidamente justificado e aceito pela Administração;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9.1.5.1. </w:t>
      </w:r>
      <w:r>
        <w:rPr>
          <w:rFonts w:ascii="Times New Roman" w:eastAsia="Times New Roman" w:hAnsi="Times New Roman" w:cs="Times New Roman"/>
          <w:sz w:val="24"/>
          <w:szCs w:val="24"/>
        </w:rPr>
        <w:t>Equiparar-se-ão à não manutenção das propostas o pedido realizado pelo licitante para desclassificação de sua própria proposta ou lance após aberta a sessão pública e a não apresentação de amostra ou prova de conceito quando convocado para tanto.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9.1.6. </w:t>
      </w:r>
      <w:r>
        <w:rPr>
          <w:rFonts w:ascii="Times New Roman" w:eastAsia="Times New Roman" w:hAnsi="Times New Roman" w:cs="Times New Roman"/>
          <w:sz w:val="24"/>
          <w:szCs w:val="24"/>
        </w:rPr>
        <w:t>não celebrar o contrato ou não entregar a documentação exigida para a contratação, quando convocado dentro do prazo de validade de sua proposta;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9.1.7. </w:t>
      </w:r>
      <w:r>
        <w:rPr>
          <w:rFonts w:ascii="Times New Roman" w:eastAsia="Times New Roman" w:hAnsi="Times New Roman" w:cs="Times New Roman"/>
          <w:sz w:val="24"/>
          <w:szCs w:val="24"/>
        </w:rPr>
        <w:t>ensejar o retardamento da execução ou da entrega do objeto da licitação sem motivo justificado e aceito pela Administração;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9.1.8. </w:t>
      </w:r>
      <w:r>
        <w:rPr>
          <w:rFonts w:ascii="Times New Roman" w:eastAsia="Times New Roman" w:hAnsi="Times New Roman" w:cs="Times New Roman"/>
          <w:sz w:val="24"/>
          <w:szCs w:val="24"/>
        </w:rPr>
        <w:t>apresentar declaração ou documentação falsa exigida para o certame ou prestar declaração falsa durante a licitação ou a execução do contrato;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9.1.9. </w:t>
      </w:r>
      <w:r>
        <w:rPr>
          <w:rFonts w:ascii="Times New Roman" w:eastAsia="Times New Roman" w:hAnsi="Times New Roman" w:cs="Times New Roman"/>
          <w:sz w:val="24"/>
          <w:szCs w:val="24"/>
        </w:rPr>
        <w:t>fraudar a licitação ou praticar ato fraudulento na execução do contrato;</w:t>
      </w:r>
    </w:p>
    <w:p w:rsidR="0045599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9.1.10. </w:t>
      </w:r>
      <w:r>
        <w:rPr>
          <w:rFonts w:ascii="Times New Roman" w:eastAsia="Times New Roman" w:hAnsi="Times New Roman" w:cs="Times New Roman"/>
          <w:sz w:val="24"/>
          <w:szCs w:val="24"/>
        </w:rPr>
        <w:t>comportar-se de modo inidôneo ou cometer fraude de qualquer natureza;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9.1.11. </w:t>
      </w:r>
      <w:r>
        <w:rPr>
          <w:rFonts w:ascii="Times New Roman" w:eastAsia="Times New Roman" w:hAnsi="Times New Roman" w:cs="Times New Roman"/>
          <w:sz w:val="24"/>
          <w:szCs w:val="24"/>
        </w:rPr>
        <w:t>praticar atos ilícitos com vistas a frustrar os objetivos da licitação;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9.1.12. </w:t>
      </w:r>
      <w:r>
        <w:rPr>
          <w:rFonts w:ascii="Times New Roman" w:eastAsia="Times New Roman" w:hAnsi="Times New Roman" w:cs="Times New Roman"/>
          <w:sz w:val="24"/>
          <w:szCs w:val="24"/>
        </w:rPr>
        <w:t>praticar ato lesivo previsto no art. 5º da Lei nº 12.846, de 1º de agosto de 2013.</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 </w:t>
      </w:r>
      <w:r>
        <w:rPr>
          <w:rFonts w:ascii="Times New Roman" w:eastAsia="Times New Roman" w:hAnsi="Times New Roman" w:cs="Times New Roman"/>
          <w:sz w:val="24"/>
          <w:szCs w:val="24"/>
        </w:rPr>
        <w:t>Serão aplicadas ao responsável pelas infrações elencadas no item anterior as seguintes sanções:</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9.2.1. </w:t>
      </w:r>
      <w:r>
        <w:rPr>
          <w:rFonts w:ascii="Times New Roman" w:eastAsia="Times New Roman" w:hAnsi="Times New Roman" w:cs="Times New Roman"/>
          <w:sz w:val="24"/>
          <w:szCs w:val="24"/>
        </w:rPr>
        <w:t>Advertência, a ser aplicada tão somente para os casos de inexecução parcial do contrato, quando não se justificar a imposição de penalidade mais grave;</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9.2.2. </w:t>
      </w:r>
      <w:r>
        <w:rPr>
          <w:rFonts w:ascii="Times New Roman" w:eastAsia="Times New Roman" w:hAnsi="Times New Roman" w:cs="Times New Roman"/>
          <w:sz w:val="24"/>
          <w:szCs w:val="24"/>
        </w:rPr>
        <w:t>Multa, aplicável isolada ou cumulativamente com qualquer outra sanção, não inferior a 0,5% (cinco décimos por cento) nem superior a 30% (trinta por cento) da base de cálculo, a depender do caso;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9.2.2.1. </w:t>
      </w:r>
      <w:r>
        <w:rPr>
          <w:rFonts w:ascii="Times New Roman" w:eastAsia="Times New Roman" w:hAnsi="Times New Roman" w:cs="Times New Roman"/>
          <w:sz w:val="24"/>
          <w:szCs w:val="24"/>
        </w:rPr>
        <w:t>A base de cálculo da multa será o valor da proposta ou lance final dado pelo licitante, quando a infração disser respeito a conduta ocorrida no âmbito da licitação, ou o valor contratado, quando a infração for referente a conduta ocorrida no decorrer do contrato.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9.2.2.2. </w:t>
      </w:r>
      <w:r>
        <w:rPr>
          <w:rFonts w:ascii="Times New Roman" w:eastAsia="Times New Roman" w:hAnsi="Times New Roman" w:cs="Times New Roman"/>
          <w:sz w:val="24"/>
          <w:szCs w:val="24"/>
        </w:rPr>
        <w:t>Caso se trate de multa moratória, será observado o percentual fixo de 0,5% (cinco décimos por cento) por dia de atraso injustificado, até o limite de 15 (quinze) dias.</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9.2.2.2.1. </w:t>
      </w:r>
      <w:r>
        <w:rPr>
          <w:rFonts w:ascii="Times New Roman" w:eastAsia="Times New Roman" w:hAnsi="Times New Roman" w:cs="Times New Roman"/>
          <w:sz w:val="24"/>
          <w:szCs w:val="24"/>
        </w:rPr>
        <w:t>Ultrapassado o prazo de 15 (quinze) dias, restará caracterizada a inexecução total, sem prejuízo da rescisão unilateral e a aplicação da multa compensatória.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9.2.2.3. </w:t>
      </w:r>
      <w:r>
        <w:rPr>
          <w:rFonts w:ascii="Times New Roman" w:eastAsia="Times New Roman" w:hAnsi="Times New Roman" w:cs="Times New Roman"/>
          <w:sz w:val="24"/>
          <w:szCs w:val="24"/>
        </w:rPr>
        <w:t xml:space="preserve">Caso se trate de multa compensatória, será observado o percentual de até 30% (trinta por cento) sobre uma das bases de cálculo a que se refere o subitem </w:t>
      </w:r>
      <w:r w:rsidR="00F46C86">
        <w:rPr>
          <w:rFonts w:ascii="Times New Roman" w:eastAsia="Times New Roman" w:hAnsi="Times New Roman" w:cs="Times New Roman"/>
          <w:sz w:val="24"/>
          <w:szCs w:val="24"/>
        </w:rPr>
        <w:t>9</w:t>
      </w:r>
      <w:r>
        <w:rPr>
          <w:rFonts w:ascii="Times New Roman" w:eastAsia="Times New Roman" w:hAnsi="Times New Roman" w:cs="Times New Roman"/>
          <w:sz w:val="24"/>
          <w:szCs w:val="24"/>
        </w:rPr>
        <w:t>.2.2.1.</w:t>
      </w:r>
    </w:p>
    <w:p w:rsidR="007E3454" w:rsidRPr="00F46C86"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9.2.3. </w:t>
      </w:r>
      <w:r>
        <w:rPr>
          <w:rFonts w:ascii="Times New Roman" w:eastAsia="Times New Roman" w:hAnsi="Times New Roman" w:cs="Times New Roman"/>
          <w:sz w:val="24"/>
          <w:szCs w:val="24"/>
        </w:rPr>
        <w:t xml:space="preserve">Impedimento de licitar e contratar com toda a Administração Pública do Município de Canoas, pelo prazo máximo de 3 (três) anos, pelas infrações previstas nos subitens </w:t>
      </w:r>
      <w:r w:rsidRPr="00F46C86">
        <w:rPr>
          <w:rFonts w:ascii="Times New Roman" w:eastAsia="Times New Roman" w:hAnsi="Times New Roman" w:cs="Times New Roman"/>
          <w:sz w:val="24"/>
          <w:szCs w:val="24"/>
        </w:rPr>
        <w:t>9.1.2 a 9.1.7;</w:t>
      </w:r>
    </w:p>
    <w:p w:rsidR="007E3454" w:rsidRPr="00F46C86"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9.2.4. </w:t>
      </w:r>
      <w:r>
        <w:rPr>
          <w:rFonts w:ascii="Times New Roman" w:eastAsia="Times New Roman" w:hAnsi="Times New Roman" w:cs="Times New Roman"/>
          <w:sz w:val="24"/>
          <w:szCs w:val="24"/>
        </w:rPr>
        <w:t xml:space="preserve">Declaração de inidoneidade para licitar ou contratar com a Administração Pública direta e indireta de todos os entes federativos, pelo prazo mínimo de 3 (três) e máximo de 6 (seis) anos, observado o procedimento previsto no §6º do art. 156 da Lei nº 14.133/2021, pelas infrações previstas nos </w:t>
      </w:r>
      <w:r w:rsidRPr="00775217">
        <w:rPr>
          <w:rFonts w:ascii="Times New Roman" w:eastAsia="Times New Roman" w:hAnsi="Times New Roman" w:cs="Times New Roman"/>
          <w:sz w:val="24"/>
          <w:szCs w:val="24"/>
        </w:rPr>
        <w:t>subitens</w:t>
      </w:r>
      <w:r w:rsidRPr="00775217">
        <w:rPr>
          <w:rFonts w:ascii="Times New Roman" w:eastAsia="Times New Roman" w:hAnsi="Times New Roman" w:cs="Times New Roman"/>
          <w:color w:val="FF0000"/>
          <w:sz w:val="24"/>
          <w:szCs w:val="24"/>
        </w:rPr>
        <w:t xml:space="preserve"> </w:t>
      </w:r>
      <w:r w:rsidRPr="00F46C86">
        <w:rPr>
          <w:rFonts w:ascii="Times New Roman" w:eastAsia="Times New Roman" w:hAnsi="Times New Roman" w:cs="Times New Roman"/>
          <w:sz w:val="24"/>
          <w:szCs w:val="24"/>
        </w:rPr>
        <w:t>9.1.8 a 9.1.12.</w:t>
      </w:r>
    </w:p>
    <w:p w:rsidR="00455994" w:rsidRPr="00775217" w:rsidRDefault="00455994" w:rsidP="00455994">
      <w:pPr>
        <w:pStyle w:val="Normal1"/>
        <w:keepLines w:val="0"/>
        <w:widowControl/>
        <w:jc w:val="both"/>
        <w:rPr>
          <w:rFonts w:ascii="Times New Roman" w:eastAsia="Times New Roman" w:hAnsi="Times New Roman" w:cs="Times New Roman"/>
          <w:color w:val="FF0000"/>
          <w:sz w:val="24"/>
          <w:szCs w:val="24"/>
        </w:rPr>
      </w:pPr>
    </w:p>
    <w:p w:rsidR="007E3454" w:rsidRPr="00455994" w:rsidRDefault="007A68F1" w:rsidP="00455994">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9.3. </w:t>
      </w:r>
      <w:r w:rsidR="00455994" w:rsidRPr="00455994">
        <w:rPr>
          <w:rFonts w:ascii="Times New Roman" w:eastAsia="Times New Roman" w:hAnsi="Times New Roman" w:cs="Times New Roman"/>
          <w:b/>
          <w:sz w:val="24"/>
          <w:szCs w:val="24"/>
        </w:rPr>
        <w:t>A DOSIMETRIA DAS SANÇÕES CONSIDERARÁ</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9.3.1. </w:t>
      </w:r>
      <w:r>
        <w:rPr>
          <w:rFonts w:ascii="Times New Roman" w:eastAsia="Times New Roman" w:hAnsi="Times New Roman" w:cs="Times New Roman"/>
          <w:sz w:val="24"/>
          <w:szCs w:val="24"/>
        </w:rPr>
        <w:t>a natureza e a gravidade da infração cometida;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9.3.2. </w:t>
      </w:r>
      <w:r>
        <w:rPr>
          <w:rFonts w:ascii="Times New Roman" w:eastAsia="Times New Roman" w:hAnsi="Times New Roman" w:cs="Times New Roman"/>
          <w:sz w:val="24"/>
          <w:szCs w:val="24"/>
        </w:rPr>
        <w:t>as peculiaridades do caso concreto;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9.3.3. </w:t>
      </w:r>
      <w:r>
        <w:rPr>
          <w:rFonts w:ascii="Times New Roman" w:eastAsia="Times New Roman" w:hAnsi="Times New Roman" w:cs="Times New Roman"/>
          <w:sz w:val="24"/>
          <w:szCs w:val="24"/>
        </w:rPr>
        <w:t>as circunstâncias agravantes ou atenuantes;</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9.3.4. </w:t>
      </w:r>
      <w:r>
        <w:rPr>
          <w:rFonts w:ascii="Times New Roman" w:eastAsia="Times New Roman" w:hAnsi="Times New Roman" w:cs="Times New Roman"/>
          <w:sz w:val="24"/>
          <w:szCs w:val="24"/>
        </w:rPr>
        <w:t>os danos que dela provierem para a Administração Pública;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9.3.5. </w:t>
      </w:r>
      <w:r>
        <w:rPr>
          <w:rFonts w:ascii="Times New Roman" w:eastAsia="Times New Roman" w:hAnsi="Times New Roman" w:cs="Times New Roman"/>
          <w:sz w:val="24"/>
          <w:szCs w:val="24"/>
        </w:rPr>
        <w:t>a implantação ou o aperfeiçoamento de programa de integridade, conforme normas e orientações dos órgãos de controle.</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9.4. </w:t>
      </w:r>
      <w:r>
        <w:rPr>
          <w:rFonts w:ascii="Times New Roman" w:eastAsia="Times New Roman" w:hAnsi="Times New Roman" w:cs="Times New Roman"/>
          <w:sz w:val="24"/>
          <w:szCs w:val="24"/>
        </w:rPr>
        <w:t>A aplicação das sanções administrativas previstas neste item não exclui, em hipótese alguma, a obrigação de reparação integral do dano causado à Administração Pública.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9.5. </w:t>
      </w:r>
      <w:r>
        <w:rPr>
          <w:rFonts w:ascii="Times New Roman" w:eastAsia="Times New Roman" w:hAnsi="Times New Roman" w:cs="Times New Roman"/>
          <w:sz w:val="24"/>
          <w:szCs w:val="24"/>
        </w:rPr>
        <w:t>As sanções são autônomas e independentes entre si, podendo ser aplicadas de forma isolada ou, no caso da multa, cumulativamente com outra sanção prevista.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9.6. </w:t>
      </w:r>
      <w:r>
        <w:rPr>
          <w:rFonts w:ascii="Times New Roman" w:eastAsia="Times New Roman" w:hAnsi="Times New Roman" w:cs="Times New Roman"/>
          <w:sz w:val="24"/>
          <w:szCs w:val="24"/>
        </w:rPr>
        <w:t>Eventuais glosas e compensações realizadas após a devida medição e conferência dos serviços, sobretudo quando adotado critério de medição de resultados, não excluem a possibilidade de aplicação de quaisquer das sanções previstas neste item.</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9.7. </w:t>
      </w:r>
      <w:r>
        <w:rPr>
          <w:rFonts w:ascii="Times New Roman" w:eastAsia="Times New Roman" w:hAnsi="Times New Roman" w:cs="Times New Roman"/>
          <w:sz w:val="24"/>
          <w:szCs w:val="24"/>
        </w:rPr>
        <w:t>Caso a multa aplicada e as indenizações cabíveis sejam superiores ao valor de pagamento eventualmente devido pela Administração ao contratado, além da perda desse valor, a diferença será descontada da garantia prestada, se houver, ou será cobrada judicialmente.</w:t>
      </w:r>
    </w:p>
    <w:p w:rsidR="00455994" w:rsidRDefault="00455994" w:rsidP="00455994">
      <w:pPr>
        <w:pStyle w:val="Normal1"/>
        <w:keepLines w:val="0"/>
        <w:widowControl/>
        <w:jc w:val="both"/>
        <w:rPr>
          <w:rFonts w:ascii="Times New Roman" w:eastAsia="Times New Roman" w:hAnsi="Times New Roman" w:cs="Times New Roman"/>
          <w:sz w:val="24"/>
          <w:szCs w:val="24"/>
        </w:rPr>
      </w:pPr>
    </w:p>
    <w:p w:rsidR="003D287E" w:rsidRDefault="003D287E" w:rsidP="00455994">
      <w:pPr>
        <w:pStyle w:val="Normal1"/>
        <w:keepLines w:val="0"/>
        <w:widowControl/>
        <w:jc w:val="both"/>
        <w:rPr>
          <w:rFonts w:ascii="Times New Roman" w:eastAsia="Times New Roman" w:hAnsi="Times New Roman" w:cs="Times New Roman"/>
          <w:sz w:val="24"/>
          <w:szCs w:val="24"/>
        </w:rPr>
      </w:pPr>
    </w:p>
    <w:p w:rsidR="007E3454" w:rsidRDefault="007A68F1" w:rsidP="00455994">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DA IMPUGNAÇÃO AO EDITAL E DO PEDIDO DE ESCLARECIMENTO</w:t>
      </w:r>
    </w:p>
    <w:p w:rsidR="007E3454" w:rsidRDefault="007A68F1" w:rsidP="00455994">
      <w:pPr>
        <w:pStyle w:val="Normal1"/>
        <w:keepLines w:val="0"/>
        <w:widowControl/>
        <w:jc w:val="both"/>
        <w:rPr>
          <w:rFonts w:ascii="Times New Roman" w:eastAsia="Times New Roman" w:hAnsi="Times New Roman" w:cs="Times New Roman"/>
          <w:sz w:val="24"/>
          <w:szCs w:val="24"/>
          <w:highlight w:val="red"/>
        </w:rPr>
      </w:pPr>
      <w:r>
        <w:rPr>
          <w:rFonts w:ascii="Times New Roman" w:eastAsia="Times New Roman" w:hAnsi="Times New Roman" w:cs="Times New Roman"/>
          <w:b/>
          <w:sz w:val="24"/>
          <w:szCs w:val="24"/>
        </w:rPr>
        <w:t>10.1.</w:t>
      </w:r>
      <w:r>
        <w:rPr>
          <w:rFonts w:ascii="Times New Roman" w:eastAsia="Times New Roman" w:hAnsi="Times New Roman" w:cs="Times New Roman"/>
          <w:sz w:val="24"/>
          <w:szCs w:val="24"/>
        </w:rPr>
        <w:t xml:space="preserve"> Qualquer pessoa é parte legítima para impugnar este Edital por irregularidade na aplicação da Lei Federal nº. 14.133/2021, devendo protocolar o pedido até 3 (três) dias úteis antes da data da abertura da sessão pública.</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10.2.</w:t>
      </w:r>
      <w:r>
        <w:rPr>
          <w:rFonts w:ascii="Times New Roman" w:eastAsia="Times New Roman" w:hAnsi="Times New Roman" w:cs="Times New Roman"/>
          <w:sz w:val="24"/>
          <w:szCs w:val="24"/>
        </w:rPr>
        <w:t xml:space="preserve"> A impugnação e o pedido de esclarecimento deverão ser realizados exclusivamente por meio do sistema eletrônico PREGÃO ONLINE BANRISUL</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10.3. </w:t>
      </w:r>
      <w:r>
        <w:rPr>
          <w:rFonts w:ascii="Times New Roman" w:eastAsia="Times New Roman" w:hAnsi="Times New Roman" w:cs="Times New Roman"/>
          <w:sz w:val="24"/>
          <w:szCs w:val="24"/>
        </w:rPr>
        <w:t>Os pedidos de esclarecimentos referentes a este processo licitatório deverão ser enviados ao Pregoeiro, até 3 (três) dias úteis anteriores à data designada para abertura da sessão pública, exclusivamente por meio eletrônico PREGÃO ONLINE BANRISUL.</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10.4. </w:t>
      </w:r>
      <w:r>
        <w:rPr>
          <w:rFonts w:ascii="Times New Roman" w:eastAsia="Times New Roman" w:hAnsi="Times New Roman" w:cs="Times New Roman"/>
          <w:sz w:val="24"/>
          <w:szCs w:val="24"/>
        </w:rPr>
        <w:t xml:space="preserve">A resposta à impugnação ou ao pedido de esclarecimento será divulgada em sítio eletrônico oficial no prazo de até 3 (três) dias úteis, limitado ao último dia útil anterior à data da abertura da sessão pública. </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10.5. </w:t>
      </w:r>
      <w:r>
        <w:rPr>
          <w:rFonts w:ascii="Times New Roman" w:eastAsia="Times New Roman" w:hAnsi="Times New Roman" w:cs="Times New Roman"/>
          <w:sz w:val="24"/>
          <w:szCs w:val="24"/>
        </w:rPr>
        <w:t>As impugnações e pedidos de esclarecimentos não suspendem os prazos previstos no certame.</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10.5.1. </w:t>
      </w:r>
      <w:r>
        <w:rPr>
          <w:rFonts w:ascii="Times New Roman" w:eastAsia="Times New Roman" w:hAnsi="Times New Roman" w:cs="Times New Roman"/>
          <w:sz w:val="24"/>
          <w:szCs w:val="24"/>
        </w:rPr>
        <w:t>A concessão de efeito suspensivo à impugnação é medida excepcional e deverá ser motivada pelo agente de contratação, nos autos do processo de licitação.</w:t>
      </w:r>
    </w:p>
    <w:p w:rsidR="007E3454" w:rsidRDefault="007A68F1" w:rsidP="00455994">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10.6.</w:t>
      </w:r>
      <w:r>
        <w:rPr>
          <w:rFonts w:ascii="Times New Roman" w:eastAsia="Times New Roman" w:hAnsi="Times New Roman" w:cs="Times New Roman"/>
          <w:sz w:val="24"/>
          <w:szCs w:val="24"/>
        </w:rPr>
        <w:t xml:space="preserve"> Acolhida a impugnação, será definida e publicada nova data para a abertura da sessão pública. </w:t>
      </w:r>
    </w:p>
    <w:p w:rsidR="00455994" w:rsidRDefault="00455994" w:rsidP="00455994">
      <w:pPr>
        <w:pStyle w:val="Normal1"/>
        <w:keepLines w:val="0"/>
        <w:widowControl/>
        <w:jc w:val="both"/>
        <w:rPr>
          <w:rFonts w:ascii="Times New Roman" w:eastAsia="Times New Roman" w:hAnsi="Times New Roman" w:cs="Times New Roman"/>
          <w:sz w:val="24"/>
          <w:szCs w:val="24"/>
        </w:rPr>
      </w:pPr>
    </w:p>
    <w:p w:rsidR="007E3454" w:rsidRDefault="007A68F1" w:rsidP="002951D3">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 DAS DISPOSIÇÕES GERAIS</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11.1.</w:t>
      </w:r>
      <w:r>
        <w:rPr>
          <w:rFonts w:ascii="Times New Roman" w:eastAsia="Times New Roman" w:hAnsi="Times New Roman" w:cs="Times New Roman"/>
          <w:sz w:val="24"/>
          <w:szCs w:val="24"/>
        </w:rPr>
        <w:t xml:space="preserve"> Será divulgada ata da sessão pública no sistema eletrônico.</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11.2. </w:t>
      </w:r>
      <w:r>
        <w:rPr>
          <w:rFonts w:ascii="Times New Roman" w:eastAsia="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e endereço eletrônico, salvo comunicação do Pregoeiro em sentido contrário.</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11.3. </w:t>
      </w:r>
      <w:r>
        <w:rPr>
          <w:rFonts w:ascii="Times New Roman" w:eastAsia="Times New Roman" w:hAnsi="Times New Roman" w:cs="Times New Roman"/>
          <w:sz w:val="24"/>
          <w:szCs w:val="24"/>
        </w:rPr>
        <w:t>Todas as referências de tempo no Edital, no aviso e durante a sessão pública observarão o horário de Brasília – DF.</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11.4. </w:t>
      </w:r>
      <w:r>
        <w:rPr>
          <w:rFonts w:ascii="Times New Roman" w:eastAsia="Times New Roman" w:hAnsi="Times New Roman" w:cs="Times New Roman"/>
          <w:sz w:val="24"/>
          <w:szCs w:val="24"/>
        </w:rPr>
        <w:t>A homologação do resultado desta licitação não implicará direito à contratação.</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11.5. </w:t>
      </w:r>
      <w:r>
        <w:rPr>
          <w:rFonts w:ascii="Times New Roman" w:eastAsia="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11.6. </w:t>
      </w:r>
      <w:r>
        <w:rPr>
          <w:rFonts w:ascii="Times New Roman" w:eastAsia="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11.7. </w:t>
      </w:r>
      <w:r>
        <w:rPr>
          <w:rFonts w:ascii="Times New Roman" w:eastAsia="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11.8. </w:t>
      </w:r>
      <w:r>
        <w:rPr>
          <w:rFonts w:ascii="Times New Roman" w:eastAsia="Times New Roman" w:hAnsi="Times New Roman" w:cs="Times New Roman"/>
          <w:sz w:val="24"/>
          <w:szCs w:val="24"/>
        </w:rPr>
        <w:t>O desatendimento de exigências formais não essenciais não importará o afastamento da licitante, desde que seja possível o aproveitamento do ato, observados os princípios da isonomia e do interesse público.</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11.9. </w:t>
      </w:r>
      <w:r>
        <w:rPr>
          <w:rFonts w:ascii="Times New Roman" w:eastAsia="Times New Roman" w:hAnsi="Times New Roman" w:cs="Times New Roman"/>
          <w:sz w:val="24"/>
          <w:szCs w:val="24"/>
        </w:rPr>
        <w:t>Em caso de divergência entre as disposições deste Edital e de seus anexos ou demais peças que compõem o processo, prevalecerá as deste Edital.</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11.10.</w:t>
      </w:r>
      <w:r>
        <w:rPr>
          <w:rFonts w:ascii="Times New Roman" w:eastAsia="Times New Roman" w:hAnsi="Times New Roman" w:cs="Times New Roman"/>
          <w:sz w:val="24"/>
          <w:szCs w:val="24"/>
        </w:rPr>
        <w:t xml:space="preserve"> O Edital e seus anexos estão disponíveis, na íntegra, no Portal Nacional de Contratações Públicas (PNCP), no sistema eletrônico PREGÃO ONLINE BANRISUL no endereço eletrônico </w:t>
      </w:r>
      <w:hyperlink r:id="rId21">
        <w:r>
          <w:rPr>
            <w:rFonts w:ascii="Times New Roman" w:eastAsia="Times New Roman" w:hAnsi="Times New Roman" w:cs="Times New Roman"/>
            <w:color w:val="1155CC"/>
            <w:sz w:val="24"/>
            <w:szCs w:val="24"/>
            <w:u w:val="single"/>
          </w:rPr>
          <w:t>www.canoas.rs.gov.br</w:t>
        </w:r>
      </w:hyperlink>
      <w:r>
        <w:rPr>
          <w:rFonts w:ascii="Times New Roman" w:eastAsia="Times New Roman" w:hAnsi="Times New Roman" w:cs="Times New Roman"/>
          <w:sz w:val="24"/>
          <w:szCs w:val="24"/>
        </w:rPr>
        <w:t>.</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11.11. </w:t>
      </w:r>
      <w:r>
        <w:rPr>
          <w:rFonts w:ascii="Times New Roman" w:eastAsia="Times New Roman" w:hAnsi="Times New Roman" w:cs="Times New Roman"/>
          <w:sz w:val="24"/>
          <w:szCs w:val="24"/>
        </w:rPr>
        <w:t>Os casos omissos serão resolvidos a partir da interpretação sistemática da legislação que rege a matéria, em especial a Lei nº 14.133/2021, a Lei Complementar 123/2006 e a Constituição Federal de 1988, bem como suas eventuais regulamentações infralegais.</w:t>
      </w:r>
    </w:p>
    <w:p w:rsidR="007E3454" w:rsidRDefault="007A68F1" w:rsidP="002951D3">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11.12.</w:t>
      </w:r>
      <w:r>
        <w:rPr>
          <w:rFonts w:ascii="Times New Roman" w:eastAsia="Times New Roman" w:hAnsi="Times New Roman" w:cs="Times New Roman"/>
          <w:sz w:val="24"/>
          <w:szCs w:val="24"/>
        </w:rPr>
        <w:t xml:space="preserve"> Integram este Edital, para todos os fins e efeitos, os seguintes Anexos:</w:t>
      </w:r>
    </w:p>
    <w:p w:rsidR="00E856DE" w:rsidRPr="00893084" w:rsidRDefault="007A68F1" w:rsidP="00893084">
      <w:pPr>
        <w:pStyle w:val="Normal1"/>
        <w:keepLines w:val="0"/>
        <w:widowControl/>
        <w:jc w:val="left"/>
        <w:rPr>
          <w:rFonts w:ascii="Times New Roman" w:eastAsia="Times New Roman" w:hAnsi="Times New Roman" w:cs="Times New Roman"/>
          <w:sz w:val="24"/>
          <w:szCs w:val="24"/>
        </w:rPr>
      </w:pPr>
      <w:r w:rsidRPr="00893084">
        <w:rPr>
          <w:rFonts w:ascii="Times New Roman" w:eastAsia="Times New Roman" w:hAnsi="Times New Roman" w:cs="Times New Roman"/>
          <w:b/>
          <w:sz w:val="24"/>
          <w:szCs w:val="24"/>
        </w:rPr>
        <w:t xml:space="preserve">Anexo I </w:t>
      </w:r>
      <w:r w:rsidRPr="00893084">
        <w:rPr>
          <w:rFonts w:ascii="Times New Roman" w:eastAsia="Times New Roman" w:hAnsi="Times New Roman" w:cs="Times New Roman"/>
          <w:sz w:val="24"/>
          <w:szCs w:val="24"/>
        </w:rPr>
        <w:t xml:space="preserve">- Termo de Referência (Apêndice Anexo I </w:t>
      </w:r>
      <w:r w:rsidR="00E856DE" w:rsidRPr="00893084">
        <w:rPr>
          <w:rFonts w:ascii="Times New Roman" w:eastAsia="Times New Roman" w:hAnsi="Times New Roman" w:cs="Times New Roman"/>
          <w:sz w:val="24"/>
          <w:szCs w:val="24"/>
        </w:rPr>
        <w:t>–</w:t>
      </w:r>
      <w:r w:rsidRPr="00893084">
        <w:rPr>
          <w:rFonts w:ascii="Times New Roman" w:eastAsia="Times New Roman" w:hAnsi="Times New Roman" w:cs="Times New Roman"/>
          <w:sz w:val="24"/>
          <w:szCs w:val="24"/>
        </w:rPr>
        <w:t xml:space="preserve"> </w:t>
      </w:r>
      <w:r w:rsidR="00E856DE" w:rsidRPr="00893084">
        <w:rPr>
          <w:rFonts w:ascii="Times New Roman" w:eastAsia="Times New Roman" w:hAnsi="Times New Roman" w:cs="Times New Roman"/>
          <w:sz w:val="24"/>
          <w:szCs w:val="24"/>
        </w:rPr>
        <w:t xml:space="preserve">Atividades em </w:t>
      </w:r>
      <w:r w:rsidR="00893084" w:rsidRPr="00893084">
        <w:rPr>
          <w:rFonts w:ascii="Times New Roman" w:eastAsia="Times New Roman" w:hAnsi="Times New Roman" w:cs="Times New Roman"/>
          <w:sz w:val="24"/>
          <w:szCs w:val="24"/>
        </w:rPr>
        <w:t>UST)</w:t>
      </w:r>
      <w:r w:rsidR="00893084">
        <w:rPr>
          <w:rFonts w:ascii="Times New Roman" w:eastAsia="Times New Roman" w:hAnsi="Times New Roman" w:cs="Times New Roman"/>
          <w:sz w:val="24"/>
          <w:szCs w:val="24"/>
        </w:rPr>
        <w:t xml:space="preserve"> e </w:t>
      </w:r>
      <w:r w:rsidR="00E856DE" w:rsidRPr="00893084">
        <w:rPr>
          <w:rFonts w:ascii="Times New Roman" w:eastAsia="Times New Roman" w:hAnsi="Times New Roman" w:cs="Times New Roman"/>
          <w:sz w:val="24"/>
          <w:szCs w:val="24"/>
        </w:rPr>
        <w:t>Descrição dos Itens e Quantidades Máximas da Contratação.</w:t>
      </w:r>
    </w:p>
    <w:p w:rsidR="00E856DE" w:rsidRPr="00893084" w:rsidRDefault="00E856DE" w:rsidP="00E856DE">
      <w:pPr>
        <w:pStyle w:val="Normal1"/>
        <w:keepLines w:val="0"/>
        <w:widowControl/>
        <w:jc w:val="left"/>
        <w:rPr>
          <w:rFonts w:ascii="Times New Roman" w:eastAsia="Times New Roman" w:hAnsi="Times New Roman" w:cs="Times New Roman"/>
          <w:sz w:val="24"/>
          <w:szCs w:val="24"/>
        </w:rPr>
      </w:pPr>
      <w:r w:rsidRPr="00893084">
        <w:rPr>
          <w:rFonts w:ascii="Times New Roman" w:eastAsia="Times New Roman" w:hAnsi="Times New Roman" w:cs="Times New Roman"/>
          <w:b/>
          <w:sz w:val="24"/>
          <w:szCs w:val="24"/>
        </w:rPr>
        <w:t xml:space="preserve">Anexo II </w:t>
      </w:r>
      <w:r w:rsidRPr="00893084">
        <w:rPr>
          <w:rFonts w:ascii="Times New Roman" w:eastAsia="Times New Roman" w:hAnsi="Times New Roman" w:cs="Times New Roman"/>
          <w:sz w:val="24"/>
          <w:szCs w:val="24"/>
        </w:rPr>
        <w:t xml:space="preserve">– Forma e Critérios de Seleção ao Fornecedor (Apêndice Anexo II – Critérios Prova de Conceito) </w:t>
      </w:r>
    </w:p>
    <w:p w:rsidR="00E856DE" w:rsidRPr="00893084" w:rsidRDefault="00E856DE" w:rsidP="00E856DE">
      <w:pPr>
        <w:pStyle w:val="Normal1"/>
        <w:keepLines w:val="0"/>
        <w:widowControl/>
        <w:jc w:val="left"/>
        <w:rPr>
          <w:rFonts w:ascii="Times New Roman" w:eastAsia="Times New Roman" w:hAnsi="Times New Roman" w:cs="Times New Roman"/>
          <w:b/>
          <w:sz w:val="24"/>
          <w:szCs w:val="24"/>
        </w:rPr>
      </w:pPr>
      <w:r w:rsidRPr="00893084">
        <w:rPr>
          <w:rFonts w:ascii="Times New Roman" w:eastAsia="Times New Roman" w:hAnsi="Times New Roman" w:cs="Times New Roman"/>
          <w:b/>
          <w:sz w:val="24"/>
          <w:szCs w:val="24"/>
        </w:rPr>
        <w:t xml:space="preserve">Anexo III </w:t>
      </w:r>
      <w:r w:rsidR="00893084" w:rsidRPr="00893084">
        <w:rPr>
          <w:rFonts w:ascii="Times New Roman" w:eastAsia="Times New Roman" w:hAnsi="Times New Roman" w:cs="Times New Roman"/>
          <w:b/>
          <w:sz w:val="24"/>
          <w:szCs w:val="24"/>
        </w:rPr>
        <w:t>–</w:t>
      </w:r>
      <w:r w:rsidRPr="00893084">
        <w:rPr>
          <w:rFonts w:ascii="Times New Roman" w:eastAsia="Times New Roman" w:hAnsi="Times New Roman" w:cs="Times New Roman"/>
          <w:b/>
          <w:sz w:val="24"/>
          <w:szCs w:val="24"/>
        </w:rPr>
        <w:t xml:space="preserve"> </w:t>
      </w:r>
      <w:r w:rsidR="00893084" w:rsidRPr="00893084">
        <w:rPr>
          <w:rFonts w:ascii="Times New Roman" w:eastAsia="Times New Roman" w:hAnsi="Times New Roman" w:cs="Times New Roman"/>
          <w:sz w:val="24"/>
          <w:szCs w:val="24"/>
        </w:rPr>
        <w:t>Declaração de Responsabilidade referente aos Serviços Subcontratados</w:t>
      </w:r>
    </w:p>
    <w:p w:rsidR="00E856DE" w:rsidRPr="00893084" w:rsidRDefault="00893084" w:rsidP="00E856DE">
      <w:pPr>
        <w:pStyle w:val="Normal1"/>
        <w:keepLines w:val="0"/>
        <w:widowControl/>
        <w:jc w:val="left"/>
        <w:rPr>
          <w:rFonts w:ascii="Times New Roman" w:eastAsia="Times New Roman" w:hAnsi="Times New Roman" w:cs="Times New Roman"/>
          <w:sz w:val="24"/>
          <w:szCs w:val="24"/>
        </w:rPr>
      </w:pPr>
      <w:r w:rsidRPr="00893084">
        <w:rPr>
          <w:rFonts w:ascii="Times New Roman" w:eastAsia="Times New Roman" w:hAnsi="Times New Roman" w:cs="Times New Roman"/>
          <w:b/>
          <w:sz w:val="24"/>
          <w:szCs w:val="24"/>
        </w:rPr>
        <w:t xml:space="preserve">Anexo IV – </w:t>
      </w:r>
      <w:r w:rsidRPr="00893084">
        <w:rPr>
          <w:rFonts w:ascii="Times New Roman" w:eastAsia="Times New Roman" w:hAnsi="Times New Roman" w:cs="Times New Roman"/>
          <w:sz w:val="24"/>
          <w:szCs w:val="24"/>
        </w:rPr>
        <w:t>Modelo de Declaração de Habilitação.</w:t>
      </w:r>
    </w:p>
    <w:p w:rsidR="00E856DE" w:rsidRPr="00893084" w:rsidRDefault="00893084" w:rsidP="00E856DE">
      <w:pPr>
        <w:pStyle w:val="Normal1"/>
        <w:keepLines w:val="0"/>
        <w:widowControl/>
        <w:jc w:val="left"/>
        <w:rPr>
          <w:rFonts w:ascii="Times New Roman" w:eastAsia="Times New Roman" w:hAnsi="Times New Roman" w:cs="Times New Roman"/>
          <w:b/>
          <w:sz w:val="24"/>
          <w:szCs w:val="24"/>
        </w:rPr>
      </w:pPr>
      <w:r w:rsidRPr="00893084">
        <w:rPr>
          <w:rFonts w:ascii="Times New Roman" w:eastAsia="Times New Roman" w:hAnsi="Times New Roman" w:cs="Times New Roman"/>
          <w:b/>
          <w:sz w:val="24"/>
          <w:szCs w:val="24"/>
        </w:rPr>
        <w:t xml:space="preserve">Anexo V -  </w:t>
      </w:r>
      <w:r w:rsidRPr="00893084">
        <w:rPr>
          <w:rFonts w:ascii="Times New Roman" w:eastAsia="Times New Roman" w:hAnsi="Times New Roman" w:cs="Times New Roman"/>
          <w:sz w:val="24"/>
          <w:szCs w:val="24"/>
        </w:rPr>
        <w:t>Estudo Técnico Preliminar ETP</w:t>
      </w:r>
    </w:p>
    <w:p w:rsidR="00E856DE" w:rsidRPr="00893084" w:rsidRDefault="00E856DE" w:rsidP="00E856DE">
      <w:pPr>
        <w:pStyle w:val="Normal1"/>
        <w:keepLines w:val="0"/>
        <w:widowControl/>
        <w:jc w:val="both"/>
        <w:rPr>
          <w:rFonts w:ascii="Times New Roman" w:eastAsia="Times New Roman" w:hAnsi="Times New Roman" w:cs="Times New Roman"/>
          <w:sz w:val="24"/>
          <w:szCs w:val="24"/>
        </w:rPr>
      </w:pPr>
      <w:r w:rsidRPr="00893084">
        <w:rPr>
          <w:rFonts w:ascii="Times New Roman" w:eastAsia="Times New Roman" w:hAnsi="Times New Roman" w:cs="Times New Roman"/>
          <w:b/>
          <w:sz w:val="24"/>
          <w:szCs w:val="24"/>
        </w:rPr>
        <w:t xml:space="preserve">Anexo </w:t>
      </w:r>
      <w:r w:rsidR="00893084" w:rsidRPr="00893084">
        <w:rPr>
          <w:rFonts w:ascii="Times New Roman" w:eastAsia="Times New Roman" w:hAnsi="Times New Roman" w:cs="Times New Roman"/>
          <w:b/>
          <w:sz w:val="24"/>
          <w:szCs w:val="24"/>
        </w:rPr>
        <w:t>VI</w:t>
      </w:r>
      <w:r w:rsidRPr="00893084">
        <w:rPr>
          <w:rFonts w:ascii="Times New Roman" w:eastAsia="Times New Roman" w:hAnsi="Times New Roman" w:cs="Times New Roman"/>
          <w:sz w:val="24"/>
          <w:szCs w:val="24"/>
        </w:rPr>
        <w:t xml:space="preserve"> - Minuta de Ata de Registro de Preços</w:t>
      </w:r>
    </w:p>
    <w:p w:rsidR="00E856DE" w:rsidRDefault="00E856DE" w:rsidP="00E856DE">
      <w:pPr>
        <w:pStyle w:val="Normal1"/>
        <w:keepLines w:val="0"/>
        <w:widowControl/>
        <w:rPr>
          <w:rFonts w:ascii="Times New Roman" w:eastAsia="Times New Roman" w:hAnsi="Times New Roman" w:cs="Times New Roman"/>
          <w:sz w:val="24"/>
          <w:szCs w:val="24"/>
        </w:rPr>
      </w:pPr>
    </w:p>
    <w:p w:rsidR="002951D3" w:rsidRDefault="002951D3" w:rsidP="00E856DE">
      <w:pPr>
        <w:pStyle w:val="Normal1"/>
        <w:keepLines w:val="0"/>
        <w:widowControl/>
        <w:jc w:val="left"/>
        <w:rPr>
          <w:rFonts w:ascii="Times New Roman" w:eastAsia="Times New Roman" w:hAnsi="Times New Roman" w:cs="Times New Roman"/>
          <w:sz w:val="24"/>
          <w:szCs w:val="24"/>
        </w:rPr>
      </w:pPr>
    </w:p>
    <w:p w:rsidR="002951D3" w:rsidRDefault="007A68F1" w:rsidP="002951D3">
      <w:pPr>
        <w:pStyle w:val="Normal1"/>
        <w:keepLines w:val="0"/>
        <w:widowControl/>
        <w:spacing w:before="240" w:after="240" w:line="36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Canoas, </w:t>
      </w:r>
      <w:r w:rsidR="00E21AB2">
        <w:rPr>
          <w:rFonts w:ascii="Times New Roman" w:eastAsia="Times New Roman" w:hAnsi="Times New Roman" w:cs="Times New Roman"/>
          <w:sz w:val="24"/>
          <w:szCs w:val="24"/>
        </w:rPr>
        <w:t>30</w:t>
      </w:r>
      <w:r w:rsidRPr="002951D3">
        <w:rPr>
          <w:rFonts w:ascii="Times New Roman" w:eastAsia="Times New Roman" w:hAnsi="Times New Roman" w:cs="Times New Roman"/>
          <w:sz w:val="24"/>
          <w:szCs w:val="24"/>
        </w:rPr>
        <w:t xml:space="preserve"> de </w:t>
      </w:r>
      <w:r w:rsidR="002951D3" w:rsidRPr="002951D3">
        <w:rPr>
          <w:rFonts w:ascii="Times New Roman" w:eastAsia="Times New Roman" w:hAnsi="Times New Roman" w:cs="Times New Roman"/>
          <w:sz w:val="24"/>
          <w:szCs w:val="24"/>
        </w:rPr>
        <w:t>janeiro</w:t>
      </w:r>
      <w:r w:rsidRPr="002951D3">
        <w:rPr>
          <w:rFonts w:ascii="Times New Roman" w:eastAsia="Times New Roman" w:hAnsi="Times New Roman" w:cs="Times New Roman"/>
          <w:sz w:val="24"/>
          <w:szCs w:val="24"/>
        </w:rPr>
        <w:t xml:space="preserve"> de 202</w:t>
      </w:r>
      <w:r w:rsidR="002951D3" w:rsidRPr="002951D3">
        <w:rPr>
          <w:rFonts w:ascii="Times New Roman" w:eastAsia="Times New Roman" w:hAnsi="Times New Roman" w:cs="Times New Roman"/>
          <w:sz w:val="24"/>
          <w:szCs w:val="24"/>
        </w:rPr>
        <w:t>4</w:t>
      </w:r>
      <w:r w:rsidRPr="002951D3">
        <w:rPr>
          <w:rFonts w:ascii="Times New Roman" w:eastAsia="Times New Roman" w:hAnsi="Times New Roman" w:cs="Times New Roman"/>
          <w:sz w:val="24"/>
          <w:szCs w:val="24"/>
        </w:rPr>
        <w:t>.</w:t>
      </w:r>
    </w:p>
    <w:p w:rsidR="001D0BF4" w:rsidRDefault="001D0BF4" w:rsidP="001D0BF4">
      <w:pPr>
        <w:keepLines w:val="0"/>
        <w:widowControl/>
        <w:suppressAutoHyphens/>
        <w:rPr>
          <w:rFonts w:ascii="Times New Roman" w:eastAsia="Times New Roman" w:hAnsi="Times New Roman" w:cs="Times New Roman"/>
          <w:color w:val="000000"/>
          <w:sz w:val="24"/>
          <w:szCs w:val="24"/>
          <w:lang w:eastAsia="zh-CN"/>
        </w:rPr>
      </w:pPr>
    </w:p>
    <w:p w:rsidR="001D0BF4" w:rsidRDefault="001D0BF4" w:rsidP="001D0BF4">
      <w:pPr>
        <w:keepLines w:val="0"/>
        <w:widowControl/>
        <w:suppressAutoHyphens/>
        <w:rPr>
          <w:rFonts w:ascii="Times New Roman" w:eastAsia="Times New Roman" w:hAnsi="Times New Roman" w:cs="Times New Roman"/>
          <w:color w:val="000000"/>
          <w:sz w:val="24"/>
          <w:szCs w:val="24"/>
          <w:lang w:eastAsia="zh-CN"/>
        </w:rPr>
      </w:pPr>
    </w:p>
    <w:p w:rsidR="00603DC9" w:rsidRDefault="00603DC9" w:rsidP="00603DC9">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Marcelo Weiblen dos Santos</w:t>
      </w:r>
    </w:p>
    <w:p w:rsidR="00A15F0E" w:rsidRPr="00A15F0E" w:rsidRDefault="00603DC9" w:rsidP="00603DC9">
      <w:pPr>
        <w:keepLines w:val="0"/>
        <w:widowControl/>
        <w:autoSpaceDN w:val="0"/>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Presidente Interino da CANOASTEC</w:t>
      </w:r>
    </w:p>
    <w:p w:rsidR="00A15F0E" w:rsidRPr="00A15F0E" w:rsidRDefault="00A15F0E" w:rsidP="00A15F0E">
      <w:pPr>
        <w:keepLines w:val="0"/>
        <w:tabs>
          <w:tab w:val="left" w:pos="5955"/>
        </w:tabs>
        <w:autoSpaceDE w:val="0"/>
        <w:autoSpaceDN w:val="0"/>
        <w:ind w:right="849"/>
        <w:jc w:val="both"/>
        <w:rPr>
          <w:rFonts w:ascii="Times New Roman" w:eastAsia="Times New Roman" w:hAnsi="Times New Roman" w:cs="Times New Roman"/>
          <w:b/>
          <w:bCs/>
          <w:caps/>
        </w:rPr>
      </w:pPr>
      <w:r w:rsidRPr="00A15F0E">
        <w:rPr>
          <w:rFonts w:ascii="Times New Roman" w:eastAsia="Times New Roman" w:hAnsi="Times New Roman" w:cs="Times New Roman"/>
          <w:b/>
          <w:bCs/>
          <w:caps/>
        </w:rPr>
        <w:tab/>
      </w:r>
    </w:p>
    <w:p w:rsidR="00A15F0E" w:rsidRDefault="00A15F0E" w:rsidP="00A15F0E">
      <w:pPr>
        <w:pStyle w:val="Normal1"/>
        <w:keepLines w:val="0"/>
        <w:widowControl/>
        <w:spacing w:before="240" w:after="240"/>
        <w:jc w:val="both"/>
        <w:rPr>
          <w:rFonts w:ascii="Times New Roman" w:eastAsia="Times New Roman" w:hAnsi="Times New Roman" w:cs="Times New Roman"/>
          <w:color w:val="FF0000"/>
          <w:sz w:val="24"/>
          <w:szCs w:val="24"/>
        </w:rPr>
      </w:pPr>
    </w:p>
    <w:p w:rsidR="007E3454" w:rsidRDefault="007E3454">
      <w:pPr>
        <w:pStyle w:val="Normal1"/>
        <w:keepLines w:val="0"/>
        <w:widowControl/>
        <w:spacing w:before="240" w:after="240" w:line="360" w:lineRule="auto"/>
        <w:rPr>
          <w:rFonts w:ascii="Times New Roman" w:eastAsia="Times New Roman" w:hAnsi="Times New Roman" w:cs="Times New Roman"/>
          <w:sz w:val="24"/>
          <w:szCs w:val="24"/>
          <w:highlight w:val="yellow"/>
        </w:rPr>
      </w:pPr>
    </w:p>
    <w:p w:rsidR="00455994" w:rsidRDefault="00455994">
      <w:pPr>
        <w:pStyle w:val="Normal1"/>
        <w:keepLines w:val="0"/>
        <w:widowControl/>
        <w:spacing w:before="240" w:after="240" w:line="360" w:lineRule="auto"/>
        <w:rPr>
          <w:rFonts w:ascii="Times New Roman" w:eastAsia="Times New Roman" w:hAnsi="Times New Roman" w:cs="Times New Roman"/>
          <w:sz w:val="24"/>
          <w:szCs w:val="24"/>
          <w:highlight w:val="yellow"/>
        </w:rPr>
      </w:pPr>
    </w:p>
    <w:p w:rsidR="00AE767E" w:rsidRDefault="00AE767E">
      <w:pPr>
        <w:pStyle w:val="Normal1"/>
        <w:keepLines w:val="0"/>
        <w:widowControl/>
        <w:spacing w:before="240" w:after="240" w:line="360" w:lineRule="auto"/>
        <w:rPr>
          <w:rFonts w:ascii="Times New Roman" w:eastAsia="Times New Roman" w:hAnsi="Times New Roman" w:cs="Times New Roman"/>
          <w:sz w:val="24"/>
          <w:szCs w:val="24"/>
          <w:highlight w:val="yellow"/>
        </w:rPr>
      </w:pPr>
    </w:p>
    <w:p w:rsidR="00AE767E" w:rsidRDefault="00AE767E">
      <w:pPr>
        <w:pStyle w:val="Normal1"/>
        <w:keepLines w:val="0"/>
        <w:widowControl/>
        <w:spacing w:before="240" w:after="240" w:line="360" w:lineRule="auto"/>
        <w:rPr>
          <w:rFonts w:ascii="Times New Roman" w:eastAsia="Times New Roman" w:hAnsi="Times New Roman" w:cs="Times New Roman"/>
          <w:sz w:val="24"/>
          <w:szCs w:val="24"/>
          <w:highlight w:val="yellow"/>
        </w:rPr>
      </w:pPr>
    </w:p>
    <w:p w:rsidR="00AE767E" w:rsidRDefault="00AE767E">
      <w:pPr>
        <w:pStyle w:val="Normal1"/>
        <w:keepLines w:val="0"/>
        <w:widowControl/>
        <w:spacing w:before="240" w:after="240" w:line="360" w:lineRule="auto"/>
        <w:rPr>
          <w:rFonts w:ascii="Times New Roman" w:eastAsia="Times New Roman" w:hAnsi="Times New Roman" w:cs="Times New Roman"/>
          <w:sz w:val="24"/>
          <w:szCs w:val="24"/>
          <w:highlight w:val="yellow"/>
        </w:rPr>
      </w:pPr>
    </w:p>
    <w:p w:rsidR="00AE767E" w:rsidRDefault="00AE767E" w:rsidP="00A93409">
      <w:pPr>
        <w:pStyle w:val="Normal1"/>
        <w:keepLines w:val="0"/>
        <w:widowControl/>
        <w:spacing w:before="240" w:after="240" w:line="360" w:lineRule="auto"/>
        <w:jc w:val="both"/>
        <w:rPr>
          <w:rFonts w:ascii="Times New Roman" w:eastAsia="Times New Roman" w:hAnsi="Times New Roman" w:cs="Times New Roman"/>
          <w:sz w:val="24"/>
          <w:szCs w:val="24"/>
          <w:highlight w:val="yellow"/>
        </w:rPr>
      </w:pPr>
    </w:p>
    <w:p w:rsidR="00A93409" w:rsidRDefault="00A93409" w:rsidP="00A93409">
      <w:pPr>
        <w:pStyle w:val="Normal1"/>
        <w:keepLines w:val="0"/>
        <w:widowControl/>
        <w:spacing w:before="240" w:after="240" w:line="360" w:lineRule="auto"/>
        <w:jc w:val="both"/>
        <w:rPr>
          <w:rFonts w:ascii="Times New Roman" w:eastAsia="Times New Roman" w:hAnsi="Times New Roman" w:cs="Times New Roman"/>
          <w:sz w:val="24"/>
          <w:szCs w:val="24"/>
          <w:highlight w:val="yellow"/>
        </w:rPr>
      </w:pPr>
    </w:p>
    <w:p w:rsidR="00A93409" w:rsidRDefault="00A93409" w:rsidP="00A93409">
      <w:pPr>
        <w:pStyle w:val="Normal1"/>
        <w:keepLines w:val="0"/>
        <w:widowControl/>
        <w:spacing w:before="240" w:after="240" w:line="360" w:lineRule="auto"/>
        <w:jc w:val="both"/>
        <w:rPr>
          <w:rFonts w:ascii="Times New Roman" w:eastAsia="Times New Roman" w:hAnsi="Times New Roman" w:cs="Times New Roman"/>
          <w:sz w:val="24"/>
          <w:szCs w:val="24"/>
          <w:highlight w:val="yellow"/>
        </w:rPr>
      </w:pPr>
    </w:p>
    <w:p w:rsidR="00A93409" w:rsidRDefault="00A93409" w:rsidP="00A93409">
      <w:pPr>
        <w:pStyle w:val="Normal1"/>
        <w:keepLines w:val="0"/>
        <w:widowControl/>
        <w:spacing w:before="240" w:after="240" w:line="360" w:lineRule="auto"/>
        <w:jc w:val="both"/>
        <w:rPr>
          <w:rFonts w:ascii="Times New Roman" w:eastAsia="Times New Roman" w:hAnsi="Times New Roman" w:cs="Times New Roman"/>
          <w:sz w:val="24"/>
          <w:szCs w:val="24"/>
          <w:highlight w:val="yellow"/>
        </w:rPr>
      </w:pPr>
    </w:p>
    <w:p w:rsidR="00AC6FE8" w:rsidRDefault="00AC6FE8" w:rsidP="00A93409">
      <w:pPr>
        <w:pStyle w:val="Normal1"/>
        <w:keepLines w:val="0"/>
        <w:widowControl/>
        <w:spacing w:before="240" w:after="240" w:line="360" w:lineRule="auto"/>
        <w:jc w:val="both"/>
        <w:rPr>
          <w:rFonts w:ascii="Times New Roman" w:eastAsia="Times New Roman" w:hAnsi="Times New Roman" w:cs="Times New Roman"/>
          <w:sz w:val="24"/>
          <w:szCs w:val="24"/>
          <w:highlight w:val="yellow"/>
        </w:rPr>
      </w:pPr>
    </w:p>
    <w:p w:rsidR="003D287E" w:rsidRDefault="003D287E" w:rsidP="00A93409">
      <w:pPr>
        <w:pStyle w:val="Normal1"/>
        <w:keepLines w:val="0"/>
        <w:widowControl/>
        <w:spacing w:before="240" w:after="240" w:line="360" w:lineRule="auto"/>
        <w:jc w:val="both"/>
        <w:rPr>
          <w:rFonts w:ascii="Times New Roman" w:eastAsia="Times New Roman" w:hAnsi="Times New Roman" w:cs="Times New Roman"/>
          <w:sz w:val="24"/>
          <w:szCs w:val="24"/>
          <w:highlight w:val="yellow"/>
        </w:rPr>
      </w:pPr>
    </w:p>
    <w:p w:rsidR="007E3454" w:rsidRDefault="007A68F1">
      <w:pPr>
        <w:pStyle w:val="Normal1"/>
        <w:keepLines w:val="0"/>
        <w:widowControl/>
        <w:spacing w:before="240"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ANEXO I – TERMO DE REFERÊNCIA</w:t>
      </w:r>
    </w:p>
    <w:p w:rsidR="002951D3" w:rsidRDefault="00455994" w:rsidP="00455994">
      <w:pPr>
        <w:pStyle w:val="Normal1"/>
        <w:keepLines w:val="0"/>
        <w:widowControl/>
        <w:spacing w:before="240" w:after="240"/>
        <w:jc w:val="both"/>
        <w:rPr>
          <w:rFonts w:ascii="Times New Roman" w:hAnsi="Times New Roman" w:cs="Times New Roman"/>
          <w:sz w:val="24"/>
          <w:szCs w:val="24"/>
        </w:rPr>
      </w:pPr>
      <w:r w:rsidRPr="00455994">
        <w:rPr>
          <w:rFonts w:ascii="Times New Roman" w:hAnsi="Times New Roman" w:cs="Times New Roman"/>
          <w:sz w:val="24"/>
          <w:szCs w:val="24"/>
        </w:rPr>
        <w:t xml:space="preserve">Implementação do Software Livre de Gestão Educacional - i-Educar </w:t>
      </w:r>
    </w:p>
    <w:p w:rsidR="002951D3" w:rsidRPr="002951D3" w:rsidRDefault="00455994" w:rsidP="00455994">
      <w:pPr>
        <w:pStyle w:val="Normal1"/>
        <w:keepLines w:val="0"/>
        <w:widowControl/>
        <w:spacing w:before="240" w:after="240"/>
        <w:jc w:val="both"/>
        <w:rPr>
          <w:rFonts w:ascii="Times New Roman" w:hAnsi="Times New Roman" w:cs="Times New Roman"/>
          <w:b/>
          <w:sz w:val="24"/>
          <w:szCs w:val="24"/>
        </w:rPr>
      </w:pPr>
      <w:r w:rsidRPr="002951D3">
        <w:rPr>
          <w:rFonts w:ascii="Times New Roman" w:hAnsi="Times New Roman" w:cs="Times New Roman"/>
          <w:b/>
          <w:sz w:val="24"/>
          <w:szCs w:val="24"/>
        </w:rPr>
        <w:t xml:space="preserve">1. DAS CONDIÇÕES GERAIS DA CONTRATAÇÃO </w:t>
      </w:r>
    </w:p>
    <w:p w:rsidR="002951D3" w:rsidRPr="002951D3" w:rsidRDefault="00455994" w:rsidP="00455994">
      <w:pPr>
        <w:pStyle w:val="Normal1"/>
        <w:keepLines w:val="0"/>
        <w:widowControl/>
        <w:spacing w:before="240" w:after="240"/>
        <w:jc w:val="both"/>
        <w:rPr>
          <w:rFonts w:ascii="Times New Roman" w:hAnsi="Times New Roman" w:cs="Times New Roman"/>
          <w:b/>
          <w:sz w:val="24"/>
          <w:szCs w:val="24"/>
        </w:rPr>
      </w:pPr>
      <w:r w:rsidRPr="002951D3">
        <w:rPr>
          <w:rFonts w:ascii="Times New Roman" w:hAnsi="Times New Roman" w:cs="Times New Roman"/>
          <w:b/>
          <w:sz w:val="24"/>
          <w:szCs w:val="24"/>
        </w:rPr>
        <w:t>1.1</w:t>
      </w:r>
      <w:r w:rsidR="00F46C86" w:rsidRPr="002951D3">
        <w:rPr>
          <w:rFonts w:ascii="Times New Roman" w:hAnsi="Times New Roman" w:cs="Times New Roman"/>
          <w:b/>
          <w:sz w:val="24"/>
          <w:szCs w:val="24"/>
        </w:rPr>
        <w:t>.</w:t>
      </w:r>
      <w:r w:rsidR="00F46C86" w:rsidRPr="00455994">
        <w:rPr>
          <w:rFonts w:ascii="Times New Roman" w:hAnsi="Times New Roman" w:cs="Times New Roman"/>
          <w:sz w:val="24"/>
          <w:szCs w:val="24"/>
        </w:rPr>
        <w:t xml:space="preserve"> </w:t>
      </w:r>
      <w:r w:rsidR="001A273A">
        <w:rPr>
          <w:rFonts w:ascii="Times New Roman" w:hAnsi="Times New Roman" w:cs="Times New Roman"/>
          <w:b/>
          <w:sz w:val="24"/>
          <w:szCs w:val="24"/>
        </w:rPr>
        <w:t>DA DEFINIÇÃO DO OBJETO:</w:t>
      </w:r>
    </w:p>
    <w:p w:rsidR="007E3454" w:rsidRPr="00455994" w:rsidRDefault="00455994" w:rsidP="003D287E">
      <w:pPr>
        <w:pStyle w:val="Normal1"/>
        <w:keepLines w:val="0"/>
        <w:widowControl/>
        <w:spacing w:before="240" w:after="240"/>
        <w:ind w:right="-142"/>
        <w:jc w:val="both"/>
        <w:rPr>
          <w:rFonts w:ascii="Times New Roman" w:eastAsia="Times New Roman" w:hAnsi="Times New Roman" w:cs="Times New Roman"/>
          <w:sz w:val="24"/>
          <w:szCs w:val="24"/>
          <w:highlight w:val="yellow"/>
        </w:rPr>
      </w:pPr>
      <w:r w:rsidRPr="002951D3">
        <w:rPr>
          <w:rFonts w:ascii="Times New Roman" w:hAnsi="Times New Roman" w:cs="Times New Roman"/>
          <w:b/>
          <w:sz w:val="24"/>
          <w:szCs w:val="24"/>
        </w:rPr>
        <w:t>1.1.1.</w:t>
      </w:r>
      <w:r w:rsidRPr="00455994">
        <w:rPr>
          <w:rFonts w:ascii="Times New Roman" w:hAnsi="Times New Roman" w:cs="Times New Roman"/>
          <w:sz w:val="24"/>
          <w:szCs w:val="24"/>
        </w:rPr>
        <w:t xml:space="preserve"> Fornecimento de serviços especializados, em regime de Fábrica de Software, sob demanda, para implementação de software livre de gestão escolar i-Educar, bem como do software livre i-Diário e o desenvolvimento de Portal do Aluno e outras funcionalidades na Rede Pública Municipal de Ensino do Município de Canoas, conforme condições, quantidades e exigências estabelecidas neste instrumento.</w:t>
      </w:r>
    </w:p>
    <w:tbl>
      <w:tblPr>
        <w:tblW w:w="87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29"/>
        <w:gridCol w:w="4678"/>
        <w:gridCol w:w="1418"/>
        <w:gridCol w:w="1559"/>
      </w:tblGrid>
      <w:tr w:rsidR="002951D3" w:rsidRPr="002951D3" w:rsidTr="003D287E">
        <w:tc>
          <w:tcPr>
            <w:tcW w:w="112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ITEM </w:t>
            </w:r>
          </w:p>
        </w:tc>
        <w:tc>
          <w:tcPr>
            <w:tcW w:w="467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DESCRIÇÃO </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UNIDADE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QTDE</w:t>
            </w:r>
          </w:p>
        </w:tc>
      </w:tr>
      <w:tr w:rsidR="002951D3" w:rsidRPr="002951D3" w:rsidTr="003D287E">
        <w:trPr>
          <w:trHeight w:val="1688"/>
        </w:trPr>
        <w:tc>
          <w:tcPr>
            <w:tcW w:w="112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01 </w:t>
            </w:r>
          </w:p>
        </w:tc>
        <w:tc>
          <w:tcPr>
            <w:tcW w:w="467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jc w:val="both"/>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Implementação da Solução: </w:t>
            </w:r>
            <w:r>
              <w:rPr>
                <w:rFonts w:ascii="Times New Roman" w:eastAsia="Times New Roman" w:hAnsi="Times New Roman" w:cs="Times New Roman"/>
                <w:sz w:val="24"/>
                <w:szCs w:val="24"/>
              </w:rPr>
              <w:t xml:space="preserve">serviços de </w:t>
            </w:r>
            <w:r w:rsidRPr="002951D3">
              <w:rPr>
                <w:rFonts w:ascii="Times New Roman" w:eastAsia="Times New Roman" w:hAnsi="Times New Roman" w:cs="Times New Roman"/>
                <w:sz w:val="24"/>
                <w:szCs w:val="24"/>
              </w:rPr>
              <w:t>Instalação do Software</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Livre i-Educar e i-Diário, com implantação, configuração,</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parametrização e customizações, contemplando a migração e</w:t>
            </w:r>
            <w:r w:rsidRPr="002951D3">
              <w:rPr>
                <w:rFonts w:ascii="Times New Roman" w:eastAsia="Times New Roman" w:hAnsi="Times New Roman" w:cs="Times New Roman"/>
                <w:sz w:val="24"/>
                <w:szCs w:val="24"/>
              </w:rPr>
              <w:br/>
              <w:t>imputação de dados no sistema.</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UST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700</w:t>
            </w:r>
          </w:p>
        </w:tc>
      </w:tr>
      <w:tr w:rsidR="002951D3" w:rsidRPr="002951D3" w:rsidTr="003D287E">
        <w:tc>
          <w:tcPr>
            <w:tcW w:w="112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02 </w:t>
            </w:r>
          </w:p>
        </w:tc>
        <w:tc>
          <w:tcPr>
            <w:tcW w:w="467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jc w:val="both"/>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Desenvolvimento: </w:t>
            </w:r>
            <w:r>
              <w:rPr>
                <w:rFonts w:ascii="Times New Roman" w:eastAsia="Times New Roman" w:hAnsi="Times New Roman" w:cs="Times New Roman"/>
                <w:sz w:val="24"/>
                <w:szCs w:val="24"/>
              </w:rPr>
              <w:t xml:space="preserve">serviços de análise e </w:t>
            </w:r>
            <w:r w:rsidRPr="002951D3">
              <w:rPr>
                <w:rFonts w:ascii="Times New Roman" w:eastAsia="Times New Roman" w:hAnsi="Times New Roman" w:cs="Times New Roman"/>
                <w:sz w:val="24"/>
                <w:szCs w:val="24"/>
              </w:rPr>
              <w:t>desenvolvimento de</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sistemas, de funcionalidades ou novos módulos previstos neste</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Termo de Referência como Requisitos de Negócio.</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UST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350</w:t>
            </w:r>
          </w:p>
        </w:tc>
      </w:tr>
      <w:tr w:rsidR="002951D3" w:rsidRPr="002951D3" w:rsidTr="003D287E">
        <w:tc>
          <w:tcPr>
            <w:tcW w:w="112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lastRenderedPageBreak/>
              <w:t xml:space="preserve">03 </w:t>
            </w:r>
          </w:p>
        </w:tc>
        <w:tc>
          <w:tcPr>
            <w:tcW w:w="467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jc w:val="both"/>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Transferência do Conhecimento: </w:t>
            </w:r>
            <w:r w:rsidRPr="002951D3">
              <w:rPr>
                <w:rFonts w:ascii="Times New Roman" w:eastAsia="Times New Roman" w:hAnsi="Times New Roman" w:cs="Times New Roman"/>
                <w:sz w:val="24"/>
                <w:szCs w:val="24"/>
              </w:rPr>
              <w:t>serviços de treinamento e</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capacitação para a plena utilização da solução, permitindo a</w:t>
            </w:r>
            <w:r>
              <w:rPr>
                <w:rFonts w:ascii="Times New Roman" w:eastAsia="Times New Roman" w:hAnsi="Times New Roman" w:cs="Times New Roman"/>
                <w:sz w:val="24"/>
                <w:szCs w:val="24"/>
              </w:rPr>
              <w:t xml:space="preserve"> transferência do </w:t>
            </w:r>
            <w:r w:rsidRPr="002951D3">
              <w:rPr>
                <w:rFonts w:ascii="Times New Roman" w:eastAsia="Times New Roman" w:hAnsi="Times New Roman" w:cs="Times New Roman"/>
                <w:sz w:val="24"/>
                <w:szCs w:val="24"/>
              </w:rPr>
              <w:t>conhecimento e independência tecnológica.</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UST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120</w:t>
            </w:r>
          </w:p>
        </w:tc>
      </w:tr>
      <w:tr w:rsidR="002951D3" w:rsidRPr="002951D3" w:rsidTr="003D287E">
        <w:tc>
          <w:tcPr>
            <w:tcW w:w="112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04 </w:t>
            </w:r>
          </w:p>
        </w:tc>
        <w:tc>
          <w:tcPr>
            <w:tcW w:w="467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jc w:val="both"/>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Sustentação Mensal: </w:t>
            </w:r>
            <w:r w:rsidRPr="002951D3">
              <w:rPr>
                <w:rFonts w:ascii="Times New Roman" w:eastAsia="Times New Roman" w:hAnsi="Times New Roman" w:cs="Times New Roman"/>
                <w:sz w:val="24"/>
                <w:szCs w:val="24"/>
              </w:rPr>
              <w:t>serviços de suporte técnico, soluções de</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problemas, manutenções corretivas e legais, com prazo de solução</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definido de acordo com o nível de serviço.</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ALUNO/</w:t>
            </w:r>
            <w:r w:rsidRPr="002951D3">
              <w:rPr>
                <w:rFonts w:ascii="Times New Roman" w:eastAsia="Times New Roman" w:hAnsi="Times New Roman" w:cs="Times New Roman"/>
                <w:sz w:val="24"/>
                <w:szCs w:val="24"/>
              </w:rPr>
              <w:br/>
              <w:t>MÊS</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70.000</w:t>
            </w:r>
          </w:p>
        </w:tc>
      </w:tr>
      <w:tr w:rsidR="002951D3" w:rsidRPr="002951D3" w:rsidTr="003D287E">
        <w:tc>
          <w:tcPr>
            <w:tcW w:w="112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05 </w:t>
            </w:r>
          </w:p>
        </w:tc>
        <w:tc>
          <w:tcPr>
            <w:tcW w:w="467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after="240"/>
              <w:jc w:val="both"/>
              <w:rPr>
                <w:rFonts w:ascii="Times New Roman" w:eastAsia="Times New Roman" w:hAnsi="Times New Roman" w:cs="Times New Roman"/>
                <w:sz w:val="24"/>
                <w:szCs w:val="24"/>
              </w:rPr>
            </w:pPr>
            <w:r w:rsidRPr="002951D3">
              <w:rPr>
                <w:rFonts w:ascii="Times New Roman" w:eastAsia="Times New Roman" w:hAnsi="Times New Roman" w:cs="Times New Roman"/>
                <w:b/>
                <w:bCs/>
                <w:sz w:val="24"/>
                <w:szCs w:val="24"/>
              </w:rPr>
              <w:t xml:space="preserve">Melhorias: </w:t>
            </w:r>
            <w:r w:rsidRPr="002951D3">
              <w:rPr>
                <w:rFonts w:ascii="Times New Roman" w:eastAsia="Times New Roman" w:hAnsi="Times New Roman" w:cs="Times New Roman"/>
                <w:sz w:val="24"/>
                <w:szCs w:val="24"/>
              </w:rPr>
              <w:t>serviços de manutenção evolutiva, novas</w:t>
            </w:r>
            <w:r>
              <w:rPr>
                <w:rFonts w:ascii="Times New Roman" w:eastAsia="Times New Roman" w:hAnsi="Times New Roman" w:cs="Times New Roman"/>
                <w:sz w:val="24"/>
                <w:szCs w:val="24"/>
              </w:rPr>
              <w:t xml:space="preserve"> </w:t>
            </w:r>
            <w:r w:rsidRPr="002951D3">
              <w:rPr>
                <w:rFonts w:ascii="Times New Roman" w:eastAsia="Times New Roman" w:hAnsi="Times New Roman" w:cs="Times New Roman"/>
                <w:sz w:val="24"/>
                <w:szCs w:val="24"/>
              </w:rPr>
              <w:t>funcionalidades ou novos módulos não previstos inicialmente</w:t>
            </w:r>
            <w:r>
              <w:rPr>
                <w:rFonts w:ascii="Times New Roman" w:eastAsia="Times New Roman" w:hAnsi="Times New Roman" w:cs="Times New Roman"/>
                <w:sz w:val="24"/>
                <w:szCs w:val="24"/>
              </w:rPr>
              <w:t xml:space="preserve"> neste Termo de </w:t>
            </w:r>
            <w:r w:rsidRPr="002951D3">
              <w:rPr>
                <w:rFonts w:ascii="Times New Roman" w:eastAsia="Times New Roman" w:hAnsi="Times New Roman" w:cs="Times New Roman"/>
                <w:sz w:val="24"/>
                <w:szCs w:val="24"/>
              </w:rPr>
              <w:t>Referência, incluindo treinamentos adicionais e</w:t>
            </w:r>
            <w:r w:rsidRPr="002951D3">
              <w:rPr>
                <w:rFonts w:ascii="Times New Roman" w:eastAsia="Times New Roman" w:hAnsi="Times New Roman" w:cs="Times New Roman"/>
                <w:sz w:val="24"/>
                <w:szCs w:val="24"/>
              </w:rPr>
              <w:br/>
              <w:t>transferência do conhecimento, quando forem necessários.</w:t>
            </w:r>
          </w:p>
        </w:tc>
        <w:tc>
          <w:tcPr>
            <w:tcW w:w="1418"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 xml:space="preserve">UST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951D3" w:rsidRPr="002951D3" w:rsidRDefault="002951D3" w:rsidP="002951D3">
            <w:pPr>
              <w:pStyle w:val="Normal1"/>
              <w:spacing w:before="240" w:after="240" w:line="360" w:lineRule="auto"/>
              <w:rPr>
                <w:rFonts w:ascii="Times New Roman" w:eastAsia="Times New Roman" w:hAnsi="Times New Roman" w:cs="Times New Roman"/>
                <w:sz w:val="24"/>
                <w:szCs w:val="24"/>
              </w:rPr>
            </w:pPr>
            <w:r w:rsidRPr="002951D3">
              <w:rPr>
                <w:rFonts w:ascii="Times New Roman" w:eastAsia="Times New Roman" w:hAnsi="Times New Roman" w:cs="Times New Roman"/>
                <w:sz w:val="24"/>
                <w:szCs w:val="24"/>
              </w:rPr>
              <w:t>350</w:t>
            </w:r>
          </w:p>
        </w:tc>
      </w:tr>
    </w:tbl>
    <w:p w:rsidR="00E02619" w:rsidRPr="00E02619" w:rsidRDefault="002951D3" w:rsidP="00EF44CB">
      <w:pPr>
        <w:pStyle w:val="Normal1"/>
        <w:keepLines w:val="0"/>
        <w:widowControl/>
        <w:spacing w:before="240" w:after="240"/>
        <w:ind w:right="-286"/>
        <w:jc w:val="both"/>
        <w:rPr>
          <w:rStyle w:val="fontstyle01"/>
          <w:rFonts w:ascii="TimesNewRomanPSMT" w:hAnsi="TimesNewRomanPSMT"/>
          <w:b w:val="0"/>
          <w:bCs w:val="0"/>
        </w:rPr>
      </w:pPr>
      <w:r>
        <w:rPr>
          <w:rStyle w:val="fontstyle01"/>
        </w:rPr>
        <w:t xml:space="preserve">1.1.2. </w:t>
      </w:r>
      <w:r>
        <w:rPr>
          <w:rStyle w:val="fontstyle21"/>
        </w:rPr>
        <w:t>A descrição detalhada dos itens, serviços e as quantidades da contratação</w:t>
      </w:r>
      <w:r w:rsidR="001D177F">
        <w:rPr>
          <w:rFonts w:ascii="TimesNewRomanPSMT" w:hAnsi="TimesNewRomanPSMT"/>
          <w:color w:val="000000"/>
        </w:rPr>
        <w:t xml:space="preserve"> </w:t>
      </w:r>
      <w:r w:rsidR="00026C9D">
        <w:rPr>
          <w:rStyle w:val="fontstyle21"/>
        </w:rPr>
        <w:t xml:space="preserve">encontram-se </w:t>
      </w:r>
      <w:r>
        <w:rPr>
          <w:rStyle w:val="fontstyle21"/>
        </w:rPr>
        <w:t>no Anexo I deste Termo de Referência.</w:t>
      </w:r>
    </w:p>
    <w:p w:rsidR="007E3454" w:rsidRDefault="00F46C86" w:rsidP="00EF44CB">
      <w:pPr>
        <w:pStyle w:val="Normal1"/>
        <w:keepLines w:val="0"/>
        <w:widowControl/>
        <w:spacing w:before="240" w:after="240"/>
        <w:ind w:right="-286"/>
        <w:jc w:val="both"/>
        <w:rPr>
          <w:rFonts w:ascii="Times New Roman" w:eastAsia="Times New Roman" w:hAnsi="Times New Roman" w:cs="Times New Roman"/>
          <w:sz w:val="24"/>
          <w:szCs w:val="24"/>
          <w:highlight w:val="yellow"/>
        </w:rPr>
      </w:pPr>
      <w:r>
        <w:rPr>
          <w:rStyle w:val="fontstyle01"/>
        </w:rPr>
        <w:t>1.1.3.DESCRI</w:t>
      </w:r>
      <w:r>
        <w:rPr>
          <w:rStyle w:val="fontstyle01"/>
          <w:rFonts w:hint="eastAsia"/>
        </w:rPr>
        <w:t>ÇÃ</w:t>
      </w:r>
      <w:r>
        <w:rPr>
          <w:rStyle w:val="fontstyle01"/>
        </w:rPr>
        <w:t>O RESUMIDA DO ITEM 01 - IMPLEMENTA</w:t>
      </w:r>
      <w:r>
        <w:rPr>
          <w:rStyle w:val="fontstyle01"/>
          <w:rFonts w:hint="eastAsia"/>
        </w:rPr>
        <w:t>ÇÃ</w:t>
      </w:r>
      <w:r>
        <w:rPr>
          <w:rStyle w:val="fontstyle01"/>
        </w:rPr>
        <w:t>O DA SOLU</w:t>
      </w:r>
      <w:r>
        <w:rPr>
          <w:rStyle w:val="fontstyle01"/>
          <w:rFonts w:hint="eastAsia"/>
        </w:rPr>
        <w:t>ÇÃ</w:t>
      </w:r>
      <w:r>
        <w:rPr>
          <w:rStyle w:val="fontstyle01"/>
        </w:rPr>
        <w:t>O</w:t>
      </w:r>
      <w:r w:rsidR="001A273A">
        <w:rPr>
          <w:rStyle w:val="fontstyle01"/>
        </w:rPr>
        <w:t>:</w:t>
      </w:r>
      <w:r w:rsidR="008363FC">
        <w:rPr>
          <w:rStyle w:val="fontstyle01"/>
        </w:rPr>
        <w:t xml:space="preserve"> </w:t>
      </w:r>
      <w:r w:rsidR="008363FC">
        <w:rPr>
          <w:rStyle w:val="fontstyle21"/>
        </w:rPr>
        <w:t>serviços de</w:t>
      </w:r>
      <w:r w:rsidR="00E02619">
        <w:rPr>
          <w:rStyle w:val="fontstyle21"/>
        </w:rPr>
        <w:t xml:space="preserve"> </w:t>
      </w:r>
      <w:r w:rsidR="008363FC">
        <w:rPr>
          <w:rStyle w:val="fontstyle21"/>
        </w:rPr>
        <w:t>instalação do Software Livre i-Educar, bem como do Software Livre i-Diário, com</w:t>
      </w:r>
      <w:r w:rsidR="00E02619">
        <w:rPr>
          <w:rStyle w:val="fontstyle21"/>
        </w:rPr>
        <w:t xml:space="preserve"> </w:t>
      </w:r>
      <w:r w:rsidR="008363FC">
        <w:rPr>
          <w:rStyle w:val="fontstyle21"/>
        </w:rPr>
        <w:t>implantação de todos os módulos especificados, configuração, parametrização e</w:t>
      </w:r>
      <w:r w:rsidR="00E02619">
        <w:rPr>
          <w:rStyle w:val="fontstyle21"/>
        </w:rPr>
        <w:t xml:space="preserve"> </w:t>
      </w:r>
      <w:r w:rsidR="008363FC">
        <w:rPr>
          <w:rStyle w:val="fontstyle21"/>
        </w:rPr>
        <w:t>customizações, contemplando a migração e imputação de dados no sistema. Realização</w:t>
      </w:r>
      <w:r w:rsidR="00E02619">
        <w:rPr>
          <w:rStyle w:val="fontstyle21"/>
        </w:rPr>
        <w:t xml:space="preserve"> </w:t>
      </w:r>
      <w:r w:rsidR="008363FC">
        <w:rPr>
          <w:rStyle w:val="fontstyle21"/>
        </w:rPr>
        <w:t>de todos os serviços necessários ao normal funcionamento da solução em todas as área</w:t>
      </w:r>
      <w:r w:rsidR="00E02619">
        <w:rPr>
          <w:rStyle w:val="fontstyle21"/>
        </w:rPr>
        <w:t xml:space="preserve">s </w:t>
      </w:r>
      <w:r w:rsidR="008363FC">
        <w:rPr>
          <w:rStyle w:val="fontstyle21"/>
        </w:rPr>
        <w:t>abrangidas, dentre os quais: implantação, configuração, migração e conversão de</w:t>
      </w:r>
      <w:r w:rsidR="00E02619">
        <w:rPr>
          <w:rStyle w:val="fontstyle21"/>
        </w:rPr>
        <w:t xml:space="preserve"> </w:t>
      </w:r>
      <w:r w:rsidR="008363FC">
        <w:rPr>
          <w:rStyle w:val="fontstyle21"/>
        </w:rPr>
        <w:t>informações existentes e necessárias à operação dos sistemas, na forma de serviços</w:t>
      </w:r>
      <w:r w:rsidR="00E02619">
        <w:rPr>
          <w:rStyle w:val="fontstyle21"/>
        </w:rPr>
        <w:t xml:space="preserve"> </w:t>
      </w:r>
      <w:r w:rsidR="008363FC">
        <w:rPr>
          <w:rStyle w:val="fontstyle21"/>
        </w:rPr>
        <w:t>presenciais e não presenciais por preço unitário, remunerados segundo a métrica de</w:t>
      </w:r>
      <w:r w:rsidR="00E02619">
        <w:rPr>
          <w:rStyle w:val="fontstyle21"/>
        </w:rPr>
        <w:t xml:space="preserve"> </w:t>
      </w:r>
      <w:r w:rsidR="008363FC">
        <w:rPr>
          <w:rStyle w:val="fontstyle21"/>
        </w:rPr>
        <w:t>Unidade de Serviço Técnico (UST).</w:t>
      </w:r>
    </w:p>
    <w:p w:rsidR="007E3454" w:rsidRDefault="00F46C86" w:rsidP="00EF44CB">
      <w:pPr>
        <w:pStyle w:val="Normal1"/>
        <w:keepLines w:val="0"/>
        <w:widowControl/>
        <w:spacing w:before="240" w:after="240"/>
        <w:ind w:right="-286"/>
        <w:jc w:val="both"/>
        <w:rPr>
          <w:rFonts w:ascii="Times New Roman" w:eastAsia="Times New Roman" w:hAnsi="Times New Roman" w:cs="Times New Roman"/>
          <w:sz w:val="24"/>
          <w:szCs w:val="24"/>
          <w:highlight w:val="yellow"/>
        </w:rPr>
      </w:pPr>
      <w:r>
        <w:rPr>
          <w:rStyle w:val="fontstyle01"/>
        </w:rPr>
        <w:t>1.1.4.DESCRI</w:t>
      </w:r>
      <w:r>
        <w:rPr>
          <w:rStyle w:val="fontstyle01"/>
          <w:rFonts w:hint="eastAsia"/>
        </w:rPr>
        <w:t>ÇÃ</w:t>
      </w:r>
      <w:r>
        <w:rPr>
          <w:rStyle w:val="fontstyle01"/>
        </w:rPr>
        <w:t>O RESUMIDA DO ITEM 02 - DESENVOLVIMENTO</w:t>
      </w:r>
      <w:r w:rsidR="008363FC">
        <w:rPr>
          <w:rStyle w:val="fontstyle01"/>
        </w:rPr>
        <w:t xml:space="preserve">: </w:t>
      </w:r>
      <w:r w:rsidR="008363FC">
        <w:rPr>
          <w:rStyle w:val="fontstyle21"/>
        </w:rPr>
        <w:t>serviços de análise de</w:t>
      </w:r>
      <w:r w:rsidR="00F01245">
        <w:rPr>
          <w:rStyle w:val="fontstyle21"/>
        </w:rPr>
        <w:t xml:space="preserve"> </w:t>
      </w:r>
      <w:r w:rsidR="008363FC">
        <w:rPr>
          <w:rStyle w:val="fontstyle21"/>
        </w:rPr>
        <w:t>sistemas, desenvolvimento e implementação de novas funcionalidades ou novos módulos</w:t>
      </w:r>
      <w:r w:rsidR="00EF44CB">
        <w:rPr>
          <w:rStyle w:val="fontstyle21"/>
        </w:rPr>
        <w:t xml:space="preserve"> </w:t>
      </w:r>
      <w:r w:rsidR="008363FC">
        <w:rPr>
          <w:rStyle w:val="fontstyle21"/>
        </w:rPr>
        <w:t>previstos neste Termo de Referência que correspondem aos Requisitos de Negócio</w:t>
      </w:r>
      <w:r w:rsidR="00F01245">
        <w:rPr>
          <w:rStyle w:val="fontstyle21"/>
        </w:rPr>
        <w:t xml:space="preserve"> </w:t>
      </w:r>
      <w:r w:rsidR="008363FC">
        <w:rPr>
          <w:rStyle w:val="fontstyle21"/>
        </w:rPr>
        <w:t>elencados pela Secretaria Municipal de Educação, que não estejam contemplados nos</w:t>
      </w:r>
      <w:r w:rsidR="00EF44CB">
        <w:rPr>
          <w:rStyle w:val="fontstyle21"/>
        </w:rPr>
        <w:t xml:space="preserve"> </w:t>
      </w:r>
      <w:r w:rsidR="008363FC">
        <w:rPr>
          <w:rStyle w:val="fontstyle21"/>
        </w:rPr>
        <w:t>módulos e funcionalidades já existentes nas últimas versões disponíveis dos softwares iEducar e i-Diário, com diagnóstico, prototipação e customização para evolução da</w:t>
      </w:r>
      <w:r w:rsidR="00E02619">
        <w:rPr>
          <w:rStyle w:val="fontstyle21"/>
        </w:rPr>
        <w:t xml:space="preserve"> </w:t>
      </w:r>
      <w:r w:rsidR="008363FC">
        <w:rPr>
          <w:rStyle w:val="fontstyle21"/>
        </w:rPr>
        <w:t>solução, incluindo treinamentos adicionais e transferência do conhecimento. O</w:t>
      </w:r>
      <w:r w:rsidR="00E02619">
        <w:rPr>
          <w:rStyle w:val="fontstyle21"/>
        </w:rPr>
        <w:t xml:space="preserve"> </w:t>
      </w:r>
      <w:r w:rsidR="008363FC">
        <w:rPr>
          <w:rStyle w:val="fontstyle21"/>
        </w:rPr>
        <w:t>desenvolvimento de novas funcionalidades ou módulos que atenda o interesse coletivo,</w:t>
      </w:r>
      <w:r w:rsidR="008363FC">
        <w:rPr>
          <w:rFonts w:ascii="TimesNewRomanPSMT" w:hAnsi="TimesNewRomanPSMT"/>
          <w:color w:val="000000"/>
        </w:rPr>
        <w:t xml:space="preserve"> portanto</w:t>
      </w:r>
      <w:r w:rsidR="008363FC">
        <w:rPr>
          <w:rStyle w:val="fontstyle21"/>
        </w:rPr>
        <w:t xml:space="preserve"> excetuando-se aquelas cujas especificidades atendem somente ao Município de</w:t>
      </w:r>
      <w:r w:rsidR="00E02619">
        <w:rPr>
          <w:rStyle w:val="fontstyle21"/>
        </w:rPr>
        <w:t xml:space="preserve"> </w:t>
      </w:r>
      <w:r w:rsidR="008363FC">
        <w:rPr>
          <w:rStyle w:val="fontstyle21"/>
        </w:rPr>
        <w:t>Canoas, deverão obrigatoriamente ser licenciadas em código aberto, na mesma licença do</w:t>
      </w:r>
      <w:r w:rsidR="00E02619">
        <w:rPr>
          <w:rStyle w:val="fontstyle21"/>
        </w:rPr>
        <w:t xml:space="preserve"> </w:t>
      </w:r>
      <w:r w:rsidR="008363FC">
        <w:rPr>
          <w:rStyle w:val="fontstyle21"/>
        </w:rPr>
        <w:t>código principal e ocorrerão na forma de serviços presenciais e não presenciais por preço</w:t>
      </w:r>
      <w:r w:rsidR="00E02619">
        <w:rPr>
          <w:rStyle w:val="fontstyle21"/>
        </w:rPr>
        <w:t xml:space="preserve"> </w:t>
      </w:r>
      <w:r w:rsidR="008363FC">
        <w:rPr>
          <w:rStyle w:val="fontstyle21"/>
        </w:rPr>
        <w:t>unitário, remunerados segundo a métrica de Unidade de Serviço Técnico (UST).</w:t>
      </w:r>
    </w:p>
    <w:p w:rsidR="007E3454" w:rsidRDefault="00F46C86" w:rsidP="00EF44CB">
      <w:pPr>
        <w:pStyle w:val="Normal1"/>
        <w:keepLines w:val="0"/>
        <w:widowControl/>
        <w:spacing w:before="240" w:after="240"/>
        <w:ind w:right="-286"/>
        <w:jc w:val="both"/>
        <w:rPr>
          <w:rFonts w:ascii="Times New Roman" w:eastAsia="Times New Roman" w:hAnsi="Times New Roman" w:cs="Times New Roman"/>
          <w:sz w:val="24"/>
          <w:szCs w:val="24"/>
          <w:highlight w:val="yellow"/>
        </w:rPr>
      </w:pPr>
      <w:r>
        <w:rPr>
          <w:rStyle w:val="fontstyle01"/>
        </w:rPr>
        <w:lastRenderedPageBreak/>
        <w:t>1.1.5.DESCRI</w:t>
      </w:r>
      <w:r>
        <w:rPr>
          <w:rStyle w:val="fontstyle01"/>
          <w:rFonts w:hint="eastAsia"/>
        </w:rPr>
        <w:t>ÇÃ</w:t>
      </w:r>
      <w:r>
        <w:rPr>
          <w:rStyle w:val="fontstyle01"/>
        </w:rPr>
        <w:t>O RESUMIDA DO ITEM 03 - TRANSFER</w:t>
      </w:r>
      <w:r>
        <w:rPr>
          <w:rStyle w:val="fontstyle01"/>
          <w:rFonts w:hint="eastAsia"/>
        </w:rPr>
        <w:t>Ê</w:t>
      </w:r>
      <w:r>
        <w:rPr>
          <w:rStyle w:val="fontstyle01"/>
        </w:rPr>
        <w:t>NCIA DO CONHECIMENTO</w:t>
      </w:r>
      <w:r w:rsidR="008363FC">
        <w:rPr>
          <w:rStyle w:val="fontstyle01"/>
        </w:rPr>
        <w:t xml:space="preserve">: </w:t>
      </w:r>
      <w:r w:rsidR="008363FC">
        <w:rPr>
          <w:rStyle w:val="fontstyle21"/>
        </w:rPr>
        <w:t>serviços de</w:t>
      </w:r>
      <w:r w:rsidR="00E02619">
        <w:rPr>
          <w:rStyle w:val="fontstyle21"/>
        </w:rPr>
        <w:t xml:space="preserve"> </w:t>
      </w:r>
      <w:r w:rsidR="008363FC">
        <w:rPr>
          <w:rStyle w:val="fontstyle21"/>
        </w:rPr>
        <w:t>treinamento e capacitação, com elaboração de manuais técnicos para capacitação dos</w:t>
      </w:r>
      <w:r w:rsidR="00E02619">
        <w:rPr>
          <w:rStyle w:val="fontstyle21"/>
        </w:rPr>
        <w:t xml:space="preserve"> </w:t>
      </w:r>
      <w:r w:rsidR="008363FC">
        <w:rPr>
          <w:rStyle w:val="fontstyle21"/>
        </w:rPr>
        <w:t>usuários e técnicos operacionais para a plena utilização da solução tecnológica,</w:t>
      </w:r>
      <w:r w:rsidR="00E02619">
        <w:rPr>
          <w:rStyle w:val="fontstyle21"/>
        </w:rPr>
        <w:t xml:space="preserve"> </w:t>
      </w:r>
      <w:r w:rsidR="008363FC">
        <w:rPr>
          <w:rStyle w:val="fontstyle21"/>
        </w:rPr>
        <w:t>abrangendo os níveis funcionais e gerenciais, garantindo o pleno o uso da solução e de</w:t>
      </w:r>
      <w:r w:rsidR="00E02619">
        <w:rPr>
          <w:rStyle w:val="fontstyle21"/>
        </w:rPr>
        <w:t xml:space="preserve"> </w:t>
      </w:r>
      <w:r w:rsidR="008363FC">
        <w:rPr>
          <w:rStyle w:val="fontstyle21"/>
        </w:rPr>
        <w:t>dados na política pública educacional e atingimento dos objetivos pedagógicos,</w:t>
      </w:r>
      <w:r w:rsidR="00E02619">
        <w:rPr>
          <w:rStyle w:val="fontstyle21"/>
        </w:rPr>
        <w:t xml:space="preserve"> </w:t>
      </w:r>
      <w:r w:rsidR="008363FC">
        <w:rPr>
          <w:rStyle w:val="fontstyle21"/>
        </w:rPr>
        <w:t>permitindo a transferência do conhecimento e independência tecnológica, com plano de</w:t>
      </w:r>
      <w:r w:rsidR="00E02619">
        <w:rPr>
          <w:rStyle w:val="fontstyle21"/>
        </w:rPr>
        <w:t xml:space="preserve"> </w:t>
      </w:r>
      <w:r w:rsidR="008363FC">
        <w:rPr>
          <w:rStyle w:val="fontstyle21"/>
        </w:rPr>
        <w:t>treinamento destinado a capacitação dos usuários e técnicos operacionais para a plena</w:t>
      </w:r>
      <w:r w:rsidR="00E02619">
        <w:rPr>
          <w:rStyle w:val="fontstyle21"/>
        </w:rPr>
        <w:t xml:space="preserve"> </w:t>
      </w:r>
      <w:r w:rsidR="008363FC">
        <w:rPr>
          <w:rStyle w:val="fontstyle21"/>
        </w:rPr>
        <w:t>utilização da solução tecnológica, abrangendo os níveis funcionais e gerenciais, o qual</w:t>
      </w:r>
      <w:r w:rsidR="00E02619">
        <w:rPr>
          <w:rStyle w:val="fontstyle21"/>
        </w:rPr>
        <w:t xml:space="preserve"> </w:t>
      </w:r>
      <w:r w:rsidR="008363FC">
        <w:rPr>
          <w:rStyle w:val="fontstyle21"/>
        </w:rPr>
        <w:t>deverá conter os seguintes requisitos mínimos: a) conteúdo programático do treinamento;</w:t>
      </w:r>
      <w:r w:rsidR="00E02619">
        <w:rPr>
          <w:rStyle w:val="fontstyle21"/>
        </w:rPr>
        <w:t xml:space="preserve"> </w:t>
      </w:r>
      <w:r w:rsidR="008363FC">
        <w:rPr>
          <w:rStyle w:val="fontstyle21"/>
        </w:rPr>
        <w:t>b) público-alvo; c) registro de listas de presença com data, nome e assinatura dos</w:t>
      </w:r>
      <w:r w:rsidR="00E02619">
        <w:rPr>
          <w:rStyle w:val="fontstyle21"/>
        </w:rPr>
        <w:t xml:space="preserve"> </w:t>
      </w:r>
      <w:r w:rsidR="008363FC">
        <w:rPr>
          <w:rStyle w:val="fontstyle21"/>
        </w:rPr>
        <w:t>participantes; d) processo de avaliação da aprendizagem e conhecimentos adquiridos; e)</w:t>
      </w:r>
      <w:r w:rsidR="00E02619">
        <w:rPr>
          <w:rStyle w:val="fontstyle21"/>
        </w:rPr>
        <w:t xml:space="preserve"> </w:t>
      </w:r>
      <w:r w:rsidR="008363FC">
        <w:rPr>
          <w:rStyle w:val="fontstyle21"/>
        </w:rPr>
        <w:t>processo de avaliação qualitativa do conteúdo e dos instrutores do treinamento; f)</w:t>
      </w:r>
      <w:r w:rsidR="00E02619">
        <w:rPr>
          <w:rStyle w:val="fontstyle21"/>
        </w:rPr>
        <w:t xml:space="preserve"> </w:t>
      </w:r>
      <w:r w:rsidR="008363FC">
        <w:rPr>
          <w:rStyle w:val="fontstyle21"/>
        </w:rPr>
        <w:t>fornecimento do material didático e certificados de participação, na forma de serviços</w:t>
      </w:r>
      <w:r w:rsidR="00E02619">
        <w:rPr>
          <w:rStyle w:val="fontstyle21"/>
        </w:rPr>
        <w:t xml:space="preserve"> </w:t>
      </w:r>
      <w:r w:rsidR="008363FC">
        <w:rPr>
          <w:rStyle w:val="fontstyle21"/>
        </w:rPr>
        <w:t>continuados presenciais ou não presenciais por preço unitário, remunerados segundo a</w:t>
      </w:r>
      <w:r w:rsidR="00E02619">
        <w:rPr>
          <w:rStyle w:val="fontstyle21"/>
        </w:rPr>
        <w:t xml:space="preserve"> </w:t>
      </w:r>
      <w:r w:rsidR="008363FC">
        <w:rPr>
          <w:rStyle w:val="fontstyle21"/>
        </w:rPr>
        <w:t>métrica de Unidade de Serviço Técnico (UST).</w:t>
      </w:r>
    </w:p>
    <w:p w:rsidR="007E3454" w:rsidRDefault="00F46C86" w:rsidP="00EF44CB">
      <w:pPr>
        <w:pStyle w:val="Normal1"/>
        <w:keepLines w:val="0"/>
        <w:widowControl/>
        <w:spacing w:before="240" w:after="240"/>
        <w:ind w:right="-286"/>
        <w:jc w:val="both"/>
        <w:rPr>
          <w:rFonts w:ascii="Times New Roman" w:eastAsia="Times New Roman" w:hAnsi="Times New Roman" w:cs="Times New Roman"/>
          <w:sz w:val="24"/>
          <w:szCs w:val="24"/>
          <w:highlight w:val="yellow"/>
        </w:rPr>
      </w:pPr>
      <w:r>
        <w:rPr>
          <w:rStyle w:val="fontstyle01"/>
        </w:rPr>
        <w:t>1.1.6.DESCRI</w:t>
      </w:r>
      <w:r>
        <w:rPr>
          <w:rStyle w:val="fontstyle01"/>
          <w:rFonts w:hint="eastAsia"/>
        </w:rPr>
        <w:t>ÇÃ</w:t>
      </w:r>
      <w:r>
        <w:rPr>
          <w:rStyle w:val="fontstyle01"/>
        </w:rPr>
        <w:t xml:space="preserve">O RESUMIDA DO ITEM 04 </w:t>
      </w:r>
      <w:r>
        <w:rPr>
          <w:rStyle w:val="fontstyle01"/>
          <w:rFonts w:hint="eastAsia"/>
        </w:rPr>
        <w:t>–</w:t>
      </w:r>
      <w:r>
        <w:rPr>
          <w:rStyle w:val="fontstyle01"/>
        </w:rPr>
        <w:t xml:space="preserve"> SUSTENTA</w:t>
      </w:r>
      <w:r>
        <w:rPr>
          <w:rStyle w:val="fontstyle01"/>
          <w:rFonts w:hint="eastAsia"/>
        </w:rPr>
        <w:t>ÇÃ</w:t>
      </w:r>
      <w:r>
        <w:rPr>
          <w:rStyle w:val="fontstyle01"/>
        </w:rPr>
        <w:t>O MENSAL</w:t>
      </w:r>
      <w:r w:rsidR="008363FC">
        <w:rPr>
          <w:rStyle w:val="fontstyle01"/>
        </w:rPr>
        <w:t xml:space="preserve">: </w:t>
      </w:r>
      <w:r w:rsidR="008363FC">
        <w:rPr>
          <w:rStyle w:val="fontstyle21"/>
        </w:rPr>
        <w:t>serviços de suporte</w:t>
      </w:r>
      <w:r w:rsidR="00E02619">
        <w:rPr>
          <w:rStyle w:val="fontstyle21"/>
        </w:rPr>
        <w:t xml:space="preserve"> </w:t>
      </w:r>
      <w:r w:rsidR="008363FC">
        <w:rPr>
          <w:rStyle w:val="fontstyle21"/>
        </w:rPr>
        <w:t>técnico, manutenções corretivas, decorrente de problemas de funcionalidade detectados</w:t>
      </w:r>
      <w:r w:rsidR="00E02619">
        <w:rPr>
          <w:rStyle w:val="fontstyle21"/>
        </w:rPr>
        <w:t xml:space="preserve"> </w:t>
      </w:r>
      <w:r w:rsidR="008363FC">
        <w:rPr>
          <w:rStyle w:val="fontstyle21"/>
        </w:rPr>
        <w:t>pelo usuário, ou seja, funcionamento em desacordo com o que foi especificado relativo a</w:t>
      </w:r>
      <w:r w:rsidR="00E02619">
        <w:rPr>
          <w:rStyle w:val="fontstyle21"/>
        </w:rPr>
        <w:t xml:space="preserve"> </w:t>
      </w:r>
      <w:r w:rsidR="008363FC">
        <w:rPr>
          <w:rStyle w:val="fontstyle21"/>
        </w:rPr>
        <w:t>telas, regras de negócio, relatórios e integração, com prazo de solução definido de acordo</w:t>
      </w:r>
      <w:r w:rsidR="00E02619">
        <w:rPr>
          <w:rStyle w:val="fontstyle21"/>
        </w:rPr>
        <w:t xml:space="preserve"> </w:t>
      </w:r>
      <w:r w:rsidR="008363FC">
        <w:rPr>
          <w:rStyle w:val="fontstyle21"/>
        </w:rPr>
        <w:t>com o nível de serviço, bem como correções adaptativa e legal, visando a manter o seu</w:t>
      </w:r>
      <w:r w:rsidR="00E02619">
        <w:rPr>
          <w:rStyle w:val="fontstyle21"/>
        </w:rPr>
        <w:t xml:space="preserve"> </w:t>
      </w:r>
      <w:r w:rsidR="008363FC">
        <w:rPr>
          <w:rStyle w:val="fontstyle21"/>
        </w:rPr>
        <w:t>estado normal de operação, conforme os requisitos estabelecidos e seu histórico de</w:t>
      </w:r>
      <w:r w:rsidR="00E02619">
        <w:rPr>
          <w:rStyle w:val="fontstyle21"/>
        </w:rPr>
        <w:t xml:space="preserve"> </w:t>
      </w:r>
      <w:r w:rsidR="008363FC">
        <w:rPr>
          <w:rStyle w:val="fontstyle21"/>
        </w:rPr>
        <w:t>desempenho. Inclui os serviços de manutenção preventiva, corretiva e legal dos sistemas</w:t>
      </w:r>
      <w:r w:rsidR="00E02619">
        <w:rPr>
          <w:rStyle w:val="fontstyle21"/>
        </w:rPr>
        <w:t xml:space="preserve"> </w:t>
      </w:r>
      <w:r w:rsidR="008363FC">
        <w:rPr>
          <w:rStyle w:val="fontstyle21"/>
        </w:rPr>
        <w:t>contratados, disponibilizando novas versões dos sistemas sempre que necessário e</w:t>
      </w:r>
      <w:r w:rsidR="00E02619">
        <w:rPr>
          <w:rStyle w:val="fontstyle21"/>
        </w:rPr>
        <w:t xml:space="preserve"> </w:t>
      </w:r>
      <w:r w:rsidR="008363FC">
        <w:rPr>
          <w:rStyle w:val="fontstyle21"/>
        </w:rPr>
        <w:t>durante a toda a vigência contratual, na forma de serviços continuados presenciais e não</w:t>
      </w:r>
      <w:r w:rsidR="00E02619">
        <w:rPr>
          <w:rStyle w:val="fontstyle21"/>
        </w:rPr>
        <w:t xml:space="preserve"> </w:t>
      </w:r>
      <w:r w:rsidR="008363FC">
        <w:rPr>
          <w:rStyle w:val="fontstyle21"/>
        </w:rPr>
        <w:t>presenciais por preço unitário, remunerados segundo a métrica de Prestação de Serviços</w:t>
      </w:r>
      <w:r w:rsidR="00E02619">
        <w:rPr>
          <w:rStyle w:val="fontstyle21"/>
        </w:rPr>
        <w:t xml:space="preserve"> </w:t>
      </w:r>
      <w:r w:rsidR="008363FC">
        <w:rPr>
          <w:rStyle w:val="fontstyle21"/>
        </w:rPr>
        <w:t>Mensais com base no tamanho do município, considerando o quantitativo de alunos</w:t>
      </w:r>
      <w:r w:rsidR="00E02619">
        <w:rPr>
          <w:rStyle w:val="fontstyle21"/>
        </w:rPr>
        <w:t xml:space="preserve"> </w:t>
      </w:r>
      <w:r w:rsidR="008363FC">
        <w:rPr>
          <w:rStyle w:val="fontstyle21"/>
        </w:rPr>
        <w:t>segundo o último Censo (ALUNO/MÊS).</w:t>
      </w:r>
    </w:p>
    <w:p w:rsidR="007E3454" w:rsidRDefault="00F46C86" w:rsidP="00EF44CB">
      <w:pPr>
        <w:pStyle w:val="Normal1"/>
        <w:keepLines w:val="0"/>
        <w:widowControl/>
        <w:spacing w:before="240" w:after="240"/>
        <w:ind w:right="-286"/>
        <w:jc w:val="both"/>
        <w:rPr>
          <w:rFonts w:ascii="Times New Roman" w:eastAsia="Times New Roman" w:hAnsi="Times New Roman" w:cs="Times New Roman"/>
          <w:sz w:val="24"/>
          <w:szCs w:val="24"/>
          <w:highlight w:val="yellow"/>
        </w:rPr>
      </w:pPr>
      <w:r>
        <w:rPr>
          <w:rStyle w:val="fontstyle01"/>
        </w:rPr>
        <w:t>1.1.7.DESCRI</w:t>
      </w:r>
      <w:r>
        <w:rPr>
          <w:rStyle w:val="fontstyle01"/>
          <w:rFonts w:hint="eastAsia"/>
        </w:rPr>
        <w:t>ÇÃ</w:t>
      </w:r>
      <w:r>
        <w:rPr>
          <w:rStyle w:val="fontstyle01"/>
        </w:rPr>
        <w:t>O RESUMIDA DO ITEM 05 - MELHORIAS</w:t>
      </w:r>
      <w:r w:rsidR="008363FC">
        <w:rPr>
          <w:rStyle w:val="fontstyle01"/>
        </w:rPr>
        <w:t xml:space="preserve">: </w:t>
      </w:r>
      <w:r w:rsidR="008363FC">
        <w:rPr>
          <w:rStyle w:val="fontstyle21"/>
        </w:rPr>
        <w:t>serviços de manutenção evolutiva,</w:t>
      </w:r>
      <w:r w:rsidR="008363FC">
        <w:rPr>
          <w:rFonts w:ascii="TimesNewRomanPSMT" w:hAnsi="TimesNewRomanPSMT"/>
          <w:color w:val="000000"/>
        </w:rPr>
        <w:t xml:space="preserve"> novas</w:t>
      </w:r>
      <w:r w:rsidR="008363FC">
        <w:rPr>
          <w:rStyle w:val="fontstyle21"/>
        </w:rPr>
        <w:t xml:space="preserve"> funcionalidades ou novos módulos, com diagnóstico, prototipação e customização</w:t>
      </w:r>
      <w:r w:rsidR="00E02619">
        <w:rPr>
          <w:rStyle w:val="fontstyle21"/>
        </w:rPr>
        <w:t xml:space="preserve"> </w:t>
      </w:r>
      <w:r w:rsidR="008363FC">
        <w:rPr>
          <w:rStyle w:val="fontstyle21"/>
        </w:rPr>
        <w:t>para evolução da solução, incluindo treinamentos adicionais e transferência do</w:t>
      </w:r>
      <w:r w:rsidR="00E02619">
        <w:rPr>
          <w:rStyle w:val="fontstyle21"/>
        </w:rPr>
        <w:t xml:space="preserve"> </w:t>
      </w:r>
      <w:r w:rsidR="008363FC">
        <w:rPr>
          <w:rStyle w:val="fontstyle21"/>
        </w:rPr>
        <w:t>conhecimento, quando forem necessários. O desenvolvimento de melhorias que atenda o</w:t>
      </w:r>
      <w:r w:rsidR="00E02619">
        <w:rPr>
          <w:rStyle w:val="fontstyle21"/>
        </w:rPr>
        <w:t xml:space="preserve"> </w:t>
      </w:r>
      <w:r w:rsidR="008363FC">
        <w:rPr>
          <w:rStyle w:val="fontstyle21"/>
        </w:rPr>
        <w:t>interesse coletivo, portanto excetuando-se aquelas cujas especificidades atendem somente</w:t>
      </w:r>
      <w:r w:rsidR="00E02619">
        <w:rPr>
          <w:rStyle w:val="fontstyle21"/>
        </w:rPr>
        <w:t xml:space="preserve"> </w:t>
      </w:r>
      <w:r w:rsidR="008363FC">
        <w:rPr>
          <w:rStyle w:val="fontstyle21"/>
        </w:rPr>
        <w:t>ao Município de Canoas, deverão obrigatoriamente ser licenciadas em código aberto, na</w:t>
      </w:r>
      <w:r w:rsidR="00E02619">
        <w:rPr>
          <w:rStyle w:val="fontstyle21"/>
        </w:rPr>
        <w:t xml:space="preserve"> </w:t>
      </w:r>
      <w:r w:rsidR="008363FC">
        <w:rPr>
          <w:rStyle w:val="fontstyle21"/>
        </w:rPr>
        <w:t>mesma licença do código principal. As Melhorias referem-se à manutenção evolutiva,</w:t>
      </w:r>
      <w:r w:rsidR="00E02619">
        <w:rPr>
          <w:rStyle w:val="fontstyle21"/>
        </w:rPr>
        <w:t xml:space="preserve"> </w:t>
      </w:r>
      <w:r w:rsidR="008363FC">
        <w:rPr>
          <w:rStyle w:val="fontstyle21"/>
        </w:rPr>
        <w:t>também denominado de projeto de melhoria, refere-se à alteração das características de</w:t>
      </w:r>
      <w:r w:rsidR="00E02619">
        <w:rPr>
          <w:rStyle w:val="fontstyle21"/>
        </w:rPr>
        <w:t xml:space="preserve"> </w:t>
      </w:r>
      <w:r w:rsidR="008363FC">
        <w:rPr>
          <w:rStyle w:val="fontstyle21"/>
        </w:rPr>
        <w:t>funcionalidades de software já codificado, desde que não caracterizado como manutenção</w:t>
      </w:r>
      <w:r w:rsidR="00E02619">
        <w:rPr>
          <w:rStyle w:val="fontstyle21"/>
        </w:rPr>
        <w:t xml:space="preserve"> </w:t>
      </w:r>
      <w:r w:rsidR="008363FC">
        <w:rPr>
          <w:rStyle w:val="fontstyle21"/>
        </w:rPr>
        <w:t>preventiva, corretiva ou legal, bem como excetuam-se ao desenvolvimento de</w:t>
      </w:r>
      <w:r w:rsidR="00E02619">
        <w:rPr>
          <w:rStyle w:val="fontstyle21"/>
        </w:rPr>
        <w:t xml:space="preserve"> </w:t>
      </w:r>
      <w:r w:rsidR="008363FC">
        <w:rPr>
          <w:rStyle w:val="fontstyle21"/>
        </w:rPr>
        <w:t>funcionalidades específicas de requisitos de negócio elencadas pela Secretaria Municipal</w:t>
      </w:r>
      <w:r w:rsidR="00E02619">
        <w:rPr>
          <w:rStyle w:val="fontstyle21"/>
        </w:rPr>
        <w:t xml:space="preserve"> </w:t>
      </w:r>
      <w:r w:rsidR="008363FC">
        <w:rPr>
          <w:rStyle w:val="fontstyle21"/>
        </w:rPr>
        <w:t>de Educação, na forma de serviços presenciais e não presenciais por preço unitário,</w:t>
      </w:r>
      <w:r w:rsidR="00E02619">
        <w:rPr>
          <w:rStyle w:val="fontstyle21"/>
        </w:rPr>
        <w:t xml:space="preserve"> </w:t>
      </w:r>
      <w:r w:rsidR="008363FC">
        <w:rPr>
          <w:rStyle w:val="fontstyle21"/>
        </w:rPr>
        <w:t>remunerados segundo a métrica de Unidade de Serviço Técnico (UST).</w:t>
      </w:r>
    </w:p>
    <w:p w:rsidR="00E02619" w:rsidRDefault="008363FC" w:rsidP="00EF44CB">
      <w:pPr>
        <w:pStyle w:val="Normal1"/>
        <w:keepLines w:val="0"/>
        <w:widowControl/>
        <w:spacing w:before="240" w:after="240"/>
        <w:ind w:right="-286"/>
        <w:jc w:val="both"/>
        <w:rPr>
          <w:rStyle w:val="fontstyle21"/>
        </w:rPr>
      </w:pPr>
      <w:r>
        <w:rPr>
          <w:rStyle w:val="fontstyle01"/>
        </w:rPr>
        <w:t xml:space="preserve">1.1.8. </w:t>
      </w:r>
      <w:r>
        <w:rPr>
          <w:rStyle w:val="fontstyle21"/>
        </w:rPr>
        <w:t>Esse Termo de Referência foi elaborado para atender o Estudo Técnico Preliminar</w:t>
      </w:r>
      <w:r w:rsidR="00E02619">
        <w:rPr>
          <w:rStyle w:val="fontstyle21"/>
        </w:rPr>
        <w:t xml:space="preserve"> </w:t>
      </w:r>
      <w:r>
        <w:rPr>
          <w:rStyle w:val="fontstyle21"/>
        </w:rPr>
        <w:t>e tem por base a Lei 14.133/2021 e legislação correlata, respeitando-se também as</w:t>
      </w:r>
      <w:r w:rsidR="00E02619">
        <w:rPr>
          <w:rStyle w:val="fontstyle21"/>
        </w:rPr>
        <w:t xml:space="preserve"> </w:t>
      </w:r>
      <w:r>
        <w:rPr>
          <w:rStyle w:val="fontstyle21"/>
        </w:rPr>
        <w:t>normativas vigentes no município e as recomendações emanadas pelos Órgãos de</w:t>
      </w:r>
      <w:r w:rsidR="00E02619">
        <w:rPr>
          <w:rStyle w:val="fontstyle21"/>
        </w:rPr>
        <w:t xml:space="preserve"> </w:t>
      </w:r>
      <w:r>
        <w:rPr>
          <w:rStyle w:val="fontstyle21"/>
        </w:rPr>
        <w:t>Controle.</w:t>
      </w:r>
      <w:r w:rsidR="00E02619">
        <w:rPr>
          <w:rStyle w:val="fontstyle21"/>
        </w:rPr>
        <w:t xml:space="preserve"> </w:t>
      </w:r>
    </w:p>
    <w:p w:rsidR="007E3454" w:rsidRPr="00E02619" w:rsidRDefault="008363FC" w:rsidP="00EF44CB">
      <w:pPr>
        <w:pStyle w:val="Normal1"/>
        <w:keepLines w:val="0"/>
        <w:widowControl/>
        <w:spacing w:before="240" w:after="240"/>
        <w:ind w:right="-286"/>
        <w:jc w:val="both"/>
        <w:rPr>
          <w:rFonts w:ascii="TimesNewRomanPSMT" w:hAnsi="TimesNewRomanPSMT"/>
          <w:color w:val="000000"/>
          <w:sz w:val="24"/>
          <w:szCs w:val="24"/>
        </w:rPr>
      </w:pPr>
      <w:r>
        <w:rPr>
          <w:rStyle w:val="fontstyle01"/>
        </w:rPr>
        <w:lastRenderedPageBreak/>
        <w:t xml:space="preserve">1.1.9. </w:t>
      </w:r>
      <w:r>
        <w:rPr>
          <w:rStyle w:val="fontstyle21"/>
        </w:rPr>
        <w:t>O Estudo Técnico Preliminar é um documento preparatório ao Termo de</w:t>
      </w:r>
      <w:r w:rsidR="00E02619">
        <w:rPr>
          <w:rStyle w:val="fontstyle21"/>
        </w:rPr>
        <w:t xml:space="preserve"> </w:t>
      </w:r>
      <w:r>
        <w:rPr>
          <w:rStyle w:val="fontstyle21"/>
        </w:rPr>
        <w:t>Referência, sendo que na ocorrência de alguma divergência entre ambos, prevalecerá o</w:t>
      </w:r>
      <w:r w:rsidR="00E02619">
        <w:rPr>
          <w:rStyle w:val="fontstyle21"/>
        </w:rPr>
        <w:t xml:space="preserve"> </w:t>
      </w:r>
      <w:r>
        <w:rPr>
          <w:rStyle w:val="fontstyle21"/>
        </w:rPr>
        <w:t>disposto neste Termo de Referência.</w:t>
      </w:r>
    </w:p>
    <w:p w:rsidR="00E02619" w:rsidRDefault="00F46C86" w:rsidP="00F46C86">
      <w:pPr>
        <w:pStyle w:val="Normal1"/>
        <w:keepLines w:val="0"/>
        <w:widowControl/>
        <w:spacing w:before="240" w:after="240"/>
        <w:jc w:val="both"/>
        <w:rPr>
          <w:rStyle w:val="fontstyle01"/>
        </w:rPr>
      </w:pPr>
      <w:r>
        <w:rPr>
          <w:rStyle w:val="fontstyle01"/>
        </w:rPr>
        <w:t>1.2.DA ESTIMATIVA DO VALOR DA CONTRATA</w:t>
      </w:r>
      <w:r>
        <w:rPr>
          <w:rStyle w:val="fontstyle01"/>
          <w:rFonts w:hint="eastAsia"/>
        </w:rPr>
        <w:t>ÇÃ</w:t>
      </w:r>
      <w:r>
        <w:rPr>
          <w:rStyle w:val="fontstyle01"/>
        </w:rPr>
        <w:t>O E PRE</w:t>
      </w:r>
      <w:r>
        <w:rPr>
          <w:rStyle w:val="fontstyle01"/>
          <w:rFonts w:hint="eastAsia"/>
        </w:rPr>
        <w:t>Ç</w:t>
      </w:r>
      <w:r>
        <w:rPr>
          <w:rStyle w:val="fontstyle01"/>
        </w:rPr>
        <w:t>O(S) M</w:t>
      </w:r>
      <w:r>
        <w:rPr>
          <w:rStyle w:val="fontstyle01"/>
          <w:rFonts w:hint="eastAsia"/>
        </w:rPr>
        <w:t>Á</w:t>
      </w:r>
      <w:r>
        <w:rPr>
          <w:rStyle w:val="fontstyle01"/>
        </w:rPr>
        <w:t>XIMO(S)</w:t>
      </w:r>
    </w:p>
    <w:p w:rsidR="007E3454" w:rsidRPr="008363FC" w:rsidRDefault="008363FC" w:rsidP="00EF44CB">
      <w:pPr>
        <w:pStyle w:val="Normal1"/>
        <w:keepLines w:val="0"/>
        <w:widowControl/>
        <w:spacing w:before="240" w:after="240"/>
        <w:ind w:right="-286"/>
        <w:jc w:val="both"/>
        <w:rPr>
          <w:rFonts w:ascii="TimesNewRomanPS-BoldMT" w:hAnsi="TimesNewRomanPS-BoldMT"/>
          <w:b/>
          <w:bCs/>
          <w:color w:val="000000"/>
          <w:sz w:val="24"/>
          <w:szCs w:val="24"/>
        </w:rPr>
      </w:pPr>
      <w:r>
        <w:rPr>
          <w:rStyle w:val="fontstyle01"/>
        </w:rPr>
        <w:t xml:space="preserve">1.2.1. </w:t>
      </w:r>
      <w:r>
        <w:rPr>
          <w:rStyle w:val="fontstyle21"/>
        </w:rPr>
        <w:t>O custo estimado da contratação, bem como os preço(s) máximo(s) unitário(s) e</w:t>
      </w:r>
      <w:r>
        <w:rPr>
          <w:rFonts w:ascii="TimesNewRomanPSMT" w:hAnsi="TimesNewRomanPSMT"/>
          <w:color w:val="000000"/>
        </w:rPr>
        <w:t xml:space="preserve"> </w:t>
      </w:r>
      <w:r>
        <w:rPr>
          <w:rStyle w:val="fontstyle21"/>
        </w:rPr>
        <w:t>do(s) lote(s), quando for o caso, consta(m) no Anexo I deste Termo de Referência.</w:t>
      </w:r>
    </w:p>
    <w:p w:rsidR="00E02619" w:rsidRDefault="00975BF6" w:rsidP="00A93409">
      <w:pPr>
        <w:pStyle w:val="Normal1"/>
        <w:keepLines w:val="0"/>
        <w:widowControl/>
        <w:spacing w:before="240" w:after="240"/>
        <w:jc w:val="both"/>
        <w:rPr>
          <w:rStyle w:val="fontstyle01"/>
        </w:rPr>
      </w:pPr>
      <w:r>
        <w:rPr>
          <w:rStyle w:val="fontstyle01"/>
        </w:rPr>
        <w:t>1.3.DA CLASSIFICA</w:t>
      </w:r>
      <w:r>
        <w:rPr>
          <w:rStyle w:val="fontstyle01"/>
          <w:rFonts w:hint="eastAsia"/>
        </w:rPr>
        <w:t>ÇÃ</w:t>
      </w:r>
      <w:r>
        <w:rPr>
          <w:rStyle w:val="fontstyle01"/>
        </w:rPr>
        <w:t>O DO OBJETO</w:t>
      </w:r>
      <w:r w:rsidR="001A273A">
        <w:rPr>
          <w:rStyle w:val="fontstyle01"/>
        </w:rPr>
        <w:t>:</w:t>
      </w:r>
      <w:r>
        <w:rPr>
          <w:rStyle w:val="fontstyle01"/>
        </w:rPr>
        <w:t xml:space="preserve"> </w:t>
      </w:r>
    </w:p>
    <w:p w:rsidR="00E02619" w:rsidRDefault="008363FC" w:rsidP="00EF44CB">
      <w:pPr>
        <w:pStyle w:val="Normal1"/>
        <w:keepLines w:val="0"/>
        <w:widowControl/>
        <w:ind w:right="-286"/>
        <w:jc w:val="both"/>
        <w:rPr>
          <w:rStyle w:val="fontstyle21"/>
        </w:rPr>
      </w:pPr>
      <w:r>
        <w:rPr>
          <w:rStyle w:val="fontstyle01"/>
        </w:rPr>
        <w:t xml:space="preserve">1.3.1. </w:t>
      </w:r>
      <w:r>
        <w:rPr>
          <w:rStyle w:val="fontstyle21"/>
        </w:rPr>
        <w:t>O objeto desta contratação não se enquadra como sendo bem de luxo, conforme</w:t>
      </w:r>
      <w:r w:rsidR="00E02619">
        <w:rPr>
          <w:rStyle w:val="fontstyle21"/>
        </w:rPr>
        <w:t xml:space="preserve"> </w:t>
      </w:r>
      <w:r>
        <w:rPr>
          <w:rStyle w:val="fontstyle21"/>
        </w:rPr>
        <w:t>Decreto Federal nº. 10.818/2021.</w:t>
      </w:r>
    </w:p>
    <w:p w:rsidR="00E02619" w:rsidRDefault="008363FC" w:rsidP="00EF44CB">
      <w:pPr>
        <w:pStyle w:val="Normal1"/>
        <w:keepLines w:val="0"/>
        <w:widowControl/>
        <w:ind w:right="-286"/>
        <w:jc w:val="both"/>
        <w:rPr>
          <w:rStyle w:val="fontstyle21"/>
        </w:rPr>
      </w:pPr>
      <w:r>
        <w:rPr>
          <w:rStyle w:val="fontstyle01"/>
        </w:rPr>
        <w:t xml:space="preserve">1.3.2. </w:t>
      </w:r>
      <w:r>
        <w:rPr>
          <w:rStyle w:val="fontstyle21"/>
        </w:rPr>
        <w:t>O objeto desta contratação se enquadra na descrição de bens e serviços comuns,</w:t>
      </w:r>
      <w:r>
        <w:rPr>
          <w:rFonts w:ascii="TimesNewRomanPSMT" w:hAnsi="TimesNewRomanPSMT"/>
          <w:color w:val="000000"/>
        </w:rPr>
        <w:t xml:space="preserve"> aqueles</w:t>
      </w:r>
      <w:r>
        <w:rPr>
          <w:rStyle w:val="fontstyle21"/>
        </w:rPr>
        <w:t xml:space="preserve"> cujos padrões de desempenho e qualidade podem ser objetivamente definidos por</w:t>
      </w:r>
      <w:r>
        <w:rPr>
          <w:rFonts w:ascii="TimesNewRomanPSMT" w:hAnsi="TimesNewRomanPSMT"/>
          <w:color w:val="000000"/>
        </w:rPr>
        <w:t xml:space="preserve"> </w:t>
      </w:r>
      <w:r>
        <w:rPr>
          <w:rStyle w:val="fontstyle21"/>
        </w:rPr>
        <w:t>edital, por meio de especificações usuais do mercado conforme o disposto no art. 6º, XIII,</w:t>
      </w:r>
      <w:r>
        <w:rPr>
          <w:rFonts w:ascii="TimesNewRomanPSMT" w:hAnsi="TimesNewRomanPSMT"/>
          <w:color w:val="000000"/>
        </w:rPr>
        <w:t xml:space="preserve"> </w:t>
      </w:r>
      <w:r>
        <w:rPr>
          <w:rStyle w:val="fontstyle21"/>
        </w:rPr>
        <w:t>da Lei n.º 14.133/21 e no Estudo Técnico Preliminar, apêndice deste Termo de</w:t>
      </w:r>
      <w:r w:rsidR="00E02619">
        <w:rPr>
          <w:rStyle w:val="fontstyle21"/>
        </w:rPr>
        <w:t xml:space="preserve"> </w:t>
      </w:r>
      <w:r>
        <w:rPr>
          <w:rStyle w:val="fontstyle21"/>
        </w:rPr>
        <w:t>Referência.</w:t>
      </w:r>
    </w:p>
    <w:p w:rsidR="007E3454" w:rsidRPr="00A93409" w:rsidRDefault="008363FC" w:rsidP="00EF44CB">
      <w:pPr>
        <w:pStyle w:val="Normal1"/>
        <w:keepLines w:val="0"/>
        <w:widowControl/>
        <w:ind w:right="-286"/>
        <w:jc w:val="both"/>
        <w:rPr>
          <w:rFonts w:ascii="TimesNewRomanPS-BoldMT" w:hAnsi="TimesNewRomanPS-BoldMT"/>
          <w:b/>
          <w:bCs/>
          <w:color w:val="000000"/>
          <w:sz w:val="24"/>
          <w:szCs w:val="24"/>
        </w:rPr>
      </w:pPr>
      <w:r>
        <w:rPr>
          <w:rStyle w:val="fontstyle01"/>
        </w:rPr>
        <w:t xml:space="preserve">1.3.3. </w:t>
      </w:r>
      <w:r>
        <w:rPr>
          <w:rStyle w:val="fontstyle21"/>
        </w:rPr>
        <w:t>A prestação de serviços técnicos na área educacional e de tecnologia da informação,</w:t>
      </w:r>
      <w:r>
        <w:rPr>
          <w:rFonts w:ascii="TimesNewRomanPSMT" w:hAnsi="TimesNewRomanPSMT"/>
          <w:color w:val="000000"/>
        </w:rPr>
        <w:t xml:space="preserve"> </w:t>
      </w:r>
      <w:r>
        <w:rPr>
          <w:rStyle w:val="fontstyle21"/>
        </w:rPr>
        <w:t>compreendendo as atividades supracitadas no objeto deste Termo de Referência, e,</w:t>
      </w:r>
      <w:r>
        <w:rPr>
          <w:rFonts w:ascii="TimesNewRomanPSMT" w:hAnsi="TimesNewRomanPSMT"/>
          <w:color w:val="000000"/>
        </w:rPr>
        <w:t xml:space="preserve"> </w:t>
      </w:r>
      <w:r>
        <w:rPr>
          <w:rStyle w:val="fontstyle21"/>
        </w:rPr>
        <w:t>conforme discorrido no Estudo Técnico Preliminar que embasa essa contratação,</w:t>
      </w:r>
      <w:r>
        <w:rPr>
          <w:rFonts w:ascii="TimesNewRomanPSMT" w:hAnsi="TimesNewRomanPSMT"/>
          <w:color w:val="000000"/>
        </w:rPr>
        <w:t xml:space="preserve"> </w:t>
      </w:r>
      <w:r>
        <w:rPr>
          <w:rStyle w:val="fontstyle21"/>
        </w:rPr>
        <w:t>enquadra-se na categoria de bens e serviços comuns, nos termos da Lei 14.133/2021 e</w:t>
      </w:r>
      <w:r>
        <w:rPr>
          <w:rFonts w:ascii="TimesNewRomanPSMT" w:hAnsi="TimesNewRomanPSMT"/>
          <w:color w:val="000000"/>
        </w:rPr>
        <w:t xml:space="preserve"> </w:t>
      </w:r>
      <w:r>
        <w:rPr>
          <w:rStyle w:val="fontstyle21"/>
        </w:rPr>
        <w:t>legislação correlata.</w:t>
      </w:r>
    </w:p>
    <w:p w:rsidR="00E02619" w:rsidRDefault="008363FC" w:rsidP="00CA064B">
      <w:pPr>
        <w:pStyle w:val="Normal1"/>
        <w:keepLines w:val="0"/>
        <w:widowControl/>
        <w:spacing w:before="240" w:after="240"/>
        <w:jc w:val="left"/>
        <w:rPr>
          <w:rStyle w:val="fontstyle01"/>
        </w:rPr>
      </w:pPr>
      <w:r>
        <w:rPr>
          <w:rStyle w:val="fontstyle01"/>
        </w:rPr>
        <w:t>1.4</w:t>
      </w:r>
      <w:r w:rsidR="00975BF6">
        <w:rPr>
          <w:rStyle w:val="fontstyle01"/>
        </w:rPr>
        <w:t>.DO REGISTRO DE PRE</w:t>
      </w:r>
      <w:r w:rsidR="00975BF6">
        <w:rPr>
          <w:rStyle w:val="fontstyle01"/>
          <w:rFonts w:hint="eastAsia"/>
        </w:rPr>
        <w:t>Ç</w:t>
      </w:r>
      <w:r w:rsidR="00975BF6">
        <w:rPr>
          <w:rStyle w:val="fontstyle01"/>
        </w:rPr>
        <w:t>OS</w:t>
      </w:r>
      <w:r w:rsidR="001A273A">
        <w:rPr>
          <w:rStyle w:val="fontstyle01"/>
        </w:rPr>
        <w:t>:</w:t>
      </w:r>
    </w:p>
    <w:p w:rsidR="00E02619" w:rsidRDefault="008363FC" w:rsidP="00EF44CB">
      <w:pPr>
        <w:pStyle w:val="Normal1"/>
        <w:keepLines w:val="0"/>
        <w:widowControl/>
        <w:ind w:right="-286"/>
        <w:jc w:val="both"/>
        <w:rPr>
          <w:rStyle w:val="fontstyle21"/>
        </w:rPr>
      </w:pPr>
      <w:r>
        <w:rPr>
          <w:rStyle w:val="fontstyle01"/>
        </w:rPr>
        <w:t xml:space="preserve">1.4.1. </w:t>
      </w:r>
      <w:r>
        <w:rPr>
          <w:rStyle w:val="fontstyle21"/>
        </w:rPr>
        <w:t>A presente contratação será por Sistema de Registro de Preços, nos termos dos</w:t>
      </w:r>
      <w:r w:rsidR="00E02619">
        <w:rPr>
          <w:rStyle w:val="fontstyle21"/>
        </w:rPr>
        <w:t xml:space="preserve"> </w:t>
      </w:r>
      <w:r>
        <w:rPr>
          <w:rStyle w:val="fontstyle21"/>
        </w:rPr>
        <w:t>artigos 82 a 86 da Lei n.º 14.133/2021, de acordo com o procedimento disposto neste</w:t>
      </w:r>
      <w:r w:rsidR="00E02619">
        <w:rPr>
          <w:rStyle w:val="fontstyle21"/>
        </w:rPr>
        <w:t xml:space="preserve"> </w:t>
      </w:r>
      <w:r>
        <w:rPr>
          <w:rStyle w:val="fontstyle21"/>
        </w:rPr>
        <w:t>Termo de Referência, conforme competências abaixo:</w:t>
      </w:r>
    </w:p>
    <w:p w:rsidR="00E02619" w:rsidRDefault="008363FC" w:rsidP="00EF44CB">
      <w:pPr>
        <w:pStyle w:val="Normal1"/>
        <w:keepLines w:val="0"/>
        <w:widowControl/>
        <w:ind w:right="-286"/>
        <w:jc w:val="both"/>
        <w:rPr>
          <w:rStyle w:val="fontstyle21"/>
        </w:rPr>
      </w:pPr>
      <w:r>
        <w:rPr>
          <w:rStyle w:val="fontstyle01"/>
        </w:rPr>
        <w:t xml:space="preserve">1.4.1.1. Órgão Gerenciador: </w:t>
      </w:r>
      <w:r>
        <w:rPr>
          <w:rStyle w:val="fontstyle21"/>
        </w:rPr>
        <w:t>Diretoria Exe</w:t>
      </w:r>
      <w:r w:rsidR="001D177F">
        <w:rPr>
          <w:rStyle w:val="fontstyle21"/>
        </w:rPr>
        <w:t xml:space="preserve">cutiva da Fundação Municipal de </w:t>
      </w:r>
      <w:r>
        <w:rPr>
          <w:rStyle w:val="fontstyle21"/>
        </w:rPr>
        <w:t>Tecnologia</w:t>
      </w:r>
      <w:r w:rsidR="001D177F">
        <w:rPr>
          <w:rFonts w:ascii="TimesNewRomanPSMT" w:hAnsi="TimesNewRomanPSMT"/>
          <w:color w:val="000000"/>
        </w:rPr>
        <w:t xml:space="preserve"> </w:t>
      </w:r>
      <w:r>
        <w:rPr>
          <w:rStyle w:val="fontstyle21"/>
        </w:rPr>
        <w:t>da Informação e Comunicação de Canoas.</w:t>
      </w:r>
    </w:p>
    <w:p w:rsidR="00E02619" w:rsidRDefault="008363FC" w:rsidP="00EF44CB">
      <w:pPr>
        <w:pStyle w:val="Normal1"/>
        <w:keepLines w:val="0"/>
        <w:widowControl/>
        <w:ind w:right="-286"/>
        <w:jc w:val="both"/>
        <w:rPr>
          <w:rStyle w:val="fontstyle21"/>
        </w:rPr>
      </w:pPr>
      <w:r>
        <w:rPr>
          <w:rStyle w:val="fontstyle01"/>
        </w:rPr>
        <w:t xml:space="preserve">1.4.1.2. Órgão Coordenador: </w:t>
      </w:r>
      <w:r>
        <w:rPr>
          <w:rStyle w:val="fontstyle21"/>
        </w:rPr>
        <w:t>Diretoria de Proj</w:t>
      </w:r>
      <w:r w:rsidR="001D177F">
        <w:rPr>
          <w:rStyle w:val="fontstyle21"/>
        </w:rPr>
        <w:t xml:space="preserve">etos, Sistemas e Aplicativos da </w:t>
      </w:r>
      <w:r>
        <w:rPr>
          <w:rStyle w:val="fontstyle21"/>
        </w:rPr>
        <w:t>Fundação</w:t>
      </w:r>
      <w:r w:rsidR="001D177F">
        <w:rPr>
          <w:rFonts w:ascii="TimesNewRomanPSMT" w:hAnsi="TimesNewRomanPSMT"/>
          <w:color w:val="000000"/>
        </w:rPr>
        <w:t xml:space="preserve"> </w:t>
      </w:r>
      <w:r>
        <w:rPr>
          <w:rStyle w:val="fontstyle21"/>
        </w:rPr>
        <w:t>Municipal de Tecnologia da Informação e Comunicação de Canoas.</w:t>
      </w:r>
    </w:p>
    <w:p w:rsidR="007E3454" w:rsidRPr="008363FC" w:rsidRDefault="008363FC" w:rsidP="00EF44CB">
      <w:pPr>
        <w:pStyle w:val="Normal1"/>
        <w:keepLines w:val="0"/>
        <w:widowControl/>
        <w:ind w:right="-286"/>
        <w:jc w:val="both"/>
        <w:rPr>
          <w:rFonts w:ascii="TimesNewRomanPS-BoldMT" w:hAnsi="TimesNewRomanPS-BoldMT"/>
          <w:b/>
          <w:bCs/>
          <w:color w:val="000000"/>
          <w:sz w:val="24"/>
          <w:szCs w:val="24"/>
        </w:rPr>
      </w:pPr>
      <w:r>
        <w:rPr>
          <w:rStyle w:val="fontstyle01"/>
        </w:rPr>
        <w:t xml:space="preserve">1.4.1.3. Órgãos Participantes: </w:t>
      </w:r>
      <w:r>
        <w:rPr>
          <w:rStyle w:val="fontstyle21"/>
        </w:rPr>
        <w:t>Fundação Municipal de Tecnologia da Informação e</w:t>
      </w:r>
      <w:r w:rsidR="00E02619">
        <w:rPr>
          <w:rStyle w:val="fontstyle21"/>
        </w:rPr>
        <w:t xml:space="preserve"> </w:t>
      </w:r>
      <w:r>
        <w:rPr>
          <w:rStyle w:val="fontstyle21"/>
        </w:rPr>
        <w:t>Comunicação de Canoas.</w:t>
      </w:r>
    </w:p>
    <w:p w:rsidR="003F5156" w:rsidRDefault="00975BF6" w:rsidP="00A93409">
      <w:pPr>
        <w:pStyle w:val="Normal1"/>
        <w:keepLines w:val="0"/>
        <w:widowControl/>
        <w:tabs>
          <w:tab w:val="center" w:pos="4806"/>
        </w:tabs>
        <w:spacing w:before="240" w:after="240"/>
        <w:jc w:val="both"/>
        <w:rPr>
          <w:rStyle w:val="fontstyle01"/>
        </w:rPr>
      </w:pPr>
      <w:r>
        <w:rPr>
          <w:rStyle w:val="fontstyle01"/>
        </w:rPr>
        <w:t>1.4.2.DA ADO</w:t>
      </w:r>
      <w:r>
        <w:rPr>
          <w:rStyle w:val="fontstyle01"/>
          <w:rFonts w:hint="eastAsia"/>
        </w:rPr>
        <w:t>ÇÃ</w:t>
      </w:r>
      <w:r>
        <w:rPr>
          <w:rStyle w:val="fontstyle01"/>
        </w:rPr>
        <w:t>O DO REGISTRO DE PRE</w:t>
      </w:r>
      <w:r>
        <w:rPr>
          <w:rStyle w:val="fontstyle01"/>
          <w:rFonts w:hint="eastAsia"/>
        </w:rPr>
        <w:t>Ç</w:t>
      </w:r>
      <w:r>
        <w:rPr>
          <w:rStyle w:val="fontstyle01"/>
        </w:rPr>
        <w:t>OS</w:t>
      </w:r>
      <w:r w:rsidR="001A273A">
        <w:rPr>
          <w:rStyle w:val="fontstyle01"/>
        </w:rPr>
        <w:t>:</w:t>
      </w:r>
      <w:r w:rsidR="00A93409">
        <w:rPr>
          <w:rStyle w:val="fontstyle01"/>
        </w:rPr>
        <w:tab/>
      </w:r>
    </w:p>
    <w:p w:rsidR="00E02619" w:rsidRDefault="008363FC" w:rsidP="00395FA5">
      <w:pPr>
        <w:pStyle w:val="Normal1"/>
        <w:keepLines w:val="0"/>
        <w:widowControl/>
        <w:jc w:val="both"/>
        <w:rPr>
          <w:rStyle w:val="fontstyle21"/>
        </w:rPr>
      </w:pPr>
      <w:r>
        <w:rPr>
          <w:rStyle w:val="fontstyle01"/>
        </w:rPr>
        <w:t xml:space="preserve">1.4.2.1. </w:t>
      </w:r>
      <w:r>
        <w:rPr>
          <w:rStyle w:val="fontstyle21"/>
        </w:rPr>
        <w:t>O sistema de registro de preços está amparado pela(s) hipóteses(s) abaixo:</w:t>
      </w:r>
      <w:r w:rsidR="00E02619">
        <w:rPr>
          <w:rStyle w:val="fontstyle21"/>
        </w:rPr>
        <w:t xml:space="preserve"> </w:t>
      </w:r>
    </w:p>
    <w:p w:rsidR="00E02619" w:rsidRDefault="008363FC" w:rsidP="00EF44CB">
      <w:pPr>
        <w:pStyle w:val="Normal1"/>
        <w:keepLines w:val="0"/>
        <w:widowControl/>
        <w:ind w:right="-286"/>
        <w:jc w:val="both"/>
        <w:rPr>
          <w:rStyle w:val="fontstyle21"/>
        </w:rPr>
      </w:pPr>
      <w:r>
        <w:rPr>
          <w:rStyle w:val="fontstyle01"/>
        </w:rPr>
        <w:t xml:space="preserve">a) </w:t>
      </w:r>
      <w:r>
        <w:rPr>
          <w:rStyle w:val="fontstyle21"/>
        </w:rPr>
        <w:t>Preliminarmente, por não ser possível definir previamente o quantitativo total a ser</w:t>
      </w:r>
      <w:r w:rsidR="00E02619">
        <w:rPr>
          <w:rStyle w:val="fontstyle21"/>
        </w:rPr>
        <w:t xml:space="preserve"> </w:t>
      </w:r>
      <w:r>
        <w:rPr>
          <w:rStyle w:val="fontstyle21"/>
        </w:rPr>
        <w:t>demandado em razão da natureza e características do objeto, portanto é conveniente a</w:t>
      </w:r>
      <w:r w:rsidR="00E02619">
        <w:rPr>
          <w:rStyle w:val="fontstyle21"/>
        </w:rPr>
        <w:t xml:space="preserve"> </w:t>
      </w:r>
      <w:r>
        <w:rPr>
          <w:rStyle w:val="fontstyle21"/>
        </w:rPr>
        <w:t>aquisição de bens com previsão de entregas parceladas.</w:t>
      </w:r>
      <w:r w:rsidR="00E02619">
        <w:rPr>
          <w:rStyle w:val="fontstyle21"/>
        </w:rPr>
        <w:t xml:space="preserve"> </w:t>
      </w:r>
    </w:p>
    <w:p w:rsidR="007E3454" w:rsidRPr="003F5156" w:rsidRDefault="008363FC" w:rsidP="00395FA5">
      <w:pPr>
        <w:pStyle w:val="Normal1"/>
        <w:keepLines w:val="0"/>
        <w:widowControl/>
        <w:ind w:right="-286"/>
        <w:jc w:val="both"/>
        <w:rPr>
          <w:rFonts w:ascii="Times New Roman" w:eastAsia="Times New Roman" w:hAnsi="Times New Roman" w:cs="Times New Roman"/>
          <w:sz w:val="24"/>
          <w:szCs w:val="24"/>
          <w:highlight w:val="yellow"/>
        </w:rPr>
      </w:pPr>
      <w:r>
        <w:rPr>
          <w:rStyle w:val="fontstyle01"/>
        </w:rPr>
        <w:t xml:space="preserve">b) </w:t>
      </w:r>
      <w:r>
        <w:rPr>
          <w:rStyle w:val="fontstyle21"/>
        </w:rPr>
        <w:t>A modalidade de Sistema de Registro de Preços, bem como os quantitativos estimados,</w:t>
      </w:r>
      <w:r w:rsidR="003F5156">
        <w:rPr>
          <w:rFonts w:ascii="TimesNewRomanPSMT" w:hAnsi="TimesNewRomanPSMT"/>
          <w:color w:val="000000"/>
        </w:rPr>
        <w:t xml:space="preserve"> </w:t>
      </w:r>
      <w:r>
        <w:rPr>
          <w:rStyle w:val="fontstyle21"/>
        </w:rPr>
        <w:t>bem como, tem como princípios o interesse público, oportunidade e conveniência, pois a</w:t>
      </w:r>
      <w:r w:rsidR="003F5156">
        <w:rPr>
          <w:rFonts w:ascii="TimesNewRomanPSMT" w:hAnsi="TimesNewRomanPSMT"/>
          <w:color w:val="000000"/>
        </w:rPr>
        <w:t xml:space="preserve"> </w:t>
      </w:r>
      <w:r>
        <w:rPr>
          <w:rStyle w:val="fontstyle21"/>
        </w:rPr>
        <w:t>modalidade escolhida permite com que a Fundação Municipal de Tecnologia da</w:t>
      </w:r>
      <w:r w:rsidR="003F5156">
        <w:rPr>
          <w:rFonts w:ascii="Times New Roman" w:eastAsia="Times New Roman" w:hAnsi="Times New Roman" w:cs="Times New Roman"/>
          <w:sz w:val="24"/>
          <w:szCs w:val="24"/>
        </w:rPr>
        <w:t xml:space="preserve"> </w:t>
      </w:r>
      <w:r w:rsidR="003F5156" w:rsidRPr="003F5156">
        <w:rPr>
          <w:rFonts w:ascii="TimesNewRomanPSMT" w:hAnsi="TimesNewRomanPSMT"/>
          <w:color w:val="000000"/>
          <w:sz w:val="24"/>
          <w:szCs w:val="24"/>
        </w:rPr>
        <w:t>Informação e Comunicação de Canoas (CANOASTEC) possa cumprir com a missão</w:t>
      </w:r>
      <w:r w:rsidR="003F5156">
        <w:rPr>
          <w:rFonts w:ascii="TimesNewRomanPSMT" w:hAnsi="TimesNewRomanPSMT"/>
          <w:color w:val="000000"/>
        </w:rPr>
        <w:t xml:space="preserve"> </w:t>
      </w:r>
      <w:r w:rsidR="003F5156" w:rsidRPr="003F5156">
        <w:rPr>
          <w:rFonts w:ascii="TimesNewRomanPSMT" w:hAnsi="TimesNewRomanPSMT"/>
          <w:color w:val="000000"/>
          <w:sz w:val="24"/>
          <w:szCs w:val="24"/>
        </w:rPr>
        <w:t>institucional de gerenciar e assessorar o Poder Executivo Municipal em todos os aspectos</w:t>
      </w:r>
      <w:r w:rsidR="003F5156">
        <w:rPr>
          <w:rFonts w:ascii="TimesNewRomanPSMT" w:hAnsi="TimesNewRomanPSMT"/>
          <w:color w:val="000000"/>
        </w:rPr>
        <w:t xml:space="preserve"> </w:t>
      </w:r>
      <w:r w:rsidR="003F5156" w:rsidRPr="003F5156">
        <w:rPr>
          <w:rFonts w:ascii="TimesNewRomanPSMT" w:hAnsi="TimesNewRomanPSMT"/>
          <w:color w:val="000000"/>
          <w:sz w:val="24"/>
          <w:szCs w:val="24"/>
        </w:rPr>
        <w:t>relacionados à tecnologia da informação e comunicação, com foco no interesse coletivo</w:t>
      </w:r>
      <w:r w:rsidR="003F5156">
        <w:rPr>
          <w:rFonts w:ascii="TimesNewRomanPSMT" w:hAnsi="TimesNewRomanPSMT"/>
          <w:color w:val="000000"/>
        </w:rPr>
        <w:t xml:space="preserve"> </w:t>
      </w:r>
      <w:r w:rsidR="003F5156" w:rsidRPr="003F5156">
        <w:rPr>
          <w:rFonts w:ascii="TimesNewRomanPSMT" w:hAnsi="TimesNewRomanPSMT"/>
          <w:color w:val="000000"/>
          <w:sz w:val="24"/>
          <w:szCs w:val="24"/>
        </w:rPr>
        <w:t>e utilidade pública, provendo soluções inovadoras e sustentáveis, com preferência ao</w:t>
      </w:r>
      <w:r w:rsidR="003F5156">
        <w:rPr>
          <w:rFonts w:ascii="TimesNewRomanPSMT" w:hAnsi="TimesNewRomanPSMT"/>
          <w:color w:val="000000"/>
        </w:rPr>
        <w:t xml:space="preserve"> </w:t>
      </w:r>
      <w:r w:rsidR="003F5156" w:rsidRPr="003F5156">
        <w:rPr>
          <w:rFonts w:ascii="TimesNewRomanPSMT" w:hAnsi="TimesNewRomanPSMT"/>
          <w:color w:val="000000"/>
          <w:sz w:val="24"/>
          <w:szCs w:val="24"/>
        </w:rPr>
        <w:t xml:space="preserve">município de Canoas, mas </w:t>
      </w:r>
      <w:r w:rsidR="003F5156" w:rsidRPr="003F5156">
        <w:rPr>
          <w:rFonts w:ascii="TimesNewRomanPSMT" w:hAnsi="TimesNewRomanPSMT"/>
          <w:color w:val="000000"/>
          <w:sz w:val="24"/>
          <w:szCs w:val="24"/>
        </w:rPr>
        <w:lastRenderedPageBreak/>
        <w:t>não com exclusividade, permitindo que possa se valer de apoio</w:t>
      </w:r>
      <w:r w:rsidR="003F5156">
        <w:rPr>
          <w:rFonts w:ascii="TimesNewRomanPSMT" w:hAnsi="TimesNewRomanPSMT"/>
          <w:color w:val="000000"/>
        </w:rPr>
        <w:t xml:space="preserve"> </w:t>
      </w:r>
      <w:r w:rsidR="003F5156" w:rsidRPr="003F5156">
        <w:rPr>
          <w:rFonts w:ascii="TimesNewRomanPSMT" w:hAnsi="TimesNewRomanPSMT"/>
          <w:color w:val="000000"/>
          <w:sz w:val="24"/>
          <w:szCs w:val="24"/>
        </w:rPr>
        <w:t>para eventual implementação em outros municípios de solução tecnológica aderente aos</w:t>
      </w:r>
      <w:r w:rsidR="003F5156">
        <w:rPr>
          <w:rFonts w:ascii="TimesNewRomanPSMT" w:hAnsi="TimesNewRomanPSMT"/>
          <w:color w:val="000000"/>
        </w:rPr>
        <w:t xml:space="preserve"> </w:t>
      </w:r>
      <w:r w:rsidR="003F5156" w:rsidRPr="003F5156">
        <w:rPr>
          <w:rFonts w:ascii="TimesNewRomanPSMT" w:hAnsi="TimesNewRomanPSMT"/>
          <w:color w:val="000000"/>
          <w:sz w:val="24"/>
          <w:szCs w:val="24"/>
        </w:rPr>
        <w:t>requisitos específicos de cada entidade.</w:t>
      </w:r>
    </w:p>
    <w:p w:rsidR="007E3454" w:rsidRDefault="003F5156" w:rsidP="00EF44CB">
      <w:pPr>
        <w:pStyle w:val="Normal1"/>
        <w:keepLines w:val="0"/>
        <w:widowControl/>
        <w:ind w:right="-286"/>
        <w:jc w:val="both"/>
        <w:rPr>
          <w:rFonts w:ascii="Times New Roman" w:eastAsia="Times New Roman" w:hAnsi="Times New Roman" w:cs="Times New Roman"/>
          <w:sz w:val="24"/>
          <w:szCs w:val="24"/>
        </w:rPr>
      </w:pPr>
      <w:r>
        <w:rPr>
          <w:rStyle w:val="fontstyle01"/>
        </w:rPr>
        <w:t xml:space="preserve">b) </w:t>
      </w:r>
      <w:r>
        <w:rPr>
          <w:rStyle w:val="fontstyle21"/>
        </w:rPr>
        <w:t>Portanto, permite que a CANOASTEC possa ampliar seu catálogo de serviços, com</w:t>
      </w:r>
      <w:r w:rsidR="00E02619">
        <w:rPr>
          <w:rStyle w:val="fontstyle21"/>
        </w:rPr>
        <w:t xml:space="preserve"> </w:t>
      </w:r>
      <w:r>
        <w:rPr>
          <w:rStyle w:val="fontstyle21"/>
        </w:rPr>
        <w:t>foco no interesse público e sustentabilidade. Nesse sentido os quantitativos estimados</w:t>
      </w:r>
      <w:r w:rsidR="00E02619">
        <w:rPr>
          <w:rStyle w:val="fontstyle21"/>
        </w:rPr>
        <w:t xml:space="preserve"> </w:t>
      </w:r>
      <w:r>
        <w:rPr>
          <w:rStyle w:val="fontstyle21"/>
        </w:rPr>
        <w:t>levaram em conta o censo escolar do município de Canoas/RS, multiplicado em 2 (duas)</w:t>
      </w:r>
      <w:r w:rsidR="00E02619">
        <w:rPr>
          <w:rStyle w:val="fontstyle21"/>
        </w:rPr>
        <w:t xml:space="preserve"> </w:t>
      </w:r>
      <w:r>
        <w:rPr>
          <w:rStyle w:val="fontstyle21"/>
        </w:rPr>
        <w:t>vezes, considerando como base o número de alunos no último censo, replicando a regra</w:t>
      </w:r>
      <w:r w:rsidR="00E02619">
        <w:rPr>
          <w:rStyle w:val="fontstyle21"/>
        </w:rPr>
        <w:t xml:space="preserve"> </w:t>
      </w:r>
      <w:r>
        <w:rPr>
          <w:rStyle w:val="fontstyle21"/>
        </w:rPr>
        <w:t>para todos os itens e com base no Apêndice ao Anexo I: Atividades em UST, a fim de</w:t>
      </w:r>
      <w:r w:rsidR="00E02619">
        <w:rPr>
          <w:rStyle w:val="fontstyle21"/>
        </w:rPr>
        <w:t xml:space="preserve"> </w:t>
      </w:r>
      <w:r>
        <w:rPr>
          <w:rStyle w:val="fontstyle21"/>
        </w:rPr>
        <w:t>que possamos contratar eventualmente sob demanda da Administração Pública, pois</w:t>
      </w:r>
      <w:r w:rsidR="00E02619">
        <w:rPr>
          <w:rStyle w:val="fontstyle21"/>
        </w:rPr>
        <w:t xml:space="preserve"> </w:t>
      </w:r>
      <w:r>
        <w:rPr>
          <w:rStyle w:val="fontstyle21"/>
        </w:rPr>
        <w:t>trata-se de Registro de Preços, com Ordem de Serviços sob demanda, de acordo com as</w:t>
      </w:r>
      <w:r w:rsidR="00E02619">
        <w:rPr>
          <w:rStyle w:val="fontstyle21"/>
        </w:rPr>
        <w:t xml:space="preserve"> </w:t>
      </w:r>
      <w:r>
        <w:rPr>
          <w:rStyle w:val="fontstyle21"/>
        </w:rPr>
        <w:t>necessidades de ampliação dos serviços.</w:t>
      </w:r>
      <w:r>
        <w:t xml:space="preserve"> </w:t>
      </w:r>
      <w:r w:rsidR="007A68F1">
        <w:rPr>
          <w:rFonts w:ascii="Times New Roman" w:eastAsia="Times New Roman" w:hAnsi="Times New Roman" w:cs="Times New Roman"/>
          <w:sz w:val="24"/>
          <w:szCs w:val="24"/>
        </w:rPr>
        <w:t xml:space="preserve"> </w:t>
      </w:r>
    </w:p>
    <w:p w:rsidR="008363FC" w:rsidRDefault="003F5156" w:rsidP="00EF44CB">
      <w:pPr>
        <w:pStyle w:val="Normal1"/>
        <w:keepLines w:val="0"/>
        <w:widowControl/>
        <w:ind w:right="-286"/>
        <w:jc w:val="both"/>
        <w:rPr>
          <w:rFonts w:ascii="Times New Roman" w:eastAsia="Times New Roman" w:hAnsi="Times New Roman" w:cs="Times New Roman"/>
          <w:sz w:val="24"/>
          <w:szCs w:val="24"/>
        </w:rPr>
      </w:pPr>
      <w:r>
        <w:rPr>
          <w:rStyle w:val="fontstyle01"/>
        </w:rPr>
        <w:t xml:space="preserve">d) </w:t>
      </w:r>
      <w:r>
        <w:rPr>
          <w:rStyle w:val="fontstyle21"/>
        </w:rPr>
        <w:t>Neste sentido, deve-se registrar que os requisitos de qualificação técnica e desempenho</w:t>
      </w:r>
      <w:r>
        <w:rPr>
          <w:rFonts w:ascii="TimesNewRomanPSMT" w:hAnsi="TimesNewRomanPSMT"/>
          <w:color w:val="000000"/>
        </w:rPr>
        <w:t xml:space="preserve"> </w:t>
      </w:r>
      <w:r>
        <w:rPr>
          <w:rStyle w:val="fontstyle21"/>
        </w:rPr>
        <w:t>necessário para o atendimento dos serviços explicitados no Termo de Referência, no qual</w:t>
      </w:r>
      <w:r>
        <w:rPr>
          <w:rFonts w:ascii="TimesNewRomanPSMT" w:hAnsi="TimesNewRomanPSMT"/>
          <w:color w:val="000000"/>
        </w:rPr>
        <w:t xml:space="preserve"> </w:t>
      </w:r>
      <w:r>
        <w:rPr>
          <w:rStyle w:val="fontstyle21"/>
        </w:rPr>
        <w:t>constam os métodos objetivos de mensuração do desempenho dos serviços, foram</w:t>
      </w:r>
      <w:r>
        <w:rPr>
          <w:rFonts w:ascii="TimesNewRomanPSMT" w:hAnsi="TimesNewRomanPSMT"/>
          <w:color w:val="000000"/>
        </w:rPr>
        <w:t xml:space="preserve"> </w:t>
      </w:r>
      <w:r>
        <w:rPr>
          <w:rStyle w:val="fontstyle21"/>
        </w:rPr>
        <w:t>objetivamente definidos por meio de especificações usuais praticadas no mercado e</w:t>
      </w:r>
      <w:r>
        <w:rPr>
          <w:rFonts w:ascii="TimesNewRomanPSMT" w:hAnsi="TimesNewRomanPSMT"/>
          <w:color w:val="000000"/>
        </w:rPr>
        <w:t xml:space="preserve"> </w:t>
      </w:r>
      <w:r>
        <w:rPr>
          <w:rStyle w:val="fontstyle21"/>
        </w:rPr>
        <w:t>representa a real demanda da CONTRATANTE, razão pela qual pode ser adotado o</w:t>
      </w:r>
      <w:r>
        <w:rPr>
          <w:rFonts w:ascii="TimesNewRomanPSMT" w:hAnsi="TimesNewRomanPSMT"/>
          <w:color w:val="000000"/>
        </w:rPr>
        <w:t xml:space="preserve"> </w:t>
      </w:r>
      <w:r>
        <w:rPr>
          <w:rStyle w:val="fontstyle21"/>
        </w:rPr>
        <w:t>critério de MENOR PREÇO para o julgamento objetivo das propostas.</w:t>
      </w:r>
    </w:p>
    <w:p w:rsidR="00395FA5" w:rsidRDefault="003F5156" w:rsidP="00395FA5">
      <w:pPr>
        <w:pStyle w:val="Normal1"/>
        <w:keepLines w:val="0"/>
        <w:widowControl/>
        <w:spacing w:before="240" w:after="240"/>
        <w:jc w:val="left"/>
        <w:rPr>
          <w:rStyle w:val="fontstyle01"/>
        </w:rPr>
      </w:pPr>
      <w:r>
        <w:rPr>
          <w:rStyle w:val="fontstyle01"/>
        </w:rPr>
        <w:t>1.5</w:t>
      </w:r>
      <w:r w:rsidR="001D177F">
        <w:rPr>
          <w:rStyle w:val="fontstyle01"/>
        </w:rPr>
        <w:t>. DA VIG</w:t>
      </w:r>
      <w:r w:rsidR="001D177F">
        <w:rPr>
          <w:rStyle w:val="fontstyle01"/>
          <w:rFonts w:hint="eastAsia"/>
        </w:rPr>
        <w:t>Ê</w:t>
      </w:r>
      <w:r w:rsidR="001D177F">
        <w:rPr>
          <w:rStyle w:val="fontstyle01"/>
        </w:rPr>
        <w:t>NCIA DA CONTRATA</w:t>
      </w:r>
      <w:r w:rsidR="001D177F">
        <w:rPr>
          <w:rStyle w:val="fontstyle01"/>
          <w:rFonts w:hint="eastAsia"/>
        </w:rPr>
        <w:t>ÇÃ</w:t>
      </w:r>
      <w:r w:rsidR="001D177F">
        <w:rPr>
          <w:rStyle w:val="fontstyle01"/>
        </w:rPr>
        <w:t>O</w:t>
      </w:r>
      <w:r w:rsidR="001A273A">
        <w:rPr>
          <w:rStyle w:val="fontstyle01"/>
        </w:rPr>
        <w:t>:</w:t>
      </w:r>
    </w:p>
    <w:p w:rsidR="003F5156" w:rsidRPr="00B63504" w:rsidRDefault="003F5156" w:rsidP="00EF44CB">
      <w:pPr>
        <w:pStyle w:val="Normal1"/>
        <w:keepLines w:val="0"/>
        <w:widowControl/>
        <w:spacing w:before="240" w:after="240"/>
        <w:ind w:right="-286"/>
        <w:jc w:val="both"/>
        <w:rPr>
          <w:rStyle w:val="fontstyle21"/>
          <w:rFonts w:ascii="TimesNewRomanPS-BoldMT" w:hAnsi="TimesNewRomanPS-BoldMT"/>
          <w:b/>
          <w:bCs/>
        </w:rPr>
      </w:pPr>
      <w:r>
        <w:rPr>
          <w:rStyle w:val="fontstyle01"/>
        </w:rPr>
        <w:t xml:space="preserve">1.5.1. </w:t>
      </w:r>
      <w:r>
        <w:rPr>
          <w:rStyle w:val="fontstyle21"/>
        </w:rPr>
        <w:t>A vigência da Ata de Registro de Preços será de 1 (um) ano, contado do primeiro</w:t>
      </w:r>
      <w:r w:rsidR="00395FA5">
        <w:rPr>
          <w:rStyle w:val="fontstyle21"/>
        </w:rPr>
        <w:t xml:space="preserve"> </w:t>
      </w:r>
      <w:r>
        <w:rPr>
          <w:rStyle w:val="fontstyle21"/>
        </w:rPr>
        <w:t>dia útil subsequente à data de assinatura da ata de registro de preços pela Contratada,</w:t>
      </w:r>
      <w:r>
        <w:rPr>
          <w:rFonts w:ascii="TimesNewRomanPSMT" w:hAnsi="TimesNewRomanPSMT"/>
          <w:color w:val="000000"/>
        </w:rPr>
        <w:t xml:space="preserve"> </w:t>
      </w:r>
      <w:r>
        <w:rPr>
          <w:rStyle w:val="fontstyle21"/>
        </w:rPr>
        <w:t>prorrogável por igual período.</w:t>
      </w:r>
    </w:p>
    <w:p w:rsidR="00395FA5" w:rsidRDefault="003F5156" w:rsidP="00395FA5">
      <w:pPr>
        <w:pStyle w:val="Normal1"/>
        <w:keepLines w:val="0"/>
        <w:widowControl/>
        <w:ind w:right="-569"/>
        <w:jc w:val="both"/>
        <w:rPr>
          <w:rStyle w:val="fontstyle21"/>
        </w:rPr>
      </w:pPr>
      <w:r>
        <w:rPr>
          <w:rStyle w:val="fontstyle01"/>
        </w:rPr>
        <w:t xml:space="preserve">1.5.1.1. </w:t>
      </w:r>
      <w:r>
        <w:rPr>
          <w:rStyle w:val="fontstyle21"/>
        </w:rPr>
        <w:t>A prorrogação de que trata este item é condicionada à:</w:t>
      </w:r>
    </w:p>
    <w:p w:rsidR="00395FA5" w:rsidRDefault="003F5156" w:rsidP="00EF44CB">
      <w:pPr>
        <w:pStyle w:val="Normal1"/>
        <w:keepLines w:val="0"/>
        <w:widowControl/>
        <w:ind w:right="-286"/>
        <w:jc w:val="both"/>
        <w:rPr>
          <w:rStyle w:val="fontstyle21"/>
        </w:rPr>
      </w:pPr>
      <w:r>
        <w:rPr>
          <w:rStyle w:val="fontstyle01"/>
        </w:rPr>
        <w:t xml:space="preserve">a) </w:t>
      </w:r>
      <w:r>
        <w:rPr>
          <w:rStyle w:val="fontstyle21"/>
        </w:rPr>
        <w:t>apresentação de relatório favorável do órgão coordenador, com ateste, pela autoridade</w:t>
      </w:r>
      <w:r w:rsidR="00395FA5">
        <w:rPr>
          <w:rStyle w:val="fontstyle21"/>
        </w:rPr>
        <w:t xml:space="preserve"> </w:t>
      </w:r>
      <w:r>
        <w:rPr>
          <w:rStyle w:val="fontstyle21"/>
        </w:rPr>
        <w:t>competente, de que as condições e os preços permanecem vantajosos para a</w:t>
      </w:r>
      <w:r>
        <w:rPr>
          <w:rFonts w:ascii="TimesNewRomanPSMT" w:hAnsi="TimesNewRomanPSMT"/>
          <w:color w:val="000000"/>
        </w:rPr>
        <w:t xml:space="preserve"> </w:t>
      </w:r>
      <w:r>
        <w:rPr>
          <w:rStyle w:val="fontstyle21"/>
        </w:rPr>
        <w:t>Administração, permitida a negociação com a CONTRATADA;</w:t>
      </w:r>
    </w:p>
    <w:p w:rsidR="001831E4" w:rsidRDefault="003F5156" w:rsidP="00395FA5">
      <w:pPr>
        <w:pStyle w:val="Normal1"/>
        <w:keepLines w:val="0"/>
        <w:widowControl/>
        <w:ind w:right="-2"/>
        <w:jc w:val="both"/>
        <w:rPr>
          <w:rStyle w:val="fontstyle21"/>
        </w:rPr>
      </w:pPr>
      <w:r>
        <w:rPr>
          <w:rStyle w:val="fontstyle01"/>
        </w:rPr>
        <w:t xml:space="preserve">b) </w:t>
      </w:r>
      <w:r>
        <w:rPr>
          <w:rStyle w:val="fontstyle21"/>
        </w:rPr>
        <w:t>demonstração de que o valor da Contratação permaneça economicamente vantajoso</w:t>
      </w:r>
      <w:r>
        <w:rPr>
          <w:rFonts w:ascii="TimesNewRomanPSMT" w:hAnsi="TimesNewRomanPSMT"/>
          <w:color w:val="000000"/>
        </w:rPr>
        <w:t xml:space="preserve"> </w:t>
      </w:r>
      <w:r w:rsidR="001831E4">
        <w:rPr>
          <w:rStyle w:val="fontstyle21"/>
        </w:rPr>
        <w:t>para a</w:t>
      </w:r>
    </w:p>
    <w:p w:rsidR="00395FA5" w:rsidRDefault="003F5156" w:rsidP="00395FA5">
      <w:pPr>
        <w:pStyle w:val="Normal1"/>
        <w:keepLines w:val="0"/>
        <w:widowControl/>
        <w:ind w:right="-569"/>
        <w:jc w:val="both"/>
        <w:rPr>
          <w:rStyle w:val="fontstyle21"/>
        </w:rPr>
      </w:pPr>
      <w:r>
        <w:rPr>
          <w:rStyle w:val="fontstyle21"/>
        </w:rPr>
        <w:t>Administração;</w:t>
      </w:r>
    </w:p>
    <w:p w:rsidR="00B63504" w:rsidRDefault="00395FA5" w:rsidP="00EF44CB">
      <w:pPr>
        <w:pStyle w:val="Normal1"/>
        <w:keepLines w:val="0"/>
        <w:widowControl/>
        <w:ind w:right="-286"/>
        <w:jc w:val="both"/>
        <w:rPr>
          <w:rFonts w:ascii="TimesNewRomanPSMT" w:hAnsi="TimesNewRomanPSMT"/>
          <w:color w:val="000000"/>
          <w:sz w:val="24"/>
          <w:szCs w:val="24"/>
        </w:rPr>
      </w:pPr>
      <w:r>
        <w:rPr>
          <w:rStyle w:val="fontstyle01"/>
        </w:rPr>
        <w:t xml:space="preserve"> </w:t>
      </w:r>
      <w:r w:rsidR="003F5156">
        <w:rPr>
          <w:rStyle w:val="fontstyle01"/>
        </w:rPr>
        <w:t xml:space="preserve">c) </w:t>
      </w:r>
      <w:r w:rsidR="003F5156">
        <w:rPr>
          <w:rStyle w:val="fontstyle21"/>
        </w:rPr>
        <w:t>manifestação expressa do interesse da CONTRATADA na prorrogação e a</w:t>
      </w:r>
      <w:r>
        <w:rPr>
          <w:rStyle w:val="fontstyle21"/>
        </w:rPr>
        <w:t xml:space="preserve"> </w:t>
      </w:r>
      <w:r w:rsidR="003F5156">
        <w:rPr>
          <w:rStyle w:val="fontstyle21"/>
        </w:rPr>
        <w:t>comprovação de que mantém todas as condições de habilitação e qualificação.</w:t>
      </w:r>
    </w:p>
    <w:p w:rsidR="001831E4" w:rsidRDefault="00B63504" w:rsidP="00EF44CB">
      <w:pPr>
        <w:pStyle w:val="Normal1"/>
        <w:keepLines w:val="0"/>
        <w:widowControl/>
        <w:ind w:right="-286"/>
        <w:jc w:val="both"/>
        <w:rPr>
          <w:rStyle w:val="fontstyle21"/>
        </w:rPr>
      </w:pPr>
      <w:r>
        <w:rPr>
          <w:rStyle w:val="fontstyle01"/>
        </w:rPr>
        <w:t xml:space="preserve">1.5.1.1.1. </w:t>
      </w:r>
      <w:r>
        <w:rPr>
          <w:rStyle w:val="fontstyle21"/>
        </w:rPr>
        <w:t>Fica vedado efetuar acréscimos nos quantitativos estabelecidos na Ata de</w:t>
      </w:r>
      <w:r w:rsidR="00395FA5">
        <w:rPr>
          <w:rStyle w:val="fontstyle21"/>
        </w:rPr>
        <w:t xml:space="preserve"> </w:t>
      </w:r>
      <w:r>
        <w:rPr>
          <w:rStyle w:val="fontstyle21"/>
        </w:rPr>
        <w:t>Registro de Preços. No caso de prorrogação, o quantitativo da Ata de Registro de Preços</w:t>
      </w:r>
      <w:r w:rsidR="00395FA5">
        <w:rPr>
          <w:rStyle w:val="fontstyle21"/>
        </w:rPr>
        <w:t xml:space="preserve"> </w:t>
      </w:r>
      <w:r>
        <w:rPr>
          <w:rStyle w:val="fontstyle21"/>
        </w:rPr>
        <w:t>será o remanescente.</w:t>
      </w:r>
    </w:p>
    <w:p w:rsidR="001831E4" w:rsidRDefault="00B63504" w:rsidP="00EF44CB">
      <w:pPr>
        <w:pStyle w:val="Normal1"/>
        <w:keepLines w:val="0"/>
        <w:widowControl/>
        <w:ind w:right="-286"/>
        <w:jc w:val="both"/>
        <w:rPr>
          <w:rStyle w:val="fontstyle21"/>
        </w:rPr>
      </w:pPr>
      <w:r>
        <w:rPr>
          <w:rStyle w:val="fontstyle01"/>
        </w:rPr>
        <w:t xml:space="preserve">1.5.1.2. </w:t>
      </w:r>
      <w:r>
        <w:rPr>
          <w:rStyle w:val="fontstyle21"/>
        </w:rPr>
        <w:t>Na ocorrência de formalização de contrato, este deverá ser assinado dentro do</w:t>
      </w:r>
      <w:r w:rsidR="00395FA5">
        <w:rPr>
          <w:rStyle w:val="fontstyle21"/>
        </w:rPr>
        <w:t xml:space="preserve"> </w:t>
      </w:r>
      <w:r>
        <w:rPr>
          <w:rStyle w:val="fontstyle21"/>
        </w:rPr>
        <w:t>prazo de validade da Ata de Registro de Preços, entrando em vigor a partir da data de</w:t>
      </w:r>
      <w:r w:rsidR="00395FA5">
        <w:rPr>
          <w:rStyle w:val="fontstyle21"/>
        </w:rPr>
        <w:t xml:space="preserve"> </w:t>
      </w:r>
      <w:r>
        <w:rPr>
          <w:rStyle w:val="fontstyle21"/>
        </w:rPr>
        <w:t>assinatura do contrato ou ordem de início de serviços, e sua vigência observará as</w:t>
      </w:r>
      <w:r w:rsidR="00395FA5">
        <w:rPr>
          <w:rStyle w:val="fontstyle21"/>
        </w:rPr>
        <w:t xml:space="preserve"> </w:t>
      </w:r>
      <w:r>
        <w:rPr>
          <w:rStyle w:val="fontstyle21"/>
        </w:rPr>
        <w:t>condições mencionadas no artigo 105 da Lei n° 14.133/21.</w:t>
      </w:r>
    </w:p>
    <w:p w:rsidR="008363FC" w:rsidRPr="00B63504" w:rsidRDefault="00B63504" w:rsidP="00EF44CB">
      <w:pPr>
        <w:pStyle w:val="Normal1"/>
        <w:keepLines w:val="0"/>
        <w:widowControl/>
        <w:tabs>
          <w:tab w:val="left" w:pos="7938"/>
        </w:tabs>
        <w:ind w:right="-286"/>
        <w:jc w:val="both"/>
        <w:rPr>
          <w:rFonts w:ascii="TimesNewRomanPSMT" w:hAnsi="TimesNewRomanPSMT"/>
          <w:color w:val="000000"/>
          <w:sz w:val="24"/>
          <w:szCs w:val="24"/>
        </w:rPr>
      </w:pPr>
      <w:r>
        <w:rPr>
          <w:rStyle w:val="fontstyle01"/>
        </w:rPr>
        <w:t xml:space="preserve">1.5.1.3. </w:t>
      </w:r>
      <w:r>
        <w:rPr>
          <w:rStyle w:val="fontstyle21"/>
        </w:rPr>
        <w:t>O término do prazo de vigência da Ata de Registro de Preços não implica extinção</w:t>
      </w:r>
      <w:r w:rsidR="00395FA5">
        <w:rPr>
          <w:rStyle w:val="fontstyle21"/>
        </w:rPr>
        <w:t xml:space="preserve"> </w:t>
      </w:r>
      <w:r>
        <w:rPr>
          <w:rStyle w:val="fontstyle21"/>
        </w:rPr>
        <w:t>das obrigações dela decorrentes, ainda em execução.</w:t>
      </w:r>
    </w:p>
    <w:p w:rsidR="008363FC" w:rsidRDefault="00B63504" w:rsidP="00EF44CB">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2. DA FUNDAMENTAÇÃO, DA DESCRIÇÃO DA NECESSIDADE DA</w:t>
      </w:r>
      <w:r w:rsidR="00395FA5">
        <w:rPr>
          <w:rStyle w:val="fontstyle01"/>
        </w:rPr>
        <w:t xml:space="preserve"> </w:t>
      </w:r>
      <w:r>
        <w:rPr>
          <w:rStyle w:val="fontstyle01"/>
        </w:rPr>
        <w:t>CONTRATAÇÃO E DA JUSTIFICATIVA DA ESCOLHA DO</w:t>
      </w:r>
      <w:r w:rsidR="00395FA5">
        <w:rPr>
          <w:rStyle w:val="fontstyle01"/>
        </w:rPr>
        <w:t xml:space="preserve"> </w:t>
      </w:r>
      <w:r>
        <w:rPr>
          <w:rStyle w:val="fontstyle01"/>
        </w:rPr>
        <w:t>PROCEDIMENTO POR SISTEMA DE REGISTRO DE PREÇO</w:t>
      </w:r>
      <w:r w:rsidR="001A273A">
        <w:rPr>
          <w:rStyle w:val="fontstyle01"/>
        </w:rPr>
        <w:t>:</w:t>
      </w:r>
    </w:p>
    <w:p w:rsidR="00395FA5" w:rsidRDefault="00B63504" w:rsidP="00EF44CB">
      <w:pPr>
        <w:pStyle w:val="Normal1"/>
        <w:keepLines w:val="0"/>
        <w:widowControl/>
        <w:spacing w:before="240" w:after="240"/>
        <w:ind w:right="-286"/>
        <w:jc w:val="both"/>
        <w:rPr>
          <w:rStyle w:val="fontstyle21"/>
        </w:rPr>
      </w:pPr>
      <w:r>
        <w:rPr>
          <w:rStyle w:val="fontstyle01"/>
        </w:rPr>
        <w:lastRenderedPageBreak/>
        <w:t xml:space="preserve">2.1. </w:t>
      </w:r>
      <w:r>
        <w:rPr>
          <w:rStyle w:val="fontstyle21"/>
        </w:rPr>
        <w:t>Preliminarmente cumpre registrar que a Fundação Municipal de Tecnologia da</w:t>
      </w:r>
      <w:r w:rsidR="00395FA5">
        <w:rPr>
          <w:rStyle w:val="fontstyle21"/>
        </w:rPr>
        <w:t xml:space="preserve"> </w:t>
      </w:r>
      <w:r>
        <w:rPr>
          <w:rStyle w:val="fontstyle21"/>
        </w:rPr>
        <w:t>Informação e Comunicação de Canoas (CANOASTEC), foi instituída pela Lei Municipal</w:t>
      </w:r>
      <w:r w:rsidR="00395FA5">
        <w:rPr>
          <w:rStyle w:val="fontstyle21"/>
        </w:rPr>
        <w:t xml:space="preserve"> </w:t>
      </w:r>
      <w:r>
        <w:rPr>
          <w:rStyle w:val="fontstyle21"/>
        </w:rPr>
        <w:t>5.627, de 26 de outubro de 2011, constituindo-se como Fundação Pública de Direito</w:t>
      </w:r>
      <w:r w:rsidR="00395FA5">
        <w:rPr>
          <w:rStyle w:val="fontstyle21"/>
        </w:rPr>
        <w:t xml:space="preserve"> </w:t>
      </w:r>
      <w:r>
        <w:rPr>
          <w:rStyle w:val="fontstyle21"/>
        </w:rPr>
        <w:t>Privado sem fins econômicos, de natureza estatal, voltada ao interesse coletivo e de</w:t>
      </w:r>
      <w:r w:rsidR="00395FA5">
        <w:rPr>
          <w:rStyle w:val="fontstyle21"/>
        </w:rPr>
        <w:t xml:space="preserve"> </w:t>
      </w:r>
      <w:r>
        <w:rPr>
          <w:rStyle w:val="fontstyle21"/>
        </w:rPr>
        <w:t>utilidade pública, que integra a administração municipal indireta, com a missão de</w:t>
      </w:r>
      <w:r w:rsidR="00395FA5">
        <w:rPr>
          <w:rStyle w:val="fontstyle21"/>
        </w:rPr>
        <w:t xml:space="preserve"> </w:t>
      </w:r>
      <w:r>
        <w:rPr>
          <w:rStyle w:val="fontstyle21"/>
        </w:rPr>
        <w:t>gerenciar e assessorar o Poder Executivo Municipal em todos os aspectos relacionados à</w:t>
      </w:r>
      <w:r w:rsidR="00395FA5">
        <w:rPr>
          <w:rStyle w:val="fontstyle21"/>
        </w:rPr>
        <w:t xml:space="preserve"> </w:t>
      </w:r>
      <w:r>
        <w:rPr>
          <w:rStyle w:val="fontstyle21"/>
        </w:rPr>
        <w:t>tecnologia da informação e comunicação, com foco no interesse coletivo e utilidade</w:t>
      </w:r>
      <w:r w:rsidR="00395FA5">
        <w:rPr>
          <w:rStyle w:val="fontstyle21"/>
        </w:rPr>
        <w:t xml:space="preserve"> </w:t>
      </w:r>
      <w:r>
        <w:rPr>
          <w:rStyle w:val="fontstyle21"/>
        </w:rPr>
        <w:t>pública, provendo soluções inovadoras e sustentáveis.</w:t>
      </w:r>
    </w:p>
    <w:p w:rsidR="00EF44CB" w:rsidRDefault="00B63504" w:rsidP="00EF44CB">
      <w:pPr>
        <w:pStyle w:val="Normal1"/>
        <w:keepLines w:val="0"/>
        <w:widowControl/>
        <w:spacing w:before="240" w:after="240"/>
        <w:ind w:right="-286"/>
        <w:jc w:val="both"/>
        <w:rPr>
          <w:rStyle w:val="fontstyle01"/>
        </w:rPr>
      </w:pPr>
      <w:r>
        <w:rPr>
          <w:rStyle w:val="fontstyle01"/>
        </w:rPr>
        <w:t xml:space="preserve">2.2. </w:t>
      </w:r>
      <w:r>
        <w:rPr>
          <w:rStyle w:val="fontstyle21"/>
        </w:rPr>
        <w:t>Ocorre que em virtude de alterações legislativas de âmbito municipal de Canoas, a</w:t>
      </w:r>
      <w:r w:rsidR="00EF44CB">
        <w:rPr>
          <w:rStyle w:val="fontstyle21"/>
        </w:rPr>
        <w:t xml:space="preserve"> </w:t>
      </w:r>
      <w:r>
        <w:rPr>
          <w:rStyle w:val="fontstyle21"/>
        </w:rPr>
        <w:t>Lei Municipal nº 6.619, de 22 de fevereiro de 2023, versou sobre a extinção da Fundação</w:t>
      </w:r>
      <w:r w:rsidR="00EF44CB">
        <w:rPr>
          <w:rStyle w:val="fontstyle21"/>
        </w:rPr>
        <w:t xml:space="preserve"> </w:t>
      </w:r>
      <w:r>
        <w:rPr>
          <w:rStyle w:val="fontstyle21"/>
        </w:rPr>
        <w:t>CANOASTEC, logo corrigida pela Lei Municipal nº 6.626, de 12 de abril de 2023,</w:t>
      </w:r>
      <w:r w:rsidR="00EF44CB">
        <w:rPr>
          <w:rStyle w:val="fontstyle21"/>
        </w:rPr>
        <w:t xml:space="preserve"> </w:t>
      </w:r>
      <w:r>
        <w:rPr>
          <w:rStyle w:val="fontstyle21"/>
        </w:rPr>
        <w:t>reatribuindo efeitos à Lei Municipal nº 5.627, de 26 de outubro de 2011, que dispõe sobre</w:t>
      </w:r>
      <w:r w:rsidR="00EF44CB">
        <w:rPr>
          <w:rStyle w:val="fontstyle21"/>
        </w:rPr>
        <w:t xml:space="preserve"> </w:t>
      </w:r>
      <w:r>
        <w:rPr>
          <w:rStyle w:val="fontstyle21"/>
        </w:rPr>
        <w:t>a criação da Fundação de Tecnologia da Informação e Comunicação de Canoas.</w:t>
      </w:r>
      <w:r w:rsidR="00EF44CB">
        <w:rPr>
          <w:rStyle w:val="fontstyle21"/>
        </w:rPr>
        <w:t xml:space="preserve"> </w:t>
      </w:r>
    </w:p>
    <w:p w:rsidR="00EF44CB" w:rsidRDefault="00B63504" w:rsidP="00EF44CB">
      <w:pPr>
        <w:pStyle w:val="Normal1"/>
        <w:keepLines w:val="0"/>
        <w:widowControl/>
        <w:spacing w:before="240" w:after="240"/>
        <w:ind w:right="-286"/>
        <w:jc w:val="both"/>
        <w:rPr>
          <w:rStyle w:val="fontstyle01"/>
        </w:rPr>
      </w:pPr>
      <w:r>
        <w:rPr>
          <w:rStyle w:val="fontstyle01"/>
        </w:rPr>
        <w:t xml:space="preserve">2.3. </w:t>
      </w:r>
      <w:r>
        <w:rPr>
          <w:rStyle w:val="fontstyle21"/>
        </w:rPr>
        <w:t>Por consequência os impactos operacionais e administrativos para o CANOASTEC</w:t>
      </w:r>
      <w:r w:rsidR="00EF44CB">
        <w:rPr>
          <w:rStyle w:val="fontstyle21"/>
        </w:rPr>
        <w:t xml:space="preserve"> </w:t>
      </w:r>
      <w:r>
        <w:rPr>
          <w:rStyle w:val="fontstyle21"/>
        </w:rPr>
        <w:t>foram significativos, com a exoneração de servidores públicos e rescisão de contratos de</w:t>
      </w:r>
      <w:r w:rsidR="00EF44CB">
        <w:rPr>
          <w:rStyle w:val="fontstyle21"/>
        </w:rPr>
        <w:t xml:space="preserve"> </w:t>
      </w:r>
      <w:r>
        <w:rPr>
          <w:rStyle w:val="fontstyle21"/>
        </w:rPr>
        <w:t>trabalho, os quais impactam diretamente na capacidade de execução técnica a fim de</w:t>
      </w:r>
      <w:r w:rsidR="00EF44CB">
        <w:rPr>
          <w:rStyle w:val="fontstyle21"/>
        </w:rPr>
        <w:t xml:space="preserve"> </w:t>
      </w:r>
      <w:r>
        <w:rPr>
          <w:rStyle w:val="fontstyle21"/>
        </w:rPr>
        <w:t>cumprir sua missão de gerenciar e assessorar o Poder Executivo Municipal em todos os</w:t>
      </w:r>
      <w:r w:rsidR="00EF44CB">
        <w:rPr>
          <w:rStyle w:val="fontstyle21"/>
        </w:rPr>
        <w:t xml:space="preserve"> </w:t>
      </w:r>
      <w:r>
        <w:rPr>
          <w:rStyle w:val="fontstyle21"/>
        </w:rPr>
        <w:t>aspectos relacionados à tecnologia da informação e comunicação, com foco no interesse</w:t>
      </w:r>
      <w:r w:rsidR="00EF44CB">
        <w:rPr>
          <w:rStyle w:val="fontstyle21"/>
        </w:rPr>
        <w:t xml:space="preserve"> </w:t>
      </w:r>
      <w:r>
        <w:rPr>
          <w:rStyle w:val="fontstyle21"/>
        </w:rPr>
        <w:t>coletivo e utilidade pública, provendo soluções inovadoras e sustentáveis.</w:t>
      </w:r>
    </w:p>
    <w:p w:rsidR="00EF44CB" w:rsidRDefault="00B63504" w:rsidP="00EF44CB">
      <w:pPr>
        <w:pStyle w:val="Normal1"/>
        <w:keepLines w:val="0"/>
        <w:widowControl/>
        <w:spacing w:before="240" w:after="240"/>
        <w:ind w:right="-286"/>
        <w:jc w:val="both"/>
        <w:rPr>
          <w:rFonts w:ascii="TimesNewRomanPS-BoldMT" w:hAnsi="TimesNewRomanPS-BoldMT"/>
          <w:b/>
          <w:bCs/>
          <w:color w:val="000000"/>
          <w:sz w:val="24"/>
          <w:szCs w:val="24"/>
        </w:rPr>
      </w:pPr>
      <w:r>
        <w:rPr>
          <w:rStyle w:val="fontstyle01"/>
        </w:rPr>
        <w:t xml:space="preserve">2.4. </w:t>
      </w:r>
      <w:r>
        <w:rPr>
          <w:rStyle w:val="fontstyle21"/>
        </w:rPr>
        <w:t>O Poder Executivo Municipal de Canoas vem gradativamente ampliando o volume</w:t>
      </w:r>
      <w:r w:rsidR="00EF44CB">
        <w:rPr>
          <w:rStyle w:val="fontstyle21"/>
        </w:rPr>
        <w:t xml:space="preserve"> </w:t>
      </w:r>
      <w:r>
        <w:rPr>
          <w:rStyle w:val="fontstyle21"/>
        </w:rPr>
        <w:t>de demandas direcionadas ao CANOASTEC, desde a necessidade de melhorias nos</w:t>
      </w:r>
      <w:r w:rsidR="00EF44CB">
        <w:rPr>
          <w:rStyle w:val="fontstyle21"/>
        </w:rPr>
        <w:t xml:space="preserve"> </w:t>
      </w:r>
      <w:r>
        <w:rPr>
          <w:rStyle w:val="fontstyle21"/>
        </w:rPr>
        <w:t>sistemas existentes, a criação de novos sistemas e aplicativos e a gestão de sistemas</w:t>
      </w:r>
      <w:r w:rsidR="00EF44CB">
        <w:rPr>
          <w:rStyle w:val="fontstyle21"/>
        </w:rPr>
        <w:t xml:space="preserve"> </w:t>
      </w:r>
      <w:r>
        <w:rPr>
          <w:rStyle w:val="fontstyle21"/>
        </w:rPr>
        <w:t>estruturantes, como o Sistema de Gestão Educacional e o Sistema Integrado de Gestão</w:t>
      </w:r>
      <w:r>
        <w:rPr>
          <w:rFonts w:ascii="Times New Roman" w:eastAsia="Times New Roman" w:hAnsi="Times New Roman" w:cs="Times New Roman"/>
          <w:sz w:val="24"/>
          <w:szCs w:val="24"/>
        </w:rPr>
        <w:t xml:space="preserve"> </w:t>
      </w:r>
      <w:r w:rsidRPr="00B63504">
        <w:rPr>
          <w:rFonts w:ascii="TimesNewRomanPSMT" w:hAnsi="TimesNewRomanPSMT"/>
          <w:color w:val="000000"/>
          <w:sz w:val="24"/>
          <w:szCs w:val="24"/>
        </w:rPr>
        <w:t xml:space="preserve">Pública Municipal, doravante denominado GRP - </w:t>
      </w:r>
      <w:r w:rsidRPr="00B63504">
        <w:rPr>
          <w:rFonts w:ascii="TimesNewRomanPS-ItalicMT" w:hAnsi="TimesNewRomanPS-ItalicMT"/>
          <w:i/>
          <w:iCs/>
          <w:color w:val="000000"/>
          <w:sz w:val="24"/>
          <w:szCs w:val="24"/>
        </w:rPr>
        <w:t>Government Resource Planning</w:t>
      </w:r>
      <w:r w:rsidRPr="00B63504">
        <w:rPr>
          <w:rFonts w:ascii="TimesNewRomanPSMT" w:hAnsi="TimesNewRomanPSMT"/>
          <w:color w:val="000000"/>
          <w:sz w:val="24"/>
          <w:szCs w:val="24"/>
        </w:rPr>
        <w:t>, que</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está com Consulta Pública em andamento.</w:t>
      </w:r>
    </w:p>
    <w:p w:rsidR="00EF44CB" w:rsidRDefault="00B63504" w:rsidP="00EF44CB">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2.5. </w:t>
      </w:r>
      <w:r w:rsidRPr="00B63504">
        <w:rPr>
          <w:rFonts w:ascii="TimesNewRomanPSMT" w:hAnsi="TimesNewRomanPSMT"/>
          <w:color w:val="000000"/>
          <w:sz w:val="24"/>
          <w:szCs w:val="24"/>
        </w:rPr>
        <w:t>Não obstante, a Fundação Municipal de Tecnologia da Informação e Comunicação</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de Canoas está com Concurso Público</w:t>
      </w:r>
      <w:r w:rsidRPr="00B63504">
        <w:rPr>
          <w:rFonts w:ascii="TimesNewRomanPSMT" w:hAnsi="TimesNewRomanPSMT"/>
          <w:color w:val="000000"/>
          <w:sz w:val="16"/>
          <w:szCs w:val="16"/>
        </w:rPr>
        <w:t xml:space="preserve">1 </w:t>
      </w:r>
      <w:r w:rsidRPr="00B63504">
        <w:rPr>
          <w:rFonts w:ascii="TimesNewRomanPSMT" w:hAnsi="TimesNewRomanPSMT"/>
          <w:color w:val="000000"/>
          <w:sz w:val="24"/>
          <w:szCs w:val="24"/>
        </w:rPr>
        <w:t>em andamento para repor e ampliar seu quadro</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permanente. O Edital contempla as seguintes vagas e ocupações: analista contábil</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financeiro, analista de administração, analista de tecnologia da informação e comunicação</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(de infraestrutura de tecnologia da informação e comunicação ou de projetos e sistemas),</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técnico administrativo, técnicos de tecnologia da informação e comunicação (de</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desenvolvimento de sistemas ou de infraestrutura de tecnologia da informação e</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comunicação).</w:t>
      </w:r>
    </w:p>
    <w:p w:rsidR="00EF44CB" w:rsidRDefault="00B63504" w:rsidP="00EF44CB">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2.6. </w:t>
      </w:r>
      <w:r w:rsidRPr="00B63504">
        <w:rPr>
          <w:rFonts w:ascii="TimesNewRomanPSMT" w:hAnsi="TimesNewRomanPSMT"/>
          <w:color w:val="000000"/>
          <w:sz w:val="24"/>
          <w:szCs w:val="24"/>
        </w:rPr>
        <w:t>Especificamente quanto a gestão municipal de educação, a mesma envolve</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quantidade diária significativa de produção, armazenamento e qualificação de dados, uma</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vez que se caracteriza por processos como matrícula e transferências de alunos, presença</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escolar (diário de classe), quantitativo de merenda escolar consumida, alunos</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transportados pelo Poder Público, dentre outros.</w:t>
      </w:r>
    </w:p>
    <w:p w:rsidR="00EF44CB" w:rsidRDefault="00B63504" w:rsidP="00EF44CB">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2.7. </w:t>
      </w:r>
      <w:r w:rsidRPr="00B63504">
        <w:rPr>
          <w:rFonts w:ascii="TimesNewRomanPSMT" w:hAnsi="TimesNewRomanPSMT"/>
          <w:color w:val="000000"/>
          <w:sz w:val="24"/>
          <w:szCs w:val="24"/>
        </w:rPr>
        <w:t>Para além das necessidades municipais, há a demanda do governo federal por uma</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gestão correta e eficiente dos dados, na medida em que esse solicita aos municípios,</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anualmente, o preenchimento do Censo Escolar, assim como dados referentes ao Plano</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de Ações Articuladas (PAR) e aos demais Programas Federais.</w:t>
      </w:r>
      <w:r w:rsidR="00EF44CB">
        <w:rPr>
          <w:rFonts w:ascii="TimesNewRomanPSMT" w:hAnsi="TimesNewRomanPSMT"/>
          <w:color w:val="000000"/>
          <w:sz w:val="24"/>
          <w:szCs w:val="24"/>
        </w:rPr>
        <w:t xml:space="preserve"> </w:t>
      </w:r>
    </w:p>
    <w:p w:rsidR="00EF44CB" w:rsidRDefault="00B63504" w:rsidP="00EF44CB">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lastRenderedPageBreak/>
        <w:t xml:space="preserve">2.8. </w:t>
      </w:r>
      <w:r w:rsidRPr="00B63504">
        <w:rPr>
          <w:rFonts w:ascii="TimesNewRomanPSMT" w:hAnsi="TimesNewRomanPSMT"/>
          <w:color w:val="000000"/>
          <w:sz w:val="24"/>
          <w:szCs w:val="24"/>
        </w:rPr>
        <w:t>Contudo, a gestão de dados permanece como desafio para as redes municipais de</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ensino, principalmente conforme se aumenta o grau de complexidade de gestão em</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função do número mais elevado de matrículas escolares e os desafios decorrentes disso.</w:t>
      </w:r>
      <w:r w:rsidR="00EF44CB">
        <w:rPr>
          <w:rFonts w:ascii="TimesNewRomanPSMT" w:hAnsi="TimesNewRomanPSMT"/>
          <w:color w:val="000000"/>
          <w:sz w:val="24"/>
          <w:szCs w:val="24"/>
        </w:rPr>
        <w:t xml:space="preserve"> </w:t>
      </w:r>
    </w:p>
    <w:p w:rsidR="00B63504" w:rsidRDefault="00B63504" w:rsidP="00EF44CB">
      <w:pPr>
        <w:pStyle w:val="Normal1"/>
        <w:keepLines w:val="0"/>
        <w:widowControl/>
        <w:spacing w:before="240" w:after="240"/>
        <w:ind w:right="-286"/>
        <w:jc w:val="both"/>
        <w:rPr>
          <w:rFonts w:ascii="Times New Roman" w:eastAsia="Times New Roman" w:hAnsi="Times New Roman" w:cs="Times New Roman"/>
          <w:sz w:val="24"/>
          <w:szCs w:val="24"/>
        </w:rPr>
      </w:pPr>
      <w:r w:rsidRPr="00B63504">
        <w:rPr>
          <w:rFonts w:ascii="TimesNewRomanPS-BoldMT" w:hAnsi="TimesNewRomanPS-BoldMT"/>
          <w:b/>
          <w:bCs/>
          <w:color w:val="000000"/>
          <w:sz w:val="24"/>
          <w:szCs w:val="24"/>
        </w:rPr>
        <w:t xml:space="preserve">2.9. </w:t>
      </w:r>
      <w:r w:rsidRPr="00B63504">
        <w:rPr>
          <w:rFonts w:ascii="TimesNewRomanPSMT" w:hAnsi="TimesNewRomanPSMT"/>
          <w:color w:val="000000"/>
          <w:sz w:val="24"/>
          <w:szCs w:val="24"/>
        </w:rPr>
        <w:t>De acordo com estudo de 2017 do Banco Mundial</w:t>
      </w:r>
      <w:r w:rsidRPr="00B63504">
        <w:rPr>
          <w:rFonts w:ascii="TimesNewRomanPSMT" w:hAnsi="TimesNewRomanPSMT"/>
          <w:color w:val="000000"/>
          <w:sz w:val="16"/>
          <w:szCs w:val="16"/>
        </w:rPr>
        <w:t>2</w:t>
      </w:r>
      <w:r w:rsidRPr="00B63504">
        <w:rPr>
          <w:rFonts w:ascii="TimesNewRomanPSMT" w:hAnsi="TimesNewRomanPSMT"/>
          <w:color w:val="000000"/>
          <w:sz w:val="24"/>
          <w:szCs w:val="24"/>
        </w:rPr>
        <w:t>, o aumento da eficiência do gasto</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público poderia melhorar o desempenho educacional no ensino fundamental em 40% e,</w:t>
      </w:r>
      <w:r w:rsidR="00EF44CB">
        <w:rPr>
          <w:rFonts w:ascii="TimesNewRomanPSMT" w:hAnsi="TimesNewRomanPSMT"/>
          <w:color w:val="000000"/>
          <w:sz w:val="24"/>
          <w:szCs w:val="24"/>
        </w:rPr>
        <w:t xml:space="preserve"> </w:t>
      </w:r>
      <w:r w:rsidRPr="00B63504">
        <w:rPr>
          <w:rFonts w:ascii="TimesNewRomanPSMT" w:hAnsi="TimesNewRomanPSMT"/>
          <w:color w:val="000000"/>
          <w:sz w:val="24"/>
          <w:szCs w:val="24"/>
        </w:rPr>
        <w:t>no ensino médio, em 18%.</w:t>
      </w:r>
    </w:p>
    <w:p w:rsidR="00EF44CB" w:rsidRDefault="00B63504" w:rsidP="00EF44CB">
      <w:pPr>
        <w:pStyle w:val="Normal1"/>
        <w:keepLines w:val="0"/>
        <w:widowControl/>
        <w:spacing w:before="240" w:after="240"/>
        <w:ind w:right="-286"/>
        <w:jc w:val="both"/>
        <w:rPr>
          <w:rStyle w:val="fontstyle01"/>
        </w:rPr>
      </w:pPr>
      <w:r>
        <w:rPr>
          <w:rStyle w:val="fontstyle01"/>
        </w:rPr>
        <w:t xml:space="preserve">2.10. </w:t>
      </w:r>
      <w:r>
        <w:rPr>
          <w:rStyle w:val="fontstyle21"/>
        </w:rPr>
        <w:t>Nesse sentido, a implementação de Software para Gestão Educacional permitirá à</w:t>
      </w:r>
      <w:r w:rsidR="00EF44CB">
        <w:rPr>
          <w:rStyle w:val="fontstyle21"/>
        </w:rPr>
        <w:t xml:space="preserve"> </w:t>
      </w:r>
      <w:r>
        <w:rPr>
          <w:rStyle w:val="fontstyle21"/>
        </w:rPr>
        <w:t>Secretaria resposta mais rápida junto às unidades escolares, eficiência do uso de recursos</w:t>
      </w:r>
      <w:r w:rsidR="00EF44CB">
        <w:rPr>
          <w:rStyle w:val="fontstyle21"/>
        </w:rPr>
        <w:t xml:space="preserve"> </w:t>
      </w:r>
      <w:r>
        <w:rPr>
          <w:rStyle w:val="fontstyle21"/>
        </w:rPr>
        <w:t>(diminuição de impressões, de visitas para coleta de dados, de tempo de refazimento de</w:t>
      </w:r>
      <w:r w:rsidR="00EF44CB">
        <w:rPr>
          <w:rStyle w:val="fontstyle21"/>
        </w:rPr>
        <w:t xml:space="preserve"> </w:t>
      </w:r>
      <w:r>
        <w:rPr>
          <w:rStyle w:val="fontstyle21"/>
        </w:rPr>
        <w:t>documentos etc), análise de dados para tomada de decisões, dentre outros aspectos</w:t>
      </w:r>
      <w:r w:rsidR="00EF44CB">
        <w:rPr>
          <w:rStyle w:val="fontstyle21"/>
        </w:rPr>
        <w:t xml:space="preserve"> </w:t>
      </w:r>
      <w:r>
        <w:rPr>
          <w:rStyle w:val="fontstyle21"/>
        </w:rPr>
        <w:t>Diante disso, pode-se afirmar que tal contratação reforça os princípios constitucionais da</w:t>
      </w:r>
      <w:r w:rsidR="00EF44CB">
        <w:rPr>
          <w:rStyle w:val="fontstyle21"/>
        </w:rPr>
        <w:t xml:space="preserve"> </w:t>
      </w:r>
      <w:r>
        <w:rPr>
          <w:rStyle w:val="fontstyle21"/>
        </w:rPr>
        <w:t>administração pública direta e indireta, ao permitir maior eficiência e impessoalidade.</w:t>
      </w:r>
      <w:r w:rsidR="00EF44CB">
        <w:rPr>
          <w:rStyle w:val="fontstyle21"/>
        </w:rPr>
        <w:t xml:space="preserve"> </w:t>
      </w:r>
    </w:p>
    <w:p w:rsidR="00391C06" w:rsidRDefault="00B63504" w:rsidP="00391C06">
      <w:pPr>
        <w:pStyle w:val="Normal1"/>
        <w:keepLines w:val="0"/>
        <w:widowControl/>
        <w:spacing w:before="240" w:after="240"/>
        <w:ind w:right="-286"/>
        <w:jc w:val="both"/>
        <w:rPr>
          <w:rFonts w:ascii="TimesNewRomanPS-BoldMT" w:hAnsi="TimesNewRomanPS-BoldMT"/>
          <w:b/>
          <w:bCs/>
          <w:color w:val="000000"/>
          <w:sz w:val="24"/>
          <w:szCs w:val="24"/>
        </w:rPr>
      </w:pPr>
      <w:r>
        <w:rPr>
          <w:rStyle w:val="fontstyle01"/>
        </w:rPr>
        <w:t xml:space="preserve">2.11. </w:t>
      </w:r>
      <w:r>
        <w:rPr>
          <w:rStyle w:val="fontstyle21"/>
        </w:rPr>
        <w:t>É importante, também, que o software contemple os diferentes níveis de gestão -nível macro, destinado ao Secretário de Educação e gestores da Pasta; níveis de gerência,</w:t>
      </w:r>
      <w:r w:rsidRPr="00B63504">
        <w:rPr>
          <w:rFonts w:ascii="TimesNewRomanPSMT" w:hAnsi="TimesNewRomanPSMT"/>
          <w:color w:val="000000"/>
          <w:sz w:val="24"/>
          <w:szCs w:val="24"/>
        </w:rPr>
        <w:t>para os servidores atuantes na Secretaria; níveis locais, aos diretores, professores e demais</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profissionais da educação nas unidades escolares; e nível destinado aos alunos e famílias.</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Cada um desses reserva parametrizações distintas.</w:t>
      </w:r>
    </w:p>
    <w:p w:rsidR="00391C06" w:rsidRDefault="00B63504" w:rsidP="00391C06">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2.12. </w:t>
      </w:r>
      <w:r w:rsidRPr="00B63504">
        <w:rPr>
          <w:rFonts w:ascii="TimesNewRomanPSMT" w:hAnsi="TimesNewRomanPSMT"/>
          <w:color w:val="000000"/>
          <w:sz w:val="24"/>
          <w:szCs w:val="24"/>
        </w:rPr>
        <w:t>Atualmente a Secretaria Municipal de Educação de Canoas utiliza o software</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proprietário SIGEDUCA, o qual possuímos direitos de uso dos códigos fontes, através de</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Termo de Cooperação Técnica nº 4/2014, assinado junto ao Estado do Mato Grosso.</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Contudo o referido sistema foi desenvolvido em plataforma proprietária, com tecnologia</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GeneXus, o qual não permite que possamos realizar melhorias ou ajustar eventuais erros</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ou mudanças legais e evolutivas, não permitindo dessa forma a independência tecnológica</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necessária ao Interesse Público.</w:t>
      </w:r>
    </w:p>
    <w:p w:rsidR="00391C06" w:rsidRDefault="00B63504" w:rsidP="00391C06">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2.13. </w:t>
      </w:r>
      <w:r w:rsidRPr="00B63504">
        <w:rPr>
          <w:rFonts w:ascii="TimesNewRomanPSMT" w:hAnsi="TimesNewRomanPSMT"/>
          <w:color w:val="000000"/>
          <w:sz w:val="24"/>
          <w:szCs w:val="24"/>
        </w:rPr>
        <w:t>Conforme relato obtido junto a Secretaria Municipal de Educação, sobre as</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dificuldades enfrentadas com o uso do SIGEDUCA, existem inúmeros problemas que</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não existiam e apareceram sem explicação, assim como funcionalidades que estavam em</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produção e pararam de funcionar.</w:t>
      </w:r>
    </w:p>
    <w:p w:rsidR="00391C06" w:rsidRDefault="00B63504" w:rsidP="00391C06">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2.14. </w:t>
      </w:r>
      <w:r w:rsidRPr="00B63504">
        <w:rPr>
          <w:rFonts w:ascii="TimesNewRomanPSMT" w:hAnsi="TimesNewRomanPSMT"/>
          <w:color w:val="000000"/>
          <w:sz w:val="24"/>
          <w:szCs w:val="24"/>
        </w:rPr>
        <w:t>Praticamente todas as atividades são realizadas através do SIGEDUCA atualmente</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matrículas, históricos, atestados, transferências, encaminhamentos da central de vagas,</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gestão das vagas, relatórios em geral, dados sobre números de alunos. Contudo, tudo é</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muito complexo, nada ágil, processos demorados e incompletos.</w:t>
      </w:r>
    </w:p>
    <w:p w:rsidR="00391C06" w:rsidRDefault="00B63504" w:rsidP="00391C06">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2.15. </w:t>
      </w:r>
      <w:r w:rsidRPr="00B63504">
        <w:rPr>
          <w:rFonts w:ascii="TimesNewRomanPSMT" w:hAnsi="TimesNewRomanPSMT"/>
          <w:color w:val="000000"/>
          <w:sz w:val="24"/>
          <w:szCs w:val="24"/>
        </w:rPr>
        <w:t>A Administração Municipal passou a usar o SIGEDUCA em 2014 e, desde então,</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mesmo tendo contrato de manutenção e manutenção evolutiva, não conseguimos evoluir</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suas funcionalidades, tornando-o em um sistema defasado.</w:t>
      </w:r>
    </w:p>
    <w:p w:rsidR="00391C06" w:rsidRDefault="00B63504" w:rsidP="00391C06">
      <w:pPr>
        <w:pStyle w:val="Normal1"/>
        <w:keepLines w:val="0"/>
        <w:widowControl/>
        <w:spacing w:before="240" w:after="240"/>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2.16. </w:t>
      </w:r>
      <w:r w:rsidRPr="00B63504">
        <w:rPr>
          <w:rFonts w:ascii="TimesNewRomanPSMT" w:hAnsi="TimesNewRomanPSMT"/>
          <w:color w:val="000000"/>
          <w:sz w:val="24"/>
          <w:szCs w:val="24"/>
        </w:rPr>
        <w:t>A Secretaria Municipal de Educação tem muitas necessidades que o sistema não</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atende, e são necessidades bem pertinentes, como os registros dos professores através de</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um aplicativo, relatórios de controle de frequência em tempo real, registro de notas</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parciais dos alunos, um portal para as famílias terem acesso aos registros escolares. Esses</w:t>
      </w:r>
      <w:r w:rsidR="00391C06">
        <w:rPr>
          <w:rFonts w:ascii="TimesNewRomanPSMT" w:hAnsi="TimesNewRomanPSMT"/>
          <w:color w:val="000000"/>
          <w:sz w:val="24"/>
          <w:szCs w:val="24"/>
        </w:rPr>
        <w:t xml:space="preserve"> </w:t>
      </w:r>
      <w:r w:rsidRPr="00B63504">
        <w:rPr>
          <w:rFonts w:ascii="TimesNewRomanPSMT" w:hAnsi="TimesNewRomanPSMT"/>
          <w:color w:val="000000"/>
          <w:sz w:val="24"/>
          <w:szCs w:val="24"/>
        </w:rPr>
        <w:t>são anseios de longa data por parte das escolas e SME</w:t>
      </w:r>
    </w:p>
    <w:p w:rsidR="00391C06" w:rsidRPr="00F46C86" w:rsidRDefault="00B63504" w:rsidP="00391C06">
      <w:pPr>
        <w:pStyle w:val="Normal1"/>
        <w:keepLines w:val="0"/>
        <w:widowControl/>
        <w:ind w:right="-286"/>
        <w:jc w:val="both"/>
        <w:rPr>
          <w:rFonts w:ascii="TimesNewRomanPSMT" w:hAnsi="TimesNewRomanPSMT"/>
          <w:sz w:val="24"/>
          <w:szCs w:val="24"/>
        </w:rPr>
      </w:pPr>
      <w:r w:rsidRPr="00F46C86">
        <w:rPr>
          <w:rFonts w:ascii="TimesNewRomanPS-BoldMT" w:hAnsi="TimesNewRomanPS-BoldMT"/>
          <w:b/>
          <w:bCs/>
          <w:sz w:val="24"/>
          <w:szCs w:val="24"/>
        </w:rPr>
        <w:lastRenderedPageBreak/>
        <w:t xml:space="preserve">2.17. </w:t>
      </w:r>
      <w:r w:rsidRPr="00F46C86">
        <w:rPr>
          <w:rFonts w:ascii="TimesNewRomanPSMT" w:hAnsi="TimesNewRomanPSMT"/>
          <w:sz w:val="24"/>
          <w:szCs w:val="24"/>
        </w:rPr>
        <w:t>Uma Rede Pública de Ensino do tamanho de Canoas precisa de uma solução</w:t>
      </w:r>
      <w:r w:rsidR="00391C06" w:rsidRPr="00F46C86">
        <w:rPr>
          <w:rFonts w:ascii="TimesNewRomanPSMT" w:hAnsi="TimesNewRomanPSMT"/>
          <w:sz w:val="24"/>
          <w:szCs w:val="24"/>
        </w:rPr>
        <w:t xml:space="preserve"> </w:t>
      </w:r>
      <w:r w:rsidRPr="00F46C86">
        <w:rPr>
          <w:rFonts w:ascii="TimesNewRomanPSMT" w:hAnsi="TimesNewRomanPSMT"/>
          <w:sz w:val="24"/>
          <w:szCs w:val="24"/>
        </w:rPr>
        <w:t>tecnológica que funcione, que traga benefícios e facilidades para nós gestores e usuários.</w:t>
      </w:r>
      <w:r w:rsidR="00391C06" w:rsidRPr="00F46C86">
        <w:rPr>
          <w:rFonts w:ascii="TimesNewRomanPSMT" w:hAnsi="TimesNewRomanPSMT"/>
          <w:sz w:val="24"/>
          <w:szCs w:val="24"/>
        </w:rPr>
        <w:t xml:space="preserve"> </w:t>
      </w:r>
      <w:r w:rsidRPr="00F46C86">
        <w:rPr>
          <w:rFonts w:ascii="TimesNewRomanPSMT" w:hAnsi="TimesNewRomanPSMT"/>
          <w:sz w:val="24"/>
          <w:szCs w:val="24"/>
        </w:rPr>
        <w:t>Podemos destacar os seguintes pontos críticos:</w:t>
      </w:r>
      <w:r w:rsidR="00391C06" w:rsidRPr="00F46C86">
        <w:rPr>
          <w:rFonts w:ascii="TimesNewRomanPSMT" w:hAnsi="TimesNewRomanPSMT"/>
          <w:sz w:val="24"/>
          <w:szCs w:val="24"/>
        </w:rPr>
        <w:t xml:space="preserve"> </w:t>
      </w:r>
    </w:p>
    <w:p w:rsidR="00391C06" w:rsidRPr="00F46C86" w:rsidRDefault="00B63504" w:rsidP="00391C06">
      <w:pPr>
        <w:pStyle w:val="Normal1"/>
        <w:keepLines w:val="0"/>
        <w:widowControl/>
        <w:ind w:right="-286"/>
        <w:jc w:val="both"/>
        <w:rPr>
          <w:rFonts w:ascii="TimesNewRomanPSMT" w:hAnsi="TimesNewRomanPSMT"/>
          <w:sz w:val="24"/>
          <w:szCs w:val="24"/>
        </w:rPr>
      </w:pPr>
      <w:r w:rsidRPr="00F46C86">
        <w:rPr>
          <w:rFonts w:ascii="TimesNewRomanPS-BoldMT" w:hAnsi="TimesNewRomanPS-BoldMT"/>
          <w:b/>
          <w:bCs/>
          <w:sz w:val="24"/>
          <w:szCs w:val="24"/>
        </w:rPr>
        <w:t xml:space="preserve">a) </w:t>
      </w:r>
      <w:r w:rsidRPr="00F46C86">
        <w:rPr>
          <w:rFonts w:ascii="TimesNewRomanPSMT" w:hAnsi="TimesNewRomanPSMT"/>
          <w:sz w:val="24"/>
          <w:szCs w:val="24"/>
        </w:rPr>
        <w:t>Falta de funcionalidade para auxiliar os professores nos lançamentos de notas,</w:t>
      </w:r>
      <w:r w:rsidR="00391C06" w:rsidRPr="00F46C86">
        <w:rPr>
          <w:rFonts w:ascii="TimesNewRomanPSMT" w:hAnsi="TimesNewRomanPSMT"/>
          <w:sz w:val="24"/>
          <w:szCs w:val="24"/>
        </w:rPr>
        <w:t xml:space="preserve"> </w:t>
      </w:r>
      <w:r w:rsidRPr="00F46C86">
        <w:rPr>
          <w:rFonts w:ascii="TimesNewRomanPSMT" w:hAnsi="TimesNewRomanPSMT"/>
          <w:sz w:val="24"/>
          <w:szCs w:val="24"/>
        </w:rPr>
        <w:t>frequências e conteúdos ministrados (diário de classe on-line através de aplicativo).</w:t>
      </w:r>
      <w:r w:rsidR="00391C06" w:rsidRPr="00F46C86">
        <w:rPr>
          <w:rFonts w:ascii="TimesNewRomanPSMT" w:hAnsi="TimesNewRomanPSMT"/>
          <w:sz w:val="24"/>
          <w:szCs w:val="24"/>
        </w:rPr>
        <w:t xml:space="preserve"> </w:t>
      </w:r>
    </w:p>
    <w:p w:rsidR="00391C06" w:rsidRPr="00F46C86" w:rsidRDefault="00B63504" w:rsidP="00391C06">
      <w:pPr>
        <w:pStyle w:val="Normal1"/>
        <w:keepLines w:val="0"/>
        <w:widowControl/>
        <w:jc w:val="both"/>
        <w:rPr>
          <w:rFonts w:ascii="TimesNewRomanPS-BoldMT" w:hAnsi="TimesNewRomanPS-BoldMT"/>
          <w:b/>
          <w:bCs/>
          <w:sz w:val="24"/>
          <w:szCs w:val="24"/>
        </w:rPr>
      </w:pPr>
      <w:r w:rsidRPr="00F46C86">
        <w:rPr>
          <w:rFonts w:ascii="TimesNewRomanPS-BoldMT" w:hAnsi="TimesNewRomanPS-BoldMT"/>
          <w:b/>
          <w:bCs/>
          <w:sz w:val="24"/>
          <w:szCs w:val="24"/>
        </w:rPr>
        <w:t xml:space="preserve">b) </w:t>
      </w:r>
      <w:r w:rsidRPr="00F46C86">
        <w:rPr>
          <w:rFonts w:ascii="TimesNewRomanPSMT" w:hAnsi="TimesNewRomanPSMT"/>
          <w:sz w:val="24"/>
          <w:szCs w:val="24"/>
        </w:rPr>
        <w:t>Problemas com a migração do Censo Escolar.</w:t>
      </w:r>
      <w:r w:rsidR="00391C06" w:rsidRPr="00F46C86">
        <w:rPr>
          <w:rFonts w:ascii="TimesNewRomanPSMT" w:hAnsi="TimesNewRomanPSMT"/>
          <w:sz w:val="24"/>
          <w:szCs w:val="24"/>
        </w:rPr>
        <w:t xml:space="preserve"> </w:t>
      </w:r>
      <w:r w:rsidR="00391C06" w:rsidRPr="00F46C86">
        <w:rPr>
          <w:rFonts w:ascii="TimesNewRomanPS-BoldMT" w:hAnsi="TimesNewRomanPS-BoldMT"/>
          <w:b/>
          <w:bCs/>
          <w:sz w:val="24"/>
          <w:szCs w:val="24"/>
        </w:rPr>
        <w:t xml:space="preserve"> </w:t>
      </w:r>
    </w:p>
    <w:p w:rsidR="00391C06" w:rsidRPr="00F46C86" w:rsidRDefault="00B63504" w:rsidP="00391C06">
      <w:pPr>
        <w:pStyle w:val="Normal1"/>
        <w:keepLines w:val="0"/>
        <w:widowControl/>
        <w:ind w:right="-286"/>
        <w:jc w:val="both"/>
      </w:pPr>
      <w:r w:rsidRPr="00F46C86">
        <w:rPr>
          <w:rFonts w:ascii="TimesNewRomanPS-BoldMT" w:hAnsi="TimesNewRomanPS-BoldMT"/>
          <w:b/>
          <w:bCs/>
          <w:sz w:val="24"/>
          <w:szCs w:val="24"/>
        </w:rPr>
        <w:t xml:space="preserve">c) </w:t>
      </w:r>
      <w:r w:rsidRPr="00F46C86">
        <w:rPr>
          <w:rFonts w:ascii="TimesNewRomanPSMT" w:hAnsi="TimesNewRomanPSMT"/>
          <w:sz w:val="24"/>
          <w:szCs w:val="24"/>
        </w:rPr>
        <w:t>Vários problemas nos cadastros dos alunos (CEP, campo do aluno com deficiência, email, CPFs vinculados ao sistema Quartzo, que atualmente está implementado no</w:t>
      </w:r>
      <w:r w:rsidR="00391C06" w:rsidRPr="00F46C86">
        <w:rPr>
          <w:rFonts w:ascii="TimesNewRomanPSMT" w:hAnsi="TimesNewRomanPSMT"/>
          <w:sz w:val="24"/>
          <w:szCs w:val="24"/>
        </w:rPr>
        <w:t xml:space="preserve"> </w:t>
      </w:r>
      <w:r w:rsidR="000E246D" w:rsidRPr="00F46C86">
        <w:rPr>
          <w:rFonts w:ascii="TimesNewRomanPSMT" w:hAnsi="TimesNewRomanPSMT"/>
          <w:sz w:val="24"/>
          <w:szCs w:val="24"/>
        </w:rPr>
        <w:t>município de Canoas</w:t>
      </w:r>
      <w:r w:rsidRPr="00F46C86">
        <w:t xml:space="preserve"> </w:t>
      </w:r>
    </w:p>
    <w:p w:rsidR="00391C06" w:rsidRPr="00F46C86" w:rsidRDefault="00B63504" w:rsidP="00391C06">
      <w:pPr>
        <w:pStyle w:val="Normal1"/>
        <w:keepLines w:val="0"/>
        <w:widowControl/>
        <w:jc w:val="both"/>
        <w:rPr>
          <w:rStyle w:val="fontstyle21"/>
          <w:color w:val="auto"/>
        </w:rPr>
      </w:pPr>
      <w:r w:rsidRPr="00F46C86">
        <w:rPr>
          <w:rStyle w:val="fontstyle01"/>
          <w:color w:val="auto"/>
        </w:rPr>
        <w:t xml:space="preserve">d) </w:t>
      </w:r>
      <w:r w:rsidRPr="00F46C86">
        <w:rPr>
          <w:rStyle w:val="fontstyle21"/>
          <w:color w:val="auto"/>
        </w:rPr>
        <w:t>Problemas em rotinas de fechamento de turmas (turmas que foram fechadas em anos</w:t>
      </w:r>
      <w:r w:rsidR="00391C06" w:rsidRPr="00F46C86">
        <w:rPr>
          <w:rStyle w:val="fontstyle21"/>
          <w:color w:val="auto"/>
        </w:rPr>
        <w:t xml:space="preserve"> </w:t>
      </w:r>
      <w:r w:rsidRPr="00F46C86">
        <w:rPr>
          <w:rStyle w:val="fontstyle21"/>
          <w:color w:val="auto"/>
        </w:rPr>
        <w:t>anteriores aparecem reabertas, isso gera problemas no histórico escolar do aluno)</w:t>
      </w:r>
      <w:r w:rsidR="00391C06" w:rsidRPr="00F46C86">
        <w:rPr>
          <w:rStyle w:val="fontstyle21"/>
          <w:color w:val="auto"/>
        </w:rPr>
        <w:t xml:space="preserve"> </w:t>
      </w:r>
    </w:p>
    <w:p w:rsidR="00391C06" w:rsidRPr="00F46C86" w:rsidRDefault="00B63504" w:rsidP="00391C06">
      <w:pPr>
        <w:pStyle w:val="Normal1"/>
        <w:keepLines w:val="0"/>
        <w:widowControl/>
        <w:jc w:val="both"/>
        <w:rPr>
          <w:rStyle w:val="fontstyle21"/>
          <w:color w:val="auto"/>
        </w:rPr>
      </w:pPr>
      <w:r w:rsidRPr="00F46C86">
        <w:rPr>
          <w:rStyle w:val="fontstyle01"/>
          <w:color w:val="auto"/>
        </w:rPr>
        <w:t xml:space="preserve">e) </w:t>
      </w:r>
      <w:r w:rsidRPr="00F46C86">
        <w:rPr>
          <w:rStyle w:val="fontstyle21"/>
          <w:color w:val="auto"/>
        </w:rPr>
        <w:t>Não tem suporte para histórico da modalidade EJA</w:t>
      </w:r>
    </w:p>
    <w:p w:rsidR="00391C06" w:rsidRPr="00F46C86" w:rsidRDefault="00B63504" w:rsidP="00391C06">
      <w:pPr>
        <w:pStyle w:val="Normal1"/>
        <w:keepLines w:val="0"/>
        <w:widowControl/>
        <w:jc w:val="both"/>
        <w:rPr>
          <w:rStyle w:val="fontstyle21"/>
          <w:color w:val="auto"/>
        </w:rPr>
      </w:pPr>
      <w:r w:rsidRPr="00F46C86">
        <w:rPr>
          <w:rStyle w:val="fontstyle01"/>
          <w:color w:val="auto"/>
        </w:rPr>
        <w:t xml:space="preserve">f) </w:t>
      </w:r>
      <w:r w:rsidRPr="00F46C86">
        <w:rPr>
          <w:rStyle w:val="fontstyle21"/>
          <w:color w:val="auto"/>
        </w:rPr>
        <w:t>Não realiza o cálculo da média final quando o aluno tem necessidade de realizar a Prova</w:t>
      </w:r>
      <w:r w:rsidR="00391C06" w:rsidRPr="00F46C86">
        <w:rPr>
          <w:rStyle w:val="fontstyle21"/>
          <w:color w:val="auto"/>
        </w:rPr>
        <w:t xml:space="preserve"> </w:t>
      </w:r>
      <w:r w:rsidRPr="00F46C86">
        <w:rPr>
          <w:rStyle w:val="fontstyle21"/>
          <w:color w:val="auto"/>
        </w:rPr>
        <w:t>Final (recuperação), esse cálculo precisa ser realizado manualmente pelo professor.</w:t>
      </w:r>
    </w:p>
    <w:p w:rsidR="00391C06" w:rsidRPr="00F46C86" w:rsidRDefault="00B63504" w:rsidP="00391C06">
      <w:pPr>
        <w:pStyle w:val="Normal1"/>
        <w:keepLines w:val="0"/>
        <w:widowControl/>
        <w:jc w:val="both"/>
        <w:rPr>
          <w:rStyle w:val="fontstyle21"/>
          <w:color w:val="auto"/>
        </w:rPr>
      </w:pPr>
      <w:r w:rsidRPr="00F46C86">
        <w:rPr>
          <w:rStyle w:val="fontstyle01"/>
          <w:color w:val="auto"/>
        </w:rPr>
        <w:t xml:space="preserve">g) </w:t>
      </w:r>
      <w:r w:rsidRPr="00F46C86">
        <w:rPr>
          <w:rStyle w:val="fontstyle21"/>
          <w:color w:val="auto"/>
        </w:rPr>
        <w:t>Problemas nas matrizes das turmas em relação ao cálculo da carga horária.</w:t>
      </w:r>
    </w:p>
    <w:p w:rsidR="00391C06" w:rsidRPr="00F46C86" w:rsidRDefault="00B63504" w:rsidP="00391C06">
      <w:pPr>
        <w:pStyle w:val="Normal1"/>
        <w:keepLines w:val="0"/>
        <w:widowControl/>
        <w:jc w:val="both"/>
        <w:rPr>
          <w:rStyle w:val="fontstyle21"/>
          <w:color w:val="auto"/>
        </w:rPr>
      </w:pPr>
      <w:r w:rsidRPr="00F46C86">
        <w:rPr>
          <w:rStyle w:val="fontstyle01"/>
          <w:color w:val="auto"/>
        </w:rPr>
        <w:t xml:space="preserve">h) </w:t>
      </w:r>
      <w:r w:rsidRPr="00F46C86">
        <w:rPr>
          <w:rStyle w:val="fontstyle21"/>
          <w:color w:val="auto"/>
        </w:rPr>
        <w:t>Como o sistema veio “pronto” para Canoas, vários processos e rotinas são obrigatórios,</w:t>
      </w:r>
      <w:r w:rsidR="00391C06" w:rsidRPr="00F46C86">
        <w:rPr>
          <w:rStyle w:val="fontstyle21"/>
          <w:color w:val="auto"/>
        </w:rPr>
        <w:t xml:space="preserve"> </w:t>
      </w:r>
      <w:r w:rsidRPr="00F46C86">
        <w:rPr>
          <w:rStyle w:val="fontstyle21"/>
          <w:color w:val="auto"/>
        </w:rPr>
        <w:t>sendo que em Canoas não temos estas obrigatoriedades. Para estes casos precisamos ficar</w:t>
      </w:r>
      <w:r w:rsidR="00391C06" w:rsidRPr="00F46C86">
        <w:rPr>
          <w:rStyle w:val="fontstyle21"/>
          <w:color w:val="auto"/>
        </w:rPr>
        <w:t xml:space="preserve"> </w:t>
      </w:r>
      <w:r w:rsidRPr="00F46C86">
        <w:rPr>
          <w:rStyle w:val="fontstyle21"/>
          <w:color w:val="auto"/>
        </w:rPr>
        <w:t>realizando processos desnecessários para poder avançar em algumas situações.</w:t>
      </w:r>
    </w:p>
    <w:p w:rsidR="00391C06" w:rsidRPr="00F46C86" w:rsidRDefault="00B63504" w:rsidP="00391C06">
      <w:pPr>
        <w:pStyle w:val="Normal1"/>
        <w:keepLines w:val="0"/>
        <w:widowControl/>
        <w:jc w:val="both"/>
        <w:rPr>
          <w:rStyle w:val="fontstyle21"/>
          <w:color w:val="auto"/>
        </w:rPr>
      </w:pPr>
      <w:r w:rsidRPr="00F46C86">
        <w:rPr>
          <w:rStyle w:val="fontstyle01"/>
          <w:color w:val="auto"/>
        </w:rPr>
        <w:t xml:space="preserve">i) </w:t>
      </w:r>
      <w:r w:rsidRPr="00F46C86">
        <w:rPr>
          <w:rStyle w:val="fontstyle21"/>
          <w:color w:val="auto"/>
        </w:rPr>
        <w:t>Processos morosos e com muitas amarrações a outras funcionalidades, configurando</w:t>
      </w:r>
      <w:r w:rsidR="00391C06" w:rsidRPr="00F46C86">
        <w:rPr>
          <w:rStyle w:val="fontstyle21"/>
          <w:color w:val="auto"/>
        </w:rPr>
        <w:t xml:space="preserve"> </w:t>
      </w:r>
      <w:r w:rsidRPr="00F46C86">
        <w:rPr>
          <w:rStyle w:val="fontstyle21"/>
          <w:color w:val="auto"/>
        </w:rPr>
        <w:t>um sistema nada intuitivo aos usuários</w:t>
      </w:r>
      <w:r w:rsidR="00391C06" w:rsidRPr="00F46C86">
        <w:rPr>
          <w:rStyle w:val="fontstyle21"/>
          <w:color w:val="auto"/>
        </w:rPr>
        <w:t xml:space="preserve"> </w:t>
      </w:r>
    </w:p>
    <w:p w:rsidR="00391C06" w:rsidRPr="00F46C86" w:rsidRDefault="00B63504" w:rsidP="001A2EED">
      <w:pPr>
        <w:pStyle w:val="Normal1"/>
        <w:keepLines w:val="0"/>
        <w:widowControl/>
        <w:jc w:val="both"/>
        <w:rPr>
          <w:rStyle w:val="fontstyle01"/>
          <w:rFonts w:ascii="TimesNewRomanPSMT" w:hAnsi="TimesNewRomanPSMT"/>
          <w:b w:val="0"/>
          <w:bCs w:val="0"/>
          <w:color w:val="auto"/>
        </w:rPr>
      </w:pPr>
      <w:r w:rsidRPr="00F46C86">
        <w:rPr>
          <w:rStyle w:val="fontstyle01"/>
          <w:color w:val="auto"/>
        </w:rPr>
        <w:t xml:space="preserve">j) </w:t>
      </w:r>
      <w:r w:rsidRPr="00F46C86">
        <w:rPr>
          <w:rStyle w:val="fontstyle21"/>
          <w:color w:val="auto"/>
        </w:rPr>
        <w:t>Informações entre relatórios divergentes e/ou relatórios incompletos.</w:t>
      </w:r>
    </w:p>
    <w:p w:rsidR="00391C06" w:rsidRDefault="00B63504" w:rsidP="00F46C86">
      <w:pPr>
        <w:pStyle w:val="Normal1"/>
        <w:keepLines w:val="0"/>
        <w:widowControl/>
        <w:spacing w:before="240" w:after="240"/>
        <w:ind w:right="-286"/>
        <w:jc w:val="both"/>
        <w:rPr>
          <w:rStyle w:val="fontstyle01"/>
        </w:rPr>
      </w:pPr>
      <w:r>
        <w:rPr>
          <w:rStyle w:val="fontstyle01"/>
        </w:rPr>
        <w:t xml:space="preserve">2.18. </w:t>
      </w:r>
      <w:r>
        <w:rPr>
          <w:rStyle w:val="fontstyle21"/>
        </w:rPr>
        <w:t>Ainda, de acordo com relatos obtidos junto à SME, necessitam de um sistema novo,</w:t>
      </w:r>
      <w:r w:rsidR="00391C06">
        <w:rPr>
          <w:rStyle w:val="fontstyle21"/>
        </w:rPr>
        <w:t xml:space="preserve"> </w:t>
      </w:r>
      <w:r>
        <w:rPr>
          <w:rStyle w:val="fontstyle21"/>
        </w:rPr>
        <w:t>atual, com tecnologia de ponta, que possa nos subsidiar com informações em tempo real</w:t>
      </w:r>
      <w:r w:rsidR="00391C06">
        <w:rPr>
          <w:rStyle w:val="fontstyle21"/>
        </w:rPr>
        <w:t xml:space="preserve"> </w:t>
      </w:r>
      <w:r>
        <w:rPr>
          <w:rStyle w:val="fontstyle21"/>
        </w:rPr>
        <w:t>para tomada de decisões e resolução de problemas.</w:t>
      </w:r>
    </w:p>
    <w:p w:rsidR="00C4045E" w:rsidRDefault="00B63504" w:rsidP="00C4045E">
      <w:pPr>
        <w:pStyle w:val="Normal1"/>
        <w:keepLines w:val="0"/>
        <w:widowControl/>
        <w:ind w:right="-286"/>
        <w:jc w:val="both"/>
        <w:rPr>
          <w:rStyle w:val="fontstyle21"/>
        </w:rPr>
      </w:pPr>
      <w:r>
        <w:rPr>
          <w:rStyle w:val="fontstyle01"/>
        </w:rPr>
        <w:t xml:space="preserve">2.19. </w:t>
      </w:r>
      <w:r>
        <w:rPr>
          <w:rStyle w:val="fontstyle21"/>
        </w:rPr>
        <w:t>Nesse sentido a Secretaria Municipal de Educação analisou inúmeros softwares</w:t>
      </w:r>
      <w:r w:rsidR="00391C06">
        <w:rPr>
          <w:rStyle w:val="fontstyle21"/>
        </w:rPr>
        <w:t xml:space="preserve"> </w:t>
      </w:r>
      <w:r>
        <w:rPr>
          <w:rStyle w:val="fontstyle21"/>
        </w:rPr>
        <w:t>disponíveis no mercado, no qual destacamos as soluções disponíveis no Portal do</w:t>
      </w:r>
      <w:r w:rsidR="00391C06">
        <w:rPr>
          <w:rStyle w:val="fontstyle21"/>
        </w:rPr>
        <w:t xml:space="preserve"> </w:t>
      </w:r>
      <w:r>
        <w:rPr>
          <w:rStyle w:val="fontstyle21"/>
        </w:rPr>
        <w:t>Software Público Brasileiro</w:t>
      </w:r>
      <w:r>
        <w:rPr>
          <w:rStyle w:val="fontstyle21"/>
          <w:sz w:val="16"/>
          <w:szCs w:val="16"/>
        </w:rPr>
        <w:t>3</w:t>
      </w:r>
      <w:r>
        <w:rPr>
          <w:rStyle w:val="fontstyle21"/>
        </w:rPr>
        <w:t>, sob licença de Software Livre, sendo elas:</w:t>
      </w:r>
    </w:p>
    <w:p w:rsidR="00391C06" w:rsidRDefault="00B63504" w:rsidP="00C4045E">
      <w:pPr>
        <w:pStyle w:val="Normal1"/>
        <w:keepLines w:val="0"/>
        <w:widowControl/>
        <w:ind w:right="-286"/>
        <w:jc w:val="both"/>
        <w:rPr>
          <w:rStyle w:val="fontstyle21"/>
        </w:rPr>
      </w:pPr>
      <w:r>
        <w:rPr>
          <w:rStyle w:val="fontstyle01"/>
        </w:rPr>
        <w:t>a) i-Educar</w:t>
      </w:r>
      <w:r>
        <w:rPr>
          <w:rStyle w:val="fontstyle21"/>
          <w:sz w:val="16"/>
          <w:szCs w:val="16"/>
        </w:rPr>
        <w:t>4</w:t>
      </w:r>
      <w:r>
        <w:rPr>
          <w:rStyle w:val="fontstyle21"/>
        </w:rPr>
        <w:t>: software específico de gestão escolar que centraliza as informações de um</w:t>
      </w:r>
      <w:r w:rsidR="00391C06">
        <w:rPr>
          <w:rStyle w:val="fontstyle21"/>
        </w:rPr>
        <w:t xml:space="preserve"> </w:t>
      </w:r>
      <w:r>
        <w:rPr>
          <w:rStyle w:val="fontstyle21"/>
        </w:rPr>
        <w:t>sistema educacional municipal, diminuindo a necessidade de uso de papel, a duplicidade</w:t>
      </w:r>
      <w:r w:rsidR="00391C06">
        <w:rPr>
          <w:rStyle w:val="fontstyle21"/>
        </w:rPr>
        <w:t xml:space="preserve"> </w:t>
      </w:r>
      <w:r>
        <w:rPr>
          <w:rStyle w:val="fontstyle21"/>
        </w:rPr>
        <w:t>de documentos, o tempo de atendimento ao cidadão e racionalizando o trabalho do</w:t>
      </w:r>
      <w:r w:rsidR="00391C06">
        <w:rPr>
          <w:rStyle w:val="fontstyle21"/>
        </w:rPr>
        <w:t xml:space="preserve"> </w:t>
      </w:r>
      <w:r>
        <w:rPr>
          <w:rStyle w:val="fontstyle21"/>
        </w:rPr>
        <w:t>servidor público. Segundo dados constantes no site, a página já teve 23.414 visitas e</w:t>
      </w:r>
      <w:r w:rsidR="00391C06">
        <w:rPr>
          <w:rStyle w:val="fontstyle21"/>
        </w:rPr>
        <w:t xml:space="preserve"> </w:t>
      </w:r>
      <w:r>
        <w:rPr>
          <w:rStyle w:val="fontstyle21"/>
        </w:rPr>
        <w:t>17.043 downloads do sistema</w:t>
      </w:r>
    </w:p>
    <w:p w:rsidR="00391C06" w:rsidRDefault="00B63504" w:rsidP="00C4045E">
      <w:pPr>
        <w:pStyle w:val="Normal1"/>
        <w:keepLines w:val="0"/>
        <w:widowControl/>
        <w:ind w:right="-286"/>
        <w:jc w:val="both"/>
        <w:rPr>
          <w:rStyle w:val="fontstyle01"/>
        </w:rPr>
      </w:pPr>
      <w:r>
        <w:rPr>
          <w:rStyle w:val="fontstyle01"/>
        </w:rPr>
        <w:t>b) e-Cidade</w:t>
      </w:r>
      <w:r>
        <w:rPr>
          <w:rStyle w:val="fontstyle21"/>
          <w:sz w:val="16"/>
          <w:szCs w:val="16"/>
        </w:rPr>
        <w:t>5</w:t>
      </w:r>
      <w:r>
        <w:rPr>
          <w:rStyle w:val="fontstyle21"/>
        </w:rPr>
        <w:t>: destina-se a informatizar a gestão dos municípios brasileiros de forma</w:t>
      </w:r>
      <w:r w:rsidR="00C4045E">
        <w:rPr>
          <w:rStyle w:val="fontstyle21"/>
        </w:rPr>
        <w:t xml:space="preserve"> </w:t>
      </w:r>
      <w:r>
        <w:rPr>
          <w:rStyle w:val="fontstyle21"/>
        </w:rPr>
        <w:t>integrada, possuindo Módulo de Educação, onde podemos visualizar novas</w:t>
      </w:r>
      <w:r w:rsidR="00C4045E">
        <w:rPr>
          <w:rStyle w:val="fontstyle21"/>
        </w:rPr>
        <w:t xml:space="preserve"> </w:t>
      </w:r>
      <w:r>
        <w:rPr>
          <w:rStyle w:val="fontstyle21"/>
        </w:rPr>
        <w:t>funcionalidades como Portal do Aluno e Matrícula Online. Segundo dados constantes no</w:t>
      </w:r>
      <w:r w:rsidR="00C4045E">
        <w:rPr>
          <w:rStyle w:val="fontstyle21"/>
        </w:rPr>
        <w:t xml:space="preserve"> </w:t>
      </w:r>
      <w:r>
        <w:rPr>
          <w:rStyle w:val="fontstyle21"/>
        </w:rPr>
        <w:t>site, a página já teve 62.957 visitas e 43.127 downloads do sistema.</w:t>
      </w:r>
      <w:r w:rsidR="00C4045E">
        <w:rPr>
          <w:rStyle w:val="fontstyle21"/>
        </w:rPr>
        <w:t xml:space="preserve"> </w:t>
      </w:r>
    </w:p>
    <w:p w:rsidR="00C4045E" w:rsidRDefault="00B63504" w:rsidP="00C4045E">
      <w:pPr>
        <w:pStyle w:val="Normal1"/>
        <w:keepLines w:val="0"/>
        <w:widowControl/>
        <w:spacing w:before="240" w:after="240"/>
        <w:ind w:right="-286"/>
        <w:jc w:val="both"/>
        <w:rPr>
          <w:rFonts w:ascii="TimesNewRomanPS-BoldMT" w:hAnsi="TimesNewRomanPS-BoldMT"/>
          <w:b/>
          <w:bCs/>
          <w:color w:val="000000"/>
          <w:sz w:val="24"/>
          <w:szCs w:val="24"/>
        </w:rPr>
      </w:pPr>
      <w:r>
        <w:rPr>
          <w:rStyle w:val="fontstyle01"/>
        </w:rPr>
        <w:t xml:space="preserve">2.20. </w:t>
      </w:r>
      <w:r>
        <w:rPr>
          <w:rStyle w:val="fontstyle21"/>
        </w:rPr>
        <w:t>Ambas as soluções sofram apresentadas para a equipe técnica e pedagógica da</w:t>
      </w:r>
      <w:r w:rsidR="00C4045E">
        <w:rPr>
          <w:rStyle w:val="fontstyle21"/>
        </w:rPr>
        <w:t xml:space="preserve"> </w:t>
      </w:r>
      <w:r>
        <w:rPr>
          <w:rStyle w:val="fontstyle21"/>
        </w:rPr>
        <w:t>Secretaria Municipal da Educação, possuindo a aprovação para implementação na Rede</w:t>
      </w:r>
      <w:r w:rsidR="00C4045E">
        <w:rPr>
          <w:rStyle w:val="fontstyle21"/>
        </w:rPr>
        <w:t xml:space="preserve"> </w:t>
      </w:r>
      <w:r>
        <w:rPr>
          <w:rStyle w:val="fontstyle21"/>
        </w:rPr>
        <w:t>Municipal de Ensino de Canoas, sendo que em ambos os casos existe a necessidade de</w:t>
      </w:r>
      <w:r w:rsidR="00C4045E">
        <w:rPr>
          <w:rStyle w:val="fontstyle21"/>
        </w:rPr>
        <w:t xml:space="preserve"> </w:t>
      </w:r>
      <w:r>
        <w:rPr>
          <w:rStyle w:val="fontstyle21"/>
        </w:rPr>
        <w:t>customizações, integrações, migrações de banco de dados, dentre outros entregáveis no</w:t>
      </w:r>
      <w:r>
        <w:t xml:space="preserve"> </w:t>
      </w:r>
      <w:r w:rsidRPr="00B63504">
        <w:rPr>
          <w:rFonts w:ascii="TimesNewRomanPSMT" w:hAnsi="TimesNewRomanPSMT"/>
          <w:color w:val="000000"/>
          <w:sz w:val="24"/>
          <w:szCs w:val="24"/>
        </w:rPr>
        <w:t>que concerne ao desenvolvimento do software para atender as necessidades da</w:t>
      </w:r>
      <w:r w:rsidR="00C4045E">
        <w:rPr>
          <w:rFonts w:ascii="TimesNewRomanPSMT" w:hAnsi="TimesNewRomanPSMT"/>
          <w:color w:val="000000"/>
          <w:sz w:val="24"/>
          <w:szCs w:val="24"/>
        </w:rPr>
        <w:t xml:space="preserve"> </w:t>
      </w:r>
      <w:r>
        <w:rPr>
          <w:rFonts w:ascii="TimesNewRomanPSMT" w:hAnsi="TimesNewRomanPSMT"/>
          <w:color w:val="000000"/>
          <w:sz w:val="24"/>
          <w:szCs w:val="24"/>
        </w:rPr>
        <w:t xml:space="preserve">Administração </w:t>
      </w:r>
      <w:r w:rsidRPr="00B63504">
        <w:rPr>
          <w:rFonts w:ascii="TimesNewRomanPSMT" w:hAnsi="TimesNewRomanPSMT"/>
          <w:color w:val="000000"/>
          <w:sz w:val="24"/>
          <w:szCs w:val="24"/>
        </w:rPr>
        <w:t>Pública.</w:t>
      </w:r>
    </w:p>
    <w:p w:rsidR="00B63504" w:rsidRPr="001831E4" w:rsidRDefault="00B63504" w:rsidP="00C4045E">
      <w:pPr>
        <w:pStyle w:val="Normal1"/>
        <w:keepLines w:val="0"/>
        <w:widowControl/>
        <w:spacing w:before="240" w:after="240"/>
        <w:ind w:right="-286"/>
        <w:jc w:val="both"/>
        <w:rPr>
          <w:rFonts w:ascii="Times New Roman" w:eastAsia="Times New Roman" w:hAnsi="Times New Roman" w:cs="Times New Roman"/>
          <w:sz w:val="24"/>
          <w:szCs w:val="24"/>
        </w:rPr>
      </w:pPr>
      <w:r w:rsidRPr="00B63504">
        <w:rPr>
          <w:rFonts w:ascii="TimesNewRomanPS-BoldMT" w:hAnsi="TimesNewRomanPS-BoldMT"/>
          <w:b/>
          <w:bCs/>
          <w:color w:val="000000"/>
          <w:sz w:val="24"/>
          <w:szCs w:val="24"/>
        </w:rPr>
        <w:t xml:space="preserve">2.21. </w:t>
      </w:r>
      <w:r w:rsidRPr="00B63504">
        <w:rPr>
          <w:rFonts w:ascii="TimesNewRomanPSMT" w:hAnsi="TimesNewRomanPSMT"/>
          <w:color w:val="000000"/>
          <w:sz w:val="24"/>
          <w:szCs w:val="24"/>
        </w:rPr>
        <w:t>Comprovada a necessidade da utilização de um novo Software de Gestão</w:t>
      </w:r>
      <w:r w:rsidR="00C4045E">
        <w:rPr>
          <w:rFonts w:ascii="TimesNewRomanPSMT" w:hAnsi="TimesNewRomanPSMT"/>
          <w:color w:val="000000"/>
          <w:sz w:val="24"/>
          <w:szCs w:val="24"/>
        </w:rPr>
        <w:t xml:space="preserve"> </w:t>
      </w:r>
      <w:r w:rsidRPr="00B63504">
        <w:rPr>
          <w:rFonts w:ascii="TimesNewRomanPSMT" w:hAnsi="TimesNewRomanPSMT"/>
          <w:color w:val="000000"/>
          <w:sz w:val="24"/>
          <w:szCs w:val="24"/>
        </w:rPr>
        <w:t>Educacional, passa-se a estudar a solução tecnológica apropriada, especialmente sob com</w:t>
      </w:r>
      <w:r w:rsidR="00C4045E">
        <w:rPr>
          <w:rFonts w:ascii="TimesNewRomanPSMT" w:hAnsi="TimesNewRomanPSMT"/>
          <w:color w:val="000000"/>
          <w:sz w:val="24"/>
          <w:szCs w:val="24"/>
        </w:rPr>
        <w:t xml:space="preserve"> </w:t>
      </w:r>
      <w:r w:rsidRPr="00B63504">
        <w:rPr>
          <w:rFonts w:ascii="TimesNewRomanPSMT" w:hAnsi="TimesNewRomanPSMT"/>
          <w:color w:val="000000"/>
          <w:sz w:val="24"/>
          <w:szCs w:val="24"/>
        </w:rPr>
        <w:t xml:space="preserve">vistas ao </w:t>
      </w:r>
      <w:r w:rsidRPr="00B63504">
        <w:rPr>
          <w:rFonts w:ascii="TimesNewRomanPSMT" w:hAnsi="TimesNewRomanPSMT"/>
          <w:color w:val="000000"/>
          <w:sz w:val="24"/>
          <w:szCs w:val="24"/>
        </w:rPr>
        <w:lastRenderedPageBreak/>
        <w:t>Interesse Público, garantia de continuidade, segurança da informação,</w:t>
      </w:r>
      <w:r w:rsidRPr="00B63504">
        <w:rPr>
          <w:rFonts w:ascii="TimesNewRomanPSMT" w:hAnsi="TimesNewRomanPSMT"/>
          <w:color w:val="000000"/>
        </w:rPr>
        <w:t xml:space="preserve"> atendimento</w:t>
      </w:r>
      <w:r w:rsidRPr="00B63504">
        <w:rPr>
          <w:rFonts w:ascii="TimesNewRomanPSMT" w:hAnsi="TimesNewRomanPSMT"/>
          <w:color w:val="000000"/>
          <w:sz w:val="24"/>
          <w:szCs w:val="24"/>
        </w:rPr>
        <w:t xml:space="preserve"> à LGPD e independência tecnológica. Para prover elementos técnicos para</w:t>
      </w:r>
      <w:r w:rsidR="00C4045E">
        <w:rPr>
          <w:rFonts w:ascii="TimesNewRomanPSMT" w:hAnsi="TimesNewRomanPSMT"/>
          <w:color w:val="000000"/>
          <w:sz w:val="24"/>
          <w:szCs w:val="24"/>
        </w:rPr>
        <w:t xml:space="preserve"> </w:t>
      </w:r>
      <w:r w:rsidRPr="00B63504">
        <w:rPr>
          <w:rFonts w:ascii="TimesNewRomanPSMT" w:hAnsi="TimesNewRomanPSMT"/>
          <w:color w:val="000000"/>
          <w:sz w:val="24"/>
          <w:szCs w:val="24"/>
        </w:rPr>
        <w:t>a tomada de decisão por parte dos Gestores da Secretaria Municipal de Educação de</w:t>
      </w:r>
      <w:r w:rsidR="00C4045E">
        <w:rPr>
          <w:rFonts w:ascii="TimesNewRomanPSMT" w:hAnsi="TimesNewRomanPSMT"/>
          <w:color w:val="000000"/>
          <w:sz w:val="24"/>
          <w:szCs w:val="24"/>
        </w:rPr>
        <w:t xml:space="preserve"> </w:t>
      </w:r>
      <w:r w:rsidRPr="00B63504">
        <w:rPr>
          <w:rFonts w:ascii="TimesNewRomanPSMT" w:hAnsi="TimesNewRomanPSMT"/>
          <w:color w:val="000000"/>
          <w:sz w:val="24"/>
          <w:szCs w:val="24"/>
        </w:rPr>
        <w:t>Canoas, a Fundação Municipal de Tecnologia da Informação e Comunicação elaborou</w:t>
      </w:r>
      <w:r w:rsidR="00C4045E">
        <w:rPr>
          <w:rFonts w:ascii="TimesNewRomanPSMT" w:hAnsi="TimesNewRomanPSMT"/>
          <w:color w:val="000000"/>
          <w:sz w:val="24"/>
          <w:szCs w:val="24"/>
        </w:rPr>
        <w:t xml:space="preserve"> </w:t>
      </w:r>
      <w:r w:rsidRPr="00B63504">
        <w:rPr>
          <w:rFonts w:ascii="TimesNewRomanPSMT" w:hAnsi="TimesNewRomanPSMT"/>
          <w:color w:val="000000"/>
          <w:sz w:val="24"/>
          <w:szCs w:val="24"/>
        </w:rPr>
        <w:t>um Estudo Técnico Preliminar que apontou o software i-Educar como o que possui maior</w:t>
      </w:r>
      <w:r w:rsidR="00C4045E">
        <w:rPr>
          <w:rFonts w:ascii="TimesNewRomanPSMT" w:hAnsi="TimesNewRomanPSMT"/>
          <w:color w:val="000000"/>
          <w:sz w:val="24"/>
          <w:szCs w:val="24"/>
        </w:rPr>
        <w:t xml:space="preserve"> </w:t>
      </w:r>
      <w:r w:rsidRPr="00B63504">
        <w:rPr>
          <w:rFonts w:ascii="TimesNewRomanPSMT" w:hAnsi="TimesNewRomanPSMT"/>
          <w:color w:val="000000"/>
          <w:sz w:val="24"/>
          <w:szCs w:val="24"/>
        </w:rPr>
        <w:t>aderência aos Requisitos de Negócio.</w:t>
      </w:r>
    </w:p>
    <w:p w:rsidR="00B63504" w:rsidRDefault="00B63504" w:rsidP="001A2EED">
      <w:pPr>
        <w:pStyle w:val="Normal1"/>
        <w:keepLines w:val="0"/>
        <w:widowControl/>
        <w:ind w:right="-286"/>
        <w:jc w:val="both"/>
        <w:rPr>
          <w:rFonts w:ascii="TimesNewRomanPSMT" w:hAnsi="TimesNewRomanPSMT"/>
          <w:color w:val="000000"/>
          <w:sz w:val="24"/>
          <w:szCs w:val="24"/>
        </w:rPr>
      </w:pPr>
      <w:r>
        <w:rPr>
          <w:rStyle w:val="fontstyle01"/>
        </w:rPr>
        <w:t xml:space="preserve">2.22. </w:t>
      </w:r>
      <w:r>
        <w:rPr>
          <w:rStyle w:val="fontstyle21"/>
        </w:rPr>
        <w:t>Um software é uma espécie de aplicativo que pode ser utilizado em diversos</w:t>
      </w:r>
      <w:r w:rsidR="001A2EED">
        <w:rPr>
          <w:rStyle w:val="fontstyle21"/>
        </w:rPr>
        <w:t xml:space="preserve"> </w:t>
      </w:r>
      <w:r>
        <w:rPr>
          <w:rStyle w:val="fontstyle21"/>
        </w:rPr>
        <w:t>dispositivos, como no computador, no celular ou no tablet, por exemplo. O processo de</w:t>
      </w:r>
      <w:r w:rsidR="001A2EED">
        <w:rPr>
          <w:rStyle w:val="fontstyle21"/>
        </w:rPr>
        <w:t xml:space="preserve"> </w:t>
      </w:r>
      <w:r>
        <w:rPr>
          <w:rStyle w:val="fontstyle21"/>
        </w:rPr>
        <w:t>desenvolvimento destes softwares é complexo, uma vez que necessitam de uma</w:t>
      </w:r>
      <w:r w:rsidR="001A2EED">
        <w:rPr>
          <w:rStyle w:val="fontstyle21"/>
        </w:rPr>
        <w:t xml:space="preserve"> </w:t>
      </w:r>
      <w:r>
        <w:rPr>
          <w:rStyle w:val="fontstyle21"/>
        </w:rPr>
        <w:t>linguagem de programação, linhas de códigos de instruções e algoritmos. Existem vários</w:t>
      </w:r>
      <w:r w:rsidR="001A2EED">
        <w:rPr>
          <w:rStyle w:val="fontstyle21"/>
        </w:rPr>
        <w:t xml:space="preserve"> </w:t>
      </w:r>
      <w:r>
        <w:rPr>
          <w:rStyle w:val="fontstyle21"/>
        </w:rPr>
        <w:t>tipos de software no mercado, e cada um deles possui diversas finalidades e</w:t>
      </w:r>
      <w:r w:rsidR="001A2EED">
        <w:rPr>
          <w:rStyle w:val="fontstyle21"/>
        </w:rPr>
        <w:t xml:space="preserve"> </w:t>
      </w:r>
      <w:r>
        <w:rPr>
          <w:rStyle w:val="fontstyle21"/>
        </w:rPr>
        <w:t>características. É importante entender suas diferenças, em especial conhecer as formas de</w:t>
      </w:r>
      <w:r w:rsidR="001A2EED">
        <w:rPr>
          <w:rStyle w:val="fontstyle21"/>
        </w:rPr>
        <w:t xml:space="preserve"> </w:t>
      </w:r>
      <w:r>
        <w:rPr>
          <w:rStyle w:val="fontstyle21"/>
        </w:rPr>
        <w:t>licenciamento e uso de cada um deles.</w:t>
      </w:r>
    </w:p>
    <w:p w:rsidR="00C4045E" w:rsidRDefault="00C4045E" w:rsidP="00B63504">
      <w:pPr>
        <w:pStyle w:val="Normal1"/>
        <w:keepLines w:val="0"/>
        <w:widowControl/>
        <w:jc w:val="both"/>
        <w:rPr>
          <w:rStyle w:val="fontstyle01"/>
        </w:rPr>
      </w:pPr>
    </w:p>
    <w:p w:rsidR="001A2EED" w:rsidRDefault="001A2EED" w:rsidP="001A2EED">
      <w:pPr>
        <w:pStyle w:val="Normal1"/>
        <w:keepLines w:val="0"/>
        <w:widowControl/>
        <w:ind w:right="-286"/>
        <w:jc w:val="both"/>
        <w:rPr>
          <w:rStyle w:val="fontstyle01"/>
        </w:rPr>
      </w:pPr>
      <w:r>
        <w:rPr>
          <w:rStyle w:val="fontstyle01"/>
        </w:rPr>
        <w:t>2</w:t>
      </w:r>
      <w:r w:rsidR="00B63504">
        <w:rPr>
          <w:rStyle w:val="fontstyle01"/>
        </w:rPr>
        <w:t xml:space="preserve">.23. </w:t>
      </w:r>
      <w:r w:rsidR="00B63504">
        <w:rPr>
          <w:rStyle w:val="fontstyle21"/>
        </w:rPr>
        <w:t>Depois que um software for desenvolvido, algumas questões como licença de uso</w:t>
      </w:r>
      <w:r>
        <w:rPr>
          <w:rStyle w:val="fontstyle21"/>
        </w:rPr>
        <w:t xml:space="preserve"> </w:t>
      </w:r>
      <w:r w:rsidR="00B63504">
        <w:rPr>
          <w:rStyle w:val="fontstyle21"/>
        </w:rPr>
        <w:t>entram em pauta, caso os desenvolvedores deste mecanismo desejarem sua distribuição.</w:t>
      </w:r>
      <w:r>
        <w:rPr>
          <w:rStyle w:val="fontstyle21"/>
        </w:rPr>
        <w:t xml:space="preserve"> </w:t>
      </w:r>
      <w:r w:rsidR="00B63504">
        <w:rPr>
          <w:rStyle w:val="fontstyle21"/>
        </w:rPr>
        <w:t>Mesmo os softwares que não estão liberados segundo uma licença de forma explícita, são</w:t>
      </w:r>
      <w:r>
        <w:rPr>
          <w:rStyle w:val="fontstyle21"/>
        </w:rPr>
        <w:t xml:space="preserve"> </w:t>
      </w:r>
      <w:r w:rsidR="00B63504">
        <w:rPr>
          <w:rStyle w:val="fontstyle21"/>
        </w:rPr>
        <w:t>propriedade intelectual dos seus criadores. Basicamente, a diferença está no tipo de</w:t>
      </w:r>
      <w:r>
        <w:rPr>
          <w:rStyle w:val="fontstyle21"/>
        </w:rPr>
        <w:t xml:space="preserve"> </w:t>
      </w:r>
      <w:r w:rsidR="00B63504">
        <w:rPr>
          <w:rStyle w:val="fontstyle21"/>
        </w:rPr>
        <w:t>licença que cada um adota e liberdades de uso. O software proprietário tem um tipo de</w:t>
      </w:r>
      <w:r>
        <w:rPr>
          <w:rStyle w:val="fontstyle21"/>
        </w:rPr>
        <w:t xml:space="preserve"> </w:t>
      </w:r>
      <w:r w:rsidR="00B63504">
        <w:rPr>
          <w:rStyle w:val="fontstyle21"/>
        </w:rPr>
        <w:t>licença comercial, onde é necessário pagar ao desenvolvedor para usar o sistema e,</w:t>
      </w:r>
      <w:r>
        <w:rPr>
          <w:rStyle w:val="fontstyle21"/>
        </w:rPr>
        <w:t xml:space="preserve"> </w:t>
      </w:r>
      <w:r w:rsidR="00B63504">
        <w:rPr>
          <w:rStyle w:val="fontstyle21"/>
        </w:rPr>
        <w:t>geralmente, não é possível ter acesso ou editar o código-fonte. Enquanto o software livre</w:t>
      </w:r>
      <w:r>
        <w:rPr>
          <w:rStyle w:val="fontstyle21"/>
        </w:rPr>
        <w:t xml:space="preserve"> </w:t>
      </w:r>
      <w:r w:rsidR="00B63504">
        <w:rPr>
          <w:rStyle w:val="fontstyle21"/>
        </w:rPr>
        <w:t>permite pode ser utilizado sem a necessidade do pagamento de licenças ao desenvolvedor,</w:t>
      </w:r>
      <w:r>
        <w:rPr>
          <w:rStyle w:val="fontstyle21"/>
        </w:rPr>
        <w:t xml:space="preserve"> </w:t>
      </w:r>
      <w:r w:rsidR="00B63504">
        <w:rPr>
          <w:rStyle w:val="fontstyle21"/>
        </w:rPr>
        <w:t>além de permitir disponibilizar, estudar e editar o código-fonte do sistema.</w:t>
      </w:r>
      <w:r>
        <w:rPr>
          <w:rStyle w:val="fontstyle21"/>
        </w:rPr>
        <w:t xml:space="preserve"> </w:t>
      </w:r>
    </w:p>
    <w:p w:rsidR="001A2EED" w:rsidRDefault="001A2EED" w:rsidP="00B63504">
      <w:pPr>
        <w:pStyle w:val="Normal1"/>
        <w:keepLines w:val="0"/>
        <w:widowControl/>
        <w:jc w:val="both"/>
        <w:rPr>
          <w:rStyle w:val="fontstyle01"/>
        </w:rPr>
      </w:pPr>
    </w:p>
    <w:p w:rsidR="00B63504" w:rsidRDefault="00B63504" w:rsidP="001A2EED">
      <w:pPr>
        <w:pStyle w:val="Normal1"/>
        <w:keepLines w:val="0"/>
        <w:widowControl/>
        <w:ind w:right="-286"/>
        <w:jc w:val="both"/>
        <w:rPr>
          <w:rFonts w:ascii="TimesNewRomanPSMT" w:hAnsi="TimesNewRomanPSMT"/>
          <w:color w:val="000000"/>
          <w:sz w:val="24"/>
          <w:szCs w:val="24"/>
        </w:rPr>
      </w:pPr>
      <w:r>
        <w:rPr>
          <w:rStyle w:val="fontstyle01"/>
        </w:rPr>
        <w:t xml:space="preserve">2.24. </w:t>
      </w:r>
      <w:r>
        <w:rPr>
          <w:rStyle w:val="fontstyle21"/>
        </w:rPr>
        <w:t>Portanto, a diferença entre Software Livre e Software Proprietário não é relacionada</w:t>
      </w:r>
      <w:r w:rsidR="001A2EED">
        <w:rPr>
          <w:rStyle w:val="fontstyle21"/>
        </w:rPr>
        <w:t xml:space="preserve"> </w:t>
      </w:r>
      <w:r>
        <w:rPr>
          <w:rStyle w:val="fontstyle21"/>
        </w:rPr>
        <w:t>aos recursos e funcionalidades, mas à relação jurídica que são estabelecidas entre o</w:t>
      </w:r>
      <w:r w:rsidR="001A2EED">
        <w:rPr>
          <w:rStyle w:val="fontstyle21"/>
        </w:rPr>
        <w:t xml:space="preserve"> </w:t>
      </w:r>
      <w:r>
        <w:rPr>
          <w:rStyle w:val="fontstyle21"/>
        </w:rPr>
        <w:t>fornecedor e o usuário. “Software livre” não significa “não comercial”. Ao contrário, um</w:t>
      </w:r>
      <w:r w:rsidR="001A2EED">
        <w:rPr>
          <w:rStyle w:val="fontstyle21"/>
        </w:rPr>
        <w:t xml:space="preserve"> </w:t>
      </w:r>
      <w:r>
        <w:rPr>
          <w:rStyle w:val="fontstyle21"/>
        </w:rPr>
        <w:t>programa livre deve estar disponível para uso comercial, desenvolvimento comercial e</w:t>
      </w:r>
      <w:r w:rsidR="001A2EED">
        <w:rPr>
          <w:rStyle w:val="fontstyle21"/>
        </w:rPr>
        <w:t xml:space="preserve"> </w:t>
      </w:r>
      <w:r>
        <w:rPr>
          <w:rStyle w:val="fontstyle21"/>
        </w:rPr>
        <w:t>distribuição comercial. Essa política é de fundamental importância – sem ela, o software</w:t>
      </w:r>
      <w:r w:rsidR="001A2EED">
        <w:rPr>
          <w:rStyle w:val="fontstyle21"/>
        </w:rPr>
        <w:t xml:space="preserve"> </w:t>
      </w:r>
      <w:r>
        <w:rPr>
          <w:rStyle w:val="fontstyle21"/>
        </w:rPr>
        <w:t>livre não poderia atingir seus objetivos.</w:t>
      </w:r>
    </w:p>
    <w:p w:rsidR="001A2EED" w:rsidRDefault="001A2EED" w:rsidP="00B63504">
      <w:pPr>
        <w:pStyle w:val="Normal1"/>
        <w:keepLines w:val="0"/>
        <w:widowControl/>
        <w:jc w:val="both"/>
        <w:rPr>
          <w:rStyle w:val="fontstyle01"/>
        </w:rPr>
      </w:pPr>
    </w:p>
    <w:p w:rsidR="001A2EED" w:rsidRDefault="00B63504" w:rsidP="001A2EED">
      <w:pPr>
        <w:pStyle w:val="Normal1"/>
        <w:keepLines w:val="0"/>
        <w:widowControl/>
        <w:ind w:right="-286"/>
        <w:jc w:val="both"/>
        <w:rPr>
          <w:rFonts w:ascii="TimesNewRomanPS-BoldMT" w:hAnsi="TimesNewRomanPS-BoldMT"/>
          <w:b/>
          <w:bCs/>
          <w:color w:val="000000"/>
          <w:sz w:val="24"/>
          <w:szCs w:val="24"/>
        </w:rPr>
      </w:pPr>
      <w:r>
        <w:rPr>
          <w:rStyle w:val="fontstyle01"/>
        </w:rPr>
        <w:t xml:space="preserve">2.25. </w:t>
      </w:r>
      <w:r>
        <w:rPr>
          <w:rStyle w:val="fontstyle21"/>
        </w:rPr>
        <w:t>Como observamos, no desenvolvimento de sistemas, os códigos-fonte gerados a</w:t>
      </w:r>
      <w:r w:rsidR="001A2EED">
        <w:rPr>
          <w:rStyle w:val="fontstyle21"/>
        </w:rPr>
        <w:t xml:space="preserve"> </w:t>
      </w:r>
      <w:r>
        <w:rPr>
          <w:rStyle w:val="fontstyle21"/>
        </w:rPr>
        <w:t>partir de ferramentas automatizadas, que utilizam uma linguagem de programação própria</w:t>
      </w:r>
      <w:r w:rsidR="001A2EED">
        <w:rPr>
          <w:rStyle w:val="fontstyle21"/>
        </w:rPr>
        <w:t xml:space="preserve"> </w:t>
      </w:r>
      <w:r>
        <w:rPr>
          <w:rStyle w:val="fontstyle21"/>
        </w:rPr>
        <w:t>de domínio, como por exemplo, Maker, GeneXus e outras, impõe à Administração</w:t>
      </w:r>
      <w:r w:rsidR="001A2EED">
        <w:rPr>
          <w:rStyle w:val="fontstyle21"/>
        </w:rPr>
        <w:t xml:space="preserve"> </w:t>
      </w:r>
      <w:r>
        <w:rPr>
          <w:rStyle w:val="fontstyle21"/>
        </w:rPr>
        <w:t>Pública uma dependência tecnológica. Portanto, a solução deve ser desenvolvida deve</w:t>
      </w:r>
      <w:r w:rsidR="001A2EED">
        <w:rPr>
          <w:rStyle w:val="fontstyle21"/>
        </w:rPr>
        <w:t xml:space="preserve"> </w:t>
      </w:r>
      <w:r>
        <w:rPr>
          <w:rStyle w:val="fontstyle21"/>
        </w:rPr>
        <w:t>considerar ambientes multiplataforma, utilizando linguagem de programação que permita</w:t>
      </w:r>
      <w:r>
        <w:rPr>
          <w:rFonts w:ascii="TimesNewRomanPSMT" w:hAnsi="TimesNewRomanPSMT"/>
          <w:color w:val="000000"/>
          <w:sz w:val="24"/>
          <w:szCs w:val="24"/>
        </w:rPr>
        <w:t xml:space="preserve"> </w:t>
      </w:r>
      <w:r w:rsidRPr="00B63504">
        <w:rPr>
          <w:rFonts w:ascii="TimesNewRomanPSMT" w:hAnsi="TimesNewRomanPSMT"/>
          <w:color w:val="000000"/>
          <w:sz w:val="24"/>
          <w:szCs w:val="24"/>
        </w:rPr>
        <w:t>a independência tecnológica da Administração Pública, preferencialmente com</w:t>
      </w:r>
      <w:r w:rsidR="001A2EED">
        <w:rPr>
          <w:rFonts w:ascii="TimesNewRomanPSMT" w:hAnsi="TimesNewRomanPSMT"/>
          <w:color w:val="000000"/>
          <w:sz w:val="24"/>
          <w:szCs w:val="24"/>
        </w:rPr>
        <w:t xml:space="preserve"> </w:t>
      </w:r>
      <w:r w:rsidRPr="00B63504">
        <w:rPr>
          <w:rFonts w:ascii="TimesNewRomanPSMT" w:hAnsi="TimesNewRomanPSMT"/>
          <w:color w:val="000000"/>
          <w:sz w:val="24"/>
          <w:szCs w:val="24"/>
        </w:rPr>
        <w:t xml:space="preserve">framework e linguagem de programação </w:t>
      </w:r>
      <w:r w:rsidRPr="00B63504">
        <w:rPr>
          <w:rFonts w:ascii="TimesNewRomanPS-ItalicMT" w:hAnsi="TimesNewRomanPS-ItalicMT"/>
          <w:i/>
          <w:iCs/>
          <w:color w:val="000000"/>
          <w:sz w:val="24"/>
          <w:szCs w:val="24"/>
        </w:rPr>
        <w:t xml:space="preserve">open source </w:t>
      </w:r>
      <w:r w:rsidRPr="00B63504">
        <w:rPr>
          <w:rFonts w:ascii="TimesNewRomanPSMT" w:hAnsi="TimesNewRomanPSMT"/>
          <w:color w:val="000000"/>
          <w:sz w:val="24"/>
          <w:szCs w:val="24"/>
        </w:rPr>
        <w:t>tais como, PHP, JAVA, JQuery,</w:t>
      </w:r>
      <w:r w:rsidR="001A2EED">
        <w:rPr>
          <w:rFonts w:ascii="TimesNewRomanPSMT" w:hAnsi="TimesNewRomanPSMT"/>
          <w:color w:val="000000"/>
          <w:sz w:val="24"/>
          <w:szCs w:val="24"/>
        </w:rPr>
        <w:t xml:space="preserve"> </w:t>
      </w:r>
      <w:r w:rsidR="001A2EED" w:rsidRPr="00B63504">
        <w:rPr>
          <w:rFonts w:ascii="TimesNewRomanPSMT" w:hAnsi="TimesNewRomanPSMT"/>
          <w:color w:val="000000"/>
          <w:sz w:val="24"/>
          <w:szCs w:val="24"/>
        </w:rPr>
        <w:t xml:space="preserve"> </w:t>
      </w:r>
      <w:r w:rsidRPr="00B63504">
        <w:rPr>
          <w:rFonts w:ascii="TimesNewRomanPSMT" w:hAnsi="TimesNewRomanPSMT"/>
          <w:color w:val="000000"/>
          <w:sz w:val="24"/>
          <w:szCs w:val="24"/>
        </w:rPr>
        <w:t>JavaScript, Html e CSS, dentre outros.</w:t>
      </w:r>
    </w:p>
    <w:p w:rsidR="001A2EED" w:rsidRDefault="001A2EED" w:rsidP="00B63504">
      <w:pPr>
        <w:pStyle w:val="Normal1"/>
        <w:keepLines w:val="0"/>
        <w:widowControl/>
        <w:jc w:val="both"/>
        <w:rPr>
          <w:rFonts w:ascii="TimesNewRomanPS-BoldMT" w:hAnsi="TimesNewRomanPS-BoldMT"/>
          <w:b/>
          <w:bCs/>
          <w:color w:val="000000"/>
          <w:sz w:val="24"/>
          <w:szCs w:val="24"/>
        </w:rPr>
      </w:pPr>
    </w:p>
    <w:p w:rsidR="00EE015E" w:rsidRDefault="00B63504" w:rsidP="00EE015E">
      <w:pPr>
        <w:pStyle w:val="Normal1"/>
        <w:keepLines w:val="0"/>
        <w:widowControl/>
        <w:ind w:right="-286"/>
        <w:jc w:val="both"/>
        <w:rPr>
          <w:rFonts w:ascii="TimesNewRomanPS-BoldMT" w:hAnsi="TimesNewRomanPS-BoldMT"/>
          <w:b/>
          <w:bCs/>
          <w:color w:val="000000"/>
          <w:sz w:val="24"/>
          <w:szCs w:val="24"/>
        </w:rPr>
      </w:pPr>
      <w:r w:rsidRPr="00B63504">
        <w:rPr>
          <w:rFonts w:ascii="TimesNewRomanPS-BoldMT" w:hAnsi="TimesNewRomanPS-BoldMT"/>
          <w:b/>
          <w:bCs/>
          <w:color w:val="000000"/>
          <w:sz w:val="24"/>
          <w:szCs w:val="24"/>
        </w:rPr>
        <w:t xml:space="preserve">2.26. </w:t>
      </w:r>
      <w:r w:rsidRPr="00B63504">
        <w:rPr>
          <w:rFonts w:ascii="TimesNewRomanPSMT" w:hAnsi="TimesNewRomanPSMT"/>
          <w:color w:val="000000"/>
          <w:sz w:val="24"/>
          <w:szCs w:val="24"/>
        </w:rPr>
        <w:t>O Portal do Software Público Brasileiro foi criado em 12 de abril de 2007. O</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Software Público Brasileiro (SPB) é um tipo específico de software livre que conta com</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várias soluções voltadas para diversos setores e que atende às necessidades de</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modernização da administração pública de qualquer dos Poderes da União, dos Estados,</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do Distrito Federal e dos Municípios e é compartilhado sem ônus no Portal do Software</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Público Brasileiro. A iniciativa resulta na economia de recursos públicos e constitui um</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recurso benéfico para a administração pública e para a sociedade.</w:t>
      </w:r>
    </w:p>
    <w:p w:rsidR="00EE015E" w:rsidRDefault="00EE015E" w:rsidP="00B63504">
      <w:pPr>
        <w:pStyle w:val="Normal1"/>
        <w:keepLines w:val="0"/>
        <w:widowControl/>
        <w:jc w:val="both"/>
        <w:rPr>
          <w:rFonts w:ascii="TimesNewRomanPS-BoldMT" w:hAnsi="TimesNewRomanPS-BoldMT"/>
          <w:b/>
          <w:bCs/>
          <w:color w:val="000000"/>
          <w:sz w:val="24"/>
          <w:szCs w:val="24"/>
        </w:rPr>
      </w:pPr>
    </w:p>
    <w:p w:rsidR="00B63504" w:rsidRDefault="00B63504" w:rsidP="00EE015E">
      <w:pPr>
        <w:pStyle w:val="Normal1"/>
        <w:keepLines w:val="0"/>
        <w:widowControl/>
        <w:ind w:right="-286"/>
        <w:jc w:val="both"/>
        <w:rPr>
          <w:rFonts w:ascii="TimesNewRomanPSMT" w:hAnsi="TimesNewRomanPSMT"/>
          <w:color w:val="000000"/>
          <w:sz w:val="24"/>
          <w:szCs w:val="24"/>
        </w:rPr>
      </w:pPr>
      <w:r w:rsidRPr="00B63504">
        <w:rPr>
          <w:rFonts w:ascii="TimesNewRomanPS-BoldMT" w:hAnsi="TimesNewRomanPS-BoldMT"/>
          <w:b/>
          <w:bCs/>
          <w:color w:val="000000"/>
          <w:sz w:val="24"/>
          <w:szCs w:val="24"/>
        </w:rPr>
        <w:lastRenderedPageBreak/>
        <w:t xml:space="preserve">2.27. </w:t>
      </w:r>
      <w:r w:rsidRPr="00B63504">
        <w:rPr>
          <w:rFonts w:ascii="TimesNewRomanPSMT" w:hAnsi="TimesNewRomanPSMT"/>
          <w:color w:val="000000"/>
          <w:sz w:val="24"/>
          <w:szCs w:val="24"/>
        </w:rPr>
        <w:t>Os serviços disponíveis já são acessados até por outros países, como Uruguai,</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Argentina, Portugal, Venezuela, Chile e Paraguai. O portal vem se consolidando como</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um ambiente de compartilhamento de sistemas dos órgãos públicos, mas não só do</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Executivo, embora seja gerenciado pelo Ministério do Planejamento, e nem só em nível</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federal. Trata-se de uma plataforma simples e de fácil utilização, que já tem quase uma</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centena de sistemas voltados às necessidades de gestores, empresários, professores,</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estudantes e o cidadão. Isso resulta em uma gestão de recursos e gastos de informática</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mais racionalizada, ampliação de parcerias e reforço da política de software livre no setor</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público.</w:t>
      </w:r>
    </w:p>
    <w:p w:rsidR="00975BF6" w:rsidRDefault="00975BF6" w:rsidP="00EE015E">
      <w:pPr>
        <w:pStyle w:val="Normal1"/>
        <w:keepLines w:val="0"/>
        <w:widowControl/>
        <w:ind w:right="-286"/>
        <w:jc w:val="both"/>
        <w:rPr>
          <w:rFonts w:ascii="TimesNewRomanPSMT" w:hAnsi="TimesNewRomanPSMT"/>
          <w:color w:val="000000"/>
          <w:sz w:val="24"/>
          <w:szCs w:val="24"/>
        </w:rPr>
      </w:pPr>
    </w:p>
    <w:p w:rsidR="00A93409" w:rsidRPr="00A93409" w:rsidRDefault="00B63504" w:rsidP="00EE015E">
      <w:pPr>
        <w:pStyle w:val="Normal1"/>
        <w:keepLines w:val="0"/>
        <w:widowControl/>
        <w:ind w:right="-286"/>
        <w:jc w:val="both"/>
        <w:rPr>
          <w:rFonts w:ascii="TimesNewRomanPSMT" w:hAnsi="TimesNewRomanPSMT"/>
          <w:color w:val="000000"/>
          <w:sz w:val="24"/>
          <w:szCs w:val="24"/>
        </w:rPr>
      </w:pPr>
      <w:r>
        <w:rPr>
          <w:rStyle w:val="fontstyle01"/>
        </w:rPr>
        <w:t xml:space="preserve">2.28. </w:t>
      </w:r>
      <w:r>
        <w:rPr>
          <w:rStyle w:val="fontstyle21"/>
        </w:rPr>
        <w:t>No entendimento do Tribunal de Contas da União (TCU), por meio do Acórdão</w:t>
      </w:r>
      <w:r w:rsidR="00EE015E">
        <w:rPr>
          <w:rStyle w:val="fontstyle21"/>
        </w:rPr>
        <w:t xml:space="preserve"> </w:t>
      </w:r>
      <w:r>
        <w:rPr>
          <w:rStyle w:val="fontstyle21"/>
        </w:rPr>
        <w:t>2895/2018, o Software Público Brasileiro é um bem público de uso comum, nos termos</w:t>
      </w:r>
      <w:r w:rsidR="00EE015E">
        <w:rPr>
          <w:rStyle w:val="fontstyle21"/>
        </w:rPr>
        <w:t xml:space="preserve"> </w:t>
      </w:r>
      <w:r>
        <w:rPr>
          <w:rStyle w:val="fontstyle21"/>
        </w:rPr>
        <w:t>da Portaria nº 46, de 28 de setembro de 2016, e, portanto, de acordo com o Código Civil,</w:t>
      </w:r>
      <w:r w:rsidR="00EE015E">
        <w:rPr>
          <w:rStyle w:val="fontstyle21"/>
        </w:rPr>
        <w:t xml:space="preserve">  </w:t>
      </w:r>
      <w:r>
        <w:rPr>
          <w:rStyle w:val="fontstyle21"/>
        </w:rPr>
        <w:t>inalienável, sendo ilegal a criação de versão proprietária de softwares a partir da derivação</w:t>
      </w:r>
      <w:r w:rsidR="00EE015E">
        <w:rPr>
          <w:rStyle w:val="fontstyle21"/>
        </w:rPr>
        <w:t xml:space="preserve"> </w:t>
      </w:r>
      <w:r>
        <w:rPr>
          <w:rStyle w:val="fontstyle21"/>
        </w:rPr>
        <w:t>dos sistemas disponíveis no Portal do Software Público Brasileiro. A Portaria nº 46, de</w:t>
      </w:r>
      <w:r w:rsidR="00EE015E">
        <w:rPr>
          <w:rStyle w:val="fontstyle21"/>
        </w:rPr>
        <w:t xml:space="preserve"> </w:t>
      </w:r>
      <w:r>
        <w:rPr>
          <w:rStyle w:val="fontstyle21"/>
        </w:rPr>
        <w:t>28 de setembro de 2016, veda a criação de versões comerciais e estabelece que os</w:t>
      </w:r>
      <w:r w:rsidR="00EE015E">
        <w:rPr>
          <w:rStyle w:val="fontstyle21"/>
        </w:rPr>
        <w:t xml:space="preserve"> </w:t>
      </w:r>
      <w:r>
        <w:rPr>
          <w:rStyle w:val="fontstyle21"/>
        </w:rPr>
        <w:t>softwares derivados devem permanecer como livres e manter as liberdades definidas pela</w:t>
      </w:r>
      <w:r w:rsidR="00EE015E">
        <w:rPr>
          <w:rStyle w:val="fontstyle21"/>
        </w:rPr>
        <w:t xml:space="preserve"> </w:t>
      </w:r>
      <w:r>
        <w:rPr>
          <w:rStyle w:val="fontstyle21"/>
        </w:rPr>
        <w:t>licença adotada no software original. No mesmo sentido, o art. 16 da Lei nº 14.063/2021</w:t>
      </w:r>
      <w:r w:rsidR="00EE015E">
        <w:rPr>
          <w:rStyle w:val="fontstyle21"/>
        </w:rPr>
        <w:t xml:space="preserve"> </w:t>
      </w:r>
      <w:r>
        <w:rPr>
          <w:rStyle w:val="fontstyle21"/>
        </w:rPr>
        <w:t>estabelece que os sistemas de informação e de comunicação desenvolvidos</w:t>
      </w:r>
      <w:r w:rsidR="00EE015E">
        <w:rPr>
          <w:rStyle w:val="fontstyle21"/>
        </w:rPr>
        <w:t xml:space="preserve"> </w:t>
      </w:r>
      <w:r>
        <w:rPr>
          <w:rStyle w:val="fontstyle21"/>
        </w:rPr>
        <w:t>exclusivamente pela Administração Pública são regidos por licença de código aberto,</w:t>
      </w:r>
      <w:r w:rsidR="00EE015E">
        <w:rPr>
          <w:rStyle w:val="fontstyle21"/>
        </w:rPr>
        <w:t xml:space="preserve"> </w:t>
      </w:r>
      <w:r>
        <w:rPr>
          <w:rStyle w:val="fontstyle21"/>
        </w:rPr>
        <w:t>permitida a sua utilização, cópia, alteração e distribuição sem restrições por todos os</w:t>
      </w:r>
      <w:r w:rsidR="00EE015E">
        <w:rPr>
          <w:rStyle w:val="fontstyle21"/>
        </w:rPr>
        <w:t xml:space="preserve"> </w:t>
      </w:r>
      <w:r>
        <w:rPr>
          <w:rStyle w:val="fontstyle21"/>
        </w:rPr>
        <w:t>órgãos e entidades públicos.</w:t>
      </w:r>
    </w:p>
    <w:p w:rsidR="00EE015E" w:rsidRDefault="00B63504" w:rsidP="00EE015E">
      <w:pPr>
        <w:pStyle w:val="Normal1"/>
        <w:keepLines w:val="0"/>
        <w:widowControl/>
        <w:spacing w:before="240" w:after="240"/>
        <w:ind w:right="-286"/>
        <w:jc w:val="both"/>
        <w:rPr>
          <w:rFonts w:ascii="TimesNewRomanPS-BoldMT" w:hAnsi="TimesNewRomanPS-BoldMT"/>
          <w:b/>
          <w:bCs/>
          <w:color w:val="000000"/>
          <w:sz w:val="24"/>
          <w:szCs w:val="24"/>
        </w:rPr>
      </w:pPr>
      <w:r>
        <w:rPr>
          <w:rStyle w:val="fontstyle01"/>
        </w:rPr>
        <w:t xml:space="preserve">2.29. </w:t>
      </w:r>
      <w:r>
        <w:rPr>
          <w:rStyle w:val="fontstyle21"/>
        </w:rPr>
        <w:t>O Acórdão 1521/2003</w:t>
      </w:r>
      <w:r>
        <w:rPr>
          <w:rStyle w:val="fontstyle21"/>
          <w:sz w:val="16"/>
          <w:szCs w:val="16"/>
        </w:rPr>
        <w:t>6</w:t>
      </w:r>
      <w:r>
        <w:rPr>
          <w:rStyle w:val="fontstyle21"/>
        </w:rPr>
        <w:t>, do STF, aponta a recomendação de uso de software livre,</w:t>
      </w:r>
      <w:r>
        <w:rPr>
          <w:rFonts w:ascii="TimesNewRomanPSMT" w:hAnsi="TimesNewRomanPSMT"/>
          <w:color w:val="000000"/>
        </w:rPr>
        <w:t xml:space="preserve"> buscando</w:t>
      </w:r>
      <w:r>
        <w:rPr>
          <w:rStyle w:val="fontstyle21"/>
        </w:rPr>
        <w:t>-se autonomia e flexibilidade ao Poder Público. O órgão reiterou a decisão em</w:t>
      </w:r>
      <w:r w:rsidR="00EE015E">
        <w:rPr>
          <w:rStyle w:val="fontstyle21"/>
        </w:rPr>
        <w:t xml:space="preserve"> </w:t>
      </w:r>
      <w:r>
        <w:rPr>
          <w:rStyle w:val="fontstyle21"/>
        </w:rPr>
        <w:t>2015, ao decidir, em unanimidade, no julgamento da ADI nº 3059</w:t>
      </w:r>
      <w:r>
        <w:rPr>
          <w:rStyle w:val="fontstyle21"/>
          <w:sz w:val="16"/>
          <w:szCs w:val="16"/>
        </w:rPr>
        <w:t>7</w:t>
      </w:r>
      <w:r>
        <w:rPr>
          <w:rStyle w:val="fontstyle21"/>
        </w:rPr>
        <w:t>, que a administração</w:t>
      </w:r>
      <w:r w:rsidR="00706843">
        <w:rPr>
          <w:rStyle w:val="fontstyle21"/>
        </w:rPr>
        <w:t xml:space="preserve"> </w:t>
      </w:r>
      <w:r w:rsidRPr="00B63504">
        <w:rPr>
          <w:rFonts w:ascii="TimesNewRomanPSMT" w:hAnsi="TimesNewRomanPSMT"/>
          <w:color w:val="000000"/>
          <w:sz w:val="24"/>
          <w:szCs w:val="24"/>
        </w:rPr>
        <w:t>direta e indireta deve dar preferência aos softwar</w:t>
      </w:r>
      <w:r>
        <w:rPr>
          <w:rFonts w:ascii="TimesNewRomanPSMT" w:hAnsi="TimesNewRomanPSMT"/>
          <w:color w:val="000000"/>
          <w:sz w:val="24"/>
          <w:szCs w:val="24"/>
        </w:rPr>
        <w:t>es livres em suas contratações.</w:t>
      </w:r>
      <w:r w:rsidR="00706843">
        <w:rPr>
          <w:rFonts w:ascii="TimesNewRomanPSMT" w:hAnsi="TimesNewRomanPSMT"/>
          <w:color w:val="000000"/>
          <w:sz w:val="24"/>
          <w:szCs w:val="24"/>
        </w:rPr>
        <w:t xml:space="preserve"> </w:t>
      </w:r>
      <w:r w:rsidRPr="00B63504">
        <w:rPr>
          <w:rFonts w:ascii="TimesNewRomanPSMT" w:hAnsi="TimesNewRomanPSMT"/>
          <w:color w:val="000000"/>
          <w:sz w:val="24"/>
          <w:szCs w:val="24"/>
        </w:rPr>
        <w:t>Tais</w:t>
      </w:r>
      <w:r>
        <w:rPr>
          <w:rFonts w:ascii="TimesNewRomanPSMT" w:hAnsi="TimesNewRomanPSMT"/>
          <w:color w:val="000000"/>
        </w:rPr>
        <w:t xml:space="preserve"> </w:t>
      </w:r>
      <w:r w:rsidRPr="00B63504">
        <w:rPr>
          <w:rFonts w:ascii="TimesNewRomanPSMT" w:hAnsi="TimesNewRomanPSMT"/>
          <w:color w:val="000000"/>
          <w:sz w:val="24"/>
          <w:szCs w:val="24"/>
        </w:rPr>
        <w:t>decisões estão de acordo com o disposto pelo governo federal na normativa 04/2014 do</w:t>
      </w:r>
      <w:r>
        <w:rPr>
          <w:rFonts w:ascii="TimesNewRomanPSMT" w:hAnsi="TimesNewRomanPSMT"/>
          <w:color w:val="000000"/>
        </w:rPr>
        <w:t xml:space="preserve"> </w:t>
      </w:r>
      <w:r w:rsidRPr="00B63504">
        <w:rPr>
          <w:rFonts w:ascii="TimesNewRomanPSMT" w:hAnsi="TimesNewRomanPSMT"/>
          <w:color w:val="000000"/>
          <w:sz w:val="24"/>
          <w:szCs w:val="24"/>
        </w:rPr>
        <w:t>Sistema de Administração dos Recursos de Tecnologia da Informação</w:t>
      </w:r>
      <w:r w:rsidRPr="00B63504">
        <w:rPr>
          <w:rFonts w:ascii="TimesNewRomanPSMT" w:hAnsi="TimesNewRomanPSMT"/>
          <w:color w:val="000000"/>
          <w:sz w:val="16"/>
          <w:szCs w:val="16"/>
        </w:rPr>
        <w:t>8</w:t>
      </w:r>
      <w:r w:rsidRPr="00B63504">
        <w:rPr>
          <w:rFonts w:ascii="TimesNewRomanPSMT" w:hAnsi="TimesNewRomanPSMT"/>
          <w:color w:val="000000"/>
          <w:sz w:val="24"/>
          <w:szCs w:val="24"/>
        </w:rPr>
        <w:t>, que aponta que a</w:t>
      </w:r>
      <w:r w:rsidR="00706843">
        <w:rPr>
          <w:rFonts w:ascii="TimesNewRomanPSMT" w:hAnsi="TimesNewRomanPSMT"/>
          <w:color w:val="000000"/>
        </w:rPr>
        <w:t xml:space="preserve"> </w:t>
      </w:r>
      <w:r w:rsidRPr="00B63504">
        <w:rPr>
          <w:rFonts w:ascii="TimesNewRomanPSMT" w:hAnsi="TimesNewRomanPSMT"/>
          <w:color w:val="000000"/>
          <w:sz w:val="24"/>
          <w:szCs w:val="24"/>
        </w:rPr>
        <w:t xml:space="preserve">contratação de soluções de Tecnologia da </w:t>
      </w:r>
      <w:r w:rsidR="00706843">
        <w:rPr>
          <w:rFonts w:ascii="TimesNewRomanPSMT" w:hAnsi="TimesNewRomanPSMT"/>
          <w:color w:val="000000"/>
          <w:sz w:val="24"/>
          <w:szCs w:val="24"/>
        </w:rPr>
        <w:t xml:space="preserve">Informação deve respeitar: a) a </w:t>
      </w:r>
      <w:r w:rsidRPr="00B63504">
        <w:rPr>
          <w:rFonts w:ascii="TimesNewRomanPSMT" w:hAnsi="TimesNewRomanPSMT"/>
          <w:color w:val="000000"/>
          <w:sz w:val="24"/>
          <w:szCs w:val="24"/>
        </w:rPr>
        <w:t>disponibilidade</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de solução similar em outro órgão ou entidade da Administração Pública; b) as soluções</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existentes no Portal do Software Público Brasileiro (</w:t>
      </w:r>
      <w:hyperlink r:id="rId22" w:history="1">
        <w:r w:rsidR="00EE015E" w:rsidRPr="00282330">
          <w:rPr>
            <w:rStyle w:val="Hyperlink"/>
            <w:rFonts w:ascii="TimesNewRomanPSMT" w:hAnsi="TimesNewRomanPSMT"/>
            <w:sz w:val="24"/>
            <w:szCs w:val="24"/>
          </w:rPr>
          <w:t>http://www.softwarepublico.gov.br</w:t>
        </w:r>
      </w:hyperlink>
      <w:r w:rsidRPr="00B63504">
        <w:rPr>
          <w:rFonts w:ascii="TimesNewRomanPSMT" w:hAnsi="TimesNewRomanPSMT"/>
          <w:color w:val="000000"/>
          <w:sz w:val="24"/>
          <w:szCs w:val="24"/>
        </w:rPr>
        <w:t>);</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c) a capacidade e alternativas do mercado, inclusive a existência de software livre ou</w:t>
      </w:r>
      <w:r w:rsidR="00EE015E">
        <w:rPr>
          <w:rFonts w:ascii="TimesNewRomanPSMT" w:hAnsi="TimesNewRomanPSMT"/>
          <w:color w:val="000000"/>
          <w:sz w:val="24"/>
          <w:szCs w:val="24"/>
        </w:rPr>
        <w:t xml:space="preserve"> </w:t>
      </w:r>
      <w:r w:rsidR="00706843">
        <w:rPr>
          <w:rFonts w:ascii="TimesNewRomanPSMT" w:hAnsi="TimesNewRomanPSMT"/>
          <w:color w:val="000000"/>
          <w:sz w:val="24"/>
          <w:szCs w:val="24"/>
        </w:rPr>
        <w:t xml:space="preserve">software </w:t>
      </w:r>
      <w:r w:rsidRPr="00B63504">
        <w:rPr>
          <w:rFonts w:ascii="TimesNewRomanPSMT" w:hAnsi="TimesNewRomanPSMT"/>
          <w:color w:val="000000"/>
          <w:sz w:val="24"/>
          <w:szCs w:val="24"/>
        </w:rPr>
        <w:t>público.</w:t>
      </w:r>
    </w:p>
    <w:p w:rsidR="00B63504" w:rsidRDefault="00B63504" w:rsidP="00EE015E">
      <w:pPr>
        <w:pStyle w:val="Normal1"/>
        <w:keepLines w:val="0"/>
        <w:widowControl/>
        <w:spacing w:before="240" w:after="240"/>
        <w:ind w:right="-286"/>
        <w:jc w:val="both"/>
        <w:rPr>
          <w:rFonts w:ascii="TimesNewRomanPSMT" w:hAnsi="TimesNewRomanPSMT"/>
          <w:color w:val="000000"/>
          <w:sz w:val="24"/>
          <w:szCs w:val="24"/>
        </w:rPr>
      </w:pPr>
      <w:r w:rsidRPr="00B63504">
        <w:rPr>
          <w:rFonts w:ascii="TimesNewRomanPS-BoldMT" w:hAnsi="TimesNewRomanPS-BoldMT"/>
          <w:b/>
          <w:bCs/>
          <w:color w:val="000000"/>
          <w:sz w:val="24"/>
          <w:szCs w:val="24"/>
        </w:rPr>
        <w:t xml:space="preserve">2.30. </w:t>
      </w:r>
      <w:r w:rsidRPr="00B63504">
        <w:rPr>
          <w:rFonts w:ascii="TimesNewRomanPSMT" w:hAnsi="TimesNewRomanPSMT"/>
          <w:color w:val="000000"/>
          <w:sz w:val="24"/>
          <w:szCs w:val="24"/>
        </w:rPr>
        <w:t>Após análise sobre as diferenças dos tipos de softwares, considerando o Interesse</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Público, especialmente pelas pactuações federativas, como a mais recente Reforma</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Tributária em discussão no Congresso Nacional</w:t>
      </w:r>
      <w:r w:rsidRPr="00B63504">
        <w:rPr>
          <w:rFonts w:ascii="TimesNewRomanPSMT" w:hAnsi="TimesNewRomanPSMT"/>
          <w:color w:val="000000"/>
          <w:sz w:val="16"/>
          <w:szCs w:val="16"/>
        </w:rPr>
        <w:t xml:space="preserve">9 </w:t>
      </w:r>
      <w:r w:rsidRPr="00B63504">
        <w:rPr>
          <w:rFonts w:ascii="TimesNewRomanPSMT" w:hAnsi="TimesNewRomanPSMT"/>
          <w:color w:val="000000"/>
          <w:sz w:val="24"/>
          <w:szCs w:val="24"/>
        </w:rPr>
        <w:t>- as quais impossibilitam a certeza da</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realidade futura quanto aos recursos orçamentários disponíveis, que pode inviabilizar a</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continuidade de solução proprietária - nos remete a propor pela escolha de sistema</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baseado em software livre, especialmente os disponíveis no Portal do Software Público</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Brasileiro, até porque alguns estados adotaram como preferencial o uso do software livre,</w:t>
      </w:r>
      <w:r w:rsidR="00EE015E">
        <w:rPr>
          <w:rFonts w:ascii="TimesNewRomanPSMT" w:hAnsi="TimesNewRomanPSMT"/>
          <w:color w:val="000000"/>
          <w:sz w:val="24"/>
          <w:szCs w:val="24"/>
        </w:rPr>
        <w:t xml:space="preserve"> </w:t>
      </w:r>
      <w:r w:rsidRPr="00B63504">
        <w:rPr>
          <w:rFonts w:ascii="TimesNewRomanPSMT" w:hAnsi="TimesNewRomanPSMT"/>
          <w:color w:val="000000"/>
          <w:sz w:val="24"/>
          <w:szCs w:val="24"/>
        </w:rPr>
        <w:t>tal qual o Rio Grande do Sul, pela Lei nº 11.871/2002</w:t>
      </w:r>
      <w:r w:rsidRPr="00B63504">
        <w:rPr>
          <w:rFonts w:ascii="TimesNewRomanPSMT" w:hAnsi="TimesNewRomanPSMT"/>
          <w:color w:val="000000"/>
          <w:sz w:val="16"/>
          <w:szCs w:val="16"/>
        </w:rPr>
        <w:t>10</w:t>
      </w:r>
      <w:r w:rsidRPr="00B63504">
        <w:rPr>
          <w:rFonts w:ascii="TimesNewRomanPSMT" w:hAnsi="TimesNewRomanPSMT"/>
          <w:color w:val="000000"/>
          <w:sz w:val="24"/>
          <w:szCs w:val="24"/>
        </w:rPr>
        <w:t>.</w:t>
      </w:r>
    </w:p>
    <w:p w:rsidR="00706843" w:rsidRPr="00B63504" w:rsidRDefault="00706843" w:rsidP="00391C06">
      <w:pPr>
        <w:pStyle w:val="Normal1"/>
        <w:keepLines w:val="0"/>
        <w:widowControl/>
        <w:spacing w:before="240" w:after="240"/>
        <w:ind w:right="-286"/>
        <w:jc w:val="both"/>
        <w:rPr>
          <w:rFonts w:ascii="TimesNewRomanPSMT" w:hAnsi="TimesNewRomanPSMT"/>
          <w:color w:val="000000"/>
          <w:sz w:val="24"/>
          <w:szCs w:val="24"/>
        </w:rPr>
      </w:pPr>
      <w:r>
        <w:rPr>
          <w:rStyle w:val="fontstyle01"/>
        </w:rPr>
        <w:t xml:space="preserve">2.31. </w:t>
      </w:r>
      <w:r>
        <w:rPr>
          <w:rStyle w:val="fontstyle21"/>
        </w:rPr>
        <w:t>Aponta-se, também, estudos de organismos especializados, como o relatório</w:t>
      </w:r>
      <w:r w:rsidR="00395FA5">
        <w:rPr>
          <w:rStyle w:val="fontstyle21"/>
        </w:rPr>
        <w:t xml:space="preserve"> </w:t>
      </w:r>
      <w:r>
        <w:rPr>
          <w:rStyle w:val="fontstyle21"/>
        </w:rPr>
        <w:t>“Tecnologias para uma educação com equidade a instituição Dados para um Debate</w:t>
      </w:r>
      <w:r w:rsidR="00395FA5">
        <w:rPr>
          <w:rStyle w:val="fontstyle21"/>
        </w:rPr>
        <w:t xml:space="preserve"> </w:t>
      </w:r>
      <w:r>
        <w:rPr>
          <w:rStyle w:val="fontstyle21"/>
        </w:rPr>
        <w:t>Democrático na Educação (D³e)”, reforçam que o uso de softwares de licenciamento</w:t>
      </w:r>
      <w:r w:rsidR="00395FA5">
        <w:rPr>
          <w:rStyle w:val="fontstyle21"/>
        </w:rPr>
        <w:t xml:space="preserve"> </w:t>
      </w:r>
      <w:r>
        <w:rPr>
          <w:rStyle w:val="fontstyle21"/>
        </w:rPr>
        <w:t>aberto promove acesso e colaboração, não somente entre organismos públicos, como</w:t>
      </w:r>
      <w:r w:rsidR="00395FA5">
        <w:rPr>
          <w:rStyle w:val="fontstyle21"/>
        </w:rPr>
        <w:t xml:space="preserve"> </w:t>
      </w:r>
      <w:r>
        <w:rPr>
          <w:rStyle w:val="fontstyle21"/>
        </w:rPr>
        <w:t>também entre estudantes e educadores</w:t>
      </w:r>
    </w:p>
    <w:p w:rsidR="00B63504" w:rsidRDefault="00706843" w:rsidP="00391C06">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lastRenderedPageBreak/>
        <w:t xml:space="preserve">2.32. </w:t>
      </w:r>
      <w:r>
        <w:rPr>
          <w:rStyle w:val="fontstyle21"/>
        </w:rPr>
        <w:t>Além das recomendações nacionais, o código aberto também é incentivado por</w:t>
      </w:r>
      <w:r w:rsidR="00395FA5">
        <w:rPr>
          <w:rStyle w:val="fontstyle21"/>
        </w:rPr>
        <w:t xml:space="preserve"> </w:t>
      </w:r>
      <w:r>
        <w:rPr>
          <w:rStyle w:val="fontstyle21"/>
        </w:rPr>
        <w:t>outros países, como Reino Unido</w:t>
      </w:r>
      <w:r>
        <w:rPr>
          <w:rStyle w:val="fontstyle21"/>
          <w:sz w:val="16"/>
          <w:szCs w:val="16"/>
        </w:rPr>
        <w:t>12</w:t>
      </w:r>
      <w:r>
        <w:rPr>
          <w:rStyle w:val="fontstyle21"/>
        </w:rPr>
        <w:t>, onde, inclusive, a escolha é fortalecida pela sociedade</w:t>
      </w:r>
      <w:r w:rsidR="00395FA5">
        <w:rPr>
          <w:rStyle w:val="fontstyle21"/>
        </w:rPr>
        <w:t xml:space="preserve"> </w:t>
      </w:r>
      <w:r>
        <w:rPr>
          <w:rStyle w:val="fontstyle21"/>
        </w:rPr>
        <w:t>civil por meio da iniciativa Dinheiro Público, Código Público (</w:t>
      </w:r>
      <w:r>
        <w:rPr>
          <w:rStyle w:val="fontstyle31"/>
        </w:rPr>
        <w:t>Public Money, Public</w:t>
      </w:r>
      <w:r w:rsidR="00395FA5">
        <w:rPr>
          <w:rStyle w:val="fontstyle31"/>
        </w:rPr>
        <w:t xml:space="preserve"> </w:t>
      </w:r>
      <w:r>
        <w:rPr>
          <w:rStyle w:val="fontstyle31"/>
        </w:rPr>
        <w:t>Code</w:t>
      </w:r>
      <w:r>
        <w:rPr>
          <w:rStyle w:val="fontstyle21"/>
          <w:sz w:val="16"/>
          <w:szCs w:val="16"/>
        </w:rPr>
        <w:t>13</w:t>
      </w:r>
      <w:r>
        <w:rPr>
          <w:rStyle w:val="fontstyle21"/>
        </w:rPr>
        <w:t>)</w:t>
      </w:r>
    </w:p>
    <w:p w:rsidR="00B63504" w:rsidRDefault="00706843" w:rsidP="00391C06">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 xml:space="preserve">2.33. </w:t>
      </w:r>
      <w:r>
        <w:rPr>
          <w:rStyle w:val="fontstyle21"/>
        </w:rPr>
        <w:t>Em se tratando de software livre para a gestão escolar, o i-Educar, software</w:t>
      </w:r>
      <w:r w:rsidR="00395FA5">
        <w:rPr>
          <w:rStyle w:val="fontstyle21"/>
        </w:rPr>
        <w:t xml:space="preserve"> </w:t>
      </w:r>
      <w:r>
        <w:rPr>
          <w:rStyle w:val="fontstyle21"/>
        </w:rPr>
        <w:t>desenvolvimento originalmente pela Prefeitura de Itajaí-SC, tem ampla adoção em</w:t>
      </w:r>
      <w:r w:rsidR="00395FA5">
        <w:rPr>
          <w:rStyle w:val="fontstyle21"/>
        </w:rPr>
        <w:t xml:space="preserve"> </w:t>
      </w:r>
      <w:r>
        <w:rPr>
          <w:rStyle w:val="fontstyle21"/>
        </w:rPr>
        <w:t>municípios, tendo em vista ser um Software Público Brasileiro, disponibilizado no Portal</w:t>
      </w:r>
      <w:r w:rsidR="00395FA5">
        <w:rPr>
          <w:rStyle w:val="fontstyle21"/>
        </w:rPr>
        <w:t xml:space="preserve"> </w:t>
      </w:r>
      <w:r>
        <w:rPr>
          <w:rStyle w:val="fontstyle21"/>
        </w:rPr>
        <w:t>do Software Público Brasileiro. Além disso, o i-Educar faz parte do catálogo de Códigos</w:t>
      </w:r>
      <w:r w:rsidR="00395FA5">
        <w:rPr>
          <w:rStyle w:val="fontstyle21"/>
        </w:rPr>
        <w:t xml:space="preserve"> </w:t>
      </w:r>
      <w:r>
        <w:rPr>
          <w:rStyle w:val="fontstyle21"/>
        </w:rPr>
        <w:t>para o Desenvolvimento do Banco Interamericano de Desenvolvimento (BID)</w:t>
      </w:r>
      <w:r>
        <w:rPr>
          <w:rStyle w:val="fontstyle21"/>
          <w:sz w:val="16"/>
          <w:szCs w:val="16"/>
        </w:rPr>
        <w:t>14</w:t>
      </w:r>
      <w:r>
        <w:rPr>
          <w:rStyle w:val="fontstyle21"/>
        </w:rPr>
        <w:t>.</w:t>
      </w:r>
    </w:p>
    <w:p w:rsidR="00B63504" w:rsidRDefault="00706843" w:rsidP="00391C06">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 xml:space="preserve">2.34. </w:t>
      </w:r>
      <w:r>
        <w:rPr>
          <w:rStyle w:val="fontstyle21"/>
        </w:rPr>
        <w:t>A Portaria STI/MP n° 46, de 28/09/2016 (alterada pela Portaria SGD/ME nº 3, de</w:t>
      </w:r>
      <w:r w:rsidR="00395FA5">
        <w:rPr>
          <w:rStyle w:val="fontstyle21"/>
        </w:rPr>
        <w:t xml:space="preserve"> </w:t>
      </w:r>
      <w:r>
        <w:rPr>
          <w:rStyle w:val="fontstyle21"/>
        </w:rPr>
        <w:t>27/06/2019)</w:t>
      </w:r>
      <w:r>
        <w:rPr>
          <w:rStyle w:val="fontstyle21"/>
          <w:sz w:val="16"/>
          <w:szCs w:val="16"/>
        </w:rPr>
        <w:t>15</w:t>
      </w:r>
      <w:r>
        <w:rPr>
          <w:rStyle w:val="fontstyle21"/>
        </w:rPr>
        <w:t>, aponta que, para que um software livre seja considerado como Software</w:t>
      </w:r>
      <w:r w:rsidR="00395FA5">
        <w:rPr>
          <w:rStyle w:val="fontstyle21"/>
        </w:rPr>
        <w:t xml:space="preserve"> </w:t>
      </w:r>
      <w:r>
        <w:rPr>
          <w:rStyle w:val="fontstyle21"/>
        </w:rPr>
        <w:t>Público Brasileiro, deve estar disponibilizado no Portal do Software Público Brasileiro, o</w:t>
      </w:r>
      <w:r w:rsidR="00395FA5">
        <w:rPr>
          <w:rStyle w:val="fontstyle21"/>
        </w:rPr>
        <w:t xml:space="preserve"> </w:t>
      </w:r>
      <w:r>
        <w:rPr>
          <w:rStyle w:val="fontstyle21"/>
        </w:rPr>
        <w:t>que é o caso do software i-Educar. Já o i-Diário, apesar de não estar disponível no Portal</w:t>
      </w:r>
      <w:r w:rsidR="00395FA5">
        <w:rPr>
          <w:rStyle w:val="fontstyle21"/>
        </w:rPr>
        <w:t xml:space="preserve"> </w:t>
      </w:r>
      <w:r>
        <w:rPr>
          <w:rStyle w:val="fontstyle21"/>
        </w:rPr>
        <w:t>do Software Público Brasileiro, foi desenvolvido para resolver o desafio da sala de aula</w:t>
      </w:r>
      <w:r w:rsidR="00395FA5">
        <w:rPr>
          <w:rStyle w:val="fontstyle21"/>
        </w:rPr>
        <w:t xml:space="preserve"> </w:t>
      </w:r>
      <w:r>
        <w:rPr>
          <w:rStyle w:val="fontstyle21"/>
        </w:rPr>
        <w:t>e funciona fortemente acoplado ao i-Educar, como um módulo acrescido, que</w:t>
      </w:r>
      <w:r w:rsidR="00395FA5">
        <w:rPr>
          <w:rStyle w:val="fontstyle21"/>
        </w:rPr>
        <w:t xml:space="preserve"> </w:t>
      </w:r>
      <w:r>
        <w:rPr>
          <w:rStyle w:val="fontstyle21"/>
        </w:rPr>
        <w:t>potencializa seu valor, estando sob a governança da Comunidade i-Educar, já adotado e</w:t>
      </w:r>
      <w:r w:rsidR="00395FA5">
        <w:rPr>
          <w:rStyle w:val="fontstyle21"/>
        </w:rPr>
        <w:t xml:space="preserve"> </w:t>
      </w:r>
      <w:r>
        <w:rPr>
          <w:rStyle w:val="fontstyle21"/>
        </w:rPr>
        <w:t>difundido por redes de ensino por todo o país.</w:t>
      </w:r>
    </w:p>
    <w:p w:rsidR="00395FA5" w:rsidRDefault="00706843" w:rsidP="00391C06">
      <w:pPr>
        <w:pStyle w:val="Normal1"/>
        <w:keepLines w:val="0"/>
        <w:widowControl/>
        <w:spacing w:before="240" w:after="240"/>
        <w:ind w:right="-286"/>
        <w:jc w:val="both"/>
        <w:rPr>
          <w:rStyle w:val="fontstyle21"/>
        </w:rPr>
      </w:pPr>
      <w:r>
        <w:rPr>
          <w:rStyle w:val="fontstyle01"/>
        </w:rPr>
        <w:t xml:space="preserve">2.35. </w:t>
      </w:r>
      <w:r>
        <w:rPr>
          <w:rStyle w:val="fontstyle21"/>
        </w:rPr>
        <w:t>A Lei 14.533/2023, que institui a Política Nacional de Educação Digital (PNED)</w:t>
      </w:r>
      <w:r>
        <w:rPr>
          <w:rStyle w:val="fontstyle21"/>
          <w:sz w:val="16"/>
          <w:szCs w:val="16"/>
        </w:rPr>
        <w:t>16</w:t>
      </w:r>
      <w:r>
        <w:rPr>
          <w:rStyle w:val="fontstyle21"/>
        </w:rPr>
        <w:t>,</w:t>
      </w:r>
      <w:r>
        <w:rPr>
          <w:rFonts w:ascii="TimesNewRomanPSMT" w:hAnsi="TimesNewRomanPSMT"/>
          <w:color w:val="000000"/>
        </w:rPr>
        <w:t xml:space="preserve"> reforça</w:t>
      </w:r>
      <w:r>
        <w:rPr>
          <w:rStyle w:val="fontstyle21"/>
        </w:rPr>
        <w:t xml:space="preserve"> a construção do conhecimento científico de forma livre, colaborativa e</w:t>
      </w:r>
      <w:r w:rsidR="00395FA5">
        <w:rPr>
          <w:rStyle w:val="fontstyle21"/>
        </w:rPr>
        <w:t xml:space="preserve"> </w:t>
      </w:r>
      <w:r>
        <w:rPr>
          <w:rStyle w:val="fontstyle21"/>
        </w:rPr>
        <w:t>transparente, com menção pela Comissão de Ciência, Tecnologia e Inovação da Câmara</w:t>
      </w:r>
      <w:r w:rsidR="00395FA5">
        <w:rPr>
          <w:rStyle w:val="fontstyle21"/>
        </w:rPr>
        <w:t xml:space="preserve"> </w:t>
      </w:r>
      <w:r>
        <w:rPr>
          <w:rStyle w:val="fontstyle21"/>
        </w:rPr>
        <w:t>dos Deputados</w:t>
      </w:r>
      <w:r>
        <w:rPr>
          <w:rStyle w:val="fontstyle21"/>
          <w:sz w:val="16"/>
          <w:szCs w:val="16"/>
        </w:rPr>
        <w:t xml:space="preserve">17 </w:t>
      </w:r>
      <w:r>
        <w:rPr>
          <w:rStyle w:val="fontstyle21"/>
        </w:rPr>
        <w:t>do uso de software público no que tange à educação.</w:t>
      </w:r>
    </w:p>
    <w:p w:rsidR="00B63504" w:rsidRDefault="00706843" w:rsidP="00EF44CB">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 xml:space="preserve">2.36. </w:t>
      </w:r>
      <w:r>
        <w:rPr>
          <w:rStyle w:val="fontstyle21"/>
        </w:rPr>
        <w:t>Nesse sentido, a decisão por um software livre respeita as recomendações nacionais</w:t>
      </w:r>
      <w:r w:rsidR="00395FA5">
        <w:rPr>
          <w:rStyle w:val="fontstyle21"/>
        </w:rPr>
        <w:t xml:space="preserve"> </w:t>
      </w:r>
      <w:r>
        <w:rPr>
          <w:rStyle w:val="fontstyle21"/>
        </w:rPr>
        <w:t>e internacionais, sem deixar de atender às necessidades locais no curto prazo; havendo,</w:t>
      </w:r>
      <w:r w:rsidR="00395FA5">
        <w:rPr>
          <w:rStyle w:val="fontstyle21"/>
        </w:rPr>
        <w:t xml:space="preserve"> </w:t>
      </w:r>
      <w:r>
        <w:rPr>
          <w:rStyle w:val="fontstyle21"/>
        </w:rPr>
        <w:t>ainda, possibilidade de otimização e customização do sistema pelo próprio município,</w:t>
      </w:r>
      <w:r w:rsidR="00395FA5">
        <w:rPr>
          <w:rStyle w:val="fontstyle21"/>
        </w:rPr>
        <w:t xml:space="preserve"> </w:t>
      </w:r>
      <w:r>
        <w:rPr>
          <w:rStyle w:val="fontstyle21"/>
        </w:rPr>
        <w:t>gerando contexto para o sistema, e, em consequência, facilitação ainda maior para o ente.</w:t>
      </w:r>
      <w:r w:rsidR="00395FA5">
        <w:rPr>
          <w:rStyle w:val="fontstyle21"/>
        </w:rPr>
        <w:t xml:space="preserve"> </w:t>
      </w:r>
      <w:r>
        <w:rPr>
          <w:rStyle w:val="fontstyle21"/>
        </w:rPr>
        <w:t>Portanto, a aquisição da solução tecnológica deve ser acompanhada de todo código fonte,</w:t>
      </w:r>
      <w:r w:rsidR="00395FA5">
        <w:rPr>
          <w:rStyle w:val="fontstyle21"/>
        </w:rPr>
        <w:t xml:space="preserve"> </w:t>
      </w:r>
      <w:r>
        <w:rPr>
          <w:rStyle w:val="fontstyle21"/>
        </w:rPr>
        <w:t>scripts de banco de dados, bem como dos manuais de operação, de implantação e do</w:t>
      </w:r>
      <w:r w:rsidR="00395FA5">
        <w:rPr>
          <w:rStyle w:val="fontstyle21"/>
        </w:rPr>
        <w:t xml:space="preserve"> </w:t>
      </w:r>
      <w:r>
        <w:rPr>
          <w:rStyle w:val="fontstyle21"/>
        </w:rPr>
        <w:t>código fonte, não sendo aceitos códigos fontes gerados a partir de ferramentas</w:t>
      </w:r>
      <w:r w:rsidR="00395FA5">
        <w:rPr>
          <w:rStyle w:val="fontstyle21"/>
        </w:rPr>
        <w:t xml:space="preserve"> </w:t>
      </w:r>
      <w:r>
        <w:rPr>
          <w:rStyle w:val="fontstyle21"/>
        </w:rPr>
        <w:t>automatizadas, que utilizam uma linguagem de programação própria de domínio, como</w:t>
      </w:r>
      <w:r w:rsidR="00395FA5">
        <w:rPr>
          <w:rStyle w:val="fontstyle21"/>
        </w:rPr>
        <w:t xml:space="preserve"> </w:t>
      </w:r>
      <w:r>
        <w:rPr>
          <w:rStyle w:val="fontstyle21"/>
        </w:rPr>
        <w:t>por exemplo, Maker, GeneXus e outras.</w:t>
      </w:r>
    </w:p>
    <w:p w:rsidR="00395FA5" w:rsidRDefault="00706843" w:rsidP="00EF44CB">
      <w:pPr>
        <w:pStyle w:val="Normal1"/>
        <w:keepLines w:val="0"/>
        <w:widowControl/>
        <w:spacing w:before="240" w:after="240"/>
        <w:ind w:right="-286"/>
        <w:jc w:val="both"/>
        <w:rPr>
          <w:rStyle w:val="fontstyle21"/>
        </w:rPr>
      </w:pPr>
      <w:r>
        <w:rPr>
          <w:rStyle w:val="fontstyle01"/>
        </w:rPr>
        <w:t xml:space="preserve">2.37. </w:t>
      </w:r>
      <w:r>
        <w:rPr>
          <w:rStyle w:val="fontstyle21"/>
        </w:rPr>
        <w:t>A versão aberta que se menciona nesse Termo de Referência são aqueles presentes</w:t>
      </w:r>
      <w:r w:rsidR="00395FA5">
        <w:rPr>
          <w:rStyle w:val="fontstyle21"/>
        </w:rPr>
        <w:t xml:space="preserve"> </w:t>
      </w:r>
      <w:r>
        <w:rPr>
          <w:rStyle w:val="fontstyle21"/>
        </w:rPr>
        <w:t>nos referidos repositórios, em sua última versão disponível. Portanto, a contratação está</w:t>
      </w:r>
      <w:r w:rsidR="00395FA5">
        <w:rPr>
          <w:rStyle w:val="fontstyle21"/>
        </w:rPr>
        <w:t xml:space="preserve"> </w:t>
      </w:r>
      <w:r>
        <w:rPr>
          <w:rStyle w:val="fontstyle21"/>
        </w:rPr>
        <w:t>condicionada ao fornecimento das últimas versões dos códigos disponibilizados, e suas</w:t>
      </w:r>
      <w:r w:rsidR="00395FA5">
        <w:rPr>
          <w:rStyle w:val="fontstyle21"/>
        </w:rPr>
        <w:t xml:space="preserve"> </w:t>
      </w:r>
      <w:r>
        <w:rPr>
          <w:rStyle w:val="fontstyle21"/>
        </w:rPr>
        <w:t>atualizações ao longo do contrato. Com isso, cumpre esclarecer que os itens descritos no</w:t>
      </w:r>
      <w:r w:rsidR="00395FA5">
        <w:rPr>
          <w:rStyle w:val="fontstyle21"/>
        </w:rPr>
        <w:t xml:space="preserve"> </w:t>
      </w:r>
      <w:r>
        <w:rPr>
          <w:rStyle w:val="fontstyle21"/>
        </w:rPr>
        <w:t>item “Requisitos e Especificação Técnica” do presente Termo de Referência podem ser</w:t>
      </w:r>
      <w:r w:rsidR="00395FA5">
        <w:rPr>
          <w:rStyle w:val="fontstyle21"/>
        </w:rPr>
        <w:t xml:space="preserve"> </w:t>
      </w:r>
      <w:r>
        <w:rPr>
          <w:rStyle w:val="fontstyle21"/>
        </w:rPr>
        <w:t>atualizados conforme evolução do código aberto.</w:t>
      </w:r>
    </w:p>
    <w:p w:rsidR="00B63504" w:rsidRDefault="00706843" w:rsidP="00EF44CB">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 xml:space="preserve">2.38. </w:t>
      </w:r>
      <w:r>
        <w:rPr>
          <w:rStyle w:val="fontstyle21"/>
        </w:rPr>
        <w:t>Considerando que o i-Educar e o i-Diário são sistemas licenciados em software</w:t>
      </w:r>
      <w:r w:rsidR="00395FA5">
        <w:rPr>
          <w:rStyle w:val="fontstyle21"/>
        </w:rPr>
        <w:t xml:space="preserve"> </w:t>
      </w:r>
      <w:r>
        <w:rPr>
          <w:rStyle w:val="fontstyle21"/>
        </w:rPr>
        <w:t>livre, estando disponível no Portal do Software Público em sua última versão, toda e</w:t>
      </w:r>
      <w:r w:rsidR="00395FA5">
        <w:rPr>
          <w:rStyle w:val="fontstyle21"/>
        </w:rPr>
        <w:t xml:space="preserve"> </w:t>
      </w:r>
      <w:r>
        <w:rPr>
          <w:rStyle w:val="fontstyle21"/>
        </w:rPr>
        <w:t>qualquer melhoria desenvolvida que atenda o interesse coletivo, portanto excetuando-se</w:t>
      </w:r>
      <w:r w:rsidR="00395FA5">
        <w:rPr>
          <w:rStyle w:val="fontstyle21"/>
        </w:rPr>
        <w:t xml:space="preserve"> </w:t>
      </w:r>
      <w:r>
        <w:rPr>
          <w:rStyle w:val="fontstyle21"/>
        </w:rPr>
        <w:t>aquelas cujas especificidades atendem somente ao Município de Canoas, deverão</w:t>
      </w:r>
      <w:r w:rsidR="00395FA5">
        <w:rPr>
          <w:rStyle w:val="fontstyle21"/>
        </w:rPr>
        <w:t xml:space="preserve"> </w:t>
      </w:r>
      <w:r>
        <w:rPr>
          <w:rStyle w:val="fontstyle21"/>
        </w:rPr>
        <w:t>obrigatoriamente ser licenciadas em código aberto, na mesma licença do código principal.</w:t>
      </w:r>
    </w:p>
    <w:p w:rsidR="00B63504" w:rsidRDefault="00706843" w:rsidP="00EF44CB">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lastRenderedPageBreak/>
        <w:t xml:space="preserve">2.39. </w:t>
      </w:r>
      <w:r>
        <w:rPr>
          <w:rStyle w:val="fontstyle21"/>
        </w:rPr>
        <w:t>A implementação de Software de Gestão Escolar envolve um conjunto de requisitos,</w:t>
      </w:r>
      <w:r w:rsidR="00395FA5">
        <w:rPr>
          <w:rStyle w:val="fontstyle21"/>
        </w:rPr>
        <w:t xml:space="preserve"> </w:t>
      </w:r>
      <w:r>
        <w:rPr>
          <w:rStyle w:val="fontstyle21"/>
        </w:rPr>
        <w:t>como implantação do sistema, migração dos dados, treinamento e capacitação,</w:t>
      </w:r>
      <w:r w:rsidR="00395FA5">
        <w:rPr>
          <w:rStyle w:val="fontstyle21"/>
        </w:rPr>
        <w:t xml:space="preserve"> </w:t>
      </w:r>
      <w:r>
        <w:rPr>
          <w:rStyle w:val="fontstyle21"/>
        </w:rPr>
        <w:t>hospedagem, suporte técnico, melhorias corretivas, legais e evolutivas, desenvolvimento</w:t>
      </w:r>
      <w:r w:rsidR="00395FA5">
        <w:rPr>
          <w:rStyle w:val="fontstyle21"/>
        </w:rPr>
        <w:t xml:space="preserve"> </w:t>
      </w:r>
      <w:r>
        <w:rPr>
          <w:rStyle w:val="fontstyle21"/>
        </w:rPr>
        <w:t>de novas funcionalidades e módulos e garantia da segurança das informações, as quais</w:t>
      </w:r>
      <w:r w:rsidR="00395FA5">
        <w:rPr>
          <w:rStyle w:val="fontstyle21"/>
        </w:rPr>
        <w:t xml:space="preserve"> </w:t>
      </w:r>
      <w:r>
        <w:rPr>
          <w:rStyle w:val="fontstyle21"/>
        </w:rPr>
        <w:t>foram objeto do Estudo Técnico Preliminar elaborado pela CanoasTec, que resultou na</w:t>
      </w:r>
      <w:r w:rsidR="00395FA5">
        <w:rPr>
          <w:rStyle w:val="fontstyle21"/>
        </w:rPr>
        <w:t xml:space="preserve"> </w:t>
      </w:r>
      <w:r>
        <w:rPr>
          <w:rStyle w:val="fontstyle21"/>
        </w:rPr>
        <w:t>recomendação para escolha do Software de Gestão Educacional i-Educar, pois possui</w:t>
      </w:r>
      <w:r w:rsidR="00395FA5">
        <w:rPr>
          <w:rStyle w:val="fontstyle21"/>
        </w:rPr>
        <w:t xml:space="preserve"> </w:t>
      </w:r>
      <w:r>
        <w:rPr>
          <w:rStyle w:val="fontstyle21"/>
        </w:rPr>
        <w:t>maior aderência aos Requisitos Técnicos elencados pela Secretaria Municipal de</w:t>
      </w:r>
      <w:r w:rsidR="00395FA5">
        <w:rPr>
          <w:rStyle w:val="fontstyle21"/>
        </w:rPr>
        <w:t xml:space="preserve"> </w:t>
      </w:r>
      <w:r>
        <w:rPr>
          <w:rStyle w:val="fontstyle21"/>
        </w:rPr>
        <w:t>Educação, portanto, acarretando menor investimento no desenvolvimento das novas</w:t>
      </w:r>
      <w:r w:rsidR="00395FA5">
        <w:rPr>
          <w:rStyle w:val="fontstyle21"/>
        </w:rPr>
        <w:t xml:space="preserve"> </w:t>
      </w:r>
      <w:r>
        <w:rPr>
          <w:rStyle w:val="fontstyle21"/>
        </w:rPr>
        <w:t>funcionalidades, o qual se mostra como opção com maior vantagem comparativa em</w:t>
      </w:r>
      <w:r w:rsidR="00395FA5">
        <w:rPr>
          <w:rStyle w:val="fontstyle21"/>
        </w:rPr>
        <w:t xml:space="preserve"> </w:t>
      </w:r>
      <w:r>
        <w:rPr>
          <w:rStyle w:val="fontstyle21"/>
        </w:rPr>
        <w:t>eficiência, economicidade e garante a independência tecnológica.</w:t>
      </w:r>
    </w:p>
    <w:p w:rsidR="00B63504" w:rsidRDefault="00706843" w:rsidP="00EF44CB">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 xml:space="preserve">2.40. </w:t>
      </w:r>
      <w:r>
        <w:rPr>
          <w:rStyle w:val="fontstyle21"/>
        </w:rPr>
        <w:t>Conforme se observa, a solução proposta consiste em contratação de empresa</w:t>
      </w:r>
      <w:r w:rsidR="00395FA5">
        <w:rPr>
          <w:rStyle w:val="fontstyle21"/>
        </w:rPr>
        <w:t xml:space="preserve"> </w:t>
      </w:r>
      <w:r>
        <w:rPr>
          <w:rStyle w:val="fontstyle21"/>
        </w:rPr>
        <w:t>especializada, sob demanda, para implementação de software livre de gestão escolar iEducar, bem como do software livre i-Diário e o desenvolvimento de Portal do Aluno e</w:t>
      </w:r>
      <w:r w:rsidR="00395FA5">
        <w:rPr>
          <w:rStyle w:val="fontstyle21"/>
        </w:rPr>
        <w:t xml:space="preserve"> </w:t>
      </w:r>
      <w:r>
        <w:rPr>
          <w:rStyle w:val="fontstyle21"/>
        </w:rPr>
        <w:t>outras funcionalidades, desde serviços de análise e desenvolvimento de sistemas, de</w:t>
      </w:r>
      <w:r w:rsidR="00395FA5">
        <w:rPr>
          <w:rStyle w:val="fontstyle21"/>
        </w:rPr>
        <w:t xml:space="preserve"> </w:t>
      </w:r>
      <w:r>
        <w:rPr>
          <w:rStyle w:val="fontstyle21"/>
        </w:rPr>
        <w:t>funcionalidades ou novos módulos previamente previstos, além de serviços de</w:t>
      </w:r>
      <w:r w:rsidR="00395FA5">
        <w:rPr>
          <w:rStyle w:val="fontstyle21"/>
        </w:rPr>
        <w:t xml:space="preserve"> </w:t>
      </w:r>
      <w:r>
        <w:rPr>
          <w:rStyle w:val="fontstyle21"/>
        </w:rPr>
        <w:t>manutenção evolutiva, novas funcionalidades ou novos módulos não previstos</w:t>
      </w:r>
      <w:r w:rsidR="00395FA5">
        <w:rPr>
          <w:rStyle w:val="fontstyle21"/>
        </w:rPr>
        <w:t xml:space="preserve"> </w:t>
      </w:r>
      <w:r>
        <w:rPr>
          <w:rStyle w:val="fontstyle21"/>
        </w:rPr>
        <w:t>inicialmente, contemplando ainda a transferência do conhecimento, com serviços de</w:t>
      </w:r>
      <w:r w:rsidR="00395FA5">
        <w:rPr>
          <w:rStyle w:val="fontstyle21"/>
        </w:rPr>
        <w:t xml:space="preserve"> </w:t>
      </w:r>
      <w:r>
        <w:rPr>
          <w:rStyle w:val="fontstyle21"/>
        </w:rPr>
        <w:t>treinamento e capacitação para a plena utilização da solução, permitindo a transferência</w:t>
      </w:r>
      <w:r w:rsidR="00395FA5">
        <w:rPr>
          <w:rStyle w:val="fontstyle21"/>
        </w:rPr>
        <w:t xml:space="preserve"> </w:t>
      </w:r>
      <w:r>
        <w:rPr>
          <w:rStyle w:val="fontstyle21"/>
        </w:rPr>
        <w:t>do conhecimento e independência tecnológica, portanto o treinamento refere aos módulos</w:t>
      </w:r>
      <w:r w:rsidR="00395FA5">
        <w:rPr>
          <w:rStyle w:val="fontstyle21"/>
        </w:rPr>
        <w:t xml:space="preserve"> </w:t>
      </w:r>
      <w:r>
        <w:rPr>
          <w:rStyle w:val="fontstyle21"/>
        </w:rPr>
        <w:t>já existentes no Portal do Software Público, mas também a todas novas funcionalidades,</w:t>
      </w:r>
      <w:r w:rsidR="00395FA5">
        <w:rPr>
          <w:rStyle w:val="fontstyle21"/>
        </w:rPr>
        <w:t xml:space="preserve"> </w:t>
      </w:r>
      <w:r>
        <w:rPr>
          <w:rStyle w:val="fontstyle21"/>
        </w:rPr>
        <w:t>já previstas ou não, além da garantia de conhecimento para os serviços de sustentação,</w:t>
      </w:r>
      <w:r w:rsidR="00395FA5">
        <w:rPr>
          <w:rStyle w:val="fontstyle21"/>
        </w:rPr>
        <w:t xml:space="preserve">  </w:t>
      </w:r>
      <w:r>
        <w:rPr>
          <w:rStyle w:val="fontstyle21"/>
        </w:rPr>
        <w:t>com suporte técnico, soluções de problemas, manutenções corretivas e legais, com prazo</w:t>
      </w:r>
      <w:r w:rsidR="00395FA5">
        <w:rPr>
          <w:rStyle w:val="fontstyle21"/>
        </w:rPr>
        <w:t xml:space="preserve"> </w:t>
      </w:r>
      <w:r>
        <w:rPr>
          <w:rStyle w:val="fontstyle21"/>
        </w:rPr>
        <w:t>de solução definido de acordo com o nível de serviço.</w:t>
      </w:r>
    </w:p>
    <w:p w:rsidR="00B63504" w:rsidRDefault="00706843" w:rsidP="00EF44CB">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 xml:space="preserve">2.41. </w:t>
      </w:r>
      <w:r>
        <w:rPr>
          <w:rStyle w:val="fontstyle21"/>
        </w:rPr>
        <w:t>Por fim, justificamos que a análise técnica aponta para o não parcelamento do</w:t>
      </w:r>
      <w:r w:rsidR="00395FA5">
        <w:rPr>
          <w:rStyle w:val="fontstyle21"/>
        </w:rPr>
        <w:t xml:space="preserve"> </w:t>
      </w:r>
      <w:r>
        <w:rPr>
          <w:rStyle w:val="fontstyle21"/>
        </w:rPr>
        <w:t>objeto, uma vez que quando reparamos o conjunto de serviços especificados,</w:t>
      </w:r>
      <w:r w:rsidR="00395FA5">
        <w:rPr>
          <w:rStyle w:val="fontstyle21"/>
        </w:rPr>
        <w:t xml:space="preserve"> </w:t>
      </w:r>
      <w:r>
        <w:rPr>
          <w:rStyle w:val="fontstyle21"/>
        </w:rPr>
        <w:t>especialmente no que concerne aos requisitos de qualificação técnica e desempenho</w:t>
      </w:r>
      <w:r w:rsidR="00395FA5">
        <w:rPr>
          <w:rStyle w:val="fontstyle21"/>
        </w:rPr>
        <w:t xml:space="preserve"> </w:t>
      </w:r>
      <w:r>
        <w:rPr>
          <w:rStyle w:val="fontstyle21"/>
        </w:rPr>
        <w:t>necessário para o atendimento dos serviços, detalhados no Termo de Referência, no qual</w:t>
      </w:r>
      <w:r w:rsidR="00395FA5">
        <w:rPr>
          <w:rStyle w:val="fontstyle21"/>
        </w:rPr>
        <w:t xml:space="preserve"> </w:t>
      </w:r>
      <w:r>
        <w:rPr>
          <w:rStyle w:val="fontstyle21"/>
        </w:rPr>
        <w:t>constam os métodos objetivos de mensuração do desempenho dos serviços, foram</w:t>
      </w:r>
      <w:r w:rsidR="00395FA5">
        <w:rPr>
          <w:rStyle w:val="fontstyle21"/>
        </w:rPr>
        <w:t xml:space="preserve"> </w:t>
      </w:r>
      <w:r>
        <w:rPr>
          <w:rStyle w:val="fontstyle21"/>
        </w:rPr>
        <w:t>objetivamente definidos por meio de especificações usuais praticadas no mercado e</w:t>
      </w:r>
      <w:r w:rsidR="00395FA5">
        <w:rPr>
          <w:rStyle w:val="fontstyle21"/>
        </w:rPr>
        <w:t xml:space="preserve"> </w:t>
      </w:r>
      <w:r>
        <w:rPr>
          <w:rStyle w:val="fontstyle21"/>
        </w:rPr>
        <w:t>representa a real demanda da CANOASTEC, razão pela qual pode ser adotado o critério</w:t>
      </w:r>
      <w:r w:rsidR="00395FA5">
        <w:rPr>
          <w:rStyle w:val="fontstyle21"/>
        </w:rPr>
        <w:t xml:space="preserve"> </w:t>
      </w:r>
      <w:r>
        <w:rPr>
          <w:rStyle w:val="fontstyle21"/>
        </w:rPr>
        <w:t>de menor preço global para o julgamento objetivo das propostas.</w:t>
      </w:r>
    </w:p>
    <w:p w:rsidR="00B63504" w:rsidRDefault="00706843" w:rsidP="00EF44CB">
      <w:pPr>
        <w:pStyle w:val="Normal1"/>
        <w:keepLines w:val="0"/>
        <w:widowControl/>
        <w:spacing w:before="240" w:after="240"/>
        <w:ind w:right="-286"/>
        <w:jc w:val="both"/>
        <w:rPr>
          <w:rFonts w:ascii="Times New Roman" w:eastAsia="Times New Roman" w:hAnsi="Times New Roman" w:cs="Times New Roman"/>
          <w:sz w:val="24"/>
          <w:szCs w:val="24"/>
        </w:rPr>
      </w:pPr>
      <w:r>
        <w:rPr>
          <w:rStyle w:val="fontstyle01"/>
        </w:rPr>
        <w:t>3. DA DESCRIÇÃO DA SOLUÇÃO COMO UM TODO CONSIDERADO O</w:t>
      </w:r>
      <w:r w:rsidR="00395FA5">
        <w:rPr>
          <w:rStyle w:val="fontstyle01"/>
        </w:rPr>
        <w:t xml:space="preserve"> </w:t>
      </w:r>
      <w:r>
        <w:rPr>
          <w:rStyle w:val="fontstyle01"/>
        </w:rPr>
        <w:t>CICLO DE VIDA E ESPECIFICAÇÃO DO OBJETO</w:t>
      </w:r>
      <w:r w:rsidR="001A273A">
        <w:rPr>
          <w:rStyle w:val="fontstyle01"/>
        </w:rPr>
        <w:t>:</w:t>
      </w:r>
    </w:p>
    <w:p w:rsidR="00B63504" w:rsidRDefault="00706843" w:rsidP="00395FA5">
      <w:pPr>
        <w:pStyle w:val="Normal1"/>
        <w:keepLines w:val="0"/>
        <w:widowControl/>
        <w:jc w:val="both"/>
        <w:rPr>
          <w:rStyle w:val="fontstyle01"/>
        </w:rPr>
      </w:pPr>
      <w:r>
        <w:rPr>
          <w:rStyle w:val="fontstyle01"/>
        </w:rPr>
        <w:t xml:space="preserve">3.1. </w:t>
      </w:r>
      <w:r w:rsidR="00975BF6">
        <w:rPr>
          <w:rStyle w:val="fontstyle01"/>
        </w:rPr>
        <w:t>CRIT</w:t>
      </w:r>
      <w:r w:rsidR="00975BF6">
        <w:rPr>
          <w:rStyle w:val="fontstyle01"/>
          <w:rFonts w:hint="eastAsia"/>
        </w:rPr>
        <w:t>É</w:t>
      </w:r>
      <w:r w:rsidR="00975BF6">
        <w:rPr>
          <w:rStyle w:val="fontstyle01"/>
        </w:rPr>
        <w:t>RIOS PR</w:t>
      </w:r>
      <w:r w:rsidR="00975BF6">
        <w:rPr>
          <w:rStyle w:val="fontstyle01"/>
          <w:rFonts w:hint="eastAsia"/>
        </w:rPr>
        <w:t>É</w:t>
      </w:r>
      <w:r w:rsidR="00975BF6">
        <w:rPr>
          <w:rStyle w:val="fontstyle01"/>
        </w:rPr>
        <w:t>VIOS:</w:t>
      </w:r>
    </w:p>
    <w:p w:rsidR="00706843" w:rsidRDefault="00706843" w:rsidP="00395FA5">
      <w:pPr>
        <w:pStyle w:val="Normal1"/>
        <w:keepLines w:val="0"/>
        <w:widowControl/>
        <w:jc w:val="both"/>
        <w:rPr>
          <w:rFonts w:ascii="Times New Roman" w:eastAsia="Times New Roman" w:hAnsi="Times New Roman" w:cs="Times New Roman"/>
          <w:sz w:val="24"/>
          <w:szCs w:val="24"/>
        </w:rPr>
      </w:pPr>
      <w:r>
        <w:rPr>
          <w:rStyle w:val="fontstyle01"/>
        </w:rPr>
        <w:t xml:space="preserve">3.1.1. </w:t>
      </w:r>
      <w:r>
        <w:rPr>
          <w:rStyle w:val="fontstyle21"/>
        </w:rPr>
        <w:t>Permitir senha individualizada para todos os servidores</w:t>
      </w:r>
    </w:p>
    <w:p w:rsidR="00395FA5" w:rsidRDefault="00706843" w:rsidP="00EF44CB">
      <w:pPr>
        <w:pStyle w:val="Normal1"/>
        <w:keepLines w:val="0"/>
        <w:widowControl/>
        <w:ind w:right="-286"/>
        <w:jc w:val="both"/>
        <w:rPr>
          <w:rStyle w:val="fontstyle21"/>
        </w:rPr>
      </w:pPr>
      <w:r>
        <w:rPr>
          <w:rStyle w:val="fontstyle01"/>
        </w:rPr>
        <w:t xml:space="preserve">3.1.2. </w:t>
      </w:r>
      <w:r>
        <w:rPr>
          <w:rStyle w:val="fontstyle21"/>
        </w:rPr>
        <w:t>Controlar os usuários e as permissões de acesso aos sistemas, permitindo relacionar</w:t>
      </w:r>
      <w:r w:rsidR="00395FA5">
        <w:rPr>
          <w:rStyle w:val="fontstyle21"/>
        </w:rPr>
        <w:t xml:space="preserve"> </w:t>
      </w:r>
      <w:r>
        <w:rPr>
          <w:rStyle w:val="fontstyle21"/>
        </w:rPr>
        <w:t>o usuário a um grupo de acesso e gerenciar regras como, por exemplo, a desativação de</w:t>
      </w:r>
      <w:r w:rsidR="00395FA5">
        <w:rPr>
          <w:rStyle w:val="fontstyle21"/>
        </w:rPr>
        <w:t xml:space="preserve"> </w:t>
      </w:r>
      <w:r>
        <w:rPr>
          <w:rStyle w:val="fontstyle21"/>
        </w:rPr>
        <w:t>um usuário.</w:t>
      </w:r>
    </w:p>
    <w:p w:rsidR="00395FA5" w:rsidRDefault="00706843" w:rsidP="00EF44CB">
      <w:pPr>
        <w:pStyle w:val="Normal1"/>
        <w:keepLines w:val="0"/>
        <w:widowControl/>
        <w:ind w:right="-286"/>
        <w:jc w:val="both"/>
        <w:rPr>
          <w:rStyle w:val="fontstyle21"/>
        </w:rPr>
      </w:pPr>
      <w:r>
        <w:rPr>
          <w:rStyle w:val="fontstyle01"/>
        </w:rPr>
        <w:t xml:space="preserve">3.1.3. </w:t>
      </w:r>
      <w:r>
        <w:rPr>
          <w:rStyle w:val="fontstyle21"/>
        </w:rPr>
        <w:t>Controlar as permissões de acesso por grupo de usuários, com definições para</w:t>
      </w:r>
      <w:r w:rsidR="00395FA5">
        <w:rPr>
          <w:rStyle w:val="fontstyle21"/>
        </w:rPr>
        <w:t xml:space="preserve"> </w:t>
      </w:r>
      <w:r>
        <w:rPr>
          <w:rStyle w:val="fontstyle21"/>
        </w:rPr>
        <w:t>cadastro e edição, visualização e exclusão, bem como operações específicas como, por</w:t>
      </w:r>
      <w:r w:rsidR="00395FA5">
        <w:rPr>
          <w:rStyle w:val="fontstyle21"/>
        </w:rPr>
        <w:t xml:space="preserve"> </w:t>
      </w:r>
      <w:r>
        <w:rPr>
          <w:rStyle w:val="fontstyle21"/>
        </w:rPr>
        <w:t>exemplo, permissão para desativar uma matrícula.</w:t>
      </w:r>
      <w:r w:rsidR="00395FA5">
        <w:rPr>
          <w:rStyle w:val="fontstyle21"/>
        </w:rPr>
        <w:t xml:space="preserve"> </w:t>
      </w:r>
    </w:p>
    <w:p w:rsidR="00395FA5" w:rsidRDefault="00706843" w:rsidP="00EF44CB">
      <w:pPr>
        <w:pStyle w:val="Normal1"/>
        <w:keepLines w:val="0"/>
        <w:widowControl/>
        <w:ind w:right="-286"/>
        <w:jc w:val="both"/>
        <w:rPr>
          <w:rStyle w:val="fontstyle21"/>
        </w:rPr>
      </w:pPr>
      <w:r>
        <w:rPr>
          <w:rStyle w:val="fontstyle01"/>
        </w:rPr>
        <w:t xml:space="preserve">3.1.4. </w:t>
      </w:r>
      <w:r>
        <w:rPr>
          <w:rStyle w:val="fontstyle21"/>
        </w:rPr>
        <w:t>Garantir a integridade referencial dos cadastros, não permitindo a exclusão de</w:t>
      </w:r>
      <w:r w:rsidR="00395FA5">
        <w:rPr>
          <w:rStyle w:val="fontstyle21"/>
        </w:rPr>
        <w:t xml:space="preserve"> </w:t>
      </w:r>
      <w:r>
        <w:rPr>
          <w:rStyle w:val="fontstyle21"/>
        </w:rPr>
        <w:t>registros que tenham vínculos com outros registros no banco de dados.</w:t>
      </w:r>
    </w:p>
    <w:p w:rsidR="00C63EAE" w:rsidRDefault="00706843" w:rsidP="00EF44CB">
      <w:pPr>
        <w:pStyle w:val="Normal1"/>
        <w:keepLines w:val="0"/>
        <w:widowControl/>
        <w:ind w:right="-286"/>
        <w:jc w:val="both"/>
        <w:rPr>
          <w:rStyle w:val="fontstyle21"/>
        </w:rPr>
      </w:pPr>
      <w:r>
        <w:rPr>
          <w:rStyle w:val="fontstyle01"/>
        </w:rPr>
        <w:lastRenderedPageBreak/>
        <w:t xml:space="preserve">3.1.5. </w:t>
      </w:r>
      <w:r>
        <w:rPr>
          <w:rStyle w:val="fontstyle21"/>
        </w:rPr>
        <w:t>Possuir recursos de auditoria para todos os recursos do sistema, permitindo</w:t>
      </w:r>
      <w:r w:rsidR="00395FA5">
        <w:rPr>
          <w:rStyle w:val="fontstyle21"/>
        </w:rPr>
        <w:t xml:space="preserve"> </w:t>
      </w:r>
      <w:r>
        <w:rPr>
          <w:rStyle w:val="fontstyle21"/>
        </w:rPr>
        <w:t xml:space="preserve">identificar as operações realizadas (inserção, alteração), data, hora e minuto da </w:t>
      </w:r>
      <w:r w:rsidR="00C63EAE">
        <w:rPr>
          <w:rStyle w:val="fontstyle21"/>
        </w:rPr>
        <w:t>alteração,</w:t>
      </w:r>
      <w:r w:rsidR="00C63EAE">
        <w:rPr>
          <w:rFonts w:ascii="TimesNewRomanPSMT" w:hAnsi="TimesNewRomanPSMT"/>
          <w:color w:val="000000"/>
        </w:rPr>
        <w:t xml:space="preserve"> usuário</w:t>
      </w:r>
      <w:r>
        <w:rPr>
          <w:rStyle w:val="fontstyle21"/>
        </w:rPr>
        <w:t xml:space="preserve"> que alterou e os valores inseridos ou alterados.</w:t>
      </w:r>
    </w:p>
    <w:p w:rsidR="00C63EAE" w:rsidRDefault="00C63EAE" w:rsidP="00C63EAE">
      <w:pPr>
        <w:pStyle w:val="Normal1"/>
        <w:keepLines w:val="0"/>
        <w:widowControl/>
        <w:jc w:val="both"/>
        <w:rPr>
          <w:rStyle w:val="fontstyle21"/>
        </w:rPr>
      </w:pPr>
    </w:p>
    <w:p w:rsidR="00C63EAE" w:rsidRDefault="00C63EAE" w:rsidP="00C63EAE">
      <w:pPr>
        <w:pStyle w:val="Normal1"/>
        <w:keepLines w:val="0"/>
        <w:widowControl/>
        <w:jc w:val="both"/>
        <w:rPr>
          <w:rFonts w:ascii="Times New Roman" w:eastAsia="Times New Roman" w:hAnsi="Times New Roman" w:cs="Times New Roman"/>
          <w:b/>
          <w:bCs/>
          <w:sz w:val="24"/>
          <w:szCs w:val="24"/>
          <w:lang w:val="pt-PT" w:eastAsia="en-US"/>
        </w:rPr>
      </w:pPr>
      <w:r w:rsidRPr="00C63EAE">
        <w:rPr>
          <w:rStyle w:val="fontstyle21"/>
          <w:b/>
        </w:rPr>
        <w:t>3.2.</w:t>
      </w:r>
      <w:r w:rsidR="00975BF6" w:rsidRPr="00C63EAE">
        <w:rPr>
          <w:rFonts w:ascii="Times New Roman" w:eastAsia="Times New Roman" w:hAnsi="Times New Roman" w:cs="Times New Roman"/>
          <w:b/>
          <w:bCs/>
          <w:sz w:val="24"/>
          <w:szCs w:val="24"/>
          <w:lang w:val="pt-PT" w:eastAsia="en-US"/>
        </w:rPr>
        <w:t>ENDEREÇAMENTO/DADOS</w:t>
      </w:r>
      <w:r w:rsidR="00975BF6" w:rsidRPr="00C63EAE">
        <w:rPr>
          <w:rFonts w:ascii="Times New Roman" w:eastAsia="Times New Roman" w:hAnsi="Times New Roman" w:cs="Times New Roman"/>
          <w:b/>
          <w:bCs/>
          <w:spacing w:val="-4"/>
          <w:sz w:val="24"/>
          <w:szCs w:val="24"/>
          <w:lang w:val="pt-PT" w:eastAsia="en-US"/>
        </w:rPr>
        <w:t xml:space="preserve"> </w:t>
      </w:r>
      <w:r w:rsidR="00975BF6" w:rsidRPr="00C63EAE">
        <w:rPr>
          <w:rFonts w:ascii="Times New Roman" w:eastAsia="Times New Roman" w:hAnsi="Times New Roman" w:cs="Times New Roman"/>
          <w:b/>
          <w:bCs/>
          <w:sz w:val="24"/>
          <w:szCs w:val="24"/>
          <w:lang w:val="pt-PT" w:eastAsia="en-US"/>
        </w:rPr>
        <w:t>ESCOLARES:</w:t>
      </w:r>
    </w:p>
    <w:p w:rsidR="00C63EAE" w:rsidRDefault="00C63EAE" w:rsidP="00EF44CB">
      <w:pPr>
        <w:pStyle w:val="Normal1"/>
        <w:keepLines w:val="0"/>
        <w:widowControl/>
        <w:ind w:right="-286"/>
        <w:jc w:val="both"/>
        <w:rPr>
          <w:rFonts w:ascii="Times New Roman" w:eastAsia="Times New Roman" w:hAnsi="Times New Roman" w:cs="Times New Roman"/>
          <w:sz w:val="24"/>
          <w:lang w:val="pt-PT" w:eastAsia="en-US"/>
        </w:rPr>
      </w:pPr>
      <w:r>
        <w:rPr>
          <w:rFonts w:ascii="Times New Roman" w:eastAsia="Times New Roman" w:hAnsi="Times New Roman" w:cs="Times New Roman"/>
          <w:b/>
          <w:bCs/>
          <w:sz w:val="24"/>
          <w:szCs w:val="24"/>
          <w:lang w:val="pt-PT" w:eastAsia="en-US"/>
        </w:rPr>
        <w:t xml:space="preserve">3.2.1. </w:t>
      </w:r>
      <w:r w:rsidRPr="00C63EAE">
        <w:rPr>
          <w:rFonts w:ascii="Times New Roman" w:eastAsia="Times New Roman" w:hAnsi="Times New Roman" w:cs="Times New Roman"/>
          <w:sz w:val="24"/>
          <w:lang w:val="pt-PT" w:eastAsia="en-US"/>
        </w:rPr>
        <w:t>Cadastro</w:t>
      </w:r>
      <w:r w:rsidRPr="00C63EAE">
        <w:rPr>
          <w:rFonts w:ascii="Times New Roman" w:eastAsia="Times New Roman" w:hAnsi="Times New Roman" w:cs="Times New Roman"/>
          <w:spacing w:val="-11"/>
          <w:sz w:val="24"/>
          <w:lang w:val="pt-PT" w:eastAsia="en-US"/>
        </w:rPr>
        <w:t xml:space="preserve"> </w:t>
      </w:r>
      <w:r w:rsidRPr="00C63EAE">
        <w:rPr>
          <w:rFonts w:ascii="Times New Roman" w:eastAsia="Times New Roman" w:hAnsi="Times New Roman" w:cs="Times New Roman"/>
          <w:sz w:val="24"/>
          <w:lang w:val="pt-PT" w:eastAsia="en-US"/>
        </w:rPr>
        <w:t>de</w:t>
      </w:r>
      <w:r w:rsidRPr="00C63EAE">
        <w:rPr>
          <w:rFonts w:ascii="Times New Roman" w:eastAsia="Times New Roman" w:hAnsi="Times New Roman" w:cs="Times New Roman"/>
          <w:spacing w:val="-12"/>
          <w:sz w:val="24"/>
          <w:lang w:val="pt-PT" w:eastAsia="en-US"/>
        </w:rPr>
        <w:t xml:space="preserve"> </w:t>
      </w:r>
      <w:r w:rsidRPr="00C63EAE">
        <w:rPr>
          <w:rFonts w:ascii="Times New Roman" w:eastAsia="Times New Roman" w:hAnsi="Times New Roman" w:cs="Times New Roman"/>
          <w:sz w:val="24"/>
          <w:lang w:val="pt-PT" w:eastAsia="en-US"/>
        </w:rPr>
        <w:t>países,</w:t>
      </w:r>
      <w:r w:rsidRPr="00C63EAE">
        <w:rPr>
          <w:rFonts w:ascii="Times New Roman" w:eastAsia="Times New Roman" w:hAnsi="Times New Roman" w:cs="Times New Roman"/>
          <w:spacing w:val="-9"/>
          <w:sz w:val="24"/>
          <w:lang w:val="pt-PT" w:eastAsia="en-US"/>
        </w:rPr>
        <w:t xml:space="preserve"> </w:t>
      </w:r>
      <w:r w:rsidRPr="00C63EAE">
        <w:rPr>
          <w:rFonts w:ascii="Times New Roman" w:eastAsia="Times New Roman" w:hAnsi="Times New Roman" w:cs="Times New Roman"/>
          <w:sz w:val="24"/>
          <w:lang w:val="pt-PT" w:eastAsia="en-US"/>
        </w:rPr>
        <w:t>cidades,</w:t>
      </w:r>
      <w:r w:rsidRPr="00C63EAE">
        <w:rPr>
          <w:rFonts w:ascii="Times New Roman" w:eastAsia="Times New Roman" w:hAnsi="Times New Roman" w:cs="Times New Roman"/>
          <w:spacing w:val="-9"/>
          <w:sz w:val="24"/>
          <w:lang w:val="pt-PT" w:eastAsia="en-US"/>
        </w:rPr>
        <w:t xml:space="preserve"> </w:t>
      </w:r>
      <w:r w:rsidRPr="00C63EAE">
        <w:rPr>
          <w:rFonts w:ascii="Times New Roman" w:eastAsia="Times New Roman" w:hAnsi="Times New Roman" w:cs="Times New Roman"/>
          <w:sz w:val="24"/>
          <w:lang w:val="pt-PT" w:eastAsia="en-US"/>
        </w:rPr>
        <w:t>bairros</w:t>
      </w:r>
      <w:r w:rsidRPr="00C63EAE">
        <w:rPr>
          <w:rFonts w:ascii="Times New Roman" w:eastAsia="Times New Roman" w:hAnsi="Times New Roman" w:cs="Times New Roman"/>
          <w:spacing w:val="-9"/>
          <w:sz w:val="24"/>
          <w:lang w:val="pt-PT" w:eastAsia="en-US"/>
        </w:rPr>
        <w:t xml:space="preserve"> </w:t>
      </w:r>
      <w:r w:rsidRPr="00C63EAE">
        <w:rPr>
          <w:rFonts w:ascii="Times New Roman" w:eastAsia="Times New Roman" w:hAnsi="Times New Roman" w:cs="Times New Roman"/>
          <w:sz w:val="24"/>
          <w:lang w:val="pt-PT" w:eastAsia="en-US"/>
        </w:rPr>
        <w:t>e</w:t>
      </w:r>
      <w:r w:rsidRPr="00C63EAE">
        <w:rPr>
          <w:rFonts w:ascii="Times New Roman" w:eastAsia="Times New Roman" w:hAnsi="Times New Roman" w:cs="Times New Roman"/>
          <w:spacing w:val="-12"/>
          <w:sz w:val="24"/>
          <w:lang w:val="pt-PT" w:eastAsia="en-US"/>
        </w:rPr>
        <w:t xml:space="preserve"> </w:t>
      </w:r>
      <w:r w:rsidRPr="00C63EAE">
        <w:rPr>
          <w:rFonts w:ascii="Times New Roman" w:eastAsia="Times New Roman" w:hAnsi="Times New Roman" w:cs="Times New Roman"/>
          <w:sz w:val="24"/>
          <w:lang w:val="pt-PT" w:eastAsia="en-US"/>
        </w:rPr>
        <w:t>outros</w:t>
      </w:r>
      <w:r w:rsidRPr="00C63EAE">
        <w:rPr>
          <w:rFonts w:ascii="Times New Roman" w:eastAsia="Times New Roman" w:hAnsi="Times New Roman" w:cs="Times New Roman"/>
          <w:spacing w:val="-7"/>
          <w:sz w:val="24"/>
          <w:lang w:val="pt-PT" w:eastAsia="en-US"/>
        </w:rPr>
        <w:t xml:space="preserve"> </w:t>
      </w:r>
      <w:r w:rsidRPr="00C63EAE">
        <w:rPr>
          <w:rFonts w:ascii="Times New Roman" w:eastAsia="Times New Roman" w:hAnsi="Times New Roman" w:cs="Times New Roman"/>
          <w:sz w:val="24"/>
          <w:lang w:val="pt-PT" w:eastAsia="en-US"/>
        </w:rPr>
        <w:t>dados</w:t>
      </w:r>
      <w:r w:rsidRPr="00C63EAE">
        <w:rPr>
          <w:rFonts w:ascii="Times New Roman" w:eastAsia="Times New Roman" w:hAnsi="Times New Roman" w:cs="Times New Roman"/>
          <w:spacing w:val="-11"/>
          <w:sz w:val="24"/>
          <w:lang w:val="pt-PT" w:eastAsia="en-US"/>
        </w:rPr>
        <w:t xml:space="preserve"> </w:t>
      </w:r>
      <w:r w:rsidRPr="00C63EAE">
        <w:rPr>
          <w:rFonts w:ascii="Times New Roman" w:eastAsia="Times New Roman" w:hAnsi="Times New Roman" w:cs="Times New Roman"/>
          <w:sz w:val="24"/>
          <w:lang w:val="pt-PT" w:eastAsia="en-US"/>
        </w:rPr>
        <w:t>de</w:t>
      </w:r>
      <w:r w:rsidRPr="00C63EAE">
        <w:rPr>
          <w:rFonts w:ascii="Times New Roman" w:eastAsia="Times New Roman" w:hAnsi="Times New Roman" w:cs="Times New Roman"/>
          <w:spacing w:val="-10"/>
          <w:sz w:val="24"/>
          <w:lang w:val="pt-PT" w:eastAsia="en-US"/>
        </w:rPr>
        <w:t xml:space="preserve"> </w:t>
      </w:r>
      <w:r w:rsidRPr="00C63EAE">
        <w:rPr>
          <w:rFonts w:ascii="Times New Roman" w:eastAsia="Times New Roman" w:hAnsi="Times New Roman" w:cs="Times New Roman"/>
          <w:sz w:val="24"/>
          <w:lang w:val="pt-PT" w:eastAsia="en-US"/>
        </w:rPr>
        <w:t>endereços,</w:t>
      </w:r>
      <w:r w:rsidRPr="00C63EAE">
        <w:rPr>
          <w:rFonts w:ascii="Times New Roman" w:eastAsia="Times New Roman" w:hAnsi="Times New Roman" w:cs="Times New Roman"/>
          <w:spacing w:val="-9"/>
          <w:sz w:val="24"/>
          <w:lang w:val="pt-PT" w:eastAsia="en-US"/>
        </w:rPr>
        <w:t xml:space="preserve"> </w:t>
      </w:r>
      <w:r w:rsidRPr="00C63EAE">
        <w:rPr>
          <w:rFonts w:ascii="Times New Roman" w:eastAsia="Times New Roman" w:hAnsi="Times New Roman" w:cs="Times New Roman"/>
          <w:sz w:val="24"/>
          <w:lang w:val="pt-PT" w:eastAsia="en-US"/>
        </w:rPr>
        <w:t>a</w:t>
      </w:r>
      <w:r w:rsidRPr="00C63EAE">
        <w:rPr>
          <w:rFonts w:ascii="Times New Roman" w:eastAsia="Times New Roman" w:hAnsi="Times New Roman" w:cs="Times New Roman"/>
          <w:spacing w:val="-12"/>
          <w:sz w:val="24"/>
          <w:lang w:val="pt-PT" w:eastAsia="en-US"/>
        </w:rPr>
        <w:t xml:space="preserve"> </w:t>
      </w:r>
      <w:r w:rsidRPr="00C63EAE">
        <w:rPr>
          <w:rFonts w:ascii="Times New Roman" w:eastAsia="Times New Roman" w:hAnsi="Times New Roman" w:cs="Times New Roman"/>
          <w:sz w:val="24"/>
          <w:lang w:val="pt-PT" w:eastAsia="en-US"/>
        </w:rPr>
        <w:t>serem</w:t>
      </w:r>
      <w:r w:rsidRPr="00C63EAE">
        <w:rPr>
          <w:rFonts w:ascii="Times New Roman" w:eastAsia="Times New Roman" w:hAnsi="Times New Roman" w:cs="Times New Roman"/>
          <w:spacing w:val="-10"/>
          <w:sz w:val="24"/>
          <w:lang w:val="pt-PT" w:eastAsia="en-US"/>
        </w:rPr>
        <w:t xml:space="preserve"> </w:t>
      </w:r>
      <w:r w:rsidRPr="00C63EAE">
        <w:rPr>
          <w:rFonts w:ascii="Times New Roman" w:eastAsia="Times New Roman" w:hAnsi="Times New Roman" w:cs="Times New Roman"/>
          <w:sz w:val="24"/>
          <w:lang w:val="pt-PT" w:eastAsia="en-US"/>
        </w:rPr>
        <w:t>utilizados</w:t>
      </w:r>
      <w:r w:rsidRPr="00C63EAE">
        <w:rPr>
          <w:rFonts w:ascii="Times New Roman" w:eastAsia="Times New Roman" w:hAnsi="Times New Roman" w:cs="Times New Roman"/>
          <w:spacing w:val="-58"/>
          <w:sz w:val="24"/>
          <w:lang w:val="pt-PT" w:eastAsia="en-US"/>
        </w:rPr>
        <w:t xml:space="preserve"> </w:t>
      </w:r>
      <w:r w:rsidRPr="00C63EAE">
        <w:rPr>
          <w:rFonts w:ascii="Times New Roman" w:eastAsia="Times New Roman" w:hAnsi="Times New Roman" w:cs="Times New Roman"/>
          <w:sz w:val="24"/>
          <w:lang w:val="pt-PT" w:eastAsia="en-US"/>
        </w:rPr>
        <w:t>para</w:t>
      </w:r>
      <w:r w:rsidRPr="00C63EAE">
        <w:rPr>
          <w:rFonts w:ascii="Times New Roman" w:eastAsia="Times New Roman" w:hAnsi="Times New Roman" w:cs="Times New Roman"/>
          <w:spacing w:val="-3"/>
          <w:sz w:val="24"/>
          <w:lang w:val="pt-PT" w:eastAsia="en-US"/>
        </w:rPr>
        <w:t xml:space="preserve"> </w:t>
      </w:r>
      <w:r w:rsidRPr="00C63EAE">
        <w:rPr>
          <w:rFonts w:ascii="Times New Roman" w:eastAsia="Times New Roman" w:hAnsi="Times New Roman" w:cs="Times New Roman"/>
          <w:sz w:val="24"/>
          <w:lang w:val="pt-PT" w:eastAsia="en-US"/>
        </w:rPr>
        <w:t>parametrizar demais</w:t>
      </w:r>
      <w:r w:rsidRPr="00C63EAE">
        <w:rPr>
          <w:rFonts w:ascii="Times New Roman" w:eastAsia="Times New Roman" w:hAnsi="Times New Roman" w:cs="Times New Roman"/>
          <w:spacing w:val="2"/>
          <w:sz w:val="24"/>
          <w:lang w:val="pt-PT" w:eastAsia="en-US"/>
        </w:rPr>
        <w:t xml:space="preserve"> </w:t>
      </w:r>
      <w:r w:rsidRPr="00C63EAE">
        <w:rPr>
          <w:rFonts w:ascii="Times New Roman" w:eastAsia="Times New Roman" w:hAnsi="Times New Roman" w:cs="Times New Roman"/>
          <w:sz w:val="24"/>
          <w:lang w:val="pt-PT" w:eastAsia="en-US"/>
        </w:rPr>
        <w:t>cadastros no sistema.</w:t>
      </w:r>
    </w:p>
    <w:p w:rsidR="00EE015E" w:rsidRDefault="00C63EAE" w:rsidP="00EE015E">
      <w:pPr>
        <w:pStyle w:val="Normal1"/>
        <w:keepLines w:val="0"/>
        <w:widowControl/>
        <w:ind w:right="-286"/>
        <w:jc w:val="both"/>
        <w:rPr>
          <w:rFonts w:ascii="Times New Roman" w:eastAsia="Times New Roman" w:hAnsi="Times New Roman" w:cs="Times New Roman"/>
          <w:sz w:val="24"/>
          <w:lang w:val="pt-PT" w:eastAsia="en-US"/>
        </w:rPr>
      </w:pPr>
      <w:r w:rsidRPr="00C63EAE">
        <w:rPr>
          <w:rFonts w:ascii="Times New Roman" w:eastAsia="Times New Roman" w:hAnsi="Times New Roman" w:cs="Times New Roman"/>
          <w:b/>
          <w:sz w:val="24"/>
          <w:lang w:val="pt-PT" w:eastAsia="en-US"/>
        </w:rPr>
        <w:t>3.2.2</w:t>
      </w:r>
      <w:r>
        <w:rPr>
          <w:rFonts w:ascii="Times New Roman" w:eastAsia="Times New Roman" w:hAnsi="Times New Roman" w:cs="Times New Roman"/>
          <w:sz w:val="24"/>
          <w:lang w:val="pt-PT" w:eastAsia="en-US"/>
        </w:rPr>
        <w:t xml:space="preserve">. </w:t>
      </w:r>
      <w:r w:rsidRPr="00C63EAE">
        <w:rPr>
          <w:rFonts w:ascii="Times New Roman" w:eastAsia="Times New Roman" w:hAnsi="Times New Roman" w:cs="Times New Roman"/>
          <w:sz w:val="24"/>
          <w:lang w:val="pt-PT" w:eastAsia="en-US"/>
        </w:rPr>
        <w:t>Dados</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cadastrais</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das</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unidades</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escolares:</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situação</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de</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funcionamento,</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nome,</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pacing w:val="-1"/>
          <w:sz w:val="24"/>
          <w:lang w:val="pt-PT" w:eastAsia="en-US"/>
        </w:rPr>
        <w:t>endereço,</w:t>
      </w:r>
      <w:r w:rsidRPr="00C63EAE">
        <w:rPr>
          <w:rFonts w:ascii="Times New Roman" w:eastAsia="Times New Roman" w:hAnsi="Times New Roman" w:cs="Times New Roman"/>
          <w:spacing w:val="-15"/>
          <w:sz w:val="24"/>
          <w:lang w:val="pt-PT" w:eastAsia="en-US"/>
        </w:rPr>
        <w:t xml:space="preserve"> </w:t>
      </w:r>
      <w:r w:rsidRPr="00C63EAE">
        <w:rPr>
          <w:rFonts w:ascii="Times New Roman" w:eastAsia="Times New Roman" w:hAnsi="Times New Roman" w:cs="Times New Roman"/>
          <w:spacing w:val="-1"/>
          <w:sz w:val="24"/>
          <w:lang w:val="pt-PT" w:eastAsia="en-US"/>
        </w:rPr>
        <w:t>CEP,</w:t>
      </w:r>
      <w:r w:rsidRPr="00C63EAE">
        <w:rPr>
          <w:rFonts w:ascii="Times New Roman" w:eastAsia="Times New Roman" w:hAnsi="Times New Roman" w:cs="Times New Roman"/>
          <w:spacing w:val="-14"/>
          <w:sz w:val="24"/>
          <w:lang w:val="pt-PT" w:eastAsia="en-US"/>
        </w:rPr>
        <w:t xml:space="preserve"> </w:t>
      </w:r>
      <w:r w:rsidRPr="00C63EAE">
        <w:rPr>
          <w:rFonts w:ascii="Times New Roman" w:eastAsia="Times New Roman" w:hAnsi="Times New Roman" w:cs="Times New Roman"/>
          <w:spacing w:val="-1"/>
          <w:sz w:val="24"/>
          <w:lang w:val="pt-PT" w:eastAsia="en-US"/>
        </w:rPr>
        <w:t>distrito,</w:t>
      </w:r>
      <w:r w:rsidRPr="00C63EAE">
        <w:rPr>
          <w:rFonts w:ascii="Times New Roman" w:eastAsia="Times New Roman" w:hAnsi="Times New Roman" w:cs="Times New Roman"/>
          <w:spacing w:val="-15"/>
          <w:sz w:val="24"/>
          <w:lang w:val="pt-PT" w:eastAsia="en-US"/>
        </w:rPr>
        <w:t xml:space="preserve"> </w:t>
      </w:r>
      <w:r w:rsidRPr="00C63EAE">
        <w:rPr>
          <w:rFonts w:ascii="Times New Roman" w:eastAsia="Times New Roman" w:hAnsi="Times New Roman" w:cs="Times New Roman"/>
          <w:sz w:val="24"/>
          <w:lang w:val="pt-PT" w:eastAsia="en-US"/>
        </w:rPr>
        <w:t>bairro,</w:t>
      </w:r>
      <w:r w:rsidRPr="00C63EAE">
        <w:rPr>
          <w:rFonts w:ascii="Times New Roman" w:eastAsia="Times New Roman" w:hAnsi="Times New Roman" w:cs="Times New Roman"/>
          <w:spacing w:val="-11"/>
          <w:sz w:val="24"/>
          <w:lang w:val="pt-PT" w:eastAsia="en-US"/>
        </w:rPr>
        <w:t xml:space="preserve"> </w:t>
      </w:r>
      <w:r w:rsidRPr="00C63EAE">
        <w:rPr>
          <w:rFonts w:ascii="Times New Roman" w:eastAsia="Times New Roman" w:hAnsi="Times New Roman" w:cs="Times New Roman"/>
          <w:sz w:val="24"/>
          <w:lang w:val="pt-PT" w:eastAsia="en-US"/>
        </w:rPr>
        <w:t>complemento,</w:t>
      </w:r>
      <w:r w:rsidRPr="00C63EAE">
        <w:rPr>
          <w:rFonts w:ascii="Times New Roman" w:eastAsia="Times New Roman" w:hAnsi="Times New Roman" w:cs="Times New Roman"/>
          <w:spacing w:val="-14"/>
          <w:sz w:val="24"/>
          <w:lang w:val="pt-PT" w:eastAsia="en-US"/>
        </w:rPr>
        <w:t xml:space="preserve"> </w:t>
      </w:r>
      <w:r w:rsidRPr="00C63EAE">
        <w:rPr>
          <w:rFonts w:ascii="Times New Roman" w:eastAsia="Times New Roman" w:hAnsi="Times New Roman" w:cs="Times New Roman"/>
          <w:sz w:val="24"/>
          <w:lang w:val="pt-PT" w:eastAsia="en-US"/>
        </w:rPr>
        <w:t>localização</w:t>
      </w:r>
      <w:r w:rsidRPr="00C63EAE">
        <w:rPr>
          <w:rFonts w:ascii="Times New Roman" w:eastAsia="Times New Roman" w:hAnsi="Times New Roman" w:cs="Times New Roman"/>
          <w:spacing w:val="-12"/>
          <w:sz w:val="24"/>
          <w:lang w:val="pt-PT" w:eastAsia="en-US"/>
        </w:rPr>
        <w:t xml:space="preserve"> </w:t>
      </w:r>
      <w:r w:rsidRPr="00C63EAE">
        <w:rPr>
          <w:rFonts w:ascii="Times New Roman" w:eastAsia="Times New Roman" w:hAnsi="Times New Roman" w:cs="Times New Roman"/>
          <w:sz w:val="24"/>
          <w:lang w:val="pt-PT" w:eastAsia="en-US"/>
        </w:rPr>
        <w:t>georreferenciada,</w:t>
      </w:r>
      <w:r w:rsidRPr="00C63EAE">
        <w:rPr>
          <w:rFonts w:ascii="Times New Roman" w:eastAsia="Times New Roman" w:hAnsi="Times New Roman" w:cs="Times New Roman"/>
          <w:spacing w:val="-10"/>
          <w:sz w:val="24"/>
          <w:lang w:val="pt-PT" w:eastAsia="en-US"/>
        </w:rPr>
        <w:t xml:space="preserve"> </w:t>
      </w:r>
      <w:r w:rsidRPr="00C63EAE">
        <w:rPr>
          <w:rFonts w:ascii="Times New Roman" w:eastAsia="Times New Roman" w:hAnsi="Times New Roman" w:cs="Times New Roman"/>
          <w:sz w:val="24"/>
          <w:lang w:val="pt-PT" w:eastAsia="en-US"/>
        </w:rPr>
        <w:t>INEP,</w:t>
      </w:r>
      <w:r w:rsidRPr="00C63EAE">
        <w:rPr>
          <w:rFonts w:ascii="Times New Roman" w:eastAsia="Times New Roman" w:hAnsi="Times New Roman" w:cs="Times New Roman"/>
          <w:spacing w:val="-14"/>
          <w:sz w:val="24"/>
          <w:lang w:val="pt-PT" w:eastAsia="en-US"/>
        </w:rPr>
        <w:t xml:space="preserve"> </w:t>
      </w:r>
      <w:r w:rsidRPr="00C63EAE">
        <w:rPr>
          <w:rFonts w:ascii="Times New Roman" w:eastAsia="Times New Roman" w:hAnsi="Times New Roman" w:cs="Times New Roman"/>
          <w:sz w:val="24"/>
          <w:lang w:val="pt-PT" w:eastAsia="en-US"/>
        </w:rPr>
        <w:t>CNPJ,</w:t>
      </w:r>
      <w:r w:rsidRPr="00C63EAE">
        <w:rPr>
          <w:rFonts w:ascii="Times New Roman" w:eastAsia="Times New Roman" w:hAnsi="Times New Roman" w:cs="Times New Roman"/>
          <w:spacing w:val="-58"/>
          <w:sz w:val="24"/>
          <w:lang w:val="pt-PT" w:eastAsia="en-US"/>
        </w:rPr>
        <w:t xml:space="preserve"> </w:t>
      </w:r>
      <w:r w:rsidRPr="00C63EAE">
        <w:rPr>
          <w:rFonts w:ascii="Times New Roman" w:eastAsia="Times New Roman" w:hAnsi="Times New Roman" w:cs="Times New Roman"/>
          <w:sz w:val="24"/>
          <w:lang w:val="pt-PT" w:eastAsia="en-US"/>
        </w:rPr>
        <w:t>telefone, e-mail, horários de funcionamento, modalidade de ensino, regularização ou</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autorização</w:t>
      </w:r>
      <w:r w:rsidRPr="00C63EAE">
        <w:rPr>
          <w:rFonts w:ascii="Times New Roman" w:eastAsia="Times New Roman" w:hAnsi="Times New Roman" w:cs="Times New Roman"/>
          <w:spacing w:val="-1"/>
          <w:sz w:val="24"/>
          <w:lang w:val="pt-PT" w:eastAsia="en-US"/>
        </w:rPr>
        <w:t xml:space="preserve"> </w:t>
      </w:r>
      <w:r w:rsidRPr="00C63EAE">
        <w:rPr>
          <w:rFonts w:ascii="Times New Roman" w:eastAsia="Times New Roman" w:hAnsi="Times New Roman" w:cs="Times New Roman"/>
          <w:sz w:val="24"/>
          <w:lang w:val="pt-PT" w:eastAsia="en-US"/>
        </w:rPr>
        <w:t>em conselho</w:t>
      </w:r>
      <w:r w:rsidRPr="00C63EAE">
        <w:rPr>
          <w:rFonts w:ascii="Times New Roman" w:eastAsia="Times New Roman" w:hAnsi="Times New Roman" w:cs="Times New Roman"/>
          <w:spacing w:val="2"/>
          <w:sz w:val="24"/>
          <w:lang w:val="pt-PT" w:eastAsia="en-US"/>
        </w:rPr>
        <w:t xml:space="preserve"> </w:t>
      </w:r>
      <w:r w:rsidRPr="00C63EAE">
        <w:rPr>
          <w:rFonts w:ascii="Times New Roman" w:eastAsia="Times New Roman" w:hAnsi="Times New Roman" w:cs="Times New Roman"/>
          <w:sz w:val="24"/>
          <w:lang w:val="pt-PT" w:eastAsia="en-US"/>
        </w:rPr>
        <w:t>ou órgão municipal.</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3.2.3. </w:t>
      </w:r>
      <w:r w:rsidRPr="00EE015E">
        <w:rPr>
          <w:rFonts w:ascii="TimesNewRomanPSMT" w:hAnsi="TimesNewRomanPSMT"/>
          <w:color w:val="000000"/>
          <w:sz w:val="24"/>
          <w:szCs w:val="24"/>
        </w:rPr>
        <w:t>Cadastramento de pessoas jurídicas contratadas pela Secretaria</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3.3. </w:t>
      </w:r>
      <w:r w:rsidRPr="00EE015E">
        <w:rPr>
          <w:rFonts w:ascii="TimesNewRomanPSMT" w:hAnsi="TimesNewRomanPSMT"/>
          <w:color w:val="000000"/>
          <w:sz w:val="24"/>
          <w:szCs w:val="24"/>
        </w:rPr>
        <w:t>Gestão de Recursos Humanos:</w:t>
      </w:r>
    </w:p>
    <w:p w:rsidR="00A016AB" w:rsidRDefault="00EE015E" w:rsidP="00A016AB">
      <w:pPr>
        <w:pStyle w:val="Normal1"/>
        <w:keepLines w:val="0"/>
        <w:widowControl/>
        <w:jc w:val="both"/>
        <w:rPr>
          <w:rFonts w:ascii="TimesNewRomanPSMT" w:hAnsi="TimesNewRomanPSMT"/>
          <w:color w:val="000000"/>
          <w:sz w:val="24"/>
          <w:szCs w:val="24"/>
        </w:rPr>
      </w:pPr>
      <w:r w:rsidRPr="00EE015E">
        <w:rPr>
          <w:rFonts w:ascii="TimesNewRomanPS-BoldMT" w:hAnsi="TimesNewRomanPS-BoldMT"/>
          <w:b/>
          <w:bCs/>
          <w:color w:val="000000"/>
          <w:sz w:val="24"/>
          <w:szCs w:val="24"/>
        </w:rPr>
        <w:t xml:space="preserve">3.3.1. </w:t>
      </w:r>
      <w:r w:rsidRPr="00EE015E">
        <w:rPr>
          <w:rFonts w:ascii="TimesNewRomanPSMT" w:hAnsi="TimesNewRomanPSMT"/>
          <w:color w:val="000000"/>
          <w:sz w:val="24"/>
          <w:szCs w:val="24"/>
        </w:rPr>
        <w:t>Cadastramento de pessoas físicas atuantes na Secretaria – órgão central e unidades</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escolares, contendo Nome Completo, Nome Social, CPF, RG, Matrícula, Unidade</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Escolar de Lotação, telefone, e-mail, classe, nível, regime de contratação/vínculo, data de</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admissão, carga horária, afastamentos, faltas e atrasos, cursos, formação e registros para</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fins de avaliação de desempenho.</w:t>
      </w:r>
      <w:r w:rsidR="00A016AB">
        <w:rPr>
          <w:rFonts w:ascii="TimesNewRomanPSMT" w:hAnsi="TimesNewRomanPSMT"/>
          <w:color w:val="000000"/>
          <w:sz w:val="24"/>
          <w:szCs w:val="24"/>
        </w:rPr>
        <w:t xml:space="preserve"> </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3.3.2. </w:t>
      </w:r>
      <w:r w:rsidRPr="00EE015E">
        <w:rPr>
          <w:rFonts w:ascii="TimesNewRomanPSMT" w:hAnsi="TimesNewRomanPSMT"/>
          <w:color w:val="000000"/>
          <w:sz w:val="24"/>
          <w:szCs w:val="24"/>
        </w:rPr>
        <w:t>Permissão de cadastro de mais de um vínculo escolar e de mais de uma matrícula</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3.3.3. </w:t>
      </w:r>
      <w:r w:rsidRPr="00EE015E">
        <w:rPr>
          <w:rFonts w:ascii="TimesNewRomanPSMT" w:hAnsi="TimesNewRomanPSMT"/>
          <w:color w:val="000000"/>
          <w:sz w:val="24"/>
          <w:szCs w:val="24"/>
        </w:rPr>
        <w:t>Identificação da carga horária total do professor e saldo de horas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3.3.4. </w:t>
      </w:r>
      <w:r w:rsidRPr="00EE015E">
        <w:rPr>
          <w:rFonts w:ascii="TimesNewRomanPSMT" w:hAnsi="TimesNewRomanPSMT"/>
          <w:color w:val="000000"/>
          <w:sz w:val="24"/>
          <w:szCs w:val="24"/>
        </w:rPr>
        <w:t>Controle de Frequências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3.3.5. </w:t>
      </w:r>
      <w:r w:rsidRPr="00EE015E">
        <w:rPr>
          <w:rFonts w:ascii="TimesNewRomanPSMT" w:hAnsi="TimesNewRomanPSMT"/>
          <w:color w:val="000000"/>
          <w:sz w:val="24"/>
          <w:szCs w:val="24"/>
        </w:rPr>
        <w:t>Atribuição na Escola</w:t>
      </w:r>
    </w:p>
    <w:p w:rsidR="00A016AB" w:rsidRDefault="00EE015E" w:rsidP="00A016AB">
      <w:pPr>
        <w:pStyle w:val="Normal1"/>
        <w:keepLines w:val="0"/>
        <w:widowControl/>
        <w:jc w:val="left"/>
        <w:rPr>
          <w:rFonts w:ascii="Times New Roman" w:eastAsia="Times New Roman" w:hAnsi="Times New Roman" w:cs="Times New Roman"/>
          <w:sz w:val="24"/>
          <w:szCs w:val="24"/>
        </w:rPr>
      </w:pPr>
      <w:r w:rsidRPr="00EE015E">
        <w:rPr>
          <w:rFonts w:ascii="TimesNewRomanPS-BoldMT" w:hAnsi="TimesNewRomanPS-BoldMT"/>
          <w:b/>
          <w:bCs/>
          <w:color w:val="000000"/>
          <w:sz w:val="24"/>
          <w:szCs w:val="24"/>
        </w:rPr>
        <w:t xml:space="preserve">3.3.6. </w:t>
      </w:r>
      <w:r w:rsidRPr="00EE015E">
        <w:rPr>
          <w:rFonts w:ascii="TimesNewRomanPSMT" w:hAnsi="TimesNewRomanPSMT"/>
          <w:color w:val="000000"/>
          <w:sz w:val="24"/>
          <w:szCs w:val="24"/>
        </w:rPr>
        <w:t>Cadastro de Afastamentos</w:t>
      </w:r>
    </w:p>
    <w:p w:rsidR="00A016AB" w:rsidRDefault="00EE015E" w:rsidP="00A016AB">
      <w:pPr>
        <w:pStyle w:val="Normal1"/>
        <w:keepLines w:val="0"/>
        <w:widowControl/>
        <w:jc w:val="left"/>
        <w:rPr>
          <w:rFonts w:ascii="Times New Roman" w:eastAsia="Times New Roman" w:hAnsi="Times New Roman" w:cs="Times New Roman"/>
          <w:sz w:val="24"/>
          <w:szCs w:val="24"/>
        </w:rPr>
      </w:pPr>
      <w:r w:rsidRPr="00EE015E">
        <w:rPr>
          <w:rFonts w:ascii="TimesNewRomanPS-BoldMT" w:hAnsi="TimesNewRomanPS-BoldMT"/>
          <w:b/>
          <w:bCs/>
          <w:color w:val="000000"/>
          <w:sz w:val="24"/>
          <w:szCs w:val="24"/>
        </w:rPr>
        <w:t xml:space="preserve">3.3.7. </w:t>
      </w:r>
      <w:r w:rsidRPr="00EE015E">
        <w:rPr>
          <w:rFonts w:ascii="TimesNewRomanPSMT" w:hAnsi="TimesNewRomanPSMT"/>
          <w:color w:val="000000"/>
          <w:sz w:val="24"/>
          <w:szCs w:val="24"/>
        </w:rPr>
        <w:t>Emissão de relatórios sobre todos os temas elencados, e ainda:</w:t>
      </w:r>
    </w:p>
    <w:p w:rsidR="00A016AB" w:rsidRDefault="00EE015E" w:rsidP="00A016AB">
      <w:pPr>
        <w:pStyle w:val="Normal1"/>
        <w:keepLines w:val="0"/>
        <w:widowControl/>
        <w:jc w:val="left"/>
        <w:rPr>
          <w:rFonts w:ascii="Times New Roman" w:eastAsia="Times New Roman" w:hAnsi="Times New Roman" w:cs="Times New Roman"/>
          <w:sz w:val="24"/>
          <w:szCs w:val="24"/>
        </w:rPr>
      </w:pPr>
      <w:r w:rsidRPr="00EE015E">
        <w:rPr>
          <w:rFonts w:ascii="TimesNewRomanPS-BoldMT" w:hAnsi="TimesNewRomanPS-BoldMT"/>
          <w:b/>
          <w:bCs/>
          <w:color w:val="000000"/>
          <w:sz w:val="24"/>
          <w:szCs w:val="24"/>
        </w:rPr>
        <w:t xml:space="preserve">a) </w:t>
      </w:r>
      <w:r w:rsidRPr="00EE015E">
        <w:rPr>
          <w:rFonts w:ascii="TimesNewRomanPSMT" w:hAnsi="TimesNewRomanPSMT"/>
          <w:color w:val="000000"/>
          <w:sz w:val="24"/>
          <w:szCs w:val="24"/>
        </w:rPr>
        <w:t>Relação nominal de professores por unidades de ensino, carga horária, CPF,</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escolaridade e tipo de vínculo;</w:t>
      </w:r>
    </w:p>
    <w:p w:rsidR="00A016AB" w:rsidRDefault="00EE015E" w:rsidP="00A016AB">
      <w:pPr>
        <w:pStyle w:val="Normal1"/>
        <w:keepLines w:val="0"/>
        <w:widowControl/>
        <w:jc w:val="left"/>
        <w:rPr>
          <w:rFonts w:ascii="Times New Roman" w:eastAsia="Times New Roman" w:hAnsi="Times New Roman" w:cs="Times New Roman"/>
          <w:sz w:val="24"/>
          <w:szCs w:val="24"/>
        </w:rPr>
      </w:pPr>
      <w:r w:rsidRPr="00EE015E">
        <w:rPr>
          <w:rFonts w:ascii="TimesNewRomanPS-BoldMT" w:hAnsi="TimesNewRomanPS-BoldMT"/>
          <w:b/>
          <w:bCs/>
          <w:color w:val="000000"/>
          <w:sz w:val="24"/>
          <w:szCs w:val="24"/>
        </w:rPr>
        <w:t xml:space="preserve">b) </w:t>
      </w:r>
      <w:r w:rsidRPr="00EE015E">
        <w:rPr>
          <w:rFonts w:ascii="TimesNewRomanPSMT" w:hAnsi="TimesNewRomanPSMT"/>
          <w:color w:val="000000"/>
          <w:sz w:val="24"/>
          <w:szCs w:val="24"/>
        </w:rPr>
        <w:t>Relação nominal de professores e as disciplinas que lecionam para cada turma.</w:t>
      </w:r>
    </w:p>
    <w:p w:rsidR="00A016AB" w:rsidRPr="00A016AB" w:rsidRDefault="00A016AB" w:rsidP="00A016AB">
      <w:pPr>
        <w:pStyle w:val="Normal1"/>
        <w:keepLines w:val="0"/>
        <w:widowControl/>
        <w:jc w:val="left"/>
        <w:rPr>
          <w:rFonts w:ascii="Times New Roman" w:eastAsia="Times New Roman" w:hAnsi="Times New Roman" w:cs="Times New Roman"/>
          <w:sz w:val="24"/>
          <w:szCs w:val="24"/>
        </w:rPr>
      </w:pPr>
    </w:p>
    <w:p w:rsidR="00A016AB" w:rsidRDefault="00975BF6" w:rsidP="00A016AB">
      <w:pPr>
        <w:pStyle w:val="Normal1"/>
        <w:keepLines w:val="0"/>
        <w:widowControl/>
        <w:spacing w:before="240" w:after="240" w:line="360" w:lineRule="auto"/>
        <w:jc w:val="left"/>
        <w:rPr>
          <w:rFonts w:ascii="TimesNewRomanPS-BoldMT" w:hAnsi="TimesNewRomanPS-BoldMT"/>
          <w:b/>
          <w:bCs/>
          <w:color w:val="000000"/>
          <w:sz w:val="24"/>
          <w:szCs w:val="24"/>
        </w:rPr>
      </w:pPr>
      <w:r>
        <w:rPr>
          <w:rFonts w:ascii="TimesNewRomanPS-BoldMT" w:hAnsi="TimesNewRomanPS-BoldMT"/>
          <w:b/>
          <w:bCs/>
          <w:color w:val="000000"/>
          <w:sz w:val="24"/>
          <w:szCs w:val="24"/>
        </w:rPr>
        <w:t>3.4.</w:t>
      </w:r>
      <w:r w:rsidRPr="00EE015E">
        <w:rPr>
          <w:rFonts w:ascii="TimesNewRomanPS-BoldMT" w:hAnsi="TimesNewRomanPS-BoldMT"/>
          <w:b/>
          <w:bCs/>
          <w:color w:val="000000"/>
          <w:sz w:val="24"/>
          <w:szCs w:val="24"/>
        </w:rPr>
        <w:t>GEST</w:t>
      </w:r>
      <w:r w:rsidRPr="00EE015E">
        <w:rPr>
          <w:rFonts w:ascii="TimesNewRomanPS-BoldMT" w:hAnsi="TimesNewRomanPS-BoldMT" w:hint="eastAsia"/>
          <w:b/>
          <w:bCs/>
          <w:color w:val="000000"/>
          <w:sz w:val="24"/>
          <w:szCs w:val="24"/>
        </w:rPr>
        <w:t>Ã</w:t>
      </w:r>
      <w:r w:rsidRPr="00EE015E">
        <w:rPr>
          <w:rFonts w:ascii="TimesNewRomanPS-BoldMT" w:hAnsi="TimesNewRomanPS-BoldMT"/>
          <w:b/>
          <w:bCs/>
          <w:color w:val="000000"/>
          <w:sz w:val="24"/>
          <w:szCs w:val="24"/>
        </w:rPr>
        <w:t>O DA VIDA FUNCIONAL DOS DISCENTES:</w:t>
      </w:r>
    </w:p>
    <w:p w:rsidR="00A016AB" w:rsidRDefault="00EE015E" w:rsidP="00A016AB">
      <w:pPr>
        <w:pStyle w:val="Normal1"/>
        <w:keepLines w:val="0"/>
        <w:widowControl/>
        <w:ind w:right="-286"/>
        <w:jc w:val="both"/>
        <w:rPr>
          <w:rFonts w:ascii="TimesNewRomanPS-BoldMT" w:hAnsi="TimesNewRomanPS-BoldMT"/>
          <w:b/>
          <w:bCs/>
          <w:color w:val="000000"/>
          <w:sz w:val="24"/>
          <w:szCs w:val="24"/>
        </w:rPr>
      </w:pPr>
      <w:r w:rsidRPr="00EE015E">
        <w:rPr>
          <w:rFonts w:ascii="TimesNewRomanPS-BoldMT" w:hAnsi="TimesNewRomanPS-BoldMT"/>
          <w:b/>
          <w:bCs/>
          <w:color w:val="000000"/>
          <w:sz w:val="24"/>
          <w:szCs w:val="24"/>
        </w:rPr>
        <w:t xml:space="preserve">3.4.1. </w:t>
      </w:r>
      <w:r w:rsidRPr="00EE015E">
        <w:rPr>
          <w:rFonts w:ascii="TimesNewRomanPSMT" w:hAnsi="TimesNewRomanPSMT"/>
          <w:color w:val="000000"/>
          <w:sz w:val="24"/>
          <w:szCs w:val="24"/>
        </w:rPr>
        <w:t>Cadastro de informações de alunos – nome, nome social, data de nascimento, sexo,</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estado civil, RG, CPF, certidão de nascimento, naturalidade, peso, altura, endereço,</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cor/raça, telefone, NIS, problemas de saúde/alergias, bolsa família, tamanho do calçado,</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tamanho de roupa, peso, altura, foto, e, ainda, documentos e laudo médico, para alunos</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com deficiência + informações dos responsáveis legais: nome, nome social, RG, CPF,</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Profissão, Nível de Instrução e Telefone.</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3.4.2. </w:t>
      </w:r>
      <w:r w:rsidRPr="00EE015E">
        <w:rPr>
          <w:rFonts w:ascii="TimesNewRomanPSMT" w:hAnsi="TimesNewRomanPSMT"/>
          <w:color w:val="000000"/>
          <w:sz w:val="24"/>
          <w:szCs w:val="24"/>
        </w:rPr>
        <w:t>Unificação de dados de alunos duplicados.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3.4.3. </w:t>
      </w:r>
      <w:r w:rsidRPr="00EE015E">
        <w:rPr>
          <w:rFonts w:ascii="TimesNewRomanPSMT" w:hAnsi="TimesNewRomanPSMT"/>
          <w:color w:val="000000"/>
          <w:sz w:val="24"/>
          <w:szCs w:val="24"/>
        </w:rPr>
        <w:t>Enturmação em lote e individual</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3.4.4. </w:t>
      </w:r>
      <w:r w:rsidRPr="00EE015E">
        <w:rPr>
          <w:rFonts w:ascii="TimesNewRomanPSMT" w:hAnsi="TimesNewRomanPSMT"/>
          <w:color w:val="000000"/>
          <w:sz w:val="24"/>
          <w:szCs w:val="24"/>
        </w:rPr>
        <w:t>Movimentações – transferências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3.4.5. </w:t>
      </w:r>
      <w:r w:rsidRPr="00EE015E">
        <w:rPr>
          <w:rFonts w:ascii="TimesNewRomanPSMT" w:hAnsi="TimesNewRomanPSMT"/>
          <w:color w:val="000000"/>
          <w:sz w:val="24"/>
          <w:szCs w:val="24"/>
        </w:rPr>
        <w:t>Rematrícula automática</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3.4.6. </w:t>
      </w:r>
      <w:r w:rsidRPr="00EE015E">
        <w:rPr>
          <w:rFonts w:ascii="TimesNewRomanPSMT" w:hAnsi="TimesNewRomanPSMT"/>
          <w:color w:val="000000"/>
          <w:sz w:val="24"/>
          <w:szCs w:val="24"/>
        </w:rPr>
        <w:t>Lançamentos de faltas e notas e de ocorrências com alunos: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a) </w:t>
      </w:r>
      <w:r w:rsidRPr="00EE015E">
        <w:rPr>
          <w:rFonts w:ascii="TimesNewRomanPSMT" w:hAnsi="TimesNewRomanPSMT"/>
          <w:color w:val="000000"/>
          <w:sz w:val="24"/>
          <w:szCs w:val="24"/>
        </w:rPr>
        <w:t>Permite impressão para lançamento manual de faltas e notas;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b) </w:t>
      </w:r>
      <w:r w:rsidRPr="00EE015E">
        <w:rPr>
          <w:rFonts w:ascii="TimesNewRomanPSMT" w:hAnsi="TimesNewRomanPSMT"/>
          <w:color w:val="000000"/>
          <w:sz w:val="24"/>
          <w:szCs w:val="24"/>
        </w:rPr>
        <w:t>O lançamento de notas permite diversos lançamentos, adequando-se ao número de</w:t>
      </w:r>
      <w:r w:rsidR="00A016AB">
        <w:rPr>
          <w:rFonts w:ascii="TimesNewRomanPSMT" w:hAnsi="TimesNewRomanPSMT"/>
          <w:color w:val="000000"/>
          <w:sz w:val="24"/>
          <w:szCs w:val="24"/>
        </w:rPr>
        <w:t xml:space="preserve"> </w:t>
      </w:r>
      <w:r w:rsidRPr="00EE015E">
        <w:rPr>
          <w:rFonts w:ascii="TimesNewRomanPSMT" w:hAnsi="TimesNewRomanPSMT"/>
          <w:color w:val="000000"/>
          <w:sz w:val="24"/>
          <w:szCs w:val="24"/>
        </w:rPr>
        <w:t>avaliações praticadas pela Rede</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3.4.7. </w:t>
      </w:r>
      <w:r w:rsidRPr="00EE015E">
        <w:rPr>
          <w:rFonts w:ascii="TimesNewRomanPSMT" w:hAnsi="TimesNewRomanPSMT"/>
          <w:color w:val="000000"/>
          <w:sz w:val="24"/>
          <w:szCs w:val="24"/>
        </w:rPr>
        <w:t>Permite, ainda:</w:t>
      </w:r>
      <w:r w:rsidR="00A016AB">
        <w:rPr>
          <w:rFonts w:ascii="TimesNewRomanPSMT" w:hAnsi="TimesNewRomanPSMT"/>
          <w:color w:val="000000"/>
          <w:sz w:val="24"/>
          <w:szCs w:val="24"/>
        </w:rPr>
        <w:t xml:space="preserve"> </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a) </w:t>
      </w:r>
      <w:r w:rsidRPr="00EE015E">
        <w:rPr>
          <w:rFonts w:ascii="TimesNewRomanPSMT" w:hAnsi="TimesNewRomanPSMT"/>
          <w:color w:val="000000"/>
          <w:sz w:val="24"/>
          <w:szCs w:val="24"/>
        </w:rPr>
        <w:t>A inserção de notas de Recuperação e/ou Recuperação Paralela</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lastRenderedPageBreak/>
        <w:t xml:space="preserve">b) </w:t>
      </w:r>
      <w:r w:rsidRPr="00EE015E">
        <w:rPr>
          <w:rFonts w:ascii="TimesNewRomanPSMT" w:hAnsi="TimesNewRomanPSMT"/>
          <w:color w:val="000000"/>
          <w:sz w:val="24"/>
          <w:szCs w:val="24"/>
        </w:rPr>
        <w:t>A inserção de resultado final decidido em Conselho de Classe</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c) </w:t>
      </w:r>
      <w:r w:rsidRPr="00EE015E">
        <w:rPr>
          <w:rFonts w:ascii="TimesNewRomanPSMT" w:hAnsi="TimesNewRomanPSMT"/>
          <w:color w:val="000000"/>
          <w:sz w:val="24"/>
          <w:szCs w:val="24"/>
        </w:rPr>
        <w:t>A inserção de conceitos para séries em que não sejam atribuídas notas ou pareceres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MT" w:hAnsi="TimesNewRomanPSMT"/>
          <w:color w:val="000000"/>
          <w:sz w:val="24"/>
          <w:szCs w:val="24"/>
        </w:rPr>
        <w:t>descritivos</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d) </w:t>
      </w:r>
      <w:r w:rsidRPr="00EE015E">
        <w:rPr>
          <w:rFonts w:ascii="TimesNewRomanPSMT" w:hAnsi="TimesNewRomanPSMT"/>
          <w:color w:val="000000"/>
          <w:sz w:val="24"/>
          <w:szCs w:val="24"/>
        </w:rPr>
        <w:t>A inserção de avaliações diferenciadas dentro de uma mesma turma, para contemplar</w:t>
      </w:r>
    </w:p>
    <w:p w:rsidR="00A016AB" w:rsidRDefault="00EE015E" w:rsidP="00975BF6">
      <w:pPr>
        <w:pStyle w:val="Normal1"/>
        <w:keepLines w:val="0"/>
        <w:widowControl/>
        <w:jc w:val="left"/>
        <w:rPr>
          <w:rFonts w:ascii="TimesNewRomanPS-BoldMT" w:hAnsi="TimesNewRomanPS-BoldMT"/>
          <w:b/>
          <w:bCs/>
          <w:color w:val="000000"/>
          <w:sz w:val="24"/>
          <w:szCs w:val="24"/>
        </w:rPr>
      </w:pPr>
      <w:r w:rsidRPr="00EE015E">
        <w:rPr>
          <w:rFonts w:ascii="TimesNewRomanPSMT" w:hAnsi="TimesNewRomanPSMT"/>
          <w:color w:val="000000"/>
          <w:sz w:val="24"/>
          <w:szCs w:val="24"/>
        </w:rPr>
        <w:t>processos adaptados a alunos com deficiência</w:t>
      </w:r>
    </w:p>
    <w:p w:rsidR="00A016AB" w:rsidRDefault="00EE015E" w:rsidP="00A016AB">
      <w:pPr>
        <w:pStyle w:val="Normal1"/>
        <w:keepLines w:val="0"/>
        <w:widowControl/>
        <w:jc w:val="left"/>
        <w:rPr>
          <w:rFonts w:ascii="TimesNewRomanPSMT" w:hAnsi="TimesNewRomanPSMT"/>
          <w:color w:val="000000"/>
          <w:sz w:val="24"/>
          <w:szCs w:val="24"/>
        </w:rPr>
      </w:pPr>
      <w:r w:rsidRPr="00EE015E">
        <w:rPr>
          <w:rFonts w:ascii="TimesNewRomanPS-BoldMT" w:hAnsi="TimesNewRomanPS-BoldMT"/>
          <w:b/>
          <w:bCs/>
          <w:color w:val="000000"/>
          <w:sz w:val="24"/>
          <w:szCs w:val="24"/>
        </w:rPr>
        <w:t xml:space="preserve">3.4.8. </w:t>
      </w:r>
      <w:r w:rsidRPr="00EE015E">
        <w:rPr>
          <w:rFonts w:ascii="TimesNewRomanPSMT" w:hAnsi="TimesNewRomanPSMT"/>
          <w:color w:val="000000"/>
          <w:sz w:val="24"/>
          <w:szCs w:val="24"/>
        </w:rPr>
        <w:t>Controle de alunos com dependência</w:t>
      </w:r>
    </w:p>
    <w:p w:rsidR="00EE015E" w:rsidRPr="00A016AB" w:rsidRDefault="00EE015E" w:rsidP="00A016AB">
      <w:pPr>
        <w:pStyle w:val="Normal1"/>
        <w:keepLines w:val="0"/>
        <w:widowControl/>
        <w:jc w:val="left"/>
        <w:rPr>
          <w:rFonts w:ascii="TimesNewRomanPS-BoldMT" w:hAnsi="TimesNewRomanPS-BoldMT"/>
          <w:b/>
          <w:bCs/>
          <w:color w:val="000000"/>
          <w:sz w:val="24"/>
          <w:szCs w:val="24"/>
        </w:rPr>
      </w:pPr>
      <w:r w:rsidRPr="00EE015E">
        <w:rPr>
          <w:rFonts w:ascii="TimesNewRomanPS-BoldMT" w:hAnsi="TimesNewRomanPS-BoldMT"/>
          <w:b/>
          <w:bCs/>
          <w:color w:val="000000"/>
          <w:sz w:val="24"/>
          <w:szCs w:val="24"/>
        </w:rPr>
        <w:t xml:space="preserve">3.4.9. </w:t>
      </w:r>
      <w:r w:rsidRPr="00EE015E">
        <w:rPr>
          <w:rFonts w:ascii="TimesNewRomanPSMT" w:hAnsi="TimesNewRomanPSMT"/>
          <w:color w:val="000000"/>
          <w:sz w:val="24"/>
          <w:szCs w:val="24"/>
        </w:rPr>
        <w:t>Emissão de Histórico Escolar</w:t>
      </w:r>
    </w:p>
    <w:p w:rsidR="00A016AB" w:rsidRDefault="00CA29D1" w:rsidP="00A016AB">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3.4.10. </w:t>
      </w:r>
      <w:r w:rsidRPr="00CA29D1">
        <w:rPr>
          <w:rFonts w:ascii="TimesNewRomanPSMT" w:hAnsi="TimesNewRomanPSMT"/>
          <w:color w:val="000000"/>
          <w:sz w:val="24"/>
          <w:szCs w:val="24"/>
        </w:rPr>
        <w:t>Emissão de Boletim</w:t>
      </w:r>
    </w:p>
    <w:p w:rsidR="00A016AB" w:rsidRDefault="00CA29D1" w:rsidP="003F14D0">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3.4.11. </w:t>
      </w:r>
      <w:r w:rsidRPr="00CA29D1">
        <w:rPr>
          <w:rFonts w:ascii="TimesNewRomanPSMT" w:hAnsi="TimesNewRomanPSMT"/>
          <w:color w:val="000000"/>
          <w:sz w:val="24"/>
          <w:szCs w:val="24"/>
        </w:rPr>
        <w:t>Emissão de boletim descritivo para séries que não possuam lançamento de notas</w:t>
      </w:r>
    </w:p>
    <w:p w:rsidR="00A016AB" w:rsidRDefault="00CA29D1" w:rsidP="00A016AB">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3.4.12. </w:t>
      </w:r>
      <w:r w:rsidRPr="00CA29D1">
        <w:rPr>
          <w:rFonts w:ascii="TimesNewRomanPSMT" w:hAnsi="TimesNewRomanPSMT"/>
          <w:color w:val="000000"/>
          <w:sz w:val="24"/>
          <w:szCs w:val="24"/>
        </w:rPr>
        <w:t>Geração de indicadores gráficos da frequência dos alunos, por unidade escolar,</w:t>
      </w:r>
    </w:p>
    <w:p w:rsidR="00A016AB" w:rsidRDefault="00CA29D1" w:rsidP="00A016AB">
      <w:pPr>
        <w:pStyle w:val="Normal1"/>
        <w:keepLines w:val="0"/>
        <w:widowControl/>
        <w:jc w:val="left"/>
        <w:rPr>
          <w:rFonts w:ascii="TimesNewRomanPSMT" w:hAnsi="TimesNewRomanPSMT"/>
          <w:color w:val="000000"/>
          <w:sz w:val="24"/>
          <w:szCs w:val="24"/>
        </w:rPr>
      </w:pPr>
      <w:r w:rsidRPr="00CA29D1">
        <w:rPr>
          <w:rFonts w:ascii="TimesNewRomanPSMT" w:hAnsi="TimesNewRomanPSMT"/>
          <w:color w:val="000000"/>
          <w:sz w:val="24"/>
          <w:szCs w:val="24"/>
        </w:rPr>
        <w:t>professor e turma</w:t>
      </w:r>
    </w:p>
    <w:p w:rsidR="003F14D0" w:rsidRDefault="00CA29D1" w:rsidP="003F14D0">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3.4.13. </w:t>
      </w:r>
      <w:r w:rsidRPr="00CA29D1">
        <w:rPr>
          <w:rFonts w:ascii="TimesNewRomanPSMT" w:hAnsi="TimesNewRomanPSMT"/>
          <w:color w:val="000000"/>
          <w:sz w:val="24"/>
          <w:szCs w:val="24"/>
        </w:rPr>
        <w:t>Emissão de Relatórios, em PDF, de:</w:t>
      </w:r>
    </w:p>
    <w:p w:rsidR="003F14D0" w:rsidRDefault="00CA29D1" w:rsidP="003F14D0">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a) </w:t>
      </w:r>
      <w:r w:rsidRPr="00CA29D1">
        <w:rPr>
          <w:rFonts w:ascii="TimesNewRomanPSMT" w:hAnsi="TimesNewRomanPSMT"/>
          <w:color w:val="000000"/>
          <w:sz w:val="24"/>
          <w:szCs w:val="24"/>
        </w:rPr>
        <w:t>Movimentações, Lançamentos, Dados Cadastrais, Matrículas, Indicadores</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Educacionais, Documentos, Atestados, Boletins, Resultados Educacionais, Fichas,</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Históricos e Registros Educacionais</w:t>
      </w:r>
      <w:r w:rsidRPr="00CA29D1">
        <w:rPr>
          <w:rFonts w:ascii="TimesNewRomanPSMT" w:hAnsi="TimesNewRomanPSMT"/>
          <w:color w:val="000000"/>
        </w:rPr>
        <w:br/>
      </w:r>
      <w:r w:rsidRPr="00CA29D1">
        <w:rPr>
          <w:rFonts w:ascii="TimesNewRomanPS-BoldMT" w:hAnsi="TimesNewRomanPS-BoldMT"/>
          <w:b/>
          <w:bCs/>
          <w:color w:val="000000"/>
          <w:sz w:val="24"/>
          <w:szCs w:val="24"/>
        </w:rPr>
        <w:t xml:space="preserve">b) </w:t>
      </w:r>
      <w:r w:rsidRPr="00CA29D1">
        <w:rPr>
          <w:rFonts w:ascii="TimesNewRomanPSMT" w:hAnsi="TimesNewRomanPSMT"/>
          <w:color w:val="000000"/>
          <w:sz w:val="24"/>
          <w:szCs w:val="24"/>
        </w:rPr>
        <w:t>Relação de alunos enturmados e não enturmados por unidades de ensino e curso;</w:t>
      </w:r>
      <w:r w:rsidR="003F14D0">
        <w:rPr>
          <w:rFonts w:ascii="TimesNewRomanPSMT" w:hAnsi="TimesNewRomanPSMT"/>
          <w:color w:val="000000"/>
          <w:sz w:val="24"/>
          <w:szCs w:val="24"/>
        </w:rPr>
        <w:t xml:space="preserve"> </w:t>
      </w:r>
    </w:p>
    <w:p w:rsidR="003F14D0" w:rsidRDefault="00CA29D1" w:rsidP="003F14D0">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c) </w:t>
      </w:r>
      <w:r w:rsidRPr="00CA29D1">
        <w:rPr>
          <w:rFonts w:ascii="TimesNewRomanPSMT" w:hAnsi="TimesNewRomanPSMT"/>
          <w:color w:val="000000"/>
          <w:sz w:val="24"/>
          <w:szCs w:val="24"/>
        </w:rPr>
        <w:t>Relação de alunos que estão cursando, transferidos ou em abandono;</w:t>
      </w:r>
    </w:p>
    <w:p w:rsidR="003F14D0" w:rsidRDefault="00CA29D1" w:rsidP="003F14D0">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d) </w:t>
      </w:r>
      <w:r w:rsidRPr="00CA29D1">
        <w:rPr>
          <w:rFonts w:ascii="TimesNewRomanPSMT" w:hAnsi="TimesNewRomanPSMT"/>
          <w:color w:val="000000"/>
          <w:sz w:val="24"/>
          <w:szCs w:val="24"/>
        </w:rPr>
        <w:t>Demonstrativo dos alunos por turma com a frequência e nota obtida em cada disciplina;</w:t>
      </w:r>
    </w:p>
    <w:p w:rsidR="003F14D0" w:rsidRDefault="00CA29D1" w:rsidP="003F14D0">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e) </w:t>
      </w:r>
      <w:r w:rsidRPr="00CA29D1">
        <w:rPr>
          <w:rFonts w:ascii="TimesNewRomanPSMT" w:hAnsi="TimesNewRomanPSMT"/>
          <w:color w:val="000000"/>
          <w:sz w:val="24"/>
          <w:szCs w:val="24"/>
        </w:rPr>
        <w:t>Demonstrativo das notas e faltas obtidas em cada período por curso, série, turno e</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disciplina;</w:t>
      </w:r>
    </w:p>
    <w:p w:rsidR="00EE015E" w:rsidRDefault="00CA29D1" w:rsidP="003F14D0">
      <w:pPr>
        <w:pStyle w:val="Normal1"/>
        <w:keepLines w:val="0"/>
        <w:widowControl/>
        <w:jc w:val="left"/>
        <w:rPr>
          <w:rFonts w:ascii="Times New Roman" w:eastAsia="Times New Roman" w:hAnsi="Times New Roman" w:cs="Times New Roman"/>
          <w:sz w:val="24"/>
          <w:szCs w:val="24"/>
        </w:rPr>
      </w:pPr>
      <w:r w:rsidRPr="00CA29D1">
        <w:rPr>
          <w:rFonts w:ascii="TimesNewRomanPS-BoldMT" w:hAnsi="TimesNewRomanPS-BoldMT"/>
          <w:b/>
          <w:bCs/>
          <w:color w:val="000000"/>
          <w:sz w:val="24"/>
          <w:szCs w:val="24"/>
        </w:rPr>
        <w:t xml:space="preserve">f) </w:t>
      </w:r>
      <w:r w:rsidRPr="00CA29D1">
        <w:rPr>
          <w:rFonts w:ascii="TimesNewRomanPSMT" w:hAnsi="TimesNewRomanPSMT"/>
          <w:color w:val="000000"/>
          <w:sz w:val="24"/>
          <w:szCs w:val="24"/>
        </w:rPr>
        <w:t>Demonstrativo de ranking com os alunos com melhor desempenho por unidade de</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ensino e turma.</w:t>
      </w:r>
    </w:p>
    <w:p w:rsidR="003F14D0" w:rsidRDefault="003F14D0" w:rsidP="003F14D0">
      <w:pPr>
        <w:pStyle w:val="Normal1"/>
        <w:keepLines w:val="0"/>
        <w:widowControl/>
        <w:jc w:val="left"/>
        <w:rPr>
          <w:rFonts w:ascii="Times New Roman" w:eastAsia="Times New Roman" w:hAnsi="Times New Roman" w:cs="Times New Roman"/>
          <w:sz w:val="24"/>
          <w:szCs w:val="24"/>
        </w:rPr>
      </w:pPr>
    </w:p>
    <w:p w:rsidR="003F14D0" w:rsidRDefault="00975BF6" w:rsidP="00CA29D1">
      <w:pPr>
        <w:pStyle w:val="Normal1"/>
        <w:keepLines w:val="0"/>
        <w:widowControl/>
        <w:spacing w:before="240" w:after="240" w:line="360" w:lineRule="auto"/>
        <w:jc w:val="left"/>
        <w:rPr>
          <w:rFonts w:ascii="TimesNewRomanPS-BoldMT" w:hAnsi="TimesNewRomanPS-BoldMT"/>
          <w:b/>
          <w:bCs/>
          <w:color w:val="000000"/>
          <w:sz w:val="24"/>
          <w:szCs w:val="24"/>
        </w:rPr>
      </w:pPr>
      <w:r>
        <w:rPr>
          <w:rFonts w:ascii="TimesNewRomanPS-BoldMT" w:hAnsi="TimesNewRomanPS-BoldMT"/>
          <w:b/>
          <w:bCs/>
          <w:color w:val="000000"/>
          <w:sz w:val="24"/>
          <w:szCs w:val="24"/>
        </w:rPr>
        <w:t>3.5.</w:t>
      </w:r>
      <w:r w:rsidRPr="00CA29D1">
        <w:rPr>
          <w:rFonts w:ascii="TimesNewRomanPS-BoldMT" w:hAnsi="TimesNewRomanPS-BoldMT"/>
          <w:b/>
          <w:bCs/>
          <w:color w:val="000000"/>
          <w:sz w:val="24"/>
          <w:szCs w:val="24"/>
        </w:rPr>
        <w:t>GEST</w:t>
      </w:r>
      <w:r w:rsidRPr="00CA29D1">
        <w:rPr>
          <w:rFonts w:ascii="TimesNewRomanPS-BoldMT" w:hAnsi="TimesNewRomanPS-BoldMT" w:hint="eastAsia"/>
          <w:b/>
          <w:bCs/>
          <w:color w:val="000000"/>
          <w:sz w:val="24"/>
          <w:szCs w:val="24"/>
        </w:rPr>
        <w:t>Ã</w:t>
      </w:r>
      <w:r w:rsidRPr="00CA29D1">
        <w:rPr>
          <w:rFonts w:ascii="TimesNewRomanPS-BoldMT" w:hAnsi="TimesNewRomanPS-BoldMT"/>
          <w:b/>
          <w:bCs/>
          <w:color w:val="000000"/>
          <w:sz w:val="24"/>
          <w:szCs w:val="24"/>
        </w:rPr>
        <w:t>O PEDAG</w:t>
      </w:r>
      <w:r w:rsidRPr="00CA29D1">
        <w:rPr>
          <w:rFonts w:ascii="TimesNewRomanPS-BoldMT" w:hAnsi="TimesNewRomanPS-BoldMT" w:hint="eastAsia"/>
          <w:b/>
          <w:bCs/>
          <w:color w:val="000000"/>
          <w:sz w:val="24"/>
          <w:szCs w:val="24"/>
        </w:rPr>
        <w:t>Ó</w:t>
      </w:r>
      <w:r w:rsidRPr="00CA29D1">
        <w:rPr>
          <w:rFonts w:ascii="TimesNewRomanPS-BoldMT" w:hAnsi="TimesNewRomanPS-BoldMT"/>
          <w:b/>
          <w:bCs/>
          <w:color w:val="000000"/>
          <w:sz w:val="24"/>
          <w:szCs w:val="24"/>
        </w:rPr>
        <w:t>GICA:</w:t>
      </w:r>
    </w:p>
    <w:p w:rsidR="003F14D0" w:rsidRDefault="00CA29D1" w:rsidP="003F14D0">
      <w:pPr>
        <w:pStyle w:val="Normal1"/>
        <w:keepLines w:val="0"/>
        <w:widowControl/>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3.5.1. </w:t>
      </w:r>
      <w:r w:rsidRPr="00CA29D1">
        <w:rPr>
          <w:rFonts w:ascii="TimesNewRomanPSMT" w:hAnsi="TimesNewRomanPSMT"/>
          <w:color w:val="000000"/>
          <w:sz w:val="24"/>
          <w:szCs w:val="24"/>
        </w:rPr>
        <w:t>Calendário Escolar</w:t>
      </w:r>
    </w:p>
    <w:p w:rsidR="003D287E" w:rsidRDefault="00CA29D1" w:rsidP="003F14D0">
      <w:pPr>
        <w:pStyle w:val="Normal1"/>
        <w:keepLines w:val="0"/>
        <w:widowControl/>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3.5.2. </w:t>
      </w:r>
      <w:r w:rsidRPr="00CA29D1">
        <w:rPr>
          <w:rFonts w:ascii="TimesNewRomanPSMT" w:hAnsi="TimesNewRomanPSMT"/>
          <w:color w:val="000000"/>
          <w:sz w:val="24"/>
          <w:szCs w:val="24"/>
        </w:rPr>
        <w:t>Componentes Curriculares</w:t>
      </w:r>
    </w:p>
    <w:p w:rsidR="003F14D0" w:rsidRDefault="00CA29D1" w:rsidP="003F14D0">
      <w:pPr>
        <w:pStyle w:val="Normal1"/>
        <w:keepLines w:val="0"/>
        <w:widowControl/>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3.5.3. </w:t>
      </w:r>
      <w:r w:rsidRPr="00CA29D1">
        <w:rPr>
          <w:rFonts w:ascii="TimesNewRomanPSMT" w:hAnsi="TimesNewRomanPSMT"/>
          <w:color w:val="000000"/>
          <w:sz w:val="24"/>
          <w:szCs w:val="24"/>
        </w:rPr>
        <w:t>Plano de Aula dos Professores (Habilidades e competências trabalhadas, conteúdos</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ministrados, metodologia, estratégias)</w:t>
      </w:r>
      <w:r w:rsidR="003F14D0">
        <w:rPr>
          <w:rFonts w:ascii="TimesNewRomanPSMT" w:hAnsi="TimesNewRomanPSMT"/>
          <w:color w:val="000000"/>
          <w:sz w:val="24"/>
          <w:szCs w:val="24"/>
        </w:rPr>
        <w:t xml:space="preserve"> </w:t>
      </w:r>
    </w:p>
    <w:p w:rsidR="00EE015E" w:rsidRDefault="00CA29D1" w:rsidP="003F14D0">
      <w:pPr>
        <w:pStyle w:val="Normal1"/>
        <w:keepLines w:val="0"/>
        <w:widowControl/>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3.5.4. </w:t>
      </w:r>
      <w:r w:rsidRPr="00CA29D1">
        <w:rPr>
          <w:rFonts w:ascii="TimesNewRomanPSMT" w:hAnsi="TimesNewRomanPSMT"/>
          <w:color w:val="000000"/>
          <w:sz w:val="24"/>
          <w:szCs w:val="24"/>
        </w:rPr>
        <w:t>Geração de indicadores gráficos dos conteúdos ministrados por unidade escolar,</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professor e turma.</w:t>
      </w:r>
    </w:p>
    <w:p w:rsidR="003F14D0" w:rsidRDefault="003F14D0" w:rsidP="003F14D0">
      <w:pPr>
        <w:pStyle w:val="Normal1"/>
        <w:keepLines w:val="0"/>
        <w:widowControl/>
        <w:jc w:val="both"/>
        <w:rPr>
          <w:rFonts w:ascii="Times New Roman" w:eastAsia="Times New Roman" w:hAnsi="Times New Roman" w:cs="Times New Roman"/>
          <w:sz w:val="24"/>
          <w:szCs w:val="24"/>
        </w:rPr>
      </w:pPr>
    </w:p>
    <w:p w:rsidR="003F14D0" w:rsidRDefault="00975BF6" w:rsidP="00CA29D1">
      <w:pPr>
        <w:pStyle w:val="Normal1"/>
        <w:keepLines w:val="0"/>
        <w:widowControl/>
        <w:spacing w:before="240" w:after="240" w:line="360" w:lineRule="auto"/>
        <w:jc w:val="left"/>
        <w:rPr>
          <w:rFonts w:ascii="TimesNewRomanPS-BoldMT" w:hAnsi="TimesNewRomanPS-BoldMT"/>
          <w:b/>
          <w:bCs/>
          <w:color w:val="000000"/>
          <w:sz w:val="24"/>
          <w:szCs w:val="24"/>
        </w:rPr>
      </w:pPr>
      <w:r>
        <w:rPr>
          <w:rFonts w:ascii="TimesNewRomanPS-BoldMT" w:hAnsi="TimesNewRomanPS-BoldMT"/>
          <w:b/>
          <w:bCs/>
          <w:color w:val="000000"/>
          <w:sz w:val="24"/>
          <w:szCs w:val="24"/>
        </w:rPr>
        <w:t>3.6.</w:t>
      </w:r>
      <w:r w:rsidRPr="00CA29D1">
        <w:rPr>
          <w:rFonts w:ascii="TimesNewRomanPS-BoldMT" w:hAnsi="TimesNewRomanPS-BoldMT"/>
          <w:b/>
          <w:bCs/>
          <w:color w:val="000000"/>
          <w:sz w:val="24"/>
          <w:szCs w:val="24"/>
        </w:rPr>
        <w:t>EDUCACENSO:</w:t>
      </w:r>
    </w:p>
    <w:p w:rsidR="00EE015E" w:rsidRDefault="00CA29D1" w:rsidP="003F14D0">
      <w:pPr>
        <w:pStyle w:val="Normal1"/>
        <w:keepLines w:val="0"/>
        <w:widowControl/>
        <w:ind w:right="-286"/>
        <w:jc w:val="both"/>
        <w:rPr>
          <w:rFonts w:ascii="Times New Roman" w:eastAsia="Times New Roman" w:hAnsi="Times New Roman" w:cs="Times New Roman"/>
          <w:sz w:val="24"/>
          <w:szCs w:val="24"/>
        </w:rPr>
      </w:pPr>
      <w:r w:rsidRPr="00CA29D1">
        <w:rPr>
          <w:rFonts w:ascii="TimesNewRomanPS-BoldMT" w:hAnsi="TimesNewRomanPS-BoldMT"/>
          <w:b/>
          <w:bCs/>
          <w:color w:val="000000"/>
          <w:sz w:val="24"/>
          <w:szCs w:val="24"/>
        </w:rPr>
        <w:t xml:space="preserve">3.6.1. </w:t>
      </w:r>
      <w:r w:rsidRPr="00CA29D1">
        <w:rPr>
          <w:rFonts w:ascii="TimesNewRomanPSMT" w:hAnsi="TimesNewRomanPSMT"/>
          <w:color w:val="000000"/>
          <w:sz w:val="24"/>
          <w:szCs w:val="24"/>
        </w:rPr>
        <w:t>Contendo os dados de infraestrutura escolar, turmas, dados pessoais e educacionais</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de alunos e docentes e sua exportação automatizada de arquivos para o Educacenso,</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obedecendo o layout de arquivos atualizado definido pelo MEC.</w:t>
      </w:r>
    </w:p>
    <w:p w:rsidR="003F14D0" w:rsidRDefault="00CA29D1" w:rsidP="003F14D0">
      <w:pPr>
        <w:pStyle w:val="Normal1"/>
        <w:keepLines w:val="0"/>
        <w:widowControl/>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3.6.2. </w:t>
      </w:r>
      <w:r w:rsidRPr="00CA29D1">
        <w:rPr>
          <w:rFonts w:ascii="TimesNewRomanPSMT" w:hAnsi="TimesNewRomanPSMT"/>
          <w:color w:val="000000"/>
          <w:sz w:val="24"/>
          <w:szCs w:val="24"/>
        </w:rPr>
        <w:t>Validador que apresente aos usuários todas as inconsistências nos dados</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necessários para o Educacenso, de modo que o usuário possa identificar o que deve ser</w:t>
      </w:r>
      <w:r w:rsidR="003F14D0">
        <w:rPr>
          <w:rFonts w:ascii="TimesNewRomanPSMT" w:hAnsi="TimesNewRomanPSMT"/>
          <w:color w:val="000000"/>
          <w:sz w:val="24"/>
          <w:szCs w:val="24"/>
        </w:rPr>
        <w:t xml:space="preserve"> </w:t>
      </w:r>
      <w:r w:rsidRPr="00CA29D1">
        <w:rPr>
          <w:rFonts w:ascii="TimesNewRomanPSMT" w:hAnsi="TimesNewRomanPSMT"/>
          <w:color w:val="000000"/>
          <w:sz w:val="24"/>
          <w:szCs w:val="24"/>
        </w:rPr>
        <w:t>corrigido e assim gerar os dados com integridade.</w:t>
      </w:r>
    </w:p>
    <w:p w:rsidR="00105DE4" w:rsidRDefault="00CA29D1" w:rsidP="00CA29D1">
      <w:pPr>
        <w:pStyle w:val="Normal1"/>
        <w:keepLines w:val="0"/>
        <w:widowControl/>
        <w:spacing w:before="240" w:after="240" w:line="360" w:lineRule="auto"/>
        <w:jc w:val="left"/>
        <w:rPr>
          <w:rFonts w:ascii="TimesNewRomanPS-BoldMT" w:hAnsi="TimesNewRomanPS-BoldMT"/>
          <w:b/>
          <w:bCs/>
          <w:color w:val="000000"/>
          <w:sz w:val="24"/>
          <w:szCs w:val="24"/>
        </w:rPr>
      </w:pPr>
      <w:r w:rsidRPr="00CA29D1">
        <w:rPr>
          <w:rFonts w:ascii="TimesNewRomanPS-BoldMT" w:hAnsi="TimesNewRomanPS-BoldMT"/>
          <w:b/>
          <w:bCs/>
          <w:color w:val="000000"/>
          <w:sz w:val="24"/>
          <w:szCs w:val="24"/>
        </w:rPr>
        <w:t xml:space="preserve">3.7. </w:t>
      </w:r>
      <w:r w:rsidR="00975BF6" w:rsidRPr="00CA29D1">
        <w:rPr>
          <w:rFonts w:ascii="TimesNewRomanPS-BoldMT" w:hAnsi="TimesNewRomanPS-BoldMT"/>
          <w:b/>
          <w:bCs/>
          <w:color w:val="000000"/>
          <w:sz w:val="24"/>
          <w:szCs w:val="24"/>
        </w:rPr>
        <w:t>CADASTROS:</w:t>
      </w:r>
    </w:p>
    <w:p w:rsidR="00105DE4" w:rsidRDefault="00CA29D1" w:rsidP="002C27B0">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3.7.1. </w:t>
      </w:r>
      <w:r w:rsidRPr="00CA29D1">
        <w:rPr>
          <w:rFonts w:ascii="TimesNewRomanPSMT" w:hAnsi="TimesNewRomanPSMT"/>
          <w:color w:val="000000"/>
          <w:sz w:val="24"/>
          <w:szCs w:val="24"/>
        </w:rPr>
        <w:t>Cadastro de espaços escolares, com medidas/tamanho</w:t>
      </w:r>
    </w:p>
    <w:p w:rsidR="00105DE4" w:rsidRDefault="00CA29D1" w:rsidP="002C27B0">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lastRenderedPageBreak/>
        <w:t xml:space="preserve">3.7.2. </w:t>
      </w:r>
      <w:r w:rsidRPr="00CA29D1">
        <w:rPr>
          <w:rFonts w:ascii="TimesNewRomanPSMT" w:hAnsi="TimesNewRomanPSMT"/>
          <w:color w:val="000000"/>
          <w:sz w:val="24"/>
          <w:szCs w:val="24"/>
        </w:rPr>
        <w:t>Cadastro de documentos e formulários diversos não pertencentes à base de dados</w:t>
      </w:r>
    </w:p>
    <w:p w:rsidR="00105DE4" w:rsidRDefault="00CA29D1" w:rsidP="002C27B0">
      <w:pPr>
        <w:pStyle w:val="Normal1"/>
        <w:keepLines w:val="0"/>
        <w:widowControl/>
        <w:jc w:val="left"/>
        <w:rPr>
          <w:rFonts w:ascii="TimesNewRomanPSMT" w:hAnsi="TimesNewRomanPSMT"/>
          <w:color w:val="000000"/>
          <w:sz w:val="24"/>
          <w:szCs w:val="24"/>
        </w:rPr>
      </w:pPr>
      <w:r w:rsidRPr="00CA29D1">
        <w:rPr>
          <w:rFonts w:ascii="TimesNewRomanPSMT" w:hAnsi="TimesNewRomanPSMT"/>
          <w:color w:val="000000"/>
          <w:sz w:val="24"/>
          <w:szCs w:val="24"/>
        </w:rPr>
        <w:t>do sistema, de modo que seja possível fazer o download por dentro do sistema destes</w:t>
      </w:r>
    </w:p>
    <w:p w:rsidR="00105DE4" w:rsidRDefault="00CA29D1" w:rsidP="002C27B0">
      <w:pPr>
        <w:pStyle w:val="Normal1"/>
        <w:keepLines w:val="0"/>
        <w:widowControl/>
        <w:jc w:val="left"/>
        <w:rPr>
          <w:rFonts w:ascii="TimesNewRomanPSMT" w:hAnsi="TimesNewRomanPSMT"/>
          <w:color w:val="000000"/>
          <w:sz w:val="24"/>
          <w:szCs w:val="24"/>
        </w:rPr>
      </w:pPr>
      <w:r w:rsidRPr="00CA29D1">
        <w:rPr>
          <w:rFonts w:ascii="TimesNewRomanPSMT" w:hAnsi="TimesNewRomanPSMT"/>
          <w:color w:val="000000"/>
          <w:sz w:val="24"/>
          <w:szCs w:val="24"/>
        </w:rPr>
        <w:t>modelos, como por exemplo termos de compromisso, modelos de ofício, fichas.</w:t>
      </w:r>
    </w:p>
    <w:p w:rsidR="00975BF6" w:rsidRDefault="00975BF6" w:rsidP="00F32B76">
      <w:pPr>
        <w:pStyle w:val="Normal1"/>
        <w:keepLines w:val="0"/>
        <w:widowControl/>
        <w:jc w:val="left"/>
        <w:rPr>
          <w:rFonts w:ascii="TimesNewRomanPSMT" w:hAnsi="TimesNewRomanPSMT"/>
          <w:color w:val="000000"/>
          <w:sz w:val="24"/>
          <w:szCs w:val="24"/>
        </w:rPr>
      </w:pPr>
    </w:p>
    <w:p w:rsidR="00105DE4" w:rsidRDefault="00CA29D1" w:rsidP="00105DE4">
      <w:pPr>
        <w:pStyle w:val="Normal1"/>
        <w:keepLines w:val="0"/>
        <w:widowControl/>
        <w:spacing w:line="360" w:lineRule="auto"/>
        <w:jc w:val="left"/>
        <w:rPr>
          <w:rFonts w:ascii="TimesNewRomanPS-BoldMT" w:hAnsi="TimesNewRomanPS-BoldMT"/>
          <w:b/>
          <w:bCs/>
          <w:color w:val="000000"/>
          <w:sz w:val="24"/>
          <w:szCs w:val="24"/>
        </w:rPr>
      </w:pPr>
      <w:r w:rsidRPr="00CA29D1">
        <w:rPr>
          <w:rFonts w:ascii="TimesNewRomanPS-BoldMT" w:hAnsi="TimesNewRomanPS-BoldMT"/>
          <w:b/>
          <w:bCs/>
          <w:color w:val="000000"/>
          <w:sz w:val="24"/>
          <w:szCs w:val="24"/>
        </w:rPr>
        <w:t xml:space="preserve">3.8. </w:t>
      </w:r>
      <w:r w:rsidR="00975BF6" w:rsidRPr="00CA29D1">
        <w:rPr>
          <w:rFonts w:ascii="TimesNewRomanPS-BoldMT" w:hAnsi="TimesNewRomanPS-BoldMT"/>
          <w:b/>
          <w:bCs/>
          <w:color w:val="000000"/>
          <w:sz w:val="24"/>
          <w:szCs w:val="24"/>
        </w:rPr>
        <w:t>RELAT</w:t>
      </w:r>
      <w:r w:rsidR="00975BF6" w:rsidRPr="00CA29D1">
        <w:rPr>
          <w:rFonts w:ascii="TimesNewRomanPS-BoldMT" w:hAnsi="TimesNewRomanPS-BoldMT" w:hint="eastAsia"/>
          <w:b/>
          <w:bCs/>
          <w:color w:val="000000"/>
          <w:sz w:val="24"/>
          <w:szCs w:val="24"/>
        </w:rPr>
        <w:t>Ó</w:t>
      </w:r>
      <w:r w:rsidR="00975BF6" w:rsidRPr="00CA29D1">
        <w:rPr>
          <w:rFonts w:ascii="TimesNewRomanPS-BoldMT" w:hAnsi="TimesNewRomanPS-BoldMT"/>
          <w:b/>
          <w:bCs/>
          <w:color w:val="000000"/>
          <w:sz w:val="24"/>
          <w:szCs w:val="24"/>
        </w:rPr>
        <w:t>RIOS GERAIS:</w:t>
      </w:r>
    </w:p>
    <w:p w:rsidR="00105DE4" w:rsidRDefault="00CA29D1" w:rsidP="00105DE4">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3.8.1. </w:t>
      </w:r>
      <w:r w:rsidRPr="00CA29D1">
        <w:rPr>
          <w:rFonts w:ascii="TimesNewRomanPSMT" w:hAnsi="TimesNewRomanPSMT"/>
          <w:color w:val="000000"/>
          <w:sz w:val="24"/>
          <w:szCs w:val="24"/>
        </w:rPr>
        <w:t>Relação geral de unidades de ensino com descrição, endereço e-mail e telefone de</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MT" w:hAnsi="TimesNewRomanPSMT"/>
          <w:color w:val="000000"/>
          <w:sz w:val="24"/>
          <w:szCs w:val="24"/>
        </w:rPr>
        <w:t>contato;</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3.8.2. </w:t>
      </w:r>
      <w:r w:rsidRPr="00CA29D1">
        <w:rPr>
          <w:rFonts w:ascii="TimesNewRomanPSMT" w:hAnsi="TimesNewRomanPSMT"/>
          <w:color w:val="000000"/>
          <w:sz w:val="24"/>
          <w:szCs w:val="24"/>
        </w:rPr>
        <w:t>Relação de alunos que recebem benefícios;</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3.8.3. </w:t>
      </w:r>
      <w:r w:rsidRPr="00CA29D1">
        <w:rPr>
          <w:rFonts w:ascii="TimesNewRomanPSMT" w:hAnsi="TimesNewRomanPSMT"/>
          <w:color w:val="000000"/>
          <w:sz w:val="24"/>
          <w:szCs w:val="24"/>
        </w:rPr>
        <w:t>Relação de alunos portadores de necessidades especiais;</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3.8.4. </w:t>
      </w:r>
      <w:r w:rsidRPr="00CA29D1">
        <w:rPr>
          <w:rFonts w:ascii="TimesNewRomanPSMT" w:hAnsi="TimesNewRomanPSMT"/>
          <w:color w:val="000000"/>
          <w:sz w:val="24"/>
          <w:szCs w:val="24"/>
        </w:rPr>
        <w:t>Quantidade de alunos matriculados por escola;</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3.8.5. </w:t>
      </w:r>
      <w:r w:rsidRPr="00CA29D1">
        <w:rPr>
          <w:rFonts w:ascii="TimesNewRomanPSMT" w:hAnsi="TimesNewRomanPSMT"/>
          <w:color w:val="000000"/>
          <w:sz w:val="24"/>
          <w:szCs w:val="24"/>
        </w:rPr>
        <w:t>Quantidade de matrículas por escola, série, turma e turno;</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3.8.6. </w:t>
      </w:r>
      <w:r w:rsidRPr="00CA29D1">
        <w:rPr>
          <w:rFonts w:ascii="TimesNewRomanPSMT" w:hAnsi="TimesNewRomanPSMT"/>
          <w:color w:val="000000"/>
          <w:sz w:val="24"/>
          <w:szCs w:val="24"/>
        </w:rPr>
        <w:t>Quantidade de matrículas por escola, curso, série, turno e totalizadores;</w:t>
      </w:r>
    </w:p>
    <w:p w:rsidR="00032A74" w:rsidRPr="001D0BF4" w:rsidRDefault="00CA29D1" w:rsidP="001D0BF4">
      <w:pPr>
        <w:pStyle w:val="Normal1"/>
        <w:keepLines w:val="0"/>
        <w:widowControl/>
        <w:jc w:val="left"/>
        <w:rPr>
          <w:rFonts w:ascii="Times New Roman" w:eastAsia="Times New Roman" w:hAnsi="Times New Roman" w:cs="Times New Roman"/>
          <w:sz w:val="24"/>
          <w:szCs w:val="24"/>
        </w:rPr>
      </w:pPr>
      <w:r w:rsidRPr="00CA29D1">
        <w:rPr>
          <w:rFonts w:ascii="TimesNewRomanPS-BoldMT" w:hAnsi="TimesNewRomanPS-BoldMT"/>
          <w:b/>
          <w:bCs/>
          <w:color w:val="000000"/>
          <w:sz w:val="24"/>
          <w:szCs w:val="24"/>
        </w:rPr>
        <w:t xml:space="preserve">3.8.7. </w:t>
      </w:r>
      <w:r w:rsidRPr="00CA29D1">
        <w:rPr>
          <w:rFonts w:ascii="TimesNewRomanPSMT" w:hAnsi="TimesNewRomanPSMT"/>
          <w:color w:val="000000"/>
          <w:sz w:val="24"/>
          <w:szCs w:val="24"/>
        </w:rPr>
        <w:t>Certificado de conclusão do ensino fundamental</w:t>
      </w:r>
      <w:r w:rsidR="00F32B76">
        <w:rPr>
          <w:rFonts w:ascii="Times New Roman" w:eastAsia="Times New Roman" w:hAnsi="Times New Roman" w:cs="Times New Roman"/>
          <w:sz w:val="24"/>
          <w:szCs w:val="24"/>
        </w:rPr>
        <w:t>.</w:t>
      </w:r>
    </w:p>
    <w:p w:rsidR="00105DE4" w:rsidRDefault="00975BF6" w:rsidP="00CA29D1">
      <w:pPr>
        <w:pStyle w:val="Normal1"/>
        <w:keepLines w:val="0"/>
        <w:widowControl/>
        <w:spacing w:before="240" w:after="240" w:line="360" w:lineRule="auto"/>
        <w:jc w:val="left"/>
        <w:rPr>
          <w:rFonts w:ascii="TimesNewRomanPS-BoldMT" w:hAnsi="TimesNewRomanPS-BoldMT"/>
          <w:b/>
          <w:bCs/>
          <w:color w:val="000000"/>
          <w:sz w:val="24"/>
          <w:szCs w:val="24"/>
        </w:rPr>
      </w:pPr>
      <w:r>
        <w:rPr>
          <w:rFonts w:ascii="TimesNewRomanPS-BoldMT" w:hAnsi="TimesNewRomanPS-BoldMT"/>
          <w:b/>
          <w:bCs/>
          <w:color w:val="000000"/>
          <w:sz w:val="24"/>
          <w:szCs w:val="24"/>
        </w:rPr>
        <w:t>3.9.</w:t>
      </w:r>
      <w:r w:rsidRPr="00CA29D1">
        <w:rPr>
          <w:rFonts w:ascii="TimesNewRomanPS-BoldMT" w:hAnsi="TimesNewRomanPS-BoldMT"/>
          <w:b/>
          <w:bCs/>
          <w:color w:val="000000"/>
          <w:sz w:val="24"/>
          <w:szCs w:val="24"/>
        </w:rPr>
        <w:t>M</w:t>
      </w:r>
      <w:r w:rsidRPr="00CA29D1">
        <w:rPr>
          <w:rFonts w:ascii="TimesNewRomanPS-BoldMT" w:hAnsi="TimesNewRomanPS-BoldMT" w:hint="eastAsia"/>
          <w:b/>
          <w:bCs/>
          <w:color w:val="000000"/>
          <w:sz w:val="24"/>
          <w:szCs w:val="24"/>
        </w:rPr>
        <w:t>Ó</w:t>
      </w:r>
      <w:r w:rsidRPr="00CA29D1">
        <w:rPr>
          <w:rFonts w:ascii="TimesNewRomanPS-BoldMT" w:hAnsi="TimesNewRomanPS-BoldMT"/>
          <w:b/>
          <w:bCs/>
          <w:color w:val="000000"/>
          <w:sz w:val="24"/>
          <w:szCs w:val="24"/>
        </w:rPr>
        <w:t>DULOS, REQUISITOS E CRIT</w:t>
      </w:r>
      <w:r w:rsidRPr="00CA29D1">
        <w:rPr>
          <w:rFonts w:ascii="TimesNewRomanPS-BoldMT" w:hAnsi="TimesNewRomanPS-BoldMT" w:hint="eastAsia"/>
          <w:b/>
          <w:bCs/>
          <w:color w:val="000000"/>
          <w:sz w:val="24"/>
          <w:szCs w:val="24"/>
        </w:rPr>
        <w:t>É</w:t>
      </w:r>
      <w:r w:rsidRPr="00CA29D1">
        <w:rPr>
          <w:rFonts w:ascii="TimesNewRomanPS-BoldMT" w:hAnsi="TimesNewRomanPS-BoldMT"/>
          <w:b/>
          <w:bCs/>
          <w:color w:val="000000"/>
          <w:sz w:val="24"/>
          <w:szCs w:val="24"/>
        </w:rPr>
        <w:t>RIOS DO SISTEMA I-DI</w:t>
      </w:r>
      <w:r w:rsidRPr="00CA29D1">
        <w:rPr>
          <w:rFonts w:ascii="TimesNewRomanPS-BoldMT" w:hAnsi="TimesNewRomanPS-BoldMT" w:hint="eastAsia"/>
          <w:b/>
          <w:bCs/>
          <w:color w:val="000000"/>
          <w:sz w:val="24"/>
          <w:szCs w:val="24"/>
        </w:rPr>
        <w:t>Á</w:t>
      </w:r>
      <w:r w:rsidRPr="00CA29D1">
        <w:rPr>
          <w:rFonts w:ascii="TimesNewRomanPS-BoldMT" w:hAnsi="TimesNewRomanPS-BoldMT"/>
          <w:b/>
          <w:bCs/>
          <w:color w:val="000000"/>
          <w:sz w:val="24"/>
          <w:szCs w:val="24"/>
        </w:rPr>
        <w:t>RIO:</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3.9.1. </w:t>
      </w:r>
      <w:r w:rsidRPr="00CA29D1">
        <w:rPr>
          <w:rFonts w:ascii="TimesNewRomanPSMT" w:hAnsi="TimesNewRomanPSMT"/>
          <w:color w:val="000000"/>
          <w:sz w:val="24"/>
          <w:szCs w:val="24"/>
        </w:rPr>
        <w:t>Viabilização de aplicativo para uso do i-Diário por professores disponível para as</w:t>
      </w:r>
      <w:r w:rsidR="00105DE4">
        <w:rPr>
          <w:rFonts w:ascii="TimesNewRomanPSMT" w:hAnsi="TimesNewRomanPSMT"/>
          <w:color w:val="000000"/>
          <w:sz w:val="24"/>
          <w:szCs w:val="24"/>
        </w:rPr>
        <w:t xml:space="preserve"> </w:t>
      </w:r>
      <w:r w:rsidRPr="00CA29D1">
        <w:rPr>
          <w:rFonts w:ascii="TimesNewRomanPSMT" w:hAnsi="TimesNewRomanPSMT"/>
          <w:color w:val="000000"/>
          <w:sz w:val="24"/>
          <w:szCs w:val="24"/>
        </w:rPr>
        <w:t>plataformas Android e iOS.</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3.9.2. </w:t>
      </w:r>
      <w:r w:rsidRPr="00CA29D1">
        <w:rPr>
          <w:rFonts w:ascii="TimesNewRomanPSMT" w:hAnsi="TimesNewRomanPSMT"/>
          <w:color w:val="000000"/>
          <w:sz w:val="24"/>
          <w:szCs w:val="24"/>
        </w:rPr>
        <w:t>O aplicativo funciona sem conexão com à internet, permitindo efetuar os registros</w:t>
      </w:r>
      <w:r w:rsidR="00105DE4">
        <w:rPr>
          <w:rFonts w:ascii="TimesNewRomanPSMT" w:hAnsi="TimesNewRomanPSMT"/>
          <w:color w:val="000000"/>
          <w:sz w:val="24"/>
          <w:szCs w:val="24"/>
        </w:rPr>
        <w:t xml:space="preserve"> </w:t>
      </w:r>
      <w:r w:rsidRPr="00CA29D1">
        <w:rPr>
          <w:rFonts w:ascii="TimesNewRomanPSMT" w:hAnsi="TimesNewRomanPSMT"/>
          <w:color w:val="000000"/>
          <w:sz w:val="24"/>
          <w:szCs w:val="24"/>
        </w:rPr>
        <w:t>offline e sincronizar com o portal assim que houver conexão disponível</w:t>
      </w:r>
    </w:p>
    <w:p w:rsidR="00105DE4"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3.9.3. </w:t>
      </w:r>
      <w:r w:rsidRPr="00CA29D1">
        <w:rPr>
          <w:rFonts w:ascii="TimesNewRomanPSMT" w:hAnsi="TimesNewRomanPSMT"/>
          <w:color w:val="000000"/>
          <w:sz w:val="24"/>
          <w:szCs w:val="24"/>
        </w:rPr>
        <w:t>A conta de acesso para o aplicativo é a mesma conta de acesso do portal.</w:t>
      </w:r>
    </w:p>
    <w:p w:rsidR="00FB4A31" w:rsidRDefault="00CA29D1" w:rsidP="00105DE4">
      <w:pPr>
        <w:pStyle w:val="Normal1"/>
        <w:keepLines w:val="0"/>
        <w:widowControl/>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3.9.4. </w:t>
      </w:r>
      <w:r w:rsidRPr="00CA29D1">
        <w:rPr>
          <w:rFonts w:ascii="TimesNewRomanPSMT" w:hAnsi="TimesNewRomanPSMT"/>
          <w:color w:val="000000"/>
          <w:sz w:val="24"/>
          <w:szCs w:val="24"/>
        </w:rPr>
        <w:t>Registro de notas e avaliação:</w:t>
      </w:r>
      <w:r w:rsidRPr="00CA29D1">
        <w:rPr>
          <w:rFonts w:ascii="TimesNewRomanPSMT" w:hAnsi="TimesNewRomanPSMT"/>
          <w:color w:val="000000"/>
        </w:rPr>
        <w:br/>
      </w:r>
      <w:r w:rsidRPr="00CA29D1">
        <w:rPr>
          <w:rFonts w:ascii="TimesNewRomanPS-BoldMT" w:hAnsi="TimesNewRomanPS-BoldMT"/>
          <w:b/>
          <w:bCs/>
          <w:color w:val="000000"/>
          <w:sz w:val="24"/>
          <w:szCs w:val="24"/>
        </w:rPr>
        <w:t xml:space="preserve">a) </w:t>
      </w:r>
      <w:r w:rsidRPr="00CA29D1">
        <w:rPr>
          <w:rFonts w:ascii="TimesNewRomanPSMT" w:hAnsi="TimesNewRomanPSMT"/>
          <w:color w:val="000000"/>
          <w:sz w:val="24"/>
          <w:szCs w:val="24"/>
        </w:rPr>
        <w:t>Registro de avaliação e notas conforme padrões determinados pela Secretaria de</w:t>
      </w:r>
      <w:r w:rsidR="00FB4A31">
        <w:rPr>
          <w:rFonts w:ascii="TimesNewRomanPSMT" w:hAnsi="TimesNewRomanPSMT"/>
          <w:color w:val="000000"/>
          <w:sz w:val="24"/>
          <w:szCs w:val="24"/>
        </w:rPr>
        <w:t xml:space="preserve"> </w:t>
      </w:r>
      <w:r w:rsidRPr="00CA29D1">
        <w:rPr>
          <w:rFonts w:ascii="TimesNewRomanPSMT" w:hAnsi="TimesNewRomanPSMT"/>
          <w:color w:val="000000"/>
          <w:sz w:val="24"/>
          <w:szCs w:val="24"/>
        </w:rPr>
        <w:t>Educação, em concordância com as regras para o i-Educar</w:t>
      </w:r>
    </w:p>
    <w:p w:rsidR="00FB4A31" w:rsidRDefault="00CA29D1" w:rsidP="00FB4A31">
      <w:pPr>
        <w:pStyle w:val="Normal1"/>
        <w:keepLines w:val="0"/>
        <w:widowControl/>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b) </w:t>
      </w:r>
      <w:r w:rsidRPr="00CA29D1">
        <w:rPr>
          <w:rFonts w:ascii="TimesNewRomanPSMT" w:hAnsi="TimesNewRomanPSMT"/>
          <w:color w:val="000000"/>
          <w:sz w:val="24"/>
          <w:szCs w:val="24"/>
        </w:rPr>
        <w:t>Definição diretamente pelo professor dos instrumentos avaliativos (em quantidade</w:t>
      </w:r>
      <w:r w:rsidR="00FB4A31">
        <w:rPr>
          <w:rFonts w:ascii="TimesNewRomanPSMT" w:hAnsi="TimesNewRomanPSMT"/>
          <w:color w:val="000000"/>
          <w:sz w:val="24"/>
          <w:szCs w:val="24"/>
        </w:rPr>
        <w:t xml:space="preserve"> </w:t>
      </w:r>
      <w:r w:rsidRPr="00CA29D1">
        <w:rPr>
          <w:rFonts w:ascii="TimesNewRomanPSMT" w:hAnsi="TimesNewRomanPSMT"/>
          <w:color w:val="000000"/>
          <w:sz w:val="24"/>
          <w:szCs w:val="24"/>
        </w:rPr>
        <w:t>livre) para constituição da nota final do aluno.</w:t>
      </w:r>
    </w:p>
    <w:p w:rsidR="00FB4A31" w:rsidRDefault="00CA29D1" w:rsidP="00FB4A31">
      <w:pPr>
        <w:pStyle w:val="Normal1"/>
        <w:keepLines w:val="0"/>
        <w:widowControl/>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c) </w:t>
      </w:r>
      <w:r w:rsidRPr="00CA29D1">
        <w:rPr>
          <w:rFonts w:ascii="TimesNewRomanPSMT" w:hAnsi="TimesNewRomanPSMT"/>
          <w:color w:val="000000"/>
          <w:sz w:val="24"/>
          <w:szCs w:val="24"/>
        </w:rPr>
        <w:t>Cadastro e configuração de notas das avaliações e de recuperação individualmente,</w:t>
      </w:r>
      <w:r w:rsidR="00FB4A31">
        <w:rPr>
          <w:rFonts w:ascii="TimesNewRomanPSMT" w:hAnsi="TimesNewRomanPSMT"/>
          <w:color w:val="000000"/>
          <w:sz w:val="24"/>
          <w:szCs w:val="24"/>
        </w:rPr>
        <w:t xml:space="preserve"> </w:t>
      </w:r>
      <w:r w:rsidRPr="00CA29D1">
        <w:rPr>
          <w:rFonts w:ascii="TimesNewRomanPSMT" w:hAnsi="TimesNewRomanPSMT"/>
          <w:color w:val="000000"/>
          <w:sz w:val="24"/>
          <w:szCs w:val="24"/>
        </w:rPr>
        <w:t>sem limite de quantidade de notas, inclusive para lançamento de notas complementares</w:t>
      </w:r>
      <w:r w:rsidR="00FB4A31">
        <w:rPr>
          <w:rFonts w:ascii="TimesNewRomanPSMT" w:hAnsi="TimesNewRomanPSMT"/>
          <w:color w:val="000000"/>
          <w:sz w:val="24"/>
          <w:szCs w:val="24"/>
        </w:rPr>
        <w:t xml:space="preserve"> </w:t>
      </w:r>
      <w:r w:rsidRPr="00CA29D1">
        <w:rPr>
          <w:rFonts w:ascii="TimesNewRomanPSMT" w:hAnsi="TimesNewRomanPSMT"/>
          <w:color w:val="000000"/>
          <w:sz w:val="24"/>
          <w:szCs w:val="24"/>
        </w:rPr>
        <w:t>(pontuações por participação, atividades extras etc)</w:t>
      </w:r>
    </w:p>
    <w:p w:rsidR="00FB4A31" w:rsidRDefault="00CA29D1" w:rsidP="00FB4A31">
      <w:pPr>
        <w:pStyle w:val="Normal1"/>
        <w:keepLines w:val="0"/>
        <w:widowControl/>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d) </w:t>
      </w:r>
      <w:r w:rsidRPr="00CA29D1">
        <w:rPr>
          <w:rFonts w:ascii="TimesNewRomanPSMT" w:hAnsi="TimesNewRomanPSMT"/>
          <w:color w:val="000000"/>
          <w:sz w:val="24"/>
          <w:szCs w:val="24"/>
        </w:rPr>
        <w:t>Agendamento de avaliações para uma ou várias turmas.</w:t>
      </w:r>
    </w:p>
    <w:p w:rsidR="00FB4A31" w:rsidRDefault="00CA29D1" w:rsidP="00F32B76">
      <w:pPr>
        <w:pStyle w:val="Normal1"/>
        <w:keepLines w:val="0"/>
        <w:widowControl/>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e) </w:t>
      </w:r>
      <w:r w:rsidRPr="00CA29D1">
        <w:rPr>
          <w:rFonts w:ascii="TimesNewRomanPSMT" w:hAnsi="TimesNewRomanPSMT"/>
          <w:color w:val="000000"/>
          <w:sz w:val="24"/>
          <w:szCs w:val="24"/>
        </w:rPr>
        <w:t>Emissão de relatório com notas parciais de resultados de avaliação dos alunos.</w:t>
      </w:r>
    </w:p>
    <w:p w:rsidR="00EE015E" w:rsidRPr="00FB4A31" w:rsidRDefault="00CA29D1" w:rsidP="00FB4A31">
      <w:pPr>
        <w:pStyle w:val="Normal1"/>
        <w:keepLines w:val="0"/>
        <w:widowControl/>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f) </w:t>
      </w:r>
      <w:r w:rsidRPr="00CA29D1">
        <w:rPr>
          <w:rFonts w:ascii="TimesNewRomanPSMT" w:hAnsi="TimesNewRomanPSMT"/>
          <w:color w:val="000000"/>
          <w:sz w:val="24"/>
          <w:szCs w:val="24"/>
        </w:rPr>
        <w:t>Emissão de documento com as situações listadas no item para a conferência.</w:t>
      </w:r>
    </w:p>
    <w:p w:rsidR="005D313A" w:rsidRDefault="00CA29D1" w:rsidP="00F32B76">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3.9.5. </w:t>
      </w:r>
      <w:r w:rsidRPr="00CA29D1">
        <w:rPr>
          <w:rFonts w:ascii="TimesNewRomanPSMT" w:hAnsi="TimesNewRomanPSMT"/>
          <w:color w:val="000000"/>
          <w:sz w:val="24"/>
          <w:szCs w:val="24"/>
        </w:rPr>
        <w:t>Registro de frequência:</w:t>
      </w:r>
    </w:p>
    <w:p w:rsidR="005D313A" w:rsidRDefault="00CA29D1" w:rsidP="00F32B76">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a) </w:t>
      </w:r>
      <w:r w:rsidRPr="00CA29D1">
        <w:rPr>
          <w:rFonts w:ascii="TimesNewRomanPSMT" w:hAnsi="TimesNewRomanPSMT"/>
          <w:color w:val="000000"/>
          <w:sz w:val="24"/>
          <w:szCs w:val="24"/>
        </w:rPr>
        <w:t>Cadastro das faltas diárias e/ou por períodos (em lote) de cada aluno, em suas</w:t>
      </w:r>
      <w:r w:rsidR="005D313A">
        <w:rPr>
          <w:rFonts w:ascii="TimesNewRomanPSMT" w:hAnsi="TimesNewRomanPSMT"/>
          <w:color w:val="000000"/>
          <w:sz w:val="24"/>
          <w:szCs w:val="24"/>
        </w:rPr>
        <w:t xml:space="preserve"> </w:t>
      </w:r>
      <w:r w:rsidRPr="00CA29D1">
        <w:rPr>
          <w:rFonts w:ascii="TimesNewRomanPSMT" w:hAnsi="TimesNewRomanPSMT"/>
          <w:color w:val="000000"/>
          <w:sz w:val="24"/>
          <w:szCs w:val="24"/>
        </w:rPr>
        <w:t>respectivas disciplinas.</w:t>
      </w:r>
    </w:p>
    <w:p w:rsidR="005D313A" w:rsidRDefault="00CA29D1" w:rsidP="00F32B76">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b) </w:t>
      </w:r>
      <w:r w:rsidRPr="00CA29D1">
        <w:rPr>
          <w:rFonts w:ascii="TimesNewRomanPSMT" w:hAnsi="TimesNewRomanPSMT"/>
          <w:color w:val="000000"/>
          <w:sz w:val="24"/>
          <w:szCs w:val="24"/>
        </w:rPr>
        <w:t>Cadastro de justificativa de faltas para cada falta do aluno por dia.</w:t>
      </w:r>
    </w:p>
    <w:p w:rsidR="000E246D" w:rsidRDefault="00CA29D1" w:rsidP="00F32B76">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c) </w:t>
      </w:r>
      <w:r w:rsidRPr="00CA29D1">
        <w:rPr>
          <w:rFonts w:ascii="TimesNewRomanPSMT" w:hAnsi="TimesNewRomanPSMT"/>
          <w:color w:val="000000"/>
          <w:sz w:val="24"/>
          <w:szCs w:val="24"/>
        </w:rPr>
        <w:t>Cadastro do planejamento de aula do professor, com conteúdo, metodologia ou</w:t>
      </w:r>
      <w:r w:rsidRPr="00CA29D1">
        <w:rPr>
          <w:rFonts w:ascii="TimesNewRomanPSMT" w:hAnsi="TimesNewRomanPSMT"/>
          <w:color w:val="000000"/>
        </w:rPr>
        <w:br/>
      </w:r>
      <w:r w:rsidRPr="00CA29D1">
        <w:rPr>
          <w:rFonts w:ascii="TimesNewRomanPSMT" w:hAnsi="TimesNewRomanPSMT"/>
          <w:color w:val="000000"/>
          <w:sz w:val="24"/>
          <w:szCs w:val="24"/>
        </w:rPr>
        <w:t>estratégias, formas de avaliação, referências, para cada turma em que o professor leciona.</w:t>
      </w:r>
    </w:p>
    <w:p w:rsidR="000E246D" w:rsidRDefault="00CA29D1" w:rsidP="00F32B76">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d) </w:t>
      </w:r>
      <w:r w:rsidRPr="00CA29D1">
        <w:rPr>
          <w:rFonts w:ascii="TimesNewRomanPSMT" w:hAnsi="TimesNewRomanPSMT"/>
          <w:color w:val="000000"/>
          <w:sz w:val="24"/>
          <w:szCs w:val="24"/>
        </w:rPr>
        <w:t>O planejamento usa por referência as Habilidades dispostas na Base Nacional Comum</w:t>
      </w:r>
      <w:r w:rsidR="00FB4A31">
        <w:rPr>
          <w:rFonts w:ascii="TimesNewRomanPSMT" w:hAnsi="TimesNewRomanPSMT"/>
          <w:color w:val="000000"/>
        </w:rPr>
        <w:t xml:space="preserve"> </w:t>
      </w:r>
      <w:r w:rsidRPr="00CA29D1">
        <w:rPr>
          <w:rFonts w:ascii="TimesNewRomanPSMT" w:hAnsi="TimesNewRomanPSMT"/>
          <w:color w:val="000000"/>
          <w:sz w:val="24"/>
          <w:szCs w:val="24"/>
        </w:rPr>
        <w:t>Curricular, podendo ser adaptada de acordo com o município.</w:t>
      </w:r>
    </w:p>
    <w:p w:rsidR="000E246D" w:rsidRDefault="00CA29D1" w:rsidP="00F32B76">
      <w:pPr>
        <w:pStyle w:val="Normal1"/>
        <w:keepLines w:val="0"/>
        <w:widowControl/>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e) </w:t>
      </w:r>
      <w:r w:rsidRPr="00CA29D1">
        <w:rPr>
          <w:rFonts w:ascii="TimesNewRomanPSMT" w:hAnsi="TimesNewRomanPSMT"/>
          <w:color w:val="000000"/>
          <w:sz w:val="24"/>
          <w:szCs w:val="24"/>
        </w:rPr>
        <w:t>Emissão de documento com as situações listadas no item para a conferência.</w:t>
      </w:r>
    </w:p>
    <w:p w:rsidR="000E246D" w:rsidRDefault="00CA29D1" w:rsidP="003D287E">
      <w:pPr>
        <w:pStyle w:val="Normal1"/>
        <w:keepLines w:val="0"/>
        <w:widowControl/>
        <w:ind w:right="-142"/>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f) </w:t>
      </w:r>
      <w:r w:rsidRPr="00CA29D1">
        <w:rPr>
          <w:rFonts w:ascii="TimesNewRomanPSMT" w:hAnsi="TimesNewRomanPSMT"/>
          <w:color w:val="000000"/>
          <w:sz w:val="24"/>
          <w:szCs w:val="24"/>
        </w:rPr>
        <w:t>Observações de atividades letivas e não letivas do calendário escolar diretamente no</w:t>
      </w:r>
    </w:p>
    <w:p w:rsidR="005D313A" w:rsidRDefault="00CA29D1" w:rsidP="00975BF6">
      <w:pPr>
        <w:pStyle w:val="Normal1"/>
        <w:keepLines w:val="0"/>
        <w:widowControl/>
        <w:ind w:right="-286"/>
        <w:jc w:val="left"/>
        <w:rPr>
          <w:rFonts w:ascii="Times New Roman" w:eastAsia="Times New Roman" w:hAnsi="Times New Roman" w:cs="Times New Roman"/>
          <w:sz w:val="24"/>
          <w:szCs w:val="24"/>
        </w:rPr>
      </w:pPr>
      <w:r w:rsidRPr="00CA29D1">
        <w:rPr>
          <w:rFonts w:ascii="TimesNewRomanPSMT" w:hAnsi="TimesNewRomanPSMT"/>
          <w:color w:val="000000"/>
          <w:sz w:val="24"/>
          <w:szCs w:val="24"/>
        </w:rPr>
        <w:t>diário, de modo que o professor planeje sua rotina</w:t>
      </w:r>
      <w:r w:rsidRPr="00CA29D1">
        <w:rPr>
          <w:rFonts w:ascii="TimesNewRomanPSMT" w:hAnsi="TimesNewRomanPSMT"/>
          <w:color w:val="000000"/>
        </w:rPr>
        <w:br/>
      </w:r>
      <w:r w:rsidRPr="00CA29D1">
        <w:rPr>
          <w:rFonts w:ascii="TimesNewRomanPS-BoldMT" w:hAnsi="TimesNewRomanPS-BoldMT"/>
          <w:b/>
          <w:bCs/>
          <w:color w:val="000000"/>
          <w:sz w:val="24"/>
          <w:szCs w:val="24"/>
        </w:rPr>
        <w:t xml:space="preserve">g) </w:t>
      </w:r>
      <w:r w:rsidRPr="00CA29D1">
        <w:rPr>
          <w:rFonts w:ascii="TimesNewRomanPSMT" w:hAnsi="TimesNewRomanPSMT"/>
          <w:color w:val="000000"/>
          <w:sz w:val="24"/>
          <w:szCs w:val="24"/>
        </w:rPr>
        <w:t>Visualização de pendências do professor, tais como as avaliações futuras que ele tem</w:t>
      </w:r>
      <w:r w:rsidR="000E246D">
        <w:rPr>
          <w:rFonts w:ascii="TimesNewRomanPSMT" w:hAnsi="TimesNewRomanPSMT"/>
          <w:color w:val="000000"/>
          <w:sz w:val="24"/>
          <w:szCs w:val="24"/>
        </w:rPr>
        <w:t xml:space="preserve">  </w:t>
      </w:r>
      <w:r w:rsidRPr="00CA29D1">
        <w:rPr>
          <w:rFonts w:ascii="TimesNewRomanPSMT" w:hAnsi="TimesNewRomanPSMT"/>
          <w:color w:val="000000"/>
          <w:sz w:val="24"/>
          <w:szCs w:val="24"/>
        </w:rPr>
        <w:t>planejada e os dados pendentes para lançamento.</w:t>
      </w:r>
    </w:p>
    <w:p w:rsidR="00975BF6" w:rsidRPr="00975BF6" w:rsidRDefault="00975BF6" w:rsidP="00975BF6">
      <w:pPr>
        <w:pStyle w:val="Normal1"/>
        <w:keepLines w:val="0"/>
        <w:widowControl/>
        <w:ind w:right="-286"/>
        <w:jc w:val="left"/>
        <w:rPr>
          <w:rFonts w:ascii="Times New Roman" w:eastAsia="Times New Roman" w:hAnsi="Times New Roman" w:cs="Times New Roman"/>
          <w:sz w:val="24"/>
          <w:szCs w:val="24"/>
        </w:rPr>
      </w:pPr>
    </w:p>
    <w:p w:rsidR="00F46C86" w:rsidRDefault="00CA29D1" w:rsidP="005D313A">
      <w:pPr>
        <w:pStyle w:val="Normal1"/>
        <w:keepLines w:val="0"/>
        <w:widowControl/>
        <w:spacing w:before="240" w:after="240" w:line="360" w:lineRule="auto"/>
        <w:jc w:val="left"/>
        <w:rPr>
          <w:rFonts w:ascii="TimesNewRomanPS-BoldMT" w:hAnsi="TimesNewRomanPS-BoldMT"/>
          <w:b/>
          <w:bCs/>
          <w:color w:val="000000"/>
          <w:sz w:val="24"/>
          <w:szCs w:val="24"/>
        </w:rPr>
      </w:pPr>
      <w:r w:rsidRPr="00CA29D1">
        <w:rPr>
          <w:rFonts w:ascii="TimesNewRomanPS-BoldMT" w:hAnsi="TimesNewRomanPS-BoldMT"/>
          <w:b/>
          <w:bCs/>
          <w:color w:val="000000"/>
          <w:sz w:val="24"/>
          <w:szCs w:val="24"/>
        </w:rPr>
        <w:lastRenderedPageBreak/>
        <w:t xml:space="preserve">3.10. </w:t>
      </w:r>
      <w:r w:rsidR="00975BF6" w:rsidRPr="00CA29D1">
        <w:rPr>
          <w:rFonts w:ascii="TimesNewRomanPS-BoldMT" w:hAnsi="TimesNewRomanPS-BoldMT"/>
          <w:b/>
          <w:bCs/>
          <w:color w:val="000000"/>
          <w:sz w:val="24"/>
          <w:szCs w:val="24"/>
        </w:rPr>
        <w:t>REQUISITOS DE NEG</w:t>
      </w:r>
      <w:r w:rsidR="00975BF6" w:rsidRPr="00CA29D1">
        <w:rPr>
          <w:rFonts w:ascii="TimesNewRomanPS-BoldMT" w:hAnsi="TimesNewRomanPS-BoldMT" w:hint="eastAsia"/>
          <w:b/>
          <w:bCs/>
          <w:color w:val="000000"/>
          <w:sz w:val="24"/>
          <w:szCs w:val="24"/>
        </w:rPr>
        <w:t>Ó</w:t>
      </w:r>
      <w:r w:rsidR="00975BF6" w:rsidRPr="00CA29D1">
        <w:rPr>
          <w:rFonts w:ascii="TimesNewRomanPS-BoldMT" w:hAnsi="TimesNewRomanPS-BoldMT"/>
          <w:b/>
          <w:bCs/>
          <w:color w:val="000000"/>
          <w:sz w:val="24"/>
          <w:szCs w:val="24"/>
        </w:rPr>
        <w:t>CIO:</w:t>
      </w:r>
    </w:p>
    <w:p w:rsidR="00F46C86" w:rsidRDefault="00CA29D1" w:rsidP="00975BF6">
      <w:pPr>
        <w:pStyle w:val="Normal1"/>
        <w:keepLines w:val="0"/>
        <w:widowControl/>
        <w:spacing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 </w:t>
      </w:r>
      <w:r w:rsidRPr="00CA29D1">
        <w:rPr>
          <w:rFonts w:ascii="TimesNewRomanPSMT" w:hAnsi="TimesNewRomanPSMT"/>
          <w:color w:val="000000"/>
          <w:sz w:val="24"/>
          <w:szCs w:val="24"/>
        </w:rPr>
        <w:t>Os pontos considerados indispensáveis na estrutura do novo sistema, denominado</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Requisitos de Negócio para o Sistema de Gestão Escolar, é fruto da análise técnica interna</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na Secretaria Municipal de Educação, onde participaram da elaboração todas as partes</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envolvidas, desde a gestão das secretarias nas escolas, passando pela equipe pedagógica,</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equipe do time Google e equipe técnica.</w:t>
      </w:r>
    </w:p>
    <w:p w:rsidR="00F46C86" w:rsidRDefault="00CA29D1" w:rsidP="00032A74">
      <w:pPr>
        <w:pStyle w:val="Normal1"/>
        <w:keepLines w:val="0"/>
        <w:widowControl/>
        <w:spacing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 </w:t>
      </w:r>
      <w:r w:rsidRPr="00CA29D1">
        <w:rPr>
          <w:rFonts w:ascii="TimesNewRomanPSMT" w:hAnsi="TimesNewRomanPSMT"/>
          <w:color w:val="000000"/>
          <w:sz w:val="24"/>
          <w:szCs w:val="24"/>
        </w:rPr>
        <w:t>Tais requisitos apresentaram determinado grau de aderência na solução licitada</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sejam em módulos, funcionalidades ou atividades já previstas no presente Termo de</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Referência, contudo considerando manifestação expressa da Secretaria Municipal de</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Educação, transcrevemos os Requisitos de Negócio elencados, pois apresentam em</w:t>
      </w:r>
      <w:r w:rsidR="00F46C86">
        <w:rPr>
          <w:rFonts w:ascii="Times New Roman" w:eastAsia="Times New Roman" w:hAnsi="Times New Roman" w:cs="Times New Roman"/>
          <w:sz w:val="24"/>
          <w:szCs w:val="24"/>
        </w:rPr>
        <w:t xml:space="preserve"> </w:t>
      </w:r>
      <w:r w:rsidRPr="00CA29D1">
        <w:rPr>
          <w:rFonts w:ascii="TimesNewRomanPSMT" w:hAnsi="TimesNewRomanPSMT"/>
          <w:color w:val="000000"/>
          <w:sz w:val="24"/>
          <w:szCs w:val="24"/>
        </w:rPr>
        <w:t>determinado grau a necessidade de desenvolvimento, parametrizações, integrações e</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customizações.</w:t>
      </w:r>
    </w:p>
    <w:p w:rsidR="00F46C86" w:rsidRDefault="00CA29D1" w:rsidP="00032A74">
      <w:pPr>
        <w:pStyle w:val="Normal1"/>
        <w:keepLines w:val="0"/>
        <w:widowControl/>
        <w:spacing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 </w:t>
      </w:r>
      <w:r w:rsidRPr="00CA29D1">
        <w:rPr>
          <w:rFonts w:ascii="TimesNewRomanPSMT" w:hAnsi="TimesNewRomanPSMT"/>
          <w:color w:val="000000"/>
          <w:sz w:val="24"/>
          <w:szCs w:val="24"/>
        </w:rPr>
        <w:t>Os requisitos indispensáveis, independente de já estarem dentre as</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funcionalidades e módulos do i-Educar e i-Dirário, mas que devem ser atendidos com</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desenvolvimento de novos módulos e funcionalidade, como o Portal do Aluno com</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matrícula on-line e outras funcionalidades, previsto no Item 2 do objeto do presente</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Termo de Referência, são os seguintes:</w:t>
      </w:r>
    </w:p>
    <w:p w:rsidR="00F46C86" w:rsidRDefault="00CA29D1" w:rsidP="00975BF6">
      <w:pPr>
        <w:pStyle w:val="Normal1"/>
        <w:keepLines w:val="0"/>
        <w:widowControl/>
        <w:spacing w:after="240"/>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 </w:t>
      </w:r>
      <w:r w:rsidRPr="00CA29D1">
        <w:rPr>
          <w:rFonts w:ascii="TimesNewRomanPSMT" w:hAnsi="TimesNewRomanPSMT"/>
          <w:color w:val="000000"/>
          <w:sz w:val="24"/>
          <w:szCs w:val="24"/>
        </w:rPr>
        <w:t>Endereçamento/Dados Escolares: Cadastro de países, cidades, bairros e outros</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dados de endereços, a serem utilizados para parametrizar demais cadastros no sistema.</w:t>
      </w:r>
      <w:r w:rsidR="00F46C86">
        <w:rPr>
          <w:rFonts w:ascii="TimesNewRomanPSMT" w:hAnsi="TimesNewRomanPSMT"/>
          <w:color w:val="000000"/>
          <w:sz w:val="24"/>
          <w:szCs w:val="24"/>
        </w:rPr>
        <w:t xml:space="preserve"> </w:t>
      </w:r>
      <w:r w:rsidRPr="00CA29D1">
        <w:rPr>
          <w:rFonts w:ascii="TimesNewRomanPS-BoldMT" w:hAnsi="TimesNewRomanPS-BoldMT"/>
          <w:b/>
          <w:bCs/>
          <w:color w:val="000000"/>
          <w:sz w:val="24"/>
          <w:szCs w:val="24"/>
        </w:rPr>
        <w:t xml:space="preserve">3.10.5. </w:t>
      </w:r>
      <w:r w:rsidRPr="00CA29D1">
        <w:rPr>
          <w:rFonts w:ascii="TimesNewRomanPSMT" w:hAnsi="TimesNewRomanPSMT"/>
          <w:color w:val="000000"/>
          <w:sz w:val="24"/>
          <w:szCs w:val="24"/>
        </w:rPr>
        <w:t>Dados cadastrais das unidades escolares: situação de funcionamento, nome,</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endereço, CEP, distrito, bairro, complemento, localização georreferenciada, INEP, CNPJ,</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telefone, e-mail, horários de funcionamento, modalidade de ensino, regularização ou</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autorização em conselho ou órgão municipal.</w:t>
      </w:r>
    </w:p>
    <w:p w:rsidR="00F46C86" w:rsidRDefault="00CA29D1" w:rsidP="00975BF6">
      <w:pPr>
        <w:pStyle w:val="Normal1"/>
        <w:keepLines w:val="0"/>
        <w:widowControl/>
        <w:spacing w:after="240"/>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3.10.6. </w:t>
      </w:r>
      <w:r w:rsidRPr="00CA29D1">
        <w:rPr>
          <w:rFonts w:ascii="TimesNewRomanPSMT" w:hAnsi="TimesNewRomanPSMT"/>
          <w:color w:val="000000"/>
          <w:sz w:val="24"/>
          <w:szCs w:val="24"/>
        </w:rPr>
        <w:t>Cadastro único: Ser um sistema que contenha matrícula/cadastro único, com base</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no CPF do aluno, para todas as escolas da rede municipal (a fim de evitar duplicidade de</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cadastros e erros como o mesmo aluno estar matriculado em duas escolas ao mesmo</w:t>
      </w:r>
      <w:r w:rsidR="00F46C86">
        <w:rPr>
          <w:rFonts w:ascii="TimesNewRomanPSMT" w:hAnsi="TimesNewRomanPSMT"/>
          <w:color w:val="000000"/>
          <w:sz w:val="24"/>
          <w:szCs w:val="24"/>
        </w:rPr>
        <w:t xml:space="preserve"> </w:t>
      </w:r>
      <w:r w:rsidRPr="00CA29D1">
        <w:rPr>
          <w:rFonts w:ascii="TimesNewRomanPSMT" w:hAnsi="TimesNewRomanPSMT"/>
          <w:color w:val="000000"/>
          <w:sz w:val="24"/>
          <w:szCs w:val="24"/>
        </w:rPr>
        <w:t>tempo).</w:t>
      </w:r>
    </w:p>
    <w:p w:rsidR="00975BF6" w:rsidRDefault="00CA29D1" w:rsidP="00032A74">
      <w:pPr>
        <w:pStyle w:val="Normal1"/>
        <w:keepLines w:val="0"/>
        <w:widowControl/>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3.10.7. </w:t>
      </w:r>
      <w:r w:rsidRPr="00CA29D1">
        <w:rPr>
          <w:rFonts w:ascii="TimesNewRomanPSMT" w:hAnsi="TimesNewRomanPSMT"/>
          <w:color w:val="000000"/>
          <w:sz w:val="24"/>
          <w:szCs w:val="24"/>
        </w:rPr>
        <w:t xml:space="preserve">Integração com o google workspace: geração automática do </w:t>
      </w:r>
      <w:r w:rsidR="00032A74" w:rsidRPr="00CA29D1">
        <w:rPr>
          <w:rFonts w:ascii="TimesNewRomanPSMT" w:hAnsi="TimesNewRomanPSMT"/>
          <w:color w:val="000000"/>
          <w:sz w:val="24"/>
          <w:szCs w:val="24"/>
        </w:rPr>
        <w:t>e-mail</w:t>
      </w:r>
      <w:r w:rsidRPr="00CA29D1">
        <w:rPr>
          <w:rFonts w:ascii="TimesNewRomanPSMT" w:hAnsi="TimesNewRomanPSMT"/>
          <w:color w:val="000000"/>
          <w:sz w:val="24"/>
          <w:szCs w:val="24"/>
        </w:rPr>
        <w:t xml:space="preserve"> escolar do</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aluno (@aluno.canoasedu) para cada novo cadastro e que exporte para o google admin as</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informações nome completo, matrícula e escola do aluno.</w:t>
      </w:r>
    </w:p>
    <w:p w:rsidR="00975BF6" w:rsidRDefault="00975BF6" w:rsidP="00032A74">
      <w:pPr>
        <w:pStyle w:val="Normal1"/>
        <w:keepLines w:val="0"/>
        <w:widowControl/>
        <w:jc w:val="both"/>
        <w:rPr>
          <w:rFonts w:ascii="TimesNewRomanPSMT" w:hAnsi="TimesNewRomanPSMT"/>
          <w:color w:val="000000"/>
          <w:sz w:val="24"/>
          <w:szCs w:val="24"/>
        </w:rPr>
      </w:pPr>
    </w:p>
    <w:p w:rsidR="00975BF6" w:rsidRDefault="00CA29D1" w:rsidP="00032A74">
      <w:pPr>
        <w:pStyle w:val="Normal1"/>
        <w:keepLines w:val="0"/>
        <w:widowControl/>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3.10.8. </w:t>
      </w:r>
      <w:r w:rsidRPr="00CA29D1">
        <w:rPr>
          <w:rFonts w:ascii="TimesNewRomanPSMT" w:hAnsi="TimesNewRomanPSMT"/>
          <w:color w:val="000000"/>
          <w:sz w:val="24"/>
          <w:szCs w:val="24"/>
        </w:rPr>
        <w:t>Acompanhamento pelos responsáveis via portal: notas, faltas, boletim, avisos em</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geral, agenda escolar, etc.</w:t>
      </w:r>
    </w:p>
    <w:p w:rsidR="00975BF6" w:rsidRDefault="00975BF6" w:rsidP="00975BF6">
      <w:pPr>
        <w:pStyle w:val="Normal1"/>
        <w:keepLines w:val="0"/>
        <w:widowControl/>
        <w:jc w:val="left"/>
        <w:rPr>
          <w:rFonts w:ascii="TimesNewRomanPSMT" w:hAnsi="TimesNewRomanPSMT"/>
          <w:color w:val="000000"/>
          <w:sz w:val="24"/>
          <w:szCs w:val="24"/>
        </w:rPr>
      </w:pPr>
    </w:p>
    <w:p w:rsidR="00975BF6" w:rsidRDefault="00CA29D1" w:rsidP="00032A74">
      <w:pPr>
        <w:pStyle w:val="Normal1"/>
        <w:keepLines w:val="0"/>
        <w:widowControl/>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3.10.9. </w:t>
      </w:r>
      <w:r w:rsidRPr="00CA29D1">
        <w:rPr>
          <w:rFonts w:ascii="TimesNewRomanPSMT" w:hAnsi="TimesNewRomanPSMT"/>
          <w:color w:val="000000"/>
          <w:sz w:val="24"/>
          <w:szCs w:val="24"/>
        </w:rPr>
        <w:t>Gestão de Recursos Humanos: Cadastramento de pessoas físicas atuantes na</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Secretaria – órgão central e unidades escolares, contendo Nome Completo, Nome Social,</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CPF, Matrícula, cargo, área, permissão de cadastro de mais de um vínculo escolar e de</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mais de uma matrícula, entre outras informações pessoais do funcionário, no padrão do</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CENSO.</w:t>
      </w:r>
    </w:p>
    <w:p w:rsidR="00975BF6" w:rsidRDefault="00975BF6" w:rsidP="00975BF6">
      <w:pPr>
        <w:pStyle w:val="Normal1"/>
        <w:keepLines w:val="0"/>
        <w:widowControl/>
        <w:jc w:val="left"/>
        <w:rPr>
          <w:rFonts w:ascii="TimesNewRomanPSMT" w:hAnsi="TimesNewRomanPSMT"/>
          <w:color w:val="000000"/>
          <w:sz w:val="24"/>
          <w:szCs w:val="24"/>
        </w:rPr>
      </w:pPr>
    </w:p>
    <w:p w:rsidR="00975BF6" w:rsidRDefault="00CA29D1" w:rsidP="00032A74">
      <w:pPr>
        <w:pStyle w:val="Normal1"/>
        <w:keepLines w:val="0"/>
        <w:widowControl/>
        <w:ind w:right="-286"/>
        <w:jc w:val="both"/>
        <w:rPr>
          <w:rFonts w:ascii="TimesNewRomanPSMT" w:hAnsi="TimesNewRomanPSMT"/>
          <w:color w:val="000000"/>
        </w:rPr>
      </w:pPr>
      <w:r w:rsidRPr="00CA29D1">
        <w:rPr>
          <w:rFonts w:ascii="TimesNewRomanPS-BoldMT" w:hAnsi="TimesNewRomanPS-BoldMT"/>
          <w:b/>
          <w:bCs/>
          <w:color w:val="000000"/>
          <w:sz w:val="24"/>
          <w:szCs w:val="24"/>
        </w:rPr>
        <w:t xml:space="preserve">3.10.10. </w:t>
      </w:r>
      <w:r w:rsidRPr="00CA29D1">
        <w:rPr>
          <w:rFonts w:ascii="TimesNewRomanPSMT" w:hAnsi="TimesNewRomanPSMT"/>
          <w:color w:val="000000"/>
          <w:sz w:val="24"/>
          <w:szCs w:val="24"/>
        </w:rPr>
        <w:t>Integração com o google workspace: geração automática do email institucional</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(@canoasedu) para cada novo cadastro e que exporte para o google admin as informações</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nome e matrícula do funcionário.</w:t>
      </w:r>
    </w:p>
    <w:p w:rsidR="00975BF6" w:rsidRDefault="00975BF6" w:rsidP="00975BF6">
      <w:pPr>
        <w:pStyle w:val="Normal1"/>
        <w:keepLines w:val="0"/>
        <w:widowControl/>
        <w:jc w:val="left"/>
        <w:rPr>
          <w:rFonts w:ascii="TimesNewRomanPSMT" w:hAnsi="TimesNewRomanPSMT"/>
          <w:color w:val="000000"/>
        </w:rPr>
      </w:pPr>
    </w:p>
    <w:p w:rsidR="00EE015E" w:rsidRDefault="00CA29D1" w:rsidP="00032A74">
      <w:pPr>
        <w:pStyle w:val="Normal1"/>
        <w:keepLines w:val="0"/>
        <w:widowControl/>
        <w:ind w:right="-286"/>
        <w:jc w:val="both"/>
        <w:rPr>
          <w:rFonts w:ascii="Times New Roman" w:eastAsia="Times New Roman" w:hAnsi="Times New Roman" w:cs="Times New Roman"/>
          <w:sz w:val="24"/>
          <w:szCs w:val="24"/>
        </w:rPr>
      </w:pPr>
      <w:r w:rsidRPr="00CA29D1">
        <w:rPr>
          <w:rFonts w:ascii="TimesNewRomanPS-BoldMT" w:hAnsi="TimesNewRomanPS-BoldMT"/>
          <w:b/>
          <w:bCs/>
          <w:color w:val="000000"/>
          <w:sz w:val="24"/>
          <w:szCs w:val="24"/>
        </w:rPr>
        <w:lastRenderedPageBreak/>
        <w:t xml:space="preserve">3.10.11. </w:t>
      </w:r>
      <w:r w:rsidRPr="00CA29D1">
        <w:rPr>
          <w:rFonts w:ascii="TimesNewRomanPSMT" w:hAnsi="TimesNewRomanPSMT"/>
          <w:color w:val="000000"/>
          <w:sz w:val="24"/>
          <w:szCs w:val="24"/>
        </w:rPr>
        <w:t>Gestão Pedagógica: Calendário Escolar, componentes curriculares, plano de aula</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dos Professores (Habilidades e competências trabalhadas, conteúdos ministrados, BNCC,</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Referencial Curricular de Canoas, metodologia, estratégias).</w:t>
      </w:r>
    </w:p>
    <w:p w:rsidR="00975BF6" w:rsidRDefault="00CA29D1" w:rsidP="00CA29D1">
      <w:pPr>
        <w:pStyle w:val="Normal1"/>
        <w:keepLines w:val="0"/>
        <w:widowControl/>
        <w:spacing w:before="240" w:after="240" w:line="360" w:lineRule="auto"/>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3.10.12. </w:t>
      </w:r>
      <w:r w:rsidRPr="00CA29D1">
        <w:rPr>
          <w:rFonts w:ascii="TimesNewRomanPSMT" w:hAnsi="TimesNewRomanPSMT"/>
          <w:color w:val="000000"/>
          <w:sz w:val="24"/>
          <w:szCs w:val="24"/>
        </w:rPr>
        <w:t>Geração de indicadores: gráficos dos conteúdos ministrados.</w:t>
      </w:r>
    </w:p>
    <w:p w:rsidR="00975BF6" w:rsidRDefault="00CA29D1" w:rsidP="00CA29D1">
      <w:pPr>
        <w:pStyle w:val="Normal1"/>
        <w:keepLines w:val="0"/>
        <w:widowControl/>
        <w:spacing w:before="240" w:after="240" w:line="360" w:lineRule="auto"/>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3.10.13. </w:t>
      </w:r>
      <w:r w:rsidRPr="00CA29D1">
        <w:rPr>
          <w:rFonts w:ascii="TimesNewRomanPSMT" w:hAnsi="TimesNewRomanPSMT"/>
          <w:color w:val="000000"/>
          <w:sz w:val="24"/>
          <w:szCs w:val="24"/>
        </w:rPr>
        <w:t>Geração de relatório: de rede com índices de evasão e desempenho escolar.</w:t>
      </w:r>
    </w:p>
    <w:p w:rsidR="00975BF6" w:rsidRDefault="00CA29D1" w:rsidP="00032A74">
      <w:pPr>
        <w:pStyle w:val="Normal1"/>
        <w:keepLines w:val="0"/>
        <w:widowControl/>
        <w:spacing w:before="240" w:after="240"/>
        <w:ind w:right="-286"/>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3.10.14. </w:t>
      </w:r>
      <w:r w:rsidRPr="00CA29D1">
        <w:rPr>
          <w:rFonts w:ascii="TimesNewRomanPSMT" w:hAnsi="TimesNewRomanPSMT"/>
          <w:color w:val="000000"/>
          <w:sz w:val="24"/>
          <w:szCs w:val="24"/>
        </w:rPr>
        <w:t>Diários de classe: registro de avaliações parciais (dentro trimestre), avaliações</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por trimestre obedecendo os critérios parametrizáveis pela Secretaria da Educação.</w:t>
      </w:r>
      <w:r w:rsidR="00975BF6">
        <w:rPr>
          <w:rFonts w:ascii="TimesNewRomanPSMT" w:hAnsi="TimesNewRomanPSMT"/>
          <w:color w:val="000000"/>
          <w:sz w:val="24"/>
          <w:szCs w:val="24"/>
        </w:rPr>
        <w:t xml:space="preserve"> </w:t>
      </w:r>
    </w:p>
    <w:p w:rsidR="00032A74" w:rsidRDefault="00CA29D1" w:rsidP="00975BF6">
      <w:pPr>
        <w:pStyle w:val="Normal1"/>
        <w:keepLines w:val="0"/>
        <w:widowControl/>
        <w:spacing w:before="240" w:after="240"/>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3.10.15. </w:t>
      </w:r>
      <w:r w:rsidRPr="00CA29D1">
        <w:rPr>
          <w:rFonts w:ascii="TimesNewRomanPSMT" w:hAnsi="TimesNewRomanPSMT"/>
          <w:color w:val="000000"/>
          <w:sz w:val="24"/>
          <w:szCs w:val="24"/>
        </w:rPr>
        <w:t>Registro de frequência: dos alunos e sistema de alerta para indícios de evasão.</w:t>
      </w:r>
    </w:p>
    <w:p w:rsidR="00975BF6" w:rsidRDefault="00975BF6" w:rsidP="00032A74">
      <w:pPr>
        <w:pStyle w:val="Normal1"/>
        <w:keepLines w:val="0"/>
        <w:widowControl/>
        <w:spacing w:before="240" w:after="240"/>
        <w:jc w:val="both"/>
        <w:rPr>
          <w:rFonts w:ascii="TimesNewRomanPSMT" w:hAnsi="TimesNewRomanPSMT"/>
          <w:color w:val="000000"/>
          <w:sz w:val="24"/>
          <w:szCs w:val="24"/>
        </w:rPr>
      </w:pPr>
      <w:r>
        <w:rPr>
          <w:rFonts w:ascii="TimesNewRomanPSMT" w:hAnsi="TimesNewRomanPSMT"/>
          <w:color w:val="000000"/>
          <w:sz w:val="24"/>
          <w:szCs w:val="24"/>
        </w:rPr>
        <w:t xml:space="preserve"> </w:t>
      </w:r>
      <w:r w:rsidR="00CA29D1" w:rsidRPr="00CA29D1">
        <w:rPr>
          <w:rFonts w:ascii="TimesNewRomanPS-BoldMT" w:hAnsi="TimesNewRomanPS-BoldMT"/>
          <w:b/>
          <w:bCs/>
          <w:color w:val="000000"/>
          <w:sz w:val="24"/>
          <w:szCs w:val="24"/>
        </w:rPr>
        <w:t xml:space="preserve">3.10.16. </w:t>
      </w:r>
      <w:r w:rsidR="00CA29D1" w:rsidRPr="00CA29D1">
        <w:rPr>
          <w:rFonts w:ascii="TimesNewRomanPSMT" w:hAnsi="TimesNewRomanPSMT"/>
          <w:color w:val="000000"/>
          <w:sz w:val="24"/>
          <w:szCs w:val="24"/>
        </w:rPr>
        <w:t>Educacenso: Com dados de infraestrutura escolar, turmas, dados pessoais e</w:t>
      </w:r>
      <w:r>
        <w:rPr>
          <w:rFonts w:ascii="TimesNewRomanPSMT" w:hAnsi="TimesNewRomanPSMT"/>
          <w:color w:val="000000"/>
          <w:sz w:val="24"/>
          <w:szCs w:val="24"/>
        </w:rPr>
        <w:t xml:space="preserve"> </w:t>
      </w:r>
      <w:r w:rsidR="00CA29D1" w:rsidRPr="00CA29D1">
        <w:rPr>
          <w:rFonts w:ascii="TimesNewRomanPSMT" w:hAnsi="TimesNewRomanPSMT"/>
          <w:color w:val="000000"/>
          <w:sz w:val="24"/>
          <w:szCs w:val="24"/>
        </w:rPr>
        <w:t>educacionais de alunos e docentes.</w:t>
      </w:r>
      <w:r>
        <w:rPr>
          <w:rFonts w:ascii="TimesNewRomanPSMT" w:hAnsi="TimesNewRomanPSMT"/>
          <w:color w:val="000000"/>
          <w:sz w:val="24"/>
          <w:szCs w:val="24"/>
        </w:rPr>
        <w:t xml:space="preserve"> </w:t>
      </w:r>
    </w:p>
    <w:p w:rsidR="00975BF6" w:rsidRDefault="00CA29D1" w:rsidP="00032A74">
      <w:pPr>
        <w:pStyle w:val="Normal1"/>
        <w:keepLines w:val="0"/>
        <w:widowControl/>
        <w:spacing w:before="240" w:after="240"/>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3.10.17. </w:t>
      </w:r>
      <w:r w:rsidRPr="00CA29D1">
        <w:rPr>
          <w:rFonts w:ascii="TimesNewRomanPSMT" w:hAnsi="TimesNewRomanPSMT"/>
          <w:color w:val="000000"/>
          <w:sz w:val="24"/>
          <w:szCs w:val="24"/>
        </w:rPr>
        <w:t>Exportação: automatizada de arquivos para o Educacenso, obedecendo o layout</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de arquivos atualizado definido pelo MEC.</w:t>
      </w:r>
    </w:p>
    <w:p w:rsidR="00975BF6" w:rsidRDefault="00CA29D1" w:rsidP="00032A74">
      <w:pPr>
        <w:pStyle w:val="Normal1"/>
        <w:keepLines w:val="0"/>
        <w:widowControl/>
        <w:spacing w:before="240" w:after="240"/>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3.10.18. </w:t>
      </w:r>
      <w:r w:rsidRPr="00CA29D1">
        <w:rPr>
          <w:rFonts w:ascii="TimesNewRomanPSMT" w:hAnsi="TimesNewRomanPSMT"/>
          <w:color w:val="000000"/>
          <w:sz w:val="24"/>
          <w:szCs w:val="24"/>
        </w:rPr>
        <w:t>Validador: que apresente aos usuários todas as inconsistências nos dados</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necessários para o Educacenso, de modo que o usuário possa identificar o que deve ser</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corrigido e assim gerar os dados com integridade.</w:t>
      </w:r>
    </w:p>
    <w:p w:rsidR="00975BF6" w:rsidRDefault="00CA29D1" w:rsidP="00032A74">
      <w:pPr>
        <w:pStyle w:val="Normal1"/>
        <w:keepLines w:val="0"/>
        <w:widowControl/>
        <w:spacing w:before="240" w:after="240"/>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3.10.19. </w:t>
      </w:r>
      <w:r w:rsidRPr="00CA29D1">
        <w:rPr>
          <w:rFonts w:ascii="TimesNewRomanPSMT" w:hAnsi="TimesNewRomanPSMT"/>
          <w:color w:val="000000"/>
          <w:sz w:val="24"/>
          <w:szCs w:val="24"/>
        </w:rPr>
        <w:t>Infraestrutura / Gestão de dados: Relação geral de unidades de ensino com</w:t>
      </w:r>
      <w:r w:rsidR="00032A74">
        <w:rPr>
          <w:rFonts w:ascii="TimesNewRomanPSMT" w:hAnsi="TimesNewRomanPSMT"/>
          <w:color w:val="000000"/>
          <w:sz w:val="24"/>
          <w:szCs w:val="24"/>
        </w:rPr>
        <w:t xml:space="preserve"> </w:t>
      </w:r>
      <w:r w:rsidRPr="00CA29D1">
        <w:rPr>
          <w:rFonts w:ascii="TimesNewRomanPSMT" w:hAnsi="TimesNewRomanPSMT"/>
          <w:color w:val="000000"/>
          <w:sz w:val="24"/>
          <w:szCs w:val="24"/>
        </w:rPr>
        <w:t>descrição, endereço e-mail e telefone de contato.</w:t>
      </w:r>
    </w:p>
    <w:p w:rsidR="00975BF6" w:rsidRDefault="00CA29D1" w:rsidP="00975BF6">
      <w:pPr>
        <w:pStyle w:val="Normal1"/>
        <w:keepLines w:val="0"/>
        <w:widowControl/>
        <w:spacing w:before="240" w:after="240"/>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3.10.20. </w:t>
      </w:r>
      <w:r w:rsidRPr="00CA29D1">
        <w:rPr>
          <w:rFonts w:ascii="TimesNewRomanPSMT" w:hAnsi="TimesNewRomanPSMT"/>
          <w:color w:val="000000"/>
          <w:sz w:val="24"/>
          <w:szCs w:val="24"/>
        </w:rPr>
        <w:t>Relação de alunos: que recebem benefícios.</w:t>
      </w:r>
    </w:p>
    <w:p w:rsidR="00975BF6" w:rsidRDefault="00CA29D1" w:rsidP="00975BF6">
      <w:pPr>
        <w:pStyle w:val="Normal1"/>
        <w:keepLines w:val="0"/>
        <w:widowControl/>
        <w:spacing w:before="240" w:after="240"/>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3.10.21. </w:t>
      </w:r>
      <w:r w:rsidRPr="00CA29D1">
        <w:rPr>
          <w:rFonts w:ascii="TimesNewRomanPSMT" w:hAnsi="TimesNewRomanPSMT"/>
          <w:color w:val="000000"/>
          <w:sz w:val="24"/>
          <w:szCs w:val="24"/>
        </w:rPr>
        <w:t>Relação de numeração: referente ao tamanho de uniforme escolar.</w:t>
      </w:r>
    </w:p>
    <w:p w:rsidR="00975BF6" w:rsidRDefault="00CA29D1" w:rsidP="00975BF6">
      <w:pPr>
        <w:pStyle w:val="Normal1"/>
        <w:keepLines w:val="0"/>
        <w:widowControl/>
        <w:spacing w:before="240" w:after="240"/>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3.10.22. </w:t>
      </w:r>
      <w:r w:rsidRPr="00CA29D1">
        <w:rPr>
          <w:rFonts w:ascii="TimesNewRomanPSMT" w:hAnsi="TimesNewRomanPSMT"/>
          <w:color w:val="000000"/>
          <w:sz w:val="24"/>
          <w:szCs w:val="24"/>
        </w:rPr>
        <w:t>Educação inclusiva: relação de alunos público-alvo da educação inclusiva.</w:t>
      </w:r>
    </w:p>
    <w:p w:rsidR="00975BF6"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3.10.23. </w:t>
      </w:r>
      <w:r w:rsidRPr="00CA29D1">
        <w:rPr>
          <w:rFonts w:ascii="TimesNewRomanPSMT" w:hAnsi="TimesNewRomanPSMT"/>
          <w:color w:val="000000"/>
          <w:sz w:val="24"/>
          <w:szCs w:val="24"/>
        </w:rPr>
        <w:t>Quantidade de alunos matriculados: por escola com filtros por série/ano, turma,</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turno, curso, entre outros filtros, e totalizadores.</w:t>
      </w:r>
    </w:p>
    <w:p w:rsidR="00EE015E" w:rsidRPr="00975BF6"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3.10.24. </w:t>
      </w:r>
      <w:r w:rsidRPr="00CA29D1">
        <w:rPr>
          <w:rFonts w:ascii="TimesNewRomanPSMT" w:hAnsi="TimesNewRomanPSMT"/>
          <w:color w:val="000000"/>
          <w:sz w:val="24"/>
          <w:szCs w:val="24"/>
        </w:rPr>
        <w:t>Certificados: de conclusão do ensino fundamental, Histórico Escolar, Boletim</w:t>
      </w:r>
      <w:r w:rsidR="00975BF6">
        <w:rPr>
          <w:rFonts w:ascii="TimesNewRomanPSMT" w:hAnsi="TimesNewRomanPSMT"/>
          <w:color w:val="000000"/>
          <w:sz w:val="24"/>
          <w:szCs w:val="24"/>
        </w:rPr>
        <w:t xml:space="preserve"> </w:t>
      </w:r>
      <w:r w:rsidRPr="00CA29D1">
        <w:rPr>
          <w:rFonts w:ascii="TimesNewRomanPSMT" w:hAnsi="TimesNewRomanPSMT"/>
          <w:color w:val="000000"/>
          <w:sz w:val="24"/>
          <w:szCs w:val="24"/>
        </w:rPr>
        <w:t>escolar e/ou Parecer Descritivo.</w:t>
      </w:r>
    </w:p>
    <w:p w:rsidR="00975BF6" w:rsidRDefault="00CA29D1" w:rsidP="00F32B76">
      <w:pPr>
        <w:pStyle w:val="Normal1"/>
        <w:keepLines w:val="0"/>
        <w:widowControl/>
        <w:spacing w:before="240" w:after="240" w:line="360" w:lineRule="auto"/>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3.10.25. </w:t>
      </w:r>
      <w:r w:rsidRPr="00CA29D1">
        <w:rPr>
          <w:rFonts w:ascii="TimesNewRomanPSMT" w:hAnsi="TimesNewRomanPSMT"/>
          <w:color w:val="000000"/>
          <w:sz w:val="24"/>
          <w:szCs w:val="24"/>
        </w:rPr>
        <w:t>Atestados de: vaga/transferência/matrícula/frequência,</w:t>
      </w:r>
    </w:p>
    <w:p w:rsidR="00032A74" w:rsidRDefault="00975BF6" w:rsidP="00F32B76">
      <w:pPr>
        <w:pStyle w:val="Normal1"/>
        <w:keepLines w:val="0"/>
        <w:widowControl/>
        <w:spacing w:before="240" w:after="240" w:line="360" w:lineRule="auto"/>
        <w:jc w:val="left"/>
        <w:rPr>
          <w:rFonts w:ascii="TimesNewRomanPSMT" w:hAnsi="TimesNewRomanPSMT"/>
          <w:color w:val="000000"/>
          <w:sz w:val="24"/>
          <w:szCs w:val="24"/>
        </w:rPr>
      </w:pPr>
      <w:r w:rsidRPr="00CA29D1">
        <w:rPr>
          <w:rFonts w:ascii="TimesNewRomanPS-BoldMT" w:hAnsi="TimesNewRomanPS-BoldMT"/>
          <w:b/>
          <w:bCs/>
          <w:color w:val="000000"/>
          <w:sz w:val="24"/>
          <w:szCs w:val="24"/>
        </w:rPr>
        <w:t xml:space="preserve"> </w:t>
      </w:r>
      <w:r w:rsidR="00CA29D1" w:rsidRPr="00CA29D1">
        <w:rPr>
          <w:rFonts w:ascii="TimesNewRomanPS-BoldMT" w:hAnsi="TimesNewRomanPS-BoldMT"/>
          <w:b/>
          <w:bCs/>
          <w:color w:val="000000"/>
          <w:sz w:val="24"/>
          <w:szCs w:val="24"/>
        </w:rPr>
        <w:t xml:space="preserve">3.10.26. </w:t>
      </w:r>
      <w:r w:rsidR="00CA29D1" w:rsidRPr="00CA29D1">
        <w:rPr>
          <w:rFonts w:ascii="TimesNewRomanPSMT" w:hAnsi="TimesNewRomanPSMT"/>
          <w:color w:val="000000"/>
          <w:sz w:val="24"/>
          <w:szCs w:val="24"/>
        </w:rPr>
        <w:t>Atas: de resultados finais por turma.</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3.10.27. </w:t>
      </w:r>
      <w:r w:rsidRPr="00CA29D1">
        <w:rPr>
          <w:rFonts w:ascii="TimesNewRomanPSMT" w:hAnsi="TimesNewRomanPSMT"/>
          <w:color w:val="000000"/>
          <w:sz w:val="24"/>
          <w:szCs w:val="24"/>
        </w:rPr>
        <w:t>Outras visões do banco de dados: a serem solicitadas pela gestão da SME. Este</w:t>
      </w:r>
      <w:r w:rsidR="00032A74">
        <w:rPr>
          <w:rFonts w:ascii="TimesNewRomanPSMT" w:hAnsi="TimesNewRomanPSMT"/>
          <w:color w:val="000000"/>
          <w:sz w:val="24"/>
          <w:szCs w:val="24"/>
        </w:rPr>
        <w:t xml:space="preserve"> </w:t>
      </w:r>
      <w:r w:rsidRPr="00CA29D1">
        <w:rPr>
          <w:rFonts w:ascii="TimesNewRomanPSMT" w:hAnsi="TimesNewRomanPSMT"/>
          <w:color w:val="000000"/>
          <w:sz w:val="24"/>
          <w:szCs w:val="24"/>
        </w:rPr>
        <w:t>recurso deve ser disponibilizado em modo painel, com as principais informações da rede</w:t>
      </w:r>
      <w:r w:rsidR="00032A74">
        <w:rPr>
          <w:rFonts w:ascii="TimesNewRomanPSMT" w:hAnsi="TimesNewRomanPSMT"/>
          <w:color w:val="000000"/>
          <w:sz w:val="24"/>
          <w:szCs w:val="24"/>
        </w:rPr>
        <w:t xml:space="preserve"> </w:t>
      </w:r>
      <w:r w:rsidRPr="00CA29D1">
        <w:rPr>
          <w:rFonts w:ascii="TimesNewRomanPSMT" w:hAnsi="TimesNewRomanPSMT"/>
          <w:color w:val="000000"/>
          <w:sz w:val="24"/>
          <w:szCs w:val="24"/>
        </w:rPr>
        <w:t>para rápida visualização.</w:t>
      </w:r>
    </w:p>
    <w:p w:rsidR="00395FA5" w:rsidRDefault="00CA29D1" w:rsidP="00032A74">
      <w:pPr>
        <w:pStyle w:val="Normal1"/>
        <w:keepLines w:val="0"/>
        <w:widowControl/>
        <w:spacing w:before="240" w:after="240"/>
        <w:ind w:right="-286"/>
        <w:jc w:val="both"/>
        <w:rPr>
          <w:rFonts w:ascii="Times New Roman" w:eastAsia="Times New Roman" w:hAnsi="Times New Roman" w:cs="Times New Roman"/>
          <w:sz w:val="24"/>
          <w:szCs w:val="24"/>
        </w:rPr>
      </w:pPr>
      <w:r w:rsidRPr="00CA29D1">
        <w:rPr>
          <w:rFonts w:ascii="TimesNewRomanPS-BoldMT" w:hAnsi="TimesNewRomanPS-BoldMT"/>
          <w:b/>
          <w:bCs/>
          <w:color w:val="000000"/>
          <w:sz w:val="24"/>
          <w:szCs w:val="24"/>
        </w:rPr>
        <w:lastRenderedPageBreak/>
        <w:t xml:space="preserve">3.10.28. </w:t>
      </w:r>
      <w:r w:rsidRPr="00CA29D1">
        <w:rPr>
          <w:rFonts w:ascii="TimesNewRomanPSMT" w:hAnsi="TimesNewRomanPSMT"/>
          <w:color w:val="000000"/>
          <w:sz w:val="24"/>
          <w:szCs w:val="24"/>
        </w:rPr>
        <w:t>Rotina operacional da central de vagas: Viabilizar rotina para gerenciamento 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operacionalização dos trabalhos realizados pela central de vagas, desde a inscrição até 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encaminhamento do aluno contemplado com a vaga pa</w:t>
      </w:r>
      <w:r w:rsidR="00F32B76">
        <w:rPr>
          <w:rFonts w:ascii="TimesNewRomanPSMT" w:hAnsi="TimesNewRomanPSMT"/>
          <w:color w:val="000000"/>
          <w:sz w:val="24"/>
          <w:szCs w:val="24"/>
        </w:rPr>
        <w:t>ra a respectiva unidade escolar</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3.10.29. </w:t>
      </w:r>
      <w:r w:rsidRPr="00CA29D1">
        <w:rPr>
          <w:rFonts w:ascii="TimesNewRomanPSMT" w:hAnsi="TimesNewRomanPSMT"/>
          <w:color w:val="000000"/>
          <w:sz w:val="24"/>
          <w:szCs w:val="24"/>
        </w:rPr>
        <w:t>Consulta de vagas disponíveis: encaminhamentos para matrícula, gestão das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inscrições e classificação dos inscritos.</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3.10.30. </w:t>
      </w:r>
      <w:r w:rsidRPr="00CA29D1">
        <w:rPr>
          <w:rFonts w:ascii="TimesNewRomanPSMT" w:hAnsi="TimesNewRomanPSMT"/>
          <w:color w:val="000000"/>
          <w:sz w:val="24"/>
          <w:szCs w:val="24"/>
        </w:rPr>
        <w:t>Diário de classe on-line (App do Professor): Viabilização de aplicativo para uso</w:t>
      </w:r>
      <w:r w:rsidR="00032A74">
        <w:rPr>
          <w:rFonts w:ascii="TimesNewRomanPSMT" w:hAnsi="TimesNewRomanPSMT"/>
          <w:color w:val="000000"/>
        </w:rPr>
        <w:t xml:space="preserve"> </w:t>
      </w:r>
      <w:r w:rsidRPr="00CA29D1">
        <w:rPr>
          <w:rFonts w:ascii="TimesNewRomanPSMT" w:hAnsi="TimesNewRomanPSMT"/>
          <w:color w:val="000000"/>
          <w:sz w:val="24"/>
          <w:szCs w:val="24"/>
        </w:rPr>
        <w:t>dos professores disponível para as plataformas Android e iOS.</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3.10.31. </w:t>
      </w:r>
      <w:r w:rsidRPr="00CA29D1">
        <w:rPr>
          <w:rFonts w:ascii="TimesNewRomanPSMT" w:hAnsi="TimesNewRomanPSMT"/>
          <w:color w:val="000000"/>
          <w:sz w:val="24"/>
          <w:szCs w:val="24"/>
        </w:rPr>
        <w:t>App Off-line: O aplicativo deve funcionar sem conexão com à internet,</w:t>
      </w:r>
      <w:r w:rsidR="00032A74">
        <w:rPr>
          <w:rFonts w:ascii="TimesNewRomanPSMT" w:hAnsi="TimesNewRomanPSMT"/>
          <w:color w:val="000000"/>
        </w:rPr>
        <w:t xml:space="preserve"> </w:t>
      </w:r>
      <w:r w:rsidRPr="00CA29D1">
        <w:rPr>
          <w:rFonts w:ascii="TimesNewRomanPSMT" w:hAnsi="TimesNewRomanPSMT"/>
          <w:color w:val="000000"/>
          <w:sz w:val="24"/>
          <w:szCs w:val="24"/>
        </w:rPr>
        <w:t>permitindo efetuar os registros off-line e sincronizar com o portal assim que houver</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conexão disponível.</w:t>
      </w:r>
      <w:r w:rsidR="007E459A">
        <w:rPr>
          <w:rFonts w:ascii="TimesNewRomanPSMT" w:hAnsi="TimesNewRomanPSMT"/>
          <w:color w:val="000000"/>
          <w:sz w:val="24"/>
          <w:szCs w:val="24"/>
        </w:rPr>
        <w:t xml:space="preserve"> </w:t>
      </w:r>
      <w:r w:rsidR="007E459A" w:rsidRPr="00CA29D1">
        <w:rPr>
          <w:rFonts w:ascii="TimesNewRomanPS-BoldMT" w:hAnsi="TimesNewRomanPS-BoldMT"/>
          <w:b/>
          <w:bCs/>
          <w:color w:val="000000"/>
          <w:sz w:val="24"/>
          <w:szCs w:val="24"/>
        </w:rPr>
        <w:t xml:space="preserve"> </w:t>
      </w:r>
      <w:r w:rsidRPr="00CA29D1">
        <w:rPr>
          <w:rFonts w:ascii="TimesNewRomanPS-BoldMT" w:hAnsi="TimesNewRomanPS-BoldMT"/>
          <w:b/>
          <w:bCs/>
          <w:color w:val="000000"/>
          <w:sz w:val="24"/>
          <w:szCs w:val="24"/>
        </w:rPr>
        <w:t xml:space="preserve">3.10.32. </w:t>
      </w:r>
      <w:r w:rsidRPr="00CA29D1">
        <w:rPr>
          <w:rFonts w:ascii="TimesNewRomanPSMT" w:hAnsi="TimesNewRomanPSMT"/>
          <w:color w:val="000000"/>
          <w:sz w:val="24"/>
          <w:szCs w:val="24"/>
        </w:rPr>
        <w:t>Acesso ao App: A conta de acesso para o aplicativo deve ser a mesma conta de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acesso do portal, registro de frequência, registro de conteúdos ministrados.</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3.10.33. </w:t>
      </w:r>
      <w:r w:rsidRPr="00CA29D1">
        <w:rPr>
          <w:rFonts w:ascii="TimesNewRomanPSMT" w:hAnsi="TimesNewRomanPSMT"/>
          <w:color w:val="000000"/>
          <w:sz w:val="24"/>
          <w:szCs w:val="24"/>
        </w:rPr>
        <w:t>Lançamento on-line: pelo professor e/ou equipe escolar das avaliações/notas 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pareceres descritivos dos alunos.</w:t>
      </w:r>
    </w:p>
    <w:p w:rsidR="00032A74" w:rsidRDefault="00CA29D1" w:rsidP="00032A74">
      <w:pPr>
        <w:pStyle w:val="Normal1"/>
        <w:keepLines w:val="0"/>
        <w:widowControl/>
        <w:spacing w:before="240" w:after="240"/>
        <w:ind w:right="-286"/>
        <w:jc w:val="both"/>
        <w:rPr>
          <w:rFonts w:ascii="TimesNewRomanPS-BoldMT" w:hAnsi="TimesNewRomanPS-BoldMT"/>
          <w:b/>
          <w:bCs/>
          <w:color w:val="000000"/>
          <w:sz w:val="24"/>
          <w:szCs w:val="24"/>
        </w:rPr>
      </w:pPr>
      <w:r w:rsidRPr="00CA29D1">
        <w:rPr>
          <w:rFonts w:ascii="TimesNewRomanPS-BoldMT" w:hAnsi="TimesNewRomanPS-BoldMT"/>
          <w:b/>
          <w:bCs/>
          <w:color w:val="000000"/>
          <w:sz w:val="24"/>
          <w:szCs w:val="24"/>
        </w:rPr>
        <w:t xml:space="preserve">3.10.34. </w:t>
      </w:r>
      <w:r w:rsidRPr="00CA29D1">
        <w:rPr>
          <w:rFonts w:ascii="TimesNewRomanPSMT" w:hAnsi="TimesNewRomanPSMT"/>
          <w:color w:val="000000"/>
          <w:sz w:val="24"/>
          <w:szCs w:val="24"/>
        </w:rPr>
        <w:t>Facilidade de Uso e Layout Intuitivo: Interface de usuário amigável, que evite 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retrabalho, com um layout intuitivo, minimização do número de cliques necessários para</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realizar tarefas comuns, botões de fácil acesso para funções essenciais.</w:t>
      </w:r>
      <w:r w:rsidR="007E459A">
        <w:rPr>
          <w:rFonts w:ascii="TimesNewRomanPSMT" w:hAnsi="TimesNewRomanPSMT"/>
          <w:color w:val="000000"/>
          <w:sz w:val="24"/>
          <w:szCs w:val="24"/>
        </w:rPr>
        <w:t xml:space="preserve"> </w:t>
      </w:r>
    </w:p>
    <w:p w:rsidR="00032A74" w:rsidRDefault="00032A74" w:rsidP="00032A74">
      <w:pPr>
        <w:pStyle w:val="Normal1"/>
        <w:keepLines w:val="0"/>
        <w:widowControl/>
        <w:spacing w:before="240" w:after="240"/>
        <w:ind w:right="-286"/>
        <w:jc w:val="both"/>
        <w:rPr>
          <w:rFonts w:ascii="TimesNewRomanPS-BoldMT" w:hAnsi="TimesNewRomanPS-BoldMT"/>
          <w:b/>
          <w:bCs/>
          <w:color w:val="000000"/>
          <w:sz w:val="24"/>
          <w:szCs w:val="24"/>
        </w:rPr>
      </w:pPr>
      <w:r>
        <w:rPr>
          <w:rFonts w:ascii="TimesNewRomanPS-BoldMT" w:hAnsi="TimesNewRomanPS-BoldMT"/>
          <w:b/>
          <w:bCs/>
          <w:color w:val="000000"/>
          <w:sz w:val="24"/>
          <w:szCs w:val="24"/>
        </w:rPr>
        <w:t xml:space="preserve">3.10.35. </w:t>
      </w:r>
      <w:r w:rsidR="00CA29D1" w:rsidRPr="00CA29D1">
        <w:rPr>
          <w:rFonts w:ascii="TimesNewRomanPSMT" w:hAnsi="TimesNewRomanPSMT"/>
          <w:color w:val="000000"/>
          <w:sz w:val="24"/>
          <w:szCs w:val="24"/>
        </w:rPr>
        <w:t>Automatização de Transferência de Alunos: Capacidade de transferir</w:t>
      </w:r>
      <w:r>
        <w:rPr>
          <w:rFonts w:ascii="TimesNewRomanPSMT" w:hAnsi="TimesNewRomanPSMT"/>
          <w:color w:val="000000"/>
        </w:rPr>
        <w:t xml:space="preserve"> </w:t>
      </w:r>
      <w:r w:rsidR="00CA29D1" w:rsidRPr="00CA29D1">
        <w:rPr>
          <w:rFonts w:ascii="TimesNewRomanPSMT" w:hAnsi="TimesNewRomanPSMT"/>
          <w:color w:val="000000"/>
          <w:sz w:val="24"/>
          <w:szCs w:val="24"/>
        </w:rPr>
        <w:t>automaticamente informações de alunos transferidos dentro da rede escolar,</w:t>
      </w:r>
      <w:r w:rsidR="007E459A">
        <w:rPr>
          <w:rFonts w:ascii="TimesNewRomanPSMT" w:hAnsi="TimesNewRomanPSMT"/>
          <w:color w:val="000000"/>
          <w:sz w:val="24"/>
          <w:szCs w:val="24"/>
        </w:rPr>
        <w:t xml:space="preserve"> </w:t>
      </w:r>
      <w:r w:rsidR="00CA29D1" w:rsidRPr="00CA29D1">
        <w:rPr>
          <w:rFonts w:ascii="TimesNewRomanPSMT" w:hAnsi="TimesNewRomanPSMT"/>
          <w:color w:val="000000"/>
          <w:sz w:val="24"/>
          <w:szCs w:val="24"/>
        </w:rPr>
        <w:t>automatização da transferência de dados, como notas e frequência, para a nova escola do</w:t>
      </w:r>
      <w:r w:rsidR="007E459A">
        <w:rPr>
          <w:rFonts w:ascii="TimesNewRomanPSMT" w:hAnsi="TimesNewRomanPSMT"/>
          <w:color w:val="000000"/>
          <w:sz w:val="24"/>
          <w:szCs w:val="24"/>
        </w:rPr>
        <w:t xml:space="preserve"> </w:t>
      </w:r>
      <w:r w:rsidR="00CA29D1" w:rsidRPr="00CA29D1">
        <w:rPr>
          <w:rFonts w:ascii="TimesNewRomanPSMT" w:hAnsi="TimesNewRomanPSMT"/>
          <w:color w:val="000000"/>
          <w:sz w:val="24"/>
          <w:szCs w:val="24"/>
        </w:rPr>
        <w:t>aluno, eliminando lançamentos manuais.</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3.10.36. </w:t>
      </w:r>
      <w:r w:rsidRPr="00CA29D1">
        <w:rPr>
          <w:rFonts w:ascii="TimesNewRomanPSMT" w:hAnsi="TimesNewRomanPSMT"/>
          <w:color w:val="000000"/>
          <w:sz w:val="24"/>
          <w:szCs w:val="24"/>
        </w:rPr>
        <w:t>Acesso a Planos de Estudos Anteriores: funcionalidade que permite aos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professores acessarem facilmente planos de estudos utilizados em turmas de anos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anteriores.</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3.10.37. </w:t>
      </w:r>
      <w:r w:rsidRPr="00CA29D1">
        <w:rPr>
          <w:rFonts w:ascii="TimesNewRomanPSMT" w:hAnsi="TimesNewRomanPSMT"/>
          <w:color w:val="000000"/>
          <w:sz w:val="24"/>
          <w:szCs w:val="24"/>
        </w:rPr>
        <w:t>Inclusão do Nome Social dos Alunos: Opção para a inclusão do nome social dos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alunos, garantindo uma experiência inclusiva para todos.</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3.10.38. </w:t>
      </w:r>
      <w:r w:rsidRPr="00CA29D1">
        <w:rPr>
          <w:rFonts w:ascii="TimesNewRomanPSMT" w:hAnsi="TimesNewRomanPSMT"/>
          <w:color w:val="000000"/>
          <w:sz w:val="24"/>
          <w:szCs w:val="24"/>
        </w:rPr>
        <w:t>Visualização de Quadros Gerais: Possibilidade de visualizar quadros gerais da</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turma do professor ou de um aluno específico, oferecendo uma visão abrangente do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desempenho acadêmico.</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3.10.39. </w:t>
      </w:r>
      <w:r w:rsidRPr="00CA29D1">
        <w:rPr>
          <w:rFonts w:ascii="TimesNewRomanPSMT" w:hAnsi="TimesNewRomanPSMT"/>
          <w:color w:val="000000"/>
          <w:sz w:val="24"/>
          <w:szCs w:val="24"/>
        </w:rPr>
        <w:t>Informação de Número de Períodos por Dia: Recurso que informa o número de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períodos com cada turma do professor ao selecionar o dia, facilitando o acompanhamento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do calendário escolar, inclusive das diferentes escolas da rede em que um mesmo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professor possa atuar simultaneamente.</w:t>
      </w:r>
    </w:p>
    <w:p w:rsidR="00032A74" w:rsidRDefault="00CA29D1" w:rsidP="00032A74">
      <w:pPr>
        <w:pStyle w:val="Normal1"/>
        <w:keepLines w:val="0"/>
        <w:widowControl/>
        <w:spacing w:before="240" w:after="240"/>
        <w:ind w:right="-286"/>
        <w:jc w:val="both"/>
        <w:rPr>
          <w:rFonts w:ascii="TimesNewRomanPS-BoldMT" w:hAnsi="TimesNewRomanPS-BoldMT"/>
          <w:b/>
          <w:bCs/>
          <w:color w:val="000000"/>
          <w:sz w:val="24"/>
          <w:szCs w:val="24"/>
        </w:rPr>
      </w:pPr>
      <w:r w:rsidRPr="00CA29D1">
        <w:rPr>
          <w:rFonts w:ascii="TimesNewRomanPS-BoldMT" w:hAnsi="TimesNewRomanPS-BoldMT"/>
          <w:b/>
          <w:bCs/>
          <w:color w:val="000000"/>
          <w:sz w:val="24"/>
          <w:szCs w:val="24"/>
        </w:rPr>
        <w:t xml:space="preserve">3.10.40. </w:t>
      </w:r>
      <w:r w:rsidRPr="00CA29D1">
        <w:rPr>
          <w:rFonts w:ascii="TimesNewRomanPSMT" w:hAnsi="TimesNewRomanPSMT"/>
          <w:color w:val="000000"/>
          <w:sz w:val="24"/>
          <w:szCs w:val="24"/>
        </w:rPr>
        <w:t>Legado e migração: Compreende a importação, reorganização e reestruturação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dos dados existentes nos sistemas em uso pelo município para os sistemas licitados,</w:t>
      </w:r>
      <w:r w:rsidR="00032A74">
        <w:rPr>
          <w:rFonts w:ascii="TimesNewRomanPSMT" w:hAnsi="TimesNewRomanPSMT"/>
          <w:color w:val="000000"/>
          <w:sz w:val="24"/>
          <w:szCs w:val="24"/>
        </w:rPr>
        <w:t xml:space="preserve"> </w:t>
      </w:r>
      <w:r w:rsidRPr="00CA29D1">
        <w:rPr>
          <w:rFonts w:ascii="TimesNewRomanPSMT" w:hAnsi="TimesNewRomanPSMT"/>
          <w:color w:val="000000"/>
          <w:sz w:val="24"/>
          <w:szCs w:val="24"/>
        </w:rPr>
        <w:t>visando permitir a utilização plena destas informações. O levantamento de dados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históricos e cadastrais informatizados do município, até a data de execução desta fase,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são de responsabilidade do Município. A empresa deverá providenciar a conversão dos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dados existentes para os formatos e padrões exigidos pelos novos sistemas licitados,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mantendo a integridade e segurança dos dados.</w:t>
      </w:r>
      <w:r w:rsidR="007E459A">
        <w:rPr>
          <w:rFonts w:ascii="TimesNewRomanPSMT" w:hAnsi="TimesNewRomanPSMT"/>
          <w:color w:val="000000"/>
          <w:sz w:val="24"/>
          <w:szCs w:val="24"/>
        </w:rPr>
        <w:t xml:space="preserve"> </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lastRenderedPageBreak/>
        <w:t xml:space="preserve">3.10.41. </w:t>
      </w:r>
      <w:r w:rsidRPr="00CA29D1">
        <w:rPr>
          <w:rFonts w:ascii="TimesNewRomanPSMT" w:hAnsi="TimesNewRomanPSMT"/>
          <w:color w:val="000000"/>
          <w:sz w:val="24"/>
          <w:szCs w:val="24"/>
        </w:rPr>
        <w:t>Treinamento e capacitação dos usuários: deverá apresentar plano de treinamento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destinado a capacitação dos usuários e técnicos operacionais para a plena utilização da</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solução tecnológica, abrangendo os níveis funcionais e gerenciais.</w:t>
      </w:r>
    </w:p>
    <w:p w:rsidR="00032A74" w:rsidRDefault="00CA29D1" w:rsidP="00032A74">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3.10.42. </w:t>
      </w:r>
      <w:r w:rsidRPr="00CA29D1">
        <w:rPr>
          <w:rFonts w:ascii="TimesNewRomanPSMT" w:hAnsi="TimesNewRomanPSMT"/>
          <w:color w:val="000000"/>
          <w:sz w:val="24"/>
          <w:szCs w:val="24"/>
        </w:rPr>
        <w:t>Serviço de Manutenção Corretiva e Evolutiva: deverá executar a manutenção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corretiva, evolutiva e legal dos sistemas contratados, disponibilizando novas versões dos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sistemas sempre que necessário e durante toda a vigência contratual, de acordo com as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exigências do Município.</w:t>
      </w:r>
    </w:p>
    <w:p w:rsidR="00032A74" w:rsidRDefault="00CA29D1" w:rsidP="00A90815">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3.10.43. </w:t>
      </w:r>
      <w:r w:rsidRPr="00CA29D1">
        <w:rPr>
          <w:rFonts w:ascii="TimesNewRomanPSMT" w:hAnsi="TimesNewRomanPSMT"/>
          <w:color w:val="000000"/>
          <w:sz w:val="24"/>
          <w:szCs w:val="24"/>
        </w:rPr>
        <w:t>Suporte técnico operacional ao usuário: O atendimento às solicitações de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suporte, quando presenciais, devem ser providas na sede da Secretaria de Educação 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quando remotas, através de telefone, e-mail, videochamada e ferramenta de registro de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chamados, por técnico apto a prover o devido suporte ao sistema aos usuários finais.</w:t>
      </w:r>
    </w:p>
    <w:p w:rsidR="00032A74" w:rsidRDefault="00CA29D1" w:rsidP="00A90815">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3.10.44. </w:t>
      </w:r>
      <w:r w:rsidRPr="00CA29D1">
        <w:rPr>
          <w:rFonts w:ascii="TimesNewRomanPSMT" w:hAnsi="TimesNewRomanPSMT"/>
          <w:color w:val="000000"/>
          <w:sz w:val="24"/>
          <w:szCs w:val="24"/>
        </w:rPr>
        <w:t>Segurança do sistema e das informações: deverá garantir segurança e integridade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das informações de todos os sistemas e seus bancos de dados, mantendo rotinas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automatizadas de backups (cópias de segurança), que permitam recuperar totalmente as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informações, no caso de alguma anomalia no seu funcionamento ou falha de segurança</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por algum outro meio.</w:t>
      </w:r>
    </w:p>
    <w:p w:rsidR="00032A74" w:rsidRDefault="00CA29D1" w:rsidP="00A90815">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3.10.45. </w:t>
      </w:r>
      <w:r w:rsidRPr="00CA29D1">
        <w:rPr>
          <w:rFonts w:ascii="TimesNewRomanPSMT" w:hAnsi="TimesNewRomanPSMT"/>
          <w:color w:val="000000"/>
          <w:sz w:val="24"/>
          <w:szCs w:val="24"/>
        </w:rPr>
        <w:t>Backups: deverão ser fornecidos sempre que solicitado pelo Município, no</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formato do banco de dados com as metodologias, incremental diariamente e completa aos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domingos, e ao final do ciclo de 30 (trinta) dias, enviando uma cópia à Prefeitura. Caso a</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cópia de dados seja protegida por senha, a senha deverá ser informada.</w:t>
      </w:r>
    </w:p>
    <w:p w:rsidR="00032A74" w:rsidRDefault="00CA29D1" w:rsidP="00A90815">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3.10.46. </w:t>
      </w:r>
      <w:r w:rsidRPr="00CA29D1">
        <w:rPr>
          <w:rFonts w:ascii="TimesNewRomanPSMT" w:hAnsi="TimesNewRomanPSMT"/>
          <w:color w:val="000000"/>
          <w:sz w:val="24"/>
          <w:szCs w:val="24"/>
        </w:rPr>
        <w:t>Código-fonte: ao final do prazo contratual, entregar à contratante todas as</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aplicações desenvolvidas em código aberto, em sua última versão.</w:t>
      </w:r>
    </w:p>
    <w:p w:rsidR="00032A74" w:rsidRDefault="00CA29D1" w:rsidP="00A90815">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3.10.47. </w:t>
      </w:r>
      <w:r w:rsidRPr="00CA29D1">
        <w:rPr>
          <w:rFonts w:ascii="TimesNewRomanPSMT" w:hAnsi="TimesNewRomanPSMT"/>
          <w:color w:val="000000"/>
          <w:sz w:val="24"/>
          <w:szCs w:val="24"/>
        </w:rPr>
        <w:t>Processos administrativos: Possibilidade de migração das turmas de um ano para</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o outro (para começo de cada ano letivo).</w:t>
      </w:r>
    </w:p>
    <w:p w:rsidR="00CA29D1" w:rsidRPr="00032A74" w:rsidRDefault="00CA29D1" w:rsidP="00A90815">
      <w:pPr>
        <w:pStyle w:val="Normal1"/>
        <w:keepLines w:val="0"/>
        <w:widowControl/>
        <w:spacing w:before="240" w:after="240"/>
        <w:ind w:right="-286"/>
        <w:jc w:val="both"/>
        <w:rPr>
          <w:rFonts w:ascii="TimesNewRomanPSMT" w:hAnsi="TimesNewRomanPSMT"/>
          <w:color w:val="000000"/>
          <w:sz w:val="24"/>
          <w:szCs w:val="24"/>
        </w:rPr>
      </w:pPr>
      <w:r w:rsidRPr="00CA29D1">
        <w:rPr>
          <w:rFonts w:ascii="TimesNewRomanPS-BoldMT" w:hAnsi="TimesNewRomanPS-BoldMT"/>
          <w:b/>
          <w:bCs/>
          <w:color w:val="000000"/>
          <w:sz w:val="24"/>
          <w:szCs w:val="24"/>
        </w:rPr>
        <w:t xml:space="preserve">3.10.48. </w:t>
      </w:r>
      <w:r w:rsidRPr="00CA29D1">
        <w:rPr>
          <w:rFonts w:ascii="TimesNewRomanPSMT" w:hAnsi="TimesNewRomanPSMT"/>
          <w:color w:val="000000"/>
          <w:sz w:val="24"/>
          <w:szCs w:val="24"/>
        </w:rPr>
        <w:t>Canal de solicitação de documentos: atestados de matrícula on-line, atestados de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frequência on-line e parametrizado com a frequência do aluno, gerados automaticamente</w:t>
      </w:r>
      <w:r w:rsidR="007E459A">
        <w:rPr>
          <w:rFonts w:ascii="TimesNewRomanPSMT" w:hAnsi="TimesNewRomanPSMT"/>
          <w:color w:val="000000"/>
          <w:sz w:val="24"/>
          <w:szCs w:val="24"/>
        </w:rPr>
        <w:t xml:space="preserve"> </w:t>
      </w:r>
      <w:r w:rsidRPr="00CA29D1">
        <w:rPr>
          <w:rFonts w:ascii="TimesNewRomanPSMT" w:hAnsi="TimesNewRomanPSMT"/>
          <w:color w:val="000000"/>
          <w:sz w:val="24"/>
          <w:szCs w:val="24"/>
        </w:rPr>
        <w:t>mediante solicitação do responsável.</w:t>
      </w:r>
    </w:p>
    <w:p w:rsidR="00032A74" w:rsidRDefault="000E246D" w:rsidP="00A90815">
      <w:pPr>
        <w:pStyle w:val="Normal1"/>
        <w:keepLines w:val="0"/>
        <w:widowControl/>
        <w:spacing w:before="240" w:after="240"/>
        <w:ind w:right="-286"/>
        <w:jc w:val="both"/>
        <w:rPr>
          <w:rFonts w:ascii="TimesNewRomanPSMT" w:hAnsi="TimesNewRomanPSMT"/>
          <w:color w:val="000000"/>
          <w:sz w:val="24"/>
          <w:szCs w:val="24"/>
        </w:rPr>
      </w:pPr>
      <w:r w:rsidRPr="000E246D">
        <w:rPr>
          <w:rFonts w:ascii="TimesNewRomanPS-BoldMT" w:hAnsi="TimesNewRomanPS-BoldMT"/>
          <w:b/>
          <w:bCs/>
          <w:color w:val="000000"/>
          <w:sz w:val="24"/>
          <w:szCs w:val="24"/>
        </w:rPr>
        <w:t xml:space="preserve">3.10.49. </w:t>
      </w:r>
      <w:r w:rsidRPr="000E246D">
        <w:rPr>
          <w:rFonts w:ascii="TimesNewRomanPSMT" w:hAnsi="TimesNewRomanPSMT"/>
          <w:color w:val="000000"/>
          <w:sz w:val="24"/>
          <w:szCs w:val="24"/>
        </w:rPr>
        <w:t>A descrição da solução como um todo encontra-se pormenorizada em tópico</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específico do Estudo Técnico Preliminar, apêndice deste Termo de Referência.</w:t>
      </w:r>
    </w:p>
    <w:p w:rsidR="00032A74" w:rsidRDefault="000E246D" w:rsidP="00A90815">
      <w:pPr>
        <w:pStyle w:val="Normal1"/>
        <w:keepLines w:val="0"/>
        <w:widowControl/>
        <w:spacing w:before="240" w:after="240" w:line="360" w:lineRule="auto"/>
        <w:ind w:right="-286"/>
        <w:jc w:val="both"/>
        <w:rPr>
          <w:rFonts w:ascii="TimesNewRomanPS-BoldMT" w:hAnsi="TimesNewRomanPS-BoldMT"/>
          <w:b/>
          <w:bCs/>
          <w:color w:val="000000"/>
          <w:sz w:val="24"/>
          <w:szCs w:val="24"/>
        </w:rPr>
      </w:pPr>
      <w:r w:rsidRPr="000E246D">
        <w:rPr>
          <w:rFonts w:ascii="TimesNewRomanPS-BoldMT" w:hAnsi="TimesNewRomanPS-BoldMT"/>
          <w:b/>
          <w:bCs/>
          <w:color w:val="000000"/>
          <w:sz w:val="24"/>
          <w:szCs w:val="24"/>
        </w:rPr>
        <w:t xml:space="preserve">3.11. </w:t>
      </w:r>
      <w:r w:rsidR="00A90815" w:rsidRPr="000E246D">
        <w:rPr>
          <w:rFonts w:ascii="TimesNewRomanPS-BoldMT" w:hAnsi="TimesNewRomanPS-BoldMT"/>
          <w:b/>
          <w:bCs/>
          <w:color w:val="000000"/>
          <w:sz w:val="24"/>
          <w:szCs w:val="24"/>
        </w:rPr>
        <w:t>DA SOLU</w:t>
      </w:r>
      <w:r w:rsidR="00A90815" w:rsidRPr="000E246D">
        <w:rPr>
          <w:rFonts w:ascii="TimesNewRomanPS-BoldMT" w:hAnsi="TimesNewRomanPS-BoldMT" w:hint="eastAsia"/>
          <w:b/>
          <w:bCs/>
          <w:color w:val="000000"/>
          <w:sz w:val="24"/>
          <w:szCs w:val="24"/>
        </w:rPr>
        <w:t>ÇÃ</w:t>
      </w:r>
      <w:r w:rsidR="00A90815" w:rsidRPr="000E246D">
        <w:rPr>
          <w:rFonts w:ascii="TimesNewRomanPS-BoldMT" w:hAnsi="TimesNewRomanPS-BoldMT"/>
          <w:b/>
          <w:bCs/>
          <w:color w:val="000000"/>
          <w:sz w:val="24"/>
          <w:szCs w:val="24"/>
        </w:rPr>
        <w:t>O COMO OM TODO:</w:t>
      </w:r>
    </w:p>
    <w:p w:rsidR="007E459A" w:rsidRDefault="000E246D" w:rsidP="00A90815">
      <w:pPr>
        <w:pStyle w:val="Normal1"/>
        <w:keepLines w:val="0"/>
        <w:widowControl/>
        <w:spacing w:before="240" w:after="240"/>
        <w:ind w:right="-286"/>
        <w:jc w:val="both"/>
        <w:rPr>
          <w:rFonts w:ascii="TimesNewRomanPSMT" w:hAnsi="TimesNewRomanPSMT"/>
          <w:color w:val="000000"/>
          <w:sz w:val="24"/>
          <w:szCs w:val="24"/>
        </w:rPr>
      </w:pPr>
      <w:r w:rsidRPr="000E246D">
        <w:rPr>
          <w:rFonts w:ascii="TimesNewRomanPS-BoldMT" w:hAnsi="TimesNewRomanPS-BoldMT"/>
          <w:b/>
          <w:bCs/>
          <w:color w:val="000000"/>
          <w:sz w:val="24"/>
          <w:szCs w:val="24"/>
        </w:rPr>
        <w:t xml:space="preserve">3.11.1. </w:t>
      </w:r>
      <w:r w:rsidRPr="000E246D">
        <w:rPr>
          <w:rFonts w:ascii="TimesNewRomanPSMT" w:hAnsi="TimesNewRomanPSMT"/>
          <w:color w:val="000000"/>
          <w:sz w:val="24"/>
          <w:szCs w:val="24"/>
        </w:rPr>
        <w:t>A CONTRATADA deverá responsabilizar-se integralmente por sua equipe</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técnica, primando pela qualidade, desempenho, eficiência e produtividade, visando a</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consecução dos trabalhos durante toda a execução do contrato dentro dos prazos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estipulados, sob pena de ser considerado infração passível de aplicação das penalidades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previstas neste termo de referência.</w:t>
      </w:r>
    </w:p>
    <w:p w:rsidR="007E459A" w:rsidRDefault="000E246D" w:rsidP="00A90815">
      <w:pPr>
        <w:pStyle w:val="Normal1"/>
        <w:keepLines w:val="0"/>
        <w:widowControl/>
        <w:spacing w:before="240" w:after="240"/>
        <w:ind w:right="-286"/>
        <w:jc w:val="both"/>
        <w:rPr>
          <w:rFonts w:ascii="TimesNewRomanPSMT" w:hAnsi="TimesNewRomanPSMT"/>
          <w:color w:val="000000"/>
          <w:sz w:val="24"/>
          <w:szCs w:val="24"/>
        </w:rPr>
      </w:pPr>
      <w:r w:rsidRPr="000E246D">
        <w:rPr>
          <w:rFonts w:ascii="TimesNewRomanPS-BoldMT" w:hAnsi="TimesNewRomanPS-BoldMT"/>
          <w:b/>
          <w:bCs/>
          <w:color w:val="000000"/>
          <w:sz w:val="24"/>
          <w:szCs w:val="24"/>
        </w:rPr>
        <w:lastRenderedPageBreak/>
        <w:t xml:space="preserve">3.11.2. </w:t>
      </w:r>
      <w:r w:rsidRPr="000E246D">
        <w:rPr>
          <w:rFonts w:ascii="TimesNewRomanPSMT" w:hAnsi="TimesNewRomanPSMT"/>
          <w:color w:val="000000"/>
          <w:sz w:val="24"/>
          <w:szCs w:val="24"/>
        </w:rPr>
        <w:t>A solução operará on-line, ou seja, os usuários farão uso de seus dados e conteúdos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acessando o sistema via navegador de internet, o acesso não poderá ser limitado a apenas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um tipo de navegador.</w:t>
      </w:r>
    </w:p>
    <w:p w:rsidR="007E459A" w:rsidRDefault="000E246D" w:rsidP="00A90815">
      <w:pPr>
        <w:pStyle w:val="Normal1"/>
        <w:keepLines w:val="0"/>
        <w:widowControl/>
        <w:spacing w:before="240" w:after="240"/>
        <w:ind w:right="-286"/>
        <w:jc w:val="both"/>
        <w:rPr>
          <w:rFonts w:ascii="TimesNewRomanPSMT" w:hAnsi="TimesNewRomanPSMT"/>
          <w:color w:val="000000"/>
          <w:sz w:val="24"/>
          <w:szCs w:val="24"/>
        </w:rPr>
      </w:pPr>
      <w:r w:rsidRPr="000E246D">
        <w:rPr>
          <w:rFonts w:ascii="TimesNewRomanPS-BoldMT" w:hAnsi="TimesNewRomanPS-BoldMT"/>
          <w:b/>
          <w:bCs/>
          <w:color w:val="000000"/>
          <w:sz w:val="24"/>
          <w:szCs w:val="24"/>
        </w:rPr>
        <w:t xml:space="preserve">3.11.3. </w:t>
      </w:r>
      <w:r w:rsidRPr="000E246D">
        <w:rPr>
          <w:rFonts w:ascii="TimesNewRomanPSMT" w:hAnsi="TimesNewRomanPSMT"/>
          <w:color w:val="000000"/>
          <w:sz w:val="24"/>
          <w:szCs w:val="24"/>
        </w:rPr>
        <w:t>No modo disponibilizado, professores, servidores e demais usuários habilitados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poderão acessar o sistema através da internet, dentro ou fora da escola, todos os dias da</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semana, 24 (vinte e quatro) horas por dia. De forma a atender a estas necessidades, a</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CONTRATADA deverá disponibilizar o sistema em ambiente de nuvem com alta</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disponibilidade.</w:t>
      </w:r>
    </w:p>
    <w:p w:rsidR="007E459A" w:rsidRDefault="000E246D" w:rsidP="00A90815">
      <w:pPr>
        <w:pStyle w:val="Normal1"/>
        <w:keepLines w:val="0"/>
        <w:widowControl/>
        <w:spacing w:before="240" w:after="240"/>
        <w:ind w:right="-286"/>
        <w:jc w:val="both"/>
        <w:rPr>
          <w:rFonts w:ascii="TimesNewRomanPSMT" w:hAnsi="TimesNewRomanPSMT"/>
          <w:color w:val="000000"/>
          <w:sz w:val="24"/>
          <w:szCs w:val="24"/>
        </w:rPr>
      </w:pPr>
      <w:r w:rsidRPr="000E246D">
        <w:rPr>
          <w:rFonts w:ascii="TimesNewRomanPS-BoldMT" w:hAnsi="TimesNewRomanPS-BoldMT"/>
          <w:b/>
          <w:bCs/>
          <w:color w:val="000000"/>
          <w:sz w:val="24"/>
          <w:szCs w:val="24"/>
        </w:rPr>
        <w:t xml:space="preserve">3.11.4. </w:t>
      </w:r>
      <w:r w:rsidRPr="000E246D">
        <w:rPr>
          <w:rFonts w:ascii="TimesNewRomanPSMT" w:hAnsi="TimesNewRomanPSMT"/>
          <w:color w:val="000000"/>
          <w:sz w:val="24"/>
          <w:szCs w:val="24"/>
        </w:rPr>
        <w:t>O Sistema será acessado pelos computadores da Secretaria Municipal de</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Educação e Unidades Escolares, os quais poderão ser analisados durante a visita técnica</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dos participantes do certame prevista neste Termo de Referência. Assim, as seguintes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características técnicas e funcionais gerais serão exigidas:</w:t>
      </w:r>
    </w:p>
    <w:p w:rsidR="007E459A" w:rsidRDefault="000E246D" w:rsidP="00A90815">
      <w:pPr>
        <w:pStyle w:val="Normal1"/>
        <w:keepLines w:val="0"/>
        <w:widowControl/>
        <w:spacing w:before="240" w:after="240"/>
        <w:ind w:right="-286"/>
        <w:jc w:val="both"/>
        <w:rPr>
          <w:rFonts w:ascii="TimesNewRomanPSMT" w:hAnsi="TimesNewRomanPSMT"/>
          <w:color w:val="000000"/>
          <w:sz w:val="24"/>
          <w:szCs w:val="24"/>
        </w:rPr>
      </w:pPr>
      <w:r w:rsidRPr="000E246D">
        <w:rPr>
          <w:rFonts w:ascii="TimesNewRomanPS-BoldMT" w:hAnsi="TimesNewRomanPS-BoldMT"/>
          <w:b/>
          <w:bCs/>
          <w:color w:val="000000"/>
          <w:sz w:val="24"/>
          <w:szCs w:val="24"/>
        </w:rPr>
        <w:t xml:space="preserve">3.11.4.1. </w:t>
      </w:r>
      <w:r w:rsidRPr="000E246D">
        <w:rPr>
          <w:rFonts w:ascii="TimesNewRomanPSMT" w:hAnsi="TimesNewRomanPSMT"/>
          <w:color w:val="000000"/>
          <w:sz w:val="24"/>
          <w:szCs w:val="24"/>
        </w:rPr>
        <w:t>O sistema deverá ser acessado e compatível com pelo menos os principais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browsers (navegadores) disponíveis no mercado, tais como Microsoft Edge, Firefox,</w:t>
      </w:r>
      <w:r w:rsidR="007E459A" w:rsidRPr="000E246D">
        <w:rPr>
          <w:rFonts w:ascii="TimesNewRomanPSMT" w:hAnsi="TimesNewRomanPSMT"/>
          <w:color w:val="000000"/>
          <w:sz w:val="24"/>
          <w:szCs w:val="24"/>
        </w:rPr>
        <w:t xml:space="preserve"> </w:t>
      </w:r>
      <w:r w:rsidRPr="000E246D">
        <w:rPr>
          <w:rFonts w:ascii="TimesNewRomanPSMT" w:hAnsi="TimesNewRomanPSMT"/>
          <w:color w:val="000000"/>
          <w:sz w:val="24"/>
          <w:szCs w:val="24"/>
        </w:rPr>
        <w:t>Chrome e Safari.</w:t>
      </w:r>
    </w:p>
    <w:p w:rsidR="007E459A" w:rsidRDefault="000E246D" w:rsidP="00A90815">
      <w:pPr>
        <w:pStyle w:val="Normal1"/>
        <w:keepLines w:val="0"/>
        <w:widowControl/>
        <w:spacing w:before="240" w:after="240"/>
        <w:ind w:right="-286"/>
        <w:jc w:val="both"/>
        <w:rPr>
          <w:rFonts w:ascii="TimesNewRomanPSMT" w:hAnsi="TimesNewRomanPSMT"/>
          <w:color w:val="000000"/>
          <w:sz w:val="24"/>
          <w:szCs w:val="24"/>
        </w:rPr>
      </w:pPr>
      <w:r w:rsidRPr="000E246D">
        <w:rPr>
          <w:rFonts w:ascii="TimesNewRomanPS-BoldMT" w:hAnsi="TimesNewRomanPS-BoldMT"/>
          <w:b/>
          <w:bCs/>
          <w:color w:val="000000"/>
          <w:sz w:val="24"/>
          <w:szCs w:val="24"/>
        </w:rPr>
        <w:t xml:space="preserve">3.11.4.2. </w:t>
      </w:r>
      <w:r w:rsidRPr="000E246D">
        <w:rPr>
          <w:rFonts w:ascii="TimesNewRomanPSMT" w:hAnsi="TimesNewRomanPSMT"/>
          <w:color w:val="000000"/>
          <w:sz w:val="24"/>
          <w:szCs w:val="24"/>
        </w:rPr>
        <w:t>Permitir o acesso dos usuários a todos os recursos da plataforma 24 (vinte e</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quatro) horas por dia, 7 (sete) dias por semana, necessitando apenas de login e de senha</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individual para o acesso via internet, dentro e fora das escolas.</w:t>
      </w:r>
    </w:p>
    <w:p w:rsidR="00CA29D1" w:rsidRDefault="000E246D" w:rsidP="00A90815">
      <w:pPr>
        <w:pStyle w:val="Normal1"/>
        <w:keepLines w:val="0"/>
        <w:widowControl/>
        <w:spacing w:before="240" w:after="240"/>
        <w:ind w:right="-286"/>
        <w:jc w:val="both"/>
        <w:rPr>
          <w:rFonts w:ascii="Times New Roman" w:eastAsia="Times New Roman" w:hAnsi="Times New Roman" w:cs="Times New Roman"/>
          <w:sz w:val="24"/>
          <w:szCs w:val="24"/>
        </w:rPr>
      </w:pPr>
      <w:r w:rsidRPr="000E246D">
        <w:rPr>
          <w:rFonts w:ascii="TimesNewRomanPS-BoldMT" w:hAnsi="TimesNewRomanPS-BoldMT"/>
          <w:b/>
          <w:bCs/>
          <w:color w:val="000000"/>
          <w:sz w:val="24"/>
          <w:szCs w:val="24"/>
        </w:rPr>
        <w:t xml:space="preserve">3.11.4.3. </w:t>
      </w:r>
      <w:r w:rsidRPr="000E246D">
        <w:rPr>
          <w:rFonts w:ascii="TimesNewRomanPSMT" w:hAnsi="TimesNewRomanPSMT"/>
          <w:color w:val="000000"/>
          <w:sz w:val="24"/>
          <w:szCs w:val="24"/>
        </w:rPr>
        <w:t>A solução deve ser desenvolvida em linguagem nativa para a web. Não será</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permitido a utilização de nenhum recurso tecnológico, tais como: runtimes, plugins,</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virtualização ou acesso remoto a área de trabalho para o uso da aplicação, exceto onde</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houver a necessidade de softwares intermediários para acesso a outros dispositivos como</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leitor biométrico, impressoras, certificados digitais ou por motivos de segurança da</w:t>
      </w:r>
      <w:r w:rsidR="007E459A">
        <w:rPr>
          <w:rFonts w:ascii="TimesNewRomanPSMT" w:hAnsi="TimesNewRomanPSMT"/>
          <w:color w:val="000000"/>
          <w:sz w:val="24"/>
          <w:szCs w:val="24"/>
        </w:rPr>
        <w:t xml:space="preserve"> </w:t>
      </w:r>
      <w:r w:rsidRPr="000E246D">
        <w:rPr>
          <w:rFonts w:ascii="TimesNewRomanPSMT" w:hAnsi="TimesNewRomanPSMT"/>
          <w:color w:val="000000"/>
          <w:sz w:val="24"/>
          <w:szCs w:val="24"/>
        </w:rPr>
        <w:t>aplicação web.</w:t>
      </w:r>
    </w:p>
    <w:p w:rsidR="000E246D" w:rsidRDefault="00A90815" w:rsidP="00A90815">
      <w:pPr>
        <w:pStyle w:val="Normal1"/>
        <w:keepLines w:val="0"/>
        <w:widowControl/>
        <w:spacing w:before="240" w:after="240"/>
        <w:ind w:right="-286"/>
        <w:jc w:val="both"/>
        <w:rPr>
          <w:rFonts w:ascii="Times New Roman" w:eastAsia="Times New Roman" w:hAnsi="Times New Roman" w:cs="Times New Roman"/>
          <w:sz w:val="24"/>
          <w:szCs w:val="24"/>
        </w:rPr>
      </w:pPr>
      <w:r w:rsidRPr="00A90815">
        <w:rPr>
          <w:rFonts w:ascii="TimesNewRomanPS-BoldMT" w:hAnsi="TimesNewRomanPS-BoldMT"/>
          <w:b/>
          <w:bCs/>
          <w:color w:val="000000"/>
          <w:sz w:val="24"/>
          <w:szCs w:val="24"/>
        </w:rPr>
        <w:t xml:space="preserve">3.11.4.4. </w:t>
      </w:r>
      <w:r w:rsidRPr="00A90815">
        <w:rPr>
          <w:rFonts w:ascii="TimesNewRomanPSMT" w:hAnsi="TimesNewRomanPSMT"/>
          <w:color w:val="000000"/>
          <w:sz w:val="24"/>
          <w:szCs w:val="24"/>
        </w:rPr>
        <w:t>A solução deve ser composta por módulos e sistemas que garantam a integração</w:t>
      </w:r>
      <w:r>
        <w:rPr>
          <w:rFonts w:ascii="TimesNewRomanPSMT" w:hAnsi="TimesNewRomanPSMT"/>
          <w:color w:val="000000"/>
          <w:sz w:val="24"/>
          <w:szCs w:val="24"/>
        </w:rPr>
        <w:t xml:space="preserve"> </w:t>
      </w:r>
      <w:r w:rsidRPr="00A90815">
        <w:rPr>
          <w:rFonts w:ascii="TimesNewRomanPSMT" w:hAnsi="TimesNewRomanPSMT"/>
          <w:color w:val="000000"/>
          <w:sz w:val="24"/>
          <w:szCs w:val="24"/>
        </w:rPr>
        <w:t>e unificação das informações, não sendo necessário, por exemplo, cadastrar escolas,</w:t>
      </w:r>
      <w:r>
        <w:rPr>
          <w:rFonts w:ascii="TimesNewRomanPSMT" w:hAnsi="TimesNewRomanPSMT"/>
          <w:color w:val="000000"/>
          <w:sz w:val="24"/>
          <w:szCs w:val="24"/>
        </w:rPr>
        <w:t xml:space="preserve"> </w:t>
      </w:r>
      <w:r w:rsidRPr="00A90815">
        <w:rPr>
          <w:rFonts w:ascii="TimesNewRomanPSMT" w:hAnsi="TimesNewRomanPSMT"/>
          <w:color w:val="000000"/>
          <w:sz w:val="24"/>
          <w:szCs w:val="24"/>
        </w:rPr>
        <w:t>alunos e professores mais que uma vez no sistema para sua utilização nos diversos</w:t>
      </w:r>
      <w:r>
        <w:rPr>
          <w:rFonts w:ascii="TimesNewRomanPSMT" w:hAnsi="TimesNewRomanPSMT"/>
          <w:color w:val="000000"/>
          <w:sz w:val="24"/>
          <w:szCs w:val="24"/>
        </w:rPr>
        <w:t xml:space="preserve"> </w:t>
      </w:r>
      <w:r w:rsidRPr="00A90815">
        <w:rPr>
          <w:rFonts w:ascii="TimesNewRomanPSMT" w:hAnsi="TimesNewRomanPSMT"/>
          <w:color w:val="000000"/>
          <w:sz w:val="24"/>
          <w:szCs w:val="24"/>
        </w:rPr>
        <w:t>recursos e processos da solução.</w:t>
      </w:r>
    </w:p>
    <w:p w:rsidR="00A90815" w:rsidRDefault="00A90815" w:rsidP="00A90815">
      <w:pPr>
        <w:pStyle w:val="Normal1"/>
        <w:keepLines w:val="0"/>
        <w:widowControl/>
        <w:spacing w:before="240" w:after="240"/>
        <w:jc w:val="both"/>
        <w:rPr>
          <w:rFonts w:ascii="TimesNewRomanPS-BoldMT" w:hAnsi="TimesNewRomanPS-BoldMT"/>
          <w:b/>
          <w:bCs/>
          <w:color w:val="000000"/>
          <w:sz w:val="24"/>
          <w:szCs w:val="24"/>
        </w:rPr>
      </w:pPr>
      <w:r w:rsidRPr="00A90815">
        <w:rPr>
          <w:rFonts w:ascii="TimesNewRomanPS-BoldMT" w:hAnsi="TimesNewRomanPS-BoldMT"/>
          <w:b/>
          <w:bCs/>
          <w:color w:val="000000"/>
          <w:sz w:val="24"/>
          <w:szCs w:val="24"/>
        </w:rPr>
        <w:t>3.12. SEGURAN</w:t>
      </w:r>
      <w:r w:rsidRPr="00A90815">
        <w:rPr>
          <w:rFonts w:ascii="TimesNewRomanPS-BoldMT" w:hAnsi="TimesNewRomanPS-BoldMT" w:hint="eastAsia"/>
          <w:b/>
          <w:bCs/>
          <w:color w:val="000000"/>
          <w:sz w:val="24"/>
          <w:szCs w:val="24"/>
        </w:rPr>
        <w:t>Ç</w:t>
      </w:r>
      <w:r w:rsidRPr="00A90815">
        <w:rPr>
          <w:rFonts w:ascii="TimesNewRomanPS-BoldMT" w:hAnsi="TimesNewRomanPS-BoldMT"/>
          <w:b/>
          <w:bCs/>
          <w:color w:val="000000"/>
          <w:sz w:val="24"/>
          <w:szCs w:val="24"/>
        </w:rPr>
        <w:t>A DO SISTEMA E DAS INFORMA</w:t>
      </w:r>
      <w:r w:rsidRPr="00A90815">
        <w:rPr>
          <w:rFonts w:ascii="TimesNewRomanPS-BoldMT" w:hAnsi="TimesNewRomanPS-BoldMT" w:hint="eastAsia"/>
          <w:b/>
          <w:bCs/>
          <w:color w:val="000000"/>
          <w:sz w:val="24"/>
          <w:szCs w:val="24"/>
        </w:rPr>
        <w:t>ÇÕ</w:t>
      </w:r>
      <w:r w:rsidRPr="00A90815">
        <w:rPr>
          <w:rFonts w:ascii="TimesNewRomanPS-BoldMT" w:hAnsi="TimesNewRomanPS-BoldMT"/>
          <w:b/>
          <w:bCs/>
          <w:color w:val="000000"/>
          <w:sz w:val="24"/>
          <w:szCs w:val="24"/>
        </w:rPr>
        <w:t>ES:</w:t>
      </w:r>
    </w:p>
    <w:p w:rsidR="00A90815" w:rsidRDefault="00A90815" w:rsidP="00A90815">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3.12.1. </w:t>
      </w:r>
      <w:r w:rsidRPr="00A90815">
        <w:rPr>
          <w:rFonts w:ascii="TimesNewRomanPSMT" w:hAnsi="TimesNewRomanPSMT"/>
          <w:color w:val="000000"/>
          <w:sz w:val="24"/>
          <w:szCs w:val="24"/>
        </w:rPr>
        <w:t>A CONTRATADA deverá garantir segurança e integridade das informações de</w:t>
      </w:r>
      <w:r>
        <w:rPr>
          <w:rFonts w:ascii="TimesNewRomanPSMT" w:hAnsi="TimesNewRomanPSMT"/>
          <w:color w:val="000000"/>
          <w:sz w:val="24"/>
          <w:szCs w:val="24"/>
        </w:rPr>
        <w:t xml:space="preserve"> </w:t>
      </w:r>
      <w:r w:rsidRPr="00A90815">
        <w:rPr>
          <w:rFonts w:ascii="TimesNewRomanPSMT" w:hAnsi="TimesNewRomanPSMT"/>
          <w:color w:val="000000"/>
          <w:sz w:val="24"/>
          <w:szCs w:val="24"/>
        </w:rPr>
        <w:t>todos os sistemas e seus bancos de dados, mantendo rotinas automatizadas de backups</w:t>
      </w:r>
      <w:r>
        <w:rPr>
          <w:rFonts w:ascii="TimesNewRomanPSMT" w:hAnsi="TimesNewRomanPSMT"/>
          <w:color w:val="000000"/>
          <w:sz w:val="24"/>
          <w:szCs w:val="24"/>
        </w:rPr>
        <w:t xml:space="preserve"> </w:t>
      </w:r>
      <w:r w:rsidRPr="00A90815">
        <w:rPr>
          <w:rFonts w:ascii="TimesNewRomanPSMT" w:hAnsi="TimesNewRomanPSMT"/>
          <w:color w:val="000000"/>
          <w:sz w:val="24"/>
          <w:szCs w:val="24"/>
        </w:rPr>
        <w:t>(cópias de segurança), que permitam recuperar totalmente as informações, no caso de</w:t>
      </w:r>
      <w:r>
        <w:rPr>
          <w:rFonts w:ascii="TimesNewRomanPSMT" w:hAnsi="TimesNewRomanPSMT"/>
          <w:color w:val="000000"/>
          <w:sz w:val="24"/>
          <w:szCs w:val="24"/>
        </w:rPr>
        <w:t xml:space="preserve"> </w:t>
      </w:r>
      <w:r w:rsidRPr="00A90815">
        <w:rPr>
          <w:rFonts w:ascii="TimesNewRomanPSMT" w:hAnsi="TimesNewRomanPSMT"/>
          <w:color w:val="000000"/>
          <w:sz w:val="24"/>
          <w:szCs w:val="24"/>
        </w:rPr>
        <w:t>alguma anomalia no seu funcionamento ou falha de segurança por algum outro meio.</w:t>
      </w:r>
      <w:r>
        <w:rPr>
          <w:rFonts w:ascii="TimesNewRomanPSMT" w:hAnsi="TimesNewRomanPSMT"/>
          <w:color w:val="000000"/>
          <w:sz w:val="24"/>
          <w:szCs w:val="24"/>
        </w:rPr>
        <w:t xml:space="preserve"> </w:t>
      </w:r>
    </w:p>
    <w:p w:rsidR="00A90815" w:rsidRDefault="00A90815" w:rsidP="00A90815">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3.12.2. </w:t>
      </w:r>
      <w:r w:rsidRPr="00A90815">
        <w:rPr>
          <w:rFonts w:ascii="TimesNewRomanPSMT" w:hAnsi="TimesNewRomanPSMT"/>
          <w:color w:val="000000"/>
          <w:sz w:val="24"/>
          <w:szCs w:val="24"/>
        </w:rPr>
        <w:t>Os backups deverão ser fornecidos sempre que solicitado pela contratante, no</w:t>
      </w:r>
      <w:r>
        <w:rPr>
          <w:rFonts w:ascii="TimesNewRomanPSMT" w:hAnsi="TimesNewRomanPSMT"/>
          <w:color w:val="000000"/>
          <w:sz w:val="24"/>
          <w:szCs w:val="24"/>
        </w:rPr>
        <w:t xml:space="preserve"> </w:t>
      </w:r>
      <w:r w:rsidRPr="00A90815">
        <w:rPr>
          <w:rFonts w:ascii="TimesNewRomanPSMT" w:hAnsi="TimesNewRomanPSMT"/>
          <w:color w:val="000000"/>
          <w:sz w:val="24"/>
          <w:szCs w:val="24"/>
        </w:rPr>
        <w:t>formato do banco de dados com as metodologias, incremental diariamente e completa aos</w:t>
      </w:r>
      <w:r>
        <w:rPr>
          <w:rFonts w:ascii="TimesNewRomanPSMT" w:hAnsi="TimesNewRomanPSMT"/>
          <w:color w:val="000000"/>
          <w:sz w:val="24"/>
          <w:szCs w:val="24"/>
        </w:rPr>
        <w:t xml:space="preserve"> </w:t>
      </w:r>
      <w:r w:rsidRPr="00A90815">
        <w:rPr>
          <w:rFonts w:ascii="TimesNewRomanPSMT" w:hAnsi="TimesNewRomanPSMT"/>
          <w:color w:val="000000"/>
          <w:sz w:val="24"/>
          <w:szCs w:val="24"/>
        </w:rPr>
        <w:t>domingos, e ao final do ciclo de 30 (trinta) dias, enviando uma cópia à CONTRATANTE.</w:t>
      </w:r>
      <w:r>
        <w:rPr>
          <w:rFonts w:ascii="TimesNewRomanPSMT" w:hAnsi="TimesNewRomanPSMT"/>
          <w:color w:val="000000"/>
          <w:sz w:val="24"/>
          <w:szCs w:val="24"/>
        </w:rPr>
        <w:t xml:space="preserve"> </w:t>
      </w:r>
      <w:r w:rsidRPr="00A90815">
        <w:rPr>
          <w:rFonts w:ascii="TimesNewRomanPSMT" w:hAnsi="TimesNewRomanPSMT"/>
          <w:color w:val="000000"/>
          <w:sz w:val="24"/>
          <w:szCs w:val="24"/>
        </w:rPr>
        <w:t>Caso a cópia de dados seja protegida por senha, a senha deverá ser informada à</w:t>
      </w:r>
      <w:r>
        <w:rPr>
          <w:rFonts w:ascii="TimesNewRomanPSMT" w:hAnsi="TimesNewRomanPSMT"/>
          <w:color w:val="000000"/>
          <w:sz w:val="24"/>
          <w:szCs w:val="24"/>
        </w:rPr>
        <w:t xml:space="preserve"> </w:t>
      </w:r>
      <w:r w:rsidRPr="00A90815">
        <w:rPr>
          <w:rFonts w:ascii="TimesNewRomanPSMT" w:hAnsi="TimesNewRomanPSMT"/>
          <w:color w:val="000000"/>
          <w:sz w:val="24"/>
          <w:szCs w:val="24"/>
        </w:rPr>
        <w:t>CONTRATANTE</w:t>
      </w:r>
    </w:p>
    <w:p w:rsidR="00A90815" w:rsidRDefault="00A90815" w:rsidP="00A90815">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3.12.3. </w:t>
      </w:r>
      <w:r w:rsidRPr="00A90815">
        <w:rPr>
          <w:rFonts w:ascii="TimesNewRomanPSMT" w:hAnsi="TimesNewRomanPSMT"/>
          <w:color w:val="000000"/>
          <w:sz w:val="24"/>
          <w:szCs w:val="24"/>
        </w:rPr>
        <w:t>A CONTRATADA deverá, ao final do prazo contratual, entregar à contratante</w:t>
      </w:r>
      <w:r>
        <w:rPr>
          <w:rFonts w:ascii="TimesNewRomanPSMT" w:hAnsi="TimesNewRomanPSMT"/>
          <w:color w:val="000000"/>
          <w:sz w:val="24"/>
          <w:szCs w:val="24"/>
        </w:rPr>
        <w:t xml:space="preserve"> </w:t>
      </w:r>
      <w:r w:rsidRPr="00A90815">
        <w:rPr>
          <w:rFonts w:ascii="TimesNewRomanPSMT" w:hAnsi="TimesNewRomanPSMT"/>
          <w:color w:val="000000"/>
          <w:sz w:val="24"/>
          <w:szCs w:val="24"/>
        </w:rPr>
        <w:t>todas as aplicações desenvolvidas em código aberto.</w:t>
      </w:r>
    </w:p>
    <w:p w:rsidR="00A90815" w:rsidRPr="00A90815" w:rsidRDefault="00A90815" w:rsidP="00A90815">
      <w:pPr>
        <w:pStyle w:val="Normal1"/>
        <w:keepLines w:val="0"/>
        <w:widowControl/>
        <w:spacing w:before="240" w:after="240"/>
        <w:ind w:right="-286"/>
        <w:jc w:val="both"/>
        <w:rPr>
          <w:rFonts w:ascii="Times New Roman" w:eastAsia="Times New Roman" w:hAnsi="Times New Roman" w:cs="Times New Roman"/>
          <w:sz w:val="24"/>
          <w:szCs w:val="24"/>
        </w:rPr>
      </w:pPr>
      <w:r w:rsidRPr="00A90815">
        <w:rPr>
          <w:rFonts w:ascii="TimesNewRomanPS-BoldMT" w:hAnsi="TimesNewRomanPS-BoldMT"/>
          <w:b/>
          <w:bCs/>
          <w:color w:val="000000"/>
          <w:sz w:val="24"/>
          <w:szCs w:val="24"/>
        </w:rPr>
        <w:lastRenderedPageBreak/>
        <w:t xml:space="preserve">3.12.4. </w:t>
      </w:r>
      <w:r w:rsidRPr="00A90815">
        <w:rPr>
          <w:rFonts w:ascii="TimesNewRomanPSMT" w:hAnsi="TimesNewRomanPSMT"/>
          <w:color w:val="000000"/>
          <w:sz w:val="24"/>
          <w:szCs w:val="24"/>
        </w:rPr>
        <w:t>A CONTRATADA será responsável pela salvaguarda dos dados e cumprir a Lei</w:t>
      </w:r>
      <w:r>
        <w:rPr>
          <w:rFonts w:ascii="TimesNewRomanPSMT" w:hAnsi="TimesNewRomanPSMT"/>
          <w:color w:val="000000"/>
          <w:sz w:val="24"/>
          <w:szCs w:val="24"/>
        </w:rPr>
        <w:t xml:space="preserve"> </w:t>
      </w:r>
      <w:r w:rsidRPr="00A90815">
        <w:rPr>
          <w:rFonts w:ascii="TimesNewRomanPSMT" w:hAnsi="TimesNewRomanPSMT"/>
          <w:color w:val="000000"/>
          <w:sz w:val="24"/>
          <w:szCs w:val="24"/>
        </w:rPr>
        <w:t>Geral de Proteção de Dados (Lei Federal nº 13709/2018), sendo atribuída a</w:t>
      </w:r>
      <w:r>
        <w:rPr>
          <w:rFonts w:ascii="TimesNewRomanPSMT" w:hAnsi="TimesNewRomanPSMT"/>
          <w:color w:val="000000"/>
          <w:sz w:val="24"/>
          <w:szCs w:val="24"/>
        </w:rPr>
        <w:t xml:space="preserve"> </w:t>
      </w:r>
      <w:r w:rsidRPr="00A90815">
        <w:rPr>
          <w:rFonts w:ascii="TimesNewRomanPSMT" w:hAnsi="TimesNewRomanPSMT"/>
          <w:color w:val="000000"/>
          <w:sz w:val="24"/>
          <w:szCs w:val="24"/>
        </w:rPr>
        <w:t>CONTRATADA a função de operador.</w:t>
      </w:r>
    </w:p>
    <w:p w:rsidR="00A90815" w:rsidRDefault="00A90815" w:rsidP="00A90815">
      <w:pPr>
        <w:pStyle w:val="Normal1"/>
        <w:keepLines w:val="0"/>
        <w:widowControl/>
        <w:spacing w:before="240" w:after="240" w:line="360" w:lineRule="auto"/>
        <w:ind w:right="-286"/>
        <w:jc w:val="left"/>
        <w:rPr>
          <w:rFonts w:ascii="TimesNewRomanPS-BoldMT" w:hAnsi="TimesNewRomanPS-BoldMT"/>
          <w:b/>
          <w:bCs/>
          <w:color w:val="000000"/>
          <w:sz w:val="24"/>
          <w:szCs w:val="24"/>
        </w:rPr>
      </w:pPr>
      <w:r w:rsidRPr="00A90815">
        <w:rPr>
          <w:rFonts w:ascii="TimesNewRomanPS-BoldMT" w:hAnsi="TimesNewRomanPS-BoldMT"/>
          <w:b/>
          <w:bCs/>
          <w:color w:val="000000"/>
          <w:sz w:val="24"/>
          <w:szCs w:val="24"/>
        </w:rPr>
        <w:t>3.13. SERVI</w:t>
      </w:r>
      <w:r w:rsidRPr="00A90815">
        <w:rPr>
          <w:rFonts w:ascii="TimesNewRomanPS-BoldMT" w:hAnsi="TimesNewRomanPS-BoldMT" w:hint="eastAsia"/>
          <w:b/>
          <w:bCs/>
          <w:color w:val="000000"/>
          <w:sz w:val="24"/>
          <w:szCs w:val="24"/>
        </w:rPr>
        <w:t>Ç</w:t>
      </w:r>
      <w:r w:rsidRPr="00A90815">
        <w:rPr>
          <w:rFonts w:ascii="TimesNewRomanPS-BoldMT" w:hAnsi="TimesNewRomanPS-BoldMT"/>
          <w:b/>
          <w:bCs/>
          <w:color w:val="000000"/>
          <w:sz w:val="24"/>
          <w:szCs w:val="24"/>
        </w:rPr>
        <w:t>OS CORRELATOS:</w:t>
      </w:r>
    </w:p>
    <w:p w:rsidR="00A90815" w:rsidRPr="00A90815" w:rsidRDefault="00A90815" w:rsidP="00A90815">
      <w:pPr>
        <w:pStyle w:val="Normal1"/>
        <w:keepLines w:val="0"/>
        <w:widowControl/>
        <w:ind w:right="-286"/>
        <w:jc w:val="both"/>
        <w:rPr>
          <w:rFonts w:ascii="TimesNewRomanPSMT" w:hAnsi="TimesNewRomanPSMT"/>
          <w:sz w:val="24"/>
          <w:szCs w:val="24"/>
        </w:rPr>
      </w:pPr>
      <w:r w:rsidRPr="00A90815">
        <w:rPr>
          <w:rFonts w:ascii="TimesNewRomanPS-BoldMT" w:hAnsi="TimesNewRomanPS-BoldMT"/>
          <w:b/>
          <w:bCs/>
          <w:color w:val="000000"/>
          <w:sz w:val="24"/>
          <w:szCs w:val="24"/>
        </w:rPr>
        <w:t xml:space="preserve">3.13.1. </w:t>
      </w:r>
      <w:r w:rsidRPr="00A90815">
        <w:rPr>
          <w:rFonts w:ascii="TimesNewRomanPSMT" w:hAnsi="TimesNewRomanPSMT"/>
          <w:sz w:val="24"/>
          <w:szCs w:val="24"/>
        </w:rPr>
        <w:t>A CONTRATANTE disponibilizará um servidor da Secretaria de Educação para</w:t>
      </w:r>
      <w:r>
        <w:rPr>
          <w:rFonts w:ascii="TimesNewRomanPSMT" w:hAnsi="TimesNewRomanPSMT"/>
          <w:sz w:val="24"/>
          <w:szCs w:val="24"/>
        </w:rPr>
        <w:t xml:space="preserve"> </w:t>
      </w:r>
      <w:r w:rsidRPr="00A90815">
        <w:rPr>
          <w:rFonts w:ascii="TimesNewRomanPSMT" w:hAnsi="TimesNewRomanPSMT"/>
          <w:sz w:val="24"/>
          <w:szCs w:val="24"/>
        </w:rPr>
        <w:t>dirimir dúvidas, acompanhar e fiscalizar a execução dos serviços e decidir as questõestécnicas submetidas pela CONTRATADA, registrando em relatório as deficiências</w:t>
      </w:r>
    </w:p>
    <w:p w:rsidR="00A90815" w:rsidRPr="00A90815" w:rsidRDefault="00A90815" w:rsidP="00A90815">
      <w:pPr>
        <w:pStyle w:val="Normal1"/>
        <w:keepLines w:val="0"/>
        <w:widowControl/>
        <w:ind w:right="-286"/>
        <w:jc w:val="both"/>
        <w:rPr>
          <w:rFonts w:ascii="TimesNewRomanPSMT" w:hAnsi="TimesNewRomanPSMT"/>
          <w:sz w:val="24"/>
          <w:szCs w:val="24"/>
        </w:rPr>
      </w:pPr>
      <w:r w:rsidRPr="00A90815">
        <w:rPr>
          <w:rFonts w:ascii="TimesNewRomanPSMT" w:hAnsi="TimesNewRomanPSMT"/>
          <w:sz w:val="24"/>
          <w:szCs w:val="24"/>
        </w:rPr>
        <w:t>verificadas, encaminhando notificações à CONTRATADA para imediata correção das</w:t>
      </w:r>
      <w:r>
        <w:rPr>
          <w:rFonts w:ascii="TimesNewRomanPSMT" w:hAnsi="TimesNewRomanPSMT"/>
          <w:sz w:val="24"/>
          <w:szCs w:val="24"/>
        </w:rPr>
        <w:t xml:space="preserve"> </w:t>
      </w:r>
      <w:r w:rsidRPr="00A90815">
        <w:rPr>
          <w:rFonts w:ascii="TimesNewRomanPSMT" w:hAnsi="TimesNewRomanPSMT"/>
          <w:sz w:val="24"/>
          <w:szCs w:val="24"/>
        </w:rPr>
        <w:t>irregularidades apontadas.</w:t>
      </w:r>
    </w:p>
    <w:p w:rsidR="00A90815" w:rsidRDefault="00A90815" w:rsidP="00A90815">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sz w:val="24"/>
          <w:szCs w:val="24"/>
        </w:rPr>
        <w:t xml:space="preserve">3.13.2. </w:t>
      </w:r>
      <w:r w:rsidRPr="00A90815">
        <w:rPr>
          <w:rFonts w:ascii="TimesNewRomanPSMT" w:hAnsi="TimesNewRomanPSMT"/>
          <w:sz w:val="24"/>
          <w:szCs w:val="24"/>
        </w:rPr>
        <w:t xml:space="preserve">A CONTRATADA responderá pelas perdas, </w:t>
      </w:r>
      <w:r w:rsidRPr="00A90815">
        <w:rPr>
          <w:rFonts w:ascii="TimesNewRomanPSMT" w:hAnsi="TimesNewRomanPSMT"/>
          <w:color w:val="000000"/>
          <w:sz w:val="24"/>
          <w:szCs w:val="24"/>
        </w:rPr>
        <w:t>reproduções indevidas e/ou</w:t>
      </w:r>
      <w:r>
        <w:rPr>
          <w:rFonts w:ascii="TimesNewRomanPSMT" w:hAnsi="TimesNewRomanPSMT"/>
          <w:color w:val="000000"/>
          <w:sz w:val="24"/>
          <w:szCs w:val="24"/>
        </w:rPr>
        <w:t xml:space="preserve"> </w:t>
      </w:r>
      <w:r w:rsidRPr="00A90815">
        <w:rPr>
          <w:rFonts w:ascii="TimesNewRomanPSMT" w:hAnsi="TimesNewRomanPSMT"/>
          <w:color w:val="000000"/>
          <w:sz w:val="24"/>
          <w:szCs w:val="24"/>
        </w:rPr>
        <w:t>adulterações que porventura venham a ocorrer nas informações da CONTRATANTE</w:t>
      </w:r>
      <w:r>
        <w:rPr>
          <w:rFonts w:ascii="TimesNewRomanPSMT" w:hAnsi="TimesNewRomanPSMT"/>
          <w:color w:val="000000"/>
          <w:sz w:val="24"/>
          <w:szCs w:val="24"/>
        </w:rPr>
        <w:t xml:space="preserve"> </w:t>
      </w:r>
      <w:r w:rsidRPr="00A90815">
        <w:rPr>
          <w:rFonts w:ascii="TimesNewRomanPSMT" w:hAnsi="TimesNewRomanPSMT"/>
          <w:color w:val="000000"/>
          <w:sz w:val="24"/>
          <w:szCs w:val="24"/>
        </w:rPr>
        <w:t>quando estas estiverem sob sua responsabilidade.</w:t>
      </w:r>
    </w:p>
    <w:p w:rsidR="000E246D" w:rsidRDefault="00A90815" w:rsidP="00A90815">
      <w:pPr>
        <w:pStyle w:val="Normal1"/>
        <w:keepLines w:val="0"/>
        <w:widowControl/>
        <w:spacing w:before="240" w:after="240"/>
        <w:ind w:right="-286"/>
        <w:jc w:val="both"/>
        <w:rPr>
          <w:rFonts w:ascii="Times New Roman" w:eastAsia="Times New Roman" w:hAnsi="Times New Roman" w:cs="Times New Roman"/>
          <w:sz w:val="24"/>
          <w:szCs w:val="24"/>
        </w:rPr>
      </w:pPr>
      <w:r w:rsidRPr="00A90815">
        <w:rPr>
          <w:rFonts w:ascii="TimesNewRomanPS-BoldMT" w:hAnsi="TimesNewRomanPS-BoldMT"/>
          <w:b/>
          <w:bCs/>
          <w:color w:val="000000"/>
          <w:sz w:val="24"/>
          <w:szCs w:val="24"/>
        </w:rPr>
        <w:t xml:space="preserve">3.13.3. </w:t>
      </w:r>
      <w:r w:rsidRPr="00A90815">
        <w:rPr>
          <w:rFonts w:ascii="TimesNewRomanPSMT" w:hAnsi="TimesNewRomanPSMT"/>
          <w:color w:val="000000"/>
          <w:sz w:val="24"/>
          <w:szCs w:val="24"/>
        </w:rPr>
        <w:t>A CONTRATANTE deve ter acesso total ao código-fonte para futuras</w:t>
      </w:r>
      <w:r>
        <w:rPr>
          <w:rFonts w:ascii="TimesNewRomanPSMT" w:hAnsi="TimesNewRomanPSMT"/>
          <w:color w:val="000000"/>
          <w:sz w:val="24"/>
          <w:szCs w:val="24"/>
        </w:rPr>
        <w:t xml:space="preserve"> </w:t>
      </w:r>
      <w:r w:rsidRPr="00A90815">
        <w:rPr>
          <w:rFonts w:ascii="TimesNewRomanPSMT" w:hAnsi="TimesNewRomanPSMT"/>
          <w:color w:val="000000"/>
          <w:sz w:val="24"/>
          <w:szCs w:val="24"/>
        </w:rPr>
        <w:t>atualizações, permissão ampla de downloads, instalações, estudo do código-fonte,</w:t>
      </w:r>
      <w:r>
        <w:rPr>
          <w:rFonts w:ascii="TimesNewRomanPSMT" w:hAnsi="TimesNewRomanPSMT"/>
          <w:color w:val="000000"/>
          <w:sz w:val="24"/>
          <w:szCs w:val="24"/>
        </w:rPr>
        <w:t xml:space="preserve"> </w:t>
      </w:r>
      <w:r w:rsidRPr="00A90815">
        <w:rPr>
          <w:rFonts w:ascii="TimesNewRomanPSMT" w:hAnsi="TimesNewRomanPSMT"/>
          <w:color w:val="000000"/>
          <w:sz w:val="24"/>
          <w:szCs w:val="24"/>
        </w:rPr>
        <w:t>modificações das funcionalidades.</w:t>
      </w:r>
    </w:p>
    <w:p w:rsidR="000E246D" w:rsidRDefault="00A90815" w:rsidP="00A90815">
      <w:pPr>
        <w:pStyle w:val="Normal1"/>
        <w:keepLines w:val="0"/>
        <w:widowControl/>
        <w:spacing w:before="240" w:after="240"/>
        <w:jc w:val="both"/>
        <w:rPr>
          <w:rFonts w:ascii="Times New Roman" w:eastAsia="Times New Roman" w:hAnsi="Times New Roman" w:cs="Times New Roman"/>
          <w:sz w:val="24"/>
          <w:szCs w:val="24"/>
        </w:rPr>
      </w:pPr>
      <w:r w:rsidRPr="00A90815">
        <w:rPr>
          <w:rFonts w:ascii="TimesNewRomanPS-BoldMT" w:hAnsi="TimesNewRomanPS-BoldMT"/>
          <w:b/>
          <w:bCs/>
          <w:color w:val="000000"/>
          <w:sz w:val="24"/>
          <w:szCs w:val="24"/>
        </w:rPr>
        <w:t xml:space="preserve">3.13.4. </w:t>
      </w:r>
      <w:r w:rsidRPr="00A90815">
        <w:rPr>
          <w:rFonts w:ascii="TimesNewRomanPSMT" w:hAnsi="TimesNewRomanPSMT"/>
          <w:color w:val="000000"/>
          <w:sz w:val="24"/>
          <w:szCs w:val="24"/>
        </w:rPr>
        <w:t>O serviço deverá adotar medidas de transparência e boa gestão dos códigos,</w:t>
      </w:r>
      <w:r>
        <w:rPr>
          <w:rFonts w:ascii="TimesNewRomanPSMT" w:hAnsi="TimesNewRomanPSMT"/>
          <w:color w:val="000000"/>
          <w:sz w:val="24"/>
          <w:szCs w:val="24"/>
        </w:rPr>
        <w:t xml:space="preserve"> </w:t>
      </w:r>
      <w:r w:rsidRPr="00A90815">
        <w:rPr>
          <w:rFonts w:ascii="TimesNewRomanPSMT" w:hAnsi="TimesNewRomanPSMT"/>
          <w:color w:val="000000"/>
          <w:sz w:val="24"/>
          <w:szCs w:val="24"/>
        </w:rPr>
        <w:t>cabendo, portanto, a manutenção dos códigos dentro dos padrões de boas práticas de</w:t>
      </w:r>
      <w:r>
        <w:rPr>
          <w:rFonts w:ascii="TimesNewRomanPSMT" w:hAnsi="TimesNewRomanPSMT"/>
          <w:color w:val="000000"/>
          <w:sz w:val="24"/>
          <w:szCs w:val="24"/>
        </w:rPr>
        <w:t xml:space="preserve"> </w:t>
      </w:r>
      <w:r w:rsidRPr="00A90815">
        <w:rPr>
          <w:rFonts w:ascii="TimesNewRomanPSMT" w:hAnsi="TimesNewRomanPSMT"/>
          <w:color w:val="000000"/>
          <w:sz w:val="24"/>
          <w:szCs w:val="24"/>
        </w:rPr>
        <w:t>desenvolvimento, como DDSM, Scrum, entre outros.</w:t>
      </w:r>
    </w:p>
    <w:p w:rsidR="00A90815" w:rsidRDefault="00A90815" w:rsidP="00A90815">
      <w:pPr>
        <w:pStyle w:val="Normal1"/>
        <w:keepLines w:val="0"/>
        <w:widowControl/>
        <w:spacing w:before="240" w:after="240"/>
        <w:jc w:val="left"/>
        <w:rPr>
          <w:rFonts w:ascii="TimesNewRomanPS-BoldMT" w:hAnsi="TimesNewRomanPS-BoldMT"/>
          <w:b/>
          <w:bCs/>
          <w:color w:val="000000"/>
          <w:sz w:val="24"/>
          <w:szCs w:val="24"/>
        </w:rPr>
      </w:pPr>
      <w:r w:rsidRPr="00A90815">
        <w:rPr>
          <w:rFonts w:ascii="TimesNewRomanPS-BoldMT" w:hAnsi="TimesNewRomanPS-BoldMT"/>
          <w:b/>
          <w:bCs/>
          <w:color w:val="000000"/>
          <w:sz w:val="24"/>
          <w:szCs w:val="24"/>
        </w:rPr>
        <w:t>3.14. RESULTADOS ESPERADOS:</w:t>
      </w:r>
    </w:p>
    <w:p w:rsidR="00B4082B" w:rsidRDefault="00A90815"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3.14.1. </w:t>
      </w:r>
      <w:r w:rsidRPr="00A90815">
        <w:rPr>
          <w:rFonts w:ascii="TimesNewRomanPSMT" w:hAnsi="TimesNewRomanPSMT"/>
          <w:color w:val="000000"/>
          <w:sz w:val="24"/>
          <w:szCs w:val="24"/>
        </w:rPr>
        <w:t>Os resultados pretendidos com o novo Software de Gestão Educacional apontam</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para melhor aproveitamento dos recursos humanos, materiais e financeiros disponíveis</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na Secretaria de Educação, conforme se observa</w:t>
      </w:r>
    </w:p>
    <w:p w:rsidR="00B4082B" w:rsidRDefault="00A90815" w:rsidP="00B4082B">
      <w:pPr>
        <w:pStyle w:val="Normal1"/>
        <w:keepLines w:val="0"/>
        <w:widowControl/>
        <w:spacing w:before="240" w:after="240"/>
        <w:ind w:right="-286"/>
        <w:jc w:val="left"/>
        <w:rPr>
          <w:rFonts w:ascii="TimesNewRomanPSMT" w:hAnsi="TimesNewRomanPSMT"/>
          <w:color w:val="000000"/>
          <w:sz w:val="24"/>
          <w:szCs w:val="24"/>
        </w:rPr>
      </w:pPr>
      <w:r w:rsidRPr="00A90815">
        <w:rPr>
          <w:rFonts w:ascii="TimesNewRomanPS-BoldMT" w:hAnsi="TimesNewRomanPS-BoldMT"/>
          <w:b/>
          <w:bCs/>
          <w:color w:val="000000"/>
          <w:sz w:val="24"/>
          <w:szCs w:val="24"/>
        </w:rPr>
        <w:t xml:space="preserve">a) </w:t>
      </w:r>
      <w:r w:rsidRPr="00A90815">
        <w:rPr>
          <w:rFonts w:ascii="TimesNewRomanPSMT" w:hAnsi="TimesNewRomanPSMT"/>
          <w:color w:val="000000"/>
          <w:sz w:val="24"/>
          <w:szCs w:val="24"/>
        </w:rPr>
        <w:t>Maior eficiência na gestão da informação e dos recursos, com sistematização dos dados</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de modo estruturado e respostas mais rápidas;</w:t>
      </w:r>
    </w:p>
    <w:p w:rsidR="00B4082B" w:rsidRDefault="00A90815"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b) </w:t>
      </w:r>
      <w:r w:rsidRPr="00A90815">
        <w:rPr>
          <w:rFonts w:ascii="TimesNewRomanPSMT" w:hAnsi="TimesNewRomanPSMT"/>
          <w:color w:val="000000"/>
          <w:sz w:val="24"/>
          <w:szCs w:val="24"/>
        </w:rPr>
        <w:t>Melhoria no acompanhamento de dados e indicadores que impactam na qualidade da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educação, com acompanhamento de dados que auxiliam nas estratégias pedagógicas da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rede;</w:t>
      </w:r>
    </w:p>
    <w:p w:rsidR="00B4082B" w:rsidRDefault="00B4082B"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 </w:t>
      </w:r>
      <w:r w:rsidR="00A90815" w:rsidRPr="00A90815">
        <w:rPr>
          <w:rFonts w:ascii="TimesNewRomanPS-BoldMT" w:hAnsi="TimesNewRomanPS-BoldMT"/>
          <w:b/>
          <w:bCs/>
          <w:color w:val="000000"/>
          <w:sz w:val="24"/>
          <w:szCs w:val="24"/>
        </w:rPr>
        <w:t xml:space="preserve">c) </w:t>
      </w:r>
      <w:r w:rsidR="00A90815" w:rsidRPr="00A90815">
        <w:rPr>
          <w:rFonts w:ascii="TimesNewRomanPSMT" w:hAnsi="TimesNewRomanPSMT"/>
          <w:color w:val="000000"/>
          <w:sz w:val="24"/>
          <w:szCs w:val="24"/>
        </w:rPr>
        <w:t>Maior eficiência e garantia de repasse dos recursos do Governo Federal com a</w:t>
      </w:r>
      <w:r>
        <w:rPr>
          <w:rFonts w:ascii="TimesNewRomanPSMT" w:hAnsi="TimesNewRomanPSMT"/>
          <w:color w:val="000000"/>
          <w:sz w:val="24"/>
          <w:szCs w:val="24"/>
        </w:rPr>
        <w:t xml:space="preserve"> </w:t>
      </w:r>
      <w:r w:rsidR="00A90815" w:rsidRPr="00A90815">
        <w:rPr>
          <w:rFonts w:ascii="TimesNewRomanPSMT" w:hAnsi="TimesNewRomanPSMT"/>
          <w:color w:val="000000"/>
          <w:sz w:val="24"/>
          <w:szCs w:val="24"/>
        </w:rPr>
        <w:t>exportação de dados anual ao Censo Escolar;</w:t>
      </w:r>
      <w:r>
        <w:rPr>
          <w:rFonts w:ascii="TimesNewRomanPSMT" w:hAnsi="TimesNewRomanPSMT"/>
          <w:color w:val="000000"/>
          <w:sz w:val="24"/>
          <w:szCs w:val="24"/>
        </w:rPr>
        <w:t xml:space="preserve"> </w:t>
      </w:r>
    </w:p>
    <w:p w:rsidR="00B4082B" w:rsidRDefault="00A90815"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d) </w:t>
      </w:r>
      <w:r w:rsidRPr="00A90815">
        <w:rPr>
          <w:rFonts w:ascii="TimesNewRomanPSMT" w:hAnsi="TimesNewRomanPSMT"/>
          <w:color w:val="000000"/>
          <w:sz w:val="24"/>
          <w:szCs w:val="24"/>
        </w:rPr>
        <w:t>Automação e digitalização de serviços cotidianos das unidades escolares e da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Secretaria, com consequente diminuição do uso de recursos impressos;</w:t>
      </w:r>
      <w:r w:rsidR="00B4082B">
        <w:rPr>
          <w:rFonts w:ascii="TimesNewRomanPSMT" w:hAnsi="TimesNewRomanPSMT"/>
          <w:color w:val="000000"/>
          <w:sz w:val="24"/>
          <w:szCs w:val="24"/>
        </w:rPr>
        <w:t xml:space="preserve"> </w:t>
      </w:r>
    </w:p>
    <w:p w:rsidR="00B4082B" w:rsidRDefault="00A90815"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e) </w:t>
      </w:r>
      <w:r w:rsidRPr="00A90815">
        <w:rPr>
          <w:rFonts w:ascii="TimesNewRomanPSMT" w:hAnsi="TimesNewRomanPSMT"/>
          <w:color w:val="000000"/>
          <w:sz w:val="24"/>
          <w:szCs w:val="24"/>
        </w:rPr>
        <w:t>Sistema integrado de informação e base de dados unificada, permitindo transparência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nas informações para prestação de contas e de informações aos órgãos de controle;</w:t>
      </w:r>
    </w:p>
    <w:p w:rsidR="00B4082B" w:rsidRDefault="00A90815"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f) </w:t>
      </w:r>
      <w:r w:rsidRPr="00A90815">
        <w:rPr>
          <w:rFonts w:ascii="TimesNewRomanPSMT" w:hAnsi="TimesNewRomanPSMT"/>
          <w:color w:val="000000"/>
          <w:sz w:val="24"/>
          <w:szCs w:val="24"/>
        </w:rPr>
        <w:t>Monitoramento constante da aprendizagem para orientar as políticas públicas</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educacionais, com estabelecimento de uma cultura de avaliação e uso de evidências na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Educação, garantindo um compromisso com a aprendizagem dos estudantes;</w:t>
      </w:r>
    </w:p>
    <w:p w:rsidR="00B4082B" w:rsidRDefault="00A90815" w:rsidP="00B4082B">
      <w:pPr>
        <w:pStyle w:val="Normal1"/>
        <w:keepLines w:val="0"/>
        <w:widowControl/>
        <w:spacing w:before="240" w:after="240"/>
        <w:jc w:val="both"/>
        <w:rPr>
          <w:rFonts w:ascii="TimesNewRomanPSMT" w:hAnsi="TimesNewRomanPSMT"/>
          <w:color w:val="000000"/>
          <w:sz w:val="24"/>
          <w:szCs w:val="24"/>
        </w:rPr>
      </w:pPr>
      <w:r w:rsidRPr="00A90815">
        <w:rPr>
          <w:rFonts w:ascii="TimesNewRomanPS-BoldMT" w:hAnsi="TimesNewRomanPS-BoldMT"/>
          <w:b/>
          <w:bCs/>
          <w:color w:val="000000"/>
          <w:sz w:val="24"/>
          <w:szCs w:val="24"/>
        </w:rPr>
        <w:lastRenderedPageBreak/>
        <w:t xml:space="preserve">g) </w:t>
      </w:r>
      <w:r w:rsidRPr="00A90815">
        <w:rPr>
          <w:rFonts w:ascii="TimesNewRomanPSMT" w:hAnsi="TimesNewRomanPSMT"/>
          <w:color w:val="000000"/>
          <w:sz w:val="24"/>
          <w:szCs w:val="24"/>
        </w:rPr>
        <w:t>Padronização, agilidade, processamento mais preciso dos processos pedagógicos</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aplicados em sala de aula;</w:t>
      </w:r>
      <w:r w:rsidR="00B4082B">
        <w:rPr>
          <w:rFonts w:ascii="TimesNewRomanPSMT" w:hAnsi="TimesNewRomanPSMT"/>
          <w:color w:val="000000"/>
          <w:sz w:val="24"/>
          <w:szCs w:val="24"/>
        </w:rPr>
        <w:t xml:space="preserve"> </w:t>
      </w:r>
    </w:p>
    <w:p w:rsidR="00B4082B" w:rsidRDefault="00A90815" w:rsidP="00B4082B">
      <w:pPr>
        <w:pStyle w:val="Normal1"/>
        <w:keepLines w:val="0"/>
        <w:widowControl/>
        <w:spacing w:before="240" w:after="240"/>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h) </w:t>
      </w:r>
      <w:r w:rsidRPr="00A90815">
        <w:rPr>
          <w:rFonts w:ascii="TimesNewRomanPSMT" w:hAnsi="TimesNewRomanPSMT"/>
          <w:color w:val="000000"/>
          <w:sz w:val="24"/>
          <w:szCs w:val="24"/>
        </w:rPr>
        <w:t>Utilização efetiva da tecnologia na educação, reduzindo o déficit das competências</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digitais entre os profissionais da educação;</w:t>
      </w:r>
      <w:r w:rsidR="00B4082B">
        <w:rPr>
          <w:rFonts w:ascii="TimesNewRomanPSMT" w:hAnsi="TimesNewRomanPSMT"/>
          <w:color w:val="000000"/>
          <w:sz w:val="24"/>
          <w:szCs w:val="24"/>
        </w:rPr>
        <w:t xml:space="preserve"> </w:t>
      </w:r>
    </w:p>
    <w:p w:rsidR="00B4082B" w:rsidRDefault="00A90815" w:rsidP="00B4082B">
      <w:pPr>
        <w:pStyle w:val="Normal1"/>
        <w:keepLines w:val="0"/>
        <w:widowControl/>
        <w:spacing w:before="240" w:after="240"/>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i) </w:t>
      </w:r>
      <w:r w:rsidRPr="00A90815">
        <w:rPr>
          <w:rFonts w:ascii="TimesNewRomanPSMT" w:hAnsi="TimesNewRomanPSMT"/>
          <w:color w:val="000000"/>
          <w:sz w:val="24"/>
          <w:szCs w:val="24"/>
        </w:rPr>
        <w:t>Maior proximidade entre escola - Secretaria, com os dados permitindo uma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comunicação mais efetiva e facilitação no atendimento de solicitações da gestão escolar;</w:t>
      </w:r>
    </w:p>
    <w:p w:rsidR="00B4082B" w:rsidRDefault="00A90815"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j) </w:t>
      </w:r>
      <w:r w:rsidRPr="00A90815">
        <w:rPr>
          <w:rFonts w:ascii="TimesNewRomanPSMT" w:hAnsi="TimesNewRomanPSMT"/>
          <w:color w:val="000000"/>
          <w:sz w:val="24"/>
          <w:szCs w:val="24"/>
        </w:rPr>
        <w:t>Gestão colaborativa, eficaz e efetiva da informação, com estruturação do conhecimento</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através do software livre</w:t>
      </w:r>
    </w:p>
    <w:p w:rsidR="000E246D" w:rsidRPr="00B4082B" w:rsidRDefault="00A90815" w:rsidP="00B4082B">
      <w:pPr>
        <w:pStyle w:val="Normal1"/>
        <w:keepLines w:val="0"/>
        <w:widowControl/>
        <w:spacing w:before="240" w:after="240"/>
        <w:ind w:right="-286"/>
        <w:jc w:val="left"/>
        <w:rPr>
          <w:rFonts w:ascii="TimesNewRomanPSMT" w:hAnsi="TimesNewRomanPSMT"/>
          <w:color w:val="000000"/>
          <w:sz w:val="24"/>
          <w:szCs w:val="24"/>
        </w:rPr>
      </w:pPr>
      <w:r w:rsidRPr="00A90815">
        <w:rPr>
          <w:rFonts w:ascii="TimesNewRomanPS-BoldMT" w:hAnsi="TimesNewRomanPS-BoldMT"/>
          <w:b/>
          <w:bCs/>
          <w:color w:val="000000"/>
          <w:sz w:val="24"/>
          <w:szCs w:val="24"/>
        </w:rPr>
        <w:t xml:space="preserve">k) </w:t>
      </w:r>
      <w:r w:rsidRPr="00A90815">
        <w:rPr>
          <w:rFonts w:ascii="TimesNewRomanPSMT" w:hAnsi="TimesNewRomanPSMT"/>
          <w:color w:val="000000"/>
          <w:sz w:val="24"/>
          <w:szCs w:val="24"/>
        </w:rPr>
        <w:t>Independência tecnológica, com transferência do conhecimento, aliada a segurança da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informação e interoperabilidade; e</w:t>
      </w:r>
    </w:p>
    <w:p w:rsidR="00B4082B" w:rsidRDefault="00A90815" w:rsidP="00B4082B">
      <w:pPr>
        <w:pStyle w:val="Normal1"/>
        <w:keepLines w:val="0"/>
        <w:widowControl/>
        <w:spacing w:before="240" w:after="240"/>
        <w:ind w:right="-286"/>
        <w:jc w:val="both"/>
        <w:rPr>
          <w:rFonts w:ascii="TimesNewRomanPSMT" w:hAnsi="TimesNewRomanPSMT"/>
          <w:color w:val="000000"/>
          <w:sz w:val="24"/>
          <w:szCs w:val="24"/>
        </w:rPr>
      </w:pPr>
      <w:r w:rsidRPr="00A90815">
        <w:rPr>
          <w:rFonts w:ascii="TimesNewRomanPS-BoldMT" w:hAnsi="TimesNewRomanPS-BoldMT"/>
          <w:b/>
          <w:bCs/>
          <w:color w:val="000000"/>
          <w:sz w:val="24"/>
          <w:szCs w:val="24"/>
        </w:rPr>
        <w:t xml:space="preserve">l) </w:t>
      </w:r>
      <w:r w:rsidRPr="00A90815">
        <w:rPr>
          <w:rFonts w:ascii="TimesNewRomanPSMT" w:hAnsi="TimesNewRomanPSMT"/>
          <w:color w:val="000000"/>
          <w:sz w:val="24"/>
          <w:szCs w:val="24"/>
        </w:rPr>
        <w:t>Aumento da capacidade de atendimento ao público-alvo, com maior interação entre</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escola, pais, responsáveis e alunos, com melhoria significativa da gestão dos serviços</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atendidos.</w:t>
      </w:r>
    </w:p>
    <w:p w:rsidR="001D0BF4" w:rsidRPr="003D287E" w:rsidRDefault="00A90815" w:rsidP="003D287E">
      <w:pPr>
        <w:pStyle w:val="Normal1"/>
        <w:keepLines w:val="0"/>
        <w:widowControl/>
        <w:spacing w:before="240" w:after="240"/>
        <w:ind w:right="-142"/>
        <w:jc w:val="both"/>
        <w:rPr>
          <w:rFonts w:ascii="Times New Roman" w:eastAsia="Times New Roman" w:hAnsi="Times New Roman" w:cs="Times New Roman"/>
          <w:sz w:val="24"/>
          <w:szCs w:val="24"/>
        </w:rPr>
      </w:pPr>
      <w:r w:rsidRPr="00A90815">
        <w:rPr>
          <w:rFonts w:ascii="TimesNewRomanPS-BoldMT" w:hAnsi="TimesNewRomanPS-BoldMT"/>
          <w:b/>
          <w:bCs/>
          <w:color w:val="000000"/>
          <w:sz w:val="24"/>
          <w:szCs w:val="24"/>
        </w:rPr>
        <w:t xml:space="preserve">m) </w:t>
      </w:r>
      <w:r w:rsidRPr="00A90815">
        <w:rPr>
          <w:rFonts w:ascii="TimesNewRomanPSMT" w:hAnsi="TimesNewRomanPSMT"/>
          <w:color w:val="000000"/>
          <w:sz w:val="24"/>
          <w:szCs w:val="24"/>
        </w:rPr>
        <w:t>Permitir a continuidade das atividades, com sistema de código aberto, permitindo</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independência tecnológica de um único fornecedor, com solução sustentável para a</w:t>
      </w:r>
      <w:r w:rsidR="00B4082B">
        <w:rPr>
          <w:rFonts w:ascii="TimesNewRomanPSMT" w:hAnsi="TimesNewRomanPSMT"/>
          <w:color w:val="000000"/>
          <w:sz w:val="24"/>
          <w:szCs w:val="24"/>
        </w:rPr>
        <w:t xml:space="preserve"> </w:t>
      </w:r>
      <w:r w:rsidRPr="00A90815">
        <w:rPr>
          <w:rFonts w:ascii="TimesNewRomanPSMT" w:hAnsi="TimesNewRomanPSMT"/>
          <w:color w:val="000000"/>
          <w:sz w:val="24"/>
          <w:szCs w:val="24"/>
        </w:rPr>
        <w:t>Administração Pública Municipal.</w:t>
      </w:r>
    </w:p>
    <w:p w:rsidR="00B4082B" w:rsidRDefault="00B4082B" w:rsidP="00B4082B">
      <w:pPr>
        <w:pStyle w:val="Normal1"/>
        <w:keepLines w:val="0"/>
        <w:widowControl/>
        <w:spacing w:before="240" w:after="240" w:line="360" w:lineRule="auto"/>
        <w:ind w:right="-142"/>
        <w:jc w:val="left"/>
        <w:rPr>
          <w:rFonts w:ascii="TimesNewRomanPS-BoldMT" w:hAnsi="TimesNewRomanPS-BoldMT"/>
          <w:b/>
          <w:bCs/>
          <w:color w:val="000000"/>
          <w:sz w:val="24"/>
          <w:szCs w:val="24"/>
        </w:rPr>
      </w:pPr>
      <w:r w:rsidRPr="00B4082B">
        <w:rPr>
          <w:rFonts w:ascii="TimesNewRomanPS-BoldMT" w:hAnsi="TimesNewRomanPS-BoldMT"/>
          <w:b/>
          <w:bCs/>
          <w:color w:val="000000"/>
          <w:sz w:val="24"/>
          <w:szCs w:val="24"/>
        </w:rPr>
        <w:t>4. DOS REQUISITOS DA CONTRATAÇÃO</w:t>
      </w:r>
    </w:p>
    <w:p w:rsidR="00B4082B" w:rsidRDefault="00B4082B" w:rsidP="00B4082B">
      <w:pPr>
        <w:pStyle w:val="Normal1"/>
        <w:keepLines w:val="0"/>
        <w:widowControl/>
        <w:spacing w:before="240" w:after="240" w:line="360" w:lineRule="auto"/>
        <w:ind w:right="-142"/>
        <w:jc w:val="left"/>
        <w:rPr>
          <w:rFonts w:ascii="TimesNewRomanPS-BoldMT" w:hAnsi="TimesNewRomanPS-BoldMT"/>
          <w:b/>
          <w:bCs/>
          <w:color w:val="000000"/>
          <w:sz w:val="24"/>
          <w:szCs w:val="24"/>
        </w:rPr>
      </w:pPr>
      <w:r w:rsidRPr="00B4082B">
        <w:rPr>
          <w:rFonts w:ascii="TimesNewRomanPS-BoldMT" w:hAnsi="TimesNewRomanPS-BoldMT"/>
          <w:b/>
          <w:bCs/>
          <w:color w:val="000000"/>
          <w:sz w:val="24"/>
          <w:szCs w:val="24"/>
        </w:rPr>
        <w:t>4.1. ATESTADOS DE CAPACIDADE T</w:t>
      </w:r>
      <w:r w:rsidRPr="00B4082B">
        <w:rPr>
          <w:rFonts w:ascii="TimesNewRomanPS-BoldMT" w:hAnsi="TimesNewRomanPS-BoldMT" w:hint="eastAsia"/>
          <w:b/>
          <w:bCs/>
          <w:color w:val="000000"/>
          <w:sz w:val="24"/>
          <w:szCs w:val="24"/>
        </w:rPr>
        <w:t>É</w:t>
      </w:r>
      <w:r w:rsidRPr="00B4082B">
        <w:rPr>
          <w:rFonts w:ascii="TimesNewRomanPS-BoldMT" w:hAnsi="TimesNewRomanPS-BoldMT"/>
          <w:b/>
          <w:bCs/>
          <w:color w:val="000000"/>
          <w:sz w:val="24"/>
          <w:szCs w:val="24"/>
        </w:rPr>
        <w:t>CNICA:</w:t>
      </w:r>
    </w:p>
    <w:p w:rsidR="00B4082B" w:rsidRDefault="00B4082B" w:rsidP="00B4082B">
      <w:pPr>
        <w:pStyle w:val="Normal1"/>
        <w:keepLines w:val="0"/>
        <w:widowControl/>
        <w:spacing w:before="240" w:after="240"/>
        <w:ind w:right="-142"/>
        <w:jc w:val="left"/>
        <w:rPr>
          <w:rFonts w:ascii="TimesNewRomanPS-BoldMT" w:hAnsi="TimesNewRomanPS-BoldMT"/>
          <w:b/>
          <w:bCs/>
          <w:color w:val="000000"/>
          <w:sz w:val="24"/>
          <w:szCs w:val="24"/>
        </w:rPr>
      </w:pPr>
      <w:r w:rsidRPr="00B4082B">
        <w:rPr>
          <w:rFonts w:ascii="TimesNewRomanPS-BoldMT" w:hAnsi="TimesNewRomanPS-BoldMT"/>
          <w:b/>
          <w:bCs/>
          <w:color w:val="000000"/>
          <w:sz w:val="24"/>
          <w:szCs w:val="24"/>
        </w:rPr>
        <w:t xml:space="preserve">4.1.1. </w:t>
      </w:r>
      <w:r w:rsidRPr="00B4082B">
        <w:rPr>
          <w:rFonts w:ascii="TimesNewRomanPSMT" w:hAnsi="TimesNewRomanPSMT"/>
          <w:color w:val="000000"/>
          <w:sz w:val="24"/>
          <w:szCs w:val="24"/>
        </w:rPr>
        <w:t>A capacidade técnica da licitante melhor classificada no certame será comprovada</w:t>
      </w:r>
      <w:r>
        <w:rPr>
          <w:rFonts w:ascii="TimesNewRomanPSMT" w:hAnsi="TimesNewRomanPSMT"/>
          <w:color w:val="000000"/>
          <w:sz w:val="24"/>
          <w:szCs w:val="24"/>
        </w:rPr>
        <w:t xml:space="preserve"> </w:t>
      </w:r>
      <w:r w:rsidRPr="00B4082B">
        <w:rPr>
          <w:rFonts w:ascii="TimesNewRomanPSMT" w:hAnsi="TimesNewRomanPSMT"/>
          <w:color w:val="000000"/>
          <w:sz w:val="24"/>
          <w:szCs w:val="24"/>
        </w:rPr>
        <w:t>mediante os seguintes documentos:</w:t>
      </w:r>
    </w:p>
    <w:p w:rsidR="00B4082B" w:rsidRDefault="00B4082B" w:rsidP="00B4082B">
      <w:pPr>
        <w:pStyle w:val="Normal1"/>
        <w:keepLines w:val="0"/>
        <w:widowControl/>
        <w:spacing w:before="240" w:after="240"/>
        <w:ind w:right="-142"/>
        <w:jc w:val="both"/>
        <w:rPr>
          <w:rFonts w:ascii="TimesNewRomanPSMT" w:hAnsi="TimesNewRomanPSMT"/>
          <w:color w:val="000000"/>
          <w:sz w:val="24"/>
          <w:szCs w:val="24"/>
        </w:rPr>
      </w:pPr>
      <w:r w:rsidRPr="00B4082B">
        <w:rPr>
          <w:rFonts w:ascii="TimesNewRomanPS-BoldMT" w:hAnsi="TimesNewRomanPS-BoldMT"/>
          <w:b/>
          <w:bCs/>
          <w:color w:val="000000"/>
          <w:sz w:val="24"/>
          <w:szCs w:val="24"/>
        </w:rPr>
        <w:t xml:space="preserve">4.1.1.1. </w:t>
      </w:r>
      <w:r w:rsidRPr="00B4082B">
        <w:rPr>
          <w:rFonts w:ascii="TimesNewRomanPSMT" w:hAnsi="TimesNewRomanPSMT"/>
          <w:color w:val="000000"/>
          <w:sz w:val="24"/>
          <w:szCs w:val="24"/>
        </w:rPr>
        <w:t>Atestados de Capacidade Técnica em nome da licitante, fornecido(s) por pessoas</w:t>
      </w:r>
      <w:r>
        <w:rPr>
          <w:rFonts w:ascii="TimesNewRomanPSMT" w:hAnsi="TimesNewRomanPSMT"/>
          <w:color w:val="000000"/>
          <w:sz w:val="24"/>
          <w:szCs w:val="24"/>
        </w:rPr>
        <w:t xml:space="preserve"> </w:t>
      </w:r>
      <w:r w:rsidRPr="00B4082B">
        <w:rPr>
          <w:rFonts w:ascii="TimesNewRomanPSMT" w:hAnsi="TimesNewRomanPSMT"/>
          <w:color w:val="000000"/>
          <w:sz w:val="24"/>
          <w:szCs w:val="24"/>
        </w:rPr>
        <w:t>jurídicas de direito público ou privado, atestando que o licitante executou de forma efetiva</w:t>
      </w:r>
      <w:r>
        <w:rPr>
          <w:rFonts w:ascii="TimesNewRomanPSMT" w:hAnsi="TimesNewRomanPSMT"/>
          <w:color w:val="000000"/>
          <w:sz w:val="24"/>
          <w:szCs w:val="24"/>
        </w:rPr>
        <w:t xml:space="preserve"> </w:t>
      </w:r>
      <w:r w:rsidRPr="00B4082B">
        <w:rPr>
          <w:rFonts w:ascii="TimesNewRomanPSMT" w:hAnsi="TimesNewRomanPSMT"/>
          <w:color w:val="000000"/>
          <w:sz w:val="24"/>
          <w:szCs w:val="24"/>
        </w:rPr>
        <w:t>serviços semelhantes aos constantes no Termo de Referência, no quantitativo mínimo de</w:t>
      </w:r>
      <w:r>
        <w:rPr>
          <w:rFonts w:ascii="TimesNewRomanPSMT" w:hAnsi="TimesNewRomanPSMT"/>
          <w:color w:val="000000"/>
          <w:sz w:val="24"/>
          <w:szCs w:val="24"/>
        </w:rPr>
        <w:t xml:space="preserve"> </w:t>
      </w:r>
      <w:r w:rsidRPr="00B4082B">
        <w:rPr>
          <w:rFonts w:ascii="TimesNewRomanPSMT" w:hAnsi="TimesNewRomanPSMT"/>
          <w:color w:val="000000"/>
          <w:sz w:val="24"/>
          <w:szCs w:val="24"/>
        </w:rPr>
        <w:t>50% (cinquenta por cento) do total, por período não inferior a 12 (doze) meses, devendo</w:t>
      </w:r>
      <w:r>
        <w:rPr>
          <w:rFonts w:ascii="TimesNewRomanPSMT" w:hAnsi="TimesNewRomanPSMT"/>
          <w:color w:val="000000"/>
          <w:sz w:val="24"/>
          <w:szCs w:val="24"/>
        </w:rPr>
        <w:t xml:space="preserve"> </w:t>
      </w:r>
      <w:r w:rsidRPr="00B4082B">
        <w:rPr>
          <w:rFonts w:ascii="TimesNewRomanPSMT" w:hAnsi="TimesNewRomanPSMT"/>
          <w:color w:val="000000"/>
          <w:sz w:val="24"/>
          <w:szCs w:val="24"/>
        </w:rPr>
        <w:t>constar, obrigatoriamente, endereço, telefone e identificação do responsável pela emissão</w:t>
      </w:r>
      <w:r>
        <w:rPr>
          <w:rFonts w:ascii="TimesNewRomanPSMT" w:hAnsi="TimesNewRomanPSMT"/>
          <w:color w:val="000000"/>
          <w:sz w:val="24"/>
          <w:szCs w:val="24"/>
        </w:rPr>
        <w:t xml:space="preserve"> </w:t>
      </w:r>
      <w:r w:rsidRPr="00B4082B">
        <w:rPr>
          <w:rFonts w:ascii="TimesNewRomanPSMT" w:hAnsi="TimesNewRomanPSMT"/>
          <w:color w:val="000000"/>
          <w:sz w:val="24"/>
          <w:szCs w:val="24"/>
        </w:rPr>
        <w:t>para possíveis diligências, caso necessário, e que comprovem especificamente:</w:t>
      </w:r>
    </w:p>
    <w:p w:rsidR="00B819F0" w:rsidRDefault="00B4082B" w:rsidP="00B819F0">
      <w:pPr>
        <w:pStyle w:val="Normal1"/>
        <w:keepLines w:val="0"/>
        <w:widowControl/>
        <w:spacing w:before="240" w:after="240"/>
        <w:ind w:right="-142"/>
        <w:jc w:val="left"/>
        <w:rPr>
          <w:rFonts w:ascii="TimesNewRomanPS-BoldMT" w:hAnsi="TimesNewRomanPS-BoldMT"/>
          <w:b/>
          <w:bCs/>
          <w:color w:val="000000"/>
          <w:sz w:val="24"/>
          <w:szCs w:val="24"/>
        </w:rPr>
      </w:pPr>
      <w:r w:rsidRPr="00B4082B">
        <w:rPr>
          <w:rFonts w:ascii="TimesNewRomanPS-BoldMT" w:hAnsi="TimesNewRomanPS-BoldMT"/>
          <w:b/>
          <w:bCs/>
          <w:color w:val="000000"/>
          <w:sz w:val="24"/>
          <w:szCs w:val="24"/>
        </w:rPr>
        <w:t xml:space="preserve">a) </w:t>
      </w:r>
      <w:r w:rsidRPr="00B4082B">
        <w:rPr>
          <w:rFonts w:ascii="TimesNewRomanPSMT" w:hAnsi="TimesNewRomanPSMT"/>
          <w:color w:val="000000"/>
          <w:sz w:val="24"/>
          <w:szCs w:val="24"/>
        </w:rPr>
        <w:t>o fornecimento do objeto i-Educar com a implementação da solução, com todos os</w:t>
      </w:r>
      <w:r w:rsidR="00B819F0">
        <w:rPr>
          <w:rFonts w:ascii="TimesNewRomanPSMT" w:hAnsi="TimesNewRomanPSMT"/>
          <w:color w:val="000000"/>
          <w:sz w:val="24"/>
          <w:szCs w:val="24"/>
        </w:rPr>
        <w:t xml:space="preserve"> </w:t>
      </w:r>
      <w:r w:rsidRPr="00B4082B">
        <w:rPr>
          <w:rFonts w:ascii="TimesNewRomanPSMT" w:hAnsi="TimesNewRomanPSMT"/>
          <w:color w:val="000000"/>
          <w:sz w:val="24"/>
          <w:szCs w:val="24"/>
        </w:rPr>
        <w:t>seus módulos, em redes municipais ou estaduais;</w:t>
      </w:r>
    </w:p>
    <w:p w:rsidR="00B819F0" w:rsidRDefault="00B4082B" w:rsidP="00B819F0">
      <w:pPr>
        <w:pStyle w:val="Normal1"/>
        <w:keepLines w:val="0"/>
        <w:widowControl/>
        <w:spacing w:before="240" w:after="240"/>
        <w:ind w:right="-142"/>
        <w:jc w:val="both"/>
        <w:rPr>
          <w:rFonts w:ascii="TimesNewRomanPSMT" w:hAnsi="TimesNewRomanPSMT"/>
          <w:color w:val="000000"/>
          <w:sz w:val="24"/>
          <w:szCs w:val="24"/>
        </w:rPr>
      </w:pPr>
      <w:r w:rsidRPr="00B4082B">
        <w:rPr>
          <w:rFonts w:ascii="TimesNewRomanPS-BoldMT" w:hAnsi="TimesNewRomanPS-BoldMT"/>
          <w:b/>
          <w:bCs/>
          <w:color w:val="000000"/>
          <w:sz w:val="24"/>
          <w:szCs w:val="24"/>
        </w:rPr>
        <w:t xml:space="preserve">b) </w:t>
      </w:r>
      <w:r w:rsidRPr="00B4082B">
        <w:rPr>
          <w:rFonts w:ascii="TimesNewRomanPSMT" w:hAnsi="TimesNewRomanPSMT"/>
          <w:color w:val="000000"/>
          <w:sz w:val="24"/>
          <w:szCs w:val="24"/>
        </w:rPr>
        <w:t>a execução dos serviços técnicos, contemplando manutenção corretiva e evolutiva do</w:t>
      </w:r>
      <w:r w:rsidR="00B819F0">
        <w:rPr>
          <w:rFonts w:ascii="TimesNewRomanPSMT" w:hAnsi="TimesNewRomanPSMT"/>
          <w:color w:val="000000"/>
          <w:sz w:val="24"/>
          <w:szCs w:val="24"/>
        </w:rPr>
        <w:t xml:space="preserve"> </w:t>
      </w:r>
      <w:r w:rsidRPr="00B4082B">
        <w:rPr>
          <w:rFonts w:ascii="TimesNewRomanPSMT" w:hAnsi="TimesNewRomanPSMT"/>
          <w:color w:val="000000"/>
          <w:sz w:val="24"/>
          <w:szCs w:val="24"/>
        </w:rPr>
        <w:t>i-Educar, treinamento e capacitação, suporte técnico, desenvolvimento de novas</w:t>
      </w:r>
      <w:r w:rsidR="00B819F0">
        <w:rPr>
          <w:rFonts w:ascii="TimesNewRomanPSMT" w:hAnsi="TimesNewRomanPSMT"/>
          <w:color w:val="000000"/>
          <w:sz w:val="24"/>
          <w:szCs w:val="24"/>
        </w:rPr>
        <w:t xml:space="preserve"> </w:t>
      </w:r>
      <w:r w:rsidRPr="00B4082B">
        <w:rPr>
          <w:rFonts w:ascii="TimesNewRomanPSMT" w:hAnsi="TimesNewRomanPSMT"/>
          <w:color w:val="000000"/>
          <w:sz w:val="24"/>
          <w:szCs w:val="24"/>
        </w:rPr>
        <w:t>funcionalidades e sustentação;</w:t>
      </w:r>
    </w:p>
    <w:p w:rsidR="00B819F0" w:rsidRDefault="00B4082B" w:rsidP="00B819F0">
      <w:pPr>
        <w:pStyle w:val="Normal1"/>
        <w:keepLines w:val="0"/>
        <w:widowControl/>
        <w:spacing w:before="240" w:after="240"/>
        <w:ind w:right="-142"/>
        <w:jc w:val="both"/>
        <w:rPr>
          <w:rFonts w:ascii="TimesNewRomanPSMT" w:hAnsi="TimesNewRomanPSMT"/>
          <w:color w:val="000000"/>
          <w:sz w:val="24"/>
          <w:szCs w:val="24"/>
        </w:rPr>
      </w:pPr>
      <w:r w:rsidRPr="00B4082B">
        <w:rPr>
          <w:rFonts w:ascii="TimesNewRomanPS-BoldMT" w:hAnsi="TimesNewRomanPS-BoldMT"/>
          <w:b/>
          <w:bCs/>
          <w:color w:val="000000"/>
          <w:sz w:val="24"/>
          <w:szCs w:val="24"/>
        </w:rPr>
        <w:t xml:space="preserve">c) </w:t>
      </w:r>
      <w:r w:rsidRPr="00B4082B">
        <w:rPr>
          <w:rFonts w:ascii="TimesNewRomanPSMT" w:hAnsi="TimesNewRomanPSMT"/>
          <w:color w:val="000000"/>
          <w:sz w:val="24"/>
          <w:szCs w:val="24"/>
        </w:rPr>
        <w:t>com vistas a ampliar a competitividade, será aceito o somatório de Atestados de</w:t>
      </w:r>
      <w:r w:rsidR="00B819F0">
        <w:rPr>
          <w:rFonts w:ascii="TimesNewRomanPSMT" w:hAnsi="TimesNewRomanPSMT"/>
          <w:color w:val="000000"/>
          <w:sz w:val="24"/>
          <w:szCs w:val="24"/>
        </w:rPr>
        <w:t xml:space="preserve"> </w:t>
      </w:r>
      <w:r w:rsidRPr="00B4082B">
        <w:rPr>
          <w:rFonts w:ascii="TimesNewRomanPSMT" w:hAnsi="TimesNewRomanPSMT"/>
          <w:color w:val="000000"/>
          <w:sz w:val="24"/>
          <w:szCs w:val="24"/>
        </w:rPr>
        <w:t>Capacidade Técnica, mediante apresentação de mais de um atestado, desde que atendam</w:t>
      </w:r>
      <w:r w:rsidR="00B819F0">
        <w:rPr>
          <w:rFonts w:ascii="TimesNewRomanPSMT" w:hAnsi="TimesNewRomanPSMT"/>
          <w:color w:val="000000"/>
          <w:sz w:val="24"/>
          <w:szCs w:val="24"/>
        </w:rPr>
        <w:t xml:space="preserve"> </w:t>
      </w:r>
      <w:r w:rsidRPr="00B4082B">
        <w:rPr>
          <w:rFonts w:ascii="TimesNewRomanPSMT" w:hAnsi="TimesNewRomanPSMT"/>
          <w:color w:val="000000"/>
          <w:sz w:val="24"/>
          <w:szCs w:val="24"/>
        </w:rPr>
        <w:t>os requisitos de tempo e quantidade mínima, devendo:</w:t>
      </w:r>
    </w:p>
    <w:p w:rsidR="00B819F0" w:rsidRDefault="00B4082B" w:rsidP="00B819F0">
      <w:pPr>
        <w:pStyle w:val="Normal1"/>
        <w:keepLines w:val="0"/>
        <w:widowControl/>
        <w:spacing w:before="240" w:after="240"/>
        <w:ind w:right="-142"/>
        <w:jc w:val="left"/>
        <w:rPr>
          <w:rFonts w:ascii="TimesNewRomanPSMT" w:hAnsi="TimesNewRomanPSMT"/>
          <w:color w:val="000000"/>
        </w:rPr>
      </w:pPr>
      <w:r w:rsidRPr="00B4082B">
        <w:rPr>
          <w:rFonts w:ascii="TimesNewRomanPS-BoldMT" w:hAnsi="TimesNewRomanPS-BoldMT"/>
          <w:b/>
          <w:bCs/>
          <w:color w:val="000000"/>
          <w:sz w:val="24"/>
          <w:szCs w:val="24"/>
        </w:rPr>
        <w:lastRenderedPageBreak/>
        <w:t xml:space="preserve">c.1) </w:t>
      </w:r>
      <w:r w:rsidRPr="00B4082B">
        <w:rPr>
          <w:rFonts w:ascii="TimesNewRomanPSMT" w:hAnsi="TimesNewRomanPSMT"/>
          <w:color w:val="000000"/>
          <w:sz w:val="24"/>
          <w:szCs w:val="24"/>
        </w:rPr>
        <w:t>os diferentes atestados com serviços prestados de forma concomitantes, devem</w:t>
      </w:r>
      <w:r w:rsidR="00B819F0">
        <w:rPr>
          <w:rFonts w:ascii="TimesNewRomanPSMT" w:hAnsi="TimesNewRomanPSMT"/>
          <w:color w:val="000000"/>
          <w:sz w:val="24"/>
          <w:szCs w:val="24"/>
        </w:rPr>
        <w:t xml:space="preserve"> </w:t>
      </w:r>
      <w:r w:rsidRPr="00B4082B">
        <w:rPr>
          <w:rFonts w:ascii="TimesNewRomanPSMT" w:hAnsi="TimesNewRomanPSMT"/>
          <w:color w:val="000000"/>
          <w:sz w:val="24"/>
          <w:szCs w:val="24"/>
        </w:rPr>
        <w:t>atribuir ao quantitativo mínimo exigido; e</w:t>
      </w:r>
    </w:p>
    <w:p w:rsidR="00B819F0" w:rsidRDefault="00B4082B" w:rsidP="00B819F0">
      <w:pPr>
        <w:pStyle w:val="Normal1"/>
        <w:keepLines w:val="0"/>
        <w:widowControl/>
        <w:spacing w:before="240" w:after="240"/>
        <w:ind w:right="-142"/>
        <w:jc w:val="left"/>
        <w:rPr>
          <w:rFonts w:ascii="TimesNewRomanPSMT" w:hAnsi="TimesNewRomanPSMT"/>
          <w:color w:val="000000"/>
          <w:sz w:val="24"/>
          <w:szCs w:val="24"/>
        </w:rPr>
      </w:pPr>
      <w:r w:rsidRPr="00B4082B">
        <w:rPr>
          <w:rFonts w:ascii="TimesNewRomanPS-BoldMT" w:hAnsi="TimesNewRomanPS-BoldMT"/>
          <w:b/>
          <w:bCs/>
          <w:color w:val="000000"/>
          <w:sz w:val="24"/>
          <w:szCs w:val="24"/>
        </w:rPr>
        <w:t xml:space="preserve">c.2) </w:t>
      </w:r>
      <w:r w:rsidRPr="00B4082B">
        <w:rPr>
          <w:rFonts w:ascii="TimesNewRomanPSMT" w:hAnsi="TimesNewRomanPSMT"/>
          <w:color w:val="000000"/>
          <w:sz w:val="24"/>
          <w:szCs w:val="24"/>
        </w:rPr>
        <w:t>os diferentes atestados de execução sucessiva de períodos, deverão atribuir no tempo</w:t>
      </w:r>
      <w:r w:rsidR="00B819F0">
        <w:rPr>
          <w:rFonts w:ascii="TimesNewRomanPSMT" w:hAnsi="TimesNewRomanPSMT"/>
          <w:color w:val="000000"/>
          <w:sz w:val="24"/>
          <w:szCs w:val="24"/>
        </w:rPr>
        <w:t xml:space="preserve"> </w:t>
      </w:r>
      <w:r w:rsidRPr="00B4082B">
        <w:rPr>
          <w:rFonts w:ascii="TimesNewRomanPSMT" w:hAnsi="TimesNewRomanPSMT"/>
          <w:color w:val="000000"/>
          <w:sz w:val="24"/>
          <w:szCs w:val="24"/>
        </w:rPr>
        <w:t>mínimo exigido.</w:t>
      </w:r>
    </w:p>
    <w:p w:rsidR="000E246D" w:rsidRDefault="00B819F0" w:rsidP="00B4082B">
      <w:pPr>
        <w:pStyle w:val="Normal1"/>
        <w:keepLines w:val="0"/>
        <w:widowControl/>
        <w:spacing w:before="240" w:after="240" w:line="360" w:lineRule="auto"/>
        <w:ind w:right="-142"/>
        <w:jc w:val="left"/>
        <w:rPr>
          <w:rFonts w:ascii="Times New Roman" w:eastAsia="Times New Roman" w:hAnsi="Times New Roman" w:cs="Times New Roman"/>
          <w:sz w:val="24"/>
          <w:szCs w:val="24"/>
        </w:rPr>
      </w:pPr>
      <w:r w:rsidRPr="00B4082B">
        <w:rPr>
          <w:rFonts w:ascii="TimesNewRomanPS-BoldMT" w:hAnsi="TimesNewRomanPS-BoldMT"/>
          <w:b/>
          <w:bCs/>
          <w:color w:val="000000"/>
          <w:sz w:val="24"/>
          <w:szCs w:val="24"/>
        </w:rPr>
        <w:t xml:space="preserve"> </w:t>
      </w:r>
      <w:r w:rsidR="00B4082B" w:rsidRPr="00B4082B">
        <w:rPr>
          <w:rFonts w:ascii="TimesNewRomanPS-BoldMT" w:hAnsi="TimesNewRomanPS-BoldMT"/>
          <w:b/>
          <w:bCs/>
          <w:color w:val="000000"/>
          <w:sz w:val="24"/>
          <w:szCs w:val="24"/>
        </w:rPr>
        <w:t xml:space="preserve">c.3) </w:t>
      </w:r>
      <w:r w:rsidR="003D287E">
        <w:rPr>
          <w:rFonts w:ascii="TimesNewRomanPS-BoldMT" w:hAnsi="TimesNewRomanPS-BoldMT"/>
          <w:b/>
          <w:bCs/>
          <w:color w:val="000000"/>
          <w:sz w:val="24"/>
          <w:szCs w:val="24"/>
        </w:rPr>
        <w:t xml:space="preserve"> </w:t>
      </w:r>
      <w:r w:rsidR="00B4082B" w:rsidRPr="00B4082B">
        <w:rPr>
          <w:rFonts w:ascii="TimesNewRomanPSMT" w:hAnsi="TimesNewRomanPSMT"/>
          <w:color w:val="000000"/>
          <w:sz w:val="24"/>
          <w:szCs w:val="24"/>
        </w:rPr>
        <w:t>Portanto, a soma dos dois fatores valida os atestados.</w:t>
      </w:r>
    </w:p>
    <w:p w:rsidR="00B819F0" w:rsidRDefault="00B819F0" w:rsidP="00B819F0">
      <w:pPr>
        <w:pStyle w:val="Normal1"/>
        <w:keepLines w:val="0"/>
        <w:widowControl/>
        <w:spacing w:before="240" w:after="240"/>
        <w:ind w:right="-142"/>
        <w:jc w:val="both"/>
        <w:rPr>
          <w:rFonts w:ascii="TimesNewRomanPSMT" w:hAnsi="TimesNewRomanPSMT"/>
          <w:color w:val="000000"/>
          <w:sz w:val="24"/>
          <w:szCs w:val="24"/>
        </w:rPr>
      </w:pPr>
      <w:r w:rsidRPr="00B819F0">
        <w:rPr>
          <w:rFonts w:ascii="TimesNewRomanPS-BoldMT" w:hAnsi="TimesNewRomanPS-BoldMT"/>
          <w:b/>
          <w:bCs/>
          <w:color w:val="000000"/>
          <w:sz w:val="24"/>
          <w:szCs w:val="24"/>
        </w:rPr>
        <w:t xml:space="preserve">4.1.1.2. </w:t>
      </w:r>
      <w:r w:rsidRPr="00B819F0">
        <w:rPr>
          <w:rFonts w:ascii="TimesNewRomanPSMT" w:hAnsi="TimesNewRomanPSMT"/>
          <w:color w:val="000000"/>
          <w:sz w:val="24"/>
          <w:szCs w:val="24"/>
        </w:rPr>
        <w:t>Declaração de Contribuição Técnica com a Comunidade i-Educar com</w:t>
      </w:r>
      <w:r>
        <w:rPr>
          <w:rFonts w:ascii="TimesNewRomanPSMT" w:hAnsi="TimesNewRomanPSMT"/>
          <w:color w:val="000000"/>
          <w:sz w:val="24"/>
          <w:szCs w:val="24"/>
        </w:rPr>
        <w:t xml:space="preserve"> </w:t>
      </w:r>
      <w:r w:rsidRPr="00B819F0">
        <w:rPr>
          <w:rFonts w:ascii="TimesNewRomanPSMT" w:hAnsi="TimesNewRomanPSMT"/>
          <w:color w:val="000000"/>
          <w:sz w:val="24"/>
          <w:szCs w:val="24"/>
        </w:rPr>
        <w:t>colaborações no código fonte do software i-Educar, acompanhado de documentação que</w:t>
      </w:r>
      <w:r>
        <w:rPr>
          <w:rFonts w:ascii="TimesNewRomanPSMT" w:hAnsi="TimesNewRomanPSMT"/>
          <w:color w:val="000000"/>
          <w:sz w:val="24"/>
          <w:szCs w:val="24"/>
        </w:rPr>
        <w:t xml:space="preserve"> </w:t>
      </w:r>
      <w:r w:rsidRPr="00B819F0">
        <w:rPr>
          <w:rFonts w:ascii="TimesNewRomanPSMT" w:hAnsi="TimesNewRomanPSMT"/>
          <w:color w:val="000000"/>
          <w:sz w:val="24"/>
          <w:szCs w:val="24"/>
        </w:rPr>
        <w:t>comprove:</w:t>
      </w:r>
      <w:r>
        <w:rPr>
          <w:rFonts w:ascii="TimesNewRomanPSMT" w:hAnsi="TimesNewRomanPSMT"/>
          <w:color w:val="000000"/>
          <w:sz w:val="24"/>
          <w:szCs w:val="24"/>
        </w:rPr>
        <w:t xml:space="preserve"> </w:t>
      </w:r>
    </w:p>
    <w:p w:rsidR="00B819F0" w:rsidRDefault="00B819F0" w:rsidP="00B819F0">
      <w:pPr>
        <w:pStyle w:val="Normal1"/>
        <w:keepLines w:val="0"/>
        <w:widowControl/>
        <w:spacing w:before="240" w:after="240"/>
        <w:jc w:val="both"/>
        <w:rPr>
          <w:rFonts w:ascii="TimesNewRomanPS-BoldMT" w:hAnsi="TimesNewRomanPS-BoldMT"/>
          <w:b/>
          <w:bCs/>
          <w:color w:val="000000"/>
          <w:sz w:val="24"/>
          <w:szCs w:val="24"/>
        </w:rPr>
      </w:pPr>
      <w:r w:rsidRPr="00B819F0">
        <w:rPr>
          <w:rFonts w:ascii="TimesNewRomanPS-BoldMT" w:hAnsi="TimesNewRomanPS-BoldMT"/>
          <w:b/>
          <w:bCs/>
          <w:color w:val="000000"/>
          <w:sz w:val="24"/>
          <w:szCs w:val="24"/>
        </w:rPr>
        <w:t xml:space="preserve">a) </w:t>
      </w:r>
      <w:r w:rsidRPr="00B819F0">
        <w:rPr>
          <w:rFonts w:ascii="TimesNewRomanPSMT" w:hAnsi="TimesNewRomanPSMT"/>
          <w:color w:val="000000"/>
          <w:sz w:val="24"/>
          <w:szCs w:val="24"/>
        </w:rPr>
        <w:t>a licitante deverá comprovar vínculo com pessoas que contribuíram com</w:t>
      </w:r>
      <w:r>
        <w:rPr>
          <w:rFonts w:ascii="TimesNewRomanPSMT" w:hAnsi="TimesNewRomanPSMT"/>
          <w:color w:val="000000"/>
          <w:sz w:val="24"/>
          <w:szCs w:val="24"/>
        </w:rPr>
        <w:t xml:space="preserve"> </w:t>
      </w:r>
      <w:r w:rsidRPr="00B819F0">
        <w:rPr>
          <w:rFonts w:ascii="TimesNewRomanPSMT" w:hAnsi="TimesNewRomanPSMT"/>
          <w:color w:val="000000"/>
          <w:sz w:val="24"/>
          <w:szCs w:val="24"/>
        </w:rPr>
        <w:t>desenvolvimento e evoluções, de no mínimo 1% (um por cento) do código fonte do</w:t>
      </w:r>
      <w:r>
        <w:rPr>
          <w:rFonts w:ascii="TimesNewRomanPSMT" w:hAnsi="TimesNewRomanPSMT"/>
          <w:color w:val="000000"/>
          <w:sz w:val="24"/>
          <w:szCs w:val="24"/>
        </w:rPr>
        <w:t xml:space="preserve"> </w:t>
      </w:r>
      <w:r w:rsidRPr="00B819F0">
        <w:rPr>
          <w:rFonts w:ascii="TimesNewRomanPSMT" w:hAnsi="TimesNewRomanPSMT"/>
          <w:color w:val="000000"/>
          <w:sz w:val="24"/>
          <w:szCs w:val="24"/>
        </w:rPr>
        <w:t>software i-Educar, até a data de publicação do presente certame licitatório;</w:t>
      </w:r>
      <w:r>
        <w:rPr>
          <w:rFonts w:ascii="TimesNewRomanPSMT" w:hAnsi="TimesNewRomanPSMT"/>
          <w:color w:val="000000"/>
          <w:sz w:val="24"/>
          <w:szCs w:val="24"/>
        </w:rPr>
        <w:t xml:space="preserve"> </w:t>
      </w:r>
    </w:p>
    <w:p w:rsidR="00B819F0" w:rsidRDefault="00B819F0" w:rsidP="00B819F0">
      <w:pPr>
        <w:pStyle w:val="Normal1"/>
        <w:keepLines w:val="0"/>
        <w:widowControl/>
        <w:spacing w:before="240" w:after="240"/>
        <w:ind w:right="-142"/>
        <w:jc w:val="both"/>
        <w:rPr>
          <w:rFonts w:ascii="TimesNewRomanPS-BoldMT" w:hAnsi="TimesNewRomanPS-BoldMT"/>
          <w:b/>
          <w:bCs/>
          <w:color w:val="000000"/>
          <w:sz w:val="24"/>
          <w:szCs w:val="24"/>
        </w:rPr>
      </w:pPr>
      <w:r w:rsidRPr="00B819F0">
        <w:rPr>
          <w:rFonts w:ascii="TimesNewRomanPS-BoldMT" w:hAnsi="TimesNewRomanPS-BoldMT"/>
          <w:b/>
          <w:bCs/>
          <w:color w:val="000000"/>
          <w:sz w:val="24"/>
          <w:szCs w:val="24"/>
        </w:rPr>
        <w:t xml:space="preserve">b) </w:t>
      </w:r>
      <w:r w:rsidRPr="00B819F0">
        <w:rPr>
          <w:rFonts w:ascii="TimesNewRomanPSMT" w:hAnsi="TimesNewRomanPSMT"/>
          <w:color w:val="000000"/>
          <w:sz w:val="24"/>
          <w:szCs w:val="24"/>
        </w:rPr>
        <w:t>a comprovação de vínculo deverá ser feita através da apresentação de ao menos um</w:t>
      </w:r>
      <w:r>
        <w:rPr>
          <w:rFonts w:ascii="TimesNewRomanPSMT" w:hAnsi="TimesNewRomanPSMT"/>
          <w:color w:val="000000"/>
          <w:sz w:val="24"/>
          <w:szCs w:val="24"/>
        </w:rPr>
        <w:t xml:space="preserve"> </w:t>
      </w:r>
      <w:r w:rsidRPr="00B819F0">
        <w:rPr>
          <w:rFonts w:ascii="TimesNewRomanPSMT" w:hAnsi="TimesNewRomanPSMT"/>
          <w:color w:val="000000"/>
          <w:sz w:val="24"/>
          <w:szCs w:val="24"/>
        </w:rPr>
        <w:t>dos seguintes documentos: a) Carteira Profissional de Trabalho (CTPS) ou Ficha de</w:t>
      </w:r>
      <w:r>
        <w:rPr>
          <w:rFonts w:ascii="TimesNewRomanPSMT" w:hAnsi="TimesNewRomanPSMT"/>
          <w:color w:val="000000"/>
          <w:sz w:val="24"/>
          <w:szCs w:val="24"/>
        </w:rPr>
        <w:t xml:space="preserve"> </w:t>
      </w:r>
      <w:r w:rsidRPr="00B819F0">
        <w:rPr>
          <w:rFonts w:ascii="TimesNewRomanPSMT" w:hAnsi="TimesNewRomanPSMT"/>
          <w:color w:val="000000"/>
          <w:sz w:val="24"/>
          <w:szCs w:val="24"/>
        </w:rPr>
        <w:t>Registro de Empregado, no caso de Profissional registrado; b) Contrato Social, Estatuto</w:t>
      </w:r>
      <w:r>
        <w:rPr>
          <w:rFonts w:ascii="TimesNewRomanPSMT" w:hAnsi="TimesNewRomanPSMT"/>
          <w:color w:val="000000"/>
          <w:sz w:val="24"/>
          <w:szCs w:val="24"/>
        </w:rPr>
        <w:t xml:space="preserve"> </w:t>
      </w:r>
      <w:r w:rsidRPr="00B819F0">
        <w:rPr>
          <w:rFonts w:ascii="TimesNewRomanPSMT" w:hAnsi="TimesNewRomanPSMT"/>
          <w:color w:val="000000"/>
          <w:sz w:val="24"/>
          <w:szCs w:val="24"/>
        </w:rPr>
        <w:t>ou Ato Constitutivo, no caso de sócio, ou dirigentes; c) Contrato de Prestação de Serviços,</w:t>
      </w:r>
      <w:r>
        <w:rPr>
          <w:rFonts w:ascii="TimesNewRomanPSMT" w:hAnsi="TimesNewRomanPSMT"/>
          <w:color w:val="000000"/>
          <w:sz w:val="24"/>
          <w:szCs w:val="24"/>
        </w:rPr>
        <w:t xml:space="preserve"> </w:t>
      </w:r>
      <w:r w:rsidRPr="00B819F0">
        <w:rPr>
          <w:rFonts w:ascii="TimesNewRomanPSMT" w:hAnsi="TimesNewRomanPSMT"/>
          <w:color w:val="000000"/>
          <w:sz w:val="24"/>
          <w:szCs w:val="24"/>
        </w:rPr>
        <w:t>com data de assinatura anterior à da abertura dos envelopes da licitação, com firma</w:t>
      </w:r>
      <w:r>
        <w:rPr>
          <w:rFonts w:ascii="TimesNewRomanPSMT" w:hAnsi="TimesNewRomanPSMT"/>
          <w:color w:val="000000"/>
          <w:sz w:val="24"/>
          <w:szCs w:val="24"/>
        </w:rPr>
        <w:t xml:space="preserve"> </w:t>
      </w:r>
      <w:r w:rsidRPr="00B819F0">
        <w:rPr>
          <w:rFonts w:ascii="TimesNewRomanPSMT" w:hAnsi="TimesNewRomanPSMT"/>
          <w:color w:val="000000"/>
          <w:sz w:val="24"/>
          <w:szCs w:val="24"/>
        </w:rPr>
        <w:t>reconhecida.</w:t>
      </w:r>
      <w:r>
        <w:rPr>
          <w:rFonts w:ascii="TimesNewRomanPSMT" w:hAnsi="TimesNewRomanPSMT"/>
          <w:color w:val="000000"/>
          <w:sz w:val="24"/>
          <w:szCs w:val="24"/>
        </w:rPr>
        <w:t xml:space="preserve"> </w:t>
      </w:r>
    </w:p>
    <w:p w:rsidR="00B819F0" w:rsidRDefault="00B819F0" w:rsidP="00B819F0">
      <w:pPr>
        <w:pStyle w:val="Normal1"/>
        <w:keepLines w:val="0"/>
        <w:widowControl/>
        <w:spacing w:before="240" w:after="240"/>
        <w:ind w:right="-142"/>
        <w:jc w:val="both"/>
        <w:rPr>
          <w:rFonts w:ascii="TimesNewRomanPSMT" w:hAnsi="TimesNewRomanPSMT"/>
          <w:color w:val="000000"/>
          <w:sz w:val="24"/>
          <w:szCs w:val="24"/>
        </w:rPr>
      </w:pPr>
      <w:r w:rsidRPr="00B819F0">
        <w:rPr>
          <w:rFonts w:ascii="TimesNewRomanPS-BoldMT" w:hAnsi="TimesNewRomanPS-BoldMT"/>
          <w:b/>
          <w:bCs/>
          <w:color w:val="000000"/>
          <w:sz w:val="24"/>
          <w:szCs w:val="24"/>
        </w:rPr>
        <w:t xml:space="preserve">c) </w:t>
      </w:r>
      <w:r w:rsidRPr="00B819F0">
        <w:rPr>
          <w:rFonts w:ascii="TimesNewRomanPSMT" w:hAnsi="TimesNewRomanPSMT"/>
          <w:color w:val="000000"/>
          <w:sz w:val="24"/>
          <w:szCs w:val="24"/>
        </w:rPr>
        <w:t>a verificação será realizada diretamente nos repositórios da comunidade i-Educar</w:t>
      </w:r>
      <w:r>
        <w:rPr>
          <w:rFonts w:ascii="TimesNewRomanPSMT" w:hAnsi="TimesNewRomanPSMT"/>
          <w:color w:val="000000"/>
          <w:sz w:val="24"/>
          <w:szCs w:val="24"/>
        </w:rPr>
        <w:t xml:space="preserve"> </w:t>
      </w:r>
      <w:r w:rsidRPr="00B819F0">
        <w:rPr>
          <w:rFonts w:ascii="TimesNewRomanPSMT" w:hAnsi="TimesNewRomanPSMT"/>
          <w:color w:val="000000"/>
          <w:sz w:val="24"/>
          <w:szCs w:val="24"/>
        </w:rPr>
        <w:t xml:space="preserve">disponível no Portal do Software Público: </w:t>
      </w:r>
      <w:hyperlink r:id="rId23" w:history="1">
        <w:r w:rsidRPr="00A13D21">
          <w:rPr>
            <w:rStyle w:val="Hyperlink"/>
            <w:rFonts w:ascii="TimesNewRomanPSMT" w:hAnsi="TimesNewRomanPSMT"/>
            <w:sz w:val="24"/>
            <w:szCs w:val="24"/>
          </w:rPr>
          <w:t>https://softwarepublico.gov.br/gitlab/ieducar/i-educar</w:t>
        </w:r>
      </w:hyperlink>
      <w:r w:rsidRPr="00B819F0">
        <w:rPr>
          <w:rFonts w:ascii="TimesNewRomanPSMT" w:hAnsi="TimesNewRomanPSMT"/>
          <w:color w:val="000000"/>
          <w:sz w:val="24"/>
          <w:szCs w:val="24"/>
        </w:rPr>
        <w:t>.</w:t>
      </w:r>
    </w:p>
    <w:p w:rsidR="00B819F0" w:rsidRDefault="00B819F0" w:rsidP="00B819F0">
      <w:pPr>
        <w:pStyle w:val="Normal1"/>
        <w:keepLines w:val="0"/>
        <w:widowControl/>
        <w:spacing w:before="240" w:after="240"/>
        <w:ind w:right="-142"/>
        <w:jc w:val="both"/>
        <w:rPr>
          <w:rFonts w:ascii="TimesNewRomanPS-BoldMT" w:hAnsi="TimesNewRomanPS-BoldMT"/>
          <w:b/>
          <w:bCs/>
          <w:color w:val="000000"/>
          <w:sz w:val="24"/>
          <w:szCs w:val="24"/>
        </w:rPr>
      </w:pPr>
      <w:r w:rsidRPr="00B819F0">
        <w:rPr>
          <w:rFonts w:ascii="TimesNewRomanPS-BoldMT" w:hAnsi="TimesNewRomanPS-BoldMT"/>
          <w:b/>
          <w:bCs/>
          <w:color w:val="000000"/>
          <w:sz w:val="24"/>
          <w:szCs w:val="24"/>
        </w:rPr>
        <w:t xml:space="preserve">4.1.2. </w:t>
      </w:r>
      <w:r w:rsidRPr="00B819F0">
        <w:rPr>
          <w:rFonts w:ascii="TimesNewRomanPSMT" w:hAnsi="TimesNewRomanPSMT"/>
          <w:color w:val="000000"/>
          <w:sz w:val="24"/>
          <w:szCs w:val="24"/>
        </w:rPr>
        <w:t>Considerando que por meio deste Termo de Referência serão automatizados</w:t>
      </w:r>
      <w:r>
        <w:rPr>
          <w:rFonts w:ascii="TimesNewRomanPSMT" w:hAnsi="TimesNewRomanPSMT"/>
          <w:color w:val="000000"/>
          <w:sz w:val="24"/>
          <w:szCs w:val="24"/>
        </w:rPr>
        <w:t xml:space="preserve"> </w:t>
      </w:r>
      <w:r w:rsidRPr="00B819F0">
        <w:rPr>
          <w:rFonts w:ascii="TimesNewRomanPSMT" w:hAnsi="TimesNewRomanPSMT"/>
          <w:color w:val="000000"/>
          <w:sz w:val="24"/>
          <w:szCs w:val="24"/>
        </w:rPr>
        <w:t>serviços públicos que a CONTRATANTE oferece à sociedade, os critérios de</w:t>
      </w:r>
      <w:r>
        <w:rPr>
          <w:rFonts w:ascii="TimesNewRomanPSMT" w:hAnsi="TimesNewRomanPSMT"/>
          <w:color w:val="000000"/>
          <w:sz w:val="24"/>
          <w:szCs w:val="24"/>
        </w:rPr>
        <w:t xml:space="preserve"> </w:t>
      </w:r>
      <w:r w:rsidRPr="00B819F0">
        <w:rPr>
          <w:rFonts w:ascii="TimesNewRomanPSMT" w:hAnsi="TimesNewRomanPSMT"/>
          <w:color w:val="000000"/>
          <w:sz w:val="24"/>
          <w:szCs w:val="24"/>
        </w:rPr>
        <w:t>qualificação técnica declinados buscam minimizar riscos associados a contratações desta</w:t>
      </w:r>
      <w:r>
        <w:rPr>
          <w:rFonts w:ascii="TimesNewRomanPSMT" w:hAnsi="TimesNewRomanPSMT"/>
          <w:color w:val="000000"/>
          <w:sz w:val="24"/>
          <w:szCs w:val="24"/>
        </w:rPr>
        <w:t xml:space="preserve"> </w:t>
      </w:r>
      <w:r w:rsidRPr="00B819F0">
        <w:rPr>
          <w:rFonts w:ascii="TimesNewRomanPSMT" w:hAnsi="TimesNewRomanPSMT"/>
          <w:color w:val="000000"/>
          <w:sz w:val="24"/>
          <w:szCs w:val="24"/>
        </w:rPr>
        <w:t>relevância, a LICITANTE deve apresentar Atestados de Capacidade Técnica que</w:t>
      </w:r>
      <w:r>
        <w:rPr>
          <w:rFonts w:ascii="TimesNewRomanPSMT" w:hAnsi="TimesNewRomanPSMT"/>
          <w:color w:val="000000"/>
          <w:sz w:val="24"/>
          <w:szCs w:val="24"/>
        </w:rPr>
        <w:t xml:space="preserve"> </w:t>
      </w:r>
      <w:r w:rsidRPr="00B819F0">
        <w:rPr>
          <w:rFonts w:ascii="TimesNewRomanPSMT" w:hAnsi="TimesNewRomanPSMT"/>
          <w:color w:val="000000"/>
          <w:sz w:val="24"/>
          <w:szCs w:val="24"/>
        </w:rPr>
        <w:t>demonstrem a experiência necessária para prestar os serviços com qualidade mínima</w:t>
      </w:r>
      <w:r>
        <w:rPr>
          <w:rFonts w:ascii="TimesNewRomanPSMT" w:hAnsi="TimesNewRomanPSMT"/>
          <w:color w:val="000000"/>
          <w:sz w:val="24"/>
          <w:szCs w:val="24"/>
        </w:rPr>
        <w:t xml:space="preserve"> </w:t>
      </w:r>
      <w:r w:rsidRPr="00B819F0">
        <w:rPr>
          <w:rFonts w:ascii="TimesNewRomanPSMT" w:hAnsi="TimesNewRomanPSMT"/>
          <w:color w:val="000000"/>
          <w:sz w:val="24"/>
          <w:szCs w:val="24"/>
        </w:rPr>
        <w:t>necessária e comprovada.</w:t>
      </w:r>
    </w:p>
    <w:p w:rsidR="00B819F0" w:rsidRDefault="00B819F0" w:rsidP="00B819F0">
      <w:pPr>
        <w:pStyle w:val="Normal1"/>
        <w:keepLines w:val="0"/>
        <w:widowControl/>
        <w:spacing w:before="240" w:after="240"/>
        <w:ind w:right="-142"/>
        <w:jc w:val="both"/>
        <w:rPr>
          <w:rFonts w:ascii="TimesNewRomanPS-BoldMT" w:hAnsi="TimesNewRomanPS-BoldMT"/>
          <w:b/>
          <w:bCs/>
          <w:color w:val="000000"/>
          <w:sz w:val="24"/>
          <w:szCs w:val="24"/>
        </w:rPr>
      </w:pPr>
      <w:r w:rsidRPr="00B819F0">
        <w:rPr>
          <w:rFonts w:ascii="TimesNewRomanPS-BoldMT" w:hAnsi="TimesNewRomanPS-BoldMT"/>
          <w:b/>
          <w:bCs/>
          <w:color w:val="000000"/>
          <w:sz w:val="24"/>
          <w:szCs w:val="24"/>
        </w:rPr>
        <w:t xml:space="preserve">4.1.3. </w:t>
      </w:r>
      <w:r w:rsidRPr="00B819F0">
        <w:rPr>
          <w:rFonts w:ascii="TimesNewRomanPSMT" w:hAnsi="TimesNewRomanPSMT"/>
          <w:color w:val="000000"/>
          <w:sz w:val="24"/>
          <w:szCs w:val="24"/>
        </w:rPr>
        <w:t>Atestados de Capacidade Técnica para serviços diversos do objeto solicitado não</w:t>
      </w:r>
      <w:r>
        <w:rPr>
          <w:rFonts w:ascii="TimesNewRomanPSMT" w:hAnsi="TimesNewRomanPSMT"/>
          <w:color w:val="000000"/>
          <w:sz w:val="24"/>
          <w:szCs w:val="24"/>
        </w:rPr>
        <w:t xml:space="preserve"> </w:t>
      </w:r>
      <w:r w:rsidRPr="00B819F0">
        <w:rPr>
          <w:rFonts w:ascii="TimesNewRomanPSMT" w:hAnsi="TimesNewRomanPSMT"/>
          <w:color w:val="000000"/>
          <w:sz w:val="24"/>
          <w:szCs w:val="24"/>
        </w:rPr>
        <w:t>serão aceitos, bem como atestados em que o somatório não atenda o quantitativo e tempo,</w:t>
      </w:r>
      <w:r>
        <w:rPr>
          <w:rFonts w:ascii="TimesNewRomanPSMT" w:hAnsi="TimesNewRomanPSMT"/>
          <w:color w:val="000000"/>
          <w:sz w:val="24"/>
          <w:szCs w:val="24"/>
        </w:rPr>
        <w:t xml:space="preserve"> </w:t>
      </w:r>
      <w:r w:rsidRPr="00B819F0">
        <w:rPr>
          <w:rFonts w:ascii="TimesNewRomanPSMT" w:hAnsi="TimesNewRomanPSMT"/>
          <w:color w:val="000000"/>
          <w:sz w:val="24"/>
          <w:szCs w:val="24"/>
        </w:rPr>
        <w:t xml:space="preserve"> portanto cada período comprovado por meio de atestado(s) deverá demonstrar o</w:t>
      </w:r>
      <w:r>
        <w:rPr>
          <w:rFonts w:ascii="TimesNewRomanPSMT" w:hAnsi="TimesNewRomanPSMT"/>
          <w:color w:val="000000"/>
          <w:sz w:val="24"/>
          <w:szCs w:val="24"/>
        </w:rPr>
        <w:t xml:space="preserve"> </w:t>
      </w:r>
      <w:r w:rsidRPr="00B819F0">
        <w:rPr>
          <w:rFonts w:ascii="TimesNewRomanPSMT" w:hAnsi="TimesNewRomanPSMT"/>
          <w:color w:val="000000"/>
          <w:sz w:val="24"/>
          <w:szCs w:val="24"/>
        </w:rPr>
        <w:t>quantitativo mínimo definido naquele período.</w:t>
      </w:r>
      <w:r>
        <w:rPr>
          <w:rFonts w:ascii="TimesNewRomanPSMT" w:hAnsi="TimesNewRomanPSMT"/>
          <w:color w:val="000000"/>
          <w:sz w:val="24"/>
          <w:szCs w:val="24"/>
        </w:rPr>
        <w:t xml:space="preserve"> </w:t>
      </w:r>
    </w:p>
    <w:p w:rsidR="00B819F0" w:rsidRDefault="00B819F0" w:rsidP="00B819F0">
      <w:pPr>
        <w:pStyle w:val="Normal1"/>
        <w:keepLines w:val="0"/>
        <w:widowControl/>
        <w:spacing w:before="240" w:after="240"/>
        <w:ind w:right="-142"/>
        <w:jc w:val="both"/>
        <w:rPr>
          <w:rFonts w:ascii="TimesNewRomanPS-BoldMT" w:hAnsi="TimesNewRomanPS-BoldMT"/>
          <w:b/>
          <w:bCs/>
          <w:color w:val="000000"/>
          <w:sz w:val="24"/>
          <w:szCs w:val="24"/>
        </w:rPr>
      </w:pPr>
      <w:r w:rsidRPr="00B819F0">
        <w:rPr>
          <w:rFonts w:ascii="TimesNewRomanPS-BoldMT" w:hAnsi="TimesNewRomanPS-BoldMT"/>
          <w:b/>
          <w:bCs/>
          <w:color w:val="000000"/>
          <w:sz w:val="24"/>
          <w:szCs w:val="24"/>
        </w:rPr>
        <w:t xml:space="preserve">4.1.4. </w:t>
      </w:r>
      <w:r w:rsidRPr="00B819F0">
        <w:rPr>
          <w:rFonts w:ascii="TimesNewRomanPSMT" w:hAnsi="TimesNewRomanPSMT"/>
          <w:color w:val="000000"/>
          <w:sz w:val="24"/>
          <w:szCs w:val="24"/>
        </w:rPr>
        <w:t>Considerando o escopo da presente licitação, onde o i-Educar está disponível no</w:t>
      </w:r>
      <w:r>
        <w:rPr>
          <w:rFonts w:ascii="TimesNewRomanPSMT" w:hAnsi="TimesNewRomanPSMT"/>
          <w:color w:val="000000"/>
          <w:sz w:val="24"/>
          <w:szCs w:val="24"/>
        </w:rPr>
        <w:t xml:space="preserve"> </w:t>
      </w:r>
      <w:r w:rsidRPr="00B819F0">
        <w:rPr>
          <w:rFonts w:ascii="TimesNewRomanPSMT" w:hAnsi="TimesNewRomanPSMT"/>
          <w:color w:val="000000"/>
          <w:sz w:val="24"/>
          <w:szCs w:val="24"/>
        </w:rPr>
        <w:t>Portal do Software Público Brasileiro, classificado como Bem Público, a Declaração de</w:t>
      </w:r>
      <w:r>
        <w:rPr>
          <w:rFonts w:ascii="TimesNewRomanPSMT" w:hAnsi="TimesNewRomanPSMT"/>
          <w:color w:val="000000"/>
          <w:sz w:val="24"/>
          <w:szCs w:val="24"/>
        </w:rPr>
        <w:t xml:space="preserve"> </w:t>
      </w:r>
      <w:r w:rsidRPr="00B819F0">
        <w:rPr>
          <w:rFonts w:ascii="TimesNewRomanPSMT" w:hAnsi="TimesNewRomanPSMT"/>
          <w:color w:val="000000"/>
          <w:sz w:val="24"/>
          <w:szCs w:val="24"/>
        </w:rPr>
        <w:t>Contribuição Técnica visa garantir aspectos mínimos de segurança, confiabilidade e</w:t>
      </w:r>
      <w:r>
        <w:rPr>
          <w:rFonts w:ascii="TimesNewRomanPSMT" w:hAnsi="TimesNewRomanPSMT"/>
          <w:color w:val="000000"/>
          <w:sz w:val="24"/>
          <w:szCs w:val="24"/>
        </w:rPr>
        <w:t xml:space="preserve"> </w:t>
      </w:r>
      <w:r w:rsidRPr="00B819F0">
        <w:rPr>
          <w:rFonts w:ascii="TimesNewRomanPSMT" w:hAnsi="TimesNewRomanPSMT"/>
          <w:color w:val="000000"/>
          <w:sz w:val="24"/>
          <w:szCs w:val="24"/>
        </w:rPr>
        <w:t>compatibilidade técnica da solução tecnológica.</w:t>
      </w:r>
      <w:r>
        <w:rPr>
          <w:rFonts w:ascii="TimesNewRomanPSMT" w:hAnsi="TimesNewRomanPSMT"/>
          <w:color w:val="000000"/>
          <w:sz w:val="24"/>
          <w:szCs w:val="24"/>
        </w:rPr>
        <w:t xml:space="preserve"> </w:t>
      </w:r>
    </w:p>
    <w:p w:rsidR="00CA29D1" w:rsidRDefault="00B819F0" w:rsidP="00B819F0">
      <w:pPr>
        <w:pStyle w:val="Normal1"/>
        <w:keepLines w:val="0"/>
        <w:widowControl/>
        <w:spacing w:before="240" w:after="240"/>
        <w:ind w:right="-142"/>
        <w:jc w:val="both"/>
        <w:rPr>
          <w:rFonts w:ascii="Times New Roman" w:eastAsia="Times New Roman" w:hAnsi="Times New Roman" w:cs="Times New Roman"/>
          <w:sz w:val="24"/>
          <w:szCs w:val="24"/>
        </w:rPr>
      </w:pPr>
      <w:r w:rsidRPr="00B819F0">
        <w:rPr>
          <w:rFonts w:ascii="TimesNewRomanPS-BoldMT" w:hAnsi="TimesNewRomanPS-BoldMT"/>
          <w:b/>
          <w:bCs/>
          <w:color w:val="000000"/>
          <w:sz w:val="24"/>
          <w:szCs w:val="24"/>
        </w:rPr>
        <w:t xml:space="preserve">4.1.5. </w:t>
      </w:r>
      <w:r w:rsidRPr="00B819F0">
        <w:rPr>
          <w:rFonts w:ascii="TimesNewRomanPSMT" w:hAnsi="TimesNewRomanPSMT"/>
          <w:color w:val="000000"/>
          <w:sz w:val="24"/>
          <w:szCs w:val="24"/>
        </w:rPr>
        <w:t>No caso de atestados emitidos por empresa da iniciativa privada, não serão</w:t>
      </w:r>
      <w:r>
        <w:rPr>
          <w:rFonts w:ascii="TimesNewRomanPSMT" w:hAnsi="TimesNewRomanPSMT"/>
          <w:color w:val="000000"/>
          <w:sz w:val="24"/>
          <w:szCs w:val="24"/>
        </w:rPr>
        <w:t xml:space="preserve"> </w:t>
      </w:r>
      <w:r w:rsidRPr="00B819F0">
        <w:rPr>
          <w:rFonts w:ascii="TimesNewRomanPSMT" w:hAnsi="TimesNewRomanPSMT"/>
          <w:color w:val="000000"/>
          <w:sz w:val="24"/>
          <w:szCs w:val="24"/>
        </w:rPr>
        <w:t>considerados aqueles emitidos por empresa pertencente ao mesmo grupo empresarial da</w:t>
      </w:r>
      <w:r>
        <w:rPr>
          <w:rFonts w:ascii="TimesNewRomanPSMT" w:hAnsi="TimesNewRomanPSMT"/>
          <w:color w:val="000000"/>
          <w:sz w:val="24"/>
          <w:szCs w:val="24"/>
        </w:rPr>
        <w:t xml:space="preserve"> </w:t>
      </w:r>
      <w:r w:rsidRPr="00B819F0">
        <w:rPr>
          <w:rFonts w:ascii="TimesNewRomanPSMT" w:hAnsi="TimesNewRomanPSMT"/>
          <w:color w:val="000000"/>
          <w:sz w:val="24"/>
          <w:szCs w:val="24"/>
        </w:rPr>
        <w:t>licitante, sua subsidiária, controlada ou controladora e por empresa na qual haja pelo</w:t>
      </w:r>
      <w:r>
        <w:rPr>
          <w:rFonts w:ascii="TimesNewRomanPSMT" w:hAnsi="TimesNewRomanPSMT"/>
          <w:color w:val="000000"/>
          <w:sz w:val="24"/>
          <w:szCs w:val="24"/>
        </w:rPr>
        <w:t xml:space="preserve"> </w:t>
      </w:r>
      <w:r w:rsidRPr="00B819F0">
        <w:rPr>
          <w:rFonts w:ascii="TimesNewRomanPSMT" w:hAnsi="TimesNewRomanPSMT"/>
          <w:color w:val="000000"/>
          <w:sz w:val="24"/>
          <w:szCs w:val="24"/>
        </w:rPr>
        <w:t>menos uma mesma pessoa física ou jurídica que seja sócio da empresa emitente e da</w:t>
      </w:r>
      <w:r>
        <w:rPr>
          <w:rFonts w:ascii="TimesNewRomanPSMT" w:hAnsi="TimesNewRomanPSMT"/>
          <w:color w:val="000000"/>
          <w:sz w:val="24"/>
          <w:szCs w:val="24"/>
        </w:rPr>
        <w:t xml:space="preserve"> </w:t>
      </w:r>
      <w:r w:rsidRPr="00B819F0">
        <w:rPr>
          <w:rFonts w:ascii="TimesNewRomanPSMT" w:hAnsi="TimesNewRomanPSMT"/>
          <w:color w:val="000000"/>
          <w:sz w:val="24"/>
          <w:szCs w:val="24"/>
        </w:rPr>
        <w:t>licitante.</w:t>
      </w:r>
    </w:p>
    <w:p w:rsidR="00352D6D" w:rsidRDefault="00B819F0" w:rsidP="00352D6D">
      <w:pPr>
        <w:pStyle w:val="Normal1"/>
        <w:keepLines w:val="0"/>
        <w:widowControl/>
        <w:spacing w:before="240" w:after="240"/>
        <w:ind w:right="-142"/>
        <w:jc w:val="both"/>
        <w:rPr>
          <w:rFonts w:ascii="TimesNewRomanPS-BoldMT" w:hAnsi="TimesNewRomanPS-BoldMT"/>
          <w:b/>
          <w:bCs/>
          <w:color w:val="000000"/>
          <w:sz w:val="24"/>
          <w:szCs w:val="24"/>
        </w:rPr>
      </w:pPr>
      <w:r w:rsidRPr="00B819F0">
        <w:rPr>
          <w:rFonts w:ascii="TimesNewRomanPS-BoldMT" w:hAnsi="TimesNewRomanPS-BoldMT"/>
          <w:b/>
          <w:bCs/>
          <w:color w:val="000000"/>
          <w:sz w:val="24"/>
          <w:szCs w:val="24"/>
        </w:rPr>
        <w:lastRenderedPageBreak/>
        <w:t xml:space="preserve">4.1.6. </w:t>
      </w:r>
      <w:r w:rsidRPr="00B819F0">
        <w:rPr>
          <w:rFonts w:ascii="TimesNewRomanPSMT" w:hAnsi="TimesNewRomanPSMT"/>
          <w:color w:val="000000"/>
          <w:sz w:val="24"/>
          <w:szCs w:val="24"/>
        </w:rPr>
        <w:t>Encontrada divergência entre o especificado nos documentos de qualificação</w:t>
      </w:r>
      <w:r w:rsidR="00352D6D">
        <w:rPr>
          <w:rFonts w:ascii="TimesNewRomanPSMT" w:hAnsi="TimesNewRomanPSMT"/>
          <w:color w:val="000000"/>
          <w:sz w:val="24"/>
          <w:szCs w:val="24"/>
        </w:rPr>
        <w:t xml:space="preserve"> </w:t>
      </w:r>
      <w:r w:rsidRPr="00B819F0">
        <w:rPr>
          <w:rFonts w:ascii="TimesNewRomanPSMT" w:hAnsi="TimesNewRomanPSMT"/>
          <w:color w:val="000000"/>
          <w:sz w:val="24"/>
          <w:szCs w:val="24"/>
        </w:rPr>
        <w:t>técnica em eventual diligência, inclusive validação do Contrato de prestação de serviços</w:t>
      </w:r>
      <w:r w:rsidR="00352D6D">
        <w:rPr>
          <w:rFonts w:ascii="TimesNewRomanPSMT" w:hAnsi="TimesNewRomanPSMT"/>
          <w:color w:val="000000"/>
          <w:sz w:val="24"/>
          <w:szCs w:val="24"/>
        </w:rPr>
        <w:t xml:space="preserve"> </w:t>
      </w:r>
      <w:r w:rsidRPr="00B819F0">
        <w:rPr>
          <w:rFonts w:ascii="TimesNewRomanPSMT" w:hAnsi="TimesNewRomanPSMT"/>
          <w:color w:val="000000"/>
          <w:sz w:val="24"/>
          <w:szCs w:val="24"/>
        </w:rPr>
        <w:t>entre o emissor do atestado e a licitante, além da desclassificação no processo licitatório,</w:t>
      </w:r>
      <w:r w:rsidR="00352D6D">
        <w:rPr>
          <w:rFonts w:ascii="TimesNewRomanPSMT" w:hAnsi="TimesNewRomanPSMT"/>
          <w:color w:val="000000"/>
          <w:sz w:val="24"/>
          <w:szCs w:val="24"/>
        </w:rPr>
        <w:t xml:space="preserve"> </w:t>
      </w:r>
      <w:r w:rsidRPr="00B819F0">
        <w:rPr>
          <w:rFonts w:ascii="TimesNewRomanPSMT" w:hAnsi="TimesNewRomanPSMT"/>
          <w:color w:val="000000"/>
          <w:sz w:val="24"/>
          <w:szCs w:val="24"/>
        </w:rPr>
        <w:t>fica sujeita a licitante às penalidades cabíveis.</w:t>
      </w:r>
    </w:p>
    <w:p w:rsidR="00CA29D1" w:rsidRDefault="00B819F0" w:rsidP="00352D6D">
      <w:pPr>
        <w:pStyle w:val="Normal1"/>
        <w:keepLines w:val="0"/>
        <w:widowControl/>
        <w:spacing w:before="240" w:after="240"/>
        <w:ind w:right="-142"/>
        <w:jc w:val="both"/>
        <w:rPr>
          <w:rFonts w:ascii="Times New Roman" w:eastAsia="Times New Roman" w:hAnsi="Times New Roman" w:cs="Times New Roman"/>
          <w:sz w:val="24"/>
          <w:szCs w:val="24"/>
        </w:rPr>
      </w:pPr>
      <w:r w:rsidRPr="00B819F0">
        <w:rPr>
          <w:rFonts w:ascii="TimesNewRomanPS-BoldMT" w:hAnsi="TimesNewRomanPS-BoldMT"/>
          <w:b/>
          <w:bCs/>
          <w:color w:val="000000"/>
          <w:sz w:val="24"/>
          <w:szCs w:val="24"/>
        </w:rPr>
        <w:t xml:space="preserve">4.1.7. </w:t>
      </w:r>
      <w:r w:rsidRPr="00B819F0">
        <w:rPr>
          <w:rFonts w:ascii="TimesNewRomanPSMT" w:hAnsi="TimesNewRomanPSMT"/>
          <w:color w:val="000000"/>
          <w:sz w:val="24"/>
          <w:szCs w:val="24"/>
        </w:rPr>
        <w:t>A CONTRATANTE poderá realizar diligência/visita técnica, a fim de</w:t>
      </w:r>
      <w:r w:rsidR="00352D6D">
        <w:rPr>
          <w:rFonts w:ascii="TimesNewRomanPSMT" w:hAnsi="TimesNewRomanPSMT"/>
          <w:color w:val="000000"/>
          <w:sz w:val="24"/>
          <w:szCs w:val="24"/>
        </w:rPr>
        <w:t xml:space="preserve"> </w:t>
      </w:r>
      <w:r w:rsidRPr="00B819F0">
        <w:rPr>
          <w:rFonts w:ascii="TimesNewRomanPSMT" w:hAnsi="TimesNewRomanPSMT"/>
          <w:color w:val="000000"/>
          <w:sz w:val="24"/>
          <w:szCs w:val="24"/>
        </w:rPr>
        <w:t>complementar informações ou de comprovar a veracidade do(s) Atestado(s) de</w:t>
      </w:r>
      <w:r w:rsidR="00352D6D">
        <w:rPr>
          <w:rFonts w:ascii="TimesNewRomanPSMT" w:hAnsi="TimesNewRomanPSMT"/>
          <w:color w:val="000000"/>
          <w:sz w:val="24"/>
          <w:szCs w:val="24"/>
        </w:rPr>
        <w:t xml:space="preserve"> </w:t>
      </w:r>
      <w:r w:rsidRPr="00B819F0">
        <w:rPr>
          <w:rFonts w:ascii="TimesNewRomanPSMT" w:hAnsi="TimesNewRomanPSMT"/>
          <w:color w:val="000000"/>
          <w:sz w:val="24"/>
          <w:szCs w:val="24"/>
        </w:rPr>
        <w:t>Capacidade Técnica apresentado(s) pela LICITANTE convocada, quando poderá ser</w:t>
      </w:r>
      <w:r w:rsidR="00352D6D">
        <w:rPr>
          <w:rFonts w:ascii="TimesNewRomanPSMT" w:hAnsi="TimesNewRomanPSMT"/>
          <w:color w:val="000000"/>
          <w:sz w:val="24"/>
          <w:szCs w:val="24"/>
        </w:rPr>
        <w:t xml:space="preserve"> </w:t>
      </w:r>
      <w:r w:rsidRPr="00B819F0">
        <w:rPr>
          <w:rFonts w:ascii="TimesNewRomanPSMT" w:hAnsi="TimesNewRomanPSMT"/>
          <w:color w:val="000000"/>
          <w:sz w:val="24"/>
          <w:szCs w:val="24"/>
        </w:rPr>
        <w:t>requerida cópia do(s) contrato(s), nota(s) fiscal(is) ou qualquer outro documento que</w:t>
      </w:r>
      <w:r w:rsidR="00352D6D">
        <w:rPr>
          <w:rFonts w:ascii="TimesNewRomanPSMT" w:hAnsi="TimesNewRomanPSMT"/>
          <w:color w:val="000000"/>
          <w:sz w:val="24"/>
          <w:szCs w:val="24"/>
        </w:rPr>
        <w:t xml:space="preserve"> </w:t>
      </w:r>
      <w:r w:rsidRPr="00B819F0">
        <w:rPr>
          <w:rFonts w:ascii="TimesNewRomanPSMT" w:hAnsi="TimesNewRomanPSMT"/>
          <w:color w:val="000000"/>
          <w:sz w:val="24"/>
          <w:szCs w:val="24"/>
        </w:rPr>
        <w:t>comprove inequivocamente que o serviço apresentado no(s) atestado(s) foi prestado.</w:t>
      </w:r>
    </w:p>
    <w:p w:rsidR="00352D6D" w:rsidRDefault="00352D6D" w:rsidP="00352D6D">
      <w:pPr>
        <w:pStyle w:val="Normal1"/>
        <w:keepLines w:val="0"/>
        <w:widowControl/>
        <w:spacing w:before="240" w:after="240" w:line="360" w:lineRule="auto"/>
        <w:jc w:val="left"/>
        <w:rPr>
          <w:rFonts w:ascii="TimesNewRomanPS-BoldMT" w:hAnsi="TimesNewRomanPS-BoldMT"/>
          <w:b/>
          <w:bCs/>
          <w:color w:val="000000"/>
          <w:sz w:val="24"/>
          <w:szCs w:val="24"/>
        </w:rPr>
      </w:pPr>
      <w:r w:rsidRPr="00352D6D">
        <w:rPr>
          <w:rFonts w:ascii="TimesNewRomanPS-BoldMT" w:hAnsi="TimesNewRomanPS-BoldMT"/>
          <w:b/>
          <w:bCs/>
          <w:color w:val="000000"/>
          <w:sz w:val="24"/>
          <w:szCs w:val="24"/>
        </w:rPr>
        <w:t>4.2. PROVA DE CONCEITO:</w:t>
      </w:r>
    </w:p>
    <w:p w:rsidR="00352D6D" w:rsidRDefault="00352D6D" w:rsidP="00352D6D">
      <w:pPr>
        <w:pStyle w:val="Normal1"/>
        <w:keepLines w:val="0"/>
        <w:widowControl/>
        <w:spacing w:before="240" w:after="240"/>
        <w:ind w:right="-142"/>
        <w:jc w:val="both"/>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4.2.1. </w:t>
      </w:r>
      <w:r w:rsidRPr="00352D6D">
        <w:rPr>
          <w:rFonts w:ascii="TimesNewRomanPSMT" w:hAnsi="TimesNewRomanPSMT"/>
          <w:color w:val="000000"/>
          <w:sz w:val="24"/>
          <w:szCs w:val="24"/>
        </w:rPr>
        <w:t>A LICITANTE classificada provisoriamente em primeiro lugar e que atenda aos</w:t>
      </w:r>
      <w:r>
        <w:rPr>
          <w:rFonts w:ascii="TimesNewRomanPSMT" w:hAnsi="TimesNewRomanPSMT"/>
          <w:color w:val="000000"/>
          <w:sz w:val="24"/>
          <w:szCs w:val="24"/>
        </w:rPr>
        <w:t xml:space="preserve"> </w:t>
      </w:r>
      <w:r w:rsidRPr="00352D6D">
        <w:rPr>
          <w:rFonts w:ascii="TimesNewRomanPSMT" w:hAnsi="TimesNewRomanPSMT"/>
          <w:color w:val="000000"/>
          <w:sz w:val="24"/>
          <w:szCs w:val="24"/>
        </w:rPr>
        <w:t>requisitos de Qualificação Técnica, deverá comprovar, por meio de Prova de Conceito</w:t>
      </w:r>
      <w:r>
        <w:rPr>
          <w:rFonts w:ascii="TimesNewRomanPSMT" w:hAnsi="TimesNewRomanPSMT"/>
          <w:color w:val="000000"/>
          <w:sz w:val="24"/>
          <w:szCs w:val="24"/>
        </w:rPr>
        <w:t xml:space="preserve"> </w:t>
      </w:r>
      <w:r w:rsidRPr="00352D6D">
        <w:rPr>
          <w:rFonts w:ascii="TimesNewRomanPSMT" w:hAnsi="TimesNewRomanPSMT"/>
          <w:color w:val="000000"/>
          <w:sz w:val="24"/>
          <w:szCs w:val="24"/>
        </w:rPr>
        <w:t>(POC), o funcionamento dos requisitos classificados como obrigatórios no Apêndice ao</w:t>
      </w:r>
      <w:r>
        <w:rPr>
          <w:rFonts w:ascii="TimesNewRomanPSMT" w:hAnsi="TimesNewRomanPSMT"/>
          <w:color w:val="000000"/>
          <w:sz w:val="24"/>
          <w:szCs w:val="24"/>
        </w:rPr>
        <w:t xml:space="preserve"> </w:t>
      </w:r>
      <w:r w:rsidRPr="00352D6D">
        <w:rPr>
          <w:rFonts w:ascii="TimesNewRomanPSMT" w:hAnsi="TimesNewRomanPSMT"/>
          <w:color w:val="000000"/>
          <w:sz w:val="24"/>
          <w:szCs w:val="24"/>
        </w:rPr>
        <w:t>Anexo II: Critérios da Prova de Conceito.</w:t>
      </w:r>
      <w:r>
        <w:rPr>
          <w:rFonts w:ascii="TimesNewRomanPSMT" w:hAnsi="TimesNewRomanPSMT"/>
          <w:color w:val="000000"/>
          <w:sz w:val="24"/>
          <w:szCs w:val="24"/>
        </w:rPr>
        <w:t xml:space="preserve"> </w:t>
      </w:r>
    </w:p>
    <w:p w:rsidR="00352D6D" w:rsidRDefault="00352D6D" w:rsidP="00352D6D">
      <w:pPr>
        <w:pStyle w:val="Normal1"/>
        <w:keepLines w:val="0"/>
        <w:widowControl/>
        <w:spacing w:before="240" w:after="240" w:line="360" w:lineRule="auto"/>
        <w:jc w:val="left"/>
        <w:rPr>
          <w:rFonts w:ascii="TimesNewRomanPSMT" w:hAnsi="TimesNewRomanPSMT"/>
          <w:color w:val="000000"/>
          <w:sz w:val="24"/>
          <w:szCs w:val="24"/>
        </w:rPr>
      </w:pPr>
      <w:r w:rsidRPr="00352D6D">
        <w:rPr>
          <w:rFonts w:ascii="TimesNewRomanPS-BoldMT" w:hAnsi="TimesNewRomanPS-BoldMT"/>
          <w:b/>
          <w:bCs/>
          <w:color w:val="000000"/>
          <w:sz w:val="24"/>
          <w:szCs w:val="24"/>
        </w:rPr>
        <w:t xml:space="preserve">4.2.2. </w:t>
      </w:r>
      <w:r w:rsidRPr="00352D6D">
        <w:rPr>
          <w:rFonts w:ascii="TimesNewRomanPSMT" w:hAnsi="TimesNewRomanPSMT"/>
          <w:color w:val="000000"/>
          <w:sz w:val="24"/>
          <w:szCs w:val="24"/>
        </w:rPr>
        <w:t>O local da Prova de Conceito poderá ocorrer na forma presencial ou remota:</w:t>
      </w:r>
    </w:p>
    <w:p w:rsidR="00352D6D" w:rsidRDefault="00352D6D" w:rsidP="00352D6D">
      <w:pPr>
        <w:pStyle w:val="Normal1"/>
        <w:keepLines w:val="0"/>
        <w:widowControl/>
        <w:spacing w:before="240" w:after="240"/>
        <w:ind w:right="-142"/>
        <w:jc w:val="both"/>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a) Presencial: </w:t>
      </w:r>
      <w:r w:rsidRPr="00352D6D">
        <w:rPr>
          <w:rFonts w:ascii="TimesNewRomanPSMT" w:hAnsi="TimesNewRomanPSMT"/>
          <w:color w:val="000000"/>
          <w:sz w:val="24"/>
          <w:szCs w:val="24"/>
        </w:rPr>
        <w:t>na sede da Fundação Municipal de Tecnologia da Informação e</w:t>
      </w:r>
      <w:r>
        <w:rPr>
          <w:rFonts w:ascii="TimesNewRomanPSMT" w:hAnsi="TimesNewRomanPSMT"/>
          <w:color w:val="000000"/>
          <w:sz w:val="24"/>
          <w:szCs w:val="24"/>
        </w:rPr>
        <w:t xml:space="preserve"> </w:t>
      </w:r>
      <w:r w:rsidRPr="00352D6D">
        <w:rPr>
          <w:rFonts w:ascii="TimesNewRomanPSMT" w:hAnsi="TimesNewRomanPSMT"/>
          <w:color w:val="000000"/>
          <w:sz w:val="24"/>
          <w:szCs w:val="24"/>
        </w:rPr>
        <w:t>Comunicação de Canoas, Rua Fioravante Milanez, 140, Centro, Canoas/RS, CEP 92010-</w:t>
      </w:r>
      <w:r>
        <w:rPr>
          <w:rFonts w:ascii="TimesNewRomanPSMT" w:hAnsi="TimesNewRomanPSMT"/>
          <w:color w:val="000000"/>
          <w:sz w:val="24"/>
          <w:szCs w:val="24"/>
        </w:rPr>
        <w:t xml:space="preserve"> </w:t>
      </w:r>
      <w:r w:rsidRPr="00352D6D">
        <w:rPr>
          <w:rFonts w:ascii="TimesNewRomanPSMT" w:hAnsi="TimesNewRomanPSMT"/>
          <w:color w:val="000000"/>
          <w:sz w:val="24"/>
          <w:szCs w:val="24"/>
        </w:rPr>
        <w:t>240, para Equipe da Diretoria de Projetos, Sistemas e Aplicativos, no horário das 08h às</w:t>
      </w:r>
      <w:r>
        <w:rPr>
          <w:rFonts w:ascii="TimesNewRomanPSMT" w:hAnsi="TimesNewRomanPSMT"/>
          <w:color w:val="000000"/>
          <w:sz w:val="24"/>
          <w:szCs w:val="24"/>
        </w:rPr>
        <w:t xml:space="preserve"> </w:t>
      </w:r>
      <w:r w:rsidRPr="00352D6D">
        <w:rPr>
          <w:rFonts w:ascii="TimesNewRomanPSMT" w:hAnsi="TimesNewRomanPSMT"/>
          <w:color w:val="000000"/>
          <w:sz w:val="24"/>
          <w:szCs w:val="24"/>
        </w:rPr>
        <w:t>18h, de segunda a sexta-feira, em dias úteis;</w:t>
      </w:r>
    </w:p>
    <w:p w:rsidR="00352D6D" w:rsidRDefault="00352D6D" w:rsidP="00352D6D">
      <w:pPr>
        <w:pStyle w:val="Normal1"/>
        <w:keepLines w:val="0"/>
        <w:widowControl/>
        <w:spacing w:before="240" w:after="240"/>
        <w:ind w:right="-142"/>
        <w:jc w:val="both"/>
        <w:rPr>
          <w:rFonts w:ascii="TimesNewRomanPSMT" w:hAnsi="TimesNewRomanPSMT"/>
          <w:color w:val="000000"/>
          <w:sz w:val="24"/>
          <w:szCs w:val="24"/>
        </w:rPr>
      </w:pPr>
      <w:r w:rsidRPr="00352D6D">
        <w:rPr>
          <w:rFonts w:ascii="TimesNewRomanPS-BoldMT" w:hAnsi="TimesNewRomanPS-BoldMT"/>
          <w:b/>
          <w:bCs/>
          <w:color w:val="000000"/>
          <w:sz w:val="24"/>
          <w:szCs w:val="24"/>
        </w:rPr>
        <w:t xml:space="preserve">b) Remota: </w:t>
      </w:r>
      <w:r w:rsidRPr="00352D6D">
        <w:rPr>
          <w:rFonts w:ascii="TimesNewRomanPSMT" w:hAnsi="TimesNewRomanPSMT"/>
          <w:color w:val="000000"/>
          <w:sz w:val="24"/>
          <w:szCs w:val="24"/>
        </w:rPr>
        <w:t>a licitante provisoriamente classificada em primeiro lugar e habilitada,</w:t>
      </w:r>
      <w:r>
        <w:rPr>
          <w:rFonts w:ascii="TimesNewRomanPSMT" w:hAnsi="TimesNewRomanPSMT"/>
          <w:color w:val="000000"/>
          <w:sz w:val="24"/>
          <w:szCs w:val="24"/>
        </w:rPr>
        <w:t xml:space="preserve"> </w:t>
      </w:r>
      <w:r w:rsidRPr="00352D6D">
        <w:rPr>
          <w:rFonts w:ascii="TimesNewRomanPSMT" w:hAnsi="TimesNewRomanPSMT"/>
          <w:color w:val="000000"/>
          <w:sz w:val="24"/>
          <w:szCs w:val="24"/>
        </w:rPr>
        <w:t>deverá prover recursos tecnológicos para que a apresentação possibilite o</w:t>
      </w:r>
      <w:r>
        <w:rPr>
          <w:rFonts w:ascii="TimesNewRomanPSMT" w:hAnsi="TimesNewRomanPSMT"/>
          <w:color w:val="000000"/>
          <w:sz w:val="24"/>
          <w:szCs w:val="24"/>
        </w:rPr>
        <w:t xml:space="preserve"> </w:t>
      </w:r>
      <w:r w:rsidRPr="00352D6D">
        <w:rPr>
          <w:rFonts w:ascii="TimesNewRomanPSMT" w:hAnsi="TimesNewRomanPSMT"/>
          <w:color w:val="000000"/>
          <w:sz w:val="24"/>
          <w:szCs w:val="24"/>
        </w:rPr>
        <w:t>acompanhamento público de interessados, independentemente de quantidade de acessos</w:t>
      </w:r>
      <w:r>
        <w:rPr>
          <w:rFonts w:ascii="TimesNewRomanPSMT" w:hAnsi="TimesNewRomanPSMT"/>
          <w:color w:val="000000"/>
          <w:sz w:val="24"/>
          <w:szCs w:val="24"/>
        </w:rPr>
        <w:t xml:space="preserve"> </w:t>
      </w:r>
      <w:r w:rsidRPr="00352D6D">
        <w:rPr>
          <w:rFonts w:ascii="TimesNewRomanPSMT" w:hAnsi="TimesNewRomanPSMT"/>
          <w:color w:val="000000"/>
          <w:sz w:val="24"/>
          <w:szCs w:val="24"/>
        </w:rPr>
        <w:t>simultâneos, o qual deverá ser concluído em no máximo 08 (oito) horas em um único dia</w:t>
      </w:r>
      <w:r>
        <w:rPr>
          <w:rFonts w:ascii="TimesNewRomanPSMT" w:hAnsi="TimesNewRomanPSMT"/>
          <w:color w:val="000000"/>
          <w:sz w:val="24"/>
          <w:szCs w:val="24"/>
        </w:rPr>
        <w:t xml:space="preserve"> </w:t>
      </w:r>
      <w:r w:rsidRPr="00352D6D">
        <w:rPr>
          <w:rFonts w:ascii="TimesNewRomanPSMT" w:hAnsi="TimesNewRomanPSMT"/>
          <w:color w:val="000000"/>
          <w:sz w:val="24"/>
          <w:szCs w:val="24"/>
        </w:rPr>
        <w:t>útil, em horário comercial das 8h00min às 18h00min;</w:t>
      </w:r>
    </w:p>
    <w:p w:rsidR="00352D6D" w:rsidRDefault="00352D6D" w:rsidP="00352D6D">
      <w:pPr>
        <w:pStyle w:val="Normal1"/>
        <w:keepLines w:val="0"/>
        <w:widowControl/>
        <w:spacing w:before="240" w:after="240"/>
        <w:ind w:right="-142"/>
        <w:jc w:val="left"/>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4.2.3. </w:t>
      </w:r>
      <w:r w:rsidRPr="00352D6D">
        <w:rPr>
          <w:rFonts w:ascii="TimesNewRomanPSMT" w:hAnsi="TimesNewRomanPSMT"/>
          <w:color w:val="000000"/>
          <w:sz w:val="24"/>
          <w:szCs w:val="24"/>
        </w:rPr>
        <w:t>O dia e horário da apresentação da Prova de Conceito deverá ser agendada pelo</w:t>
      </w:r>
      <w:r>
        <w:rPr>
          <w:rFonts w:ascii="TimesNewRomanPSMT" w:hAnsi="TimesNewRomanPSMT"/>
          <w:color w:val="000000"/>
          <w:sz w:val="24"/>
          <w:szCs w:val="24"/>
        </w:rPr>
        <w:t xml:space="preserve"> </w:t>
      </w:r>
      <w:r w:rsidRPr="00352D6D">
        <w:rPr>
          <w:rFonts w:ascii="TimesNewRomanPSMT" w:hAnsi="TimesNewRomanPSMT"/>
          <w:color w:val="000000"/>
          <w:sz w:val="24"/>
          <w:szCs w:val="24"/>
        </w:rPr>
        <w:t xml:space="preserve">telefone (51) 32361700 ou pelo e-mail </w:t>
      </w:r>
      <w:hyperlink r:id="rId24" w:history="1">
        <w:r w:rsidRPr="00A13D21">
          <w:rPr>
            <w:rStyle w:val="Hyperlink"/>
            <w:rFonts w:ascii="TimesNewRomanPSMT" w:hAnsi="TimesNewRomanPSMT"/>
            <w:sz w:val="24"/>
            <w:szCs w:val="24"/>
          </w:rPr>
          <w:t>projetosesistemas@canoastec.rs.gov.br</w:t>
        </w:r>
      </w:hyperlink>
      <w:r w:rsidRPr="00352D6D">
        <w:rPr>
          <w:rFonts w:ascii="TimesNewRomanPSMT" w:hAnsi="TimesNewRomanPSMT"/>
          <w:color w:val="000000"/>
          <w:sz w:val="24"/>
          <w:szCs w:val="24"/>
        </w:rPr>
        <w:t>..</w:t>
      </w:r>
      <w:r>
        <w:rPr>
          <w:rFonts w:ascii="TimesNewRomanPSMT" w:hAnsi="TimesNewRomanPSMT"/>
          <w:color w:val="000000"/>
          <w:sz w:val="24"/>
          <w:szCs w:val="24"/>
        </w:rPr>
        <w:t xml:space="preserve"> </w:t>
      </w:r>
    </w:p>
    <w:p w:rsidR="00352D6D" w:rsidRDefault="00352D6D" w:rsidP="00352D6D">
      <w:pPr>
        <w:pStyle w:val="Normal1"/>
        <w:keepLines w:val="0"/>
        <w:widowControl/>
        <w:spacing w:before="240" w:after="240"/>
        <w:ind w:right="-142"/>
        <w:jc w:val="both"/>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4.2.4. </w:t>
      </w:r>
      <w:r w:rsidRPr="00352D6D">
        <w:rPr>
          <w:rFonts w:ascii="TimesNewRomanPSMT" w:hAnsi="TimesNewRomanPSMT"/>
          <w:color w:val="000000"/>
          <w:sz w:val="24"/>
          <w:szCs w:val="24"/>
        </w:rPr>
        <w:t>Ficam desde logo advertidas as LICITANTES que as soluções e equipamentos</w:t>
      </w:r>
      <w:r>
        <w:rPr>
          <w:rFonts w:ascii="TimesNewRomanPSMT" w:hAnsi="TimesNewRomanPSMT"/>
          <w:color w:val="000000"/>
          <w:sz w:val="24"/>
          <w:szCs w:val="24"/>
        </w:rPr>
        <w:t xml:space="preserve"> </w:t>
      </w:r>
      <w:r w:rsidRPr="00352D6D">
        <w:rPr>
          <w:rFonts w:ascii="TimesNewRomanPSMT" w:hAnsi="TimesNewRomanPSMT"/>
          <w:color w:val="000000"/>
          <w:sz w:val="24"/>
          <w:szCs w:val="24"/>
        </w:rPr>
        <w:t>utilizados durante a prova de conceito devem atender a todas as especificações técnicas</w:t>
      </w:r>
      <w:r>
        <w:rPr>
          <w:rFonts w:ascii="TimesNewRomanPSMT" w:hAnsi="TimesNewRomanPSMT"/>
          <w:color w:val="000000"/>
          <w:sz w:val="24"/>
          <w:szCs w:val="24"/>
        </w:rPr>
        <w:t xml:space="preserve"> </w:t>
      </w:r>
      <w:r w:rsidRPr="00352D6D">
        <w:rPr>
          <w:rFonts w:ascii="TimesNewRomanPSMT" w:hAnsi="TimesNewRomanPSMT"/>
          <w:color w:val="000000"/>
          <w:sz w:val="24"/>
          <w:szCs w:val="24"/>
        </w:rPr>
        <w:t>contidas neste Termo de Referência, sob pena de desclassificação imediata da</w:t>
      </w:r>
      <w:r>
        <w:rPr>
          <w:rFonts w:ascii="TimesNewRomanPSMT" w:hAnsi="TimesNewRomanPSMT"/>
          <w:color w:val="000000"/>
          <w:sz w:val="24"/>
          <w:szCs w:val="24"/>
        </w:rPr>
        <w:t xml:space="preserve"> </w:t>
      </w:r>
      <w:r w:rsidRPr="00352D6D">
        <w:rPr>
          <w:rFonts w:ascii="TimesNewRomanPSMT" w:hAnsi="TimesNewRomanPSMT"/>
          <w:color w:val="000000"/>
          <w:sz w:val="24"/>
          <w:szCs w:val="24"/>
        </w:rPr>
        <w:t>LICITANTE, excetuando-se os recursos de segurança para a comunicação de dados;</w:t>
      </w:r>
      <w:r>
        <w:rPr>
          <w:rFonts w:ascii="TimesNewRomanPSMT" w:hAnsi="TimesNewRomanPSMT"/>
          <w:color w:val="000000"/>
          <w:sz w:val="24"/>
          <w:szCs w:val="24"/>
        </w:rPr>
        <w:t xml:space="preserve"> </w:t>
      </w:r>
    </w:p>
    <w:p w:rsidR="00CA29D1" w:rsidRDefault="00352D6D" w:rsidP="00352D6D">
      <w:pPr>
        <w:pStyle w:val="Normal1"/>
        <w:keepLines w:val="0"/>
        <w:widowControl/>
        <w:spacing w:before="240" w:after="240"/>
        <w:ind w:right="-142"/>
        <w:jc w:val="both"/>
        <w:rPr>
          <w:rFonts w:ascii="Times New Roman" w:eastAsia="Times New Roman" w:hAnsi="Times New Roman" w:cs="Times New Roman"/>
          <w:sz w:val="24"/>
          <w:szCs w:val="24"/>
        </w:rPr>
      </w:pPr>
      <w:r w:rsidRPr="00352D6D">
        <w:rPr>
          <w:rFonts w:ascii="TimesNewRomanPS-BoldMT" w:hAnsi="TimesNewRomanPS-BoldMT"/>
          <w:b/>
          <w:bCs/>
          <w:color w:val="000000"/>
          <w:sz w:val="24"/>
          <w:szCs w:val="24"/>
        </w:rPr>
        <w:t xml:space="preserve">4.2.5. </w:t>
      </w:r>
      <w:r w:rsidRPr="00352D6D">
        <w:rPr>
          <w:rFonts w:ascii="TimesNewRomanPSMT" w:hAnsi="TimesNewRomanPSMT"/>
          <w:color w:val="000000"/>
          <w:sz w:val="24"/>
          <w:szCs w:val="24"/>
        </w:rPr>
        <w:t>O sistema computacional será avaliado tendo por base os requisitos obrigatórios e</w:t>
      </w:r>
      <w:r>
        <w:rPr>
          <w:rFonts w:ascii="TimesNewRomanPSMT" w:hAnsi="TimesNewRomanPSMT"/>
          <w:color w:val="000000"/>
          <w:sz w:val="24"/>
          <w:szCs w:val="24"/>
        </w:rPr>
        <w:t xml:space="preserve"> </w:t>
      </w:r>
      <w:r w:rsidRPr="00352D6D">
        <w:rPr>
          <w:rFonts w:ascii="TimesNewRomanPSMT" w:hAnsi="TimesNewRomanPSMT"/>
          <w:color w:val="000000"/>
          <w:sz w:val="24"/>
          <w:szCs w:val="24"/>
        </w:rPr>
        <w:t>desejáveis constantes no Apêndice ao Anexo II: Critérios da Prova de Conceito.</w:t>
      </w:r>
    </w:p>
    <w:p w:rsidR="00352D6D" w:rsidRDefault="00352D6D" w:rsidP="00352D6D">
      <w:pPr>
        <w:pStyle w:val="Normal1"/>
        <w:keepLines w:val="0"/>
        <w:widowControl/>
        <w:spacing w:before="240" w:after="240"/>
        <w:ind w:right="-142"/>
        <w:jc w:val="both"/>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4.2.6. </w:t>
      </w:r>
      <w:r w:rsidRPr="00352D6D">
        <w:rPr>
          <w:rFonts w:ascii="TimesNewRomanPSMT" w:hAnsi="TimesNewRomanPSMT"/>
          <w:color w:val="000000"/>
          <w:sz w:val="24"/>
          <w:szCs w:val="24"/>
        </w:rPr>
        <w:t>A prova de conceito será acompanhada por uma comissão de avaliação, composta</w:t>
      </w:r>
      <w:r>
        <w:rPr>
          <w:rFonts w:ascii="TimesNewRomanPSMT" w:hAnsi="TimesNewRomanPSMT"/>
          <w:color w:val="000000"/>
          <w:sz w:val="24"/>
          <w:szCs w:val="24"/>
        </w:rPr>
        <w:t xml:space="preserve"> </w:t>
      </w:r>
      <w:r w:rsidRPr="00352D6D">
        <w:rPr>
          <w:rFonts w:ascii="TimesNewRomanPSMT" w:hAnsi="TimesNewRomanPSMT"/>
          <w:color w:val="000000"/>
          <w:sz w:val="24"/>
          <w:szCs w:val="24"/>
        </w:rPr>
        <w:t>por técnicos da CONTRATANTE, a qual é incumbida da emissão de laudo técnico quanto</w:t>
      </w:r>
      <w:r>
        <w:rPr>
          <w:rFonts w:ascii="TimesNewRomanPSMT" w:hAnsi="TimesNewRomanPSMT"/>
          <w:color w:val="000000"/>
          <w:sz w:val="24"/>
          <w:szCs w:val="24"/>
        </w:rPr>
        <w:t xml:space="preserve"> </w:t>
      </w:r>
      <w:r w:rsidRPr="00352D6D">
        <w:rPr>
          <w:rFonts w:ascii="TimesNewRomanPSMT" w:hAnsi="TimesNewRomanPSMT"/>
          <w:color w:val="000000"/>
          <w:sz w:val="24"/>
          <w:szCs w:val="24"/>
        </w:rPr>
        <w:t>ao atendimento dos requisitos contidos nesta prova.</w:t>
      </w:r>
      <w:r>
        <w:rPr>
          <w:rFonts w:ascii="TimesNewRomanPSMT" w:hAnsi="TimesNewRomanPSMT"/>
          <w:color w:val="000000"/>
          <w:sz w:val="24"/>
          <w:szCs w:val="24"/>
        </w:rPr>
        <w:t xml:space="preserve"> </w:t>
      </w:r>
    </w:p>
    <w:p w:rsidR="00352D6D" w:rsidRDefault="00352D6D" w:rsidP="00352D6D">
      <w:pPr>
        <w:pStyle w:val="Normal1"/>
        <w:keepLines w:val="0"/>
        <w:widowControl/>
        <w:spacing w:before="240" w:after="240"/>
        <w:ind w:right="-142"/>
        <w:jc w:val="both"/>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4.2.7. </w:t>
      </w:r>
      <w:r w:rsidRPr="00352D6D">
        <w:rPr>
          <w:rFonts w:ascii="TimesNewRomanPSMT" w:hAnsi="TimesNewRomanPSMT"/>
          <w:color w:val="000000"/>
          <w:sz w:val="24"/>
          <w:szCs w:val="24"/>
        </w:rPr>
        <w:t>Caso a LICITANTE não compareça no dia especificado pela comissão, ou</w:t>
      </w:r>
      <w:r>
        <w:rPr>
          <w:rFonts w:ascii="TimesNewRomanPSMT" w:hAnsi="TimesNewRomanPSMT"/>
          <w:color w:val="000000"/>
          <w:sz w:val="24"/>
          <w:szCs w:val="24"/>
        </w:rPr>
        <w:t xml:space="preserve"> </w:t>
      </w:r>
      <w:r w:rsidRPr="00352D6D">
        <w:rPr>
          <w:rFonts w:ascii="TimesNewRomanPSMT" w:hAnsi="TimesNewRomanPSMT"/>
          <w:color w:val="000000"/>
          <w:sz w:val="24"/>
          <w:szCs w:val="24"/>
        </w:rPr>
        <w:t>extrapole prazo para conclusão da homologação dos requisitos (em horário comercial, a</w:t>
      </w:r>
      <w:r>
        <w:rPr>
          <w:rFonts w:ascii="TimesNewRomanPSMT" w:hAnsi="TimesNewRomanPSMT"/>
          <w:color w:val="000000"/>
          <w:sz w:val="24"/>
          <w:szCs w:val="24"/>
        </w:rPr>
        <w:t xml:space="preserve"> </w:t>
      </w:r>
      <w:r w:rsidRPr="00352D6D">
        <w:rPr>
          <w:rFonts w:ascii="TimesNewRomanPSMT" w:hAnsi="TimesNewRomanPSMT"/>
          <w:color w:val="000000"/>
          <w:sz w:val="24"/>
          <w:szCs w:val="24"/>
        </w:rPr>
        <w:t xml:space="preserve">partir da data </w:t>
      </w:r>
      <w:r w:rsidRPr="00352D6D">
        <w:rPr>
          <w:rFonts w:ascii="TimesNewRomanPSMT" w:hAnsi="TimesNewRomanPSMT"/>
          <w:color w:val="000000"/>
          <w:sz w:val="24"/>
          <w:szCs w:val="24"/>
        </w:rPr>
        <w:lastRenderedPageBreak/>
        <w:t>do início dos testes), a LICITANTE será automaticamente desclassificada,</w:t>
      </w:r>
      <w:r>
        <w:rPr>
          <w:rFonts w:ascii="TimesNewRomanPSMT" w:hAnsi="TimesNewRomanPSMT"/>
          <w:color w:val="000000"/>
          <w:sz w:val="24"/>
          <w:szCs w:val="24"/>
        </w:rPr>
        <w:t xml:space="preserve"> </w:t>
      </w:r>
      <w:r w:rsidRPr="00352D6D">
        <w:rPr>
          <w:rFonts w:ascii="TimesNewRomanPSMT" w:hAnsi="TimesNewRomanPSMT"/>
          <w:color w:val="000000"/>
          <w:sz w:val="24"/>
          <w:szCs w:val="24"/>
        </w:rPr>
        <w:t>sendo convocadas as demais LICITANTES, observadas a ordem de classificação, até a</w:t>
      </w:r>
      <w:r>
        <w:rPr>
          <w:rFonts w:ascii="TimesNewRomanPSMT" w:hAnsi="TimesNewRomanPSMT"/>
          <w:color w:val="000000"/>
          <w:sz w:val="24"/>
          <w:szCs w:val="24"/>
        </w:rPr>
        <w:t xml:space="preserve"> </w:t>
      </w:r>
      <w:r w:rsidRPr="00352D6D">
        <w:rPr>
          <w:rFonts w:ascii="TimesNewRomanPSMT" w:hAnsi="TimesNewRomanPSMT"/>
          <w:color w:val="000000"/>
          <w:sz w:val="24"/>
          <w:szCs w:val="24"/>
        </w:rPr>
        <w:t>apuração de uma que atenda às exigências do edital, a qual será declarada vencedora.</w:t>
      </w:r>
      <w:r>
        <w:rPr>
          <w:rFonts w:ascii="TimesNewRomanPSMT" w:hAnsi="TimesNewRomanPSMT"/>
          <w:color w:val="000000"/>
          <w:sz w:val="24"/>
          <w:szCs w:val="24"/>
        </w:rPr>
        <w:t xml:space="preserve"> </w:t>
      </w:r>
    </w:p>
    <w:p w:rsidR="00352D6D" w:rsidRDefault="00352D6D" w:rsidP="00352D6D">
      <w:pPr>
        <w:pStyle w:val="Normal1"/>
        <w:keepLines w:val="0"/>
        <w:widowControl/>
        <w:spacing w:before="240" w:after="240"/>
        <w:ind w:right="-142"/>
        <w:jc w:val="both"/>
        <w:rPr>
          <w:rFonts w:ascii="TimesNewRomanPSMT" w:hAnsi="TimesNewRomanPSMT"/>
          <w:color w:val="000000"/>
          <w:sz w:val="24"/>
          <w:szCs w:val="24"/>
        </w:rPr>
      </w:pPr>
      <w:r w:rsidRPr="00352D6D">
        <w:rPr>
          <w:rFonts w:ascii="TimesNewRomanPS-BoldMT" w:hAnsi="TimesNewRomanPS-BoldMT"/>
          <w:b/>
          <w:bCs/>
          <w:color w:val="000000"/>
          <w:sz w:val="24"/>
          <w:szCs w:val="24"/>
        </w:rPr>
        <w:t xml:space="preserve">4.2.8. </w:t>
      </w:r>
      <w:r w:rsidRPr="00352D6D">
        <w:rPr>
          <w:rFonts w:ascii="TimesNewRomanPSMT" w:hAnsi="TimesNewRomanPSMT"/>
          <w:color w:val="000000"/>
          <w:sz w:val="24"/>
          <w:szCs w:val="24"/>
        </w:rPr>
        <w:t>A LICITANTE declara estar ciente de que, na constatação da prática de atos ilícitos</w:t>
      </w:r>
      <w:r>
        <w:rPr>
          <w:rFonts w:ascii="TimesNewRomanPSMT" w:hAnsi="TimesNewRomanPSMT"/>
          <w:color w:val="000000"/>
          <w:sz w:val="24"/>
          <w:szCs w:val="24"/>
        </w:rPr>
        <w:t xml:space="preserve"> </w:t>
      </w:r>
      <w:r w:rsidRPr="00352D6D">
        <w:rPr>
          <w:rFonts w:ascii="TimesNewRomanPSMT" w:hAnsi="TimesNewRomanPSMT"/>
          <w:color w:val="000000"/>
          <w:sz w:val="24"/>
          <w:szCs w:val="24"/>
        </w:rPr>
        <w:t>durante esse processo, estará sujeita não somente à desclassificação do certame como</w:t>
      </w:r>
      <w:r>
        <w:rPr>
          <w:rFonts w:ascii="TimesNewRomanPSMT" w:hAnsi="TimesNewRomanPSMT"/>
          <w:color w:val="000000"/>
          <w:sz w:val="24"/>
          <w:szCs w:val="24"/>
        </w:rPr>
        <w:t xml:space="preserve"> </w:t>
      </w:r>
      <w:r w:rsidRPr="00352D6D">
        <w:rPr>
          <w:rFonts w:ascii="TimesNewRomanPSMT" w:hAnsi="TimesNewRomanPSMT"/>
          <w:color w:val="000000"/>
          <w:sz w:val="24"/>
          <w:szCs w:val="24"/>
        </w:rPr>
        <w:t>também às penalidades administrativas e judiciais cabíveis, em especial a suspensão do</w:t>
      </w:r>
      <w:r>
        <w:rPr>
          <w:rFonts w:ascii="TimesNewRomanPSMT" w:hAnsi="TimesNewRomanPSMT"/>
          <w:color w:val="000000"/>
          <w:sz w:val="24"/>
          <w:szCs w:val="24"/>
        </w:rPr>
        <w:t xml:space="preserve"> </w:t>
      </w:r>
      <w:r w:rsidRPr="00352D6D">
        <w:rPr>
          <w:rFonts w:ascii="TimesNewRomanPSMT" w:hAnsi="TimesNewRomanPSMT"/>
          <w:color w:val="000000"/>
          <w:sz w:val="24"/>
          <w:szCs w:val="24"/>
        </w:rPr>
        <w:t>direito de licitar com a CONTRATANTE e demais órgãos da Administração Pública</w:t>
      </w:r>
      <w:r>
        <w:rPr>
          <w:rFonts w:ascii="TimesNewRomanPSMT" w:hAnsi="TimesNewRomanPSMT"/>
          <w:color w:val="000000"/>
          <w:sz w:val="24"/>
          <w:szCs w:val="24"/>
        </w:rPr>
        <w:t xml:space="preserve"> </w:t>
      </w:r>
      <w:r w:rsidRPr="00352D6D">
        <w:rPr>
          <w:rFonts w:ascii="TimesNewRomanPSMT" w:hAnsi="TimesNewRomanPSMT"/>
          <w:color w:val="000000"/>
          <w:sz w:val="24"/>
          <w:szCs w:val="24"/>
        </w:rPr>
        <w:t>assim como à Declaração de Inidoneidade;</w:t>
      </w:r>
    </w:p>
    <w:p w:rsidR="00352D6D" w:rsidRDefault="00352D6D" w:rsidP="001D0BF4">
      <w:pPr>
        <w:pStyle w:val="Normal1"/>
        <w:keepLines w:val="0"/>
        <w:widowControl/>
        <w:spacing w:before="240" w:after="240"/>
        <w:ind w:right="-142"/>
        <w:jc w:val="both"/>
        <w:rPr>
          <w:rFonts w:ascii="TimesNewRomanPSMT" w:hAnsi="TimesNewRomanPSMT"/>
          <w:color w:val="000000"/>
          <w:sz w:val="24"/>
          <w:szCs w:val="24"/>
        </w:rPr>
      </w:pPr>
      <w:r w:rsidRPr="00352D6D">
        <w:rPr>
          <w:rFonts w:ascii="TimesNewRomanPS-BoldMT" w:hAnsi="TimesNewRomanPS-BoldMT"/>
          <w:b/>
          <w:bCs/>
          <w:color w:val="000000"/>
          <w:sz w:val="24"/>
          <w:szCs w:val="24"/>
        </w:rPr>
        <w:t xml:space="preserve">4.2.9. </w:t>
      </w:r>
      <w:r w:rsidRPr="00352D6D">
        <w:rPr>
          <w:rFonts w:ascii="TimesNewRomanPSMT" w:hAnsi="TimesNewRomanPSMT"/>
          <w:color w:val="000000"/>
          <w:sz w:val="24"/>
          <w:szCs w:val="24"/>
        </w:rPr>
        <w:t>A comissão de avaliação poderá, a seu critério e sem aviso prévio, fazer uma</w:t>
      </w:r>
      <w:r>
        <w:rPr>
          <w:rFonts w:ascii="TimesNewRomanPSMT" w:hAnsi="TimesNewRomanPSMT"/>
          <w:color w:val="000000"/>
          <w:sz w:val="24"/>
          <w:szCs w:val="24"/>
        </w:rPr>
        <w:t xml:space="preserve"> </w:t>
      </w:r>
      <w:r w:rsidRPr="00352D6D">
        <w:rPr>
          <w:rFonts w:ascii="TimesNewRomanPSMT" w:hAnsi="TimesNewRomanPSMT"/>
          <w:color w:val="000000"/>
          <w:sz w:val="24"/>
          <w:szCs w:val="24"/>
        </w:rPr>
        <w:t>auditoria em todo o ambiente da aplicação instalada pela empresa classificada, não</w:t>
      </w:r>
      <w:r>
        <w:rPr>
          <w:rFonts w:ascii="TimesNewRomanPSMT" w:hAnsi="TimesNewRomanPSMT"/>
          <w:color w:val="000000"/>
          <w:sz w:val="24"/>
          <w:szCs w:val="24"/>
        </w:rPr>
        <w:t xml:space="preserve"> </w:t>
      </w:r>
      <w:r w:rsidRPr="00352D6D">
        <w:rPr>
          <w:rFonts w:ascii="TimesNewRomanPSMT" w:hAnsi="TimesNewRomanPSMT"/>
          <w:color w:val="000000"/>
          <w:sz w:val="24"/>
          <w:szCs w:val="24"/>
        </w:rPr>
        <w:t>devendo o tempo gasto nesse procedimento ser contado como tempo gasto na prova de</w:t>
      </w:r>
      <w:r>
        <w:rPr>
          <w:rFonts w:ascii="TimesNewRomanPSMT" w:hAnsi="TimesNewRomanPSMT"/>
          <w:color w:val="000000"/>
          <w:sz w:val="24"/>
          <w:szCs w:val="24"/>
        </w:rPr>
        <w:t xml:space="preserve"> </w:t>
      </w:r>
      <w:r w:rsidRPr="00352D6D">
        <w:rPr>
          <w:rFonts w:ascii="TimesNewRomanPSMT" w:hAnsi="TimesNewRomanPSMT"/>
          <w:color w:val="000000"/>
          <w:sz w:val="24"/>
          <w:szCs w:val="24"/>
        </w:rPr>
        <w:t>conceito;</w:t>
      </w:r>
    </w:p>
    <w:p w:rsidR="00147BB6" w:rsidRDefault="00352D6D" w:rsidP="00147BB6">
      <w:pPr>
        <w:pStyle w:val="Normal1"/>
        <w:keepLines w:val="0"/>
        <w:widowControl/>
        <w:spacing w:before="240" w:after="240"/>
        <w:ind w:right="-142"/>
        <w:jc w:val="both"/>
        <w:rPr>
          <w:rFonts w:ascii="TimesNewRomanPSMT" w:hAnsi="TimesNewRomanPSMT"/>
          <w:color w:val="000000"/>
          <w:sz w:val="24"/>
          <w:szCs w:val="24"/>
        </w:rPr>
      </w:pPr>
      <w:r w:rsidRPr="00352D6D">
        <w:rPr>
          <w:rFonts w:ascii="TimesNewRomanPS-BoldMT" w:hAnsi="TimesNewRomanPS-BoldMT"/>
          <w:b/>
          <w:bCs/>
          <w:color w:val="000000"/>
          <w:sz w:val="24"/>
          <w:szCs w:val="24"/>
        </w:rPr>
        <w:t xml:space="preserve">4.2.10. </w:t>
      </w:r>
      <w:r w:rsidRPr="00352D6D">
        <w:rPr>
          <w:rFonts w:ascii="TimesNewRomanPSMT" w:hAnsi="TimesNewRomanPSMT"/>
          <w:color w:val="000000"/>
          <w:sz w:val="24"/>
          <w:szCs w:val="24"/>
        </w:rPr>
        <w:t>Poderão acompanhar a sessão pública da prova de conceito apenas 01</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representante dos demais LICITANTES interessados, bem como qualquer pessoa que</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previamente se identifique para tal fim, devendo apenas se abster de tecer comentários ou</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manifestações de quaisquer ordens durante a sessão, bem com manter o silêncio durante</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os trabalhos;</w:t>
      </w:r>
    </w:p>
    <w:p w:rsidR="00147BB6" w:rsidRDefault="00352D6D" w:rsidP="00147BB6">
      <w:pPr>
        <w:pStyle w:val="Normal1"/>
        <w:keepLines w:val="0"/>
        <w:widowControl/>
        <w:spacing w:before="240" w:after="240"/>
        <w:ind w:right="-142"/>
        <w:jc w:val="both"/>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4.2.11. </w:t>
      </w:r>
      <w:r w:rsidRPr="00352D6D">
        <w:rPr>
          <w:rFonts w:ascii="TimesNewRomanPSMT" w:hAnsi="TimesNewRomanPSMT"/>
          <w:color w:val="000000"/>
          <w:sz w:val="24"/>
          <w:szCs w:val="24"/>
        </w:rPr>
        <w:t>Caso a LICITANTE classificada com menor preço na etapa competitiva do pregão</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seja desclassificada em razão da não implementação da solução ou por quaisquer outras</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exigências deste Termo de Referência, será convocada a próxima empresa classificada</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com menor preço.</w:t>
      </w:r>
    </w:p>
    <w:p w:rsidR="00147BB6" w:rsidRDefault="00352D6D" w:rsidP="00147BB6">
      <w:pPr>
        <w:pStyle w:val="Normal1"/>
        <w:keepLines w:val="0"/>
        <w:widowControl/>
        <w:spacing w:before="240" w:after="240"/>
        <w:ind w:right="-142"/>
        <w:jc w:val="both"/>
        <w:rPr>
          <w:rFonts w:ascii="TimesNewRomanPS-BoldMT" w:hAnsi="TimesNewRomanPS-BoldMT"/>
          <w:b/>
          <w:bCs/>
          <w:color w:val="000000"/>
          <w:sz w:val="24"/>
          <w:szCs w:val="24"/>
        </w:rPr>
      </w:pPr>
      <w:r w:rsidRPr="00352D6D">
        <w:rPr>
          <w:rFonts w:ascii="TimesNewRomanPS-BoldMT" w:hAnsi="TimesNewRomanPS-BoldMT"/>
          <w:b/>
          <w:bCs/>
          <w:color w:val="000000"/>
          <w:sz w:val="24"/>
          <w:szCs w:val="24"/>
        </w:rPr>
        <w:t xml:space="preserve">4.2.12. </w:t>
      </w:r>
      <w:r w:rsidRPr="00352D6D">
        <w:rPr>
          <w:rFonts w:ascii="TimesNewRomanPSMT" w:hAnsi="TimesNewRomanPSMT"/>
          <w:color w:val="000000"/>
          <w:sz w:val="24"/>
          <w:szCs w:val="24"/>
        </w:rPr>
        <w:t>O software, para ser considerado apto, deverá atender a 100% (cem por cento) de</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todos os requisitos obrigatórios.</w:t>
      </w:r>
    </w:p>
    <w:p w:rsidR="00395FA5" w:rsidRPr="00147BB6" w:rsidRDefault="00352D6D" w:rsidP="00147BB6">
      <w:pPr>
        <w:pStyle w:val="Normal1"/>
        <w:keepLines w:val="0"/>
        <w:widowControl/>
        <w:spacing w:before="240" w:after="240"/>
        <w:ind w:right="-142"/>
        <w:jc w:val="both"/>
        <w:rPr>
          <w:rFonts w:ascii="TimesNewRomanPSMT" w:hAnsi="TimesNewRomanPSMT"/>
          <w:color w:val="000000"/>
          <w:sz w:val="24"/>
          <w:szCs w:val="24"/>
        </w:rPr>
      </w:pPr>
      <w:r w:rsidRPr="00352D6D">
        <w:rPr>
          <w:rFonts w:ascii="TimesNewRomanPS-BoldMT" w:hAnsi="TimesNewRomanPS-BoldMT"/>
          <w:b/>
          <w:bCs/>
          <w:color w:val="000000"/>
          <w:sz w:val="24"/>
          <w:szCs w:val="24"/>
        </w:rPr>
        <w:t xml:space="preserve">4.2.13. </w:t>
      </w:r>
      <w:r w:rsidRPr="00352D6D">
        <w:rPr>
          <w:rFonts w:ascii="TimesNewRomanPSMT" w:hAnsi="TimesNewRomanPSMT"/>
          <w:color w:val="000000"/>
          <w:sz w:val="24"/>
          <w:szCs w:val="24"/>
        </w:rPr>
        <w:t>Encerrada a etapa da apresentação do sistema e constatado o atendimento total das</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funcionalidades mínimas no Apêndice ao Anexo II: Critérios da Prova de Conceito, deste</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Termo de Referência, se procederá à classificação definitiva das propostas, a qual terá</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como critério o menor preço total, observado os demais parâmetros e especificações</w:t>
      </w:r>
      <w:r w:rsidR="00147BB6">
        <w:rPr>
          <w:rFonts w:ascii="TimesNewRomanPSMT" w:hAnsi="TimesNewRomanPSMT"/>
          <w:color w:val="000000"/>
          <w:sz w:val="24"/>
          <w:szCs w:val="24"/>
        </w:rPr>
        <w:t xml:space="preserve"> </w:t>
      </w:r>
      <w:r w:rsidRPr="00352D6D">
        <w:rPr>
          <w:rFonts w:ascii="TimesNewRomanPSMT" w:hAnsi="TimesNewRomanPSMT"/>
          <w:color w:val="000000"/>
          <w:sz w:val="24"/>
          <w:szCs w:val="24"/>
        </w:rPr>
        <w:t>contidas no edital.</w:t>
      </w:r>
    </w:p>
    <w:p w:rsidR="00147BB6" w:rsidRDefault="00147BB6" w:rsidP="00147BB6">
      <w:pPr>
        <w:pStyle w:val="Normal1"/>
        <w:keepLines w:val="0"/>
        <w:widowControl/>
        <w:spacing w:before="240" w:after="240"/>
        <w:ind w:right="-142"/>
        <w:jc w:val="both"/>
        <w:rPr>
          <w:rFonts w:ascii="TimesNewRomanPS-BoldMT" w:hAnsi="TimesNewRomanPS-BoldMT"/>
          <w:b/>
          <w:bCs/>
          <w:color w:val="000000"/>
          <w:sz w:val="24"/>
          <w:szCs w:val="24"/>
        </w:rPr>
      </w:pPr>
      <w:r w:rsidRPr="00147BB6">
        <w:rPr>
          <w:rFonts w:ascii="TimesNewRomanPS-BoldMT" w:hAnsi="TimesNewRomanPS-BoldMT"/>
          <w:b/>
          <w:bCs/>
          <w:color w:val="000000"/>
          <w:sz w:val="24"/>
          <w:szCs w:val="24"/>
        </w:rPr>
        <w:t>5. DOS CRITÉRIOS DE SUSTENTABILIDADE</w:t>
      </w:r>
      <w:r w:rsidR="001A273A">
        <w:rPr>
          <w:rFonts w:ascii="TimesNewRomanPS-BoldMT" w:hAnsi="TimesNewRomanPS-BoldMT"/>
          <w:b/>
          <w:bCs/>
          <w:color w:val="000000"/>
          <w:sz w:val="24"/>
          <w:szCs w:val="24"/>
        </w:rPr>
        <w:t>:</w:t>
      </w:r>
    </w:p>
    <w:p w:rsid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5.1. </w:t>
      </w:r>
      <w:r w:rsidRPr="00147BB6">
        <w:rPr>
          <w:rFonts w:ascii="TimesNewRomanPSMT" w:hAnsi="TimesNewRomanPSMT"/>
          <w:color w:val="000000"/>
          <w:sz w:val="24"/>
          <w:szCs w:val="24"/>
        </w:rPr>
        <w:t>A contratação para desenvolvimento em Software Livre por si só já atende aos</w:t>
      </w:r>
      <w:r>
        <w:rPr>
          <w:rFonts w:ascii="TimesNewRomanPSMT" w:hAnsi="TimesNewRomanPSMT"/>
          <w:color w:val="000000"/>
          <w:sz w:val="24"/>
          <w:szCs w:val="24"/>
        </w:rPr>
        <w:t xml:space="preserve"> </w:t>
      </w:r>
      <w:r w:rsidRPr="00147BB6">
        <w:rPr>
          <w:rFonts w:ascii="TimesNewRomanPSMT" w:hAnsi="TimesNewRomanPSMT"/>
          <w:color w:val="000000"/>
          <w:sz w:val="24"/>
          <w:szCs w:val="24"/>
        </w:rPr>
        <w:t>requisitos de Desenvolvimento Sustentável de Software (DSS), cujo no desenvolvimento</w:t>
      </w:r>
      <w:r>
        <w:rPr>
          <w:rFonts w:ascii="TimesNewRomanPSMT" w:hAnsi="TimesNewRomanPSMT"/>
          <w:color w:val="000000"/>
          <w:sz w:val="24"/>
          <w:szCs w:val="24"/>
        </w:rPr>
        <w:t xml:space="preserve"> </w:t>
      </w:r>
      <w:r w:rsidRPr="00147BB6">
        <w:rPr>
          <w:rFonts w:ascii="TimesNewRomanPSMT" w:hAnsi="TimesNewRomanPSMT"/>
          <w:color w:val="000000"/>
          <w:sz w:val="24"/>
          <w:szCs w:val="24"/>
        </w:rPr>
        <w:t>de sistemas digitais onde é priorizado o reuso de código fonte para evitar retrabalho. Na</w:t>
      </w:r>
      <w:r>
        <w:rPr>
          <w:rFonts w:ascii="TimesNewRomanPSMT" w:hAnsi="TimesNewRomanPSMT"/>
          <w:color w:val="000000"/>
          <w:sz w:val="24"/>
          <w:szCs w:val="24"/>
        </w:rPr>
        <w:t xml:space="preserve"> </w:t>
      </w:r>
      <w:r w:rsidRPr="00147BB6">
        <w:rPr>
          <w:rFonts w:ascii="TimesNewRomanPSMT" w:hAnsi="TimesNewRomanPSMT"/>
          <w:color w:val="000000"/>
          <w:sz w:val="24"/>
          <w:szCs w:val="24"/>
        </w:rPr>
        <w:t>teoria de sustentabilidade é priorizada a minimização de uso de recursos, portanto o</w:t>
      </w:r>
      <w:r>
        <w:rPr>
          <w:rFonts w:ascii="TimesNewRomanPSMT" w:hAnsi="TimesNewRomanPSMT"/>
          <w:color w:val="000000"/>
          <w:sz w:val="24"/>
          <w:szCs w:val="24"/>
        </w:rPr>
        <w:t xml:space="preserve"> </w:t>
      </w:r>
      <w:r w:rsidRPr="00147BB6">
        <w:rPr>
          <w:rFonts w:ascii="TimesNewRomanPSMT" w:hAnsi="TimesNewRomanPSMT"/>
          <w:color w:val="000000"/>
          <w:sz w:val="24"/>
          <w:szCs w:val="24"/>
        </w:rPr>
        <w:t>desenvolvimento de Software Livre, que consiste basicamente na ideia de abrir o código</w:t>
      </w:r>
      <w:r>
        <w:rPr>
          <w:rFonts w:ascii="TimesNewRomanPSMT" w:hAnsi="TimesNewRomanPSMT"/>
          <w:color w:val="000000"/>
          <w:sz w:val="24"/>
          <w:szCs w:val="24"/>
        </w:rPr>
        <w:t xml:space="preserve"> </w:t>
      </w:r>
      <w:r w:rsidRPr="00147BB6">
        <w:rPr>
          <w:rFonts w:ascii="TimesNewRomanPSMT" w:hAnsi="TimesNewRomanPSMT"/>
          <w:color w:val="000000"/>
          <w:sz w:val="24"/>
          <w:szCs w:val="24"/>
        </w:rPr>
        <w:t>desenvolvido para quem quiser utilizá-lo, seguindo as diretivas de uma licença de</w:t>
      </w:r>
      <w:r>
        <w:rPr>
          <w:rFonts w:ascii="TimesNewRomanPSMT" w:hAnsi="TimesNewRomanPSMT"/>
          <w:color w:val="000000"/>
          <w:sz w:val="24"/>
          <w:szCs w:val="24"/>
        </w:rPr>
        <w:t xml:space="preserve"> </w:t>
      </w:r>
      <w:r w:rsidRPr="00147BB6">
        <w:rPr>
          <w:rFonts w:ascii="TimesNewRomanPSMT" w:hAnsi="TimesNewRomanPSMT"/>
          <w:color w:val="000000"/>
          <w:sz w:val="24"/>
          <w:szCs w:val="24"/>
        </w:rPr>
        <w:t>software, acaba gerando uma biblioteca de códigos gigantes, aumentando a possibilidade</w:t>
      </w:r>
      <w:r>
        <w:rPr>
          <w:rFonts w:ascii="TimesNewRomanPSMT" w:hAnsi="TimesNewRomanPSMT"/>
          <w:color w:val="000000"/>
          <w:sz w:val="24"/>
          <w:szCs w:val="24"/>
        </w:rPr>
        <w:t xml:space="preserve"> </w:t>
      </w:r>
      <w:r w:rsidRPr="00147BB6">
        <w:rPr>
          <w:rFonts w:ascii="TimesNewRomanPSMT" w:hAnsi="TimesNewRomanPSMT"/>
          <w:color w:val="000000"/>
          <w:sz w:val="24"/>
          <w:szCs w:val="24"/>
        </w:rPr>
        <w:t>de reuso de código antes restrita aos sistemas fechados de grandes empresas, favorecendo</w:t>
      </w:r>
      <w:r>
        <w:rPr>
          <w:rFonts w:ascii="TimesNewRomanPSMT" w:hAnsi="TimesNewRomanPSMT"/>
          <w:color w:val="000000"/>
          <w:sz w:val="24"/>
          <w:szCs w:val="24"/>
        </w:rPr>
        <w:t xml:space="preserve"> </w:t>
      </w:r>
      <w:r w:rsidRPr="00147BB6">
        <w:rPr>
          <w:rFonts w:ascii="TimesNewRomanPSMT" w:hAnsi="TimesNewRomanPSMT"/>
          <w:color w:val="000000"/>
          <w:sz w:val="24"/>
          <w:szCs w:val="24"/>
        </w:rPr>
        <w:t>o DSS.</w:t>
      </w:r>
    </w:p>
    <w:p w:rsidR="00147BB6" w:rsidRDefault="00147BB6" w:rsidP="00147BB6">
      <w:pPr>
        <w:pStyle w:val="Normal1"/>
        <w:keepLines w:val="0"/>
        <w:widowControl/>
        <w:spacing w:before="240" w:after="240"/>
        <w:ind w:right="-142"/>
        <w:jc w:val="both"/>
        <w:rPr>
          <w:rFonts w:ascii="TimesNewRomanPS-BoldMT" w:hAnsi="TimesNewRomanPS-BoldMT"/>
          <w:b/>
          <w:bCs/>
          <w:color w:val="000000"/>
          <w:sz w:val="24"/>
          <w:szCs w:val="24"/>
        </w:rPr>
      </w:pPr>
      <w:r w:rsidRPr="00147BB6">
        <w:rPr>
          <w:rFonts w:ascii="TimesNewRomanPS-BoldMT" w:hAnsi="TimesNewRomanPS-BoldMT"/>
          <w:b/>
          <w:bCs/>
          <w:color w:val="000000"/>
          <w:sz w:val="24"/>
          <w:szCs w:val="24"/>
        </w:rPr>
        <w:t xml:space="preserve">5.2. </w:t>
      </w:r>
      <w:r w:rsidRPr="00147BB6">
        <w:rPr>
          <w:rFonts w:ascii="TimesNewRomanPSMT" w:hAnsi="TimesNewRomanPSMT"/>
          <w:color w:val="000000"/>
          <w:sz w:val="24"/>
          <w:szCs w:val="24"/>
        </w:rPr>
        <w:t>A CONTRATADA deverá realizar devolução do código fonte à comunidade com as</w:t>
      </w:r>
      <w:r>
        <w:rPr>
          <w:rFonts w:ascii="TimesNewRomanPSMT" w:hAnsi="TimesNewRomanPSMT"/>
          <w:color w:val="000000"/>
          <w:sz w:val="24"/>
          <w:szCs w:val="24"/>
        </w:rPr>
        <w:t xml:space="preserve"> </w:t>
      </w:r>
      <w:r w:rsidRPr="00147BB6">
        <w:rPr>
          <w:rFonts w:ascii="TimesNewRomanPSMT" w:hAnsi="TimesNewRomanPSMT"/>
          <w:color w:val="000000"/>
          <w:sz w:val="24"/>
          <w:szCs w:val="24"/>
        </w:rPr>
        <w:t>manutenções corretivas, legais e evolutivas do sistema, comprometendo-se com a</w:t>
      </w:r>
      <w:r>
        <w:rPr>
          <w:rFonts w:ascii="TimesNewRomanPSMT" w:hAnsi="TimesNewRomanPSMT"/>
          <w:color w:val="000000"/>
          <w:sz w:val="24"/>
          <w:szCs w:val="24"/>
        </w:rPr>
        <w:t xml:space="preserve"> </w:t>
      </w:r>
      <w:r w:rsidRPr="00147BB6">
        <w:rPr>
          <w:rFonts w:ascii="TimesNewRomanPSMT" w:hAnsi="TimesNewRomanPSMT"/>
          <w:color w:val="000000"/>
          <w:sz w:val="24"/>
          <w:szCs w:val="24"/>
        </w:rPr>
        <w:t>natureza de código aberto do sistema implementado. A devolução do código consiste em</w:t>
      </w:r>
      <w:r>
        <w:rPr>
          <w:rFonts w:ascii="TimesNewRomanPSMT" w:hAnsi="TimesNewRomanPSMT"/>
          <w:color w:val="000000"/>
          <w:sz w:val="24"/>
          <w:szCs w:val="24"/>
        </w:rPr>
        <w:t xml:space="preserve"> </w:t>
      </w:r>
      <w:r w:rsidRPr="00147BB6">
        <w:rPr>
          <w:rFonts w:ascii="TimesNewRomanPSMT" w:hAnsi="TimesNewRomanPSMT"/>
          <w:color w:val="000000"/>
          <w:sz w:val="24"/>
          <w:szCs w:val="24"/>
        </w:rPr>
        <w:t>solicitações de pull aos repositórios dos softwares abertos i-Educar e i-Diário no Github</w:t>
      </w:r>
      <w:r>
        <w:rPr>
          <w:rFonts w:ascii="TimesNewRomanPSMT" w:hAnsi="TimesNewRomanPSMT"/>
          <w:color w:val="000000"/>
          <w:sz w:val="24"/>
          <w:szCs w:val="24"/>
        </w:rPr>
        <w:t xml:space="preserve"> </w:t>
      </w:r>
      <w:r w:rsidRPr="00147BB6">
        <w:rPr>
          <w:rFonts w:ascii="TimesNewRomanPSMT" w:hAnsi="TimesNewRomanPSMT"/>
          <w:color w:val="000000"/>
          <w:sz w:val="24"/>
          <w:szCs w:val="24"/>
        </w:rPr>
        <w:t xml:space="preserve">(https://github.com/portabilis/i-educar; </w:t>
      </w:r>
      <w:hyperlink r:id="rId25" w:history="1">
        <w:r w:rsidRPr="00A13D21">
          <w:rPr>
            <w:rStyle w:val="Hyperlink"/>
            <w:rFonts w:ascii="TimesNewRomanPSMT" w:hAnsi="TimesNewRomanPSMT"/>
            <w:sz w:val="24"/>
            <w:szCs w:val="24"/>
          </w:rPr>
          <w:t>https://github.com/portabilis/i-diario</w:t>
        </w:r>
      </w:hyperlink>
      <w:r w:rsidRPr="00147BB6">
        <w:rPr>
          <w:rFonts w:ascii="TimesNewRomanPSMT" w:hAnsi="TimesNewRomanPSMT"/>
          <w:color w:val="000000"/>
          <w:sz w:val="24"/>
          <w:szCs w:val="24"/>
        </w:rPr>
        <w:t>).</w:t>
      </w:r>
      <w:r>
        <w:rPr>
          <w:rFonts w:ascii="TimesNewRomanPSMT" w:hAnsi="TimesNewRomanPSMT"/>
          <w:color w:val="000000"/>
          <w:sz w:val="24"/>
          <w:szCs w:val="24"/>
        </w:rPr>
        <w:t xml:space="preserve"> </w:t>
      </w:r>
    </w:p>
    <w:p w:rsidR="00147BB6" w:rsidRDefault="00147BB6" w:rsidP="00147BB6">
      <w:pPr>
        <w:pStyle w:val="Normal1"/>
        <w:keepLines w:val="0"/>
        <w:widowControl/>
        <w:spacing w:before="240" w:after="240"/>
        <w:ind w:right="-142"/>
        <w:jc w:val="both"/>
        <w:rPr>
          <w:rFonts w:ascii="TimesNewRomanPS-BoldMT" w:hAnsi="TimesNewRomanPS-BoldMT"/>
          <w:b/>
          <w:bCs/>
          <w:color w:val="000000"/>
          <w:sz w:val="24"/>
          <w:szCs w:val="24"/>
        </w:rPr>
      </w:pPr>
      <w:r w:rsidRPr="00147BB6">
        <w:rPr>
          <w:rFonts w:ascii="TimesNewRomanPS-BoldMT" w:hAnsi="TimesNewRomanPS-BoldMT"/>
          <w:b/>
          <w:bCs/>
          <w:color w:val="000000"/>
          <w:sz w:val="24"/>
          <w:szCs w:val="24"/>
        </w:rPr>
        <w:lastRenderedPageBreak/>
        <w:t xml:space="preserve">5.3. </w:t>
      </w:r>
      <w:r w:rsidRPr="00147BB6">
        <w:rPr>
          <w:rFonts w:ascii="TimesNewRomanPSMT" w:hAnsi="TimesNewRomanPSMT"/>
          <w:color w:val="000000"/>
          <w:sz w:val="24"/>
          <w:szCs w:val="24"/>
        </w:rPr>
        <w:t>Aponta-se ainda a importância da observação dos requisitos definidos nos Guias de</w:t>
      </w:r>
      <w:r>
        <w:rPr>
          <w:rFonts w:ascii="TimesNewRomanPSMT" w:hAnsi="TimesNewRomanPSMT"/>
          <w:color w:val="000000"/>
          <w:sz w:val="24"/>
          <w:szCs w:val="24"/>
        </w:rPr>
        <w:t xml:space="preserve"> </w:t>
      </w:r>
      <w:r w:rsidRPr="00147BB6">
        <w:rPr>
          <w:rFonts w:ascii="TimesNewRomanPSMT" w:hAnsi="TimesNewRomanPSMT"/>
          <w:color w:val="000000"/>
          <w:sz w:val="24"/>
          <w:szCs w:val="24"/>
        </w:rPr>
        <w:t>Licitações Sustentáveis da Advocacia Geral da União (AGU) - Guia Nacional de</w:t>
      </w:r>
      <w:r>
        <w:rPr>
          <w:rFonts w:ascii="TimesNewRomanPSMT" w:hAnsi="TimesNewRomanPSMT"/>
          <w:color w:val="000000"/>
          <w:sz w:val="24"/>
          <w:szCs w:val="24"/>
        </w:rPr>
        <w:t xml:space="preserve"> </w:t>
      </w:r>
      <w:r w:rsidRPr="00147BB6">
        <w:rPr>
          <w:rFonts w:ascii="TimesNewRomanPSMT" w:hAnsi="TimesNewRomanPSMT"/>
          <w:color w:val="000000"/>
          <w:sz w:val="24"/>
          <w:szCs w:val="24"/>
        </w:rPr>
        <w:t>Licitações Sustentáveis - NESLIC e Guia Prático de Licitações Sustentáveis - 3a Edição</w:t>
      </w:r>
      <w:r>
        <w:rPr>
          <w:rFonts w:ascii="TimesNewRomanPSMT" w:hAnsi="TimesNewRomanPSMT"/>
          <w:color w:val="000000"/>
          <w:sz w:val="24"/>
          <w:szCs w:val="24"/>
        </w:rPr>
        <w:t xml:space="preserve"> </w:t>
      </w:r>
      <w:r w:rsidRPr="00147BB6">
        <w:rPr>
          <w:rFonts w:ascii="TimesNewRomanPSMT" w:hAnsi="TimesNewRomanPSMT"/>
          <w:color w:val="000000"/>
          <w:sz w:val="24"/>
          <w:szCs w:val="24"/>
        </w:rPr>
        <w:t xml:space="preserve">- disponíveis em </w:t>
      </w:r>
      <w:hyperlink r:id="rId26" w:history="1">
        <w:r w:rsidRPr="00A13D21">
          <w:rPr>
            <w:rStyle w:val="Hyperlink"/>
            <w:rFonts w:ascii="TimesNewRomanPSMT" w:hAnsi="TimesNewRomanPSMT"/>
            <w:sz w:val="24"/>
            <w:szCs w:val="24"/>
          </w:rPr>
          <w:t>http://www.agu.gov.br/page/content/detail/id_conteudo/138067</w:t>
        </w:r>
      </w:hyperlink>
      <w:r>
        <w:rPr>
          <w:rFonts w:ascii="TimesNewRomanPSMT" w:hAnsi="TimesNewRomanPSMT"/>
          <w:color w:val="000000"/>
          <w:sz w:val="24"/>
          <w:szCs w:val="24"/>
        </w:rPr>
        <w:t xml:space="preserve"> </w:t>
      </w:r>
      <w:r w:rsidRPr="00147BB6">
        <w:rPr>
          <w:rFonts w:ascii="TimesNewRomanPSMT" w:hAnsi="TimesNewRomanPSMT"/>
          <w:color w:val="000000"/>
          <w:sz w:val="24"/>
          <w:szCs w:val="24"/>
        </w:rPr>
        <w:t>sempre que aplicável.</w:t>
      </w:r>
    </w:p>
    <w:p w:rsidR="00032A74" w:rsidRP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5.4. </w:t>
      </w:r>
      <w:r w:rsidRPr="00147BB6">
        <w:rPr>
          <w:rFonts w:ascii="TimesNewRomanPSMT" w:hAnsi="TimesNewRomanPSMT"/>
          <w:color w:val="000000"/>
          <w:sz w:val="24"/>
          <w:szCs w:val="24"/>
        </w:rPr>
        <w:t>Para além de recursos ambientais, a contratada deve observar práticas que garantamos direitos trabalhistas, de respeito à raça, cor, sexo, orientação sexual ou estado civil</w:t>
      </w:r>
    </w:p>
    <w:p w:rsidR="00147BB6" w:rsidRDefault="00147BB6" w:rsidP="00352D6D">
      <w:pPr>
        <w:pStyle w:val="Normal1"/>
        <w:keepLines w:val="0"/>
        <w:widowControl/>
        <w:spacing w:before="240" w:after="240" w:line="360" w:lineRule="auto"/>
        <w:jc w:val="left"/>
        <w:rPr>
          <w:rFonts w:ascii="TimesNewRomanPS-BoldMT" w:hAnsi="TimesNewRomanPS-BoldMT"/>
          <w:b/>
          <w:bCs/>
          <w:color w:val="000000"/>
          <w:sz w:val="24"/>
          <w:szCs w:val="24"/>
        </w:rPr>
      </w:pPr>
      <w:r w:rsidRPr="00147BB6">
        <w:rPr>
          <w:rFonts w:ascii="TimesNewRomanPS-BoldMT" w:hAnsi="TimesNewRomanPS-BoldMT"/>
          <w:b/>
          <w:bCs/>
          <w:color w:val="000000"/>
          <w:sz w:val="24"/>
          <w:szCs w:val="24"/>
        </w:rPr>
        <w:t>6. DO MODELO DE EXECUÇÃO CONTRATUAL</w:t>
      </w:r>
    </w:p>
    <w:p w:rsidR="00147BB6" w:rsidRDefault="00147BB6" w:rsidP="00352D6D">
      <w:pPr>
        <w:pStyle w:val="Normal1"/>
        <w:keepLines w:val="0"/>
        <w:widowControl/>
        <w:spacing w:before="240" w:after="240" w:line="360" w:lineRule="auto"/>
        <w:jc w:val="left"/>
        <w:rPr>
          <w:rFonts w:ascii="TimesNewRomanPS-BoldMT" w:hAnsi="TimesNewRomanPS-BoldMT"/>
          <w:b/>
          <w:bCs/>
          <w:color w:val="000000"/>
          <w:sz w:val="24"/>
          <w:szCs w:val="24"/>
        </w:rPr>
      </w:pPr>
      <w:r w:rsidRPr="00147BB6">
        <w:rPr>
          <w:rFonts w:ascii="TimesNewRomanPS-BoldMT" w:hAnsi="TimesNewRomanPS-BoldMT"/>
          <w:b/>
          <w:bCs/>
          <w:color w:val="000000"/>
          <w:sz w:val="24"/>
          <w:szCs w:val="24"/>
        </w:rPr>
        <w:t>6.1. DO PRAZO DE ENTREGA DO OBJETO</w:t>
      </w:r>
      <w:r w:rsidR="001A273A">
        <w:rPr>
          <w:rFonts w:ascii="TimesNewRomanPS-BoldMT" w:hAnsi="TimesNewRomanPS-BoldMT"/>
          <w:b/>
          <w:bCs/>
          <w:color w:val="000000"/>
          <w:sz w:val="24"/>
          <w:szCs w:val="24"/>
        </w:rPr>
        <w:t>:</w:t>
      </w:r>
    </w:p>
    <w:p w:rsid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6.1.1</w:t>
      </w:r>
      <w:r w:rsidRPr="00147BB6">
        <w:rPr>
          <w:rFonts w:ascii="TimesNewRomanPSMT" w:hAnsi="TimesNewRomanPSMT"/>
          <w:color w:val="000000"/>
          <w:sz w:val="24"/>
          <w:szCs w:val="24"/>
        </w:rPr>
        <w:t>. Os prazos de entrega, implementação, desenvolvimento, treinamento e capacitação,</w:t>
      </w:r>
      <w:r>
        <w:rPr>
          <w:rFonts w:ascii="TimesNewRomanPSMT" w:hAnsi="TimesNewRomanPSMT"/>
          <w:color w:val="000000"/>
          <w:sz w:val="24"/>
          <w:szCs w:val="24"/>
        </w:rPr>
        <w:t xml:space="preserve"> </w:t>
      </w:r>
      <w:r w:rsidRPr="00147BB6">
        <w:rPr>
          <w:rFonts w:ascii="TimesNewRomanPSMT" w:hAnsi="TimesNewRomanPSMT"/>
          <w:color w:val="000000"/>
          <w:sz w:val="24"/>
          <w:szCs w:val="24"/>
        </w:rPr>
        <w:t>sustentação e manutenção evolutiva do objeto deverão atender aos seguintes critérios:</w:t>
      </w:r>
      <w:r>
        <w:rPr>
          <w:rFonts w:ascii="TimesNewRomanPSMT" w:hAnsi="TimesNewRomanPSMT"/>
          <w:color w:val="000000"/>
          <w:sz w:val="24"/>
          <w:szCs w:val="24"/>
        </w:rPr>
        <w:t xml:space="preserve"> </w:t>
      </w:r>
    </w:p>
    <w:p w:rsid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a) </w:t>
      </w:r>
      <w:r w:rsidRPr="00147BB6">
        <w:rPr>
          <w:rFonts w:ascii="TimesNewRomanPSMT" w:hAnsi="TimesNewRomanPSMT"/>
          <w:color w:val="000000"/>
          <w:sz w:val="24"/>
          <w:szCs w:val="24"/>
        </w:rPr>
        <w:t>para os serviços relativos ao item 01 - Implementação da Solução, não poderá ser</w:t>
      </w:r>
      <w:r>
        <w:rPr>
          <w:rFonts w:ascii="TimesNewRomanPSMT" w:hAnsi="TimesNewRomanPSMT"/>
          <w:color w:val="000000"/>
          <w:sz w:val="24"/>
          <w:szCs w:val="24"/>
        </w:rPr>
        <w:t xml:space="preserve"> </w:t>
      </w:r>
      <w:r w:rsidRPr="00147BB6">
        <w:rPr>
          <w:rFonts w:ascii="TimesNewRomanPSMT" w:hAnsi="TimesNewRomanPSMT"/>
          <w:color w:val="000000"/>
          <w:sz w:val="24"/>
          <w:szCs w:val="24"/>
        </w:rPr>
        <w:t>superior a 30 (trinta) dias consecutivos, contados após a data de recebimento da Ordem</w:t>
      </w:r>
      <w:r>
        <w:rPr>
          <w:rFonts w:ascii="TimesNewRomanPSMT" w:hAnsi="TimesNewRomanPSMT"/>
          <w:color w:val="000000"/>
          <w:sz w:val="24"/>
          <w:szCs w:val="24"/>
        </w:rPr>
        <w:t xml:space="preserve"> </w:t>
      </w:r>
      <w:r w:rsidRPr="00147BB6">
        <w:rPr>
          <w:rFonts w:ascii="TimesNewRomanPSMT" w:hAnsi="TimesNewRomanPSMT"/>
          <w:color w:val="000000"/>
          <w:sz w:val="24"/>
          <w:szCs w:val="24"/>
        </w:rPr>
        <w:t>de Início dos Serviços ou outro instrumento hábil;</w:t>
      </w:r>
    </w:p>
    <w:p w:rsidR="00032A74" w:rsidRDefault="00147BB6" w:rsidP="00147BB6">
      <w:pPr>
        <w:pStyle w:val="Normal1"/>
        <w:keepLines w:val="0"/>
        <w:widowControl/>
        <w:spacing w:before="240" w:after="240"/>
        <w:ind w:right="-142"/>
        <w:jc w:val="both"/>
        <w:rPr>
          <w:rFonts w:ascii="Times New Roman" w:eastAsia="Times New Roman" w:hAnsi="Times New Roman" w:cs="Times New Roman"/>
          <w:sz w:val="24"/>
          <w:szCs w:val="24"/>
        </w:rPr>
      </w:pPr>
      <w:r w:rsidRPr="00147BB6">
        <w:rPr>
          <w:rFonts w:ascii="TimesNewRomanPS-BoldMT" w:hAnsi="TimesNewRomanPS-BoldMT"/>
          <w:b/>
          <w:bCs/>
          <w:color w:val="000000"/>
          <w:sz w:val="24"/>
          <w:szCs w:val="24"/>
        </w:rPr>
        <w:t xml:space="preserve">b) </w:t>
      </w:r>
      <w:r w:rsidRPr="00147BB6">
        <w:rPr>
          <w:rFonts w:ascii="TimesNewRomanPSMT" w:hAnsi="TimesNewRomanPSMT"/>
          <w:color w:val="000000"/>
          <w:sz w:val="24"/>
          <w:szCs w:val="24"/>
        </w:rPr>
        <w:t>para os serviços relativos ao item 02 - Desenvolvimento, não poderá ser superior a 60(sessenta) dias consecutivos, contados após a data de recebimento da Ordem de Início dos</w:t>
      </w:r>
      <w:r>
        <w:rPr>
          <w:rFonts w:ascii="TimesNewRomanPSMT" w:hAnsi="TimesNewRomanPSMT"/>
          <w:color w:val="000000"/>
          <w:sz w:val="24"/>
          <w:szCs w:val="24"/>
        </w:rPr>
        <w:t xml:space="preserve"> </w:t>
      </w:r>
      <w:r w:rsidRPr="00147BB6">
        <w:rPr>
          <w:rFonts w:ascii="TimesNewRomanPSMT" w:hAnsi="TimesNewRomanPSMT"/>
          <w:color w:val="000000"/>
          <w:sz w:val="24"/>
          <w:szCs w:val="24"/>
        </w:rPr>
        <w:t>Serviços ou outro instrumento hábil;</w:t>
      </w:r>
    </w:p>
    <w:p w:rsid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c) </w:t>
      </w:r>
      <w:r w:rsidRPr="00147BB6">
        <w:rPr>
          <w:rFonts w:ascii="TimesNewRomanPSMT" w:hAnsi="TimesNewRomanPSMT"/>
          <w:color w:val="000000"/>
          <w:sz w:val="24"/>
          <w:szCs w:val="24"/>
        </w:rPr>
        <w:t>para os serviços relativos ao item 03 - Transferência do Conhecimento, não poderá ser</w:t>
      </w:r>
      <w:r>
        <w:rPr>
          <w:rFonts w:ascii="TimesNewRomanPSMT" w:hAnsi="TimesNewRomanPSMT"/>
          <w:color w:val="000000"/>
          <w:sz w:val="24"/>
          <w:szCs w:val="24"/>
        </w:rPr>
        <w:t xml:space="preserve"> </w:t>
      </w:r>
      <w:r w:rsidRPr="00147BB6">
        <w:rPr>
          <w:rFonts w:ascii="TimesNewRomanPSMT" w:hAnsi="TimesNewRomanPSMT"/>
          <w:color w:val="000000"/>
          <w:sz w:val="24"/>
          <w:szCs w:val="24"/>
        </w:rPr>
        <w:t>superior a 30 (trinta) dias consecutivos, contados após a data de recebimento da Ordem</w:t>
      </w:r>
      <w:r>
        <w:rPr>
          <w:rFonts w:ascii="TimesNewRomanPSMT" w:hAnsi="TimesNewRomanPSMT"/>
          <w:color w:val="000000"/>
          <w:sz w:val="24"/>
          <w:szCs w:val="24"/>
        </w:rPr>
        <w:t xml:space="preserve"> </w:t>
      </w:r>
      <w:r w:rsidRPr="00147BB6">
        <w:rPr>
          <w:rFonts w:ascii="TimesNewRomanPSMT" w:hAnsi="TimesNewRomanPSMT"/>
          <w:color w:val="000000"/>
          <w:sz w:val="24"/>
          <w:szCs w:val="24"/>
        </w:rPr>
        <w:t>de Início dos Serviços ou outro instrumento hábil, que se dará após a entrega dos itens 01</w:t>
      </w:r>
      <w:r>
        <w:rPr>
          <w:rFonts w:ascii="TimesNewRomanPSMT" w:hAnsi="TimesNewRomanPSMT"/>
          <w:color w:val="000000"/>
          <w:sz w:val="24"/>
          <w:szCs w:val="24"/>
        </w:rPr>
        <w:t xml:space="preserve"> </w:t>
      </w:r>
      <w:r w:rsidRPr="00147BB6">
        <w:rPr>
          <w:rFonts w:ascii="TimesNewRomanPSMT" w:hAnsi="TimesNewRomanPSMT"/>
          <w:color w:val="000000"/>
          <w:sz w:val="24"/>
          <w:szCs w:val="24"/>
        </w:rPr>
        <w:t>e 02;</w:t>
      </w:r>
    </w:p>
    <w:p w:rsid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d) </w:t>
      </w:r>
      <w:r w:rsidRPr="00147BB6">
        <w:rPr>
          <w:rFonts w:ascii="TimesNewRomanPSMT" w:hAnsi="TimesNewRomanPSMT"/>
          <w:color w:val="000000"/>
          <w:sz w:val="24"/>
          <w:szCs w:val="24"/>
        </w:rPr>
        <w:t>para o início dos serviços relativos ao item 04 – Sustentação Mensal, não poderá ser</w:t>
      </w:r>
      <w:r>
        <w:rPr>
          <w:rFonts w:ascii="TimesNewRomanPSMT" w:hAnsi="TimesNewRomanPSMT"/>
          <w:color w:val="000000"/>
          <w:sz w:val="24"/>
          <w:szCs w:val="24"/>
        </w:rPr>
        <w:t xml:space="preserve"> </w:t>
      </w:r>
      <w:r w:rsidRPr="00147BB6">
        <w:rPr>
          <w:rFonts w:ascii="TimesNewRomanPSMT" w:hAnsi="TimesNewRomanPSMT"/>
          <w:color w:val="000000"/>
          <w:sz w:val="24"/>
          <w:szCs w:val="24"/>
        </w:rPr>
        <w:t>superior a 5 (cinco) dias consecutivos, contados após a data de recebimento da Ordem de</w:t>
      </w:r>
      <w:r>
        <w:rPr>
          <w:rFonts w:ascii="TimesNewRomanPSMT" w:hAnsi="TimesNewRomanPSMT"/>
          <w:color w:val="000000"/>
          <w:sz w:val="24"/>
          <w:szCs w:val="24"/>
        </w:rPr>
        <w:t xml:space="preserve"> </w:t>
      </w:r>
      <w:r w:rsidRPr="00147BB6">
        <w:rPr>
          <w:rFonts w:ascii="TimesNewRomanPSMT" w:hAnsi="TimesNewRomanPSMT"/>
          <w:color w:val="000000"/>
          <w:sz w:val="24"/>
          <w:szCs w:val="24"/>
        </w:rPr>
        <w:t>Início dos Serviços ou outro instrumento hábil, que se dará após a entrega dos itens 01,</w:t>
      </w:r>
      <w:r>
        <w:rPr>
          <w:rFonts w:ascii="TimesNewRomanPSMT" w:hAnsi="TimesNewRomanPSMT"/>
          <w:color w:val="000000"/>
          <w:sz w:val="24"/>
          <w:szCs w:val="24"/>
        </w:rPr>
        <w:t xml:space="preserve"> </w:t>
      </w:r>
      <w:r w:rsidRPr="00147BB6">
        <w:rPr>
          <w:rFonts w:ascii="TimesNewRomanPSMT" w:hAnsi="TimesNewRomanPSMT"/>
          <w:color w:val="000000"/>
          <w:sz w:val="24"/>
          <w:szCs w:val="24"/>
        </w:rPr>
        <w:t>02 e 03, obedecendo ainda os parâmetros definidos no Acordo de Nível de Serviço (SLA);</w:t>
      </w:r>
    </w:p>
    <w:p w:rsidR="00032A74" w:rsidRDefault="00147BB6" w:rsidP="00147BB6">
      <w:pPr>
        <w:pStyle w:val="Normal1"/>
        <w:keepLines w:val="0"/>
        <w:widowControl/>
        <w:spacing w:before="240" w:after="240"/>
        <w:ind w:right="-142"/>
        <w:jc w:val="both"/>
        <w:rPr>
          <w:rFonts w:ascii="Times New Roman" w:eastAsia="Times New Roman" w:hAnsi="Times New Roman" w:cs="Times New Roman"/>
          <w:sz w:val="24"/>
          <w:szCs w:val="24"/>
        </w:rPr>
      </w:pPr>
      <w:r w:rsidRPr="00147BB6">
        <w:rPr>
          <w:rFonts w:ascii="TimesNewRomanPS-BoldMT" w:hAnsi="TimesNewRomanPS-BoldMT"/>
          <w:b/>
          <w:bCs/>
          <w:color w:val="000000"/>
          <w:sz w:val="24"/>
          <w:szCs w:val="24"/>
        </w:rPr>
        <w:t xml:space="preserve">e) </w:t>
      </w:r>
      <w:r w:rsidRPr="00147BB6">
        <w:rPr>
          <w:rFonts w:ascii="TimesNewRomanPSMT" w:hAnsi="TimesNewRomanPSMT"/>
          <w:color w:val="000000"/>
          <w:sz w:val="24"/>
          <w:szCs w:val="24"/>
        </w:rPr>
        <w:t>para o início dos serviços relativos ao item 05 – Melhorias, não poderá ser superior a</w:t>
      </w:r>
      <w:r>
        <w:rPr>
          <w:rFonts w:ascii="TimesNewRomanPSMT" w:hAnsi="TimesNewRomanPSMT"/>
          <w:color w:val="000000"/>
          <w:sz w:val="24"/>
          <w:szCs w:val="24"/>
        </w:rPr>
        <w:t xml:space="preserve"> </w:t>
      </w:r>
      <w:r w:rsidRPr="00147BB6">
        <w:rPr>
          <w:rFonts w:ascii="TimesNewRomanPSMT" w:hAnsi="TimesNewRomanPSMT"/>
          <w:color w:val="000000"/>
          <w:sz w:val="24"/>
          <w:szCs w:val="24"/>
        </w:rPr>
        <w:t>10 (dez) dias consecutivos, contados após a data de recebimento da Ordem de Início dos</w:t>
      </w:r>
      <w:r>
        <w:rPr>
          <w:rFonts w:ascii="TimesNewRomanPSMT" w:hAnsi="TimesNewRomanPSMT"/>
          <w:color w:val="000000"/>
          <w:sz w:val="24"/>
          <w:szCs w:val="24"/>
        </w:rPr>
        <w:t xml:space="preserve"> </w:t>
      </w:r>
      <w:r w:rsidRPr="00147BB6">
        <w:rPr>
          <w:rFonts w:ascii="TimesNewRomanPSMT" w:hAnsi="TimesNewRomanPSMT"/>
          <w:color w:val="000000"/>
          <w:sz w:val="24"/>
          <w:szCs w:val="24"/>
        </w:rPr>
        <w:t>Serviços ou outro instrumento hábil, possuindo prazo de entrega de novas funcionalidades</w:t>
      </w:r>
      <w:r>
        <w:rPr>
          <w:rFonts w:ascii="TimesNewRomanPSMT" w:hAnsi="TimesNewRomanPSMT"/>
          <w:color w:val="000000"/>
          <w:sz w:val="24"/>
          <w:szCs w:val="24"/>
        </w:rPr>
        <w:t xml:space="preserve"> </w:t>
      </w:r>
      <w:r w:rsidRPr="00147BB6">
        <w:rPr>
          <w:rFonts w:ascii="TimesNewRomanPSMT" w:hAnsi="TimesNewRomanPSMT"/>
          <w:color w:val="000000"/>
          <w:sz w:val="24"/>
          <w:szCs w:val="24"/>
        </w:rPr>
        <w:t>ou novos módulos acordado entre as partes nas fases de levantamento de requisitos,</w:t>
      </w:r>
      <w:r>
        <w:rPr>
          <w:rFonts w:ascii="TimesNewRomanPSMT" w:hAnsi="TimesNewRomanPSMT"/>
          <w:color w:val="000000"/>
          <w:sz w:val="24"/>
          <w:szCs w:val="24"/>
        </w:rPr>
        <w:t xml:space="preserve"> </w:t>
      </w:r>
      <w:r w:rsidRPr="00147BB6">
        <w:rPr>
          <w:rFonts w:ascii="TimesNewRomanPSMT" w:hAnsi="TimesNewRomanPSMT"/>
          <w:color w:val="000000"/>
          <w:sz w:val="24"/>
          <w:szCs w:val="24"/>
        </w:rPr>
        <w:t>diagnóstico e prototipação, considerando sua complexidade, impacto e urgência da</w:t>
      </w:r>
      <w:r>
        <w:rPr>
          <w:rFonts w:ascii="TimesNewRomanPSMT" w:hAnsi="TimesNewRomanPSMT"/>
          <w:color w:val="000000"/>
          <w:sz w:val="24"/>
          <w:szCs w:val="24"/>
        </w:rPr>
        <w:t xml:space="preserve"> </w:t>
      </w:r>
      <w:r w:rsidRPr="00147BB6">
        <w:rPr>
          <w:rFonts w:ascii="TimesNewRomanPSMT" w:hAnsi="TimesNewRomanPSMT"/>
          <w:color w:val="000000"/>
          <w:sz w:val="24"/>
          <w:szCs w:val="24"/>
        </w:rPr>
        <w:t>melhoria solicitada.</w:t>
      </w:r>
    </w:p>
    <w:p w:rsid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6.1.2. </w:t>
      </w:r>
      <w:r w:rsidRPr="00147BB6">
        <w:rPr>
          <w:rFonts w:ascii="TimesNewRomanPSMT" w:hAnsi="TimesNewRomanPSMT"/>
          <w:color w:val="000000"/>
          <w:sz w:val="24"/>
          <w:szCs w:val="24"/>
        </w:rPr>
        <w:t>Caso não seja possível fornecer o objeto na data prevista, a CONTRATADA deverá</w:t>
      </w:r>
      <w:r>
        <w:rPr>
          <w:rFonts w:ascii="TimesNewRomanPSMT" w:hAnsi="TimesNewRomanPSMT"/>
          <w:color w:val="000000"/>
          <w:sz w:val="24"/>
          <w:szCs w:val="24"/>
        </w:rPr>
        <w:t xml:space="preserve"> </w:t>
      </w:r>
      <w:r w:rsidRPr="00147BB6">
        <w:rPr>
          <w:rFonts w:ascii="TimesNewRomanPSMT" w:hAnsi="TimesNewRomanPSMT"/>
          <w:color w:val="000000"/>
          <w:sz w:val="24"/>
          <w:szCs w:val="24"/>
        </w:rPr>
        <w:t>comunicar o CONTRATANTE das razões respectivas, com pelo menos 5 (cinco) dias</w:t>
      </w:r>
      <w:r>
        <w:rPr>
          <w:rFonts w:ascii="TimesNewRomanPSMT" w:hAnsi="TimesNewRomanPSMT"/>
          <w:color w:val="000000"/>
          <w:sz w:val="24"/>
          <w:szCs w:val="24"/>
        </w:rPr>
        <w:t xml:space="preserve"> </w:t>
      </w:r>
      <w:r w:rsidRPr="00147BB6">
        <w:rPr>
          <w:rFonts w:ascii="TimesNewRomanPSMT" w:hAnsi="TimesNewRomanPSMT"/>
          <w:color w:val="000000"/>
          <w:sz w:val="24"/>
          <w:szCs w:val="24"/>
        </w:rPr>
        <w:t>consecutivos de antecedência, para que qualquer pleito de prorrogação de prazo seja</w:t>
      </w:r>
      <w:r>
        <w:rPr>
          <w:rFonts w:ascii="TimesNewRomanPSMT" w:hAnsi="TimesNewRomanPSMT"/>
          <w:color w:val="000000"/>
          <w:sz w:val="24"/>
          <w:szCs w:val="24"/>
        </w:rPr>
        <w:t xml:space="preserve"> </w:t>
      </w:r>
      <w:r w:rsidRPr="00147BB6">
        <w:rPr>
          <w:rFonts w:ascii="TimesNewRomanPSMT" w:hAnsi="TimesNewRomanPSMT"/>
          <w:color w:val="000000"/>
          <w:sz w:val="24"/>
          <w:szCs w:val="24"/>
        </w:rPr>
        <w:t>analisado pela CONTRATANTE, ressalvadas situações de caso fortuito e força maior.</w:t>
      </w:r>
      <w:r>
        <w:rPr>
          <w:rFonts w:ascii="TimesNewRomanPSMT" w:hAnsi="TimesNewRomanPSMT"/>
          <w:color w:val="000000"/>
          <w:sz w:val="24"/>
          <w:szCs w:val="24"/>
        </w:rPr>
        <w:t xml:space="preserve">   </w:t>
      </w:r>
    </w:p>
    <w:p w:rsidR="00147BB6" w:rsidRDefault="00147BB6" w:rsidP="00147BB6">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6.1.3. </w:t>
      </w:r>
      <w:r w:rsidRPr="00147BB6">
        <w:rPr>
          <w:rFonts w:ascii="TimesNewRomanPSMT" w:hAnsi="TimesNewRomanPSMT"/>
          <w:color w:val="000000"/>
          <w:sz w:val="24"/>
          <w:szCs w:val="24"/>
        </w:rPr>
        <w:t>A cada solicitação de fornecimento, a Ordem de Início de Serviços ou outro</w:t>
      </w:r>
      <w:r>
        <w:rPr>
          <w:rFonts w:ascii="TimesNewRomanPSMT" w:hAnsi="TimesNewRomanPSMT"/>
          <w:color w:val="000000"/>
          <w:sz w:val="24"/>
          <w:szCs w:val="24"/>
        </w:rPr>
        <w:t xml:space="preserve"> </w:t>
      </w:r>
      <w:r w:rsidRPr="00147BB6">
        <w:rPr>
          <w:rFonts w:ascii="TimesNewRomanPSMT" w:hAnsi="TimesNewRomanPSMT"/>
          <w:color w:val="000000"/>
          <w:sz w:val="24"/>
          <w:szCs w:val="24"/>
        </w:rPr>
        <w:t>instrumento hábil será enviada à CONTRATADA via correio eletrônico (e-mail),</w:t>
      </w:r>
      <w:r>
        <w:rPr>
          <w:rFonts w:ascii="TimesNewRomanPSMT" w:hAnsi="TimesNewRomanPSMT"/>
          <w:color w:val="000000"/>
          <w:sz w:val="24"/>
          <w:szCs w:val="24"/>
        </w:rPr>
        <w:t xml:space="preserve"> </w:t>
      </w:r>
      <w:r w:rsidRPr="00147BB6">
        <w:rPr>
          <w:rFonts w:ascii="TimesNewRomanPSMT" w:hAnsi="TimesNewRomanPSMT"/>
          <w:color w:val="000000"/>
          <w:sz w:val="24"/>
          <w:szCs w:val="24"/>
        </w:rPr>
        <w:t>contendo a indicação do item, quantidade, valor, local e prazo de entrega.</w:t>
      </w:r>
      <w:r>
        <w:rPr>
          <w:rFonts w:ascii="TimesNewRomanPSMT" w:hAnsi="TimesNewRomanPSMT"/>
          <w:color w:val="000000"/>
          <w:sz w:val="24"/>
          <w:szCs w:val="24"/>
        </w:rPr>
        <w:t xml:space="preserve"> </w:t>
      </w:r>
    </w:p>
    <w:p w:rsidR="00032A74" w:rsidRDefault="00147BB6" w:rsidP="00147BB6">
      <w:pPr>
        <w:pStyle w:val="Normal1"/>
        <w:keepLines w:val="0"/>
        <w:widowControl/>
        <w:spacing w:before="240" w:after="240"/>
        <w:ind w:right="-142"/>
        <w:jc w:val="both"/>
        <w:rPr>
          <w:rFonts w:ascii="Times New Roman" w:eastAsia="Times New Roman" w:hAnsi="Times New Roman" w:cs="Times New Roman"/>
          <w:sz w:val="24"/>
          <w:szCs w:val="24"/>
        </w:rPr>
      </w:pPr>
      <w:r w:rsidRPr="00147BB6">
        <w:rPr>
          <w:rFonts w:ascii="TimesNewRomanPS-BoldMT" w:hAnsi="TimesNewRomanPS-BoldMT"/>
          <w:b/>
          <w:bCs/>
          <w:color w:val="000000"/>
          <w:sz w:val="24"/>
          <w:szCs w:val="24"/>
        </w:rPr>
        <w:lastRenderedPageBreak/>
        <w:t xml:space="preserve">6.1.4. </w:t>
      </w:r>
      <w:r w:rsidRPr="00147BB6">
        <w:rPr>
          <w:rFonts w:ascii="TimesNewRomanPSMT" w:hAnsi="TimesNewRomanPSMT"/>
          <w:color w:val="000000"/>
          <w:sz w:val="24"/>
          <w:szCs w:val="24"/>
        </w:rPr>
        <w:t>A CONTRATADA deverá, obrigatoriamente, entregar a totalidade do objeto</w:t>
      </w:r>
      <w:r>
        <w:rPr>
          <w:rFonts w:ascii="TimesNewRomanPSMT" w:hAnsi="TimesNewRomanPSMT"/>
          <w:color w:val="000000"/>
          <w:sz w:val="24"/>
          <w:szCs w:val="24"/>
        </w:rPr>
        <w:t xml:space="preserve"> </w:t>
      </w:r>
      <w:r w:rsidRPr="00147BB6">
        <w:rPr>
          <w:rFonts w:ascii="TimesNewRomanPSMT" w:hAnsi="TimesNewRomanPSMT"/>
          <w:color w:val="000000"/>
          <w:sz w:val="24"/>
          <w:szCs w:val="24"/>
        </w:rPr>
        <w:t>solicitado, sob pena de aplicação das sanções previstas neste Termo de Referência.</w:t>
      </w:r>
    </w:p>
    <w:p w:rsidR="00147BB6" w:rsidRDefault="00147BB6" w:rsidP="00147BB6">
      <w:pPr>
        <w:pStyle w:val="Normal1"/>
        <w:keepLines w:val="0"/>
        <w:widowControl/>
        <w:spacing w:before="240" w:after="240" w:line="360" w:lineRule="auto"/>
        <w:jc w:val="left"/>
        <w:rPr>
          <w:rFonts w:ascii="TimesNewRomanPS-BoldMT" w:hAnsi="TimesNewRomanPS-BoldMT"/>
          <w:b/>
          <w:bCs/>
          <w:color w:val="000000"/>
          <w:sz w:val="24"/>
          <w:szCs w:val="24"/>
        </w:rPr>
      </w:pPr>
      <w:r w:rsidRPr="00147BB6">
        <w:rPr>
          <w:rFonts w:ascii="TimesNewRomanPS-BoldMT" w:hAnsi="TimesNewRomanPS-BoldMT"/>
          <w:b/>
          <w:bCs/>
          <w:color w:val="000000"/>
          <w:sz w:val="24"/>
          <w:szCs w:val="24"/>
        </w:rPr>
        <w:t>6.2. DO LOCAL DE ENTREGA</w:t>
      </w:r>
      <w:r w:rsidR="001A273A">
        <w:rPr>
          <w:rFonts w:ascii="TimesNewRomanPS-BoldMT" w:hAnsi="TimesNewRomanPS-BoldMT"/>
          <w:b/>
          <w:bCs/>
          <w:color w:val="000000"/>
          <w:sz w:val="24"/>
          <w:szCs w:val="24"/>
        </w:rPr>
        <w:t>:</w:t>
      </w:r>
    </w:p>
    <w:p w:rsidR="00147BB6" w:rsidRDefault="00147BB6" w:rsidP="001D0BF4">
      <w:pPr>
        <w:pStyle w:val="Normal1"/>
        <w:keepLines w:val="0"/>
        <w:widowControl/>
        <w:spacing w:before="240" w:after="240"/>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6.2.1. </w:t>
      </w:r>
      <w:r w:rsidRPr="00147BB6">
        <w:rPr>
          <w:rFonts w:ascii="TimesNewRomanPSMT" w:hAnsi="TimesNewRomanPSMT"/>
          <w:color w:val="000000"/>
          <w:sz w:val="24"/>
          <w:szCs w:val="24"/>
        </w:rPr>
        <w:t>A CONTRATADA deverá disponibilizar atendimento WEB, com comunicação</w:t>
      </w:r>
      <w:r>
        <w:rPr>
          <w:rFonts w:ascii="TimesNewRomanPSMT" w:hAnsi="TimesNewRomanPSMT"/>
          <w:color w:val="000000"/>
          <w:sz w:val="24"/>
          <w:szCs w:val="24"/>
        </w:rPr>
        <w:t xml:space="preserve"> </w:t>
      </w:r>
      <w:r w:rsidRPr="00147BB6">
        <w:rPr>
          <w:rFonts w:ascii="TimesNewRomanPSMT" w:hAnsi="TimesNewRomanPSMT"/>
          <w:color w:val="000000"/>
          <w:sz w:val="24"/>
          <w:szCs w:val="24"/>
        </w:rPr>
        <w:t>com a CONTRATANTE por meio remoto/online sempre que agendado e com</w:t>
      </w:r>
      <w:r>
        <w:rPr>
          <w:rFonts w:ascii="TimesNewRomanPSMT" w:hAnsi="TimesNewRomanPSMT"/>
          <w:color w:val="000000"/>
          <w:sz w:val="24"/>
          <w:szCs w:val="24"/>
        </w:rPr>
        <w:t xml:space="preserve"> </w:t>
      </w:r>
      <w:r w:rsidRPr="00147BB6">
        <w:rPr>
          <w:rFonts w:ascii="TimesNewRomanPSMT" w:hAnsi="TimesNewRomanPSMT"/>
          <w:color w:val="000000"/>
          <w:sz w:val="24"/>
          <w:szCs w:val="24"/>
        </w:rPr>
        <w:t>atendimento presencial quando necessário e solicitado.</w:t>
      </w:r>
    </w:p>
    <w:p w:rsidR="00E063FF" w:rsidRDefault="00147BB6" w:rsidP="00E063FF">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6.2.2. </w:t>
      </w:r>
      <w:r w:rsidRPr="00147BB6">
        <w:rPr>
          <w:rFonts w:ascii="TimesNewRomanPSMT" w:hAnsi="TimesNewRomanPSMT"/>
          <w:color w:val="000000"/>
          <w:sz w:val="24"/>
          <w:szCs w:val="24"/>
        </w:rPr>
        <w:t>Para efetiva gestão dos problemas, a CONTRATADA deverá estar apta a acessar</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remotamente os sistemas contratados, de forma a poder verificar condições de erros que</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não possam ser reproduzidas em seu ambiente interno.</w:t>
      </w:r>
    </w:p>
    <w:p w:rsidR="00B4082B" w:rsidRDefault="00147BB6" w:rsidP="00E063FF">
      <w:pPr>
        <w:pStyle w:val="Normal1"/>
        <w:keepLines w:val="0"/>
        <w:widowControl/>
        <w:spacing w:before="240" w:after="240"/>
        <w:ind w:right="-142"/>
        <w:jc w:val="both"/>
        <w:rPr>
          <w:rFonts w:ascii="Times New Roman" w:eastAsia="Times New Roman" w:hAnsi="Times New Roman" w:cs="Times New Roman"/>
          <w:sz w:val="24"/>
          <w:szCs w:val="24"/>
        </w:rPr>
      </w:pPr>
      <w:r w:rsidRPr="00147BB6">
        <w:rPr>
          <w:rFonts w:ascii="TimesNewRomanPS-BoldMT" w:hAnsi="TimesNewRomanPS-BoldMT"/>
          <w:b/>
          <w:bCs/>
          <w:color w:val="000000"/>
          <w:sz w:val="24"/>
          <w:szCs w:val="24"/>
        </w:rPr>
        <w:t xml:space="preserve">6.2.3. </w:t>
      </w:r>
      <w:r w:rsidRPr="00147BB6">
        <w:rPr>
          <w:rFonts w:ascii="TimesNewRomanPSMT" w:hAnsi="TimesNewRomanPSMT"/>
          <w:color w:val="000000"/>
          <w:sz w:val="24"/>
          <w:szCs w:val="24"/>
        </w:rPr>
        <w:t>Os serviços técnicos especializados de desenvolvimento do sistema, sob demanda,</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serão definidos em local acordado entre a CONTRATANTE e a CONTRATADA,</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visando a economicidade e celeridade dos serviços</w:t>
      </w:r>
    </w:p>
    <w:p w:rsidR="00E063FF" w:rsidRDefault="00147BB6" w:rsidP="00E063FF">
      <w:pPr>
        <w:pStyle w:val="Normal1"/>
        <w:keepLines w:val="0"/>
        <w:widowControl/>
        <w:spacing w:before="240" w:after="240"/>
        <w:ind w:right="-142"/>
        <w:jc w:val="both"/>
        <w:rPr>
          <w:rFonts w:ascii="TimesNewRomanPSMT" w:hAnsi="TimesNewRomanPSMT"/>
          <w:color w:val="000000"/>
          <w:sz w:val="24"/>
          <w:szCs w:val="24"/>
        </w:rPr>
      </w:pPr>
      <w:r w:rsidRPr="00147BB6">
        <w:rPr>
          <w:rFonts w:ascii="TimesNewRomanPS-BoldMT" w:hAnsi="TimesNewRomanPS-BoldMT"/>
          <w:b/>
          <w:bCs/>
          <w:color w:val="000000"/>
          <w:sz w:val="24"/>
          <w:szCs w:val="24"/>
        </w:rPr>
        <w:t xml:space="preserve">6.2.4. </w:t>
      </w:r>
      <w:r w:rsidRPr="00147BB6">
        <w:rPr>
          <w:rFonts w:ascii="TimesNewRomanPSMT" w:hAnsi="TimesNewRomanPSMT"/>
          <w:color w:val="000000"/>
          <w:sz w:val="24"/>
          <w:szCs w:val="24"/>
        </w:rPr>
        <w:t>Os serviços técnicos especializados de treinamento para utilização do sistema e a</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formação deverão ser realizados conforme acordado com a CONTRATANTE, ocorrendo</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em modalidade remota e/ou presencial.</w:t>
      </w:r>
    </w:p>
    <w:p w:rsidR="00B4082B" w:rsidRDefault="00147BB6" w:rsidP="00E063FF">
      <w:pPr>
        <w:pStyle w:val="Normal1"/>
        <w:keepLines w:val="0"/>
        <w:widowControl/>
        <w:spacing w:after="240"/>
        <w:ind w:right="-142"/>
        <w:jc w:val="both"/>
        <w:rPr>
          <w:rFonts w:ascii="Times New Roman" w:eastAsia="Times New Roman" w:hAnsi="Times New Roman" w:cs="Times New Roman"/>
          <w:sz w:val="24"/>
          <w:szCs w:val="24"/>
        </w:rPr>
      </w:pPr>
      <w:r w:rsidRPr="00147BB6">
        <w:rPr>
          <w:rFonts w:ascii="TimesNewRomanPS-BoldMT" w:hAnsi="TimesNewRomanPS-BoldMT"/>
          <w:b/>
          <w:bCs/>
          <w:color w:val="000000"/>
          <w:sz w:val="24"/>
          <w:szCs w:val="24"/>
        </w:rPr>
        <w:t xml:space="preserve">6.2.5. </w:t>
      </w:r>
      <w:r w:rsidRPr="00147BB6">
        <w:rPr>
          <w:rFonts w:ascii="TimesNewRomanPSMT" w:hAnsi="TimesNewRomanPSMT"/>
          <w:color w:val="000000"/>
          <w:sz w:val="24"/>
          <w:szCs w:val="24"/>
        </w:rPr>
        <w:t>Toda e qualquer melhoria desenvolvida que atenda o interesse coletivo, portanto</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excetuando-se aquelas cujas especificidades atendem somente ao Município de Canoas,</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deverão obrigatoriamente ser licenciadas em código aberto, na mesma licença do código</w:t>
      </w:r>
      <w:r w:rsidR="00E063FF">
        <w:rPr>
          <w:rFonts w:ascii="TimesNewRomanPSMT" w:hAnsi="TimesNewRomanPSMT"/>
          <w:color w:val="000000"/>
          <w:sz w:val="24"/>
          <w:szCs w:val="24"/>
        </w:rPr>
        <w:t xml:space="preserve"> </w:t>
      </w:r>
      <w:r w:rsidRPr="00147BB6">
        <w:rPr>
          <w:rFonts w:ascii="TimesNewRomanPSMT" w:hAnsi="TimesNewRomanPSMT"/>
          <w:color w:val="000000"/>
          <w:sz w:val="24"/>
          <w:szCs w:val="24"/>
        </w:rPr>
        <w:t>principal, devendo estar disponíveis nos repositórios dos softwares abertos i-Educar e iDiário no Github (https://github.com/portabilis/i-educar; https://github.com/portabilis/idiario).</w:t>
      </w:r>
    </w:p>
    <w:p w:rsidR="00E063FF" w:rsidRDefault="00E063FF" w:rsidP="00E063FF">
      <w:pPr>
        <w:pStyle w:val="Normal1"/>
        <w:keepLines w:val="0"/>
        <w:widowControl/>
        <w:spacing w:before="240" w:after="240"/>
        <w:jc w:val="left"/>
        <w:rPr>
          <w:rFonts w:ascii="TimesNewRomanPS-BoldMT" w:hAnsi="TimesNewRomanPS-BoldMT"/>
          <w:b/>
          <w:bCs/>
          <w:color w:val="000000"/>
          <w:sz w:val="24"/>
          <w:szCs w:val="24"/>
        </w:rPr>
      </w:pPr>
      <w:r w:rsidRPr="00E063FF">
        <w:rPr>
          <w:rFonts w:ascii="TimesNewRomanPS-BoldMT" w:hAnsi="TimesNewRomanPS-BoldMT"/>
          <w:b/>
          <w:bCs/>
          <w:color w:val="000000"/>
          <w:sz w:val="24"/>
          <w:szCs w:val="24"/>
        </w:rPr>
        <w:t>6.3. DAS CONDI</w:t>
      </w:r>
      <w:r w:rsidRPr="00E063FF">
        <w:rPr>
          <w:rFonts w:ascii="TimesNewRomanPS-BoldMT" w:hAnsi="TimesNewRomanPS-BoldMT" w:hint="eastAsia"/>
          <w:b/>
          <w:bCs/>
          <w:color w:val="000000"/>
          <w:sz w:val="24"/>
          <w:szCs w:val="24"/>
        </w:rPr>
        <w:t>ÇÕ</w:t>
      </w:r>
      <w:r w:rsidRPr="00E063FF">
        <w:rPr>
          <w:rFonts w:ascii="TimesNewRomanPS-BoldMT" w:hAnsi="TimesNewRomanPS-BoldMT"/>
          <w:b/>
          <w:bCs/>
          <w:color w:val="000000"/>
          <w:sz w:val="24"/>
          <w:szCs w:val="24"/>
        </w:rPr>
        <w:t>ES DE ENTREGA</w:t>
      </w:r>
      <w:r w:rsidR="001A273A">
        <w:rPr>
          <w:rFonts w:ascii="TimesNewRomanPS-BoldMT" w:hAnsi="TimesNewRomanPS-BoldMT"/>
          <w:b/>
          <w:bCs/>
          <w:color w:val="000000"/>
          <w:sz w:val="24"/>
          <w:szCs w:val="24"/>
        </w:rPr>
        <w:t>:</w:t>
      </w:r>
    </w:p>
    <w:p w:rsidR="00E063FF" w:rsidRDefault="00E063FF" w:rsidP="00E063FF">
      <w:pPr>
        <w:pStyle w:val="Normal1"/>
        <w:keepLines w:val="0"/>
        <w:widowControl/>
        <w:spacing w:before="240" w:after="240"/>
        <w:ind w:right="-142"/>
        <w:jc w:val="both"/>
        <w:rPr>
          <w:rFonts w:ascii="TimesNewRomanPSMT" w:hAnsi="TimesNewRomanPSMT"/>
          <w:color w:val="000000"/>
          <w:sz w:val="24"/>
          <w:szCs w:val="24"/>
        </w:rPr>
      </w:pPr>
      <w:r w:rsidRPr="00E063FF">
        <w:rPr>
          <w:rFonts w:ascii="TimesNewRomanPS-BoldMT" w:hAnsi="TimesNewRomanPS-BoldMT"/>
          <w:b/>
          <w:bCs/>
          <w:color w:val="000000"/>
          <w:sz w:val="24"/>
          <w:szCs w:val="24"/>
        </w:rPr>
        <w:t xml:space="preserve">6.3.1. </w:t>
      </w:r>
      <w:r w:rsidRPr="00E063FF">
        <w:rPr>
          <w:rFonts w:ascii="TimesNewRomanPSMT" w:hAnsi="TimesNewRomanPSMT"/>
          <w:color w:val="000000"/>
          <w:sz w:val="24"/>
          <w:szCs w:val="24"/>
        </w:rPr>
        <w:t>Será(ão) avaliado(s) o(s) item(ns) de conformidade do objeto com as especificações</w:t>
      </w:r>
      <w:r>
        <w:rPr>
          <w:rFonts w:ascii="TimesNewRomanPSMT" w:hAnsi="TimesNewRomanPSMT"/>
          <w:color w:val="000000"/>
          <w:sz w:val="24"/>
          <w:szCs w:val="24"/>
        </w:rPr>
        <w:t xml:space="preserve"> </w:t>
      </w:r>
      <w:r w:rsidRPr="00E063FF">
        <w:rPr>
          <w:rFonts w:ascii="TimesNewRomanPSMT" w:hAnsi="TimesNewRomanPSMT"/>
          <w:color w:val="000000"/>
          <w:sz w:val="24"/>
          <w:szCs w:val="24"/>
        </w:rPr>
        <w:t>do presente Termo de Referência no momento da(s) entrega(s). Desta forma, cada entrega</w:t>
      </w:r>
      <w:r>
        <w:rPr>
          <w:rFonts w:ascii="TimesNewRomanPSMT" w:hAnsi="TimesNewRomanPSMT"/>
          <w:color w:val="000000"/>
          <w:sz w:val="24"/>
          <w:szCs w:val="24"/>
        </w:rPr>
        <w:t xml:space="preserve"> </w:t>
      </w:r>
      <w:r w:rsidRPr="00E063FF">
        <w:rPr>
          <w:rFonts w:ascii="TimesNewRomanPSMT" w:hAnsi="TimesNewRomanPSMT"/>
          <w:color w:val="000000"/>
          <w:sz w:val="24"/>
          <w:szCs w:val="24"/>
        </w:rPr>
        <w:t>que não corresponda com os requisitos estabelecidos, não serão aceitos.</w:t>
      </w:r>
    </w:p>
    <w:p w:rsidR="00E063FF" w:rsidRPr="00E063FF" w:rsidRDefault="00E063FF" w:rsidP="00E063FF">
      <w:pPr>
        <w:pStyle w:val="Normal1"/>
        <w:keepLines w:val="0"/>
        <w:widowControl/>
        <w:spacing w:before="240" w:after="240"/>
        <w:ind w:right="-142"/>
        <w:jc w:val="both"/>
        <w:rPr>
          <w:rFonts w:ascii="TimesNewRomanPSMT" w:hAnsi="TimesNewRomanPSMT"/>
          <w:color w:val="000000"/>
          <w:sz w:val="24"/>
          <w:szCs w:val="24"/>
        </w:rPr>
      </w:pPr>
      <w:r w:rsidRPr="00E063FF">
        <w:rPr>
          <w:rFonts w:ascii="TimesNewRomanPS-BoldMT" w:hAnsi="TimesNewRomanPS-BoldMT"/>
          <w:b/>
          <w:bCs/>
          <w:color w:val="000000"/>
          <w:sz w:val="24"/>
          <w:szCs w:val="24"/>
        </w:rPr>
        <w:t xml:space="preserve">6.3.2. </w:t>
      </w:r>
      <w:r w:rsidRPr="00E063FF">
        <w:rPr>
          <w:rFonts w:ascii="TimesNewRomanPSMT" w:hAnsi="TimesNewRomanPSMT"/>
          <w:color w:val="000000"/>
          <w:sz w:val="24"/>
          <w:szCs w:val="24"/>
        </w:rPr>
        <w:t>A Ordem de Início de Serviços, ou outro instrumento hábil, deverá vir indicado emcada Nota Fiscal, que deverá vir acompanhada de relatório detalhado referente aos</w:t>
      </w:r>
      <w:r>
        <w:rPr>
          <w:rFonts w:ascii="TimesNewRomanPSMT" w:hAnsi="TimesNewRomanPSMT"/>
          <w:color w:val="000000"/>
          <w:sz w:val="24"/>
          <w:szCs w:val="24"/>
        </w:rPr>
        <w:t xml:space="preserve"> </w:t>
      </w:r>
      <w:r w:rsidRPr="00E063FF">
        <w:rPr>
          <w:rFonts w:ascii="TimesNewRomanPSMT" w:hAnsi="TimesNewRomanPSMT"/>
          <w:color w:val="000000"/>
          <w:sz w:val="24"/>
          <w:szCs w:val="24"/>
        </w:rPr>
        <w:t>serviços prestados, com as entregas previstas na OIS. Não serão aceitas entregas cujo</w:t>
      </w:r>
      <w:r>
        <w:rPr>
          <w:rFonts w:ascii="TimesNewRomanPSMT" w:hAnsi="TimesNewRomanPSMT"/>
          <w:color w:val="000000"/>
          <w:sz w:val="24"/>
          <w:szCs w:val="24"/>
        </w:rPr>
        <w:t xml:space="preserve"> </w:t>
      </w:r>
      <w:r w:rsidRPr="00E063FF">
        <w:rPr>
          <w:rFonts w:ascii="TimesNewRomanPSMT" w:hAnsi="TimesNewRomanPSMT"/>
          <w:color w:val="000000"/>
          <w:sz w:val="24"/>
          <w:szCs w:val="24"/>
        </w:rPr>
        <w:t>objeto e/ou nota fiscal não estejam rigorosamente de acordo com a Ordem de Início de</w:t>
      </w:r>
      <w:r>
        <w:rPr>
          <w:rFonts w:ascii="TimesNewRomanPSMT" w:hAnsi="TimesNewRomanPSMT"/>
          <w:color w:val="000000"/>
          <w:sz w:val="24"/>
          <w:szCs w:val="24"/>
        </w:rPr>
        <w:t xml:space="preserve"> </w:t>
      </w:r>
      <w:r w:rsidRPr="00E063FF">
        <w:rPr>
          <w:rFonts w:ascii="TimesNewRomanPSMT" w:hAnsi="TimesNewRomanPSMT"/>
          <w:color w:val="000000"/>
          <w:sz w:val="24"/>
          <w:szCs w:val="24"/>
        </w:rPr>
        <w:t>Serviços ou outro instrumento hábil.</w:t>
      </w:r>
      <w:r>
        <w:rPr>
          <w:rFonts w:ascii="TimesNewRomanPSMT" w:hAnsi="TimesNewRomanPSMT"/>
          <w:color w:val="000000"/>
          <w:sz w:val="24"/>
          <w:szCs w:val="24"/>
        </w:rPr>
        <w:t xml:space="preserve"> </w:t>
      </w:r>
    </w:p>
    <w:p w:rsidR="00E063FF" w:rsidRDefault="00E063FF" w:rsidP="00E063FF">
      <w:pPr>
        <w:pStyle w:val="Normal1"/>
        <w:keepLines w:val="0"/>
        <w:widowControl/>
        <w:spacing w:before="240" w:after="240"/>
        <w:ind w:right="-142"/>
        <w:jc w:val="both"/>
        <w:rPr>
          <w:rFonts w:ascii="TimesNewRomanPSMT" w:hAnsi="TimesNewRomanPSMT"/>
          <w:color w:val="000000"/>
          <w:sz w:val="24"/>
          <w:szCs w:val="24"/>
        </w:rPr>
      </w:pPr>
      <w:r w:rsidRPr="00E063FF">
        <w:rPr>
          <w:rFonts w:ascii="TimesNewRomanPS-BoldMT" w:hAnsi="TimesNewRomanPS-BoldMT"/>
          <w:b/>
          <w:bCs/>
          <w:color w:val="000000"/>
          <w:sz w:val="24"/>
          <w:szCs w:val="24"/>
        </w:rPr>
        <w:t xml:space="preserve">6.3.3. </w:t>
      </w:r>
      <w:r w:rsidRPr="00E063FF">
        <w:rPr>
          <w:rFonts w:ascii="TimesNewRomanPSMT" w:hAnsi="TimesNewRomanPSMT"/>
          <w:color w:val="000000"/>
          <w:sz w:val="24"/>
          <w:szCs w:val="24"/>
        </w:rPr>
        <w:t>Todo e qualquer fornecimento de objeto fora do estabelecido neste Termo de</w:t>
      </w:r>
      <w:r>
        <w:rPr>
          <w:rFonts w:ascii="TimesNewRomanPSMT" w:hAnsi="TimesNewRomanPSMT"/>
          <w:color w:val="000000"/>
          <w:sz w:val="24"/>
          <w:szCs w:val="24"/>
        </w:rPr>
        <w:t xml:space="preserve"> </w:t>
      </w:r>
      <w:r w:rsidRPr="00E063FF">
        <w:rPr>
          <w:rFonts w:ascii="TimesNewRomanPSMT" w:hAnsi="TimesNewRomanPSMT"/>
          <w:color w:val="000000"/>
          <w:sz w:val="24"/>
          <w:szCs w:val="24"/>
        </w:rPr>
        <w:t>Referência será, imediatamente, notificada a CONTRATADA que ficará obrigada a</w:t>
      </w:r>
      <w:r>
        <w:rPr>
          <w:rFonts w:ascii="TimesNewRomanPSMT" w:hAnsi="TimesNewRomanPSMT"/>
          <w:color w:val="000000"/>
          <w:sz w:val="24"/>
          <w:szCs w:val="24"/>
        </w:rPr>
        <w:t xml:space="preserve"> </w:t>
      </w:r>
      <w:r w:rsidRPr="00E063FF">
        <w:rPr>
          <w:rFonts w:ascii="TimesNewRomanPSMT" w:hAnsi="TimesNewRomanPSMT"/>
          <w:color w:val="000000"/>
          <w:sz w:val="24"/>
          <w:szCs w:val="24"/>
        </w:rPr>
        <w:t>substituí-lo no prazo estipulado pelo fiscal do contrato, ficando entendido que correrá por</w:t>
      </w:r>
      <w:r>
        <w:rPr>
          <w:rFonts w:ascii="TimesNewRomanPSMT" w:hAnsi="TimesNewRomanPSMT"/>
          <w:color w:val="000000"/>
          <w:sz w:val="24"/>
          <w:szCs w:val="24"/>
        </w:rPr>
        <w:t xml:space="preserve"> </w:t>
      </w:r>
      <w:r w:rsidRPr="00E063FF">
        <w:rPr>
          <w:rFonts w:ascii="TimesNewRomanPSMT" w:hAnsi="TimesNewRomanPSMT"/>
          <w:color w:val="000000"/>
          <w:sz w:val="24"/>
          <w:szCs w:val="24"/>
        </w:rPr>
        <w:t>sua conta e risco tal substituição, sujeitando-se, também, às sanções previstas neste Termo</w:t>
      </w:r>
      <w:r>
        <w:rPr>
          <w:rFonts w:ascii="TimesNewRomanPSMT" w:hAnsi="TimesNewRomanPSMT"/>
          <w:color w:val="000000"/>
          <w:sz w:val="24"/>
          <w:szCs w:val="24"/>
        </w:rPr>
        <w:t xml:space="preserve"> </w:t>
      </w:r>
      <w:r w:rsidRPr="00E063FF">
        <w:rPr>
          <w:rFonts w:ascii="TimesNewRomanPSMT" w:hAnsi="TimesNewRomanPSMT"/>
          <w:color w:val="000000"/>
          <w:sz w:val="24"/>
          <w:szCs w:val="24"/>
        </w:rPr>
        <w:t>de Referência.</w:t>
      </w:r>
    </w:p>
    <w:p w:rsidR="00B4082B" w:rsidRDefault="00E063FF" w:rsidP="00E063FF">
      <w:pPr>
        <w:pStyle w:val="Normal1"/>
        <w:keepLines w:val="0"/>
        <w:widowControl/>
        <w:spacing w:before="240" w:after="240"/>
        <w:jc w:val="left"/>
        <w:rPr>
          <w:rFonts w:ascii="Times New Roman" w:eastAsia="Times New Roman" w:hAnsi="Times New Roman" w:cs="Times New Roman"/>
          <w:sz w:val="24"/>
          <w:szCs w:val="24"/>
        </w:rPr>
      </w:pPr>
      <w:r w:rsidRPr="00E063FF">
        <w:rPr>
          <w:rFonts w:ascii="TimesNewRomanPS-BoldMT" w:hAnsi="TimesNewRomanPS-BoldMT"/>
          <w:b/>
          <w:bCs/>
          <w:color w:val="000000"/>
          <w:sz w:val="24"/>
          <w:szCs w:val="24"/>
        </w:rPr>
        <w:t xml:space="preserve">6.3.4. </w:t>
      </w:r>
      <w:r w:rsidRPr="00E063FF">
        <w:rPr>
          <w:rFonts w:ascii="TimesNewRomanPSMT" w:hAnsi="TimesNewRomanPSMT"/>
          <w:color w:val="000000"/>
          <w:sz w:val="24"/>
          <w:szCs w:val="24"/>
        </w:rPr>
        <w:t>O mero recebimento do objeto não caracteriza a aceitação do mesmo.</w:t>
      </w:r>
    </w:p>
    <w:p w:rsidR="00B4082B" w:rsidRDefault="00E063FF" w:rsidP="00E063FF">
      <w:pPr>
        <w:pStyle w:val="Normal1"/>
        <w:keepLines w:val="0"/>
        <w:widowControl/>
        <w:spacing w:before="240" w:after="240"/>
        <w:jc w:val="left"/>
        <w:rPr>
          <w:rFonts w:ascii="Times New Roman" w:eastAsia="Times New Roman" w:hAnsi="Times New Roman" w:cs="Times New Roman"/>
          <w:sz w:val="24"/>
          <w:szCs w:val="24"/>
        </w:rPr>
      </w:pPr>
      <w:r w:rsidRPr="00E063FF">
        <w:rPr>
          <w:rFonts w:ascii="TimesNewRomanPS-BoldMT" w:hAnsi="TimesNewRomanPS-BoldMT"/>
          <w:b/>
          <w:bCs/>
          <w:color w:val="000000"/>
          <w:sz w:val="24"/>
          <w:szCs w:val="24"/>
        </w:rPr>
        <w:lastRenderedPageBreak/>
        <w:t>6.4. DO PRAZO DE VALIDADE DO OBJETO</w:t>
      </w:r>
      <w:r w:rsidR="001A273A">
        <w:rPr>
          <w:rFonts w:ascii="TimesNewRomanPS-BoldMT" w:hAnsi="TimesNewRomanPS-BoldMT"/>
          <w:b/>
          <w:bCs/>
          <w:color w:val="000000"/>
          <w:sz w:val="24"/>
          <w:szCs w:val="24"/>
        </w:rPr>
        <w:t>:</w:t>
      </w:r>
      <w:r w:rsidRPr="00E063FF">
        <w:rPr>
          <w:rFonts w:ascii="TimesNewRomanPS-BoldMT" w:hAnsi="TimesNewRomanPS-BoldMT"/>
          <w:b/>
          <w:bCs/>
          <w:color w:val="000000"/>
        </w:rPr>
        <w:br/>
      </w:r>
      <w:r w:rsidRPr="00E063FF">
        <w:rPr>
          <w:rFonts w:ascii="TimesNewRomanPS-BoldMT" w:hAnsi="TimesNewRomanPS-BoldMT"/>
          <w:b/>
          <w:bCs/>
          <w:color w:val="000000"/>
          <w:sz w:val="24"/>
          <w:szCs w:val="24"/>
        </w:rPr>
        <w:t xml:space="preserve">6.4.1. </w:t>
      </w:r>
      <w:r w:rsidRPr="00E063FF">
        <w:rPr>
          <w:rFonts w:ascii="TimesNewRomanPSMT" w:hAnsi="TimesNewRomanPSMT"/>
          <w:color w:val="000000"/>
          <w:sz w:val="24"/>
          <w:szCs w:val="24"/>
        </w:rPr>
        <w:t>Esta exigência não se aplica a esta contratação.</w:t>
      </w:r>
      <w:r w:rsidRPr="00E063FF">
        <w:rPr>
          <w:rFonts w:ascii="TimesNewRomanPSMT" w:hAnsi="TimesNewRomanPSMT"/>
          <w:color w:val="000000"/>
        </w:rPr>
        <w:br/>
      </w:r>
      <w:r w:rsidRPr="00E063FF">
        <w:rPr>
          <w:rFonts w:ascii="TimesNewRomanPS-BoldMT" w:hAnsi="TimesNewRomanPS-BoldMT"/>
          <w:b/>
          <w:bCs/>
          <w:color w:val="000000"/>
          <w:sz w:val="24"/>
          <w:szCs w:val="24"/>
        </w:rPr>
        <w:t>6.5. DA SUBSTITUI</w:t>
      </w:r>
      <w:r w:rsidRPr="00E063FF">
        <w:rPr>
          <w:rFonts w:ascii="TimesNewRomanPS-BoldMT" w:hAnsi="TimesNewRomanPS-BoldMT" w:hint="eastAsia"/>
          <w:b/>
          <w:bCs/>
          <w:color w:val="000000"/>
          <w:sz w:val="24"/>
          <w:szCs w:val="24"/>
        </w:rPr>
        <w:t>ÇÃ</w:t>
      </w:r>
      <w:r w:rsidRPr="00E063FF">
        <w:rPr>
          <w:rFonts w:ascii="TimesNewRomanPS-BoldMT" w:hAnsi="TimesNewRomanPS-BoldMT"/>
          <w:b/>
          <w:bCs/>
          <w:color w:val="000000"/>
          <w:sz w:val="24"/>
          <w:szCs w:val="24"/>
        </w:rPr>
        <w:t>O DO OBJETO</w:t>
      </w:r>
      <w:r w:rsidRPr="00E063FF">
        <w:rPr>
          <w:rFonts w:ascii="TimesNewRomanPS-BoldMT" w:hAnsi="TimesNewRomanPS-BoldMT"/>
          <w:b/>
          <w:bCs/>
          <w:color w:val="000000"/>
        </w:rPr>
        <w:br/>
      </w:r>
      <w:r w:rsidRPr="00E063FF">
        <w:rPr>
          <w:rFonts w:ascii="TimesNewRomanPS-BoldMT" w:hAnsi="TimesNewRomanPS-BoldMT"/>
          <w:b/>
          <w:bCs/>
          <w:color w:val="000000"/>
          <w:sz w:val="24"/>
          <w:szCs w:val="24"/>
        </w:rPr>
        <w:t xml:space="preserve">6.5.1. </w:t>
      </w:r>
      <w:r w:rsidRPr="00E063FF">
        <w:rPr>
          <w:rFonts w:ascii="TimesNewRomanPSMT" w:hAnsi="TimesNewRomanPSMT"/>
          <w:color w:val="000000"/>
          <w:sz w:val="24"/>
          <w:szCs w:val="24"/>
        </w:rPr>
        <w:t>Esta exigência não se aplica a esta contratação.</w:t>
      </w:r>
      <w:r w:rsidRPr="00E063FF">
        <w:rPr>
          <w:rFonts w:ascii="TimesNewRomanPSMT" w:hAnsi="TimesNewRomanPSMT"/>
          <w:color w:val="000000"/>
        </w:rPr>
        <w:br/>
      </w:r>
      <w:r w:rsidRPr="00E063FF">
        <w:rPr>
          <w:rFonts w:ascii="TimesNewRomanPS-BoldMT" w:hAnsi="TimesNewRomanPS-BoldMT"/>
          <w:b/>
          <w:bCs/>
          <w:color w:val="000000"/>
          <w:sz w:val="24"/>
          <w:szCs w:val="24"/>
        </w:rPr>
        <w:t>6.6. DA DOCUMENTA</w:t>
      </w:r>
      <w:r w:rsidRPr="00E063FF">
        <w:rPr>
          <w:rFonts w:ascii="TimesNewRomanPS-BoldMT" w:hAnsi="TimesNewRomanPS-BoldMT" w:hint="eastAsia"/>
          <w:b/>
          <w:bCs/>
          <w:color w:val="000000"/>
          <w:sz w:val="24"/>
          <w:szCs w:val="24"/>
        </w:rPr>
        <w:t>ÇÃ</w:t>
      </w:r>
      <w:r w:rsidRPr="00E063FF">
        <w:rPr>
          <w:rFonts w:ascii="TimesNewRomanPS-BoldMT" w:hAnsi="TimesNewRomanPS-BoldMT"/>
          <w:b/>
          <w:bCs/>
          <w:color w:val="000000"/>
          <w:sz w:val="24"/>
          <w:szCs w:val="24"/>
        </w:rPr>
        <w:t>O NECESS</w:t>
      </w:r>
      <w:r w:rsidRPr="00E063FF">
        <w:rPr>
          <w:rFonts w:ascii="TimesNewRomanPS-BoldMT" w:hAnsi="TimesNewRomanPS-BoldMT" w:hint="eastAsia"/>
          <w:b/>
          <w:bCs/>
          <w:color w:val="000000"/>
          <w:sz w:val="24"/>
          <w:szCs w:val="24"/>
        </w:rPr>
        <w:t>Á</w:t>
      </w:r>
      <w:r w:rsidRPr="00E063FF">
        <w:rPr>
          <w:rFonts w:ascii="TimesNewRomanPS-BoldMT" w:hAnsi="TimesNewRomanPS-BoldMT"/>
          <w:b/>
          <w:bCs/>
          <w:color w:val="000000"/>
          <w:sz w:val="24"/>
          <w:szCs w:val="24"/>
        </w:rPr>
        <w:t>RIA NA ENTREGA DO OBJETO</w:t>
      </w:r>
    </w:p>
    <w:p w:rsidR="00E063FF" w:rsidRDefault="00E063FF" w:rsidP="001D0BF4">
      <w:pPr>
        <w:pStyle w:val="Normal1"/>
        <w:keepLines w:val="0"/>
        <w:widowControl/>
        <w:spacing w:before="240" w:after="240"/>
        <w:ind w:right="-142"/>
        <w:jc w:val="both"/>
        <w:rPr>
          <w:rFonts w:ascii="TimesNewRomanPSMT" w:hAnsi="TimesNewRomanPSMT"/>
          <w:color w:val="000000"/>
          <w:sz w:val="24"/>
          <w:szCs w:val="24"/>
        </w:rPr>
      </w:pPr>
      <w:r w:rsidRPr="00E063FF">
        <w:rPr>
          <w:rFonts w:ascii="TimesNewRomanPS-BoldMT" w:hAnsi="TimesNewRomanPS-BoldMT"/>
          <w:b/>
          <w:bCs/>
          <w:color w:val="000000"/>
          <w:sz w:val="24"/>
          <w:szCs w:val="24"/>
        </w:rPr>
        <w:t xml:space="preserve">6.6.1. </w:t>
      </w:r>
      <w:r w:rsidRPr="00E063FF">
        <w:rPr>
          <w:rFonts w:ascii="TimesNewRomanPSMT" w:hAnsi="TimesNewRomanPSMT"/>
          <w:color w:val="000000"/>
          <w:sz w:val="24"/>
          <w:szCs w:val="24"/>
        </w:rPr>
        <w:t>A CONTRATADA deverá entregar o objeto acompanhado de Nota Fiscal e</w:t>
      </w:r>
      <w:r>
        <w:rPr>
          <w:rFonts w:ascii="TimesNewRomanPSMT" w:hAnsi="TimesNewRomanPSMT"/>
          <w:color w:val="000000"/>
          <w:sz w:val="24"/>
          <w:szCs w:val="24"/>
        </w:rPr>
        <w:t xml:space="preserve"> </w:t>
      </w:r>
      <w:r w:rsidRPr="00E063FF">
        <w:rPr>
          <w:rFonts w:ascii="TimesNewRomanPSMT" w:hAnsi="TimesNewRomanPSMT"/>
          <w:color w:val="000000"/>
          <w:sz w:val="24"/>
          <w:szCs w:val="24"/>
        </w:rPr>
        <w:t>relatório detalhado referente aos serviços prestados, com as entregas previstas na Ordem</w:t>
      </w:r>
      <w:r>
        <w:rPr>
          <w:rFonts w:ascii="TimesNewRomanPSMT" w:hAnsi="TimesNewRomanPSMT"/>
          <w:color w:val="000000"/>
          <w:sz w:val="24"/>
          <w:szCs w:val="24"/>
        </w:rPr>
        <w:t xml:space="preserve"> </w:t>
      </w:r>
      <w:r w:rsidRPr="00E063FF">
        <w:rPr>
          <w:rFonts w:ascii="TimesNewRomanPSMT" w:hAnsi="TimesNewRomanPSMT"/>
          <w:color w:val="000000"/>
          <w:sz w:val="24"/>
          <w:szCs w:val="24"/>
        </w:rPr>
        <w:t>de Início de Serviços, ou outro instrumento hábil.</w:t>
      </w:r>
    </w:p>
    <w:p w:rsidR="00E063FF" w:rsidRDefault="00E063FF" w:rsidP="00E063FF">
      <w:pPr>
        <w:pStyle w:val="Normal1"/>
        <w:keepLines w:val="0"/>
        <w:widowControl/>
        <w:spacing w:before="240" w:after="240"/>
        <w:ind w:right="-142"/>
        <w:jc w:val="both"/>
        <w:rPr>
          <w:rFonts w:ascii="TimesNewRomanPS-BoldMT" w:hAnsi="TimesNewRomanPS-BoldMT"/>
          <w:b/>
          <w:bCs/>
          <w:color w:val="000000"/>
          <w:sz w:val="24"/>
          <w:szCs w:val="24"/>
        </w:rPr>
      </w:pPr>
      <w:r w:rsidRPr="00E063FF">
        <w:rPr>
          <w:rFonts w:ascii="TimesNewRomanPS-BoldMT" w:hAnsi="TimesNewRomanPS-BoldMT"/>
          <w:b/>
          <w:bCs/>
          <w:color w:val="000000"/>
          <w:sz w:val="24"/>
          <w:szCs w:val="24"/>
        </w:rPr>
        <w:t xml:space="preserve">6.6.2. </w:t>
      </w:r>
      <w:r w:rsidRPr="00E063FF">
        <w:rPr>
          <w:rFonts w:ascii="TimesNewRomanPSMT" w:hAnsi="TimesNewRomanPSMT"/>
          <w:color w:val="000000"/>
          <w:sz w:val="24"/>
          <w:szCs w:val="24"/>
        </w:rPr>
        <w:t>Manuais de utilização e manutenção editados pela CONTRATADA, podendo ser</w:t>
      </w:r>
      <w:r>
        <w:rPr>
          <w:rFonts w:ascii="TimesNewRomanPSMT" w:hAnsi="TimesNewRomanPSMT"/>
          <w:color w:val="000000"/>
          <w:sz w:val="24"/>
          <w:szCs w:val="24"/>
        </w:rPr>
        <w:t xml:space="preserve"> </w:t>
      </w:r>
      <w:r w:rsidRPr="00E063FF">
        <w:rPr>
          <w:rFonts w:ascii="TimesNewRomanPSMT" w:hAnsi="TimesNewRomanPSMT"/>
          <w:color w:val="000000"/>
          <w:sz w:val="24"/>
          <w:szCs w:val="24"/>
        </w:rPr>
        <w:t>originais, cópias reprográficas sem autenticação ou obtidos via internet. Os documentos</w:t>
      </w:r>
      <w:r>
        <w:rPr>
          <w:rFonts w:ascii="TimesNewRomanPSMT" w:hAnsi="TimesNewRomanPSMT"/>
          <w:color w:val="000000"/>
          <w:sz w:val="24"/>
          <w:szCs w:val="24"/>
        </w:rPr>
        <w:t xml:space="preserve"> </w:t>
      </w:r>
      <w:r w:rsidRPr="00E063FF">
        <w:rPr>
          <w:rFonts w:ascii="TimesNewRomanPSMT" w:hAnsi="TimesNewRomanPSMT"/>
          <w:color w:val="000000"/>
          <w:sz w:val="24"/>
          <w:szCs w:val="24"/>
        </w:rPr>
        <w:t>deverão estar em língua portuguesa ou traduzidos para este idioma.</w:t>
      </w:r>
      <w:r>
        <w:rPr>
          <w:rFonts w:ascii="TimesNewRomanPSMT" w:hAnsi="TimesNewRomanPSMT"/>
          <w:color w:val="000000"/>
          <w:sz w:val="24"/>
          <w:szCs w:val="24"/>
        </w:rPr>
        <w:t xml:space="preserve"> </w:t>
      </w:r>
    </w:p>
    <w:p w:rsidR="007A0386" w:rsidRDefault="00E063FF" w:rsidP="00147BB6">
      <w:pPr>
        <w:pStyle w:val="Normal1"/>
        <w:keepLines w:val="0"/>
        <w:widowControl/>
        <w:spacing w:before="240" w:after="240" w:line="360" w:lineRule="auto"/>
        <w:jc w:val="left"/>
        <w:rPr>
          <w:rFonts w:ascii="TimesNewRomanPS-BoldMT" w:hAnsi="TimesNewRomanPS-BoldMT"/>
          <w:b/>
          <w:bCs/>
          <w:color w:val="000000"/>
          <w:sz w:val="24"/>
          <w:szCs w:val="24"/>
        </w:rPr>
      </w:pPr>
      <w:r w:rsidRPr="00E063FF">
        <w:rPr>
          <w:rFonts w:ascii="TimesNewRomanPS-BoldMT" w:hAnsi="TimesNewRomanPS-BoldMT"/>
          <w:b/>
          <w:bCs/>
          <w:color w:val="000000"/>
          <w:sz w:val="24"/>
          <w:szCs w:val="24"/>
        </w:rPr>
        <w:t xml:space="preserve">6.7. </w:t>
      </w:r>
      <w:r w:rsidR="007A0386" w:rsidRPr="00E063FF">
        <w:rPr>
          <w:rFonts w:ascii="TimesNewRomanPS-BoldMT" w:hAnsi="TimesNewRomanPS-BoldMT"/>
          <w:b/>
          <w:bCs/>
          <w:color w:val="000000"/>
          <w:sz w:val="24"/>
          <w:szCs w:val="24"/>
        </w:rPr>
        <w:t>DA GARANTIA DO OBJETO</w:t>
      </w:r>
      <w:r w:rsidR="001A273A">
        <w:rPr>
          <w:rFonts w:ascii="TimesNewRomanPS-BoldMT" w:hAnsi="TimesNewRomanPS-BoldMT"/>
          <w:b/>
          <w:bCs/>
          <w:color w:val="000000"/>
          <w:sz w:val="24"/>
          <w:szCs w:val="24"/>
        </w:rPr>
        <w:t>:</w:t>
      </w:r>
    </w:p>
    <w:p w:rsidR="00E063FF" w:rsidRDefault="00E063FF" w:rsidP="00147BB6">
      <w:pPr>
        <w:pStyle w:val="Normal1"/>
        <w:keepLines w:val="0"/>
        <w:widowControl/>
        <w:spacing w:before="240" w:after="240" w:line="360" w:lineRule="auto"/>
        <w:jc w:val="left"/>
        <w:rPr>
          <w:rFonts w:ascii="Times New Roman" w:eastAsia="Times New Roman" w:hAnsi="Times New Roman" w:cs="Times New Roman"/>
          <w:sz w:val="24"/>
          <w:szCs w:val="24"/>
        </w:rPr>
      </w:pPr>
      <w:r w:rsidRPr="00E063FF">
        <w:rPr>
          <w:rFonts w:ascii="TimesNewRomanPS-BoldMT" w:hAnsi="TimesNewRomanPS-BoldMT"/>
          <w:b/>
          <w:bCs/>
          <w:color w:val="000000"/>
          <w:sz w:val="24"/>
          <w:szCs w:val="24"/>
        </w:rPr>
        <w:t xml:space="preserve">6.7.1. </w:t>
      </w:r>
      <w:r w:rsidRPr="00E063FF">
        <w:rPr>
          <w:rFonts w:ascii="TimesNewRomanPSMT" w:hAnsi="TimesNewRomanPSMT"/>
          <w:color w:val="000000"/>
          <w:sz w:val="24"/>
          <w:szCs w:val="24"/>
        </w:rPr>
        <w:t>Esta exigência não se aplica a esta contratação.</w:t>
      </w:r>
    </w:p>
    <w:p w:rsidR="007A0386" w:rsidRDefault="007A0386" w:rsidP="007A0386">
      <w:pPr>
        <w:pStyle w:val="Normal1"/>
        <w:keepLines w:val="0"/>
        <w:widowControl/>
        <w:spacing w:before="240" w:after="240" w:line="360" w:lineRule="auto"/>
        <w:jc w:val="left"/>
        <w:rPr>
          <w:rFonts w:ascii="TimesNewRomanPS-BoldMT" w:hAnsi="TimesNewRomanPS-BoldMT"/>
          <w:b/>
          <w:bCs/>
          <w:color w:val="000000"/>
          <w:sz w:val="24"/>
          <w:szCs w:val="24"/>
        </w:rPr>
      </w:pPr>
      <w:r w:rsidRPr="007A0386">
        <w:rPr>
          <w:rFonts w:ascii="TimesNewRomanPS-BoldMT" w:hAnsi="TimesNewRomanPS-BoldMT"/>
          <w:b/>
          <w:bCs/>
          <w:color w:val="000000"/>
          <w:sz w:val="24"/>
          <w:szCs w:val="24"/>
        </w:rPr>
        <w:t>7. DA SUBCONTRATAÇÃO</w:t>
      </w:r>
      <w:r w:rsidR="001A273A">
        <w:rPr>
          <w:rFonts w:ascii="TimesNewRomanPS-BoldMT" w:hAnsi="TimesNewRomanPS-BoldMT"/>
          <w:b/>
          <w:bCs/>
          <w:color w:val="000000"/>
          <w:sz w:val="24"/>
          <w:szCs w:val="24"/>
        </w:rPr>
        <w:t>:</w:t>
      </w:r>
    </w:p>
    <w:p w:rsidR="007A0386" w:rsidRDefault="007A0386" w:rsidP="007A0386">
      <w:pPr>
        <w:pStyle w:val="Normal1"/>
        <w:keepLines w:val="0"/>
        <w:widowControl/>
        <w:tabs>
          <w:tab w:val="left" w:pos="8364"/>
        </w:tabs>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7.1. </w:t>
      </w:r>
      <w:r w:rsidRPr="007A0386">
        <w:rPr>
          <w:rFonts w:ascii="TimesNewRomanPSMT" w:hAnsi="TimesNewRomanPSMT"/>
          <w:color w:val="000000"/>
          <w:sz w:val="24"/>
          <w:szCs w:val="24"/>
        </w:rPr>
        <w:t>A CONTRATADA poderá subcontratar os serviços de treinamento, em virtude de</w:t>
      </w:r>
      <w:r>
        <w:rPr>
          <w:rFonts w:ascii="TimesNewRomanPSMT" w:hAnsi="TimesNewRomanPSMT"/>
          <w:color w:val="000000"/>
          <w:sz w:val="24"/>
          <w:szCs w:val="24"/>
        </w:rPr>
        <w:t xml:space="preserve"> </w:t>
      </w:r>
      <w:r w:rsidRPr="007A0386">
        <w:rPr>
          <w:rFonts w:ascii="TimesNewRomanPSMT" w:hAnsi="TimesNewRomanPSMT"/>
          <w:color w:val="000000"/>
          <w:sz w:val="24"/>
          <w:szCs w:val="24"/>
        </w:rPr>
        <w:t>ser serviço intelectual educacional do sistema em questão, e para casos em que as</w:t>
      </w:r>
      <w:r>
        <w:rPr>
          <w:rFonts w:ascii="TimesNewRomanPSMT" w:hAnsi="TimesNewRomanPSMT"/>
          <w:color w:val="000000"/>
          <w:sz w:val="24"/>
          <w:szCs w:val="24"/>
        </w:rPr>
        <w:t xml:space="preserve"> </w:t>
      </w:r>
      <w:r w:rsidRPr="007A0386">
        <w:rPr>
          <w:rFonts w:ascii="TimesNewRomanPSMT" w:hAnsi="TimesNewRomanPSMT"/>
          <w:color w:val="000000"/>
          <w:sz w:val="24"/>
          <w:szCs w:val="24"/>
        </w:rPr>
        <w:t>manutenções possam ser realizadas por colaboradores das comunidades de código aberto</w:t>
      </w:r>
      <w:r>
        <w:rPr>
          <w:rFonts w:ascii="TimesNewRomanPSMT" w:hAnsi="TimesNewRomanPSMT"/>
          <w:color w:val="000000"/>
          <w:sz w:val="24"/>
          <w:szCs w:val="24"/>
        </w:rPr>
        <w:t xml:space="preserve"> </w:t>
      </w:r>
      <w:r w:rsidRPr="007A0386">
        <w:rPr>
          <w:rFonts w:ascii="TimesNewRomanPSMT" w:hAnsi="TimesNewRomanPSMT"/>
          <w:color w:val="000000"/>
          <w:sz w:val="24"/>
          <w:szCs w:val="24"/>
        </w:rPr>
        <w:t>do i-Educar/i-Diário, sendo, entretanto, responsável por esses serviços, nos termos do</w:t>
      </w:r>
      <w:r>
        <w:rPr>
          <w:rFonts w:ascii="TimesNewRomanPSMT" w:hAnsi="TimesNewRomanPSMT"/>
          <w:color w:val="000000"/>
          <w:sz w:val="24"/>
          <w:szCs w:val="24"/>
        </w:rPr>
        <w:t xml:space="preserve"> </w:t>
      </w:r>
      <w:r w:rsidRPr="007A0386">
        <w:rPr>
          <w:rFonts w:ascii="TimesNewRomanPSMT" w:hAnsi="TimesNewRomanPSMT"/>
          <w:color w:val="000000"/>
          <w:sz w:val="24"/>
          <w:szCs w:val="24"/>
        </w:rPr>
        <w:t>artigo 122 da Lei nº. 14.133/21 e suas alterações.</w:t>
      </w:r>
    </w:p>
    <w:p w:rsidR="007A0386" w:rsidRDefault="007A0386" w:rsidP="007A0386">
      <w:pPr>
        <w:pStyle w:val="Normal1"/>
        <w:keepLines w:val="0"/>
        <w:widowControl/>
        <w:spacing w:before="240" w:after="240"/>
        <w:ind w:right="-142"/>
        <w:jc w:val="both"/>
        <w:rPr>
          <w:rFonts w:ascii="TimesNewRomanPSMT" w:hAnsi="TimesNewRomanPSMT"/>
          <w:color w:val="000000"/>
          <w:sz w:val="24"/>
          <w:szCs w:val="24"/>
        </w:rPr>
      </w:pPr>
      <w:r w:rsidRPr="007A0386">
        <w:rPr>
          <w:rFonts w:ascii="TimesNewRomanPS-BoldMT" w:hAnsi="TimesNewRomanPS-BoldMT"/>
          <w:b/>
          <w:bCs/>
          <w:color w:val="000000"/>
          <w:sz w:val="24"/>
          <w:szCs w:val="24"/>
        </w:rPr>
        <w:t xml:space="preserve">7.1.1. </w:t>
      </w:r>
      <w:r w:rsidRPr="007A0386">
        <w:rPr>
          <w:rFonts w:ascii="TimesNewRomanPSMT" w:hAnsi="TimesNewRomanPSMT"/>
          <w:color w:val="000000"/>
          <w:sz w:val="24"/>
          <w:szCs w:val="24"/>
        </w:rPr>
        <w:t>Havendo necessidade de subcontratação deverá ser dada preferência na contratação</w:t>
      </w:r>
      <w:r>
        <w:rPr>
          <w:rFonts w:ascii="TimesNewRomanPSMT" w:hAnsi="TimesNewRomanPSMT"/>
          <w:color w:val="000000"/>
          <w:sz w:val="24"/>
          <w:szCs w:val="24"/>
        </w:rPr>
        <w:t xml:space="preserve"> </w:t>
      </w:r>
      <w:r w:rsidRPr="007A0386">
        <w:rPr>
          <w:rFonts w:ascii="TimesNewRomanPSMT" w:hAnsi="TimesNewRomanPSMT"/>
          <w:color w:val="000000"/>
          <w:sz w:val="24"/>
          <w:szCs w:val="24"/>
        </w:rPr>
        <w:t>de microempresas ou empresas de pequeno porte, nos termos da Lei n°. 123/2006 e</w:t>
      </w:r>
      <w:r>
        <w:rPr>
          <w:rFonts w:ascii="TimesNewRomanPSMT" w:hAnsi="TimesNewRomanPSMT"/>
          <w:color w:val="000000"/>
          <w:sz w:val="24"/>
          <w:szCs w:val="24"/>
        </w:rPr>
        <w:t xml:space="preserve"> </w:t>
      </w:r>
      <w:r w:rsidRPr="007A0386">
        <w:rPr>
          <w:rFonts w:ascii="TimesNewRomanPSMT" w:hAnsi="TimesNewRomanPSMT"/>
          <w:color w:val="000000"/>
          <w:sz w:val="24"/>
          <w:szCs w:val="24"/>
        </w:rPr>
        <w:t>alterações.</w:t>
      </w:r>
    </w:p>
    <w:p w:rsidR="007A0386" w:rsidRDefault="007A0386" w:rsidP="007A0386">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7.2. </w:t>
      </w:r>
      <w:r w:rsidRPr="007A0386">
        <w:rPr>
          <w:rFonts w:ascii="TimesNewRomanPSMT" w:hAnsi="TimesNewRomanPSMT"/>
          <w:color w:val="000000"/>
          <w:sz w:val="24"/>
          <w:szCs w:val="24"/>
        </w:rPr>
        <w:t>A CONTRATADA deverá apresentar ao fiscal do contrato da Secretaria requisitante,</w:t>
      </w:r>
      <w:r>
        <w:rPr>
          <w:rFonts w:ascii="TimesNewRomanPSMT" w:hAnsi="TimesNewRomanPSMT"/>
          <w:color w:val="000000"/>
          <w:sz w:val="24"/>
          <w:szCs w:val="24"/>
        </w:rPr>
        <w:t xml:space="preserve"> </w:t>
      </w:r>
      <w:r w:rsidRPr="007A0386">
        <w:rPr>
          <w:rFonts w:ascii="TimesNewRomanPSMT" w:hAnsi="TimesNewRomanPSMT"/>
          <w:color w:val="000000"/>
          <w:sz w:val="24"/>
          <w:szCs w:val="24"/>
        </w:rPr>
        <w:t>quando requisitado e no prazo estabelecido pelo mesmo, mediante notificação escrita, os</w:t>
      </w:r>
      <w:r>
        <w:rPr>
          <w:rFonts w:ascii="TimesNewRomanPSMT" w:hAnsi="TimesNewRomanPSMT"/>
          <w:color w:val="000000"/>
          <w:sz w:val="24"/>
          <w:szCs w:val="24"/>
        </w:rPr>
        <w:t xml:space="preserve"> </w:t>
      </w:r>
      <w:r w:rsidRPr="007A0386">
        <w:rPr>
          <w:rFonts w:ascii="TimesNewRomanPSMT" w:hAnsi="TimesNewRomanPSMT"/>
          <w:color w:val="000000"/>
          <w:sz w:val="24"/>
          <w:szCs w:val="24"/>
        </w:rPr>
        <w:t>seguintes documentos:</w:t>
      </w:r>
      <w:r>
        <w:rPr>
          <w:rFonts w:ascii="TimesNewRomanPSMT" w:hAnsi="TimesNewRomanPSMT"/>
          <w:color w:val="000000"/>
          <w:sz w:val="24"/>
          <w:szCs w:val="24"/>
        </w:rPr>
        <w:t xml:space="preserve"> </w:t>
      </w:r>
    </w:p>
    <w:p w:rsidR="00E063FF" w:rsidRDefault="007A0386" w:rsidP="007A0386">
      <w:pPr>
        <w:pStyle w:val="Normal1"/>
        <w:keepLines w:val="0"/>
        <w:widowControl/>
        <w:spacing w:before="240" w:after="240"/>
        <w:ind w:right="-142"/>
        <w:jc w:val="both"/>
        <w:rPr>
          <w:rFonts w:ascii="Times New Roman" w:eastAsia="Times New Roman" w:hAnsi="Times New Roman" w:cs="Times New Roman"/>
          <w:sz w:val="24"/>
          <w:szCs w:val="24"/>
        </w:rPr>
      </w:pPr>
      <w:r w:rsidRPr="007A0386">
        <w:rPr>
          <w:rFonts w:ascii="TimesNewRomanPS-BoldMT" w:hAnsi="TimesNewRomanPS-BoldMT"/>
          <w:b/>
          <w:bCs/>
          <w:color w:val="000000"/>
          <w:sz w:val="24"/>
          <w:szCs w:val="24"/>
        </w:rPr>
        <w:t xml:space="preserve">7.2.1. </w:t>
      </w:r>
      <w:r w:rsidRPr="007A0386">
        <w:rPr>
          <w:rFonts w:ascii="TimesNewRomanPSMT" w:hAnsi="TimesNewRomanPSMT"/>
          <w:color w:val="000000"/>
          <w:sz w:val="24"/>
          <w:szCs w:val="24"/>
        </w:rPr>
        <w:t>Documentação da subcontratada, se for o caso, referente ao Registro Comercial,</w:t>
      </w:r>
      <w:r>
        <w:rPr>
          <w:rFonts w:ascii="TimesNewRomanPSMT" w:hAnsi="TimesNewRomanPSMT"/>
          <w:color w:val="000000"/>
          <w:sz w:val="24"/>
          <w:szCs w:val="24"/>
        </w:rPr>
        <w:t xml:space="preserve"> </w:t>
      </w:r>
      <w:r w:rsidRPr="007A0386">
        <w:rPr>
          <w:rFonts w:ascii="TimesNewRomanPSMT" w:hAnsi="TimesNewRomanPSMT"/>
          <w:color w:val="000000"/>
          <w:sz w:val="24"/>
          <w:szCs w:val="24"/>
        </w:rPr>
        <w:t>Ato Constitutivo, Estatuto ou Contrato Social e suas alterações; Prova de Regularidade</w:t>
      </w:r>
      <w:r>
        <w:rPr>
          <w:rFonts w:ascii="TimesNewRomanPSMT" w:hAnsi="TimesNewRomanPSMT"/>
          <w:color w:val="000000"/>
          <w:sz w:val="24"/>
          <w:szCs w:val="24"/>
        </w:rPr>
        <w:t xml:space="preserve"> </w:t>
      </w:r>
      <w:r w:rsidRPr="007A0386">
        <w:rPr>
          <w:rFonts w:ascii="TimesNewRomanPSMT" w:hAnsi="TimesNewRomanPSMT"/>
          <w:color w:val="000000"/>
          <w:sz w:val="24"/>
          <w:szCs w:val="24"/>
        </w:rPr>
        <w:t>com a Fazenda Federal; Prova de Regularidade com a Fazenda Estadual; Prova de</w:t>
      </w:r>
      <w:r>
        <w:rPr>
          <w:rFonts w:ascii="TimesNewRomanPSMT" w:hAnsi="TimesNewRomanPSMT"/>
          <w:color w:val="000000"/>
          <w:sz w:val="24"/>
          <w:szCs w:val="24"/>
        </w:rPr>
        <w:t xml:space="preserve"> </w:t>
      </w:r>
      <w:r w:rsidRPr="007A0386">
        <w:rPr>
          <w:rFonts w:ascii="TimesNewRomanPSMT" w:hAnsi="TimesNewRomanPSMT"/>
          <w:color w:val="000000"/>
          <w:sz w:val="24"/>
          <w:szCs w:val="24"/>
        </w:rPr>
        <w:t>Regularidade com a Fazenda Municipal (totalidade dos tributos); Prova de Regularidade</w:t>
      </w:r>
      <w:r>
        <w:rPr>
          <w:rFonts w:ascii="TimesNewRomanPSMT" w:hAnsi="TimesNewRomanPSMT"/>
          <w:color w:val="000000"/>
          <w:sz w:val="24"/>
          <w:szCs w:val="24"/>
        </w:rPr>
        <w:t xml:space="preserve"> </w:t>
      </w:r>
      <w:r w:rsidRPr="007A0386">
        <w:rPr>
          <w:rFonts w:ascii="TimesNewRomanPSMT" w:hAnsi="TimesNewRomanPSMT"/>
          <w:color w:val="000000"/>
          <w:sz w:val="24"/>
          <w:szCs w:val="24"/>
        </w:rPr>
        <w:t>do Fundo de Garantia por Tempo de Serviço (FGTS); Certidão Negativa de Falência,</w:t>
      </w:r>
      <w:r>
        <w:rPr>
          <w:rFonts w:ascii="TimesNewRomanPSMT" w:hAnsi="TimesNewRomanPSMT"/>
          <w:color w:val="000000"/>
          <w:sz w:val="24"/>
          <w:szCs w:val="24"/>
        </w:rPr>
        <w:t xml:space="preserve"> </w:t>
      </w:r>
      <w:r w:rsidRPr="007A0386">
        <w:rPr>
          <w:rFonts w:ascii="TimesNewRomanPSMT" w:hAnsi="TimesNewRomanPSMT"/>
          <w:color w:val="000000"/>
          <w:sz w:val="24"/>
          <w:szCs w:val="24"/>
        </w:rPr>
        <w:t>Concordata ou de Recuperação Judicial (Lei n°. 11.101/2005); Certidão Negativa de</w:t>
      </w:r>
      <w:r>
        <w:rPr>
          <w:rFonts w:ascii="TimesNewRomanPSMT" w:hAnsi="TimesNewRomanPSMT"/>
          <w:color w:val="000000"/>
          <w:sz w:val="24"/>
          <w:szCs w:val="24"/>
        </w:rPr>
        <w:t xml:space="preserve"> </w:t>
      </w:r>
      <w:r w:rsidRPr="007A0386">
        <w:rPr>
          <w:rFonts w:ascii="TimesNewRomanPSMT" w:hAnsi="TimesNewRomanPSMT"/>
          <w:color w:val="000000"/>
          <w:sz w:val="24"/>
          <w:szCs w:val="24"/>
        </w:rPr>
        <w:t>Débitos Trabalhistas; e, se for o caso, Declaração de enquadramento como microempresa</w:t>
      </w:r>
      <w:r>
        <w:rPr>
          <w:rFonts w:ascii="TimesNewRomanPSMT" w:hAnsi="TimesNewRomanPSMT"/>
          <w:color w:val="000000"/>
          <w:sz w:val="24"/>
          <w:szCs w:val="24"/>
        </w:rPr>
        <w:t xml:space="preserve"> </w:t>
      </w:r>
      <w:r w:rsidRPr="007A0386">
        <w:rPr>
          <w:rFonts w:ascii="TimesNewRomanPSMT" w:hAnsi="TimesNewRomanPSMT"/>
          <w:color w:val="000000"/>
          <w:sz w:val="24"/>
          <w:szCs w:val="24"/>
        </w:rPr>
        <w:t>ou empresa de pequeno porte, assinada por representante legal e por contador ou técnico</w:t>
      </w:r>
      <w:r>
        <w:rPr>
          <w:rFonts w:ascii="TimesNewRomanPSMT" w:hAnsi="TimesNewRomanPSMT"/>
          <w:color w:val="000000"/>
          <w:sz w:val="24"/>
          <w:szCs w:val="24"/>
        </w:rPr>
        <w:t xml:space="preserve"> </w:t>
      </w:r>
      <w:r w:rsidRPr="007A0386">
        <w:rPr>
          <w:rFonts w:ascii="TimesNewRomanPSMT" w:hAnsi="TimesNewRomanPSMT"/>
          <w:color w:val="000000"/>
          <w:sz w:val="24"/>
          <w:szCs w:val="24"/>
        </w:rPr>
        <w:t>em contabilidade da empresa e documentos referentes à qualificação técnica exigida neste</w:t>
      </w:r>
      <w:r>
        <w:rPr>
          <w:rFonts w:ascii="TimesNewRomanPSMT" w:hAnsi="TimesNewRomanPSMT"/>
          <w:color w:val="000000"/>
          <w:sz w:val="24"/>
          <w:szCs w:val="24"/>
        </w:rPr>
        <w:t xml:space="preserve"> </w:t>
      </w:r>
      <w:r w:rsidRPr="007A0386">
        <w:rPr>
          <w:rFonts w:ascii="TimesNewRomanPSMT" w:hAnsi="TimesNewRomanPSMT"/>
          <w:color w:val="000000"/>
          <w:sz w:val="24"/>
          <w:szCs w:val="24"/>
        </w:rPr>
        <w:t>termo de referência, limitados a 25% (vinte e cinco por cento) do objeto a ser licitado.</w:t>
      </w:r>
      <w:r>
        <w:rPr>
          <w:rFonts w:ascii="TimesNewRomanPSMT" w:hAnsi="TimesNewRomanPSMT"/>
          <w:color w:val="000000"/>
          <w:sz w:val="24"/>
          <w:szCs w:val="24"/>
        </w:rPr>
        <w:t xml:space="preserve"> </w:t>
      </w:r>
      <w:r w:rsidRPr="007A0386">
        <w:rPr>
          <w:rFonts w:ascii="TimesNewRomanPSMT" w:hAnsi="TimesNewRomanPSMT"/>
          <w:color w:val="000000"/>
          <w:sz w:val="24"/>
          <w:szCs w:val="24"/>
        </w:rPr>
        <w:t>Todos os documentos deverão ser apresentados atualizados e em vigor.</w:t>
      </w:r>
    </w:p>
    <w:p w:rsidR="007A0386" w:rsidRDefault="007A0386" w:rsidP="007A0386">
      <w:pPr>
        <w:pStyle w:val="Normal1"/>
        <w:keepLines w:val="0"/>
        <w:widowControl/>
        <w:spacing w:before="240" w:after="240"/>
        <w:ind w:right="-142"/>
        <w:jc w:val="left"/>
        <w:rPr>
          <w:rFonts w:ascii="TimesNewRomanPS-BoldMT" w:hAnsi="TimesNewRomanPS-BoldMT"/>
          <w:b/>
          <w:bCs/>
          <w:color w:val="000000"/>
          <w:sz w:val="24"/>
          <w:szCs w:val="24"/>
        </w:rPr>
      </w:pPr>
      <w:r w:rsidRPr="007A0386">
        <w:rPr>
          <w:rFonts w:ascii="TimesNewRomanPS-BoldMT" w:hAnsi="TimesNewRomanPS-BoldMT"/>
          <w:b/>
          <w:bCs/>
          <w:color w:val="000000"/>
          <w:sz w:val="24"/>
          <w:szCs w:val="24"/>
        </w:rPr>
        <w:t>8. DO RECEBIMENTO DO OBJETO</w:t>
      </w:r>
      <w:r w:rsidR="001A273A">
        <w:rPr>
          <w:rFonts w:ascii="TimesNewRomanPS-BoldMT" w:hAnsi="TimesNewRomanPS-BoldMT"/>
          <w:b/>
          <w:bCs/>
          <w:color w:val="000000"/>
          <w:sz w:val="24"/>
          <w:szCs w:val="24"/>
        </w:rPr>
        <w:t>:</w:t>
      </w:r>
    </w:p>
    <w:p w:rsidR="007A0386" w:rsidRDefault="007A0386" w:rsidP="007A0386">
      <w:pPr>
        <w:pStyle w:val="Normal1"/>
        <w:keepLines w:val="0"/>
        <w:widowControl/>
        <w:spacing w:before="240" w:after="240"/>
        <w:ind w:right="-142"/>
        <w:jc w:val="both"/>
        <w:rPr>
          <w:rFonts w:ascii="TimesNewRomanPSMT" w:hAnsi="TimesNewRomanPSMT"/>
          <w:color w:val="000000"/>
          <w:sz w:val="24"/>
          <w:szCs w:val="24"/>
        </w:rPr>
      </w:pPr>
      <w:r w:rsidRPr="007A0386">
        <w:rPr>
          <w:rFonts w:ascii="TimesNewRomanPS-BoldMT" w:hAnsi="TimesNewRomanPS-BoldMT"/>
          <w:b/>
          <w:bCs/>
          <w:color w:val="000000"/>
          <w:sz w:val="24"/>
          <w:szCs w:val="24"/>
        </w:rPr>
        <w:lastRenderedPageBreak/>
        <w:t xml:space="preserve">8.1. </w:t>
      </w:r>
      <w:r w:rsidRPr="007A0386">
        <w:rPr>
          <w:rFonts w:ascii="TimesNewRomanPSMT" w:hAnsi="TimesNewRomanPSMT"/>
          <w:color w:val="000000"/>
          <w:sz w:val="24"/>
          <w:szCs w:val="24"/>
        </w:rPr>
        <w:t>Para o recebimento do objeto desta licitação, o CONTRATANTE designará os</w:t>
      </w:r>
      <w:r>
        <w:rPr>
          <w:rFonts w:ascii="TimesNewRomanPSMT" w:hAnsi="TimesNewRomanPSMT"/>
          <w:color w:val="000000"/>
          <w:sz w:val="24"/>
          <w:szCs w:val="24"/>
        </w:rPr>
        <w:t xml:space="preserve"> </w:t>
      </w:r>
      <w:r w:rsidRPr="007A0386">
        <w:rPr>
          <w:rFonts w:ascii="TimesNewRomanPSMT" w:hAnsi="TimesNewRomanPSMT"/>
          <w:color w:val="000000"/>
          <w:sz w:val="24"/>
          <w:szCs w:val="24"/>
        </w:rPr>
        <w:t>servidores que farão o recebimento, nos termos do artigo 140, II, "a" e "b", da Lei n.º</w:t>
      </w:r>
      <w:r>
        <w:rPr>
          <w:rFonts w:ascii="TimesNewRomanPSMT" w:hAnsi="TimesNewRomanPSMT"/>
          <w:color w:val="000000"/>
          <w:sz w:val="24"/>
          <w:szCs w:val="24"/>
        </w:rPr>
        <w:t xml:space="preserve"> </w:t>
      </w:r>
      <w:r w:rsidRPr="007A0386">
        <w:rPr>
          <w:rFonts w:ascii="TimesNewRomanPSMT" w:hAnsi="TimesNewRomanPSMT"/>
          <w:color w:val="000000"/>
          <w:sz w:val="24"/>
          <w:szCs w:val="24"/>
        </w:rPr>
        <w:t>14.133/21, da seguinte forma:</w:t>
      </w:r>
      <w:r>
        <w:rPr>
          <w:rFonts w:ascii="TimesNewRomanPSMT" w:hAnsi="TimesNewRomanPSMT"/>
          <w:color w:val="000000"/>
          <w:sz w:val="24"/>
          <w:szCs w:val="24"/>
        </w:rPr>
        <w:t xml:space="preserve"> </w:t>
      </w:r>
    </w:p>
    <w:p w:rsidR="007A0386" w:rsidRDefault="007A0386" w:rsidP="007A0386">
      <w:pPr>
        <w:pStyle w:val="Normal1"/>
        <w:keepLines w:val="0"/>
        <w:widowControl/>
        <w:spacing w:before="240" w:after="240"/>
        <w:ind w:right="-142"/>
        <w:jc w:val="both"/>
        <w:rPr>
          <w:rFonts w:ascii="TimesNewRomanPSMT" w:hAnsi="TimesNewRomanPSMT"/>
          <w:color w:val="000000"/>
          <w:sz w:val="24"/>
          <w:szCs w:val="24"/>
        </w:rPr>
      </w:pPr>
      <w:r w:rsidRPr="007A0386">
        <w:rPr>
          <w:rFonts w:ascii="TimesNewRomanPS-BoldMT" w:hAnsi="TimesNewRomanPS-BoldMT"/>
          <w:b/>
          <w:bCs/>
          <w:color w:val="000000"/>
          <w:sz w:val="24"/>
          <w:szCs w:val="24"/>
        </w:rPr>
        <w:t xml:space="preserve">a) </w:t>
      </w:r>
      <w:r w:rsidRPr="007A0386">
        <w:rPr>
          <w:rFonts w:ascii="TimesNewRomanPSMT" w:hAnsi="TimesNewRomanPSMT"/>
          <w:color w:val="000000"/>
          <w:sz w:val="24"/>
          <w:szCs w:val="24"/>
        </w:rPr>
        <w:t>provisoriamente, em até 15 (quinze) dias consecutivos a contar da entrega, pelo</w:t>
      </w:r>
      <w:r>
        <w:rPr>
          <w:rFonts w:ascii="TimesNewRomanPSMT" w:hAnsi="TimesNewRomanPSMT"/>
          <w:color w:val="000000"/>
          <w:sz w:val="24"/>
          <w:szCs w:val="24"/>
        </w:rPr>
        <w:t xml:space="preserve"> </w:t>
      </w:r>
      <w:r w:rsidRPr="007A0386">
        <w:rPr>
          <w:rFonts w:ascii="TimesNewRomanPSMT" w:hAnsi="TimesNewRomanPSMT"/>
          <w:color w:val="000000"/>
          <w:sz w:val="24"/>
          <w:szCs w:val="24"/>
        </w:rPr>
        <w:t>responsável por seu acompanhamento e/ou fiscalização, com verificação posterior da</w:t>
      </w:r>
      <w:r>
        <w:rPr>
          <w:rFonts w:ascii="TimesNewRomanPSMT" w:hAnsi="TimesNewRomanPSMT"/>
          <w:color w:val="000000"/>
          <w:sz w:val="24"/>
          <w:szCs w:val="24"/>
        </w:rPr>
        <w:t xml:space="preserve"> </w:t>
      </w:r>
      <w:r w:rsidRPr="007A0386">
        <w:rPr>
          <w:rFonts w:ascii="TimesNewRomanPSMT" w:hAnsi="TimesNewRomanPSMT"/>
          <w:color w:val="000000"/>
          <w:sz w:val="24"/>
          <w:szCs w:val="24"/>
        </w:rPr>
        <w:t>conformidade dos serviços com as exigências do edital e seus anexos;</w:t>
      </w:r>
    </w:p>
    <w:p w:rsidR="007A0386" w:rsidRDefault="007A0386" w:rsidP="007A0386">
      <w:pPr>
        <w:pStyle w:val="Normal1"/>
        <w:keepLines w:val="0"/>
        <w:widowControl/>
        <w:spacing w:before="240" w:after="240"/>
        <w:ind w:right="-142"/>
        <w:jc w:val="both"/>
        <w:rPr>
          <w:rFonts w:ascii="TimesNewRomanPSMT" w:hAnsi="TimesNewRomanPSMT"/>
          <w:color w:val="000000"/>
          <w:sz w:val="24"/>
          <w:szCs w:val="24"/>
        </w:rPr>
      </w:pPr>
      <w:r w:rsidRPr="007A0386">
        <w:rPr>
          <w:rFonts w:ascii="TimesNewRomanPS-BoldMT" w:hAnsi="TimesNewRomanPS-BoldMT"/>
          <w:b/>
          <w:bCs/>
          <w:color w:val="000000"/>
          <w:sz w:val="24"/>
          <w:szCs w:val="24"/>
        </w:rPr>
        <w:t xml:space="preserve">b) </w:t>
      </w:r>
      <w:r w:rsidRPr="007A0386">
        <w:rPr>
          <w:rFonts w:ascii="TimesNewRomanPSMT" w:hAnsi="TimesNewRomanPSMT"/>
          <w:color w:val="000000"/>
          <w:sz w:val="24"/>
          <w:szCs w:val="24"/>
        </w:rPr>
        <w:t>definitivamente, por servidor responsável, mediante termo detalhado que comprove o</w:t>
      </w:r>
      <w:r>
        <w:rPr>
          <w:rFonts w:ascii="TimesNewRomanPSMT" w:hAnsi="TimesNewRomanPSMT"/>
          <w:color w:val="000000"/>
          <w:sz w:val="24"/>
          <w:szCs w:val="24"/>
        </w:rPr>
        <w:t xml:space="preserve"> </w:t>
      </w:r>
      <w:r w:rsidRPr="007A0386">
        <w:rPr>
          <w:rFonts w:ascii="TimesNewRomanPSMT" w:hAnsi="TimesNewRomanPSMT"/>
          <w:color w:val="000000"/>
          <w:sz w:val="24"/>
          <w:szCs w:val="24"/>
        </w:rPr>
        <w:t>atendimento das exigências quantitativas e qualitativas, no prazo máximo de 15 (quinze)</w:t>
      </w:r>
      <w:r>
        <w:rPr>
          <w:rFonts w:ascii="TimesNewRomanPSMT" w:hAnsi="TimesNewRomanPSMT"/>
          <w:color w:val="000000"/>
          <w:sz w:val="24"/>
          <w:szCs w:val="24"/>
        </w:rPr>
        <w:t xml:space="preserve"> </w:t>
      </w:r>
      <w:r w:rsidRPr="007A0386">
        <w:rPr>
          <w:rFonts w:ascii="TimesNewRomanPSMT" w:hAnsi="TimesNewRomanPSMT"/>
          <w:color w:val="000000"/>
          <w:sz w:val="24"/>
          <w:szCs w:val="24"/>
        </w:rPr>
        <w:t>dias consecutivos contados após o recebimento provisório.</w:t>
      </w:r>
    </w:p>
    <w:p w:rsidR="00E063FF" w:rsidRDefault="007A0386" w:rsidP="007A0386">
      <w:pPr>
        <w:pStyle w:val="Normal1"/>
        <w:keepLines w:val="0"/>
        <w:widowControl/>
        <w:spacing w:before="240" w:after="240"/>
        <w:ind w:right="-142"/>
        <w:jc w:val="left"/>
        <w:rPr>
          <w:rFonts w:ascii="Times New Roman" w:eastAsia="Times New Roman" w:hAnsi="Times New Roman" w:cs="Times New Roman"/>
          <w:sz w:val="24"/>
          <w:szCs w:val="24"/>
        </w:rPr>
      </w:pPr>
      <w:r w:rsidRPr="007A0386">
        <w:rPr>
          <w:rFonts w:ascii="TimesNewRomanPS-BoldMT" w:hAnsi="TimesNewRomanPS-BoldMT"/>
          <w:b/>
          <w:bCs/>
          <w:color w:val="000000"/>
          <w:sz w:val="24"/>
          <w:szCs w:val="24"/>
        </w:rPr>
        <w:t xml:space="preserve">8.2. </w:t>
      </w:r>
      <w:r w:rsidRPr="007A0386">
        <w:rPr>
          <w:rFonts w:ascii="TimesNewRomanPSMT" w:hAnsi="TimesNewRomanPSMT"/>
          <w:color w:val="000000"/>
          <w:sz w:val="24"/>
          <w:szCs w:val="24"/>
        </w:rPr>
        <w:t>O recebimento provisório ou definitivo do objeto não exclui a responsabilidade da</w:t>
      </w:r>
      <w:r>
        <w:rPr>
          <w:rFonts w:ascii="TimesNewRomanPSMT" w:hAnsi="TimesNewRomanPSMT"/>
          <w:color w:val="000000"/>
          <w:sz w:val="24"/>
          <w:szCs w:val="24"/>
        </w:rPr>
        <w:t xml:space="preserve"> </w:t>
      </w:r>
      <w:r w:rsidRPr="007A0386">
        <w:rPr>
          <w:rFonts w:ascii="TimesNewRomanPSMT" w:hAnsi="TimesNewRomanPSMT"/>
          <w:color w:val="000000"/>
          <w:sz w:val="24"/>
          <w:szCs w:val="24"/>
        </w:rPr>
        <w:t>CONTRATADA pelos prejuízos resultantes da incorreta execução do contrato.</w:t>
      </w:r>
    </w:p>
    <w:p w:rsidR="007A0386" w:rsidRDefault="007A0386" w:rsidP="00147BB6">
      <w:pPr>
        <w:pStyle w:val="Normal1"/>
        <w:keepLines w:val="0"/>
        <w:widowControl/>
        <w:spacing w:before="240" w:after="240" w:line="360" w:lineRule="auto"/>
        <w:jc w:val="left"/>
        <w:rPr>
          <w:rFonts w:ascii="TimesNewRomanPS-BoldMT" w:hAnsi="TimesNewRomanPS-BoldMT"/>
          <w:b/>
          <w:bCs/>
          <w:color w:val="000000"/>
          <w:sz w:val="24"/>
          <w:szCs w:val="24"/>
        </w:rPr>
      </w:pPr>
      <w:r w:rsidRPr="007A0386">
        <w:rPr>
          <w:rFonts w:ascii="TimesNewRomanPS-BoldMT" w:hAnsi="TimesNewRomanPS-BoldMT"/>
          <w:b/>
          <w:bCs/>
          <w:color w:val="000000"/>
          <w:sz w:val="24"/>
          <w:szCs w:val="24"/>
        </w:rPr>
        <w:t>9. DAS OBRIGAÇÕES DO CONTRATANTE</w:t>
      </w:r>
      <w:r w:rsidR="001A273A">
        <w:rPr>
          <w:rFonts w:ascii="TimesNewRomanPS-BoldMT" w:hAnsi="TimesNewRomanPS-BoldMT"/>
          <w:b/>
          <w:bCs/>
          <w:color w:val="000000"/>
          <w:sz w:val="24"/>
          <w:szCs w:val="24"/>
        </w:rPr>
        <w:t>:</w:t>
      </w:r>
    </w:p>
    <w:p w:rsidR="007A0386" w:rsidRDefault="007A0386" w:rsidP="00147BB6">
      <w:pPr>
        <w:pStyle w:val="Normal1"/>
        <w:keepLines w:val="0"/>
        <w:widowControl/>
        <w:spacing w:before="240" w:after="240" w:line="360" w:lineRule="auto"/>
        <w:jc w:val="left"/>
        <w:rPr>
          <w:rFonts w:ascii="TimesNewRomanPSMT" w:hAnsi="TimesNewRomanPSMT"/>
          <w:color w:val="000000"/>
          <w:sz w:val="24"/>
          <w:szCs w:val="24"/>
        </w:rPr>
      </w:pPr>
      <w:r w:rsidRPr="007A0386">
        <w:rPr>
          <w:rFonts w:ascii="TimesNewRomanPS-BoldMT" w:hAnsi="TimesNewRomanPS-BoldMT"/>
          <w:b/>
          <w:bCs/>
          <w:color w:val="000000"/>
          <w:sz w:val="24"/>
          <w:szCs w:val="24"/>
        </w:rPr>
        <w:t xml:space="preserve">9.1. </w:t>
      </w:r>
      <w:r w:rsidRPr="007A0386">
        <w:rPr>
          <w:rFonts w:ascii="TimesNewRomanPSMT" w:hAnsi="TimesNewRomanPSMT"/>
          <w:color w:val="000000"/>
          <w:sz w:val="24"/>
          <w:szCs w:val="24"/>
        </w:rPr>
        <w:t>Compete ao CONTRATANTE:</w:t>
      </w:r>
    </w:p>
    <w:p w:rsidR="007A0386" w:rsidRDefault="007A0386" w:rsidP="007A0386">
      <w:pPr>
        <w:pStyle w:val="Normal1"/>
        <w:keepLines w:val="0"/>
        <w:widowControl/>
        <w:spacing w:before="240" w:after="240"/>
        <w:ind w:right="-142"/>
        <w:jc w:val="both"/>
        <w:rPr>
          <w:rFonts w:ascii="TimesNewRomanPSMT" w:hAnsi="TimesNewRomanPSMT"/>
          <w:color w:val="000000"/>
          <w:sz w:val="24"/>
          <w:szCs w:val="24"/>
        </w:rPr>
      </w:pPr>
      <w:r w:rsidRPr="007A0386">
        <w:rPr>
          <w:rFonts w:ascii="TimesNewRomanPS-BoldMT" w:hAnsi="TimesNewRomanPS-BoldMT"/>
          <w:b/>
          <w:bCs/>
          <w:color w:val="000000"/>
          <w:sz w:val="24"/>
          <w:szCs w:val="24"/>
        </w:rPr>
        <w:t xml:space="preserve">9.1.1. </w:t>
      </w:r>
      <w:r w:rsidRPr="007A0386">
        <w:rPr>
          <w:rFonts w:ascii="TimesNewRomanPSMT" w:hAnsi="TimesNewRomanPSMT"/>
          <w:color w:val="000000"/>
          <w:sz w:val="24"/>
          <w:szCs w:val="24"/>
        </w:rPr>
        <w:t>Receber, fiscalizar, orientar, contestar, dirimir dúvidas emergentes da execução do</w:t>
      </w:r>
      <w:r>
        <w:rPr>
          <w:rFonts w:ascii="TimesNewRomanPSMT" w:hAnsi="TimesNewRomanPSMT"/>
          <w:color w:val="000000"/>
          <w:sz w:val="24"/>
          <w:szCs w:val="24"/>
        </w:rPr>
        <w:t xml:space="preserve"> </w:t>
      </w:r>
      <w:r w:rsidRPr="007A0386">
        <w:rPr>
          <w:rFonts w:ascii="TimesNewRomanPSMT" w:hAnsi="TimesNewRomanPSMT"/>
          <w:color w:val="000000"/>
          <w:sz w:val="24"/>
          <w:szCs w:val="24"/>
        </w:rPr>
        <w:t>objeto contratado;</w:t>
      </w:r>
    </w:p>
    <w:p w:rsidR="007A0386" w:rsidRDefault="007A0386" w:rsidP="007A0386">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9.1.2. </w:t>
      </w:r>
      <w:r w:rsidRPr="007A0386">
        <w:rPr>
          <w:rFonts w:ascii="TimesNewRomanPSMT" w:hAnsi="TimesNewRomanPSMT"/>
          <w:color w:val="000000"/>
          <w:sz w:val="24"/>
          <w:szCs w:val="24"/>
        </w:rPr>
        <w:t>Receber o objeto e lavrar termo de recebimento provisório. Se o objeto contratado</w:t>
      </w:r>
      <w:r>
        <w:rPr>
          <w:rFonts w:ascii="TimesNewRomanPSMT" w:hAnsi="TimesNewRomanPSMT"/>
          <w:color w:val="000000"/>
          <w:sz w:val="24"/>
          <w:szCs w:val="24"/>
        </w:rPr>
        <w:t xml:space="preserve"> </w:t>
      </w:r>
      <w:r w:rsidRPr="007A0386">
        <w:rPr>
          <w:rFonts w:ascii="TimesNewRomanPSMT" w:hAnsi="TimesNewRomanPSMT"/>
          <w:color w:val="000000"/>
          <w:sz w:val="24"/>
          <w:szCs w:val="24"/>
        </w:rPr>
        <w:t>não estiver de acordo com as especificações do CONTRATANTE, rejeitá-lo, no todo ou</w:t>
      </w:r>
      <w:r>
        <w:rPr>
          <w:rFonts w:ascii="TimesNewRomanPSMT" w:hAnsi="TimesNewRomanPSMT"/>
          <w:color w:val="000000"/>
          <w:sz w:val="24"/>
          <w:szCs w:val="24"/>
        </w:rPr>
        <w:t xml:space="preserve"> </w:t>
      </w:r>
      <w:r w:rsidRPr="007A0386">
        <w:rPr>
          <w:rFonts w:ascii="TimesNewRomanPSMT" w:hAnsi="TimesNewRomanPSMT"/>
          <w:color w:val="000000"/>
          <w:sz w:val="24"/>
          <w:szCs w:val="24"/>
        </w:rPr>
        <w:t>em parte. Do contrário, após a análise de compatibilidade entre o contratado e o</w:t>
      </w:r>
      <w:r>
        <w:rPr>
          <w:rFonts w:ascii="TimesNewRomanPSMT" w:hAnsi="TimesNewRomanPSMT"/>
          <w:color w:val="000000"/>
          <w:sz w:val="24"/>
          <w:szCs w:val="24"/>
        </w:rPr>
        <w:t xml:space="preserve"> </w:t>
      </w:r>
      <w:r w:rsidRPr="007A0386">
        <w:rPr>
          <w:rFonts w:ascii="TimesNewRomanPSMT" w:hAnsi="TimesNewRomanPSMT"/>
          <w:color w:val="000000"/>
          <w:sz w:val="24"/>
          <w:szCs w:val="24"/>
        </w:rPr>
        <w:t>efetivamente entregue, será lavrado o termo de recebimento definitivo;</w:t>
      </w:r>
      <w:r>
        <w:rPr>
          <w:rFonts w:ascii="TimesNewRomanPSMT" w:hAnsi="TimesNewRomanPSMT"/>
          <w:color w:val="000000"/>
          <w:sz w:val="24"/>
          <w:szCs w:val="24"/>
        </w:rPr>
        <w:t xml:space="preserve"> </w:t>
      </w:r>
    </w:p>
    <w:p w:rsidR="007A0386" w:rsidRDefault="007A0386" w:rsidP="007A0386">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9.1.2.1. </w:t>
      </w:r>
      <w:r w:rsidRPr="007A0386">
        <w:rPr>
          <w:rFonts w:ascii="TimesNewRomanPSMT" w:hAnsi="TimesNewRomanPSMT"/>
          <w:color w:val="000000"/>
          <w:sz w:val="24"/>
          <w:szCs w:val="24"/>
        </w:rPr>
        <w:t>Verificar minuciosamente, no prazo fixado, a conformidade dos bens ou serviços</w:t>
      </w:r>
      <w:r>
        <w:rPr>
          <w:rFonts w:ascii="TimesNewRomanPSMT" w:hAnsi="TimesNewRomanPSMT"/>
          <w:color w:val="000000"/>
          <w:sz w:val="24"/>
          <w:szCs w:val="24"/>
        </w:rPr>
        <w:t xml:space="preserve"> </w:t>
      </w:r>
      <w:r w:rsidRPr="007A0386">
        <w:rPr>
          <w:rFonts w:ascii="TimesNewRomanPSMT" w:hAnsi="TimesNewRomanPSMT"/>
          <w:color w:val="000000"/>
          <w:sz w:val="24"/>
          <w:szCs w:val="24"/>
        </w:rPr>
        <w:t>recebidos provisoriamente com as especificações constantes do Edital e da proposta, para</w:t>
      </w:r>
      <w:r>
        <w:rPr>
          <w:rFonts w:ascii="TimesNewRomanPSMT" w:hAnsi="TimesNewRomanPSMT"/>
          <w:color w:val="000000"/>
          <w:sz w:val="24"/>
          <w:szCs w:val="24"/>
        </w:rPr>
        <w:t xml:space="preserve"> </w:t>
      </w:r>
      <w:r w:rsidRPr="007A0386">
        <w:rPr>
          <w:rFonts w:ascii="TimesNewRomanPSMT" w:hAnsi="TimesNewRomanPSMT"/>
          <w:color w:val="000000"/>
          <w:sz w:val="24"/>
          <w:szCs w:val="24"/>
        </w:rPr>
        <w:t>fins de aceitação e recebimento definitivo;</w:t>
      </w:r>
    </w:p>
    <w:p w:rsidR="007A0386" w:rsidRDefault="007A0386" w:rsidP="007A0386">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9.1.2.1. </w:t>
      </w:r>
      <w:r w:rsidRPr="007A0386">
        <w:rPr>
          <w:rFonts w:ascii="TimesNewRomanPSMT" w:hAnsi="TimesNewRomanPSMT"/>
          <w:color w:val="000000"/>
          <w:sz w:val="24"/>
          <w:szCs w:val="24"/>
        </w:rPr>
        <w:t xml:space="preserve">Comunicar à CONTRATADA, por </w:t>
      </w:r>
      <w:r w:rsidRPr="007A0386">
        <w:rPr>
          <w:rFonts w:ascii="TimesNewRomanPS-BoldMT" w:hAnsi="TimesNewRomanPS-BoldMT"/>
          <w:b/>
          <w:bCs/>
          <w:color w:val="000000"/>
          <w:sz w:val="24"/>
          <w:szCs w:val="24"/>
        </w:rPr>
        <w:t>ESCRITO</w:t>
      </w:r>
      <w:r w:rsidRPr="007A0386">
        <w:rPr>
          <w:rFonts w:ascii="TimesNewRomanPSMT" w:hAnsi="TimesNewRomanPSMT"/>
          <w:color w:val="000000"/>
          <w:sz w:val="24"/>
          <w:szCs w:val="24"/>
        </w:rPr>
        <w:t>, sobre imperfeições, falhas ou</w:t>
      </w:r>
      <w:r>
        <w:rPr>
          <w:rFonts w:ascii="TimesNewRomanPSMT" w:hAnsi="TimesNewRomanPSMT"/>
          <w:color w:val="000000"/>
          <w:sz w:val="24"/>
          <w:szCs w:val="24"/>
        </w:rPr>
        <w:t xml:space="preserve"> </w:t>
      </w:r>
      <w:r w:rsidRPr="007A0386">
        <w:rPr>
          <w:rFonts w:ascii="TimesNewRomanPSMT" w:hAnsi="TimesNewRomanPSMT"/>
          <w:color w:val="000000"/>
          <w:sz w:val="24"/>
          <w:szCs w:val="24"/>
        </w:rPr>
        <w:t>irregularidades verificadas no objeto fornecido, para que seja substituído, reparado ou</w:t>
      </w:r>
      <w:r>
        <w:rPr>
          <w:rFonts w:ascii="TimesNewRomanPSMT" w:hAnsi="TimesNewRomanPSMT"/>
          <w:color w:val="000000"/>
          <w:sz w:val="24"/>
          <w:szCs w:val="24"/>
        </w:rPr>
        <w:t xml:space="preserve"> </w:t>
      </w:r>
      <w:r w:rsidRPr="007A0386">
        <w:rPr>
          <w:rFonts w:ascii="TimesNewRomanPSMT" w:hAnsi="TimesNewRomanPSMT"/>
          <w:color w:val="000000"/>
          <w:sz w:val="24"/>
          <w:szCs w:val="24"/>
        </w:rPr>
        <w:t>corrigido;</w:t>
      </w:r>
      <w:r>
        <w:rPr>
          <w:rFonts w:ascii="TimesNewRomanPSMT" w:hAnsi="TimesNewRomanPSMT"/>
          <w:color w:val="000000"/>
          <w:sz w:val="24"/>
          <w:szCs w:val="24"/>
        </w:rPr>
        <w:t xml:space="preserve"> </w:t>
      </w:r>
    </w:p>
    <w:p w:rsidR="007A0386" w:rsidRDefault="007A0386" w:rsidP="00852D32">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9.1.3. </w:t>
      </w:r>
      <w:r w:rsidRPr="007A0386">
        <w:rPr>
          <w:rFonts w:ascii="TimesNewRomanPSMT" w:hAnsi="TimesNewRomanPSMT"/>
          <w:color w:val="000000"/>
          <w:sz w:val="24"/>
          <w:szCs w:val="24"/>
        </w:rPr>
        <w:t>Nomear 1 (um) ou mais fiscais do contrato, de modo a fiscalizar amplamente os</w:t>
      </w:r>
      <w:r>
        <w:rPr>
          <w:rFonts w:ascii="TimesNewRomanPSMT" w:hAnsi="TimesNewRomanPSMT"/>
          <w:color w:val="000000"/>
          <w:sz w:val="24"/>
          <w:szCs w:val="24"/>
        </w:rPr>
        <w:t xml:space="preserve"> </w:t>
      </w:r>
      <w:r w:rsidRPr="007A0386">
        <w:rPr>
          <w:rFonts w:ascii="TimesNewRomanPSMT" w:hAnsi="TimesNewRomanPSMT"/>
          <w:color w:val="000000"/>
          <w:sz w:val="24"/>
          <w:szCs w:val="24"/>
        </w:rPr>
        <w:t>serviços, sem que, de qualquer forma, restrinja a plenitude dessa responsabilidade,</w:t>
      </w:r>
      <w:r>
        <w:rPr>
          <w:rFonts w:ascii="TimesNewRomanPSMT" w:hAnsi="TimesNewRomanPSMT"/>
          <w:color w:val="000000"/>
          <w:sz w:val="24"/>
          <w:szCs w:val="24"/>
        </w:rPr>
        <w:t xml:space="preserve"> </w:t>
      </w:r>
      <w:r w:rsidRPr="007A0386">
        <w:rPr>
          <w:rFonts w:ascii="TimesNewRomanPSMT" w:hAnsi="TimesNewRomanPSMT"/>
          <w:color w:val="000000"/>
          <w:sz w:val="24"/>
          <w:szCs w:val="24"/>
        </w:rPr>
        <w:t>podendo:</w:t>
      </w:r>
    </w:p>
    <w:p w:rsidR="00852D32" w:rsidRPr="00852D32" w:rsidRDefault="007A0386" w:rsidP="00852D32">
      <w:pPr>
        <w:pStyle w:val="Normal1"/>
        <w:keepLines w:val="0"/>
        <w:widowControl/>
        <w:spacing w:before="240" w:after="240"/>
        <w:ind w:right="-142"/>
        <w:jc w:val="both"/>
        <w:rPr>
          <w:rFonts w:ascii="Times New Roman" w:eastAsia="Times New Roman" w:hAnsi="Times New Roman" w:cs="Times New Roman"/>
          <w:sz w:val="24"/>
          <w:szCs w:val="24"/>
        </w:rPr>
      </w:pPr>
      <w:r w:rsidRPr="007A0386">
        <w:rPr>
          <w:rFonts w:ascii="TimesNewRomanPS-BoldMT" w:hAnsi="TimesNewRomanPS-BoldMT"/>
          <w:b/>
          <w:bCs/>
          <w:color w:val="000000"/>
          <w:sz w:val="24"/>
          <w:szCs w:val="24"/>
        </w:rPr>
        <w:t xml:space="preserve">9.1.3.1. </w:t>
      </w:r>
      <w:r w:rsidRPr="007A0386">
        <w:rPr>
          <w:rFonts w:ascii="TimesNewRomanPSMT" w:hAnsi="TimesNewRomanPSMT"/>
          <w:color w:val="000000"/>
          <w:sz w:val="24"/>
          <w:szCs w:val="24"/>
        </w:rPr>
        <w:t>Sustar a execução de qualquer trabalho que esteja sendo feito em desacordo como especificado, sempre que essa medida se torne necessária;</w:t>
      </w:r>
    </w:p>
    <w:p w:rsidR="00852D32" w:rsidRDefault="007A0386" w:rsidP="00852D32">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9.1.3.2. </w:t>
      </w:r>
      <w:r w:rsidRPr="007A0386">
        <w:rPr>
          <w:rFonts w:ascii="TimesNewRomanPSMT" w:hAnsi="TimesNewRomanPSMT"/>
          <w:color w:val="000000"/>
          <w:sz w:val="24"/>
          <w:szCs w:val="24"/>
        </w:rPr>
        <w:t>Determinar que os serviços realizados com falha, erro ou negligência sejam</w:t>
      </w:r>
      <w:r w:rsidR="00852D32">
        <w:rPr>
          <w:rFonts w:ascii="TimesNewRomanPSMT" w:hAnsi="TimesNewRomanPSMT"/>
          <w:color w:val="000000"/>
          <w:sz w:val="24"/>
          <w:szCs w:val="24"/>
        </w:rPr>
        <w:t xml:space="preserve"> </w:t>
      </w:r>
      <w:r w:rsidRPr="007A0386">
        <w:rPr>
          <w:rFonts w:ascii="TimesNewRomanPSMT" w:hAnsi="TimesNewRomanPSMT"/>
          <w:color w:val="000000"/>
          <w:sz w:val="24"/>
          <w:szCs w:val="24"/>
        </w:rPr>
        <w:t>executados novamente.</w:t>
      </w:r>
      <w:r w:rsidR="00852D32">
        <w:rPr>
          <w:rFonts w:ascii="TimesNewRomanPSMT" w:hAnsi="TimesNewRomanPSMT"/>
          <w:color w:val="000000"/>
          <w:sz w:val="24"/>
          <w:szCs w:val="24"/>
        </w:rPr>
        <w:t xml:space="preserve"> </w:t>
      </w:r>
    </w:p>
    <w:p w:rsidR="00852D32" w:rsidRDefault="007A0386" w:rsidP="00852D32">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9.1.3.3. </w:t>
      </w:r>
      <w:r w:rsidRPr="007A0386">
        <w:rPr>
          <w:rFonts w:ascii="TimesNewRomanPSMT" w:hAnsi="TimesNewRomanPSMT"/>
          <w:color w:val="000000"/>
          <w:sz w:val="24"/>
          <w:szCs w:val="24"/>
        </w:rPr>
        <w:t xml:space="preserve">Registrar, quando necessário, em ata as reuniões firmadas por todos os </w:t>
      </w:r>
      <w:r w:rsidR="003D287E" w:rsidRPr="007A0386">
        <w:rPr>
          <w:rFonts w:ascii="TimesNewRomanPSMT" w:hAnsi="TimesNewRomanPSMT"/>
          <w:color w:val="000000"/>
          <w:sz w:val="24"/>
          <w:szCs w:val="24"/>
        </w:rPr>
        <w:t>presentes, que</w:t>
      </w:r>
      <w:r w:rsidRPr="007A0386">
        <w:rPr>
          <w:rFonts w:ascii="TimesNewRomanPSMT" w:hAnsi="TimesNewRomanPSMT"/>
          <w:color w:val="000000"/>
          <w:sz w:val="24"/>
          <w:szCs w:val="24"/>
        </w:rPr>
        <w:t xml:space="preserve"> ficará à disposição dos interessados na documentação do CONTRATO.</w:t>
      </w:r>
    </w:p>
    <w:p w:rsidR="00852D32" w:rsidRDefault="007A0386" w:rsidP="00852D32">
      <w:pPr>
        <w:pStyle w:val="Normal1"/>
        <w:keepLines w:val="0"/>
        <w:widowControl/>
        <w:spacing w:before="240" w:after="240"/>
        <w:ind w:right="-142"/>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lastRenderedPageBreak/>
        <w:t xml:space="preserve">9.1.4. </w:t>
      </w:r>
      <w:r w:rsidRPr="007A0386">
        <w:rPr>
          <w:rFonts w:ascii="TimesNewRomanPSMT" w:hAnsi="TimesNewRomanPSMT"/>
          <w:color w:val="000000"/>
          <w:sz w:val="24"/>
          <w:szCs w:val="24"/>
        </w:rPr>
        <w:t>Efetuar o pagamento à CONTRATADA no valor correspondente ao fornecimento</w:t>
      </w:r>
      <w:r w:rsidR="00852D32">
        <w:rPr>
          <w:rFonts w:ascii="TimesNewRomanPSMT" w:hAnsi="TimesNewRomanPSMT"/>
          <w:color w:val="000000"/>
          <w:sz w:val="24"/>
          <w:szCs w:val="24"/>
        </w:rPr>
        <w:t xml:space="preserve"> </w:t>
      </w:r>
      <w:r w:rsidRPr="007A0386">
        <w:rPr>
          <w:rFonts w:ascii="TimesNewRomanPSMT" w:hAnsi="TimesNewRomanPSMT"/>
          <w:color w:val="000000"/>
          <w:sz w:val="24"/>
          <w:szCs w:val="24"/>
        </w:rPr>
        <w:t>do objeto, no prazo e forma estabelecidos neste Termo de Referência.</w:t>
      </w:r>
      <w:r w:rsidR="00852D32">
        <w:rPr>
          <w:rFonts w:ascii="TimesNewRomanPSMT" w:hAnsi="TimesNewRomanPSMT"/>
          <w:color w:val="000000"/>
          <w:sz w:val="24"/>
          <w:szCs w:val="24"/>
        </w:rPr>
        <w:t xml:space="preserve"> </w:t>
      </w:r>
    </w:p>
    <w:p w:rsidR="00852D32" w:rsidRDefault="007A0386" w:rsidP="00852D32">
      <w:pPr>
        <w:pStyle w:val="Normal1"/>
        <w:keepLines w:val="0"/>
        <w:widowControl/>
        <w:spacing w:before="240" w:after="240"/>
        <w:jc w:val="both"/>
        <w:rPr>
          <w:rFonts w:ascii="TimesNewRomanPS-BoldMT" w:hAnsi="TimesNewRomanPS-BoldMT"/>
          <w:b/>
          <w:bCs/>
          <w:color w:val="000000"/>
          <w:sz w:val="24"/>
          <w:szCs w:val="24"/>
        </w:rPr>
      </w:pPr>
      <w:r w:rsidRPr="007A0386">
        <w:rPr>
          <w:rFonts w:ascii="TimesNewRomanPS-BoldMT" w:hAnsi="TimesNewRomanPS-BoldMT"/>
          <w:b/>
          <w:bCs/>
          <w:color w:val="000000"/>
          <w:sz w:val="24"/>
          <w:szCs w:val="24"/>
        </w:rPr>
        <w:t xml:space="preserve">9.1.5. </w:t>
      </w:r>
      <w:r w:rsidRPr="007A0386">
        <w:rPr>
          <w:rFonts w:ascii="TimesNewRomanPSMT" w:hAnsi="TimesNewRomanPSMT"/>
          <w:color w:val="000000"/>
          <w:sz w:val="24"/>
          <w:szCs w:val="24"/>
        </w:rPr>
        <w:t>Permitir o acesso dos empregados da CONTRATADA às suas dependências e/ou</w:t>
      </w:r>
      <w:r w:rsidR="00852D32">
        <w:rPr>
          <w:rFonts w:ascii="TimesNewRomanPSMT" w:hAnsi="TimesNewRomanPSMT"/>
          <w:color w:val="000000"/>
          <w:sz w:val="24"/>
          <w:szCs w:val="24"/>
        </w:rPr>
        <w:t xml:space="preserve"> </w:t>
      </w:r>
      <w:r w:rsidRPr="007A0386">
        <w:rPr>
          <w:rFonts w:ascii="TimesNewRomanPSMT" w:hAnsi="TimesNewRomanPSMT"/>
          <w:color w:val="000000"/>
          <w:sz w:val="24"/>
          <w:szCs w:val="24"/>
        </w:rPr>
        <w:t>ambiente computacional para a execução do objeto contratado.</w:t>
      </w:r>
    </w:p>
    <w:p w:rsidR="00E063FF" w:rsidRDefault="007A0386" w:rsidP="00852D32">
      <w:pPr>
        <w:pStyle w:val="Normal1"/>
        <w:keepLines w:val="0"/>
        <w:widowControl/>
        <w:spacing w:before="240" w:after="240"/>
        <w:ind w:right="-142"/>
        <w:jc w:val="both"/>
        <w:rPr>
          <w:rFonts w:ascii="Times New Roman" w:eastAsia="Times New Roman" w:hAnsi="Times New Roman" w:cs="Times New Roman"/>
          <w:sz w:val="24"/>
          <w:szCs w:val="24"/>
        </w:rPr>
      </w:pPr>
      <w:r w:rsidRPr="007A0386">
        <w:rPr>
          <w:rFonts w:ascii="TimesNewRomanPS-BoldMT" w:hAnsi="TimesNewRomanPS-BoldMT"/>
          <w:b/>
          <w:bCs/>
          <w:color w:val="000000"/>
          <w:sz w:val="24"/>
          <w:szCs w:val="24"/>
        </w:rPr>
        <w:t xml:space="preserve">9.2. </w:t>
      </w:r>
      <w:r w:rsidRPr="007A0386">
        <w:rPr>
          <w:rFonts w:ascii="TimesNewRomanPSMT" w:hAnsi="TimesNewRomanPSMT"/>
          <w:color w:val="000000"/>
          <w:sz w:val="24"/>
          <w:szCs w:val="24"/>
        </w:rPr>
        <w:t>O CONTRATANTE não responderá por quaisquer compromissos assumidos pela</w:t>
      </w:r>
      <w:r w:rsidR="00852D32">
        <w:rPr>
          <w:rFonts w:ascii="TimesNewRomanPSMT" w:hAnsi="TimesNewRomanPSMT"/>
          <w:color w:val="000000"/>
          <w:sz w:val="24"/>
          <w:szCs w:val="24"/>
        </w:rPr>
        <w:t xml:space="preserve"> </w:t>
      </w:r>
      <w:r w:rsidRPr="007A0386">
        <w:rPr>
          <w:rFonts w:ascii="TimesNewRomanPSMT" w:hAnsi="TimesNewRomanPSMT"/>
          <w:color w:val="000000"/>
          <w:sz w:val="24"/>
          <w:szCs w:val="24"/>
        </w:rPr>
        <w:t>CONTRATADA com terceiros, ainda que vinculados à execução do presente Termo de</w:t>
      </w:r>
      <w:r w:rsidR="00852D32">
        <w:rPr>
          <w:rFonts w:ascii="TimesNewRomanPSMT" w:hAnsi="TimesNewRomanPSMT"/>
          <w:color w:val="000000"/>
          <w:sz w:val="24"/>
          <w:szCs w:val="24"/>
        </w:rPr>
        <w:t xml:space="preserve"> </w:t>
      </w:r>
      <w:r w:rsidRPr="007A0386">
        <w:rPr>
          <w:rFonts w:ascii="TimesNewRomanPSMT" w:hAnsi="TimesNewRomanPSMT"/>
          <w:color w:val="000000"/>
          <w:sz w:val="24"/>
          <w:szCs w:val="24"/>
        </w:rPr>
        <w:t>Referência, bem como por qualquer dano causado a terceiros em decorrência de ato da</w:t>
      </w:r>
      <w:r w:rsidR="00852D32">
        <w:rPr>
          <w:rFonts w:ascii="TimesNewRomanPSMT" w:hAnsi="TimesNewRomanPSMT"/>
          <w:color w:val="000000"/>
          <w:sz w:val="24"/>
          <w:szCs w:val="24"/>
        </w:rPr>
        <w:t xml:space="preserve"> </w:t>
      </w:r>
      <w:r w:rsidRPr="007A0386">
        <w:rPr>
          <w:rFonts w:ascii="TimesNewRomanPSMT" w:hAnsi="TimesNewRomanPSMT"/>
          <w:color w:val="000000"/>
          <w:sz w:val="24"/>
          <w:szCs w:val="24"/>
        </w:rPr>
        <w:t>CONTRATADA, de seus empregados, prepostos ou subordinados.</w:t>
      </w:r>
    </w:p>
    <w:p w:rsidR="00852D32" w:rsidRDefault="00852D32" w:rsidP="00852D32">
      <w:pPr>
        <w:pStyle w:val="Normal1"/>
        <w:keepLines w:val="0"/>
        <w:widowControl/>
        <w:spacing w:before="240" w:after="240"/>
        <w:ind w:right="-142"/>
        <w:jc w:val="left"/>
        <w:rPr>
          <w:rFonts w:ascii="TimesNewRomanPS-BoldMT" w:hAnsi="TimesNewRomanPS-BoldMT"/>
          <w:b/>
          <w:bCs/>
          <w:color w:val="000000"/>
          <w:sz w:val="24"/>
          <w:szCs w:val="24"/>
        </w:rPr>
      </w:pPr>
      <w:r w:rsidRPr="00852D32">
        <w:rPr>
          <w:rFonts w:ascii="TimesNewRomanPS-BoldMT" w:hAnsi="TimesNewRomanPS-BoldMT"/>
          <w:b/>
          <w:bCs/>
          <w:color w:val="000000"/>
          <w:sz w:val="24"/>
          <w:szCs w:val="24"/>
        </w:rPr>
        <w:t>10. DAS OBRIGAÇÕES DA CONTRATADA</w:t>
      </w:r>
      <w:r w:rsidR="001A273A">
        <w:rPr>
          <w:rFonts w:ascii="TimesNewRomanPS-BoldMT" w:hAnsi="TimesNewRomanPS-BoldMT"/>
          <w:b/>
          <w:bCs/>
          <w:color w:val="000000"/>
          <w:sz w:val="24"/>
          <w:szCs w:val="24"/>
        </w:rPr>
        <w:t>:</w:t>
      </w:r>
    </w:p>
    <w:p w:rsidR="00852D32" w:rsidRDefault="00852D32" w:rsidP="00852D32">
      <w:pPr>
        <w:pStyle w:val="Normal1"/>
        <w:keepLines w:val="0"/>
        <w:widowControl/>
        <w:spacing w:before="240" w:after="240"/>
        <w:ind w:right="-142"/>
        <w:jc w:val="both"/>
        <w:rPr>
          <w:rFonts w:ascii="TimesNewRomanPS-BoldMT" w:hAnsi="TimesNewRomanPS-BoldMT"/>
          <w:b/>
          <w:bCs/>
          <w:color w:val="000000"/>
          <w:sz w:val="24"/>
          <w:szCs w:val="24"/>
        </w:rPr>
      </w:pPr>
      <w:r w:rsidRPr="00852D32">
        <w:rPr>
          <w:rFonts w:ascii="TimesNewRomanPS-BoldMT" w:hAnsi="TimesNewRomanPS-BoldMT"/>
          <w:b/>
          <w:bCs/>
          <w:color w:val="000000"/>
          <w:sz w:val="24"/>
          <w:szCs w:val="24"/>
        </w:rPr>
        <w:t xml:space="preserve">10.1. </w:t>
      </w:r>
      <w:r w:rsidRPr="00852D32">
        <w:rPr>
          <w:rFonts w:ascii="TimesNewRomanPSMT" w:hAnsi="TimesNewRomanPSMT"/>
          <w:color w:val="000000"/>
          <w:sz w:val="24"/>
          <w:szCs w:val="24"/>
        </w:rPr>
        <w:t>A CONTRATADA cumprirá todas as obrigações constantes no Termo de</w:t>
      </w:r>
      <w:r>
        <w:rPr>
          <w:rFonts w:ascii="TimesNewRomanPSMT" w:hAnsi="TimesNewRomanPSMT"/>
          <w:color w:val="000000"/>
          <w:sz w:val="24"/>
          <w:szCs w:val="24"/>
        </w:rPr>
        <w:t xml:space="preserve"> </w:t>
      </w:r>
      <w:r w:rsidRPr="00852D32">
        <w:rPr>
          <w:rFonts w:ascii="TimesNewRomanPSMT" w:hAnsi="TimesNewRomanPSMT"/>
          <w:color w:val="000000"/>
          <w:sz w:val="24"/>
          <w:szCs w:val="24"/>
        </w:rPr>
        <w:t>Referência, seus Anexos e sua proposta, assumindo como exclusivamente seus os riscos</w:t>
      </w:r>
      <w:r>
        <w:rPr>
          <w:rFonts w:ascii="TimesNewRomanPSMT" w:hAnsi="TimesNewRomanPSMT"/>
          <w:color w:val="000000"/>
          <w:sz w:val="24"/>
          <w:szCs w:val="24"/>
        </w:rPr>
        <w:t xml:space="preserve"> </w:t>
      </w:r>
      <w:r w:rsidRPr="00852D32">
        <w:rPr>
          <w:rFonts w:ascii="TimesNewRomanPSMT" w:hAnsi="TimesNewRomanPSMT"/>
          <w:color w:val="000000"/>
          <w:sz w:val="24"/>
          <w:szCs w:val="24"/>
        </w:rPr>
        <w:t>e as despesas decorrentes da boa e perfeita execução do objeto e, ainda:</w:t>
      </w:r>
    </w:p>
    <w:p w:rsidR="00852D32" w:rsidRDefault="00852D32" w:rsidP="00852D32">
      <w:pPr>
        <w:pStyle w:val="Normal1"/>
        <w:keepLines w:val="0"/>
        <w:widowControl/>
        <w:spacing w:before="240" w:after="240"/>
        <w:ind w:right="-142"/>
        <w:jc w:val="both"/>
        <w:rPr>
          <w:rFonts w:ascii="TimesNewRomanPS-BoldMT" w:hAnsi="TimesNewRomanPS-BoldMT"/>
          <w:b/>
          <w:bCs/>
          <w:color w:val="000000"/>
          <w:sz w:val="24"/>
          <w:szCs w:val="24"/>
        </w:rPr>
      </w:pPr>
      <w:r w:rsidRPr="00852D32">
        <w:rPr>
          <w:rFonts w:ascii="TimesNewRomanPS-BoldMT" w:hAnsi="TimesNewRomanPS-BoldMT"/>
          <w:b/>
          <w:bCs/>
          <w:color w:val="000000"/>
          <w:sz w:val="24"/>
          <w:szCs w:val="24"/>
        </w:rPr>
        <w:t xml:space="preserve">10.1.1. </w:t>
      </w:r>
      <w:r w:rsidRPr="00852D32">
        <w:rPr>
          <w:rFonts w:ascii="TimesNewRomanPSMT" w:hAnsi="TimesNewRomanPSMT"/>
          <w:color w:val="000000"/>
          <w:sz w:val="24"/>
          <w:szCs w:val="24"/>
        </w:rPr>
        <w:t>Proceder à entrega do objeto no prazo e local fixados, acompanhado da respectiva</w:t>
      </w:r>
      <w:r>
        <w:rPr>
          <w:rFonts w:ascii="TimesNewRomanPSMT" w:hAnsi="TimesNewRomanPSMT"/>
          <w:color w:val="000000"/>
          <w:sz w:val="24"/>
          <w:szCs w:val="24"/>
        </w:rPr>
        <w:t xml:space="preserve"> </w:t>
      </w:r>
      <w:r w:rsidRPr="00852D32">
        <w:rPr>
          <w:rFonts w:ascii="TimesNewRomanPSMT" w:hAnsi="TimesNewRomanPSMT"/>
          <w:color w:val="000000"/>
          <w:sz w:val="24"/>
          <w:szCs w:val="24"/>
        </w:rPr>
        <w:t>nota fiscal;</w:t>
      </w:r>
    </w:p>
    <w:p w:rsidR="00852D32" w:rsidRDefault="00852D32" w:rsidP="00852D32">
      <w:pPr>
        <w:pStyle w:val="Normal1"/>
        <w:keepLines w:val="0"/>
        <w:widowControl/>
        <w:spacing w:before="240" w:after="240"/>
        <w:ind w:right="-142"/>
        <w:jc w:val="both"/>
        <w:rPr>
          <w:rFonts w:ascii="TimesNewRomanPS-BoldMT" w:hAnsi="TimesNewRomanPS-BoldMT"/>
          <w:b/>
          <w:bCs/>
          <w:color w:val="000000"/>
          <w:sz w:val="24"/>
          <w:szCs w:val="24"/>
        </w:rPr>
      </w:pPr>
      <w:r w:rsidRPr="00852D32">
        <w:rPr>
          <w:rFonts w:ascii="TimesNewRomanPS-BoldMT" w:hAnsi="TimesNewRomanPS-BoldMT"/>
          <w:b/>
          <w:bCs/>
          <w:color w:val="000000"/>
          <w:sz w:val="24"/>
          <w:szCs w:val="24"/>
        </w:rPr>
        <w:t xml:space="preserve">10.1.1.1. </w:t>
      </w:r>
      <w:r w:rsidRPr="00852D32">
        <w:rPr>
          <w:rFonts w:ascii="TimesNewRomanPSMT" w:hAnsi="TimesNewRomanPSMT"/>
          <w:color w:val="000000"/>
          <w:sz w:val="24"/>
          <w:szCs w:val="24"/>
        </w:rPr>
        <w:t>Comunicar A CONTRATANTE, por escrito, no prazo máximo de 05 (cinco)</w:t>
      </w:r>
      <w:r>
        <w:rPr>
          <w:rFonts w:ascii="TimesNewRomanPSMT" w:hAnsi="TimesNewRomanPSMT"/>
          <w:color w:val="000000"/>
          <w:sz w:val="24"/>
          <w:szCs w:val="24"/>
        </w:rPr>
        <w:t xml:space="preserve"> </w:t>
      </w:r>
      <w:r w:rsidRPr="00852D32">
        <w:rPr>
          <w:rFonts w:ascii="TimesNewRomanPSMT" w:hAnsi="TimesNewRomanPSMT"/>
          <w:color w:val="000000"/>
          <w:sz w:val="24"/>
          <w:szCs w:val="24"/>
        </w:rPr>
        <w:t>dias úteis que antecedem o prazo de vencimento das entregas, quaisquer anormalidades</w:t>
      </w:r>
      <w:r>
        <w:rPr>
          <w:rFonts w:ascii="TimesNewRomanPSMT" w:hAnsi="TimesNewRomanPSMT"/>
          <w:color w:val="000000"/>
          <w:sz w:val="24"/>
          <w:szCs w:val="24"/>
        </w:rPr>
        <w:t xml:space="preserve"> </w:t>
      </w:r>
      <w:r w:rsidRPr="00852D32">
        <w:rPr>
          <w:rFonts w:ascii="TimesNewRomanPSMT" w:hAnsi="TimesNewRomanPSMT"/>
          <w:color w:val="000000"/>
          <w:sz w:val="24"/>
          <w:szCs w:val="24"/>
        </w:rPr>
        <w:t>que ponham em risco o êxito e o cumprimento dos prazos da execução dos serviços,</w:t>
      </w:r>
      <w:r>
        <w:rPr>
          <w:rFonts w:ascii="TimesNewRomanPSMT" w:hAnsi="TimesNewRomanPSMT"/>
          <w:color w:val="000000"/>
          <w:sz w:val="24"/>
          <w:szCs w:val="24"/>
        </w:rPr>
        <w:t xml:space="preserve"> </w:t>
      </w:r>
      <w:r w:rsidRPr="00852D32">
        <w:rPr>
          <w:rFonts w:ascii="TimesNewRomanPSMT" w:hAnsi="TimesNewRomanPSMT"/>
          <w:color w:val="000000"/>
          <w:sz w:val="24"/>
          <w:szCs w:val="24"/>
        </w:rPr>
        <w:t>propondo as ações corretivas necessárias para a execução dos mesmos.</w:t>
      </w:r>
    </w:p>
    <w:p w:rsidR="00852D32" w:rsidRDefault="00852D32" w:rsidP="00852D32">
      <w:pPr>
        <w:pStyle w:val="Normal1"/>
        <w:keepLines w:val="0"/>
        <w:widowControl/>
        <w:spacing w:before="240" w:after="240"/>
        <w:ind w:right="-142"/>
        <w:jc w:val="both"/>
        <w:rPr>
          <w:rFonts w:ascii="TimesNewRomanPS-BoldMT" w:hAnsi="TimesNewRomanPS-BoldMT"/>
          <w:b/>
          <w:bCs/>
          <w:color w:val="000000"/>
          <w:sz w:val="24"/>
          <w:szCs w:val="24"/>
        </w:rPr>
      </w:pPr>
      <w:r w:rsidRPr="00852D32">
        <w:rPr>
          <w:rFonts w:ascii="TimesNewRomanPS-BoldMT" w:hAnsi="TimesNewRomanPS-BoldMT"/>
          <w:b/>
          <w:bCs/>
          <w:color w:val="000000"/>
          <w:sz w:val="24"/>
          <w:szCs w:val="24"/>
        </w:rPr>
        <w:t xml:space="preserve">10.1.2. </w:t>
      </w:r>
      <w:r w:rsidRPr="00852D32">
        <w:rPr>
          <w:rFonts w:ascii="TimesNewRomanPSMT" w:hAnsi="TimesNewRomanPSMT"/>
          <w:color w:val="000000"/>
          <w:sz w:val="24"/>
          <w:szCs w:val="24"/>
        </w:rPr>
        <w:t>Considerar os preços propostos completos e suficientes para o fornecimento do</w:t>
      </w:r>
      <w:r>
        <w:rPr>
          <w:rFonts w:ascii="TimesNewRomanPSMT" w:hAnsi="TimesNewRomanPSMT"/>
          <w:color w:val="000000"/>
          <w:sz w:val="24"/>
          <w:szCs w:val="24"/>
        </w:rPr>
        <w:t xml:space="preserve"> </w:t>
      </w:r>
      <w:r w:rsidRPr="00852D32">
        <w:rPr>
          <w:rFonts w:ascii="TimesNewRomanPSMT" w:hAnsi="TimesNewRomanPSMT"/>
          <w:color w:val="000000"/>
          <w:sz w:val="24"/>
          <w:szCs w:val="24"/>
        </w:rPr>
        <w:t>objeto desta contratação, sendo desconsiderada qualquer reivindicação de pagamento</w:t>
      </w:r>
      <w:r>
        <w:rPr>
          <w:rFonts w:ascii="TimesNewRomanPSMT" w:hAnsi="TimesNewRomanPSMT"/>
          <w:color w:val="000000"/>
          <w:sz w:val="24"/>
          <w:szCs w:val="24"/>
        </w:rPr>
        <w:t xml:space="preserve"> </w:t>
      </w:r>
      <w:r w:rsidRPr="00852D32">
        <w:rPr>
          <w:rFonts w:ascii="TimesNewRomanPSMT" w:hAnsi="TimesNewRomanPSMT"/>
          <w:color w:val="000000"/>
          <w:sz w:val="24"/>
          <w:szCs w:val="24"/>
        </w:rPr>
        <w:t>adicional devido a erro ou à má interpretação de parte da CONTRATADA;</w:t>
      </w:r>
      <w:r>
        <w:rPr>
          <w:rFonts w:ascii="TimesNewRomanPSMT" w:hAnsi="TimesNewRomanPSMT"/>
          <w:color w:val="000000"/>
          <w:sz w:val="24"/>
          <w:szCs w:val="24"/>
        </w:rPr>
        <w:t xml:space="preserve"> </w:t>
      </w:r>
    </w:p>
    <w:p w:rsidR="00852D32" w:rsidRDefault="00852D32" w:rsidP="00852D32">
      <w:pPr>
        <w:pStyle w:val="Normal1"/>
        <w:keepLines w:val="0"/>
        <w:widowControl/>
        <w:spacing w:before="240" w:after="240"/>
        <w:ind w:right="-142"/>
        <w:jc w:val="both"/>
        <w:rPr>
          <w:rFonts w:ascii="TimesNewRomanPS-BoldMT" w:hAnsi="TimesNewRomanPS-BoldMT"/>
          <w:b/>
          <w:bCs/>
          <w:color w:val="000000"/>
          <w:sz w:val="24"/>
          <w:szCs w:val="24"/>
        </w:rPr>
      </w:pPr>
      <w:r w:rsidRPr="00852D32">
        <w:rPr>
          <w:rFonts w:ascii="TimesNewRomanPS-BoldMT" w:hAnsi="TimesNewRomanPS-BoldMT"/>
          <w:b/>
          <w:bCs/>
          <w:color w:val="000000"/>
          <w:sz w:val="24"/>
          <w:szCs w:val="24"/>
        </w:rPr>
        <w:t xml:space="preserve">10.1.3. </w:t>
      </w:r>
      <w:r w:rsidRPr="00852D32">
        <w:rPr>
          <w:rFonts w:ascii="TimesNewRomanPSMT" w:hAnsi="TimesNewRomanPSMT"/>
          <w:color w:val="000000"/>
          <w:sz w:val="24"/>
          <w:szCs w:val="24"/>
        </w:rPr>
        <w:t>Arcar com os encargos previdenciários, fiscais (ICMS e outros), comerciais,</w:t>
      </w:r>
      <w:r>
        <w:rPr>
          <w:rFonts w:ascii="TimesNewRomanPSMT" w:hAnsi="TimesNewRomanPSMT"/>
          <w:color w:val="000000"/>
          <w:sz w:val="24"/>
          <w:szCs w:val="24"/>
        </w:rPr>
        <w:t xml:space="preserve"> </w:t>
      </w:r>
      <w:r w:rsidRPr="00852D32">
        <w:rPr>
          <w:rFonts w:ascii="TimesNewRomanPSMT" w:hAnsi="TimesNewRomanPSMT"/>
          <w:color w:val="000000"/>
          <w:sz w:val="24"/>
          <w:szCs w:val="24"/>
        </w:rPr>
        <w:t>trabalhistas, tributários, itens, embalagens, tarifas, fretes, seguros, descarga, transporte,</w:t>
      </w:r>
      <w:r>
        <w:rPr>
          <w:rFonts w:ascii="TimesNewRomanPSMT" w:hAnsi="TimesNewRomanPSMT"/>
          <w:color w:val="000000"/>
          <w:sz w:val="24"/>
          <w:szCs w:val="24"/>
        </w:rPr>
        <w:t xml:space="preserve"> </w:t>
      </w:r>
      <w:r w:rsidRPr="00852D32">
        <w:rPr>
          <w:rFonts w:ascii="TimesNewRomanPSMT" w:hAnsi="TimesNewRomanPSMT"/>
          <w:color w:val="000000"/>
          <w:sz w:val="24"/>
          <w:szCs w:val="24"/>
        </w:rPr>
        <w:t>material, responsabilidade civil e outros resultantes do contrato, bem como os riscos</w:t>
      </w:r>
      <w:r>
        <w:rPr>
          <w:rFonts w:ascii="TimesNewRomanPSMT" w:hAnsi="TimesNewRomanPSMT"/>
          <w:color w:val="000000"/>
          <w:sz w:val="24"/>
          <w:szCs w:val="24"/>
        </w:rPr>
        <w:t xml:space="preserve"> </w:t>
      </w:r>
      <w:r w:rsidRPr="00852D32">
        <w:rPr>
          <w:rFonts w:ascii="TimesNewRomanPSMT" w:hAnsi="TimesNewRomanPSMT"/>
          <w:color w:val="000000"/>
          <w:sz w:val="24"/>
          <w:szCs w:val="24"/>
        </w:rPr>
        <w:t>atinentes à atividade, inclusive quaisquer despesas que venham a incidir sobre os itens,</w:t>
      </w:r>
      <w:r>
        <w:rPr>
          <w:rFonts w:ascii="TimesNewRomanPSMT" w:hAnsi="TimesNewRomanPSMT"/>
          <w:color w:val="000000"/>
          <w:sz w:val="24"/>
          <w:szCs w:val="24"/>
        </w:rPr>
        <w:t xml:space="preserve"> </w:t>
      </w:r>
      <w:r w:rsidRPr="00852D32">
        <w:rPr>
          <w:rFonts w:ascii="TimesNewRomanPSMT" w:hAnsi="TimesNewRomanPSMT"/>
          <w:color w:val="000000"/>
          <w:sz w:val="24"/>
          <w:szCs w:val="24"/>
        </w:rPr>
        <w:t>objeto desta contratação;</w:t>
      </w:r>
    </w:p>
    <w:p w:rsidR="00852D32" w:rsidRPr="00852D32" w:rsidRDefault="00852D32" w:rsidP="00852D32">
      <w:pPr>
        <w:pStyle w:val="Normal1"/>
        <w:keepLines w:val="0"/>
        <w:widowControl/>
        <w:spacing w:before="240" w:after="240"/>
        <w:ind w:right="-142"/>
        <w:jc w:val="both"/>
        <w:rPr>
          <w:rFonts w:ascii="Times New Roman" w:eastAsia="Times New Roman" w:hAnsi="Times New Roman" w:cs="Times New Roman"/>
          <w:sz w:val="24"/>
          <w:szCs w:val="24"/>
        </w:rPr>
      </w:pPr>
      <w:r w:rsidRPr="00852D32">
        <w:rPr>
          <w:rFonts w:ascii="TimesNewRomanPS-BoldMT" w:hAnsi="TimesNewRomanPS-BoldMT"/>
          <w:b/>
          <w:bCs/>
          <w:color w:val="000000"/>
          <w:sz w:val="24"/>
          <w:szCs w:val="24"/>
        </w:rPr>
        <w:t xml:space="preserve">10.1.3.1. </w:t>
      </w:r>
      <w:r w:rsidRPr="00852D32">
        <w:rPr>
          <w:rFonts w:ascii="TimesNewRomanPSMT" w:hAnsi="TimesNewRomanPSMT"/>
          <w:color w:val="000000"/>
          <w:sz w:val="24"/>
          <w:szCs w:val="24"/>
        </w:rPr>
        <w:t>Entende-se por encargos os tributos (impostos, taxas), contribuições fiscais e</w:t>
      </w:r>
      <w:r>
        <w:rPr>
          <w:rFonts w:ascii="TimesNewRomanPSMT" w:hAnsi="TimesNewRomanPSMT"/>
          <w:color w:val="000000"/>
          <w:sz w:val="24"/>
          <w:szCs w:val="24"/>
        </w:rPr>
        <w:t xml:space="preserve"> </w:t>
      </w:r>
      <w:r w:rsidRPr="00852D32">
        <w:rPr>
          <w:rFonts w:ascii="TimesNewRomanPSMT" w:hAnsi="TimesNewRomanPSMT"/>
          <w:color w:val="000000"/>
          <w:sz w:val="24"/>
          <w:szCs w:val="24"/>
        </w:rPr>
        <w:t>parafiscais, os instituídos por leis sociais, emolumentos, fornecimento de mão de obra</w:t>
      </w:r>
      <w:r>
        <w:rPr>
          <w:rFonts w:ascii="Times New Roman" w:eastAsia="Times New Roman" w:hAnsi="Times New Roman" w:cs="Times New Roman"/>
          <w:sz w:val="24"/>
          <w:szCs w:val="24"/>
        </w:rPr>
        <w:t xml:space="preserve"> </w:t>
      </w:r>
      <w:r w:rsidRPr="00852D32">
        <w:rPr>
          <w:rFonts w:ascii="TimesNewRomanPSMT" w:hAnsi="TimesNewRomanPSMT"/>
          <w:color w:val="000000"/>
          <w:sz w:val="24"/>
          <w:szCs w:val="24"/>
        </w:rPr>
        <w:t>especializada, administração, lucros, equipamentos e ferramental, transporte de material</w:t>
      </w:r>
      <w:r>
        <w:rPr>
          <w:rFonts w:ascii="TimesNewRomanPSMT" w:hAnsi="TimesNewRomanPSMT"/>
          <w:color w:val="000000"/>
          <w:sz w:val="24"/>
          <w:szCs w:val="24"/>
        </w:rPr>
        <w:t xml:space="preserve"> </w:t>
      </w:r>
      <w:r w:rsidRPr="00852D32">
        <w:rPr>
          <w:rFonts w:ascii="TimesNewRomanPSMT" w:hAnsi="TimesNewRomanPSMT"/>
          <w:color w:val="000000"/>
          <w:sz w:val="24"/>
          <w:szCs w:val="24"/>
        </w:rPr>
        <w:t>e de pessoal, estada, hospedagem, alimentação e qualquer despesa, acessória e/ou</w:t>
      </w:r>
      <w:r>
        <w:rPr>
          <w:rFonts w:ascii="TimesNewRomanPSMT" w:hAnsi="TimesNewRomanPSMT"/>
          <w:color w:val="000000"/>
          <w:sz w:val="24"/>
          <w:szCs w:val="24"/>
        </w:rPr>
        <w:t xml:space="preserve"> </w:t>
      </w:r>
      <w:r w:rsidRPr="00852D32">
        <w:rPr>
          <w:rFonts w:ascii="TimesNewRomanPSMT" w:hAnsi="TimesNewRomanPSMT"/>
          <w:color w:val="000000"/>
          <w:sz w:val="24"/>
          <w:szCs w:val="24"/>
        </w:rPr>
        <w:t>necessária, não especificada neste Termo de Referência;</w:t>
      </w:r>
      <w:r>
        <w:rPr>
          <w:rFonts w:ascii="TimesNewRomanPSMT" w:hAnsi="TimesNewRomanPSMT"/>
          <w:color w:val="000000"/>
          <w:sz w:val="24"/>
          <w:szCs w:val="24"/>
        </w:rPr>
        <w:t xml:space="preserve"> </w:t>
      </w:r>
    </w:p>
    <w:p w:rsidR="00852D32" w:rsidRDefault="00852D32" w:rsidP="00852D32">
      <w:pPr>
        <w:pStyle w:val="Normal1"/>
        <w:keepLines w:val="0"/>
        <w:widowControl/>
        <w:spacing w:before="240" w:after="240"/>
        <w:ind w:right="-142"/>
        <w:jc w:val="both"/>
        <w:rPr>
          <w:rFonts w:ascii="TimesNewRomanPS-BoldMT" w:hAnsi="TimesNewRomanPS-BoldMT"/>
          <w:b/>
          <w:bCs/>
          <w:color w:val="000000"/>
          <w:sz w:val="24"/>
          <w:szCs w:val="24"/>
        </w:rPr>
      </w:pPr>
      <w:r w:rsidRPr="00852D32">
        <w:rPr>
          <w:rFonts w:ascii="TimesNewRomanPS-BoldMT" w:hAnsi="TimesNewRomanPS-BoldMT"/>
          <w:b/>
          <w:bCs/>
          <w:color w:val="000000"/>
          <w:sz w:val="24"/>
          <w:szCs w:val="24"/>
        </w:rPr>
        <w:t xml:space="preserve">10.1.4. </w:t>
      </w:r>
      <w:r w:rsidRPr="00852D32">
        <w:rPr>
          <w:rFonts w:ascii="TimesNewRomanPSMT" w:hAnsi="TimesNewRomanPSMT"/>
          <w:color w:val="000000"/>
          <w:sz w:val="24"/>
          <w:szCs w:val="24"/>
        </w:rPr>
        <w:t>Indenizar terceiros e ao CONTRATANTE os possíveis prejuízos ou danos,</w:t>
      </w:r>
      <w:r>
        <w:rPr>
          <w:rFonts w:ascii="TimesNewRomanPSMT" w:hAnsi="TimesNewRomanPSMT"/>
          <w:color w:val="000000"/>
          <w:sz w:val="24"/>
          <w:szCs w:val="24"/>
        </w:rPr>
        <w:t xml:space="preserve"> </w:t>
      </w:r>
      <w:r w:rsidRPr="00852D32">
        <w:rPr>
          <w:rFonts w:ascii="TimesNewRomanPSMT" w:hAnsi="TimesNewRomanPSMT"/>
          <w:color w:val="000000"/>
          <w:sz w:val="24"/>
          <w:szCs w:val="24"/>
        </w:rPr>
        <w:t>decorrentes de dolo ou culpa, durante a contratação, em conformidade com o artigo 120</w:t>
      </w:r>
      <w:r>
        <w:rPr>
          <w:rFonts w:ascii="TimesNewRomanPSMT" w:hAnsi="TimesNewRomanPSMT"/>
          <w:color w:val="000000"/>
          <w:sz w:val="24"/>
          <w:szCs w:val="24"/>
        </w:rPr>
        <w:t xml:space="preserve"> </w:t>
      </w:r>
      <w:r w:rsidRPr="00852D32">
        <w:rPr>
          <w:rFonts w:ascii="TimesNewRomanPSMT" w:hAnsi="TimesNewRomanPSMT"/>
          <w:color w:val="000000"/>
          <w:sz w:val="24"/>
          <w:szCs w:val="24"/>
        </w:rPr>
        <w:t>da Lei n.º 14.133/21;</w:t>
      </w:r>
      <w:r>
        <w:rPr>
          <w:rFonts w:ascii="TimesNewRomanPSMT" w:hAnsi="TimesNewRomanPSMT"/>
          <w:color w:val="000000"/>
          <w:sz w:val="24"/>
          <w:szCs w:val="24"/>
        </w:rPr>
        <w:t xml:space="preserve"> </w:t>
      </w:r>
    </w:p>
    <w:p w:rsidR="00852D32" w:rsidRDefault="00852D32" w:rsidP="00852D32">
      <w:pPr>
        <w:pStyle w:val="Normal1"/>
        <w:keepLines w:val="0"/>
        <w:widowControl/>
        <w:spacing w:before="240" w:after="240" w:line="360" w:lineRule="auto"/>
        <w:jc w:val="left"/>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10.1.5. </w:t>
      </w:r>
      <w:r w:rsidRPr="00852D32">
        <w:rPr>
          <w:rFonts w:ascii="TimesNewRomanPSMT" w:hAnsi="TimesNewRomanPSMT"/>
          <w:color w:val="000000"/>
          <w:sz w:val="24"/>
          <w:szCs w:val="24"/>
        </w:rPr>
        <w:t>Arcar com todas as despesas necessárias à execução do objeto contratado;</w:t>
      </w:r>
    </w:p>
    <w:p w:rsidR="00852D32" w:rsidRDefault="00852D32" w:rsidP="00852D32">
      <w:pPr>
        <w:pStyle w:val="Normal1"/>
        <w:keepLines w:val="0"/>
        <w:widowControl/>
        <w:spacing w:before="240" w:after="240" w:line="360" w:lineRule="auto"/>
        <w:jc w:val="left"/>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10.1.6. </w:t>
      </w:r>
      <w:r w:rsidRPr="00852D32">
        <w:rPr>
          <w:rFonts w:ascii="TimesNewRomanPSMT" w:hAnsi="TimesNewRomanPSMT"/>
          <w:color w:val="000000"/>
          <w:sz w:val="24"/>
          <w:szCs w:val="24"/>
        </w:rPr>
        <w:t>Cumprir fielmente o contrato, em compatibilidade com as obrigações assumidas;</w:t>
      </w:r>
    </w:p>
    <w:p w:rsidR="00852D32" w:rsidRPr="001D0BF4" w:rsidRDefault="00852D32" w:rsidP="001D0BF4">
      <w:pPr>
        <w:pStyle w:val="Normal1"/>
        <w:keepLines w:val="0"/>
        <w:widowControl/>
        <w:spacing w:before="240" w:after="240"/>
        <w:ind w:right="-142"/>
        <w:jc w:val="both"/>
        <w:rPr>
          <w:rFonts w:ascii="TimesNewRomanPSMT" w:hAnsi="TimesNewRomanPSMT"/>
          <w:color w:val="000000"/>
          <w:sz w:val="24"/>
          <w:szCs w:val="24"/>
        </w:rPr>
      </w:pPr>
      <w:r w:rsidRPr="00852D32">
        <w:rPr>
          <w:rFonts w:ascii="TimesNewRomanPS-BoldMT" w:hAnsi="TimesNewRomanPS-BoldMT"/>
          <w:b/>
          <w:bCs/>
          <w:color w:val="000000"/>
          <w:sz w:val="24"/>
          <w:szCs w:val="24"/>
        </w:rPr>
        <w:lastRenderedPageBreak/>
        <w:t xml:space="preserve">10.1.7. </w:t>
      </w:r>
      <w:r w:rsidRPr="00852D32">
        <w:rPr>
          <w:rFonts w:ascii="TimesNewRomanPSMT" w:hAnsi="TimesNewRomanPSMT"/>
          <w:color w:val="000000"/>
          <w:sz w:val="24"/>
          <w:szCs w:val="24"/>
        </w:rPr>
        <w:t>Substituir o objeto avariado no prazo estabelecido neste Termo de Referência, ou</w:t>
      </w:r>
      <w:r>
        <w:rPr>
          <w:rFonts w:ascii="TimesNewRomanPSMT" w:hAnsi="TimesNewRomanPSMT"/>
          <w:color w:val="000000"/>
          <w:sz w:val="24"/>
          <w:szCs w:val="24"/>
        </w:rPr>
        <w:t xml:space="preserve"> </w:t>
      </w:r>
      <w:r w:rsidRPr="00852D32">
        <w:rPr>
          <w:rFonts w:ascii="TimesNewRomanPSMT" w:hAnsi="TimesNewRomanPSMT"/>
          <w:color w:val="000000"/>
          <w:sz w:val="24"/>
          <w:szCs w:val="24"/>
        </w:rPr>
        <w:t>não sendo possível, indenizar o valor correspondente acrescido de perdas e danos,</w:t>
      </w:r>
      <w:r>
        <w:rPr>
          <w:rFonts w:ascii="TimesNewRomanPSMT" w:hAnsi="TimesNewRomanPSMT"/>
          <w:color w:val="000000"/>
          <w:sz w:val="24"/>
          <w:szCs w:val="24"/>
        </w:rPr>
        <w:t xml:space="preserve"> </w:t>
      </w:r>
      <w:r w:rsidRPr="00852D32">
        <w:rPr>
          <w:rFonts w:ascii="TimesNewRomanPSMT" w:hAnsi="TimesNewRomanPSMT"/>
          <w:color w:val="000000"/>
          <w:sz w:val="24"/>
          <w:szCs w:val="24"/>
        </w:rPr>
        <w:t>mediante toda e qualquer impugnação feita pelo CONTRATANTE;</w:t>
      </w:r>
    </w:p>
    <w:p w:rsidR="00852D32" w:rsidRDefault="00852D32" w:rsidP="00852D32">
      <w:pPr>
        <w:pStyle w:val="Normal1"/>
        <w:keepLines w:val="0"/>
        <w:widowControl/>
        <w:spacing w:before="240" w:after="240"/>
        <w:ind w:right="-142"/>
        <w:jc w:val="both"/>
        <w:rPr>
          <w:rFonts w:ascii="TimesNewRomanPS-BoldMT" w:hAnsi="TimesNewRomanPS-BoldMT"/>
          <w:b/>
          <w:bCs/>
          <w:color w:val="000000"/>
          <w:sz w:val="24"/>
          <w:szCs w:val="24"/>
        </w:rPr>
      </w:pPr>
      <w:r>
        <w:rPr>
          <w:rFonts w:ascii="TimesNewRomanPS-BoldMT" w:hAnsi="TimesNewRomanPS-BoldMT"/>
          <w:b/>
          <w:bCs/>
          <w:color w:val="000000"/>
          <w:sz w:val="24"/>
          <w:szCs w:val="24"/>
        </w:rPr>
        <w:t>10</w:t>
      </w:r>
      <w:r w:rsidRPr="00852D32">
        <w:rPr>
          <w:rFonts w:ascii="TimesNewRomanPS-BoldMT" w:hAnsi="TimesNewRomanPS-BoldMT"/>
          <w:b/>
          <w:bCs/>
          <w:color w:val="000000"/>
          <w:sz w:val="24"/>
          <w:szCs w:val="24"/>
        </w:rPr>
        <w:t xml:space="preserve">.1.7.1. </w:t>
      </w:r>
      <w:r w:rsidRPr="00852D32">
        <w:rPr>
          <w:rFonts w:ascii="TimesNewRomanPSMT" w:hAnsi="TimesNewRomanPSMT"/>
          <w:color w:val="000000"/>
          <w:sz w:val="24"/>
          <w:szCs w:val="24"/>
        </w:rPr>
        <w:t>Refazer os serviços nos quais se verifiquem danos ou qualquer defeito nos</w:t>
      </w:r>
      <w:r>
        <w:rPr>
          <w:rFonts w:ascii="TimesNewRomanPSMT" w:hAnsi="TimesNewRomanPSMT"/>
          <w:color w:val="000000"/>
          <w:sz w:val="24"/>
          <w:szCs w:val="24"/>
        </w:rPr>
        <w:t xml:space="preserve"> </w:t>
      </w:r>
      <w:r w:rsidRPr="00852D32">
        <w:rPr>
          <w:rFonts w:ascii="TimesNewRomanPSMT" w:hAnsi="TimesNewRomanPSMT"/>
          <w:color w:val="000000"/>
          <w:sz w:val="24"/>
          <w:szCs w:val="24"/>
        </w:rPr>
        <w:t>materiais e métodos utilizados, no prazo máximo de 15 (quinze) dias úteis, contados da</w:t>
      </w:r>
      <w:r>
        <w:rPr>
          <w:rFonts w:ascii="TimesNewRomanPSMT" w:hAnsi="TimesNewRomanPSMT"/>
          <w:color w:val="000000"/>
          <w:sz w:val="24"/>
          <w:szCs w:val="24"/>
        </w:rPr>
        <w:t xml:space="preserve"> </w:t>
      </w:r>
      <w:r w:rsidRPr="00852D32">
        <w:rPr>
          <w:rFonts w:ascii="TimesNewRomanPSMT" w:hAnsi="TimesNewRomanPSMT"/>
          <w:color w:val="000000"/>
          <w:sz w:val="24"/>
          <w:szCs w:val="24"/>
        </w:rPr>
        <w:t>notificação que lhe for entregue oficialmente, sob pena de sofrer sanções por inexecução;</w:t>
      </w:r>
    </w:p>
    <w:p w:rsidR="00852D32" w:rsidRDefault="00852D32" w:rsidP="00852D32">
      <w:pPr>
        <w:pStyle w:val="Normal1"/>
        <w:keepLines w:val="0"/>
        <w:widowControl/>
        <w:spacing w:before="240" w:after="240"/>
        <w:ind w:right="-142"/>
        <w:jc w:val="both"/>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10.1.7.2. </w:t>
      </w:r>
      <w:r w:rsidRPr="00852D32">
        <w:rPr>
          <w:rFonts w:ascii="TimesNewRomanPSMT" w:hAnsi="TimesNewRomanPSMT"/>
          <w:color w:val="000000"/>
          <w:sz w:val="24"/>
          <w:szCs w:val="24"/>
        </w:rPr>
        <w:t>Se, no decorrer da execução do contrato, surgirem eventos ou características</w:t>
      </w:r>
      <w:r>
        <w:rPr>
          <w:rFonts w:ascii="TimesNewRomanPSMT" w:hAnsi="TimesNewRomanPSMT"/>
          <w:color w:val="000000"/>
          <w:sz w:val="24"/>
          <w:szCs w:val="24"/>
        </w:rPr>
        <w:t xml:space="preserve"> </w:t>
      </w:r>
      <w:r w:rsidRPr="00852D32">
        <w:rPr>
          <w:rFonts w:ascii="TimesNewRomanPSMT" w:hAnsi="TimesNewRomanPSMT"/>
          <w:color w:val="000000"/>
          <w:sz w:val="24"/>
          <w:szCs w:val="24"/>
        </w:rPr>
        <w:t>relevantes que possam vir a afetar o objeto do presente, deverá a contratada comunicar</w:t>
      </w:r>
      <w:r>
        <w:rPr>
          <w:rFonts w:ascii="TimesNewRomanPSMT" w:hAnsi="TimesNewRomanPSMT"/>
          <w:color w:val="000000"/>
          <w:sz w:val="24"/>
          <w:szCs w:val="24"/>
        </w:rPr>
        <w:t xml:space="preserve"> </w:t>
      </w:r>
      <w:r w:rsidRPr="00852D32">
        <w:rPr>
          <w:rFonts w:ascii="TimesNewRomanPSMT" w:hAnsi="TimesNewRomanPSMT"/>
          <w:color w:val="000000"/>
          <w:sz w:val="24"/>
          <w:szCs w:val="24"/>
        </w:rPr>
        <w:t>expressamente ao município acerca do ocorrido;</w:t>
      </w:r>
    </w:p>
    <w:p w:rsidR="00451C80" w:rsidRDefault="00852D32" w:rsidP="00A3781A">
      <w:pPr>
        <w:pStyle w:val="Normal1"/>
        <w:keepLines w:val="0"/>
        <w:widowControl/>
        <w:spacing w:before="240" w:after="240"/>
        <w:jc w:val="left"/>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10.1.8. </w:t>
      </w:r>
      <w:r w:rsidRPr="00852D32">
        <w:rPr>
          <w:rFonts w:ascii="TimesNewRomanPSMT" w:hAnsi="TimesNewRomanPSMT"/>
          <w:color w:val="000000"/>
          <w:sz w:val="24"/>
          <w:szCs w:val="24"/>
        </w:rPr>
        <w:t>Prestar informações sobre a utilização do objeto;</w:t>
      </w:r>
    </w:p>
    <w:p w:rsidR="00A3781A" w:rsidRDefault="00852D32" w:rsidP="00A3781A">
      <w:pPr>
        <w:pStyle w:val="Normal1"/>
        <w:keepLines w:val="0"/>
        <w:widowControl/>
        <w:spacing w:before="240" w:after="240"/>
        <w:jc w:val="left"/>
        <w:rPr>
          <w:rFonts w:ascii="TimesNewRomanPSMT" w:hAnsi="TimesNewRomanPSMT"/>
          <w:color w:val="000000"/>
          <w:sz w:val="24"/>
          <w:szCs w:val="24"/>
        </w:rPr>
      </w:pPr>
      <w:r w:rsidRPr="00852D32">
        <w:rPr>
          <w:rFonts w:ascii="TimesNewRomanPSMT" w:hAnsi="TimesNewRomanPSMT"/>
          <w:color w:val="000000"/>
        </w:rPr>
        <w:br/>
      </w:r>
      <w:r w:rsidRPr="00852D32">
        <w:rPr>
          <w:rFonts w:ascii="TimesNewRomanPS-BoldMT" w:hAnsi="TimesNewRomanPS-BoldMT"/>
          <w:b/>
          <w:bCs/>
          <w:color w:val="000000"/>
          <w:sz w:val="24"/>
          <w:szCs w:val="24"/>
        </w:rPr>
        <w:t xml:space="preserve">10.1.9. </w:t>
      </w:r>
      <w:r w:rsidRPr="00852D32">
        <w:rPr>
          <w:rFonts w:ascii="TimesNewRomanPSMT" w:hAnsi="TimesNewRomanPSMT"/>
          <w:color w:val="000000"/>
          <w:sz w:val="24"/>
          <w:szCs w:val="24"/>
        </w:rPr>
        <w:t>Manter todas as condições de habilitação e qualificação exigidas na licitação,</w:t>
      </w:r>
      <w:r w:rsidR="00A3781A">
        <w:rPr>
          <w:rFonts w:ascii="TimesNewRomanPSMT" w:hAnsi="TimesNewRomanPSMT"/>
          <w:color w:val="000000"/>
          <w:sz w:val="24"/>
          <w:szCs w:val="24"/>
        </w:rPr>
        <w:t xml:space="preserve"> </w:t>
      </w:r>
      <w:r w:rsidRPr="00852D32">
        <w:rPr>
          <w:rFonts w:ascii="TimesNewRomanPSMT" w:hAnsi="TimesNewRomanPSMT"/>
          <w:color w:val="000000"/>
          <w:sz w:val="24"/>
          <w:szCs w:val="24"/>
        </w:rPr>
        <w:t>durante toda a execução do contrato e em compatibilidade com as obrigações assumidas;</w:t>
      </w:r>
      <w:r w:rsidR="00A3781A">
        <w:rPr>
          <w:rFonts w:ascii="TimesNewRomanPSMT" w:hAnsi="TimesNewRomanPSMT"/>
          <w:color w:val="000000"/>
          <w:sz w:val="24"/>
          <w:szCs w:val="24"/>
        </w:rPr>
        <w:t xml:space="preserve"> </w:t>
      </w:r>
    </w:p>
    <w:p w:rsidR="001D0BF4" w:rsidRDefault="00852D32" w:rsidP="00A3781A">
      <w:pPr>
        <w:pStyle w:val="Normal1"/>
        <w:keepLines w:val="0"/>
        <w:widowControl/>
        <w:spacing w:before="240" w:after="240"/>
        <w:jc w:val="left"/>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10.1.10. </w:t>
      </w:r>
      <w:r w:rsidRPr="00852D32">
        <w:rPr>
          <w:rFonts w:ascii="TimesNewRomanPSMT" w:hAnsi="TimesNewRomanPSMT"/>
          <w:color w:val="000000"/>
          <w:sz w:val="24"/>
          <w:szCs w:val="24"/>
        </w:rPr>
        <w:t>Responder pela qualidade, quantidade, validade, segurança e demais</w:t>
      </w:r>
      <w:r w:rsidR="001D0BF4">
        <w:rPr>
          <w:rFonts w:ascii="TimesNewRomanPSMT" w:hAnsi="TimesNewRomanPSMT"/>
          <w:color w:val="000000"/>
          <w:sz w:val="24"/>
          <w:szCs w:val="24"/>
        </w:rPr>
        <w:t xml:space="preserve"> </w:t>
      </w:r>
      <w:r w:rsidRPr="00852D32">
        <w:rPr>
          <w:rFonts w:ascii="TimesNewRomanPSMT" w:hAnsi="TimesNewRomanPSMT"/>
          <w:color w:val="000000"/>
          <w:sz w:val="24"/>
          <w:szCs w:val="24"/>
        </w:rPr>
        <w:t>características do objeto, bem como a observação às normas técnicas;</w:t>
      </w:r>
      <w:r w:rsidR="001D0BF4">
        <w:rPr>
          <w:rFonts w:ascii="TimesNewRomanPSMT" w:hAnsi="TimesNewRomanPSMT"/>
          <w:color w:val="000000"/>
          <w:sz w:val="24"/>
          <w:szCs w:val="24"/>
        </w:rPr>
        <w:t xml:space="preserve"> </w:t>
      </w:r>
    </w:p>
    <w:p w:rsidR="001D0BF4" w:rsidRDefault="00852D32" w:rsidP="00A3781A">
      <w:pPr>
        <w:pStyle w:val="Normal1"/>
        <w:keepLines w:val="0"/>
        <w:widowControl/>
        <w:spacing w:before="240" w:after="240"/>
        <w:jc w:val="left"/>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10.1.11. </w:t>
      </w:r>
      <w:r w:rsidRPr="00852D32">
        <w:rPr>
          <w:rFonts w:ascii="TimesNewRomanPSMT" w:hAnsi="TimesNewRomanPSMT"/>
          <w:color w:val="000000"/>
          <w:sz w:val="24"/>
          <w:szCs w:val="24"/>
        </w:rPr>
        <w:t>Não subcontratar o objeto deste contrato, salvo esteja expressamente permitido</w:t>
      </w:r>
      <w:r w:rsidR="001D0BF4">
        <w:rPr>
          <w:rFonts w:ascii="TimesNewRomanPSMT" w:hAnsi="TimesNewRomanPSMT"/>
          <w:color w:val="000000"/>
          <w:sz w:val="24"/>
          <w:szCs w:val="24"/>
        </w:rPr>
        <w:t xml:space="preserve"> </w:t>
      </w:r>
      <w:r w:rsidRPr="00852D32">
        <w:rPr>
          <w:rFonts w:ascii="TimesNewRomanPSMT" w:hAnsi="TimesNewRomanPSMT"/>
          <w:color w:val="000000"/>
          <w:sz w:val="24"/>
          <w:szCs w:val="24"/>
        </w:rPr>
        <w:t>neste Termo de Referência;</w:t>
      </w:r>
    </w:p>
    <w:p w:rsidR="001D0BF4" w:rsidRDefault="00852D32" w:rsidP="00A3781A">
      <w:pPr>
        <w:pStyle w:val="Normal1"/>
        <w:keepLines w:val="0"/>
        <w:widowControl/>
        <w:spacing w:before="240" w:after="240"/>
        <w:jc w:val="left"/>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10.1.12. </w:t>
      </w:r>
      <w:r w:rsidRPr="00852D32">
        <w:rPr>
          <w:rFonts w:ascii="TimesNewRomanPSMT" w:hAnsi="TimesNewRomanPSMT"/>
          <w:color w:val="000000"/>
          <w:sz w:val="24"/>
          <w:szCs w:val="24"/>
        </w:rPr>
        <w:t>Prestar a garantia do objeto, manutenção e assistência técnica, caso exigida neste</w:t>
      </w:r>
      <w:r w:rsidR="001D0BF4">
        <w:rPr>
          <w:rFonts w:ascii="TimesNewRomanPSMT" w:hAnsi="TimesNewRomanPSMT"/>
          <w:color w:val="000000"/>
          <w:sz w:val="24"/>
          <w:szCs w:val="24"/>
        </w:rPr>
        <w:t xml:space="preserve"> </w:t>
      </w:r>
      <w:r w:rsidRPr="00852D32">
        <w:rPr>
          <w:rFonts w:ascii="TimesNewRomanPSMT" w:hAnsi="TimesNewRomanPSMT"/>
          <w:color w:val="000000"/>
          <w:sz w:val="24"/>
          <w:szCs w:val="24"/>
        </w:rPr>
        <w:t>Termo de Referência;</w:t>
      </w:r>
    </w:p>
    <w:p w:rsidR="001D0BF4" w:rsidRDefault="00852D32" w:rsidP="00A3781A">
      <w:pPr>
        <w:pStyle w:val="Normal1"/>
        <w:keepLines w:val="0"/>
        <w:widowControl/>
        <w:spacing w:before="240" w:after="240"/>
        <w:jc w:val="left"/>
        <w:rPr>
          <w:rFonts w:ascii="TimesNewRomanPSMT" w:hAnsi="TimesNewRomanPSMT"/>
          <w:color w:val="000000"/>
          <w:sz w:val="24"/>
          <w:szCs w:val="24"/>
        </w:rPr>
      </w:pPr>
      <w:r w:rsidRPr="00852D32">
        <w:rPr>
          <w:rFonts w:ascii="TimesNewRomanPS-BoldMT" w:hAnsi="TimesNewRomanPS-BoldMT"/>
          <w:b/>
          <w:bCs/>
          <w:color w:val="000000"/>
          <w:sz w:val="24"/>
          <w:szCs w:val="24"/>
        </w:rPr>
        <w:t xml:space="preserve">10.1.13. </w:t>
      </w:r>
      <w:r w:rsidRPr="00852D32">
        <w:rPr>
          <w:rFonts w:ascii="TimesNewRomanPSMT" w:hAnsi="TimesNewRomanPSMT"/>
          <w:color w:val="000000"/>
          <w:sz w:val="24"/>
          <w:szCs w:val="24"/>
        </w:rPr>
        <w:t>Responsabilizar-se pelos vícios e danos decorrentes do objeto, de acordo com os</w:t>
      </w:r>
      <w:r w:rsidR="001D0BF4">
        <w:rPr>
          <w:rFonts w:ascii="TimesNewRomanPSMT" w:hAnsi="TimesNewRomanPSMT"/>
          <w:color w:val="000000"/>
          <w:sz w:val="24"/>
          <w:szCs w:val="24"/>
        </w:rPr>
        <w:t xml:space="preserve"> </w:t>
      </w:r>
      <w:r w:rsidRPr="00852D32">
        <w:rPr>
          <w:rFonts w:ascii="TimesNewRomanPSMT" w:hAnsi="TimesNewRomanPSMT"/>
          <w:color w:val="000000"/>
          <w:sz w:val="24"/>
          <w:szCs w:val="24"/>
        </w:rPr>
        <w:t>artigos 12, 13 e 17 a 27, do Código de Defesa do Consumidor (Lei nº 8.078, de 1990);</w:t>
      </w:r>
    </w:p>
    <w:p w:rsidR="009A3FC7" w:rsidRDefault="00852D32" w:rsidP="009A3FC7">
      <w:pPr>
        <w:pStyle w:val="Corpodetexto"/>
        <w:spacing w:before="90"/>
        <w:ind w:right="-142"/>
        <w:jc w:val="both"/>
        <w:rPr>
          <w:rFonts w:ascii="Times New Roman" w:eastAsia="Times New Roman" w:hAnsi="Times New Roman" w:cs="Times New Roman"/>
          <w:sz w:val="24"/>
          <w:szCs w:val="24"/>
          <w:lang w:val="pt-PT" w:eastAsia="en-US"/>
        </w:rPr>
      </w:pPr>
      <w:r w:rsidRPr="00852D32">
        <w:rPr>
          <w:rFonts w:ascii="TimesNewRomanPS-BoldMT" w:hAnsi="TimesNewRomanPS-BoldMT"/>
          <w:b/>
          <w:bCs/>
          <w:color w:val="000000"/>
          <w:sz w:val="24"/>
          <w:szCs w:val="24"/>
        </w:rPr>
        <w:t xml:space="preserve">10.1.14. </w:t>
      </w:r>
      <w:r w:rsidRPr="00852D32">
        <w:rPr>
          <w:rFonts w:ascii="TimesNewRomanPSMT" w:hAnsi="TimesNewRomanPSMT"/>
          <w:color w:val="000000"/>
          <w:sz w:val="24"/>
          <w:szCs w:val="24"/>
        </w:rPr>
        <w:t>Responsabilizar-se por todos os ônus e obrigações concernentes à legislação</w:t>
      </w:r>
      <w:r w:rsidR="001D0BF4">
        <w:rPr>
          <w:rFonts w:ascii="TimesNewRomanPSMT" w:hAnsi="TimesNewRomanPSMT"/>
          <w:color w:val="000000"/>
          <w:sz w:val="24"/>
          <w:szCs w:val="24"/>
        </w:rPr>
        <w:t xml:space="preserve"> </w:t>
      </w:r>
      <w:r w:rsidRPr="00852D32">
        <w:rPr>
          <w:rFonts w:ascii="TimesNewRomanPSMT" w:hAnsi="TimesNewRomanPSMT"/>
          <w:color w:val="000000"/>
          <w:sz w:val="24"/>
          <w:szCs w:val="24"/>
        </w:rPr>
        <w:t>fiscal, civil, tributária e trabalhista, bem como por todas as despesas decorrentes da</w:t>
      </w:r>
      <w:r w:rsidR="009A3FC7">
        <w:rPr>
          <w:rFonts w:ascii="TimesNewRomanPSMT" w:hAnsi="TimesNewRomanPSMT"/>
          <w:color w:val="000000"/>
          <w:sz w:val="24"/>
          <w:szCs w:val="24"/>
        </w:rPr>
        <w:t xml:space="preserve"> </w:t>
      </w:r>
      <w:r w:rsidR="009A3FC7" w:rsidRPr="009A3FC7">
        <w:rPr>
          <w:rFonts w:ascii="Times New Roman" w:eastAsia="Times New Roman" w:hAnsi="Times New Roman" w:cs="Times New Roman"/>
          <w:sz w:val="24"/>
          <w:szCs w:val="24"/>
          <w:lang w:val="pt-PT" w:eastAsia="en-US"/>
        </w:rPr>
        <w:t>execução</w:t>
      </w:r>
      <w:r w:rsidR="009A3FC7" w:rsidRPr="009A3FC7">
        <w:rPr>
          <w:rFonts w:ascii="Times New Roman" w:eastAsia="Times New Roman" w:hAnsi="Times New Roman" w:cs="Times New Roman"/>
          <w:spacing w:val="4"/>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do</w:t>
      </w:r>
      <w:r w:rsidR="009A3FC7" w:rsidRPr="009A3FC7">
        <w:rPr>
          <w:rFonts w:ascii="Times New Roman" w:eastAsia="Times New Roman" w:hAnsi="Times New Roman" w:cs="Times New Roman"/>
          <w:spacing w:val="6"/>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contrato</w:t>
      </w:r>
      <w:r w:rsidR="009A3FC7" w:rsidRPr="009A3FC7">
        <w:rPr>
          <w:rFonts w:ascii="Times New Roman" w:eastAsia="Times New Roman" w:hAnsi="Times New Roman" w:cs="Times New Roman"/>
          <w:spacing w:val="5"/>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e,</w:t>
      </w:r>
      <w:r w:rsidR="009A3FC7" w:rsidRPr="009A3FC7">
        <w:rPr>
          <w:rFonts w:ascii="Times New Roman" w:eastAsia="Times New Roman" w:hAnsi="Times New Roman" w:cs="Times New Roman"/>
          <w:spacing w:val="4"/>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ainda,</w:t>
      </w:r>
      <w:r w:rsidR="009A3FC7" w:rsidRPr="009A3FC7">
        <w:rPr>
          <w:rFonts w:ascii="Times New Roman" w:eastAsia="Times New Roman" w:hAnsi="Times New Roman" w:cs="Times New Roman"/>
          <w:spacing w:val="4"/>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por</w:t>
      </w:r>
      <w:r w:rsidR="009A3FC7" w:rsidRPr="009A3FC7">
        <w:rPr>
          <w:rFonts w:ascii="Times New Roman" w:eastAsia="Times New Roman" w:hAnsi="Times New Roman" w:cs="Times New Roman"/>
          <w:spacing w:val="3"/>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todos</w:t>
      </w:r>
      <w:r w:rsidR="009A3FC7" w:rsidRPr="009A3FC7">
        <w:rPr>
          <w:rFonts w:ascii="Times New Roman" w:eastAsia="Times New Roman" w:hAnsi="Times New Roman" w:cs="Times New Roman"/>
          <w:spacing w:val="5"/>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os</w:t>
      </w:r>
      <w:r w:rsidR="009A3FC7" w:rsidRPr="009A3FC7">
        <w:rPr>
          <w:rFonts w:ascii="Times New Roman" w:eastAsia="Times New Roman" w:hAnsi="Times New Roman" w:cs="Times New Roman"/>
          <w:spacing w:val="4"/>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danos</w:t>
      </w:r>
      <w:r w:rsidR="009A3FC7" w:rsidRPr="009A3FC7">
        <w:rPr>
          <w:rFonts w:ascii="Times New Roman" w:eastAsia="Times New Roman" w:hAnsi="Times New Roman" w:cs="Times New Roman"/>
          <w:spacing w:val="4"/>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e</w:t>
      </w:r>
      <w:r w:rsidR="009A3FC7" w:rsidRPr="009A3FC7">
        <w:rPr>
          <w:rFonts w:ascii="Times New Roman" w:eastAsia="Times New Roman" w:hAnsi="Times New Roman" w:cs="Times New Roman"/>
          <w:spacing w:val="3"/>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prejuízos</w:t>
      </w:r>
      <w:r w:rsidR="009A3FC7" w:rsidRPr="009A3FC7">
        <w:rPr>
          <w:rFonts w:ascii="Times New Roman" w:eastAsia="Times New Roman" w:hAnsi="Times New Roman" w:cs="Times New Roman"/>
          <w:spacing w:val="4"/>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que</w:t>
      </w:r>
      <w:r w:rsidR="009A3FC7" w:rsidRPr="009A3FC7">
        <w:rPr>
          <w:rFonts w:ascii="Times New Roman" w:eastAsia="Times New Roman" w:hAnsi="Times New Roman" w:cs="Times New Roman"/>
          <w:spacing w:val="3"/>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causar</w:t>
      </w:r>
      <w:r w:rsidR="009A3FC7" w:rsidRPr="009A3FC7">
        <w:rPr>
          <w:rFonts w:ascii="Times New Roman" w:eastAsia="Times New Roman" w:hAnsi="Times New Roman" w:cs="Times New Roman"/>
          <w:spacing w:val="6"/>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a</w:t>
      </w:r>
      <w:r w:rsidR="009A3FC7" w:rsidRPr="009A3FC7">
        <w:rPr>
          <w:rFonts w:ascii="Times New Roman" w:eastAsia="Times New Roman" w:hAnsi="Times New Roman" w:cs="Times New Roman"/>
          <w:spacing w:val="3"/>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seus</w:t>
      </w:r>
      <w:r w:rsidR="009A3FC7" w:rsidRPr="009A3FC7">
        <w:rPr>
          <w:rFonts w:ascii="Times New Roman" w:eastAsia="Times New Roman" w:hAnsi="Times New Roman" w:cs="Times New Roman"/>
          <w:spacing w:val="-57"/>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funcionários</w:t>
      </w:r>
      <w:r w:rsidR="009A3FC7" w:rsidRPr="009A3FC7">
        <w:rPr>
          <w:rFonts w:ascii="Times New Roman" w:eastAsia="Times New Roman" w:hAnsi="Times New Roman" w:cs="Times New Roman"/>
          <w:spacing w:val="-1"/>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ou a</w:t>
      </w:r>
      <w:r w:rsidR="009A3FC7" w:rsidRPr="009A3FC7">
        <w:rPr>
          <w:rFonts w:ascii="Times New Roman" w:eastAsia="Times New Roman" w:hAnsi="Times New Roman" w:cs="Times New Roman"/>
          <w:spacing w:val="-1"/>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terceiros em virtude</w:t>
      </w:r>
      <w:r w:rsidR="009A3FC7" w:rsidRPr="009A3FC7">
        <w:rPr>
          <w:rFonts w:ascii="Times New Roman" w:eastAsia="Times New Roman" w:hAnsi="Times New Roman" w:cs="Times New Roman"/>
          <w:spacing w:val="-2"/>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de</w:t>
      </w:r>
      <w:r w:rsidR="009A3FC7" w:rsidRPr="009A3FC7">
        <w:rPr>
          <w:rFonts w:ascii="Times New Roman" w:eastAsia="Times New Roman" w:hAnsi="Times New Roman" w:cs="Times New Roman"/>
          <w:spacing w:val="-1"/>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execução do</w:t>
      </w:r>
      <w:r w:rsidR="009A3FC7" w:rsidRPr="009A3FC7">
        <w:rPr>
          <w:rFonts w:ascii="Times New Roman" w:eastAsia="Times New Roman" w:hAnsi="Times New Roman" w:cs="Times New Roman"/>
          <w:spacing w:val="-1"/>
          <w:sz w:val="24"/>
          <w:szCs w:val="24"/>
          <w:lang w:val="pt-PT" w:eastAsia="en-US"/>
        </w:rPr>
        <w:t xml:space="preserve"> </w:t>
      </w:r>
      <w:r w:rsidR="009A3FC7" w:rsidRPr="009A3FC7">
        <w:rPr>
          <w:rFonts w:ascii="Times New Roman" w:eastAsia="Times New Roman" w:hAnsi="Times New Roman" w:cs="Times New Roman"/>
          <w:sz w:val="24"/>
          <w:szCs w:val="24"/>
          <w:lang w:val="pt-PT" w:eastAsia="en-US"/>
        </w:rPr>
        <w:t>presente;</w:t>
      </w:r>
    </w:p>
    <w:p w:rsidR="009A3FC7" w:rsidRDefault="009A3FC7" w:rsidP="009A3FC7">
      <w:pPr>
        <w:pStyle w:val="Corpodetexto"/>
        <w:spacing w:before="90"/>
        <w:ind w:right="-142"/>
        <w:jc w:val="both"/>
        <w:rPr>
          <w:rFonts w:ascii="Times New Roman" w:eastAsia="Times New Roman" w:hAnsi="Times New Roman" w:cs="Times New Roman"/>
          <w:sz w:val="24"/>
          <w:lang w:val="pt-PT" w:eastAsia="en-US"/>
        </w:rPr>
      </w:pPr>
      <w:r w:rsidRPr="009A3FC7">
        <w:rPr>
          <w:rFonts w:ascii="Times New Roman" w:eastAsia="Times New Roman" w:hAnsi="Times New Roman" w:cs="Times New Roman"/>
          <w:b/>
          <w:sz w:val="24"/>
          <w:szCs w:val="24"/>
          <w:lang w:val="pt-PT" w:eastAsia="en-US"/>
        </w:rPr>
        <w:t>10.1.15.</w:t>
      </w:r>
      <w:r>
        <w:rPr>
          <w:rFonts w:ascii="Times New Roman" w:eastAsia="Times New Roman" w:hAnsi="Times New Roman" w:cs="Times New Roman"/>
          <w:sz w:val="24"/>
          <w:szCs w:val="24"/>
          <w:lang w:val="pt-PT" w:eastAsia="en-US"/>
        </w:rPr>
        <w:t xml:space="preserve"> </w:t>
      </w:r>
      <w:r w:rsidRPr="009A3FC7">
        <w:rPr>
          <w:rFonts w:ascii="Times New Roman" w:eastAsia="Times New Roman" w:hAnsi="Times New Roman" w:cs="Times New Roman"/>
          <w:sz w:val="24"/>
          <w:lang w:val="pt-PT" w:eastAsia="en-US"/>
        </w:rPr>
        <w:t>Indicar preposto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para representá-la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durante 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execução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contrato,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que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represente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integralmente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em</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todos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seus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atos,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com</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poderes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para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providenciar</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afastamento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imediato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qualquer</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membro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sua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equipe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cuja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permanência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seja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considerada</w:t>
      </w:r>
      <w:r w:rsidRPr="009A3FC7">
        <w:rPr>
          <w:rFonts w:ascii="Times New Roman" w:eastAsia="Times New Roman" w:hAnsi="Times New Roman" w:cs="Times New Roman"/>
          <w:spacing w:val="-2"/>
          <w:sz w:val="24"/>
          <w:lang w:val="pt-PT" w:eastAsia="en-US"/>
        </w:rPr>
        <w:t xml:space="preserve"> </w:t>
      </w:r>
      <w:r w:rsidRPr="009A3FC7">
        <w:rPr>
          <w:rFonts w:ascii="Times New Roman" w:eastAsia="Times New Roman" w:hAnsi="Times New Roman" w:cs="Times New Roman"/>
          <w:sz w:val="24"/>
          <w:lang w:val="pt-PT" w:eastAsia="en-US"/>
        </w:rPr>
        <w:t>inconveniente pelo município;</w:t>
      </w:r>
    </w:p>
    <w:p w:rsidR="009A3FC7" w:rsidRDefault="009A3FC7" w:rsidP="009A3FC7">
      <w:pPr>
        <w:pStyle w:val="Corpodetexto"/>
        <w:spacing w:before="90"/>
        <w:ind w:right="-142"/>
        <w:jc w:val="both"/>
        <w:rPr>
          <w:rFonts w:ascii="Times New Roman" w:eastAsia="Times New Roman" w:hAnsi="Times New Roman" w:cs="Times New Roman"/>
          <w:sz w:val="24"/>
          <w:lang w:val="pt-PT" w:eastAsia="en-US"/>
        </w:rPr>
      </w:pPr>
      <w:r w:rsidRPr="009A3FC7">
        <w:rPr>
          <w:rFonts w:ascii="Times New Roman" w:eastAsia="Times New Roman" w:hAnsi="Times New Roman" w:cs="Times New Roman"/>
          <w:b/>
          <w:sz w:val="24"/>
          <w:lang w:val="pt-PT" w:eastAsia="en-US"/>
        </w:rPr>
        <w:t>10.1.15.1.</w:t>
      </w:r>
      <w:r>
        <w:rPr>
          <w:rFonts w:ascii="Times New Roman" w:eastAsia="Times New Roman" w:hAnsi="Times New Roman" w:cs="Times New Roman"/>
          <w:sz w:val="24"/>
          <w:lang w:val="pt-PT" w:eastAsia="en-US"/>
        </w:rPr>
        <w:t xml:space="preserve"> </w:t>
      </w:r>
      <w:r w:rsidRPr="009A3FC7">
        <w:rPr>
          <w:rFonts w:ascii="Times New Roman" w:eastAsia="Times New Roman" w:hAnsi="Times New Roman" w:cs="Times New Roman"/>
          <w:sz w:val="24"/>
          <w:lang w:val="pt-PT" w:eastAsia="en-US"/>
        </w:rPr>
        <w:t>Manter</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seus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funcionários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ou</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representantes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credenciados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devidamente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identificados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quando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execução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qualquer</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serviço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nas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dependências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CONTRATANTE referente ao objeto contratado, determinando a estrita observação das</w:t>
      </w:r>
      <w:r w:rsidRPr="009A3FC7">
        <w:rPr>
          <w:rFonts w:ascii="Times New Roman" w:eastAsia="Times New Roman" w:hAnsi="Times New Roman" w:cs="Times New Roman"/>
          <w:spacing w:val="-57"/>
          <w:sz w:val="24"/>
          <w:lang w:val="pt-PT" w:eastAsia="en-US"/>
        </w:rPr>
        <w:t xml:space="preserve"> </w:t>
      </w:r>
      <w:r w:rsidRPr="009A3FC7">
        <w:rPr>
          <w:rFonts w:ascii="Times New Roman" w:eastAsia="Times New Roman" w:hAnsi="Times New Roman" w:cs="Times New Roman"/>
          <w:sz w:val="24"/>
          <w:lang w:val="pt-PT" w:eastAsia="en-US"/>
        </w:rPr>
        <w:t>normas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segurança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(interna</w:t>
      </w:r>
      <w:r w:rsidRPr="009A3FC7">
        <w:rPr>
          <w:rFonts w:ascii="Times New Roman" w:eastAsia="Times New Roman" w:hAnsi="Times New Roman" w:cs="Times New Roman"/>
          <w:spacing w:val="-2"/>
          <w:sz w:val="24"/>
          <w:lang w:val="pt-PT" w:eastAsia="en-US"/>
        </w:rPr>
        <w:t xml:space="preserve"> </w:t>
      </w:r>
      <w:r w:rsidRPr="009A3FC7">
        <w:rPr>
          <w:rFonts w:ascii="Times New Roman" w:eastAsia="Times New Roman" w:hAnsi="Times New Roman" w:cs="Times New Roman"/>
          <w:sz w:val="24"/>
          <w:lang w:val="pt-PT" w:eastAsia="en-US"/>
        </w:rPr>
        <w:t>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 conduta);</w:t>
      </w:r>
    </w:p>
    <w:p w:rsidR="009A3FC7" w:rsidRDefault="009A3FC7" w:rsidP="007E6C49">
      <w:pPr>
        <w:pStyle w:val="Corpodetexto"/>
        <w:tabs>
          <w:tab w:val="left" w:pos="6946"/>
        </w:tabs>
        <w:spacing w:before="90"/>
        <w:ind w:right="-142"/>
        <w:jc w:val="both"/>
        <w:rPr>
          <w:rFonts w:ascii="Times New Roman" w:eastAsia="Times New Roman" w:hAnsi="Times New Roman" w:cs="Times New Roman"/>
          <w:sz w:val="24"/>
          <w:lang w:val="pt-PT" w:eastAsia="en-US"/>
        </w:rPr>
      </w:pPr>
      <w:r w:rsidRPr="009A3FC7">
        <w:rPr>
          <w:rFonts w:ascii="TimesNewRomanPSMT" w:hAnsi="TimesNewRomanPSMT"/>
          <w:b/>
          <w:color w:val="000000"/>
          <w:sz w:val="24"/>
          <w:szCs w:val="24"/>
        </w:rPr>
        <w:t xml:space="preserve">10.1.15.2.  </w:t>
      </w:r>
      <w:r w:rsidRPr="009A3FC7">
        <w:rPr>
          <w:rFonts w:ascii="Times New Roman" w:eastAsia="Times New Roman" w:hAnsi="Times New Roman" w:cs="Times New Roman"/>
          <w:sz w:val="24"/>
          <w:lang w:val="pt-PT" w:eastAsia="en-US"/>
        </w:rPr>
        <w:t>Ter pleno conhecimento de todas as condições e peculiaridades inerentes aos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serviços</w:t>
      </w:r>
      <w:r w:rsidRPr="009A3FC7">
        <w:rPr>
          <w:rFonts w:ascii="Times New Roman" w:eastAsia="Times New Roman" w:hAnsi="Times New Roman" w:cs="Times New Roman"/>
          <w:spacing w:val="-7"/>
          <w:sz w:val="24"/>
          <w:lang w:val="pt-PT" w:eastAsia="en-US"/>
        </w:rPr>
        <w:t xml:space="preserve"> </w:t>
      </w:r>
      <w:r w:rsidRPr="009A3FC7">
        <w:rPr>
          <w:rFonts w:ascii="Times New Roman" w:eastAsia="Times New Roman" w:hAnsi="Times New Roman" w:cs="Times New Roman"/>
          <w:sz w:val="24"/>
          <w:lang w:val="pt-PT" w:eastAsia="en-US"/>
        </w:rPr>
        <w:t>a</w:t>
      </w:r>
      <w:r w:rsidRPr="009A3FC7">
        <w:rPr>
          <w:rFonts w:ascii="Times New Roman" w:eastAsia="Times New Roman" w:hAnsi="Times New Roman" w:cs="Times New Roman"/>
          <w:spacing w:val="-7"/>
          <w:sz w:val="24"/>
          <w:lang w:val="pt-PT" w:eastAsia="en-US"/>
        </w:rPr>
        <w:t xml:space="preserve"> </w:t>
      </w:r>
      <w:r w:rsidRPr="009A3FC7">
        <w:rPr>
          <w:rFonts w:ascii="Times New Roman" w:eastAsia="Times New Roman" w:hAnsi="Times New Roman" w:cs="Times New Roman"/>
          <w:sz w:val="24"/>
          <w:lang w:val="pt-PT" w:eastAsia="en-US"/>
        </w:rPr>
        <w:t>serem</w:t>
      </w:r>
      <w:r w:rsidRPr="009A3FC7">
        <w:rPr>
          <w:rFonts w:ascii="Times New Roman" w:eastAsia="Times New Roman" w:hAnsi="Times New Roman" w:cs="Times New Roman"/>
          <w:spacing w:val="-3"/>
          <w:sz w:val="24"/>
          <w:lang w:val="pt-PT" w:eastAsia="en-US"/>
        </w:rPr>
        <w:t xml:space="preserve"> </w:t>
      </w:r>
      <w:r w:rsidRPr="009A3FC7">
        <w:rPr>
          <w:rFonts w:ascii="Times New Roman" w:eastAsia="Times New Roman" w:hAnsi="Times New Roman" w:cs="Times New Roman"/>
          <w:sz w:val="24"/>
          <w:lang w:val="pt-PT" w:eastAsia="en-US"/>
        </w:rPr>
        <w:t>executados,</w:t>
      </w:r>
      <w:r w:rsidRPr="009A3FC7">
        <w:rPr>
          <w:rFonts w:ascii="Times New Roman" w:eastAsia="Times New Roman" w:hAnsi="Times New Roman" w:cs="Times New Roman"/>
          <w:spacing w:val="-6"/>
          <w:sz w:val="24"/>
          <w:lang w:val="pt-PT" w:eastAsia="en-US"/>
        </w:rPr>
        <w:t xml:space="preserve"> </w:t>
      </w:r>
      <w:r w:rsidRPr="009A3FC7">
        <w:rPr>
          <w:rFonts w:ascii="Times New Roman" w:eastAsia="Times New Roman" w:hAnsi="Times New Roman" w:cs="Times New Roman"/>
          <w:sz w:val="24"/>
          <w:lang w:val="pt-PT" w:eastAsia="en-US"/>
        </w:rPr>
        <w:t>não</w:t>
      </w:r>
      <w:r w:rsidRPr="009A3FC7">
        <w:rPr>
          <w:rFonts w:ascii="Times New Roman" w:eastAsia="Times New Roman" w:hAnsi="Times New Roman" w:cs="Times New Roman"/>
          <w:spacing w:val="-6"/>
          <w:sz w:val="24"/>
          <w:lang w:val="pt-PT" w:eastAsia="en-US"/>
        </w:rPr>
        <w:t xml:space="preserve"> </w:t>
      </w:r>
      <w:r w:rsidRPr="009A3FC7">
        <w:rPr>
          <w:rFonts w:ascii="Times New Roman" w:eastAsia="Times New Roman" w:hAnsi="Times New Roman" w:cs="Times New Roman"/>
          <w:sz w:val="24"/>
          <w:lang w:val="pt-PT" w:eastAsia="en-US"/>
        </w:rPr>
        <w:t>podendo</w:t>
      </w:r>
      <w:r w:rsidRPr="009A3FC7">
        <w:rPr>
          <w:rFonts w:ascii="Times New Roman" w:eastAsia="Times New Roman" w:hAnsi="Times New Roman" w:cs="Times New Roman"/>
          <w:spacing w:val="-6"/>
          <w:sz w:val="24"/>
          <w:lang w:val="pt-PT" w:eastAsia="en-US"/>
        </w:rPr>
        <w:t xml:space="preserve"> </w:t>
      </w:r>
      <w:r w:rsidRPr="009A3FC7">
        <w:rPr>
          <w:rFonts w:ascii="Times New Roman" w:eastAsia="Times New Roman" w:hAnsi="Times New Roman" w:cs="Times New Roman"/>
          <w:sz w:val="24"/>
          <w:lang w:val="pt-PT" w:eastAsia="en-US"/>
        </w:rPr>
        <w:t>invocar</w:t>
      </w:r>
      <w:r w:rsidRPr="009A3FC7">
        <w:rPr>
          <w:rFonts w:ascii="Times New Roman" w:eastAsia="Times New Roman" w:hAnsi="Times New Roman" w:cs="Times New Roman"/>
          <w:spacing w:val="-5"/>
          <w:sz w:val="24"/>
          <w:lang w:val="pt-PT" w:eastAsia="en-US"/>
        </w:rPr>
        <w:t xml:space="preserve"> </w:t>
      </w:r>
      <w:r w:rsidRPr="009A3FC7">
        <w:rPr>
          <w:rFonts w:ascii="Times New Roman" w:eastAsia="Times New Roman" w:hAnsi="Times New Roman" w:cs="Times New Roman"/>
          <w:sz w:val="24"/>
          <w:lang w:val="pt-PT" w:eastAsia="en-US"/>
        </w:rPr>
        <w:t>posteriormente</w:t>
      </w:r>
      <w:r w:rsidRPr="009A3FC7">
        <w:rPr>
          <w:rFonts w:ascii="Times New Roman" w:eastAsia="Times New Roman" w:hAnsi="Times New Roman" w:cs="Times New Roman"/>
          <w:spacing w:val="-7"/>
          <w:sz w:val="24"/>
          <w:lang w:val="pt-PT" w:eastAsia="en-US"/>
        </w:rPr>
        <w:t xml:space="preserve"> </w:t>
      </w:r>
      <w:r w:rsidRPr="009A3FC7">
        <w:rPr>
          <w:rFonts w:ascii="Times New Roman" w:eastAsia="Times New Roman" w:hAnsi="Times New Roman" w:cs="Times New Roman"/>
          <w:sz w:val="24"/>
          <w:lang w:val="pt-PT" w:eastAsia="en-US"/>
        </w:rPr>
        <w:t>desconhecimento</w:t>
      </w:r>
      <w:r w:rsidRPr="009A3FC7">
        <w:rPr>
          <w:rFonts w:ascii="Times New Roman" w:eastAsia="Times New Roman" w:hAnsi="Times New Roman" w:cs="Times New Roman"/>
          <w:spacing w:val="-6"/>
          <w:sz w:val="24"/>
          <w:lang w:val="pt-PT" w:eastAsia="en-US"/>
        </w:rPr>
        <w:t xml:space="preserve"> </w:t>
      </w:r>
      <w:r w:rsidRPr="009A3FC7">
        <w:rPr>
          <w:rFonts w:ascii="Times New Roman" w:eastAsia="Times New Roman" w:hAnsi="Times New Roman" w:cs="Times New Roman"/>
          <w:sz w:val="24"/>
          <w:lang w:val="pt-PT" w:eastAsia="en-US"/>
        </w:rPr>
        <w:t>para</w:t>
      </w:r>
      <w:r w:rsidRPr="009A3FC7">
        <w:rPr>
          <w:rFonts w:ascii="Times New Roman" w:eastAsia="Times New Roman" w:hAnsi="Times New Roman" w:cs="Times New Roman"/>
          <w:spacing w:val="-58"/>
          <w:sz w:val="24"/>
          <w:lang w:val="pt-PT" w:eastAsia="en-US"/>
        </w:rPr>
        <w:t xml:space="preserve"> </w:t>
      </w:r>
      <w:r w:rsidRPr="009A3FC7">
        <w:rPr>
          <w:rFonts w:ascii="Times New Roman" w:eastAsia="Times New Roman" w:hAnsi="Times New Roman" w:cs="Times New Roman"/>
          <w:sz w:val="24"/>
          <w:lang w:val="pt-PT" w:eastAsia="en-US"/>
        </w:rPr>
        <w:t>cobrança</w:t>
      </w:r>
      <w:r w:rsidRPr="009A3FC7">
        <w:rPr>
          <w:rFonts w:ascii="Times New Roman" w:eastAsia="Times New Roman" w:hAnsi="Times New Roman" w:cs="Times New Roman"/>
          <w:spacing w:val="-2"/>
          <w:sz w:val="24"/>
          <w:lang w:val="pt-PT" w:eastAsia="en-US"/>
        </w:rPr>
        <w:t xml:space="preserve"> </w:t>
      </w:r>
      <w:r w:rsidRPr="009A3FC7">
        <w:rPr>
          <w:rFonts w:ascii="Times New Roman" w:eastAsia="Times New Roman" w:hAnsi="Times New Roman" w:cs="Times New Roman"/>
          <w:sz w:val="24"/>
          <w:lang w:val="pt-PT" w:eastAsia="en-US"/>
        </w:rPr>
        <w:t>de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serviços extras;</w:t>
      </w:r>
    </w:p>
    <w:p w:rsidR="009A3FC7" w:rsidRDefault="009A3FC7" w:rsidP="007E6C49">
      <w:pPr>
        <w:pStyle w:val="Corpodetexto"/>
        <w:spacing w:before="90"/>
        <w:ind w:right="-142"/>
        <w:jc w:val="both"/>
        <w:rPr>
          <w:rFonts w:ascii="Times New Roman" w:eastAsia="Times New Roman" w:hAnsi="Times New Roman" w:cs="Times New Roman"/>
          <w:sz w:val="24"/>
          <w:lang w:val="pt-PT" w:eastAsia="en-US"/>
        </w:rPr>
      </w:pPr>
      <w:r w:rsidRPr="009A3FC7">
        <w:rPr>
          <w:rFonts w:ascii="Times New Roman" w:eastAsia="Times New Roman" w:hAnsi="Times New Roman" w:cs="Times New Roman"/>
          <w:b/>
          <w:sz w:val="24"/>
          <w:lang w:val="pt-PT" w:eastAsia="en-US"/>
        </w:rPr>
        <w:lastRenderedPageBreak/>
        <w:t>10.1.15.3.</w:t>
      </w:r>
      <w:r>
        <w:rPr>
          <w:rFonts w:ascii="Times New Roman" w:eastAsia="Times New Roman" w:hAnsi="Times New Roman" w:cs="Times New Roman"/>
          <w:sz w:val="24"/>
          <w:lang w:val="pt-PT" w:eastAsia="en-US"/>
        </w:rPr>
        <w:t xml:space="preserve"> </w:t>
      </w:r>
      <w:r w:rsidRPr="009A3FC7">
        <w:rPr>
          <w:rFonts w:ascii="Times New Roman" w:eastAsia="Times New Roman" w:hAnsi="Times New Roman" w:cs="Times New Roman"/>
          <w:sz w:val="24"/>
          <w:lang w:val="pt-PT" w:eastAsia="en-US"/>
        </w:rPr>
        <w:t>Obedecer às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normas e rotinas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do CONTRATANTE,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em especial as que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disserem respeito à proteção de dados pessoais, à segurança, à guarda, à manutenção e à</w:t>
      </w:r>
      <w:r w:rsidRPr="009A3FC7">
        <w:rPr>
          <w:rFonts w:ascii="Times New Roman" w:eastAsia="Times New Roman" w:hAnsi="Times New Roman" w:cs="Times New Roman"/>
          <w:spacing w:val="-57"/>
          <w:sz w:val="24"/>
          <w:lang w:val="pt-PT" w:eastAsia="en-US"/>
        </w:rPr>
        <w:t xml:space="preserve"> </w:t>
      </w:r>
      <w:r w:rsidRPr="009A3FC7">
        <w:rPr>
          <w:rFonts w:ascii="Times New Roman" w:eastAsia="Times New Roman" w:hAnsi="Times New Roman" w:cs="Times New Roman"/>
          <w:sz w:val="24"/>
          <w:lang w:val="pt-PT" w:eastAsia="en-US"/>
        </w:rPr>
        <w:t>integridade das informações coletadas, custodiadas, produzidas, recebidas, classificadas,</w:t>
      </w:r>
      <w:r w:rsidRPr="009A3FC7">
        <w:rPr>
          <w:rFonts w:ascii="Times New Roman" w:eastAsia="Times New Roman" w:hAnsi="Times New Roman" w:cs="Times New Roman"/>
          <w:spacing w:val="-57"/>
          <w:sz w:val="24"/>
          <w:lang w:val="pt-PT" w:eastAsia="en-US"/>
        </w:rPr>
        <w:t xml:space="preserve"> </w:t>
      </w:r>
      <w:r w:rsidRPr="009A3FC7">
        <w:rPr>
          <w:rFonts w:ascii="Times New Roman" w:eastAsia="Times New Roman" w:hAnsi="Times New Roman" w:cs="Times New Roman"/>
          <w:sz w:val="24"/>
          <w:lang w:val="pt-PT" w:eastAsia="en-US"/>
        </w:rPr>
        <w:t>utilizadas, acessadas, reproduzidas, transmitidas, distribuídas, processadas, arquivadas,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eliminadas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ou avaliadas</w:t>
      </w:r>
      <w:r w:rsidRPr="009A3FC7">
        <w:rPr>
          <w:rFonts w:ascii="Times New Roman" w:eastAsia="Times New Roman" w:hAnsi="Times New Roman" w:cs="Times New Roman"/>
          <w:spacing w:val="2"/>
          <w:sz w:val="24"/>
          <w:lang w:val="pt-PT" w:eastAsia="en-US"/>
        </w:rPr>
        <w:t xml:space="preserve"> </w:t>
      </w:r>
      <w:r w:rsidRPr="009A3FC7">
        <w:rPr>
          <w:rFonts w:ascii="Times New Roman" w:eastAsia="Times New Roman" w:hAnsi="Times New Roman" w:cs="Times New Roman"/>
          <w:sz w:val="24"/>
          <w:lang w:val="pt-PT" w:eastAsia="en-US"/>
        </w:rPr>
        <w:t>durante a execução do objeto;</w:t>
      </w:r>
    </w:p>
    <w:p w:rsidR="009A3FC7" w:rsidRDefault="009A3FC7" w:rsidP="007E6C49">
      <w:pPr>
        <w:pStyle w:val="Corpodetexto"/>
        <w:spacing w:before="90"/>
        <w:ind w:right="-142"/>
        <w:jc w:val="both"/>
        <w:rPr>
          <w:rFonts w:ascii="Times New Roman" w:eastAsia="Times New Roman" w:hAnsi="Times New Roman" w:cs="Times New Roman"/>
          <w:sz w:val="24"/>
          <w:lang w:val="pt-PT" w:eastAsia="en-US"/>
        </w:rPr>
      </w:pPr>
      <w:r w:rsidRPr="009A3FC7">
        <w:rPr>
          <w:rFonts w:ascii="Times New Roman" w:eastAsia="Times New Roman" w:hAnsi="Times New Roman" w:cs="Times New Roman"/>
          <w:b/>
          <w:sz w:val="24"/>
          <w:lang w:val="pt-PT" w:eastAsia="en-US"/>
        </w:rPr>
        <w:t>10.1.1</w:t>
      </w:r>
      <w:r>
        <w:rPr>
          <w:rFonts w:ascii="Times New Roman" w:eastAsia="Times New Roman" w:hAnsi="Times New Roman" w:cs="Times New Roman"/>
          <w:b/>
          <w:sz w:val="24"/>
          <w:lang w:val="pt-PT" w:eastAsia="en-US"/>
        </w:rPr>
        <w:t>6</w:t>
      </w:r>
      <w:r w:rsidRPr="009A3FC7">
        <w:rPr>
          <w:rFonts w:ascii="Times New Roman" w:eastAsia="Times New Roman" w:hAnsi="Times New Roman" w:cs="Times New Roman"/>
          <w:b/>
          <w:sz w:val="24"/>
          <w:lang w:val="pt-PT" w:eastAsia="en-US"/>
        </w:rPr>
        <w:t>.</w:t>
      </w:r>
      <w:r w:rsidRPr="009A3FC7">
        <w:rPr>
          <w:rFonts w:ascii="Times New Roman" w:eastAsia="Times New Roman" w:hAnsi="Times New Roman" w:cs="Times New Roman"/>
          <w:sz w:val="24"/>
          <w:lang w:val="pt-PT" w:eastAsia="en-US"/>
        </w:rPr>
        <w:t xml:space="preserve"> Manter o sigilo e proteção de dados pessoais compatível com o disposto na Lei</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Geral</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 Proteção de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Dados (Lei 13.709/2018);</w:t>
      </w:r>
    </w:p>
    <w:p w:rsidR="007E6C49" w:rsidRDefault="009A3FC7" w:rsidP="007E6C49">
      <w:pPr>
        <w:pStyle w:val="Corpodetexto"/>
        <w:tabs>
          <w:tab w:val="left" w:pos="6946"/>
        </w:tabs>
        <w:spacing w:before="90"/>
        <w:ind w:right="-142"/>
        <w:jc w:val="both"/>
        <w:rPr>
          <w:rFonts w:ascii="Times New Roman" w:eastAsia="Times New Roman" w:hAnsi="Times New Roman" w:cs="Times New Roman"/>
          <w:sz w:val="24"/>
          <w:lang w:val="pt-PT" w:eastAsia="en-US"/>
        </w:rPr>
      </w:pPr>
      <w:r w:rsidRPr="009A3FC7">
        <w:rPr>
          <w:rFonts w:ascii="Times New Roman" w:eastAsia="Times New Roman" w:hAnsi="Times New Roman" w:cs="Times New Roman"/>
          <w:b/>
          <w:sz w:val="24"/>
          <w:lang w:val="pt-PT" w:eastAsia="en-US"/>
        </w:rPr>
        <w:t>10.1.16.1.</w:t>
      </w:r>
      <w:r w:rsidRPr="009A3FC7">
        <w:rPr>
          <w:rFonts w:ascii="Times New Roman" w:eastAsia="Times New Roman" w:hAnsi="Times New Roman" w:cs="Times New Roman"/>
          <w:sz w:val="24"/>
          <w:lang w:val="pt-PT" w:eastAsia="en-US"/>
        </w:rPr>
        <w:t>Guardar sigilo absoluto sobre os dados e informações do objeto da prestação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serviços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ou</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quaisquer</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outras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informações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a</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que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venham</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ter</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conhecimento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em</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decorrência da execução das atividades previstas no contrato, respondendo contratual 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legalmente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pela inobservância desta alínea, inclusive</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após</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o término do</w:t>
      </w:r>
      <w:r w:rsidRPr="009A3FC7">
        <w:rPr>
          <w:rFonts w:ascii="Times New Roman" w:eastAsia="Times New Roman" w:hAnsi="Times New Roman" w:cs="Times New Roman"/>
          <w:spacing w:val="-1"/>
          <w:sz w:val="24"/>
          <w:lang w:val="pt-PT" w:eastAsia="en-US"/>
        </w:rPr>
        <w:t xml:space="preserve"> </w:t>
      </w:r>
      <w:r w:rsidRPr="009A3FC7">
        <w:rPr>
          <w:rFonts w:ascii="Times New Roman" w:eastAsia="Times New Roman" w:hAnsi="Times New Roman" w:cs="Times New Roman"/>
          <w:sz w:val="24"/>
          <w:lang w:val="pt-PT" w:eastAsia="en-US"/>
        </w:rPr>
        <w:t>contrato;</w:t>
      </w:r>
    </w:p>
    <w:p w:rsidR="007E6C49" w:rsidRDefault="007E6C49" w:rsidP="007E6C49">
      <w:pPr>
        <w:pStyle w:val="Corpodetexto"/>
        <w:spacing w:before="90"/>
        <w:ind w:right="-142"/>
        <w:jc w:val="both"/>
        <w:rPr>
          <w:rFonts w:ascii="Times New Roman" w:eastAsia="Times New Roman" w:hAnsi="Times New Roman" w:cs="Times New Roman"/>
          <w:sz w:val="24"/>
          <w:lang w:val="pt-PT" w:eastAsia="en-US"/>
        </w:rPr>
      </w:pPr>
      <w:r w:rsidRPr="007E6C49">
        <w:rPr>
          <w:rFonts w:ascii="Times New Roman" w:eastAsia="Times New Roman" w:hAnsi="Times New Roman" w:cs="Times New Roman"/>
          <w:b/>
          <w:sz w:val="24"/>
          <w:lang w:val="pt-PT" w:eastAsia="en-US"/>
        </w:rPr>
        <w:t>10.1.16.2.</w:t>
      </w:r>
      <w:r>
        <w:rPr>
          <w:rFonts w:ascii="Times New Roman" w:eastAsia="Times New Roman" w:hAnsi="Times New Roman" w:cs="Times New Roman"/>
          <w:sz w:val="24"/>
          <w:lang w:val="pt-PT" w:eastAsia="en-US"/>
        </w:rPr>
        <w:t xml:space="preserve"> </w:t>
      </w:r>
      <w:r w:rsidRPr="007E6C49">
        <w:rPr>
          <w:rFonts w:ascii="Times New Roman" w:eastAsia="Times New Roman" w:hAnsi="Times New Roman" w:cs="Times New Roman"/>
          <w:sz w:val="24"/>
          <w:lang w:val="pt-PT" w:eastAsia="en-US"/>
        </w:rPr>
        <w:t>Restituir</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imediatamente</w:t>
      </w:r>
      <w:r w:rsidRPr="007E6C49">
        <w:rPr>
          <w:rFonts w:ascii="Times New Roman" w:eastAsia="Times New Roman" w:hAnsi="Times New Roman" w:cs="Times New Roman"/>
          <w:spacing w:val="-12"/>
          <w:sz w:val="24"/>
          <w:lang w:val="pt-PT" w:eastAsia="en-US"/>
        </w:rPr>
        <w:t xml:space="preserve"> </w:t>
      </w:r>
      <w:r w:rsidRPr="007E6C49">
        <w:rPr>
          <w:rFonts w:ascii="Times New Roman" w:eastAsia="Times New Roman" w:hAnsi="Times New Roman" w:cs="Times New Roman"/>
          <w:sz w:val="24"/>
          <w:lang w:val="pt-PT" w:eastAsia="en-US"/>
        </w:rPr>
        <w:t>à</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CONTRATANTE,</w:t>
      </w:r>
      <w:r w:rsidRPr="007E6C49">
        <w:rPr>
          <w:rFonts w:ascii="Times New Roman" w:eastAsia="Times New Roman" w:hAnsi="Times New Roman" w:cs="Times New Roman"/>
          <w:spacing w:val="-11"/>
          <w:sz w:val="24"/>
          <w:lang w:val="pt-PT" w:eastAsia="en-US"/>
        </w:rPr>
        <w:t xml:space="preserve"> </w:t>
      </w:r>
      <w:r w:rsidRPr="007E6C49">
        <w:rPr>
          <w:rFonts w:ascii="Times New Roman" w:eastAsia="Times New Roman" w:hAnsi="Times New Roman" w:cs="Times New Roman"/>
          <w:sz w:val="24"/>
          <w:lang w:val="pt-PT" w:eastAsia="en-US"/>
        </w:rPr>
        <w:t>quando</w:t>
      </w:r>
      <w:r w:rsidRPr="007E6C49">
        <w:rPr>
          <w:rFonts w:ascii="Times New Roman" w:eastAsia="Times New Roman" w:hAnsi="Times New Roman" w:cs="Times New Roman"/>
          <w:spacing w:val="-12"/>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11"/>
          <w:sz w:val="24"/>
          <w:lang w:val="pt-PT" w:eastAsia="en-US"/>
        </w:rPr>
        <w:t xml:space="preserve"> </w:t>
      </w:r>
      <w:r w:rsidRPr="007E6C49">
        <w:rPr>
          <w:rFonts w:ascii="Times New Roman" w:eastAsia="Times New Roman" w:hAnsi="Times New Roman" w:cs="Times New Roman"/>
          <w:sz w:val="24"/>
          <w:lang w:val="pt-PT" w:eastAsia="en-US"/>
        </w:rPr>
        <w:t>término</w:t>
      </w:r>
      <w:r w:rsidRPr="007E6C49">
        <w:rPr>
          <w:rFonts w:ascii="Times New Roman" w:eastAsia="Times New Roman" w:hAnsi="Times New Roman" w:cs="Times New Roman"/>
          <w:spacing w:val="-11"/>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12"/>
          <w:sz w:val="24"/>
          <w:lang w:val="pt-PT" w:eastAsia="en-US"/>
        </w:rPr>
        <w:t xml:space="preserve"> </w:t>
      </w:r>
      <w:r w:rsidRPr="007E6C49">
        <w:rPr>
          <w:rFonts w:ascii="Times New Roman" w:eastAsia="Times New Roman" w:hAnsi="Times New Roman" w:cs="Times New Roman"/>
          <w:sz w:val="24"/>
          <w:lang w:val="pt-PT" w:eastAsia="en-US"/>
        </w:rPr>
        <w:t>serviço</w:t>
      </w:r>
      <w:r w:rsidRPr="007E6C49">
        <w:rPr>
          <w:rFonts w:ascii="Times New Roman" w:eastAsia="Times New Roman" w:hAnsi="Times New Roman" w:cs="Times New Roman"/>
          <w:spacing w:val="-11"/>
          <w:sz w:val="24"/>
          <w:lang w:val="pt-PT" w:eastAsia="en-US"/>
        </w:rPr>
        <w:t xml:space="preserve"> </w:t>
      </w:r>
      <w:r w:rsidRPr="007E6C49">
        <w:rPr>
          <w:rFonts w:ascii="Times New Roman" w:eastAsia="Times New Roman" w:hAnsi="Times New Roman" w:cs="Times New Roman"/>
          <w:sz w:val="24"/>
          <w:lang w:val="pt-PT" w:eastAsia="en-US"/>
        </w:rPr>
        <w:t>ou</w:t>
      </w:r>
      <w:r w:rsidRPr="007E6C49">
        <w:rPr>
          <w:rFonts w:ascii="Times New Roman" w:eastAsia="Times New Roman" w:hAnsi="Times New Roman" w:cs="Times New Roman"/>
          <w:spacing w:val="-58"/>
          <w:sz w:val="24"/>
          <w:lang w:val="pt-PT" w:eastAsia="en-US"/>
        </w:rPr>
        <w:t xml:space="preserve"> </w:t>
      </w:r>
      <w:r w:rsidRPr="007E6C49">
        <w:rPr>
          <w:rFonts w:ascii="Times New Roman" w:eastAsia="Times New Roman" w:hAnsi="Times New Roman" w:cs="Times New Roman"/>
          <w:sz w:val="24"/>
          <w:lang w:val="pt-PT" w:eastAsia="en-US"/>
        </w:rPr>
        <w:t>quando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for solicitada, qualquer</w:t>
      </w:r>
      <w:r w:rsidRPr="007E6C49">
        <w:rPr>
          <w:rFonts w:ascii="Times New Roman" w:eastAsia="Times New Roman" w:hAnsi="Times New Roman" w:cs="Times New Roman"/>
          <w:spacing w:val="-2"/>
          <w:sz w:val="24"/>
          <w:lang w:val="pt-PT" w:eastAsia="en-US"/>
        </w:rPr>
        <w:t xml:space="preserve"> </w:t>
      </w:r>
      <w:r w:rsidRPr="007E6C49">
        <w:rPr>
          <w:rFonts w:ascii="Times New Roman" w:eastAsia="Times New Roman" w:hAnsi="Times New Roman" w:cs="Times New Roman"/>
          <w:sz w:val="24"/>
          <w:lang w:val="pt-PT" w:eastAsia="en-US"/>
        </w:rPr>
        <w:t>informação</w:t>
      </w:r>
      <w:r w:rsidRPr="007E6C49">
        <w:rPr>
          <w:rFonts w:ascii="Times New Roman" w:eastAsia="Times New Roman" w:hAnsi="Times New Roman" w:cs="Times New Roman"/>
          <w:spacing w:val="2"/>
          <w:sz w:val="24"/>
          <w:lang w:val="pt-PT" w:eastAsia="en-US"/>
        </w:rPr>
        <w:t xml:space="preserve"> </w:t>
      </w:r>
      <w:r w:rsidRPr="007E6C49">
        <w:rPr>
          <w:rFonts w:ascii="Times New Roman" w:eastAsia="Times New Roman" w:hAnsi="Times New Roman" w:cs="Times New Roman"/>
          <w:sz w:val="24"/>
          <w:lang w:val="pt-PT" w:eastAsia="en-US"/>
        </w:rPr>
        <w:t>confidencial</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da</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CONTRATANTE;</w:t>
      </w:r>
    </w:p>
    <w:p w:rsidR="007E6C49" w:rsidRDefault="007E6C49" w:rsidP="007E6C49">
      <w:pPr>
        <w:pStyle w:val="Corpodetexto"/>
        <w:spacing w:before="90"/>
        <w:ind w:right="-142"/>
        <w:jc w:val="both"/>
        <w:rPr>
          <w:rFonts w:ascii="Times New Roman" w:eastAsia="Times New Roman" w:hAnsi="Times New Roman" w:cs="Times New Roman"/>
          <w:sz w:val="24"/>
          <w:lang w:val="pt-PT" w:eastAsia="en-US"/>
        </w:rPr>
      </w:pPr>
      <w:r w:rsidRPr="007E6C49">
        <w:rPr>
          <w:rFonts w:ascii="Times New Roman" w:eastAsia="Times New Roman" w:hAnsi="Times New Roman" w:cs="Times New Roman"/>
          <w:b/>
          <w:sz w:val="24"/>
          <w:lang w:val="pt-PT" w:eastAsia="en-US"/>
        </w:rPr>
        <w:t>10.1.17.</w:t>
      </w:r>
      <w:r>
        <w:rPr>
          <w:rFonts w:ascii="Times New Roman" w:eastAsia="Times New Roman" w:hAnsi="Times New Roman" w:cs="Times New Roman"/>
          <w:sz w:val="24"/>
          <w:lang w:val="pt-PT" w:eastAsia="en-US"/>
        </w:rPr>
        <w:t xml:space="preserve"> </w:t>
      </w:r>
      <w:r w:rsidRPr="007E6C49">
        <w:rPr>
          <w:rFonts w:ascii="Times New Roman" w:eastAsia="Times New Roman" w:hAnsi="Times New Roman" w:cs="Times New Roman"/>
          <w:sz w:val="24"/>
          <w:lang w:val="pt-PT" w:eastAsia="en-US"/>
        </w:rPr>
        <w:t>Encaminhar, sempre que solicitado pela CONTRATANTE e, obrigatoriamente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ao</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término</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contrato,</w:t>
      </w:r>
      <w:r w:rsidRPr="007E6C49">
        <w:rPr>
          <w:rFonts w:ascii="Times New Roman" w:eastAsia="Times New Roman" w:hAnsi="Times New Roman" w:cs="Times New Roman"/>
          <w:spacing w:val="-12"/>
          <w:sz w:val="24"/>
          <w:lang w:val="pt-PT" w:eastAsia="en-US"/>
        </w:rPr>
        <w:t xml:space="preserve"> </w:t>
      </w:r>
      <w:r w:rsidRPr="007E6C49">
        <w:rPr>
          <w:rFonts w:ascii="Times New Roman" w:eastAsia="Times New Roman" w:hAnsi="Times New Roman" w:cs="Times New Roman"/>
          <w:sz w:val="24"/>
          <w:lang w:val="pt-PT" w:eastAsia="en-US"/>
        </w:rPr>
        <w:t>informações</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e</w:t>
      </w:r>
      <w:r w:rsidRPr="007E6C49">
        <w:rPr>
          <w:rFonts w:ascii="Times New Roman" w:eastAsia="Times New Roman" w:hAnsi="Times New Roman" w:cs="Times New Roman"/>
          <w:spacing w:val="-14"/>
          <w:sz w:val="24"/>
          <w:lang w:val="pt-PT" w:eastAsia="en-US"/>
        </w:rPr>
        <w:t xml:space="preserve"> </w:t>
      </w:r>
      <w:r w:rsidRPr="007E6C49">
        <w:rPr>
          <w:rFonts w:ascii="Times New Roman" w:eastAsia="Times New Roman" w:hAnsi="Times New Roman" w:cs="Times New Roman"/>
          <w:sz w:val="24"/>
          <w:lang w:val="pt-PT" w:eastAsia="en-US"/>
        </w:rPr>
        <w:t>backups</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sistema</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e</w:t>
      </w:r>
      <w:r w:rsidRPr="007E6C49">
        <w:rPr>
          <w:rFonts w:ascii="Times New Roman" w:eastAsia="Times New Roman" w:hAnsi="Times New Roman" w:cs="Times New Roman"/>
          <w:spacing w:val="-14"/>
          <w:sz w:val="24"/>
          <w:lang w:val="pt-PT" w:eastAsia="en-US"/>
        </w:rPr>
        <w:t xml:space="preserve"> </w:t>
      </w:r>
      <w:r w:rsidRPr="007E6C49">
        <w:rPr>
          <w:rFonts w:ascii="Times New Roman" w:eastAsia="Times New Roman" w:hAnsi="Times New Roman" w:cs="Times New Roman"/>
          <w:sz w:val="24"/>
          <w:lang w:val="pt-PT" w:eastAsia="en-US"/>
        </w:rPr>
        <w:t>códigos</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fontes,</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em</w:t>
      </w:r>
      <w:r w:rsidRPr="007E6C49">
        <w:rPr>
          <w:rFonts w:ascii="Times New Roman" w:eastAsia="Times New Roman" w:hAnsi="Times New Roman" w:cs="Times New Roman"/>
          <w:spacing w:val="-13"/>
          <w:sz w:val="24"/>
          <w:lang w:val="pt-PT" w:eastAsia="en-US"/>
        </w:rPr>
        <w:t xml:space="preserve"> </w:t>
      </w:r>
      <w:r w:rsidRPr="007E6C49">
        <w:rPr>
          <w:rFonts w:ascii="Times New Roman" w:eastAsia="Times New Roman" w:hAnsi="Times New Roman" w:cs="Times New Roman"/>
          <w:sz w:val="24"/>
          <w:lang w:val="pt-PT" w:eastAsia="en-US"/>
        </w:rPr>
        <w:t>sua</w:t>
      </w:r>
      <w:r w:rsidRPr="007E6C49">
        <w:rPr>
          <w:rFonts w:ascii="Times New Roman" w:eastAsia="Times New Roman" w:hAnsi="Times New Roman" w:cs="Times New Roman"/>
          <w:spacing w:val="-14"/>
          <w:sz w:val="24"/>
          <w:lang w:val="pt-PT" w:eastAsia="en-US"/>
        </w:rPr>
        <w:t xml:space="preserve"> </w:t>
      </w:r>
      <w:r w:rsidRPr="007E6C49">
        <w:rPr>
          <w:rFonts w:ascii="Times New Roman" w:eastAsia="Times New Roman" w:hAnsi="Times New Roman" w:cs="Times New Roman"/>
          <w:sz w:val="24"/>
          <w:lang w:val="pt-PT" w:eastAsia="en-US"/>
        </w:rPr>
        <w:t>versão</w:t>
      </w:r>
      <w:r w:rsidRPr="007E6C49">
        <w:rPr>
          <w:rFonts w:ascii="Times New Roman" w:eastAsia="Times New Roman" w:hAnsi="Times New Roman" w:cs="Times New Roman"/>
          <w:spacing w:val="-58"/>
          <w:sz w:val="24"/>
          <w:lang w:val="pt-PT" w:eastAsia="en-US"/>
        </w:rPr>
        <w:t xml:space="preserve"> </w:t>
      </w:r>
      <w:r w:rsidRPr="007E6C49">
        <w:rPr>
          <w:rFonts w:ascii="Times New Roman" w:eastAsia="Times New Roman" w:hAnsi="Times New Roman" w:cs="Times New Roman"/>
          <w:sz w:val="24"/>
          <w:lang w:val="pt-PT" w:eastAsia="en-US"/>
        </w:rPr>
        <w:t>mais atual, além de comprometer-se a atuar junto com profissional designado pela</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pacing w:val="-1"/>
          <w:sz w:val="24"/>
          <w:lang w:val="pt-PT" w:eastAsia="en-US"/>
        </w:rPr>
        <w:t>CONTRATANTE</w:t>
      </w:r>
      <w:r w:rsidRPr="007E6C49">
        <w:rPr>
          <w:rFonts w:ascii="Times New Roman" w:eastAsia="Times New Roman" w:hAnsi="Times New Roman" w:cs="Times New Roman"/>
          <w:spacing w:val="-15"/>
          <w:sz w:val="24"/>
          <w:lang w:val="pt-PT" w:eastAsia="en-US"/>
        </w:rPr>
        <w:t xml:space="preserve"> </w:t>
      </w:r>
      <w:r w:rsidRPr="007E6C49">
        <w:rPr>
          <w:rFonts w:ascii="Times New Roman" w:eastAsia="Times New Roman" w:hAnsi="Times New Roman" w:cs="Times New Roman"/>
          <w:sz w:val="24"/>
          <w:lang w:val="pt-PT" w:eastAsia="en-US"/>
        </w:rPr>
        <w:t>para</w:t>
      </w:r>
      <w:r w:rsidRPr="007E6C49">
        <w:rPr>
          <w:rFonts w:ascii="Times New Roman" w:eastAsia="Times New Roman" w:hAnsi="Times New Roman" w:cs="Times New Roman"/>
          <w:spacing w:val="-16"/>
          <w:sz w:val="24"/>
          <w:lang w:val="pt-PT" w:eastAsia="en-US"/>
        </w:rPr>
        <w:t xml:space="preserve"> </w:t>
      </w:r>
      <w:r w:rsidRPr="007E6C49">
        <w:rPr>
          <w:rFonts w:ascii="Times New Roman" w:eastAsia="Times New Roman" w:hAnsi="Times New Roman" w:cs="Times New Roman"/>
          <w:sz w:val="24"/>
          <w:lang w:val="pt-PT" w:eastAsia="en-US"/>
        </w:rPr>
        <w:t>orientações</w:t>
      </w:r>
      <w:r w:rsidRPr="007E6C49">
        <w:rPr>
          <w:rFonts w:ascii="Times New Roman" w:eastAsia="Times New Roman" w:hAnsi="Times New Roman" w:cs="Times New Roman"/>
          <w:spacing w:val="-15"/>
          <w:sz w:val="24"/>
          <w:lang w:val="pt-PT" w:eastAsia="en-US"/>
        </w:rPr>
        <w:t xml:space="preserve"> </w:t>
      </w:r>
      <w:r w:rsidRPr="007E6C49">
        <w:rPr>
          <w:rFonts w:ascii="Times New Roman" w:eastAsia="Times New Roman" w:hAnsi="Times New Roman" w:cs="Times New Roman"/>
          <w:sz w:val="24"/>
          <w:lang w:val="pt-PT" w:eastAsia="en-US"/>
        </w:rPr>
        <w:t>sobre</w:t>
      </w:r>
      <w:r w:rsidRPr="007E6C49">
        <w:rPr>
          <w:rFonts w:ascii="Times New Roman" w:eastAsia="Times New Roman" w:hAnsi="Times New Roman" w:cs="Times New Roman"/>
          <w:spacing w:val="-16"/>
          <w:sz w:val="24"/>
          <w:lang w:val="pt-PT" w:eastAsia="en-US"/>
        </w:rPr>
        <w:t xml:space="preserve"> </w:t>
      </w:r>
      <w:r w:rsidRPr="007E6C49">
        <w:rPr>
          <w:rFonts w:ascii="Times New Roman" w:eastAsia="Times New Roman" w:hAnsi="Times New Roman" w:cs="Times New Roman"/>
          <w:sz w:val="24"/>
          <w:lang w:val="pt-PT" w:eastAsia="en-US"/>
        </w:rPr>
        <w:t>o</w:t>
      </w:r>
      <w:r w:rsidRPr="007E6C49">
        <w:rPr>
          <w:rFonts w:ascii="Times New Roman" w:eastAsia="Times New Roman" w:hAnsi="Times New Roman" w:cs="Times New Roman"/>
          <w:spacing w:val="-15"/>
          <w:sz w:val="24"/>
          <w:lang w:val="pt-PT" w:eastAsia="en-US"/>
        </w:rPr>
        <w:t xml:space="preserve"> </w:t>
      </w:r>
      <w:r w:rsidRPr="007E6C49">
        <w:rPr>
          <w:rFonts w:ascii="Times New Roman" w:eastAsia="Times New Roman" w:hAnsi="Times New Roman" w:cs="Times New Roman"/>
          <w:sz w:val="24"/>
          <w:lang w:val="pt-PT" w:eastAsia="en-US"/>
        </w:rPr>
        <w:t>funcionamento</w:t>
      </w:r>
      <w:r w:rsidRPr="007E6C49">
        <w:rPr>
          <w:rFonts w:ascii="Times New Roman" w:eastAsia="Times New Roman" w:hAnsi="Times New Roman" w:cs="Times New Roman"/>
          <w:spacing w:val="-15"/>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15"/>
          <w:sz w:val="24"/>
          <w:lang w:val="pt-PT" w:eastAsia="en-US"/>
        </w:rPr>
        <w:t xml:space="preserve"> </w:t>
      </w:r>
      <w:r w:rsidRPr="007E6C49">
        <w:rPr>
          <w:rFonts w:ascii="Times New Roman" w:eastAsia="Times New Roman" w:hAnsi="Times New Roman" w:cs="Times New Roman"/>
          <w:sz w:val="24"/>
          <w:lang w:val="pt-PT" w:eastAsia="en-US"/>
        </w:rPr>
        <w:t>sistema,</w:t>
      </w:r>
      <w:r w:rsidRPr="007E6C49">
        <w:rPr>
          <w:rFonts w:ascii="Times New Roman" w:eastAsia="Times New Roman" w:hAnsi="Times New Roman" w:cs="Times New Roman"/>
          <w:spacing w:val="-15"/>
          <w:sz w:val="24"/>
          <w:lang w:val="pt-PT" w:eastAsia="en-US"/>
        </w:rPr>
        <w:t xml:space="preserve"> </w:t>
      </w:r>
      <w:r w:rsidRPr="007E6C49">
        <w:rPr>
          <w:rFonts w:ascii="Times New Roman" w:eastAsia="Times New Roman" w:hAnsi="Times New Roman" w:cs="Times New Roman"/>
          <w:sz w:val="24"/>
          <w:lang w:val="pt-PT" w:eastAsia="en-US"/>
        </w:rPr>
        <w:t>de</w:t>
      </w:r>
      <w:r w:rsidRPr="007E6C49">
        <w:rPr>
          <w:rFonts w:ascii="Times New Roman" w:eastAsia="Times New Roman" w:hAnsi="Times New Roman" w:cs="Times New Roman"/>
          <w:spacing w:val="-16"/>
          <w:sz w:val="24"/>
          <w:lang w:val="pt-PT" w:eastAsia="en-US"/>
        </w:rPr>
        <w:t xml:space="preserve"> </w:t>
      </w:r>
      <w:r w:rsidRPr="007E6C49">
        <w:rPr>
          <w:rFonts w:ascii="Times New Roman" w:eastAsia="Times New Roman" w:hAnsi="Times New Roman" w:cs="Times New Roman"/>
          <w:sz w:val="24"/>
          <w:lang w:val="pt-PT" w:eastAsia="en-US"/>
        </w:rPr>
        <w:t>modo</w:t>
      </w:r>
      <w:r w:rsidRPr="007E6C49">
        <w:rPr>
          <w:rFonts w:ascii="Times New Roman" w:eastAsia="Times New Roman" w:hAnsi="Times New Roman" w:cs="Times New Roman"/>
          <w:spacing w:val="-14"/>
          <w:sz w:val="24"/>
          <w:lang w:val="pt-PT" w:eastAsia="en-US"/>
        </w:rPr>
        <w:t xml:space="preserve"> </w:t>
      </w:r>
      <w:r w:rsidRPr="007E6C49">
        <w:rPr>
          <w:rFonts w:ascii="Times New Roman" w:eastAsia="Times New Roman" w:hAnsi="Times New Roman" w:cs="Times New Roman"/>
          <w:sz w:val="24"/>
          <w:lang w:val="pt-PT" w:eastAsia="en-US"/>
        </w:rPr>
        <w:t>a</w:t>
      </w:r>
      <w:r w:rsidRPr="007E6C49">
        <w:rPr>
          <w:rFonts w:ascii="Times New Roman" w:eastAsia="Times New Roman" w:hAnsi="Times New Roman" w:cs="Times New Roman"/>
          <w:spacing w:val="-16"/>
          <w:sz w:val="24"/>
          <w:lang w:val="pt-PT" w:eastAsia="en-US"/>
        </w:rPr>
        <w:t xml:space="preserve"> </w:t>
      </w:r>
      <w:r w:rsidRPr="007E6C49">
        <w:rPr>
          <w:rFonts w:ascii="Times New Roman" w:eastAsia="Times New Roman" w:hAnsi="Times New Roman" w:cs="Times New Roman"/>
          <w:sz w:val="24"/>
          <w:lang w:val="pt-PT" w:eastAsia="en-US"/>
        </w:rPr>
        <w:t>garantir</w:t>
      </w:r>
      <w:r w:rsidRPr="007E6C49">
        <w:rPr>
          <w:rFonts w:ascii="Times New Roman" w:eastAsia="Times New Roman" w:hAnsi="Times New Roman" w:cs="Times New Roman"/>
          <w:spacing w:val="-57"/>
          <w:sz w:val="24"/>
          <w:lang w:val="pt-PT" w:eastAsia="en-US"/>
        </w:rPr>
        <w:t xml:space="preserve"> </w:t>
      </w:r>
      <w:r w:rsidRPr="007E6C49">
        <w:rPr>
          <w:rFonts w:ascii="Times New Roman" w:eastAsia="Times New Roman" w:hAnsi="Times New Roman" w:cs="Times New Roman"/>
          <w:sz w:val="24"/>
          <w:lang w:val="pt-PT" w:eastAsia="en-US"/>
        </w:rPr>
        <w:t>a</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sustentabilidade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do projeto;</w:t>
      </w:r>
    </w:p>
    <w:p w:rsidR="007E6C49" w:rsidRDefault="007E6C49" w:rsidP="007E6C49">
      <w:pPr>
        <w:pStyle w:val="Corpodetexto"/>
        <w:spacing w:before="90"/>
        <w:ind w:right="-142"/>
        <w:jc w:val="both"/>
        <w:rPr>
          <w:rFonts w:ascii="Times New Roman" w:eastAsia="Times New Roman" w:hAnsi="Times New Roman" w:cs="Times New Roman"/>
          <w:sz w:val="24"/>
          <w:szCs w:val="24"/>
          <w:lang w:val="pt-PT" w:eastAsia="en-US"/>
        </w:rPr>
      </w:pPr>
      <w:r w:rsidRPr="007E6C49">
        <w:rPr>
          <w:rFonts w:ascii="Times New Roman" w:eastAsia="Times New Roman" w:hAnsi="Times New Roman" w:cs="Times New Roman"/>
          <w:b/>
          <w:sz w:val="24"/>
          <w:lang w:val="pt-PT" w:eastAsia="en-US"/>
        </w:rPr>
        <w:t>10.1.18.</w:t>
      </w:r>
      <w:r>
        <w:rPr>
          <w:rFonts w:ascii="Times New Roman" w:eastAsia="Times New Roman" w:hAnsi="Times New Roman" w:cs="Times New Roman"/>
          <w:sz w:val="24"/>
          <w:lang w:val="pt-PT" w:eastAsia="en-US"/>
        </w:rPr>
        <w:t xml:space="preserve"> </w:t>
      </w:r>
      <w:r w:rsidRPr="007E6C49">
        <w:rPr>
          <w:rFonts w:ascii="Times New Roman" w:eastAsia="Times New Roman" w:hAnsi="Times New Roman" w:cs="Times New Roman"/>
          <w:sz w:val="24"/>
          <w:lang w:val="pt-PT" w:eastAsia="en-US"/>
        </w:rPr>
        <w:t>Realizar</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devolução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à</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comunidade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das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manutenções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corretivas,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legais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evolutivas</w:t>
      </w:r>
      <w:r w:rsidRPr="007E6C49">
        <w:rPr>
          <w:rFonts w:ascii="Times New Roman" w:eastAsia="Times New Roman" w:hAnsi="Times New Roman" w:cs="Times New Roman"/>
          <w:spacing w:val="19"/>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20"/>
          <w:sz w:val="24"/>
          <w:lang w:val="pt-PT" w:eastAsia="en-US"/>
        </w:rPr>
        <w:t xml:space="preserve"> </w:t>
      </w:r>
      <w:r w:rsidRPr="007E6C49">
        <w:rPr>
          <w:rFonts w:ascii="Times New Roman" w:eastAsia="Times New Roman" w:hAnsi="Times New Roman" w:cs="Times New Roman"/>
          <w:sz w:val="24"/>
          <w:lang w:val="pt-PT" w:eastAsia="en-US"/>
        </w:rPr>
        <w:t>sistema,</w:t>
      </w:r>
      <w:r w:rsidRPr="007E6C49">
        <w:rPr>
          <w:rFonts w:ascii="Times New Roman" w:eastAsia="Times New Roman" w:hAnsi="Times New Roman" w:cs="Times New Roman"/>
          <w:spacing w:val="20"/>
          <w:sz w:val="24"/>
          <w:lang w:val="pt-PT" w:eastAsia="en-US"/>
        </w:rPr>
        <w:t xml:space="preserve"> </w:t>
      </w:r>
      <w:r w:rsidRPr="007E6C49">
        <w:rPr>
          <w:rFonts w:ascii="Times New Roman" w:eastAsia="Times New Roman" w:hAnsi="Times New Roman" w:cs="Times New Roman"/>
          <w:sz w:val="24"/>
          <w:lang w:val="pt-PT" w:eastAsia="en-US"/>
        </w:rPr>
        <w:t>comprometendo-se</w:t>
      </w:r>
      <w:r w:rsidRPr="007E6C49">
        <w:rPr>
          <w:rFonts w:ascii="Times New Roman" w:eastAsia="Times New Roman" w:hAnsi="Times New Roman" w:cs="Times New Roman"/>
          <w:spacing w:val="18"/>
          <w:sz w:val="24"/>
          <w:lang w:val="pt-PT" w:eastAsia="en-US"/>
        </w:rPr>
        <w:t xml:space="preserve"> </w:t>
      </w:r>
      <w:r w:rsidRPr="007E6C49">
        <w:rPr>
          <w:rFonts w:ascii="Times New Roman" w:eastAsia="Times New Roman" w:hAnsi="Times New Roman" w:cs="Times New Roman"/>
          <w:sz w:val="24"/>
          <w:lang w:val="pt-PT" w:eastAsia="en-US"/>
        </w:rPr>
        <w:t>com</w:t>
      </w:r>
      <w:r w:rsidRPr="007E6C49">
        <w:rPr>
          <w:rFonts w:ascii="Times New Roman" w:eastAsia="Times New Roman" w:hAnsi="Times New Roman" w:cs="Times New Roman"/>
          <w:spacing w:val="20"/>
          <w:sz w:val="24"/>
          <w:lang w:val="pt-PT" w:eastAsia="en-US"/>
        </w:rPr>
        <w:t xml:space="preserve"> </w:t>
      </w:r>
      <w:r w:rsidRPr="007E6C49">
        <w:rPr>
          <w:rFonts w:ascii="Times New Roman" w:eastAsia="Times New Roman" w:hAnsi="Times New Roman" w:cs="Times New Roman"/>
          <w:sz w:val="24"/>
          <w:lang w:val="pt-PT" w:eastAsia="en-US"/>
        </w:rPr>
        <w:t>a</w:t>
      </w:r>
      <w:r w:rsidRPr="007E6C49">
        <w:rPr>
          <w:rFonts w:ascii="Times New Roman" w:eastAsia="Times New Roman" w:hAnsi="Times New Roman" w:cs="Times New Roman"/>
          <w:spacing w:val="21"/>
          <w:sz w:val="24"/>
          <w:lang w:val="pt-PT" w:eastAsia="en-US"/>
        </w:rPr>
        <w:t xml:space="preserve"> </w:t>
      </w:r>
      <w:r w:rsidRPr="007E6C49">
        <w:rPr>
          <w:rFonts w:ascii="Times New Roman" w:eastAsia="Times New Roman" w:hAnsi="Times New Roman" w:cs="Times New Roman"/>
          <w:sz w:val="24"/>
          <w:lang w:val="pt-PT" w:eastAsia="en-US"/>
        </w:rPr>
        <w:t>natureza</w:t>
      </w:r>
      <w:r w:rsidRPr="007E6C49">
        <w:rPr>
          <w:rFonts w:ascii="Times New Roman" w:eastAsia="Times New Roman" w:hAnsi="Times New Roman" w:cs="Times New Roman"/>
          <w:spacing w:val="19"/>
          <w:sz w:val="24"/>
          <w:lang w:val="pt-PT" w:eastAsia="en-US"/>
        </w:rPr>
        <w:t xml:space="preserve"> </w:t>
      </w:r>
      <w:r w:rsidRPr="007E6C49">
        <w:rPr>
          <w:rFonts w:ascii="Times New Roman" w:eastAsia="Times New Roman" w:hAnsi="Times New Roman" w:cs="Times New Roman"/>
          <w:sz w:val="24"/>
          <w:lang w:val="pt-PT" w:eastAsia="en-US"/>
        </w:rPr>
        <w:t>de</w:t>
      </w:r>
      <w:r w:rsidRPr="007E6C49">
        <w:rPr>
          <w:rFonts w:ascii="Times New Roman" w:eastAsia="Times New Roman" w:hAnsi="Times New Roman" w:cs="Times New Roman"/>
          <w:spacing w:val="18"/>
          <w:sz w:val="24"/>
          <w:lang w:val="pt-PT" w:eastAsia="en-US"/>
        </w:rPr>
        <w:t xml:space="preserve"> </w:t>
      </w:r>
      <w:r w:rsidRPr="007E6C49">
        <w:rPr>
          <w:rFonts w:ascii="Times New Roman" w:eastAsia="Times New Roman" w:hAnsi="Times New Roman" w:cs="Times New Roman"/>
          <w:sz w:val="24"/>
          <w:lang w:val="pt-PT" w:eastAsia="en-US"/>
        </w:rPr>
        <w:t>código</w:t>
      </w:r>
      <w:r w:rsidRPr="007E6C49">
        <w:rPr>
          <w:rFonts w:ascii="Times New Roman" w:eastAsia="Times New Roman" w:hAnsi="Times New Roman" w:cs="Times New Roman"/>
          <w:spacing w:val="20"/>
          <w:sz w:val="24"/>
          <w:lang w:val="pt-PT" w:eastAsia="en-US"/>
        </w:rPr>
        <w:t xml:space="preserve"> </w:t>
      </w:r>
      <w:r w:rsidRPr="007E6C49">
        <w:rPr>
          <w:rFonts w:ascii="Times New Roman" w:eastAsia="Times New Roman" w:hAnsi="Times New Roman" w:cs="Times New Roman"/>
          <w:sz w:val="24"/>
          <w:lang w:val="pt-PT" w:eastAsia="en-US"/>
        </w:rPr>
        <w:t>aberto</w:t>
      </w:r>
      <w:r w:rsidRPr="007E6C49">
        <w:rPr>
          <w:rFonts w:ascii="Times New Roman" w:eastAsia="Times New Roman" w:hAnsi="Times New Roman" w:cs="Times New Roman"/>
          <w:spacing w:val="20"/>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20"/>
          <w:sz w:val="24"/>
          <w:lang w:val="pt-PT" w:eastAsia="en-US"/>
        </w:rPr>
        <w:t xml:space="preserve"> </w:t>
      </w:r>
      <w:r w:rsidRPr="007E6C49">
        <w:rPr>
          <w:rFonts w:ascii="Times New Roman" w:eastAsia="Times New Roman" w:hAnsi="Times New Roman" w:cs="Times New Roman"/>
          <w:sz w:val="24"/>
          <w:lang w:val="pt-PT" w:eastAsia="en-US"/>
        </w:rPr>
        <w:t>sistema</w:t>
      </w:r>
      <w:r>
        <w:rPr>
          <w:rFonts w:ascii="Times New Roman" w:eastAsia="Times New Roman" w:hAnsi="Times New Roman" w:cs="Times New Roman"/>
          <w:sz w:val="24"/>
          <w:lang w:val="pt-PT" w:eastAsia="en-US"/>
        </w:rPr>
        <w:t xml:space="preserve"> </w:t>
      </w:r>
      <w:r w:rsidRPr="007E6C49">
        <w:rPr>
          <w:rFonts w:ascii="Times New Roman" w:eastAsia="Times New Roman" w:hAnsi="Times New Roman" w:cs="Times New Roman"/>
          <w:sz w:val="24"/>
          <w:szCs w:val="24"/>
          <w:lang w:val="pt-PT" w:eastAsia="en-US"/>
        </w:rPr>
        <w:t>implementado. A devolução do código consiste em solicitações de pull aos repositórios</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dos</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softwares</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abertos</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i-Educar e i-Diário</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no</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Github</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(https://github.com/portabilis/i-</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educar;</w:t>
      </w:r>
      <w:r w:rsidRPr="007E6C49">
        <w:rPr>
          <w:rFonts w:ascii="Times New Roman" w:eastAsia="Times New Roman" w:hAnsi="Times New Roman" w:cs="Times New Roman"/>
          <w:spacing w:val="-1"/>
          <w:sz w:val="24"/>
          <w:szCs w:val="24"/>
          <w:lang w:val="pt-PT" w:eastAsia="en-US"/>
        </w:rPr>
        <w:t xml:space="preserve"> </w:t>
      </w:r>
      <w:r w:rsidRPr="007E6C49">
        <w:rPr>
          <w:rFonts w:ascii="Times New Roman" w:eastAsia="Times New Roman" w:hAnsi="Times New Roman" w:cs="Times New Roman"/>
          <w:sz w:val="24"/>
          <w:szCs w:val="24"/>
          <w:lang w:val="pt-PT" w:eastAsia="en-US"/>
        </w:rPr>
        <w:t>https://github.com/portabilis/i-diario).</w:t>
      </w:r>
    </w:p>
    <w:p w:rsidR="007E6C49" w:rsidRDefault="007E6C49" w:rsidP="007E6C49">
      <w:pPr>
        <w:keepLines w:val="0"/>
        <w:tabs>
          <w:tab w:val="left" w:pos="1394"/>
        </w:tabs>
        <w:autoSpaceDE w:val="0"/>
        <w:autoSpaceDN w:val="0"/>
        <w:spacing w:before="196"/>
        <w:ind w:right="-142"/>
        <w:jc w:val="both"/>
        <w:rPr>
          <w:rFonts w:ascii="Times New Roman" w:eastAsia="Times New Roman" w:hAnsi="Times New Roman" w:cs="Times New Roman"/>
          <w:sz w:val="24"/>
          <w:lang w:val="pt-PT" w:eastAsia="en-US"/>
        </w:rPr>
      </w:pPr>
      <w:r w:rsidRPr="007E6C49">
        <w:rPr>
          <w:rFonts w:ascii="Times New Roman" w:eastAsia="Times New Roman" w:hAnsi="Times New Roman" w:cs="Times New Roman"/>
          <w:b/>
          <w:sz w:val="24"/>
          <w:szCs w:val="24"/>
          <w:lang w:val="pt-PT" w:eastAsia="en-US"/>
        </w:rPr>
        <w:t>10.1.19.</w:t>
      </w:r>
      <w:r>
        <w:rPr>
          <w:rFonts w:ascii="Times New Roman" w:eastAsia="Times New Roman" w:hAnsi="Times New Roman" w:cs="Times New Roman"/>
          <w:sz w:val="24"/>
          <w:szCs w:val="24"/>
          <w:lang w:val="pt-PT" w:eastAsia="en-US"/>
        </w:rPr>
        <w:t xml:space="preserve"> </w:t>
      </w:r>
      <w:r w:rsidRPr="007E6C49">
        <w:rPr>
          <w:rFonts w:ascii="Times New Roman" w:eastAsia="Times New Roman" w:hAnsi="Times New Roman" w:cs="Times New Roman"/>
          <w:sz w:val="24"/>
          <w:lang w:val="pt-PT" w:eastAsia="en-US"/>
        </w:rPr>
        <w:t>Informar à CONTRATANTE, durante o período de vigência da ata de registro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de preços e do contrato, qualquer alteração de endereço, telefone, correio eletrônico (e-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mail)</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ou outros dados.</w:t>
      </w:r>
    </w:p>
    <w:p w:rsidR="007E6C49" w:rsidRDefault="007E6C49" w:rsidP="007E6C49">
      <w:pPr>
        <w:keepLines w:val="0"/>
        <w:tabs>
          <w:tab w:val="left" w:pos="1394"/>
        </w:tabs>
        <w:autoSpaceDE w:val="0"/>
        <w:autoSpaceDN w:val="0"/>
        <w:spacing w:before="196"/>
        <w:ind w:right="-142"/>
        <w:jc w:val="both"/>
        <w:rPr>
          <w:rFonts w:ascii="Times New Roman" w:eastAsia="Times New Roman" w:hAnsi="Times New Roman" w:cs="Times New Roman"/>
          <w:b/>
          <w:bCs/>
          <w:sz w:val="24"/>
          <w:szCs w:val="24"/>
          <w:lang w:val="pt-PT" w:eastAsia="en-US"/>
        </w:rPr>
      </w:pPr>
      <w:r w:rsidRPr="007E6C49">
        <w:rPr>
          <w:rFonts w:ascii="Times New Roman" w:eastAsia="Times New Roman" w:hAnsi="Times New Roman" w:cs="Times New Roman"/>
          <w:b/>
          <w:sz w:val="24"/>
          <w:lang w:val="pt-PT" w:eastAsia="en-US"/>
        </w:rPr>
        <w:t>11.</w:t>
      </w:r>
      <w:r>
        <w:rPr>
          <w:rFonts w:ascii="Times New Roman" w:eastAsia="Times New Roman" w:hAnsi="Times New Roman" w:cs="Times New Roman"/>
          <w:sz w:val="24"/>
          <w:lang w:val="pt-PT" w:eastAsia="en-US"/>
        </w:rPr>
        <w:t xml:space="preserve"> </w:t>
      </w:r>
      <w:r w:rsidRPr="007E6C49">
        <w:rPr>
          <w:rFonts w:ascii="Times New Roman" w:eastAsia="Times New Roman" w:hAnsi="Times New Roman" w:cs="Times New Roman"/>
          <w:b/>
          <w:bCs/>
          <w:sz w:val="24"/>
          <w:szCs w:val="24"/>
          <w:lang w:val="pt-PT" w:eastAsia="en-US"/>
        </w:rPr>
        <w:t>DO</w:t>
      </w:r>
      <w:r w:rsidRPr="007E6C49">
        <w:rPr>
          <w:rFonts w:ascii="Times New Roman" w:eastAsia="Times New Roman" w:hAnsi="Times New Roman" w:cs="Times New Roman"/>
          <w:b/>
          <w:bCs/>
          <w:spacing w:val="-1"/>
          <w:sz w:val="24"/>
          <w:szCs w:val="24"/>
          <w:lang w:val="pt-PT" w:eastAsia="en-US"/>
        </w:rPr>
        <w:t xml:space="preserve"> </w:t>
      </w:r>
      <w:r w:rsidRPr="007E6C49">
        <w:rPr>
          <w:rFonts w:ascii="Times New Roman" w:eastAsia="Times New Roman" w:hAnsi="Times New Roman" w:cs="Times New Roman"/>
          <w:b/>
          <w:bCs/>
          <w:sz w:val="24"/>
          <w:szCs w:val="24"/>
          <w:lang w:val="pt-PT" w:eastAsia="en-US"/>
        </w:rPr>
        <w:t>CONTROLE</w:t>
      </w:r>
      <w:r w:rsidRPr="007E6C49">
        <w:rPr>
          <w:rFonts w:ascii="Times New Roman" w:eastAsia="Times New Roman" w:hAnsi="Times New Roman" w:cs="Times New Roman"/>
          <w:b/>
          <w:bCs/>
          <w:spacing w:val="-1"/>
          <w:sz w:val="24"/>
          <w:szCs w:val="24"/>
          <w:lang w:val="pt-PT" w:eastAsia="en-US"/>
        </w:rPr>
        <w:t xml:space="preserve"> </w:t>
      </w:r>
      <w:r w:rsidRPr="007E6C49">
        <w:rPr>
          <w:rFonts w:ascii="Times New Roman" w:eastAsia="Times New Roman" w:hAnsi="Times New Roman" w:cs="Times New Roman"/>
          <w:b/>
          <w:bCs/>
          <w:sz w:val="24"/>
          <w:szCs w:val="24"/>
          <w:lang w:val="pt-PT" w:eastAsia="en-US"/>
        </w:rPr>
        <w:t>E</w:t>
      </w:r>
      <w:r w:rsidRPr="007E6C49">
        <w:rPr>
          <w:rFonts w:ascii="Times New Roman" w:eastAsia="Times New Roman" w:hAnsi="Times New Roman" w:cs="Times New Roman"/>
          <w:b/>
          <w:bCs/>
          <w:spacing w:val="-3"/>
          <w:sz w:val="24"/>
          <w:szCs w:val="24"/>
          <w:lang w:val="pt-PT" w:eastAsia="en-US"/>
        </w:rPr>
        <w:t xml:space="preserve"> </w:t>
      </w:r>
      <w:r w:rsidRPr="007E6C49">
        <w:rPr>
          <w:rFonts w:ascii="Times New Roman" w:eastAsia="Times New Roman" w:hAnsi="Times New Roman" w:cs="Times New Roman"/>
          <w:b/>
          <w:bCs/>
          <w:sz w:val="24"/>
          <w:szCs w:val="24"/>
          <w:lang w:val="pt-PT" w:eastAsia="en-US"/>
        </w:rPr>
        <w:t>FISCALIZAÇÃO DA</w:t>
      </w:r>
      <w:r w:rsidRPr="007E6C49">
        <w:rPr>
          <w:rFonts w:ascii="Times New Roman" w:eastAsia="Times New Roman" w:hAnsi="Times New Roman" w:cs="Times New Roman"/>
          <w:b/>
          <w:bCs/>
          <w:spacing w:val="-2"/>
          <w:sz w:val="24"/>
          <w:szCs w:val="24"/>
          <w:lang w:val="pt-PT" w:eastAsia="en-US"/>
        </w:rPr>
        <w:t xml:space="preserve"> </w:t>
      </w:r>
      <w:r w:rsidRPr="007E6C49">
        <w:rPr>
          <w:rFonts w:ascii="Times New Roman" w:eastAsia="Times New Roman" w:hAnsi="Times New Roman" w:cs="Times New Roman"/>
          <w:b/>
          <w:bCs/>
          <w:sz w:val="24"/>
          <w:szCs w:val="24"/>
          <w:lang w:val="pt-PT" w:eastAsia="en-US"/>
        </w:rPr>
        <w:t>EXECUÇÃO</w:t>
      </w:r>
      <w:r w:rsidR="001A273A">
        <w:rPr>
          <w:rFonts w:ascii="Times New Roman" w:eastAsia="Times New Roman" w:hAnsi="Times New Roman" w:cs="Times New Roman"/>
          <w:b/>
          <w:bCs/>
          <w:sz w:val="24"/>
          <w:szCs w:val="24"/>
          <w:lang w:val="pt-PT" w:eastAsia="en-US"/>
        </w:rPr>
        <w:t>:</w:t>
      </w:r>
    </w:p>
    <w:p w:rsidR="007E6C49" w:rsidRPr="007E6C49" w:rsidRDefault="007E6C49" w:rsidP="007E6C49">
      <w:pPr>
        <w:keepLines w:val="0"/>
        <w:tabs>
          <w:tab w:val="left" w:pos="1394"/>
        </w:tabs>
        <w:autoSpaceDE w:val="0"/>
        <w:autoSpaceDN w:val="0"/>
        <w:spacing w:before="196"/>
        <w:ind w:right="-142"/>
        <w:jc w:val="both"/>
        <w:rPr>
          <w:rFonts w:ascii="Times New Roman" w:eastAsia="Times New Roman" w:hAnsi="Times New Roman" w:cs="Times New Roman"/>
          <w:sz w:val="24"/>
          <w:lang w:val="pt-PT" w:eastAsia="en-US"/>
        </w:rPr>
      </w:pPr>
    </w:p>
    <w:p w:rsidR="007E6C49" w:rsidRDefault="007E6C49" w:rsidP="007E6C49">
      <w:pPr>
        <w:keepLines w:val="0"/>
        <w:tabs>
          <w:tab w:val="left" w:pos="1104"/>
        </w:tabs>
        <w:autoSpaceDE w:val="0"/>
        <w:autoSpaceDN w:val="0"/>
        <w:ind w:left="-34" w:right="-142"/>
        <w:jc w:val="both"/>
        <w:rPr>
          <w:rFonts w:ascii="Times New Roman" w:eastAsia="Times New Roman" w:hAnsi="Times New Roman" w:cs="Times New Roman"/>
          <w:sz w:val="24"/>
          <w:lang w:val="pt-PT" w:eastAsia="en-US"/>
        </w:rPr>
      </w:pPr>
      <w:r w:rsidRPr="007E6C49">
        <w:rPr>
          <w:rFonts w:ascii="Times New Roman" w:eastAsia="Times New Roman" w:hAnsi="Times New Roman" w:cs="Times New Roman"/>
          <w:b/>
          <w:sz w:val="24"/>
          <w:lang w:val="pt-PT" w:eastAsia="en-US"/>
        </w:rPr>
        <w:t>11.1.</w:t>
      </w:r>
      <w:r>
        <w:rPr>
          <w:rFonts w:ascii="Times New Roman" w:eastAsia="Times New Roman" w:hAnsi="Times New Roman" w:cs="Times New Roman"/>
          <w:b/>
          <w:sz w:val="24"/>
          <w:lang w:val="pt-PT" w:eastAsia="en-US"/>
        </w:rPr>
        <w:t xml:space="preserve"> </w:t>
      </w:r>
      <w:r w:rsidRPr="007E6C49">
        <w:rPr>
          <w:rFonts w:ascii="Times New Roman" w:eastAsia="Times New Roman" w:hAnsi="Times New Roman" w:cs="Times New Roman"/>
          <w:sz w:val="24"/>
          <w:lang w:val="pt-PT" w:eastAsia="en-US"/>
        </w:rPr>
        <w:t>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contrato</w:t>
      </w:r>
      <w:r w:rsidRPr="007E6C49">
        <w:rPr>
          <w:rFonts w:ascii="Times New Roman" w:eastAsia="Times New Roman" w:hAnsi="Times New Roman" w:cs="Times New Roman"/>
          <w:spacing w:val="-3"/>
          <w:sz w:val="24"/>
          <w:lang w:val="pt-PT" w:eastAsia="en-US"/>
        </w:rPr>
        <w:t xml:space="preserve"> </w:t>
      </w:r>
      <w:r w:rsidRPr="007E6C49">
        <w:rPr>
          <w:rFonts w:ascii="Times New Roman" w:eastAsia="Times New Roman" w:hAnsi="Times New Roman" w:cs="Times New Roman"/>
          <w:sz w:val="24"/>
          <w:lang w:val="pt-PT" w:eastAsia="en-US"/>
        </w:rPr>
        <w:t>ou</w:t>
      </w:r>
      <w:r w:rsidRPr="007E6C49">
        <w:rPr>
          <w:rFonts w:ascii="Times New Roman" w:eastAsia="Times New Roman" w:hAnsi="Times New Roman" w:cs="Times New Roman"/>
          <w:spacing w:val="-2"/>
          <w:sz w:val="24"/>
          <w:lang w:val="pt-PT" w:eastAsia="en-US"/>
        </w:rPr>
        <w:t xml:space="preserve"> </w:t>
      </w:r>
      <w:r w:rsidRPr="007E6C49">
        <w:rPr>
          <w:rFonts w:ascii="Times New Roman" w:eastAsia="Times New Roman" w:hAnsi="Times New Roman" w:cs="Times New Roman"/>
          <w:sz w:val="24"/>
          <w:lang w:val="pt-PT" w:eastAsia="en-US"/>
        </w:rPr>
        <w:t>instrumento</w:t>
      </w:r>
      <w:r w:rsidRPr="007E6C49">
        <w:rPr>
          <w:rFonts w:ascii="Times New Roman" w:eastAsia="Times New Roman" w:hAnsi="Times New Roman" w:cs="Times New Roman"/>
          <w:spacing w:val="-4"/>
          <w:sz w:val="24"/>
          <w:lang w:val="pt-PT" w:eastAsia="en-US"/>
        </w:rPr>
        <w:t xml:space="preserve"> </w:t>
      </w:r>
      <w:r w:rsidRPr="007E6C49">
        <w:rPr>
          <w:rFonts w:ascii="Times New Roman" w:eastAsia="Times New Roman" w:hAnsi="Times New Roman" w:cs="Times New Roman"/>
          <w:sz w:val="24"/>
          <w:lang w:val="pt-PT" w:eastAsia="en-US"/>
        </w:rPr>
        <w:t>equivalente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deverá</w:t>
      </w:r>
      <w:r w:rsidRPr="007E6C49">
        <w:rPr>
          <w:rFonts w:ascii="Times New Roman" w:eastAsia="Times New Roman" w:hAnsi="Times New Roman" w:cs="Times New Roman"/>
          <w:spacing w:val="-6"/>
          <w:sz w:val="24"/>
          <w:lang w:val="pt-PT" w:eastAsia="en-US"/>
        </w:rPr>
        <w:t xml:space="preserve"> </w:t>
      </w:r>
      <w:r w:rsidRPr="007E6C49">
        <w:rPr>
          <w:rFonts w:ascii="Times New Roman" w:eastAsia="Times New Roman" w:hAnsi="Times New Roman" w:cs="Times New Roman"/>
          <w:sz w:val="24"/>
          <w:lang w:val="pt-PT" w:eastAsia="en-US"/>
        </w:rPr>
        <w:t>ser</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executado</w:t>
      </w:r>
      <w:r w:rsidRPr="007E6C49">
        <w:rPr>
          <w:rFonts w:ascii="Times New Roman" w:eastAsia="Times New Roman" w:hAnsi="Times New Roman" w:cs="Times New Roman"/>
          <w:spacing w:val="-4"/>
          <w:sz w:val="24"/>
          <w:lang w:val="pt-PT" w:eastAsia="en-US"/>
        </w:rPr>
        <w:t xml:space="preserve"> </w:t>
      </w:r>
      <w:r w:rsidRPr="007E6C49">
        <w:rPr>
          <w:rFonts w:ascii="Times New Roman" w:eastAsia="Times New Roman" w:hAnsi="Times New Roman" w:cs="Times New Roman"/>
          <w:sz w:val="24"/>
          <w:lang w:val="pt-PT" w:eastAsia="en-US"/>
        </w:rPr>
        <w:t>fielmente</w:t>
      </w:r>
      <w:r w:rsidRPr="007E6C49">
        <w:rPr>
          <w:rFonts w:ascii="Times New Roman" w:eastAsia="Times New Roman" w:hAnsi="Times New Roman" w:cs="Times New Roman"/>
          <w:spacing w:val="-4"/>
          <w:sz w:val="24"/>
          <w:lang w:val="pt-PT" w:eastAsia="en-US"/>
        </w:rPr>
        <w:t xml:space="preserve"> </w:t>
      </w:r>
      <w:r w:rsidRPr="007E6C49">
        <w:rPr>
          <w:rFonts w:ascii="Times New Roman" w:eastAsia="Times New Roman" w:hAnsi="Times New Roman" w:cs="Times New Roman"/>
          <w:sz w:val="24"/>
          <w:lang w:val="pt-PT" w:eastAsia="en-US"/>
        </w:rPr>
        <w:t>pelas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partes,</w:t>
      </w:r>
      <w:r w:rsidRPr="007E6C49">
        <w:rPr>
          <w:rFonts w:ascii="Times New Roman" w:eastAsia="Times New Roman" w:hAnsi="Times New Roman" w:cs="Times New Roman"/>
          <w:spacing w:val="-58"/>
          <w:sz w:val="24"/>
          <w:lang w:val="pt-PT" w:eastAsia="en-US"/>
        </w:rPr>
        <w:t xml:space="preserve"> </w:t>
      </w:r>
      <w:r w:rsidRPr="007E6C49">
        <w:rPr>
          <w:rFonts w:ascii="Times New Roman" w:eastAsia="Times New Roman" w:hAnsi="Times New Roman" w:cs="Times New Roman"/>
          <w:sz w:val="24"/>
          <w:lang w:val="pt-PT" w:eastAsia="en-US"/>
        </w:rPr>
        <w:t>de acordo com as cláusulas avençadas e as normas da Lei n.º 14.133/21, e cada parte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responderá</w:t>
      </w:r>
      <w:r w:rsidRPr="007E6C49">
        <w:rPr>
          <w:rFonts w:ascii="Times New Roman" w:eastAsia="Times New Roman" w:hAnsi="Times New Roman" w:cs="Times New Roman"/>
          <w:spacing w:val="-10"/>
          <w:sz w:val="24"/>
          <w:lang w:val="pt-PT" w:eastAsia="en-US"/>
        </w:rPr>
        <w:t xml:space="preserve"> </w:t>
      </w:r>
      <w:r w:rsidRPr="007E6C49">
        <w:rPr>
          <w:rFonts w:ascii="Times New Roman" w:eastAsia="Times New Roman" w:hAnsi="Times New Roman" w:cs="Times New Roman"/>
          <w:sz w:val="24"/>
          <w:lang w:val="pt-PT" w:eastAsia="en-US"/>
        </w:rPr>
        <w:t>pelas</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consequências</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de</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sua</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inexecução</w:t>
      </w:r>
      <w:r w:rsidRPr="007E6C49">
        <w:rPr>
          <w:rFonts w:ascii="Times New Roman" w:eastAsia="Times New Roman" w:hAnsi="Times New Roman" w:cs="Times New Roman"/>
          <w:spacing w:val="-6"/>
          <w:sz w:val="24"/>
          <w:lang w:val="pt-PT" w:eastAsia="en-US"/>
        </w:rPr>
        <w:t xml:space="preserve"> </w:t>
      </w:r>
      <w:r w:rsidRPr="007E6C49">
        <w:rPr>
          <w:rFonts w:ascii="Times New Roman" w:eastAsia="Times New Roman" w:hAnsi="Times New Roman" w:cs="Times New Roman"/>
          <w:sz w:val="24"/>
          <w:lang w:val="pt-PT" w:eastAsia="en-US"/>
        </w:rPr>
        <w:t>total</w:t>
      </w:r>
      <w:r w:rsidRPr="007E6C49">
        <w:rPr>
          <w:rFonts w:ascii="Times New Roman" w:eastAsia="Times New Roman" w:hAnsi="Times New Roman" w:cs="Times New Roman"/>
          <w:spacing w:val="-8"/>
          <w:sz w:val="24"/>
          <w:lang w:val="pt-PT" w:eastAsia="en-US"/>
        </w:rPr>
        <w:t xml:space="preserve"> </w:t>
      </w:r>
      <w:r w:rsidRPr="007E6C49">
        <w:rPr>
          <w:rFonts w:ascii="Times New Roman" w:eastAsia="Times New Roman" w:hAnsi="Times New Roman" w:cs="Times New Roman"/>
          <w:sz w:val="24"/>
          <w:lang w:val="pt-PT" w:eastAsia="en-US"/>
        </w:rPr>
        <w:t>ou</w:t>
      </w:r>
      <w:r w:rsidRPr="007E6C49">
        <w:rPr>
          <w:rFonts w:ascii="Times New Roman" w:eastAsia="Times New Roman" w:hAnsi="Times New Roman" w:cs="Times New Roman"/>
          <w:spacing w:val="-8"/>
          <w:sz w:val="24"/>
          <w:lang w:val="pt-PT" w:eastAsia="en-US"/>
        </w:rPr>
        <w:t xml:space="preserve"> </w:t>
      </w:r>
      <w:r w:rsidRPr="007E6C49">
        <w:rPr>
          <w:rFonts w:ascii="Times New Roman" w:eastAsia="Times New Roman" w:hAnsi="Times New Roman" w:cs="Times New Roman"/>
          <w:sz w:val="24"/>
          <w:lang w:val="pt-PT" w:eastAsia="en-US"/>
        </w:rPr>
        <w:t>parcial</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(Lei</w:t>
      </w:r>
      <w:r w:rsidRPr="007E6C49">
        <w:rPr>
          <w:rFonts w:ascii="Times New Roman" w:eastAsia="Times New Roman" w:hAnsi="Times New Roman" w:cs="Times New Roman"/>
          <w:spacing w:val="-8"/>
          <w:sz w:val="24"/>
          <w:lang w:val="pt-PT" w:eastAsia="en-US"/>
        </w:rPr>
        <w:t xml:space="preserve"> </w:t>
      </w:r>
      <w:r w:rsidRPr="007E6C49">
        <w:rPr>
          <w:rFonts w:ascii="Times New Roman" w:eastAsia="Times New Roman" w:hAnsi="Times New Roman" w:cs="Times New Roman"/>
          <w:sz w:val="24"/>
          <w:lang w:val="pt-PT" w:eastAsia="en-US"/>
        </w:rPr>
        <w:t>n.º</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14.133/21,</w:t>
      </w:r>
      <w:r w:rsidRPr="007E6C49">
        <w:rPr>
          <w:rFonts w:ascii="Times New Roman" w:eastAsia="Times New Roman" w:hAnsi="Times New Roman" w:cs="Times New Roman"/>
          <w:spacing w:val="-7"/>
          <w:sz w:val="24"/>
          <w:lang w:val="pt-PT" w:eastAsia="en-US"/>
        </w:rPr>
        <w:t xml:space="preserve"> </w:t>
      </w:r>
      <w:r w:rsidRPr="007E6C49">
        <w:rPr>
          <w:rFonts w:ascii="Times New Roman" w:eastAsia="Times New Roman" w:hAnsi="Times New Roman" w:cs="Times New Roman"/>
          <w:sz w:val="24"/>
          <w:lang w:val="pt-PT" w:eastAsia="en-US"/>
        </w:rPr>
        <w:t>art.</w:t>
      </w:r>
      <w:r w:rsidRPr="007E6C49">
        <w:rPr>
          <w:rFonts w:ascii="Times New Roman" w:eastAsia="Times New Roman" w:hAnsi="Times New Roman" w:cs="Times New Roman"/>
          <w:spacing w:val="-58"/>
          <w:sz w:val="24"/>
          <w:lang w:val="pt-PT" w:eastAsia="en-US"/>
        </w:rPr>
        <w:t xml:space="preserve"> </w:t>
      </w:r>
      <w:r w:rsidRPr="007E6C49">
        <w:rPr>
          <w:rFonts w:ascii="Times New Roman" w:eastAsia="Times New Roman" w:hAnsi="Times New Roman" w:cs="Times New Roman"/>
          <w:sz w:val="24"/>
          <w:lang w:val="pt-PT" w:eastAsia="en-US"/>
        </w:rPr>
        <w:t>115,</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caput).</w:t>
      </w:r>
    </w:p>
    <w:p w:rsidR="007E6C49" w:rsidRDefault="007E6C49" w:rsidP="007E6C49">
      <w:pPr>
        <w:keepLines w:val="0"/>
        <w:tabs>
          <w:tab w:val="left" w:pos="1094"/>
        </w:tabs>
        <w:autoSpaceDE w:val="0"/>
        <w:autoSpaceDN w:val="0"/>
        <w:ind w:left="-34" w:right="-142"/>
        <w:jc w:val="both"/>
        <w:rPr>
          <w:rFonts w:ascii="Times New Roman" w:eastAsia="Times New Roman" w:hAnsi="Times New Roman" w:cs="Times New Roman"/>
          <w:b/>
          <w:sz w:val="24"/>
          <w:lang w:val="pt-PT" w:eastAsia="en-US"/>
        </w:rPr>
      </w:pPr>
    </w:p>
    <w:p w:rsidR="007E6C49" w:rsidRDefault="007E6C49" w:rsidP="007E6C49">
      <w:pPr>
        <w:keepLines w:val="0"/>
        <w:tabs>
          <w:tab w:val="left" w:pos="1094"/>
        </w:tabs>
        <w:autoSpaceDE w:val="0"/>
        <w:autoSpaceDN w:val="0"/>
        <w:ind w:left="-34" w:right="-142"/>
        <w:jc w:val="both"/>
        <w:rPr>
          <w:rFonts w:ascii="Times New Roman" w:eastAsia="Times New Roman" w:hAnsi="Times New Roman" w:cs="Times New Roman"/>
          <w:sz w:val="24"/>
          <w:lang w:val="pt-PT" w:eastAsia="en-US"/>
        </w:rPr>
      </w:pPr>
      <w:r w:rsidRPr="007E6C49">
        <w:rPr>
          <w:rFonts w:ascii="Times New Roman" w:eastAsia="Times New Roman" w:hAnsi="Times New Roman" w:cs="Times New Roman"/>
          <w:b/>
          <w:sz w:val="24"/>
          <w:lang w:val="pt-PT" w:eastAsia="en-US"/>
        </w:rPr>
        <w:t>11.2.</w:t>
      </w:r>
      <w:r>
        <w:rPr>
          <w:rFonts w:ascii="Times New Roman" w:eastAsia="Times New Roman" w:hAnsi="Times New Roman" w:cs="Times New Roman"/>
          <w:sz w:val="24"/>
          <w:lang w:val="pt-PT" w:eastAsia="en-US"/>
        </w:rPr>
        <w:t xml:space="preserve"> </w:t>
      </w:r>
      <w:r w:rsidRPr="007E6C49">
        <w:rPr>
          <w:rFonts w:ascii="Times New Roman" w:eastAsia="Times New Roman" w:hAnsi="Times New Roman" w:cs="Times New Roman"/>
          <w:sz w:val="24"/>
          <w:lang w:val="pt-PT" w:eastAsia="en-US"/>
        </w:rPr>
        <w:t>Em caso de impedimento, ordem de paralisação ou suspensão do contrato ou do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instrumento equivalente, o cronograma de execução será prorrogado automaticamente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pelo tempo correspondente, anotadas tais circunstâncias mediante simples apostila (Lei</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n.º</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14.133/21, art. 115, § 5.º).</w:t>
      </w:r>
    </w:p>
    <w:p w:rsidR="007E6C49" w:rsidRDefault="007E6C49" w:rsidP="007E6C49">
      <w:pPr>
        <w:keepLines w:val="0"/>
        <w:tabs>
          <w:tab w:val="left" w:pos="1094"/>
        </w:tabs>
        <w:autoSpaceDE w:val="0"/>
        <w:autoSpaceDN w:val="0"/>
        <w:ind w:left="-34" w:right="-142"/>
        <w:jc w:val="both"/>
        <w:rPr>
          <w:rFonts w:ascii="Times New Roman" w:eastAsia="Times New Roman" w:hAnsi="Times New Roman" w:cs="Times New Roman"/>
          <w:b/>
          <w:sz w:val="24"/>
          <w:lang w:val="pt-PT" w:eastAsia="en-US"/>
        </w:rPr>
      </w:pPr>
    </w:p>
    <w:p w:rsidR="007E6C49" w:rsidRDefault="007E6C49" w:rsidP="007E6C49">
      <w:pPr>
        <w:keepLines w:val="0"/>
        <w:tabs>
          <w:tab w:val="left" w:pos="1094"/>
        </w:tabs>
        <w:autoSpaceDE w:val="0"/>
        <w:autoSpaceDN w:val="0"/>
        <w:ind w:left="-34" w:right="-142"/>
        <w:jc w:val="both"/>
        <w:rPr>
          <w:rFonts w:ascii="Times New Roman" w:eastAsia="Times New Roman" w:hAnsi="Times New Roman" w:cs="Times New Roman"/>
          <w:sz w:val="24"/>
          <w:lang w:val="pt-PT" w:eastAsia="en-US"/>
        </w:rPr>
      </w:pPr>
      <w:r w:rsidRPr="007E6C49">
        <w:rPr>
          <w:rFonts w:ascii="Times New Roman" w:eastAsia="Times New Roman" w:hAnsi="Times New Roman" w:cs="Times New Roman"/>
          <w:b/>
          <w:sz w:val="24"/>
          <w:lang w:val="pt-PT" w:eastAsia="en-US"/>
        </w:rPr>
        <w:t xml:space="preserve">11.3. </w:t>
      </w:r>
      <w:r w:rsidRPr="007E6C49">
        <w:rPr>
          <w:rFonts w:ascii="Times New Roman" w:eastAsia="Times New Roman" w:hAnsi="Times New Roman" w:cs="Times New Roman"/>
          <w:sz w:val="24"/>
          <w:lang w:val="pt-PT" w:eastAsia="en-US"/>
        </w:rPr>
        <w:t>A execução do contrato ou do instrumento equivalente deverá ser acompanhada 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fiscalizada</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pelo(s)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fiscal(is)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contrato,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ou</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pelos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respectivos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substitutos</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(Lei</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n.º</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14.133/21,</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 xml:space="preserve">art. 117, </w:t>
      </w:r>
      <w:r w:rsidRPr="007E6C49">
        <w:rPr>
          <w:rFonts w:ascii="Times New Roman" w:eastAsia="Times New Roman" w:hAnsi="Times New Roman" w:cs="Times New Roman"/>
          <w:i/>
          <w:sz w:val="24"/>
          <w:lang w:val="pt-PT" w:eastAsia="en-US"/>
        </w:rPr>
        <w:t>caput</w:t>
      </w:r>
      <w:r w:rsidRPr="007E6C49">
        <w:rPr>
          <w:rFonts w:ascii="Times New Roman" w:eastAsia="Times New Roman" w:hAnsi="Times New Roman" w:cs="Times New Roman"/>
          <w:sz w:val="24"/>
          <w:lang w:val="pt-PT" w:eastAsia="en-US"/>
        </w:rPr>
        <w:t>).</w:t>
      </w:r>
    </w:p>
    <w:p w:rsidR="007E6C49" w:rsidRDefault="007E6C49" w:rsidP="007E6C49">
      <w:pPr>
        <w:keepLines w:val="0"/>
        <w:tabs>
          <w:tab w:val="left" w:pos="1094"/>
        </w:tabs>
        <w:autoSpaceDE w:val="0"/>
        <w:autoSpaceDN w:val="0"/>
        <w:ind w:left="-34" w:right="-142"/>
        <w:jc w:val="both"/>
        <w:rPr>
          <w:rFonts w:ascii="Times New Roman" w:eastAsia="Times New Roman" w:hAnsi="Times New Roman" w:cs="Times New Roman"/>
          <w:b/>
          <w:sz w:val="24"/>
          <w:lang w:val="pt-PT" w:eastAsia="en-US"/>
        </w:rPr>
      </w:pPr>
    </w:p>
    <w:p w:rsidR="007E6C49" w:rsidRDefault="007E6C49" w:rsidP="007E6C49">
      <w:pPr>
        <w:keepLines w:val="0"/>
        <w:tabs>
          <w:tab w:val="left" w:pos="1094"/>
        </w:tabs>
        <w:autoSpaceDE w:val="0"/>
        <w:autoSpaceDN w:val="0"/>
        <w:ind w:left="-34" w:right="-142"/>
        <w:jc w:val="both"/>
        <w:rPr>
          <w:rFonts w:ascii="Times New Roman" w:eastAsia="Times New Roman" w:hAnsi="Times New Roman" w:cs="Times New Roman"/>
          <w:sz w:val="24"/>
          <w:lang w:val="pt-PT" w:eastAsia="en-US"/>
        </w:rPr>
      </w:pPr>
      <w:r w:rsidRPr="007E6C49">
        <w:rPr>
          <w:rFonts w:ascii="Times New Roman" w:eastAsia="Times New Roman" w:hAnsi="Times New Roman" w:cs="Times New Roman"/>
          <w:b/>
          <w:sz w:val="24"/>
          <w:lang w:val="pt-PT" w:eastAsia="en-US"/>
        </w:rPr>
        <w:t xml:space="preserve">11.3.1. </w:t>
      </w:r>
      <w:r w:rsidRPr="007E6C49">
        <w:rPr>
          <w:rFonts w:ascii="Times New Roman" w:eastAsia="Times New Roman" w:hAnsi="Times New Roman" w:cs="Times New Roman"/>
          <w:sz w:val="24"/>
          <w:lang w:val="pt-PT" w:eastAsia="en-US"/>
        </w:rPr>
        <w:t>A CONTRATANTE organizará a gestão do contrato de modo a coordenar,</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orientar,</w:t>
      </w:r>
      <w:r w:rsidRPr="007E6C49">
        <w:rPr>
          <w:rFonts w:ascii="Times New Roman" w:eastAsia="Times New Roman" w:hAnsi="Times New Roman" w:cs="Times New Roman"/>
          <w:spacing w:val="-10"/>
          <w:sz w:val="24"/>
          <w:lang w:val="pt-PT" w:eastAsia="en-US"/>
        </w:rPr>
        <w:t xml:space="preserve"> </w:t>
      </w:r>
      <w:r w:rsidRPr="007E6C49">
        <w:rPr>
          <w:rFonts w:ascii="Times New Roman" w:eastAsia="Times New Roman" w:hAnsi="Times New Roman" w:cs="Times New Roman"/>
          <w:sz w:val="24"/>
          <w:lang w:val="pt-PT" w:eastAsia="en-US"/>
        </w:rPr>
        <w:lastRenderedPageBreak/>
        <w:t>monitorar,</w:t>
      </w:r>
      <w:r w:rsidRPr="007E6C49">
        <w:rPr>
          <w:rFonts w:ascii="Times New Roman" w:eastAsia="Times New Roman" w:hAnsi="Times New Roman" w:cs="Times New Roman"/>
          <w:spacing w:val="-7"/>
          <w:sz w:val="24"/>
          <w:lang w:val="pt-PT" w:eastAsia="en-US"/>
        </w:rPr>
        <w:t xml:space="preserve"> </w:t>
      </w:r>
      <w:r w:rsidRPr="007E6C49">
        <w:rPr>
          <w:rFonts w:ascii="Times New Roman" w:eastAsia="Times New Roman" w:hAnsi="Times New Roman" w:cs="Times New Roman"/>
          <w:sz w:val="24"/>
          <w:lang w:val="pt-PT" w:eastAsia="en-US"/>
        </w:rPr>
        <w:t>fiscalizar</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e</w:t>
      </w:r>
      <w:r w:rsidRPr="007E6C49">
        <w:rPr>
          <w:rFonts w:ascii="Times New Roman" w:eastAsia="Times New Roman" w:hAnsi="Times New Roman" w:cs="Times New Roman"/>
          <w:spacing w:val="-8"/>
          <w:sz w:val="24"/>
          <w:lang w:val="pt-PT" w:eastAsia="en-US"/>
        </w:rPr>
        <w:t xml:space="preserve"> </w:t>
      </w:r>
      <w:r w:rsidRPr="007E6C49">
        <w:rPr>
          <w:rFonts w:ascii="Times New Roman" w:eastAsia="Times New Roman" w:hAnsi="Times New Roman" w:cs="Times New Roman"/>
          <w:sz w:val="24"/>
          <w:lang w:val="pt-PT" w:eastAsia="en-US"/>
        </w:rPr>
        <w:t>avaliar</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sua</w:t>
      </w:r>
      <w:r w:rsidRPr="007E6C49">
        <w:rPr>
          <w:rFonts w:ascii="Times New Roman" w:eastAsia="Times New Roman" w:hAnsi="Times New Roman" w:cs="Times New Roman"/>
          <w:spacing w:val="-10"/>
          <w:sz w:val="24"/>
          <w:lang w:val="pt-PT" w:eastAsia="en-US"/>
        </w:rPr>
        <w:t xml:space="preserve"> </w:t>
      </w:r>
      <w:r w:rsidRPr="007E6C49">
        <w:rPr>
          <w:rFonts w:ascii="Times New Roman" w:eastAsia="Times New Roman" w:hAnsi="Times New Roman" w:cs="Times New Roman"/>
          <w:sz w:val="24"/>
          <w:lang w:val="pt-PT" w:eastAsia="en-US"/>
        </w:rPr>
        <w:t>execução,</w:t>
      </w:r>
      <w:r w:rsidRPr="007E6C49">
        <w:rPr>
          <w:rFonts w:ascii="Times New Roman" w:eastAsia="Times New Roman" w:hAnsi="Times New Roman" w:cs="Times New Roman"/>
          <w:spacing w:val="-10"/>
          <w:sz w:val="24"/>
          <w:lang w:val="pt-PT" w:eastAsia="en-US"/>
        </w:rPr>
        <w:t xml:space="preserve"> </w:t>
      </w:r>
      <w:r w:rsidRPr="007E6C49">
        <w:rPr>
          <w:rFonts w:ascii="Times New Roman" w:eastAsia="Times New Roman" w:hAnsi="Times New Roman" w:cs="Times New Roman"/>
          <w:sz w:val="24"/>
          <w:lang w:val="pt-PT" w:eastAsia="en-US"/>
        </w:rPr>
        <w:t>tomando</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as</w:t>
      </w:r>
      <w:r w:rsidRPr="007E6C49">
        <w:rPr>
          <w:rFonts w:ascii="Times New Roman" w:eastAsia="Times New Roman" w:hAnsi="Times New Roman" w:cs="Times New Roman"/>
          <w:spacing w:val="-8"/>
          <w:sz w:val="24"/>
          <w:lang w:val="pt-PT" w:eastAsia="en-US"/>
        </w:rPr>
        <w:t xml:space="preserve"> </w:t>
      </w:r>
      <w:r w:rsidRPr="007E6C49">
        <w:rPr>
          <w:rFonts w:ascii="Times New Roman" w:eastAsia="Times New Roman" w:hAnsi="Times New Roman" w:cs="Times New Roman"/>
          <w:sz w:val="24"/>
          <w:lang w:val="pt-PT" w:eastAsia="en-US"/>
        </w:rPr>
        <w:t>decisões</w:t>
      </w:r>
      <w:r w:rsidRPr="007E6C49">
        <w:rPr>
          <w:rFonts w:ascii="Times New Roman" w:eastAsia="Times New Roman" w:hAnsi="Times New Roman" w:cs="Times New Roman"/>
          <w:spacing w:val="-10"/>
          <w:sz w:val="24"/>
          <w:lang w:val="pt-PT" w:eastAsia="en-US"/>
        </w:rPr>
        <w:t xml:space="preserve"> </w:t>
      </w:r>
      <w:r w:rsidRPr="007E6C49">
        <w:rPr>
          <w:rFonts w:ascii="Times New Roman" w:eastAsia="Times New Roman" w:hAnsi="Times New Roman" w:cs="Times New Roman"/>
          <w:sz w:val="24"/>
          <w:lang w:val="pt-PT" w:eastAsia="en-US"/>
        </w:rPr>
        <w:t>pertinentes</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em</w:t>
      </w:r>
      <w:r w:rsidRPr="007E6C49">
        <w:rPr>
          <w:rFonts w:ascii="Times New Roman" w:eastAsia="Times New Roman" w:hAnsi="Times New Roman" w:cs="Times New Roman"/>
          <w:spacing w:val="-58"/>
          <w:sz w:val="24"/>
          <w:lang w:val="pt-PT" w:eastAsia="en-US"/>
        </w:rPr>
        <w:t xml:space="preserve"> </w:t>
      </w:r>
      <w:r w:rsidRPr="007E6C49">
        <w:rPr>
          <w:rFonts w:ascii="Times New Roman" w:eastAsia="Times New Roman" w:hAnsi="Times New Roman" w:cs="Times New Roman"/>
          <w:sz w:val="24"/>
          <w:lang w:val="pt-PT" w:eastAsia="en-US"/>
        </w:rPr>
        <w:t>face dos atos identificados, reservando-se, portanto, o direito de exercer a mais ampla</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fiscalização</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sobre</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os serviços</w:t>
      </w:r>
    </w:p>
    <w:p w:rsidR="007E6C49" w:rsidRDefault="007E6C49" w:rsidP="007E6C49">
      <w:pPr>
        <w:keepLines w:val="0"/>
        <w:tabs>
          <w:tab w:val="left" w:pos="1094"/>
        </w:tabs>
        <w:autoSpaceDE w:val="0"/>
        <w:autoSpaceDN w:val="0"/>
        <w:ind w:left="-34" w:right="-142"/>
        <w:jc w:val="both"/>
        <w:rPr>
          <w:rFonts w:ascii="Times New Roman" w:eastAsia="Times New Roman" w:hAnsi="Times New Roman" w:cs="Times New Roman"/>
          <w:sz w:val="24"/>
          <w:lang w:val="pt-PT" w:eastAsia="en-US"/>
        </w:rPr>
      </w:pPr>
    </w:p>
    <w:p w:rsidR="00FC44E1" w:rsidRDefault="007E6C49" w:rsidP="00FC44E1">
      <w:pPr>
        <w:keepLines w:val="0"/>
        <w:tabs>
          <w:tab w:val="left" w:pos="1094"/>
        </w:tabs>
        <w:autoSpaceDE w:val="0"/>
        <w:autoSpaceDN w:val="0"/>
        <w:ind w:left="-34" w:right="-142"/>
        <w:jc w:val="both"/>
        <w:rPr>
          <w:rFonts w:ascii="Times New Roman" w:eastAsia="Times New Roman" w:hAnsi="Times New Roman" w:cs="Times New Roman"/>
          <w:spacing w:val="-58"/>
          <w:sz w:val="24"/>
          <w:lang w:val="pt-PT" w:eastAsia="en-US"/>
        </w:rPr>
      </w:pPr>
      <w:r w:rsidRPr="007E6C49">
        <w:rPr>
          <w:rFonts w:ascii="Times New Roman" w:eastAsia="Times New Roman" w:hAnsi="Times New Roman" w:cs="Times New Roman"/>
          <w:b/>
          <w:sz w:val="24"/>
          <w:lang w:val="pt-PT" w:eastAsia="en-US"/>
        </w:rPr>
        <w:t>11.3.2.</w:t>
      </w:r>
      <w:r>
        <w:rPr>
          <w:rFonts w:ascii="Times New Roman" w:eastAsia="Times New Roman" w:hAnsi="Times New Roman" w:cs="Times New Roman"/>
          <w:sz w:val="24"/>
          <w:lang w:val="pt-PT" w:eastAsia="en-US"/>
        </w:rPr>
        <w:t xml:space="preserve"> </w:t>
      </w:r>
      <w:r w:rsidRPr="007E6C49">
        <w:rPr>
          <w:rFonts w:ascii="Times New Roman" w:eastAsia="Times New Roman" w:hAnsi="Times New Roman" w:cs="Times New Roman"/>
          <w:sz w:val="24"/>
          <w:lang w:val="pt-PT" w:eastAsia="en-US"/>
        </w:rPr>
        <w:t>O</w:t>
      </w:r>
      <w:r w:rsidRPr="007E6C49">
        <w:rPr>
          <w:rFonts w:ascii="Times New Roman" w:eastAsia="Times New Roman" w:hAnsi="Times New Roman" w:cs="Times New Roman"/>
          <w:spacing w:val="-7"/>
          <w:sz w:val="24"/>
          <w:lang w:val="pt-PT" w:eastAsia="en-US"/>
        </w:rPr>
        <w:t xml:space="preserve"> </w:t>
      </w:r>
      <w:r w:rsidRPr="007E6C49">
        <w:rPr>
          <w:rFonts w:ascii="Times New Roman" w:eastAsia="Times New Roman" w:hAnsi="Times New Roman" w:cs="Times New Roman"/>
          <w:sz w:val="24"/>
          <w:lang w:val="pt-PT" w:eastAsia="en-US"/>
        </w:rPr>
        <w:t>fiscal</w:t>
      </w:r>
      <w:r w:rsidRPr="007E6C49">
        <w:rPr>
          <w:rFonts w:ascii="Times New Roman" w:eastAsia="Times New Roman" w:hAnsi="Times New Roman" w:cs="Times New Roman"/>
          <w:spacing w:val="-6"/>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4"/>
          <w:sz w:val="24"/>
          <w:lang w:val="pt-PT" w:eastAsia="en-US"/>
        </w:rPr>
        <w:t xml:space="preserve"> </w:t>
      </w:r>
      <w:r w:rsidRPr="007E6C49">
        <w:rPr>
          <w:rFonts w:ascii="Times New Roman" w:eastAsia="Times New Roman" w:hAnsi="Times New Roman" w:cs="Times New Roman"/>
          <w:sz w:val="24"/>
          <w:lang w:val="pt-PT" w:eastAsia="en-US"/>
        </w:rPr>
        <w:t>contrato</w:t>
      </w:r>
      <w:r w:rsidRPr="007E6C49">
        <w:rPr>
          <w:rFonts w:ascii="Times New Roman" w:eastAsia="Times New Roman" w:hAnsi="Times New Roman" w:cs="Times New Roman"/>
          <w:spacing w:val="-6"/>
          <w:sz w:val="24"/>
          <w:lang w:val="pt-PT" w:eastAsia="en-US"/>
        </w:rPr>
        <w:t xml:space="preserve"> </w:t>
      </w:r>
      <w:r w:rsidRPr="007E6C49">
        <w:rPr>
          <w:rFonts w:ascii="Times New Roman" w:eastAsia="Times New Roman" w:hAnsi="Times New Roman" w:cs="Times New Roman"/>
          <w:sz w:val="24"/>
          <w:lang w:val="pt-PT" w:eastAsia="en-US"/>
        </w:rPr>
        <w:t>anotará</w:t>
      </w:r>
      <w:r w:rsidRPr="007E6C49">
        <w:rPr>
          <w:rFonts w:ascii="Times New Roman" w:eastAsia="Times New Roman" w:hAnsi="Times New Roman" w:cs="Times New Roman"/>
          <w:spacing w:val="-5"/>
          <w:sz w:val="24"/>
          <w:lang w:val="pt-PT" w:eastAsia="en-US"/>
        </w:rPr>
        <w:t xml:space="preserve"> </w:t>
      </w:r>
      <w:r w:rsidRPr="007E6C49">
        <w:rPr>
          <w:rFonts w:ascii="Times New Roman" w:eastAsia="Times New Roman" w:hAnsi="Times New Roman" w:cs="Times New Roman"/>
          <w:sz w:val="24"/>
          <w:lang w:val="pt-PT" w:eastAsia="en-US"/>
        </w:rPr>
        <w:t>em</w:t>
      </w:r>
      <w:r w:rsidRPr="007E6C49">
        <w:rPr>
          <w:rFonts w:ascii="Times New Roman" w:eastAsia="Times New Roman" w:hAnsi="Times New Roman" w:cs="Times New Roman"/>
          <w:spacing w:val="-3"/>
          <w:sz w:val="24"/>
          <w:lang w:val="pt-PT" w:eastAsia="en-US"/>
        </w:rPr>
        <w:t xml:space="preserve"> </w:t>
      </w:r>
      <w:r w:rsidRPr="007E6C49">
        <w:rPr>
          <w:rFonts w:ascii="Times New Roman" w:eastAsia="Times New Roman" w:hAnsi="Times New Roman" w:cs="Times New Roman"/>
          <w:sz w:val="24"/>
          <w:lang w:val="pt-PT" w:eastAsia="en-US"/>
        </w:rPr>
        <w:t>registro</w:t>
      </w:r>
      <w:r w:rsidRPr="007E6C49">
        <w:rPr>
          <w:rFonts w:ascii="Times New Roman" w:eastAsia="Times New Roman" w:hAnsi="Times New Roman" w:cs="Times New Roman"/>
          <w:spacing w:val="-7"/>
          <w:sz w:val="24"/>
          <w:lang w:val="pt-PT" w:eastAsia="en-US"/>
        </w:rPr>
        <w:t xml:space="preserve"> </w:t>
      </w:r>
      <w:r w:rsidRPr="007E6C49">
        <w:rPr>
          <w:rFonts w:ascii="Times New Roman" w:eastAsia="Times New Roman" w:hAnsi="Times New Roman" w:cs="Times New Roman"/>
          <w:sz w:val="24"/>
          <w:lang w:val="pt-PT" w:eastAsia="en-US"/>
        </w:rPr>
        <w:t>próprio</w:t>
      </w:r>
      <w:r w:rsidRPr="007E6C49">
        <w:rPr>
          <w:rFonts w:ascii="Times New Roman" w:eastAsia="Times New Roman" w:hAnsi="Times New Roman" w:cs="Times New Roman"/>
          <w:spacing w:val="-7"/>
          <w:sz w:val="24"/>
          <w:lang w:val="pt-PT" w:eastAsia="en-US"/>
        </w:rPr>
        <w:t xml:space="preserve"> </w:t>
      </w:r>
      <w:r w:rsidRPr="007E6C49">
        <w:rPr>
          <w:rFonts w:ascii="Times New Roman" w:eastAsia="Times New Roman" w:hAnsi="Times New Roman" w:cs="Times New Roman"/>
          <w:sz w:val="24"/>
          <w:lang w:val="pt-PT" w:eastAsia="en-US"/>
        </w:rPr>
        <w:t>todas</w:t>
      </w:r>
      <w:r w:rsidRPr="007E6C49">
        <w:rPr>
          <w:rFonts w:ascii="Times New Roman" w:eastAsia="Times New Roman" w:hAnsi="Times New Roman" w:cs="Times New Roman"/>
          <w:spacing w:val="-6"/>
          <w:sz w:val="24"/>
          <w:lang w:val="pt-PT" w:eastAsia="en-US"/>
        </w:rPr>
        <w:t xml:space="preserve"> </w:t>
      </w:r>
      <w:r w:rsidRPr="007E6C49">
        <w:rPr>
          <w:rFonts w:ascii="Times New Roman" w:eastAsia="Times New Roman" w:hAnsi="Times New Roman" w:cs="Times New Roman"/>
          <w:sz w:val="24"/>
          <w:lang w:val="pt-PT" w:eastAsia="en-US"/>
        </w:rPr>
        <w:t>as</w:t>
      </w:r>
      <w:r w:rsidRPr="007E6C49">
        <w:rPr>
          <w:rFonts w:ascii="Times New Roman" w:eastAsia="Times New Roman" w:hAnsi="Times New Roman" w:cs="Times New Roman"/>
          <w:spacing w:val="-4"/>
          <w:sz w:val="24"/>
          <w:lang w:val="pt-PT" w:eastAsia="en-US"/>
        </w:rPr>
        <w:t xml:space="preserve"> </w:t>
      </w:r>
      <w:r w:rsidRPr="007E6C49">
        <w:rPr>
          <w:rFonts w:ascii="Times New Roman" w:eastAsia="Times New Roman" w:hAnsi="Times New Roman" w:cs="Times New Roman"/>
          <w:sz w:val="24"/>
          <w:lang w:val="pt-PT" w:eastAsia="en-US"/>
        </w:rPr>
        <w:t>ocorrências</w:t>
      </w:r>
      <w:r w:rsidRPr="007E6C49">
        <w:rPr>
          <w:rFonts w:ascii="Times New Roman" w:eastAsia="Times New Roman" w:hAnsi="Times New Roman" w:cs="Times New Roman"/>
          <w:spacing w:val="-6"/>
          <w:sz w:val="24"/>
          <w:lang w:val="pt-PT" w:eastAsia="en-US"/>
        </w:rPr>
        <w:t xml:space="preserve"> </w:t>
      </w:r>
      <w:r w:rsidRPr="007E6C49">
        <w:rPr>
          <w:rFonts w:ascii="Times New Roman" w:eastAsia="Times New Roman" w:hAnsi="Times New Roman" w:cs="Times New Roman"/>
          <w:sz w:val="24"/>
          <w:lang w:val="pt-PT" w:eastAsia="en-US"/>
        </w:rPr>
        <w:t>relacionadas</w:t>
      </w:r>
      <w:r w:rsidRPr="007E6C49">
        <w:rPr>
          <w:rFonts w:ascii="Times New Roman" w:eastAsia="Times New Roman" w:hAnsi="Times New Roman" w:cs="Times New Roman"/>
          <w:spacing w:val="-58"/>
          <w:sz w:val="24"/>
          <w:lang w:val="pt-PT" w:eastAsia="en-US"/>
        </w:rPr>
        <w:t xml:space="preserve"> </w:t>
      </w:r>
      <w:r>
        <w:rPr>
          <w:rFonts w:ascii="Times New Roman" w:eastAsia="Times New Roman" w:hAnsi="Times New Roman" w:cs="Times New Roman"/>
          <w:spacing w:val="-58"/>
          <w:sz w:val="24"/>
          <w:lang w:val="pt-PT" w:eastAsia="en-US"/>
        </w:rPr>
        <w:t xml:space="preserve">   </w:t>
      </w:r>
      <w:r w:rsidR="00FC44E1">
        <w:rPr>
          <w:rFonts w:ascii="Times New Roman" w:eastAsia="Times New Roman" w:hAnsi="Times New Roman" w:cs="Times New Roman"/>
          <w:spacing w:val="-58"/>
          <w:sz w:val="24"/>
          <w:lang w:val="pt-PT" w:eastAsia="en-US"/>
        </w:rPr>
        <w:t xml:space="preserve">  </w:t>
      </w:r>
    </w:p>
    <w:p w:rsidR="00FC44E1" w:rsidRDefault="007E6C49" w:rsidP="00FC44E1">
      <w:pPr>
        <w:keepLines w:val="0"/>
        <w:tabs>
          <w:tab w:val="left" w:pos="1094"/>
        </w:tabs>
        <w:autoSpaceDE w:val="0"/>
        <w:autoSpaceDN w:val="0"/>
        <w:ind w:left="-34" w:right="-142"/>
        <w:jc w:val="both"/>
        <w:rPr>
          <w:rFonts w:ascii="Times New Roman" w:eastAsia="Times New Roman" w:hAnsi="Times New Roman" w:cs="Times New Roman"/>
          <w:spacing w:val="-58"/>
          <w:sz w:val="24"/>
          <w:lang w:val="pt-PT" w:eastAsia="en-US"/>
        </w:rPr>
      </w:pPr>
      <w:r w:rsidRPr="007E6C49">
        <w:rPr>
          <w:rFonts w:ascii="Times New Roman" w:eastAsia="Times New Roman" w:hAnsi="Times New Roman" w:cs="Times New Roman"/>
          <w:sz w:val="24"/>
          <w:lang w:val="pt-PT" w:eastAsia="en-US"/>
        </w:rPr>
        <w:t>à</w:t>
      </w:r>
      <w:r w:rsidRPr="007E6C49">
        <w:rPr>
          <w:rFonts w:ascii="Times New Roman" w:eastAsia="Times New Roman" w:hAnsi="Times New Roman" w:cs="Times New Roman"/>
          <w:spacing w:val="-11"/>
          <w:sz w:val="24"/>
          <w:lang w:val="pt-PT" w:eastAsia="en-US"/>
        </w:rPr>
        <w:t xml:space="preserve"> </w:t>
      </w:r>
      <w:r w:rsidRPr="007E6C49">
        <w:rPr>
          <w:rFonts w:ascii="Times New Roman" w:eastAsia="Times New Roman" w:hAnsi="Times New Roman" w:cs="Times New Roman"/>
          <w:sz w:val="24"/>
          <w:lang w:val="pt-PT" w:eastAsia="en-US"/>
        </w:rPr>
        <w:t>execução</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contrato</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ou</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do</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instrumento</w:t>
      </w:r>
      <w:r w:rsidRPr="007E6C49">
        <w:rPr>
          <w:rFonts w:ascii="Times New Roman" w:eastAsia="Times New Roman" w:hAnsi="Times New Roman" w:cs="Times New Roman"/>
          <w:spacing w:val="-12"/>
          <w:sz w:val="24"/>
          <w:lang w:val="pt-PT" w:eastAsia="en-US"/>
        </w:rPr>
        <w:t xml:space="preserve"> </w:t>
      </w:r>
      <w:r w:rsidRPr="007E6C49">
        <w:rPr>
          <w:rFonts w:ascii="Times New Roman" w:eastAsia="Times New Roman" w:hAnsi="Times New Roman" w:cs="Times New Roman"/>
          <w:sz w:val="24"/>
          <w:lang w:val="pt-PT" w:eastAsia="en-US"/>
        </w:rPr>
        <w:t>equivalente,</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determinando</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o</w:t>
      </w:r>
      <w:r w:rsidRPr="007E6C49">
        <w:rPr>
          <w:rFonts w:ascii="Times New Roman" w:eastAsia="Times New Roman" w:hAnsi="Times New Roman" w:cs="Times New Roman"/>
          <w:spacing w:val="-9"/>
          <w:sz w:val="24"/>
          <w:lang w:val="pt-PT" w:eastAsia="en-US"/>
        </w:rPr>
        <w:t xml:space="preserve"> </w:t>
      </w:r>
      <w:r w:rsidRPr="007E6C49">
        <w:rPr>
          <w:rFonts w:ascii="Times New Roman" w:eastAsia="Times New Roman" w:hAnsi="Times New Roman" w:cs="Times New Roman"/>
          <w:sz w:val="24"/>
          <w:lang w:val="pt-PT" w:eastAsia="en-US"/>
        </w:rPr>
        <w:t>que</w:t>
      </w:r>
      <w:r w:rsidRPr="007E6C49">
        <w:rPr>
          <w:rFonts w:ascii="Times New Roman" w:eastAsia="Times New Roman" w:hAnsi="Times New Roman" w:cs="Times New Roman"/>
          <w:spacing w:val="-11"/>
          <w:sz w:val="24"/>
          <w:lang w:val="pt-PT" w:eastAsia="en-US"/>
        </w:rPr>
        <w:t xml:space="preserve"> </w:t>
      </w:r>
      <w:r w:rsidRPr="007E6C49">
        <w:rPr>
          <w:rFonts w:ascii="Times New Roman" w:eastAsia="Times New Roman" w:hAnsi="Times New Roman" w:cs="Times New Roman"/>
          <w:sz w:val="24"/>
          <w:lang w:val="pt-PT" w:eastAsia="en-US"/>
        </w:rPr>
        <w:t>for</w:t>
      </w:r>
      <w:r w:rsidRPr="007E6C49">
        <w:rPr>
          <w:rFonts w:ascii="Times New Roman" w:eastAsia="Times New Roman" w:hAnsi="Times New Roman" w:cs="Times New Roman"/>
          <w:spacing w:val="-10"/>
          <w:sz w:val="24"/>
          <w:lang w:val="pt-PT" w:eastAsia="en-US"/>
        </w:rPr>
        <w:t xml:space="preserve"> </w:t>
      </w:r>
      <w:r w:rsidRPr="007E6C49">
        <w:rPr>
          <w:rFonts w:ascii="Times New Roman" w:eastAsia="Times New Roman" w:hAnsi="Times New Roman" w:cs="Times New Roman"/>
          <w:sz w:val="24"/>
          <w:lang w:val="pt-PT" w:eastAsia="en-US"/>
        </w:rPr>
        <w:t>necessário</w:t>
      </w:r>
      <w:r w:rsidRPr="007E6C49">
        <w:rPr>
          <w:rFonts w:ascii="Times New Roman" w:eastAsia="Times New Roman" w:hAnsi="Times New Roman" w:cs="Times New Roman"/>
          <w:spacing w:val="-58"/>
          <w:sz w:val="24"/>
          <w:lang w:val="pt-PT" w:eastAsia="en-US"/>
        </w:rPr>
        <w:t xml:space="preserve"> </w:t>
      </w:r>
      <w:r w:rsidRPr="007E6C49">
        <w:rPr>
          <w:rFonts w:ascii="Times New Roman" w:eastAsia="Times New Roman" w:hAnsi="Times New Roman" w:cs="Times New Roman"/>
          <w:sz w:val="24"/>
          <w:lang w:val="pt-PT" w:eastAsia="en-US"/>
        </w:rPr>
        <w:t>para a regularização das faltas ou dos defeitos observados (Lei n.º 14.133/21, art. 117, §</w:t>
      </w:r>
      <w:r w:rsidRPr="007E6C49">
        <w:rPr>
          <w:rFonts w:ascii="Times New Roman" w:eastAsia="Times New Roman" w:hAnsi="Times New Roman" w:cs="Times New Roman"/>
          <w:spacing w:val="1"/>
          <w:sz w:val="24"/>
          <w:lang w:val="pt-PT" w:eastAsia="en-US"/>
        </w:rPr>
        <w:t xml:space="preserve"> </w:t>
      </w:r>
      <w:r w:rsidRPr="007E6C49">
        <w:rPr>
          <w:rFonts w:ascii="Times New Roman" w:eastAsia="Times New Roman" w:hAnsi="Times New Roman" w:cs="Times New Roman"/>
          <w:sz w:val="24"/>
          <w:lang w:val="pt-PT" w:eastAsia="en-US"/>
        </w:rPr>
        <w:t>1.º).</w:t>
      </w:r>
    </w:p>
    <w:p w:rsidR="00FC44E1" w:rsidRDefault="00FC44E1" w:rsidP="00FC44E1">
      <w:pPr>
        <w:keepLines w:val="0"/>
        <w:tabs>
          <w:tab w:val="left" w:pos="1094"/>
        </w:tabs>
        <w:autoSpaceDE w:val="0"/>
        <w:autoSpaceDN w:val="0"/>
        <w:ind w:left="-34" w:right="-142"/>
        <w:jc w:val="both"/>
        <w:rPr>
          <w:rFonts w:ascii="Times New Roman" w:eastAsia="Times New Roman" w:hAnsi="Times New Roman" w:cs="Times New Roman"/>
          <w:spacing w:val="-58"/>
          <w:sz w:val="24"/>
          <w:lang w:val="pt-PT" w:eastAsia="en-US"/>
        </w:rPr>
      </w:pPr>
    </w:p>
    <w:p w:rsidR="00C611D3" w:rsidRDefault="00C611D3" w:rsidP="00C611D3">
      <w:pPr>
        <w:keepLines w:val="0"/>
        <w:tabs>
          <w:tab w:val="left" w:pos="1094"/>
        </w:tabs>
        <w:autoSpaceDE w:val="0"/>
        <w:autoSpaceDN w:val="0"/>
        <w:ind w:left="-34" w:right="-142"/>
        <w:jc w:val="both"/>
        <w:rPr>
          <w:rFonts w:ascii="Times New Roman" w:hAnsi="Times New Roman" w:cs="Times New Roman"/>
          <w:sz w:val="24"/>
          <w:szCs w:val="24"/>
        </w:rPr>
      </w:pPr>
      <w:r w:rsidRPr="00C611D3">
        <w:rPr>
          <w:rFonts w:ascii="Times New Roman" w:hAnsi="Times New Roman" w:cs="Times New Roman"/>
          <w:b/>
          <w:sz w:val="24"/>
          <w:szCs w:val="24"/>
        </w:rPr>
        <w:t>11.3.3.</w:t>
      </w:r>
      <w:r>
        <w:rPr>
          <w:rFonts w:ascii="Times New Roman" w:hAnsi="Times New Roman" w:cs="Times New Roman"/>
          <w:sz w:val="24"/>
          <w:szCs w:val="24"/>
        </w:rPr>
        <w:t xml:space="preserve"> </w:t>
      </w:r>
      <w:r w:rsidRPr="00C611D3">
        <w:rPr>
          <w:rFonts w:ascii="Times New Roman" w:hAnsi="Times New Roman" w:cs="Times New Roman"/>
          <w:sz w:val="24"/>
          <w:szCs w:val="24"/>
        </w:rPr>
        <w:t>O fiscal do contrato informará a seus superiores, em tempo hábil para a adoção das medidas convenientes, a situação que demandar decisão ou providência que ultrapasse sua competência (Lei n.º 14.133/21, art. 117, § 2.º</w:t>
      </w:r>
    </w:p>
    <w:p w:rsidR="00C611D3" w:rsidRDefault="00C611D3" w:rsidP="00C611D3">
      <w:pPr>
        <w:keepLines w:val="0"/>
        <w:tabs>
          <w:tab w:val="left" w:pos="1094"/>
        </w:tabs>
        <w:autoSpaceDE w:val="0"/>
        <w:autoSpaceDN w:val="0"/>
        <w:ind w:left="-34" w:right="-142"/>
        <w:jc w:val="both"/>
        <w:rPr>
          <w:rFonts w:ascii="Times New Roman" w:hAnsi="Times New Roman" w:cs="Times New Roman"/>
          <w:sz w:val="24"/>
          <w:szCs w:val="24"/>
        </w:rPr>
      </w:pPr>
    </w:p>
    <w:p w:rsidR="00E063FF" w:rsidRPr="00C611D3" w:rsidRDefault="00C611D3" w:rsidP="00C611D3">
      <w:pPr>
        <w:keepLines w:val="0"/>
        <w:tabs>
          <w:tab w:val="left" w:pos="1094"/>
        </w:tabs>
        <w:autoSpaceDE w:val="0"/>
        <w:autoSpaceDN w:val="0"/>
        <w:ind w:left="-34" w:right="-142"/>
        <w:jc w:val="both"/>
        <w:rPr>
          <w:rFonts w:ascii="Times New Roman" w:eastAsia="Times New Roman" w:hAnsi="Times New Roman" w:cs="Times New Roman"/>
          <w:spacing w:val="-58"/>
          <w:sz w:val="24"/>
          <w:szCs w:val="24"/>
          <w:lang w:val="pt-PT" w:eastAsia="en-US"/>
        </w:rPr>
      </w:pPr>
      <w:r w:rsidRPr="00C611D3">
        <w:rPr>
          <w:rFonts w:ascii="Times New Roman" w:hAnsi="Times New Roman" w:cs="Times New Roman"/>
          <w:b/>
          <w:sz w:val="24"/>
          <w:szCs w:val="24"/>
        </w:rPr>
        <w:t>11.3.4.</w:t>
      </w:r>
      <w:r>
        <w:rPr>
          <w:rFonts w:ascii="Times New Roman" w:hAnsi="Times New Roman" w:cs="Times New Roman"/>
          <w:sz w:val="24"/>
          <w:szCs w:val="24"/>
        </w:rPr>
        <w:t xml:space="preserve"> </w:t>
      </w:r>
      <w:r w:rsidRPr="00C611D3">
        <w:rPr>
          <w:rFonts w:ascii="Times New Roman" w:hAnsi="Times New Roman" w:cs="Times New Roman"/>
          <w:sz w:val="24"/>
          <w:szCs w:val="24"/>
        </w:rPr>
        <w:t>Para além dos agentes estabelecidos no art. 117 da Lei 14.133/21, a equipe técnica competente da CONTRATANTE tomará as medidas necessárias para acompanhamento próximo do contrato, de modo a garantir o cumprimento do disposto nesse Termo de Referência e fortalecer a tomada de decisões do fiscal.</w:t>
      </w:r>
    </w:p>
    <w:p w:rsidR="00C611D3" w:rsidRPr="00C611D3" w:rsidRDefault="00C611D3" w:rsidP="00C611D3">
      <w:pPr>
        <w:pStyle w:val="Normal1"/>
        <w:keepLines w:val="0"/>
        <w:widowControl/>
        <w:spacing w:before="240" w:after="240"/>
        <w:jc w:val="both"/>
        <w:rPr>
          <w:rFonts w:ascii="Times New Roman" w:hAnsi="Times New Roman" w:cs="Times New Roman"/>
          <w:sz w:val="24"/>
          <w:szCs w:val="24"/>
        </w:rPr>
      </w:pPr>
      <w:r w:rsidRPr="00C611D3">
        <w:rPr>
          <w:rFonts w:ascii="Times New Roman" w:hAnsi="Times New Roman" w:cs="Times New Roman"/>
          <w:b/>
          <w:sz w:val="24"/>
          <w:szCs w:val="24"/>
        </w:rPr>
        <w:t>11.3.5.</w:t>
      </w:r>
      <w:r w:rsidRPr="00C611D3">
        <w:rPr>
          <w:rFonts w:ascii="Times New Roman" w:hAnsi="Times New Roman" w:cs="Times New Roman"/>
          <w:sz w:val="24"/>
          <w:szCs w:val="24"/>
        </w:rPr>
        <w:t xml:space="preserve"> Ainda, os órgãos de assessoramento jurídico e de controle interno da Administração assessorarão as equipes de fiscais e técnicas no que competir, para plena fiscalização, assim como para busca da eficiência no desenvolvimento da solução. 11.3.6. Os fiscais e a equipe técnica realizarão a gestão do contrato a partir do acompanhamento das entregas e cronograma descritos nesse Termo de Referência, em conformidade com as Ordens de Início de Serviço. </w:t>
      </w:r>
    </w:p>
    <w:p w:rsidR="00C611D3" w:rsidRPr="00C611D3" w:rsidRDefault="00C611D3" w:rsidP="00C611D3">
      <w:pPr>
        <w:pStyle w:val="Normal1"/>
        <w:keepLines w:val="0"/>
        <w:widowControl/>
        <w:spacing w:before="240" w:after="240"/>
        <w:jc w:val="both"/>
        <w:rPr>
          <w:rFonts w:ascii="Times New Roman" w:hAnsi="Times New Roman" w:cs="Times New Roman"/>
          <w:sz w:val="24"/>
          <w:szCs w:val="24"/>
        </w:rPr>
      </w:pPr>
      <w:r w:rsidRPr="00C611D3">
        <w:rPr>
          <w:rFonts w:ascii="Times New Roman" w:hAnsi="Times New Roman" w:cs="Times New Roman"/>
          <w:b/>
          <w:sz w:val="24"/>
          <w:szCs w:val="24"/>
        </w:rPr>
        <w:t>11.4.</w:t>
      </w:r>
      <w:r w:rsidRPr="00C611D3">
        <w:rPr>
          <w:rFonts w:ascii="Times New Roman" w:hAnsi="Times New Roman" w:cs="Times New Roman"/>
          <w:sz w:val="24"/>
          <w:szCs w:val="24"/>
        </w:rPr>
        <w:t xml:space="preserve"> A CONTRATADA será obrigada a reparar, corrigir, remover, reconstruir ou substituir, a suas expensas, no total ou em parte, o objeto do contrato ou do instrumento equivalente em que se verificarem vícios, defeitos ou incorreções resultantes de sua execução ou de materiais nela empregados (Lei n.º 14.133/21, art. 119). </w:t>
      </w:r>
    </w:p>
    <w:p w:rsidR="00C611D3" w:rsidRPr="00C611D3" w:rsidRDefault="00C611D3" w:rsidP="00C611D3">
      <w:pPr>
        <w:pStyle w:val="Normal1"/>
        <w:keepLines w:val="0"/>
        <w:widowControl/>
        <w:spacing w:before="240" w:after="240"/>
        <w:jc w:val="both"/>
        <w:rPr>
          <w:rFonts w:ascii="Times New Roman" w:hAnsi="Times New Roman" w:cs="Times New Roman"/>
          <w:sz w:val="24"/>
          <w:szCs w:val="24"/>
        </w:rPr>
      </w:pPr>
      <w:r w:rsidRPr="00C611D3">
        <w:rPr>
          <w:rFonts w:ascii="Times New Roman" w:hAnsi="Times New Roman" w:cs="Times New Roman"/>
          <w:b/>
          <w:sz w:val="24"/>
          <w:szCs w:val="24"/>
        </w:rPr>
        <w:t>11.4.1</w:t>
      </w:r>
      <w:r w:rsidRPr="00C611D3">
        <w:rPr>
          <w:rFonts w:ascii="Times New Roman" w:hAnsi="Times New Roman" w:cs="Times New Roman"/>
          <w:sz w:val="24"/>
          <w:szCs w:val="24"/>
        </w:rPr>
        <w:t xml:space="preserve">. Em quaisquer ocorrências observadas, o registro será realizado por escrito, com sinalização da data do ocorrido e com determinação das ações para a regularização das faltas ou dos defeitos observados, podendo-se, ainda: </w:t>
      </w:r>
    </w:p>
    <w:p w:rsidR="00E063FF" w:rsidRPr="00C611D3" w:rsidRDefault="00C611D3" w:rsidP="00C611D3">
      <w:pPr>
        <w:pStyle w:val="Normal1"/>
        <w:keepLines w:val="0"/>
        <w:widowControl/>
        <w:spacing w:before="240" w:after="240"/>
        <w:jc w:val="both"/>
        <w:rPr>
          <w:rFonts w:ascii="Times New Roman" w:eastAsia="Times New Roman" w:hAnsi="Times New Roman" w:cs="Times New Roman"/>
          <w:sz w:val="24"/>
          <w:szCs w:val="24"/>
        </w:rPr>
      </w:pPr>
      <w:r w:rsidRPr="00C611D3">
        <w:rPr>
          <w:rFonts w:ascii="Times New Roman" w:hAnsi="Times New Roman" w:cs="Times New Roman"/>
          <w:b/>
          <w:sz w:val="24"/>
          <w:szCs w:val="24"/>
        </w:rPr>
        <w:t>11.4.1.1.</w:t>
      </w:r>
      <w:r w:rsidRPr="00C611D3">
        <w:rPr>
          <w:rFonts w:ascii="Times New Roman" w:hAnsi="Times New Roman" w:cs="Times New Roman"/>
          <w:sz w:val="24"/>
          <w:szCs w:val="24"/>
        </w:rPr>
        <w:t xml:space="preserve"> Suspender a execução de qualquer trabalho que esteja sendo feito em desacordo com o especificado, sempre que essa medida se torne necessária;</w:t>
      </w:r>
    </w:p>
    <w:p w:rsidR="00C611D3" w:rsidRPr="00C611D3" w:rsidRDefault="00C611D3" w:rsidP="00C611D3">
      <w:pPr>
        <w:pStyle w:val="Normal1"/>
        <w:keepLines w:val="0"/>
        <w:widowControl/>
        <w:spacing w:before="240" w:after="240"/>
        <w:jc w:val="both"/>
        <w:rPr>
          <w:rFonts w:ascii="Times New Roman" w:hAnsi="Times New Roman" w:cs="Times New Roman"/>
          <w:sz w:val="24"/>
          <w:szCs w:val="24"/>
        </w:rPr>
      </w:pPr>
      <w:r w:rsidRPr="00C611D3">
        <w:rPr>
          <w:rFonts w:ascii="Times New Roman" w:hAnsi="Times New Roman" w:cs="Times New Roman"/>
          <w:b/>
          <w:sz w:val="24"/>
          <w:szCs w:val="24"/>
        </w:rPr>
        <w:t>11.4.1.2.</w:t>
      </w:r>
      <w:r w:rsidRPr="00C611D3">
        <w:rPr>
          <w:rFonts w:ascii="Times New Roman" w:hAnsi="Times New Roman" w:cs="Times New Roman"/>
          <w:sz w:val="24"/>
          <w:szCs w:val="24"/>
        </w:rPr>
        <w:t xml:space="preserve"> Determinar que os serviços realizados com falha, erro ou negligência sejam executados novamente, sem ônus para a CONTRATANTE. </w:t>
      </w:r>
    </w:p>
    <w:p w:rsidR="00C611D3" w:rsidRPr="00C611D3" w:rsidRDefault="00C611D3" w:rsidP="00C611D3">
      <w:pPr>
        <w:pStyle w:val="Normal1"/>
        <w:keepLines w:val="0"/>
        <w:widowControl/>
        <w:spacing w:before="240" w:after="240"/>
        <w:jc w:val="both"/>
        <w:rPr>
          <w:rFonts w:ascii="Times New Roman" w:hAnsi="Times New Roman" w:cs="Times New Roman"/>
          <w:sz w:val="24"/>
          <w:szCs w:val="24"/>
        </w:rPr>
      </w:pPr>
      <w:r w:rsidRPr="00C611D3">
        <w:rPr>
          <w:rFonts w:ascii="Times New Roman" w:hAnsi="Times New Roman" w:cs="Times New Roman"/>
          <w:b/>
          <w:sz w:val="24"/>
          <w:szCs w:val="24"/>
        </w:rPr>
        <w:t>11.5.</w:t>
      </w:r>
      <w:r w:rsidRPr="00C611D3">
        <w:rPr>
          <w:rFonts w:ascii="Times New Roman" w:hAnsi="Times New Roman" w:cs="Times New Roman"/>
          <w:sz w:val="24"/>
          <w:szCs w:val="24"/>
        </w:rPr>
        <w:t xml:space="preserve"> A CONTRATADA será responsável pelos danos causados diretamente à Administração ou a terceiros em razão da execução do contrato ou do instrumento equivalente, e não excluirá nem reduzirá essa responsabilidade a fiscalização ou o acompanhamento pelo CONTRATANTE (Lei n.º 14.133/21, art. 120). </w:t>
      </w:r>
    </w:p>
    <w:p w:rsidR="00C611D3" w:rsidRPr="00C611D3" w:rsidRDefault="00C611D3" w:rsidP="00C611D3">
      <w:pPr>
        <w:pStyle w:val="Normal1"/>
        <w:keepLines w:val="0"/>
        <w:widowControl/>
        <w:spacing w:before="240" w:after="240"/>
        <w:jc w:val="both"/>
        <w:rPr>
          <w:rFonts w:ascii="Times New Roman" w:hAnsi="Times New Roman" w:cs="Times New Roman"/>
          <w:sz w:val="24"/>
          <w:szCs w:val="24"/>
        </w:rPr>
      </w:pPr>
      <w:r w:rsidRPr="00C611D3">
        <w:rPr>
          <w:rFonts w:ascii="Times New Roman" w:hAnsi="Times New Roman" w:cs="Times New Roman"/>
          <w:b/>
          <w:sz w:val="24"/>
          <w:szCs w:val="24"/>
        </w:rPr>
        <w:t>11.6.</w:t>
      </w:r>
      <w:r w:rsidRPr="00C611D3">
        <w:rPr>
          <w:rFonts w:ascii="Times New Roman" w:hAnsi="Times New Roman" w:cs="Times New Roman"/>
          <w:sz w:val="24"/>
          <w:szCs w:val="24"/>
        </w:rPr>
        <w:t xml:space="preserve"> Somente a CONTRATADA será responsável pelos encargos trabalhistas, previdenciários, fiscais e comerciais resultantes da execução do contrato ou do instrumento equivalente (Lei n.º 14.133/21, art. 121, caput). </w:t>
      </w:r>
    </w:p>
    <w:p w:rsidR="00C611D3" w:rsidRPr="00C611D3" w:rsidRDefault="00C611D3" w:rsidP="00C611D3">
      <w:pPr>
        <w:pStyle w:val="Normal1"/>
        <w:keepLines w:val="0"/>
        <w:widowControl/>
        <w:spacing w:before="240" w:after="240"/>
        <w:jc w:val="both"/>
        <w:rPr>
          <w:rFonts w:ascii="Times New Roman" w:hAnsi="Times New Roman" w:cs="Times New Roman"/>
          <w:sz w:val="24"/>
          <w:szCs w:val="24"/>
        </w:rPr>
      </w:pPr>
      <w:r w:rsidRPr="00C611D3">
        <w:rPr>
          <w:rFonts w:ascii="Times New Roman" w:hAnsi="Times New Roman" w:cs="Times New Roman"/>
          <w:b/>
          <w:sz w:val="24"/>
          <w:szCs w:val="24"/>
        </w:rPr>
        <w:lastRenderedPageBreak/>
        <w:t>11.6.1.</w:t>
      </w:r>
      <w:r w:rsidRPr="00C611D3">
        <w:rPr>
          <w:rFonts w:ascii="Times New Roman" w:hAnsi="Times New Roman" w:cs="Times New Roman"/>
          <w:sz w:val="24"/>
          <w:szCs w:val="24"/>
        </w:rPr>
        <w:t xml:space="preserve"> A inadimplência da CONTRATADA em relação aos encargos trabalhistas, fiscais e comerciais não transfere à Administração a responsabilidade pelo seu pagamento e não poderá onerar o objeto do contrato ou do instrumento equivalente (Lei n.º 14.133/21, art. 121, § 1.º). </w:t>
      </w:r>
    </w:p>
    <w:p w:rsidR="00E063FF" w:rsidRPr="00C611D3" w:rsidRDefault="00C611D3" w:rsidP="00C611D3">
      <w:pPr>
        <w:pStyle w:val="Normal1"/>
        <w:keepLines w:val="0"/>
        <w:widowControl/>
        <w:spacing w:before="240" w:after="240"/>
        <w:jc w:val="both"/>
        <w:rPr>
          <w:rFonts w:ascii="Times New Roman" w:eastAsia="Times New Roman" w:hAnsi="Times New Roman" w:cs="Times New Roman"/>
          <w:sz w:val="24"/>
          <w:szCs w:val="24"/>
        </w:rPr>
      </w:pPr>
      <w:r w:rsidRPr="00C611D3">
        <w:rPr>
          <w:rFonts w:ascii="Times New Roman" w:hAnsi="Times New Roman" w:cs="Times New Roman"/>
          <w:b/>
          <w:sz w:val="24"/>
          <w:szCs w:val="24"/>
        </w:rPr>
        <w:t>11.7.</w:t>
      </w:r>
      <w:r w:rsidRPr="00C611D3">
        <w:rPr>
          <w:rFonts w:ascii="Times New Roman" w:hAnsi="Times New Roman" w:cs="Times New Roman"/>
          <w:sz w:val="24"/>
          <w:szCs w:val="24"/>
        </w:rPr>
        <w:t xml:space="preserve"> As comunicações entre o órgão ou entidade e a CONTRATADA devem ser realizadas por ESCRITO sempre que o ato exigir tal formalidade, admitindo-se, EXCEPCIONALMENTE, o uso de mensagem eletrônica para esse fim (IN 5/2017, art. 44, § 2.º)</w:t>
      </w:r>
    </w:p>
    <w:p w:rsidR="00CF03BA" w:rsidRPr="00CF03BA" w:rsidRDefault="00C611D3"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11.8.</w:t>
      </w:r>
      <w:r w:rsidRPr="00CF03BA">
        <w:rPr>
          <w:rFonts w:ascii="Times New Roman" w:hAnsi="Times New Roman" w:cs="Times New Roman"/>
          <w:sz w:val="24"/>
          <w:szCs w:val="24"/>
        </w:rPr>
        <w:t xml:space="preserve"> O fiscal do contrato e a equipe técnica estabelecida informarão a seus superiores, em tempo hábil para a adoção das medidas convenientes, a situação que demandar decisão ou providência que ultrapasse sua competência. </w:t>
      </w:r>
    </w:p>
    <w:p w:rsidR="00B4082B" w:rsidRPr="00CF03BA" w:rsidRDefault="00C611D3" w:rsidP="00CF03BA">
      <w:pPr>
        <w:pStyle w:val="Normal1"/>
        <w:keepLines w:val="0"/>
        <w:widowControl/>
        <w:spacing w:before="240" w:after="240"/>
        <w:jc w:val="both"/>
        <w:rPr>
          <w:rFonts w:ascii="Times New Roman" w:eastAsia="Times New Roman" w:hAnsi="Times New Roman" w:cs="Times New Roman"/>
          <w:sz w:val="24"/>
          <w:szCs w:val="24"/>
        </w:rPr>
      </w:pPr>
      <w:r w:rsidRPr="00CF03BA">
        <w:rPr>
          <w:rFonts w:ascii="Times New Roman" w:hAnsi="Times New Roman" w:cs="Times New Roman"/>
          <w:b/>
          <w:sz w:val="24"/>
          <w:szCs w:val="24"/>
        </w:rPr>
        <w:t>11.9.</w:t>
      </w:r>
      <w:r w:rsidRPr="00CF03BA">
        <w:rPr>
          <w:rFonts w:ascii="Times New Roman" w:hAnsi="Times New Roman" w:cs="Times New Roman"/>
          <w:sz w:val="24"/>
          <w:szCs w:val="24"/>
        </w:rPr>
        <w:t xml:space="preserve"> Após a assinatura do contrato ou do instrumento equivalente, o órgão ou entidade convocará o representante da CONTRATADA para reunião inicial para apresentação do plano de fiscalização, que conterá informações acerca das obrigações contratuais, dos mecanismos de fiscalização, das estratégias para execução do objeto, do plano complementar de execução do fornecedor, quando houver, do método de aferição dos resultados e das sanções aplicáveis, dentre outros.</w:t>
      </w:r>
    </w:p>
    <w:p w:rsidR="00CF03BA" w:rsidRPr="00CF03BA" w:rsidRDefault="00CF03BA" w:rsidP="00CF03BA">
      <w:pPr>
        <w:pStyle w:val="Normal1"/>
        <w:keepLines w:val="0"/>
        <w:widowControl/>
        <w:spacing w:before="240" w:after="240"/>
        <w:jc w:val="both"/>
        <w:rPr>
          <w:rFonts w:ascii="Times New Roman" w:hAnsi="Times New Roman" w:cs="Times New Roman"/>
          <w:b/>
          <w:sz w:val="24"/>
          <w:szCs w:val="24"/>
        </w:rPr>
      </w:pPr>
      <w:r w:rsidRPr="00CF03BA">
        <w:rPr>
          <w:rFonts w:ascii="Times New Roman" w:hAnsi="Times New Roman" w:cs="Times New Roman"/>
          <w:b/>
          <w:sz w:val="24"/>
          <w:szCs w:val="24"/>
        </w:rPr>
        <w:t>12. DO PAGAMENTO</w:t>
      </w:r>
      <w:r w:rsidR="001A273A">
        <w:rPr>
          <w:rFonts w:ascii="Times New Roman" w:hAnsi="Times New Roman" w:cs="Times New Roman"/>
          <w:b/>
          <w:sz w:val="24"/>
          <w:szCs w:val="24"/>
        </w:rPr>
        <w:t>:</w:t>
      </w:r>
      <w:r w:rsidRPr="00CF03BA">
        <w:rPr>
          <w:rFonts w:ascii="Times New Roman" w:hAnsi="Times New Roman" w:cs="Times New Roman"/>
          <w:b/>
          <w:sz w:val="24"/>
          <w:szCs w:val="24"/>
        </w:rPr>
        <w:t xml:space="preserve">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12.1.</w:t>
      </w:r>
      <w:r w:rsidRPr="00CF03BA">
        <w:rPr>
          <w:rFonts w:ascii="Times New Roman" w:hAnsi="Times New Roman" w:cs="Times New Roman"/>
          <w:sz w:val="24"/>
          <w:szCs w:val="24"/>
        </w:rPr>
        <w:t xml:space="preserve"> O pagamento da CONTRATADA será calculado com base no descrito nos itens deste documento e em conformidade com a Ordem de Início Serviço (OIS) emitida, considerando o que segue: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12.1.1.</w:t>
      </w:r>
      <w:r w:rsidRPr="00CF03BA">
        <w:rPr>
          <w:rFonts w:ascii="Times New Roman" w:hAnsi="Times New Roman" w:cs="Times New Roman"/>
          <w:sz w:val="24"/>
          <w:szCs w:val="24"/>
        </w:rPr>
        <w:t xml:space="preserve"> O pagamento dos serviços de Implementação da Solução, Desenvolvimento e Transferência do Conhecimento será efetuado a cada entrega do objeto, acompanhado da respectiva nota fiscal, até o 30.º dia consecutivo, após o ateste realizado pelo servidor responsável/fiscal do contrato. A data do referido ateste será a mesma informada na emissão/inclusão do Termo de Recebimento Definitivo.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12.1.2.</w:t>
      </w:r>
      <w:r w:rsidRPr="00CF03BA">
        <w:rPr>
          <w:rFonts w:ascii="Times New Roman" w:hAnsi="Times New Roman" w:cs="Times New Roman"/>
          <w:sz w:val="24"/>
          <w:szCs w:val="24"/>
        </w:rPr>
        <w:t xml:space="preserve"> O pagamento dos serviços de Sustentação Mensal será efetuado mensalmente, com base no quantitativo oficial do último Censo Escolar, consubstanciado nos serviços de suporte técnico, soluções de problemas, manutenções corretivas e legais, com prazo de solução definido de acordo com o nível de serviço, acompanhado da respectiva nota fiscal, até o 30.º dia consecutivo, após o ateste realizado pelo servidor responsável/fiscal do contrato. A data do referido ateste será a mesma informada na emissão/inclusão do Termo de Recebimento Definitivo.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12.1.3.</w:t>
      </w:r>
      <w:r w:rsidRPr="00CF03BA">
        <w:rPr>
          <w:rFonts w:ascii="Times New Roman" w:hAnsi="Times New Roman" w:cs="Times New Roman"/>
          <w:sz w:val="24"/>
          <w:szCs w:val="24"/>
        </w:rPr>
        <w:t xml:space="preserve"> O pagamento referente aos serviços de Melhorias, será efetuado sob demanda, mediante OIS específica, contemplando serviços de manutenção evolutiva, novas funcionalidades ou novos módulos não previstos inicialmente neste Termo de Referência, incluindo treinamentos adicionais e transferência do conhecimento, quando forem necessários, acompanhado da respectiva nota fiscal, até o 30.º dia consecutivo, após o ateste realizado pelo servidor responsável/fiscal do contrato. A data do referido ateste será a mesma informada na emissão/inclusão do Termo de Recebimento Definitivo. </w:t>
      </w:r>
    </w:p>
    <w:p w:rsidR="00B4082B" w:rsidRPr="00CF03BA" w:rsidRDefault="00CF03BA" w:rsidP="00CF03BA">
      <w:pPr>
        <w:pStyle w:val="Normal1"/>
        <w:keepLines w:val="0"/>
        <w:widowControl/>
        <w:spacing w:before="240" w:after="240"/>
        <w:jc w:val="both"/>
        <w:rPr>
          <w:rFonts w:ascii="Times New Roman" w:eastAsia="Times New Roman" w:hAnsi="Times New Roman" w:cs="Times New Roman"/>
          <w:sz w:val="24"/>
          <w:szCs w:val="24"/>
        </w:rPr>
      </w:pPr>
      <w:r w:rsidRPr="00CF03BA">
        <w:rPr>
          <w:rFonts w:ascii="Times New Roman" w:hAnsi="Times New Roman" w:cs="Times New Roman"/>
          <w:b/>
          <w:sz w:val="24"/>
          <w:szCs w:val="24"/>
        </w:rPr>
        <w:lastRenderedPageBreak/>
        <w:t xml:space="preserve">12.2. </w:t>
      </w:r>
      <w:r w:rsidRPr="00CF03BA">
        <w:rPr>
          <w:rFonts w:ascii="Times New Roman" w:hAnsi="Times New Roman" w:cs="Times New Roman"/>
          <w:sz w:val="24"/>
          <w:szCs w:val="24"/>
        </w:rPr>
        <w:t>A CONTRATADA deverá emitir documento fiscal em conformidade com a legislação tributária, sob pena de devolução para que haja o acerto do faturamento.</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12.2.1.</w:t>
      </w:r>
      <w:r w:rsidRPr="00CF03BA">
        <w:rPr>
          <w:rFonts w:ascii="Times New Roman" w:hAnsi="Times New Roman" w:cs="Times New Roman"/>
          <w:sz w:val="24"/>
          <w:szCs w:val="24"/>
        </w:rPr>
        <w:t xml:space="preserve"> A nota fiscal/fatura emitida pela CONTRATADA deverá conter, em local de fácil visualização, a indicação do número do processo licitatório e OIS, a fim de se acelerar o trâmite de recebimento do material e posterior liberação do documento fiscal para pagamento.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12.2.2.</w:t>
      </w:r>
      <w:r w:rsidRPr="00CF03BA">
        <w:rPr>
          <w:rFonts w:ascii="Times New Roman" w:hAnsi="Times New Roman" w:cs="Times New Roman"/>
          <w:sz w:val="24"/>
          <w:szCs w:val="24"/>
        </w:rPr>
        <w:t xml:space="preserve"> Na hipótese de existência de erros na nota fiscal de cobrança e/ou outra circunstância que impeça a liquidação da despesa, o pagamento será interrompido e ficará pendente até que a CONTRATADA adote as medidas saneadoras, voltando a correr na sua íntegra após a CONTRATADA ter solucionado o problema, seguindo a legislação vigente quanto à ordem cronológica de pagamentos do CONTRATANTE.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12.3.</w:t>
      </w:r>
      <w:r w:rsidRPr="00CF03BA">
        <w:rPr>
          <w:rFonts w:ascii="Times New Roman" w:hAnsi="Times New Roman" w:cs="Times New Roman"/>
          <w:sz w:val="24"/>
          <w:szCs w:val="24"/>
        </w:rPr>
        <w:t xml:space="preserve"> Serão retidos na fonte os tributos e as contribuições elencados nas disposições determinadas pelos órgãos fiscais e fazendários, em conformidade com as instruções normativas vigentes.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12.4.</w:t>
      </w:r>
      <w:r w:rsidRPr="00CF03BA">
        <w:rPr>
          <w:rFonts w:ascii="Times New Roman" w:hAnsi="Times New Roman" w:cs="Times New Roman"/>
          <w:sz w:val="24"/>
          <w:szCs w:val="24"/>
        </w:rPr>
        <w:t xml:space="preserve"> Quando os recursos para execução do objeto forem oriundos de convênios, contratos de repasse e financiamentos, os pagamentos ficarão condicionados também ao repasse dos recursos pelo respectivo órgão concedente.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12.5.</w:t>
      </w:r>
      <w:r w:rsidRPr="00CF03BA">
        <w:rPr>
          <w:rFonts w:ascii="Times New Roman" w:hAnsi="Times New Roman" w:cs="Times New Roman"/>
          <w:sz w:val="24"/>
          <w:szCs w:val="24"/>
        </w:rPr>
        <w:t xml:space="preserve"> A atualização financeira dos valores a serem pagos terá como base a variação do Índice de Preços ao Consumidor Amplo – IPCA, apurado pelo Instituto Brasileiro de Geografia – IBGE, contados desde a data final do período de adimplemento de cada parcela até a data do efetivo pagamento. </w:t>
      </w:r>
    </w:p>
    <w:p w:rsidR="00CF03BA" w:rsidRPr="00CF03BA" w:rsidRDefault="00CF03BA" w:rsidP="00CF03BA">
      <w:pPr>
        <w:pStyle w:val="Normal1"/>
        <w:keepLines w:val="0"/>
        <w:widowControl/>
        <w:spacing w:before="240" w:after="240"/>
        <w:jc w:val="both"/>
        <w:rPr>
          <w:rFonts w:ascii="Times New Roman" w:hAnsi="Times New Roman" w:cs="Times New Roman"/>
          <w:sz w:val="24"/>
          <w:szCs w:val="24"/>
        </w:rPr>
      </w:pPr>
      <w:r w:rsidRPr="00CF03BA">
        <w:rPr>
          <w:rFonts w:ascii="Times New Roman" w:hAnsi="Times New Roman" w:cs="Times New Roman"/>
          <w:b/>
          <w:sz w:val="24"/>
          <w:szCs w:val="24"/>
        </w:rPr>
        <w:t>12.6.</w:t>
      </w:r>
      <w:r w:rsidRPr="00CF03BA">
        <w:rPr>
          <w:rFonts w:ascii="Times New Roman" w:hAnsi="Times New Roman" w:cs="Times New Roman"/>
          <w:sz w:val="24"/>
          <w:szCs w:val="24"/>
        </w:rPr>
        <w:t xml:space="preserve"> Para fins de adjudicação, homologação e empenho, o preço do item/grupo poderá sofrer, automaticamente, uma pequena variação para menos, resultante da necessidade de serem obtidos valores unitários com até duas casas decimais, sendo que serão desconsideradas todas as casas posteriores à segunda. </w:t>
      </w:r>
    </w:p>
    <w:p w:rsidR="00B4082B" w:rsidRPr="00CF03BA" w:rsidRDefault="00CF03BA" w:rsidP="00CF03BA">
      <w:pPr>
        <w:pStyle w:val="Normal1"/>
        <w:keepLines w:val="0"/>
        <w:widowControl/>
        <w:spacing w:before="240" w:after="240"/>
        <w:jc w:val="both"/>
        <w:rPr>
          <w:rFonts w:ascii="Times New Roman" w:eastAsia="Times New Roman" w:hAnsi="Times New Roman" w:cs="Times New Roman"/>
          <w:sz w:val="24"/>
          <w:szCs w:val="24"/>
        </w:rPr>
      </w:pPr>
      <w:r w:rsidRPr="00CF03BA">
        <w:rPr>
          <w:rFonts w:ascii="Times New Roman" w:hAnsi="Times New Roman" w:cs="Times New Roman"/>
          <w:b/>
          <w:sz w:val="24"/>
          <w:szCs w:val="24"/>
        </w:rPr>
        <w:t>12.7.</w:t>
      </w:r>
      <w:r w:rsidRPr="00CF03BA">
        <w:rPr>
          <w:rFonts w:ascii="Times New Roman" w:hAnsi="Times New Roman" w:cs="Times New Roman"/>
          <w:sz w:val="24"/>
          <w:szCs w:val="24"/>
        </w:rPr>
        <w:t xml:space="preserve"> Poderá ser emitida nota de empenho em substituição ao contrato, nos termos do artigo 95, da Lei n.º 14.133/21, quando se tratar de fornecimento não-contínuo, para os itens com prazo de entrega imediata, integral e dos quais não resultem obrigações futuras.</w:t>
      </w:r>
    </w:p>
    <w:p w:rsidR="00CF03BA" w:rsidRPr="00762647" w:rsidRDefault="00CF03BA" w:rsidP="00CF03BA">
      <w:pPr>
        <w:pStyle w:val="Normal1"/>
        <w:keepLines w:val="0"/>
        <w:widowControl/>
        <w:spacing w:before="240" w:after="240"/>
        <w:jc w:val="both"/>
        <w:rPr>
          <w:rFonts w:ascii="Times New Roman" w:hAnsi="Times New Roman" w:cs="Times New Roman"/>
          <w:b/>
          <w:sz w:val="24"/>
          <w:szCs w:val="24"/>
        </w:rPr>
      </w:pPr>
      <w:r w:rsidRPr="00762647">
        <w:rPr>
          <w:rFonts w:ascii="Times New Roman" w:hAnsi="Times New Roman" w:cs="Times New Roman"/>
          <w:b/>
          <w:sz w:val="24"/>
          <w:szCs w:val="24"/>
        </w:rPr>
        <w:t>13. DO REAJUSTE E DO REEQUILÍBRIO</w:t>
      </w:r>
      <w:r w:rsidR="001A273A">
        <w:rPr>
          <w:rFonts w:ascii="Times New Roman" w:hAnsi="Times New Roman" w:cs="Times New Roman"/>
          <w:b/>
          <w:sz w:val="24"/>
          <w:szCs w:val="24"/>
        </w:rPr>
        <w:t>:</w:t>
      </w:r>
      <w:r w:rsidRPr="00762647">
        <w:rPr>
          <w:rFonts w:ascii="Times New Roman" w:hAnsi="Times New Roman" w:cs="Times New Roman"/>
          <w:b/>
          <w:sz w:val="24"/>
          <w:szCs w:val="24"/>
        </w:rPr>
        <w:t xml:space="preserve"> </w:t>
      </w:r>
    </w:p>
    <w:p w:rsidR="00762647" w:rsidRPr="00762647" w:rsidRDefault="00CF03BA" w:rsidP="00CF03BA">
      <w:pPr>
        <w:pStyle w:val="Normal1"/>
        <w:keepLines w:val="0"/>
        <w:widowControl/>
        <w:spacing w:before="240" w:after="240"/>
        <w:jc w:val="both"/>
        <w:rPr>
          <w:rFonts w:ascii="Times New Roman" w:hAnsi="Times New Roman" w:cs="Times New Roman"/>
          <w:sz w:val="24"/>
          <w:szCs w:val="24"/>
        </w:rPr>
      </w:pPr>
      <w:r w:rsidRPr="00762647">
        <w:rPr>
          <w:rFonts w:ascii="Times New Roman" w:hAnsi="Times New Roman" w:cs="Times New Roman"/>
          <w:b/>
          <w:sz w:val="24"/>
          <w:szCs w:val="24"/>
        </w:rPr>
        <w:t>13.1</w:t>
      </w:r>
      <w:r w:rsidRPr="00762647">
        <w:rPr>
          <w:rFonts w:ascii="Times New Roman" w:hAnsi="Times New Roman" w:cs="Times New Roman"/>
          <w:sz w:val="24"/>
          <w:szCs w:val="24"/>
        </w:rPr>
        <w:t xml:space="preserve">. Os preços inicialmente contratados são fixos e irreajustáveis no prazo de 12 (doze) meses contados da data de assinatura da ata de registro de preços. (Decreto nº 12/2013, § 1º do art. Art. 20-B, acrescido pelo Decreto n° 433/2021) </w:t>
      </w:r>
    </w:p>
    <w:p w:rsidR="00762647" w:rsidRPr="00762647" w:rsidRDefault="00CF03BA" w:rsidP="00CF03BA">
      <w:pPr>
        <w:pStyle w:val="Normal1"/>
        <w:keepLines w:val="0"/>
        <w:widowControl/>
        <w:spacing w:before="240" w:after="240"/>
        <w:jc w:val="both"/>
        <w:rPr>
          <w:rFonts w:ascii="Times New Roman" w:hAnsi="Times New Roman" w:cs="Times New Roman"/>
          <w:sz w:val="24"/>
          <w:szCs w:val="24"/>
        </w:rPr>
      </w:pPr>
      <w:r w:rsidRPr="00762647">
        <w:rPr>
          <w:rFonts w:ascii="Times New Roman" w:hAnsi="Times New Roman" w:cs="Times New Roman"/>
          <w:b/>
          <w:sz w:val="24"/>
          <w:szCs w:val="24"/>
        </w:rPr>
        <w:t>13.2.</w:t>
      </w:r>
      <w:r w:rsidRPr="00762647">
        <w:rPr>
          <w:rFonts w:ascii="Times New Roman" w:hAnsi="Times New Roman" w:cs="Times New Roman"/>
          <w:sz w:val="24"/>
          <w:szCs w:val="24"/>
        </w:rPr>
        <w:t xml:space="preserve"> Após o intervalo de 12 (doze) meses, os preços iniciais poderão ser reajustados, mediante a aplicação, pelo CONTRATANTE, do Índice de Preços ao Consumidor Amplo – IPCA, apurado pelo Instituto Brasileiro de Geografia – IBGE, exclusivamente para as obrigações iniciadas e concluídas após a ocorrência da anualidade. </w:t>
      </w:r>
    </w:p>
    <w:p w:rsidR="00762647" w:rsidRPr="00762647" w:rsidRDefault="00CF03BA" w:rsidP="00CF03BA">
      <w:pPr>
        <w:pStyle w:val="Normal1"/>
        <w:keepLines w:val="0"/>
        <w:widowControl/>
        <w:spacing w:before="240" w:after="240"/>
        <w:jc w:val="both"/>
        <w:rPr>
          <w:rFonts w:ascii="Times New Roman" w:hAnsi="Times New Roman" w:cs="Times New Roman"/>
          <w:sz w:val="24"/>
          <w:szCs w:val="24"/>
        </w:rPr>
      </w:pPr>
      <w:r w:rsidRPr="00762647">
        <w:rPr>
          <w:rFonts w:ascii="Times New Roman" w:hAnsi="Times New Roman" w:cs="Times New Roman"/>
          <w:b/>
          <w:sz w:val="24"/>
          <w:szCs w:val="24"/>
        </w:rPr>
        <w:t>13.2.1.</w:t>
      </w:r>
      <w:r w:rsidRPr="00762647">
        <w:rPr>
          <w:rFonts w:ascii="Times New Roman" w:hAnsi="Times New Roman" w:cs="Times New Roman"/>
          <w:sz w:val="24"/>
          <w:szCs w:val="24"/>
        </w:rPr>
        <w:t xml:space="preserve"> O reajuste/reequilíbrio deverá ser pleiteado, protocolizando-o formalmente e por escrito pela CONTRATADA à CONTRATANTE, até o término do contrato ou até a data </w:t>
      </w:r>
      <w:r w:rsidRPr="00762647">
        <w:rPr>
          <w:rFonts w:ascii="Times New Roman" w:hAnsi="Times New Roman" w:cs="Times New Roman"/>
          <w:sz w:val="24"/>
          <w:szCs w:val="24"/>
        </w:rPr>
        <w:lastRenderedPageBreak/>
        <w:t xml:space="preserve">da prorrogação contratual subsequente, sendo que, se não for de forma tempestiva, haverá a preclusão do direito ao reajuste. </w:t>
      </w:r>
    </w:p>
    <w:p w:rsidR="00762647" w:rsidRPr="00762647" w:rsidRDefault="00CF03BA" w:rsidP="00CF03BA">
      <w:pPr>
        <w:pStyle w:val="Normal1"/>
        <w:keepLines w:val="0"/>
        <w:widowControl/>
        <w:spacing w:before="240" w:after="240"/>
        <w:jc w:val="both"/>
        <w:rPr>
          <w:rFonts w:ascii="Times New Roman" w:hAnsi="Times New Roman" w:cs="Times New Roman"/>
          <w:sz w:val="24"/>
          <w:szCs w:val="24"/>
        </w:rPr>
      </w:pPr>
      <w:r w:rsidRPr="00762647">
        <w:rPr>
          <w:rFonts w:ascii="Times New Roman" w:hAnsi="Times New Roman" w:cs="Times New Roman"/>
          <w:b/>
          <w:sz w:val="24"/>
          <w:szCs w:val="24"/>
        </w:rPr>
        <w:t>13.2.2.</w:t>
      </w:r>
      <w:r w:rsidRPr="00762647">
        <w:rPr>
          <w:rFonts w:ascii="Times New Roman" w:hAnsi="Times New Roman" w:cs="Times New Roman"/>
          <w:sz w:val="24"/>
          <w:szCs w:val="24"/>
        </w:rPr>
        <w:t xml:space="preserve"> Caberá à CONTRATADA efetuar os cálculos relativos ao reajuste e submetê-los à aprovação da CONTRATANTE, que analisará a proposta e decidirá sobre sua pertinência. </w:t>
      </w:r>
    </w:p>
    <w:p w:rsidR="00762647" w:rsidRPr="00762647" w:rsidRDefault="00CF03BA" w:rsidP="00CF03BA">
      <w:pPr>
        <w:pStyle w:val="Normal1"/>
        <w:keepLines w:val="0"/>
        <w:widowControl/>
        <w:spacing w:before="240" w:after="240"/>
        <w:jc w:val="both"/>
        <w:rPr>
          <w:rFonts w:ascii="Times New Roman" w:hAnsi="Times New Roman" w:cs="Times New Roman"/>
          <w:sz w:val="24"/>
          <w:szCs w:val="24"/>
        </w:rPr>
      </w:pPr>
      <w:r w:rsidRPr="00762647">
        <w:rPr>
          <w:rFonts w:ascii="Times New Roman" w:hAnsi="Times New Roman" w:cs="Times New Roman"/>
          <w:b/>
          <w:sz w:val="24"/>
          <w:szCs w:val="24"/>
        </w:rPr>
        <w:t>13.3.</w:t>
      </w:r>
      <w:r w:rsidRPr="00762647">
        <w:rPr>
          <w:rFonts w:ascii="Times New Roman" w:hAnsi="Times New Roman" w:cs="Times New Roman"/>
          <w:sz w:val="24"/>
          <w:szCs w:val="24"/>
        </w:rPr>
        <w:t xml:space="preserve"> Nos reajustes subsequentes ao primeiro, o intervalo mínimo de 12 (doze) meses será contado a partir dos efeitos financeiros do último reajuste. </w:t>
      </w:r>
    </w:p>
    <w:p w:rsidR="00CF03BA" w:rsidRPr="00762647" w:rsidRDefault="00CF03BA" w:rsidP="00CF03BA">
      <w:pPr>
        <w:pStyle w:val="Normal1"/>
        <w:keepLines w:val="0"/>
        <w:widowControl/>
        <w:spacing w:before="240" w:after="240"/>
        <w:jc w:val="both"/>
        <w:rPr>
          <w:rFonts w:ascii="Times New Roman" w:hAnsi="Times New Roman" w:cs="Times New Roman"/>
          <w:sz w:val="24"/>
          <w:szCs w:val="24"/>
        </w:rPr>
      </w:pPr>
      <w:r w:rsidRPr="00762647">
        <w:rPr>
          <w:rFonts w:ascii="Times New Roman" w:hAnsi="Times New Roman" w:cs="Times New Roman"/>
          <w:b/>
          <w:sz w:val="24"/>
          <w:szCs w:val="24"/>
        </w:rPr>
        <w:t>13.4</w:t>
      </w:r>
      <w:r w:rsidRPr="00762647">
        <w:rPr>
          <w:rFonts w:ascii="Times New Roman" w:hAnsi="Times New Roman" w:cs="Times New Roman"/>
          <w:sz w:val="24"/>
          <w:szCs w:val="24"/>
        </w:rPr>
        <w:t>. Caso o(s) índice(s) estabelecido(s) para reajustamento venha(m) a ser extinto(s) ou de qualquer forma não possa(m) mais ser utilizado(s), será(ão) adotado(s), em substituição, o(s) que vier(em) a ser determinado(s) pela legislação então em vigor.</w:t>
      </w:r>
    </w:p>
    <w:p w:rsidR="00B07AE7" w:rsidRPr="00B07AE7" w:rsidRDefault="00B07AE7" w:rsidP="00CF03BA">
      <w:pPr>
        <w:pStyle w:val="Normal1"/>
        <w:keepLines w:val="0"/>
        <w:widowControl/>
        <w:spacing w:before="240" w:after="240"/>
        <w:jc w:val="both"/>
        <w:rPr>
          <w:rFonts w:ascii="Times New Roman" w:hAnsi="Times New Roman" w:cs="Times New Roman"/>
          <w:b/>
          <w:sz w:val="24"/>
          <w:szCs w:val="24"/>
        </w:rPr>
      </w:pPr>
      <w:r w:rsidRPr="00B07AE7">
        <w:rPr>
          <w:rFonts w:ascii="Times New Roman" w:hAnsi="Times New Roman" w:cs="Times New Roman"/>
          <w:b/>
          <w:sz w:val="24"/>
          <w:szCs w:val="24"/>
        </w:rPr>
        <w:t>14. DA GARANTIA DE EXECUÇÃO CONTRATUAL</w:t>
      </w:r>
      <w:r w:rsidR="001A273A">
        <w:rPr>
          <w:rFonts w:ascii="Times New Roman" w:hAnsi="Times New Roman" w:cs="Times New Roman"/>
          <w:b/>
          <w:sz w:val="24"/>
          <w:szCs w:val="24"/>
        </w:rPr>
        <w:t>:</w:t>
      </w:r>
      <w:r w:rsidRPr="00B07AE7">
        <w:rPr>
          <w:rFonts w:ascii="Times New Roman" w:hAnsi="Times New Roman" w:cs="Times New Roman"/>
          <w:b/>
          <w:sz w:val="24"/>
          <w:szCs w:val="24"/>
        </w:rPr>
        <w:t xml:space="preserve"> </w:t>
      </w:r>
    </w:p>
    <w:p w:rsidR="00B4082B" w:rsidRPr="00B07AE7" w:rsidRDefault="00B07AE7" w:rsidP="00CF03BA">
      <w:pPr>
        <w:pStyle w:val="Normal1"/>
        <w:keepLines w:val="0"/>
        <w:widowControl/>
        <w:spacing w:before="240" w:after="240"/>
        <w:jc w:val="both"/>
        <w:rPr>
          <w:rFonts w:ascii="Times New Roman" w:eastAsia="Times New Roman" w:hAnsi="Times New Roman" w:cs="Times New Roman"/>
          <w:sz w:val="24"/>
          <w:szCs w:val="24"/>
        </w:rPr>
      </w:pPr>
      <w:r w:rsidRPr="00B07AE7">
        <w:rPr>
          <w:rFonts w:ascii="Times New Roman" w:hAnsi="Times New Roman" w:cs="Times New Roman"/>
          <w:b/>
          <w:sz w:val="24"/>
          <w:szCs w:val="24"/>
        </w:rPr>
        <w:t>14.1.</w:t>
      </w:r>
      <w:r w:rsidRPr="00B07AE7">
        <w:rPr>
          <w:rFonts w:ascii="Times New Roman" w:hAnsi="Times New Roman" w:cs="Times New Roman"/>
          <w:sz w:val="24"/>
          <w:szCs w:val="24"/>
        </w:rPr>
        <w:t xml:space="preserve"> Não haverá a exigência da garantia de execução contratual</w:t>
      </w:r>
    </w:p>
    <w:p w:rsidR="007E6C49" w:rsidRPr="00762647" w:rsidRDefault="007E6C49"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B07AE7" w:rsidRPr="00B07AE7" w:rsidRDefault="00B07AE7" w:rsidP="00B07AE7">
      <w:pPr>
        <w:pStyle w:val="Normal1"/>
        <w:keepLines w:val="0"/>
        <w:widowControl/>
        <w:spacing w:before="240" w:after="240"/>
        <w:jc w:val="both"/>
        <w:rPr>
          <w:rFonts w:ascii="Times New Roman" w:hAnsi="Times New Roman" w:cs="Times New Roman"/>
          <w:b/>
          <w:sz w:val="24"/>
          <w:szCs w:val="24"/>
        </w:rPr>
      </w:pPr>
      <w:r w:rsidRPr="00B07AE7">
        <w:rPr>
          <w:rFonts w:ascii="Times New Roman" w:hAnsi="Times New Roman" w:cs="Times New Roman"/>
          <w:b/>
          <w:sz w:val="24"/>
          <w:szCs w:val="24"/>
        </w:rPr>
        <w:t>15. DO ATENDIMENTO AO DISPOSTO NA LEI GERAL DE PROTEÇÃO DE DADOS – LEI N. 13.709/2018 (LGPD)</w:t>
      </w:r>
      <w:r w:rsidR="001A273A">
        <w:rPr>
          <w:rFonts w:ascii="Times New Roman" w:hAnsi="Times New Roman" w:cs="Times New Roman"/>
          <w:b/>
          <w:sz w:val="24"/>
          <w:szCs w:val="24"/>
        </w:rPr>
        <w:t>:</w:t>
      </w:r>
      <w:r w:rsidRPr="00B07AE7">
        <w:rPr>
          <w:rFonts w:ascii="Times New Roman" w:hAnsi="Times New Roman" w:cs="Times New Roman"/>
          <w:b/>
          <w:sz w:val="24"/>
          <w:szCs w:val="24"/>
        </w:rPr>
        <w:t xml:space="preserve"> </w:t>
      </w:r>
    </w:p>
    <w:p w:rsidR="00B07AE7" w:rsidRPr="00B07AE7" w:rsidRDefault="00B07AE7" w:rsidP="00E62AC9">
      <w:pPr>
        <w:pStyle w:val="Normal1"/>
        <w:keepLines w:val="0"/>
        <w:widowControl/>
        <w:spacing w:before="240" w:after="240" w:line="360" w:lineRule="auto"/>
        <w:jc w:val="both"/>
        <w:rPr>
          <w:rFonts w:ascii="Times New Roman" w:hAnsi="Times New Roman" w:cs="Times New Roman"/>
        </w:rPr>
      </w:pPr>
      <w:r w:rsidRPr="00B07AE7">
        <w:rPr>
          <w:rFonts w:ascii="Times New Roman" w:hAnsi="Times New Roman" w:cs="Times New Roman"/>
          <w:b/>
        </w:rPr>
        <w:t>15.1. A CONTRATADA</w:t>
      </w:r>
      <w:r w:rsidRPr="00B07AE7">
        <w:rPr>
          <w:rFonts w:ascii="Times New Roman" w:hAnsi="Times New Roman" w:cs="Times New Roman"/>
        </w:rPr>
        <w:t xml:space="preserve"> fica obrigada a: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451C80">
        <w:rPr>
          <w:rFonts w:ascii="Times New Roman" w:hAnsi="Times New Roman" w:cs="Times New Roman"/>
          <w:b/>
          <w:sz w:val="24"/>
          <w:szCs w:val="24"/>
        </w:rPr>
        <w:t>a)</w:t>
      </w:r>
      <w:r w:rsidRPr="00B07AE7">
        <w:rPr>
          <w:rFonts w:ascii="Times New Roman" w:hAnsi="Times New Roman" w:cs="Times New Roman"/>
          <w:sz w:val="24"/>
          <w:szCs w:val="24"/>
        </w:rPr>
        <w:t xml:space="preserve"> cumprir as solicitações da Autoridade Nacional de Proteção de Dados (ANPD);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451C80">
        <w:rPr>
          <w:rFonts w:ascii="Times New Roman" w:hAnsi="Times New Roman" w:cs="Times New Roman"/>
          <w:b/>
          <w:sz w:val="24"/>
          <w:szCs w:val="24"/>
        </w:rPr>
        <w:t>b)</w:t>
      </w:r>
      <w:r w:rsidRPr="00B07AE7">
        <w:rPr>
          <w:rFonts w:ascii="Times New Roman" w:hAnsi="Times New Roman" w:cs="Times New Roman"/>
          <w:sz w:val="24"/>
          <w:szCs w:val="24"/>
        </w:rPr>
        <w:t xml:space="preserve"> cumprir com o estabelecido pelo CONTRATANTE para o tratamento de dados e dentro das finalidades necessárias ao cumprimento do objeto contratado;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451C80">
        <w:rPr>
          <w:rFonts w:ascii="Times New Roman" w:hAnsi="Times New Roman" w:cs="Times New Roman"/>
          <w:b/>
          <w:sz w:val="24"/>
          <w:szCs w:val="24"/>
        </w:rPr>
        <w:t>c)</w:t>
      </w:r>
      <w:r w:rsidRPr="00B07AE7">
        <w:rPr>
          <w:rFonts w:ascii="Times New Roman" w:hAnsi="Times New Roman" w:cs="Times New Roman"/>
          <w:sz w:val="24"/>
          <w:szCs w:val="24"/>
        </w:rPr>
        <w:t xml:space="preserve"> guardar o mais absoluto sigilo sobre os dados pessoais que lhes forem confiados por força da execução do contrato, estendendo tal obrigação a eventuais empregados, assumindo a responsabilidade e as consequências advindas da sua divulgação não autorizada ou utilização indevida, inclusive cível e penal;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451C80">
        <w:rPr>
          <w:rFonts w:ascii="Times New Roman" w:hAnsi="Times New Roman" w:cs="Times New Roman"/>
          <w:b/>
          <w:sz w:val="24"/>
          <w:szCs w:val="24"/>
        </w:rPr>
        <w:t>d)</w:t>
      </w:r>
      <w:r w:rsidRPr="00B07AE7">
        <w:rPr>
          <w:rFonts w:ascii="Times New Roman" w:hAnsi="Times New Roman" w:cs="Times New Roman"/>
          <w:sz w:val="24"/>
          <w:szCs w:val="24"/>
        </w:rPr>
        <w:t xml:space="preserve"> não utilizar os dados obtidos por meio desse ajuste para finalidade diversa; </w:t>
      </w:r>
    </w:p>
    <w:p w:rsidR="007E6C49" w:rsidRPr="00B07AE7" w:rsidRDefault="00B07AE7" w:rsidP="00B07AE7">
      <w:pPr>
        <w:pStyle w:val="Normal1"/>
        <w:keepLines w:val="0"/>
        <w:widowControl/>
        <w:spacing w:before="240" w:after="240"/>
        <w:jc w:val="both"/>
        <w:rPr>
          <w:rFonts w:ascii="Times New Roman" w:eastAsia="Times New Roman" w:hAnsi="Times New Roman" w:cs="Times New Roman"/>
          <w:sz w:val="24"/>
          <w:szCs w:val="24"/>
        </w:rPr>
      </w:pPr>
      <w:r w:rsidRPr="00451C80">
        <w:rPr>
          <w:rFonts w:ascii="Times New Roman" w:hAnsi="Times New Roman" w:cs="Times New Roman"/>
          <w:b/>
          <w:sz w:val="24"/>
          <w:szCs w:val="24"/>
        </w:rPr>
        <w:t>e)</w:t>
      </w:r>
      <w:r w:rsidRPr="00B07AE7">
        <w:rPr>
          <w:rFonts w:ascii="Times New Roman" w:hAnsi="Times New Roman" w:cs="Times New Roman"/>
          <w:sz w:val="24"/>
          <w:szCs w:val="24"/>
        </w:rPr>
        <w:t xml:space="preserve"> notificar o CONTRATANTE em caso de vazamento de dados que conduza à destruição, perda, alteração ou divulgação não autorizada de dados, por escrito, no prazo máximo de 24 (vinte e quatro) horas contadas da descoberta da referida violação;</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451C80">
        <w:rPr>
          <w:rFonts w:ascii="Times New Roman" w:hAnsi="Times New Roman" w:cs="Times New Roman"/>
          <w:b/>
          <w:sz w:val="24"/>
          <w:szCs w:val="24"/>
        </w:rPr>
        <w:t>f)</w:t>
      </w:r>
      <w:r w:rsidRPr="00B07AE7">
        <w:rPr>
          <w:rFonts w:ascii="Times New Roman" w:hAnsi="Times New Roman" w:cs="Times New Roman"/>
          <w:sz w:val="24"/>
          <w:szCs w:val="24"/>
        </w:rPr>
        <w:t xml:space="preserve"> fornecer informações úteis ao CONTRATANTE sobre a natureza e âmbito dos Dados Pessoais possivelmente afetados e as medidas corretivas tomadas ou planejadas;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451C80">
        <w:rPr>
          <w:rFonts w:ascii="Times New Roman" w:hAnsi="Times New Roman" w:cs="Times New Roman"/>
          <w:b/>
          <w:sz w:val="24"/>
          <w:szCs w:val="24"/>
        </w:rPr>
        <w:t>g)</w:t>
      </w:r>
      <w:r w:rsidRPr="00B07AE7">
        <w:rPr>
          <w:rFonts w:ascii="Times New Roman" w:hAnsi="Times New Roman" w:cs="Times New Roman"/>
          <w:sz w:val="24"/>
          <w:szCs w:val="24"/>
        </w:rPr>
        <w:t xml:space="preserve"> implementar medidas corretivas a fim de impedir violações e a fim de limitar o seu impacto sobre os titulares de dados, na medida do possível. </w:t>
      </w:r>
    </w:p>
    <w:p w:rsidR="007E6C49" w:rsidRPr="00B07AE7" w:rsidRDefault="00B07AE7" w:rsidP="00B07AE7">
      <w:pPr>
        <w:pStyle w:val="Normal1"/>
        <w:keepLines w:val="0"/>
        <w:widowControl/>
        <w:spacing w:before="240" w:after="240"/>
        <w:jc w:val="both"/>
        <w:rPr>
          <w:rFonts w:ascii="Times New Roman" w:eastAsia="Times New Roman" w:hAnsi="Times New Roman" w:cs="Times New Roman"/>
          <w:sz w:val="24"/>
          <w:szCs w:val="24"/>
        </w:rPr>
      </w:pPr>
      <w:r w:rsidRPr="00451C80">
        <w:rPr>
          <w:rFonts w:ascii="Times New Roman" w:hAnsi="Times New Roman" w:cs="Times New Roman"/>
          <w:b/>
          <w:sz w:val="24"/>
          <w:szCs w:val="24"/>
        </w:rPr>
        <w:t>15.2.</w:t>
      </w:r>
      <w:r w:rsidRPr="00B07AE7">
        <w:rPr>
          <w:rFonts w:ascii="Times New Roman" w:hAnsi="Times New Roman" w:cs="Times New Roman"/>
          <w:sz w:val="24"/>
          <w:szCs w:val="24"/>
        </w:rPr>
        <w:t xml:space="preserve"> Entende-se por "Dados Pessoais", todos e quaisquer dados ou informações que, individualmente ou em conjunto com outros dados ou nomes, identifiquem ou permitam </w:t>
      </w:r>
      <w:r w:rsidRPr="00B07AE7">
        <w:rPr>
          <w:rFonts w:ascii="Times New Roman" w:hAnsi="Times New Roman" w:cs="Times New Roman"/>
          <w:sz w:val="24"/>
          <w:szCs w:val="24"/>
        </w:rPr>
        <w:lastRenderedPageBreak/>
        <w:t>que um determinado usuário seja identificado, nos termos da Lei 13.709/2018 (Lei Geral de Proteção de Dados).</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15.3.</w:t>
      </w:r>
      <w:r w:rsidRPr="00B07AE7">
        <w:rPr>
          <w:rFonts w:ascii="Times New Roman" w:hAnsi="Times New Roman" w:cs="Times New Roman"/>
          <w:sz w:val="24"/>
          <w:szCs w:val="24"/>
        </w:rPr>
        <w:t xml:space="preserve"> A CONTRATADA, na qualidade de Operadora dos Dados Pessoais, deverá tratálos única e exclusivamente para as finalidades estabelecidas neste instrumento, ou conforme orientação por escrito fornecida pela CONTRATANTE.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15.4.</w:t>
      </w:r>
      <w:r w:rsidRPr="00B07AE7">
        <w:rPr>
          <w:rFonts w:ascii="Times New Roman" w:hAnsi="Times New Roman" w:cs="Times New Roman"/>
          <w:sz w:val="24"/>
          <w:szCs w:val="24"/>
        </w:rPr>
        <w:t xml:space="preserve"> A CONTRATANTE, na qualidade de controladora dos Dados Pessoais, observará a legislação aplicável à matéria nas decisões relativas ao tratamento dos Dados Pessoais, sendo totalmente responsável pelo eventual descumprimento das normas legais, quando previamente alertada pela CONTRATADA.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15.5.</w:t>
      </w:r>
      <w:r w:rsidRPr="00B07AE7">
        <w:rPr>
          <w:rFonts w:ascii="Times New Roman" w:hAnsi="Times New Roman" w:cs="Times New Roman"/>
          <w:sz w:val="24"/>
          <w:szCs w:val="24"/>
        </w:rPr>
        <w:t xml:space="preserve"> Em caso de descumprimento da LGPD, em decorrência deste Contrato ou das orientações fornecidas pela CONTRATANTE, a CONTRATADA será solidariamente responsável por eventuais prejuízos sofridos pela CONTRATANTE.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15.6.</w:t>
      </w:r>
      <w:r w:rsidRPr="00B07AE7">
        <w:rPr>
          <w:rFonts w:ascii="Times New Roman" w:hAnsi="Times New Roman" w:cs="Times New Roman"/>
          <w:sz w:val="24"/>
          <w:szCs w:val="24"/>
        </w:rPr>
        <w:t xml:space="preserve"> Em observância à Lei Geral de Proteção de Dados Pessoais (Lei nº 13.709/2018), a CONTRATADA declara: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15.6.1.</w:t>
      </w:r>
      <w:r w:rsidRPr="00B07AE7">
        <w:rPr>
          <w:rFonts w:ascii="Times New Roman" w:hAnsi="Times New Roman" w:cs="Times New Roman"/>
          <w:sz w:val="24"/>
          <w:szCs w:val="24"/>
        </w:rPr>
        <w:t xml:space="preserve"> Tratar e usar os dados a que tem acesso, nos termos legalmente permitidos, em especial recolhendo-os, registrando-os, organizando-os, conservando-os, consultando-os ou transmitindo-os somente nos casos em que houver consentimento inequívoco da CONTRATANTE;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15.6.2.</w:t>
      </w:r>
      <w:r w:rsidRPr="00B07AE7">
        <w:rPr>
          <w:rFonts w:ascii="Times New Roman" w:hAnsi="Times New Roman" w:cs="Times New Roman"/>
          <w:sz w:val="24"/>
          <w:szCs w:val="24"/>
        </w:rPr>
        <w:t xml:space="preserve"> Tratar os dados de modo compatível com as finalidades definidas pela CONTRATANTE;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15.6.3.</w:t>
      </w:r>
      <w:r w:rsidRPr="00B07AE7">
        <w:rPr>
          <w:rFonts w:ascii="Times New Roman" w:hAnsi="Times New Roman" w:cs="Times New Roman"/>
          <w:sz w:val="24"/>
          <w:szCs w:val="24"/>
        </w:rPr>
        <w:t xml:space="preserve"> Conservar os dados apenas durante o período necessário à execução das finalidades, garantindo a sua confidencialidade; </w:t>
      </w:r>
    </w:p>
    <w:p w:rsidR="007E6C49" w:rsidRPr="00B07AE7" w:rsidRDefault="00B07AE7" w:rsidP="00B07AE7">
      <w:pPr>
        <w:pStyle w:val="Normal1"/>
        <w:keepLines w:val="0"/>
        <w:widowControl/>
        <w:spacing w:before="240" w:after="240"/>
        <w:jc w:val="both"/>
        <w:rPr>
          <w:rFonts w:ascii="Times New Roman" w:eastAsia="Times New Roman" w:hAnsi="Times New Roman" w:cs="Times New Roman"/>
          <w:sz w:val="24"/>
          <w:szCs w:val="24"/>
        </w:rPr>
      </w:pPr>
      <w:r w:rsidRPr="00B07AE7">
        <w:rPr>
          <w:rFonts w:ascii="Times New Roman" w:hAnsi="Times New Roman" w:cs="Times New Roman"/>
          <w:b/>
          <w:sz w:val="24"/>
          <w:szCs w:val="24"/>
        </w:rPr>
        <w:t>15.6.4.</w:t>
      </w:r>
      <w:r w:rsidRPr="00B07AE7">
        <w:rPr>
          <w:rFonts w:ascii="Times New Roman" w:hAnsi="Times New Roman" w:cs="Times New Roman"/>
          <w:sz w:val="24"/>
          <w:szCs w:val="24"/>
        </w:rPr>
        <w:t xml:space="preserve"> Implementar as medidas técnicas e organizativas necessárias para proteger os dados contra a destruição, acidental ou ilícita, a perda acidental, a alteração, a difusão ou o acesso não autorizado, bem como contra qualquer outra forma de seu tratamento ilícito;</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15.6.5.</w:t>
      </w:r>
      <w:r w:rsidRPr="00B07AE7">
        <w:rPr>
          <w:rFonts w:ascii="Times New Roman" w:hAnsi="Times New Roman" w:cs="Times New Roman"/>
          <w:sz w:val="24"/>
          <w:szCs w:val="24"/>
        </w:rPr>
        <w:t xml:space="preserve"> Assegurar que os seus empregados e os prestadores de serviços externos contratados que venham a ter acesso aos dados pessoais, no contexto deste contrato, cumpram as disposições legais aplicáveis em matéria de proteção de dados pessoais, não cedendo nem divulgando tais dados a terceiros, nem deles fazendo uso para quaisquer fins que não os estritamente consentidos pela CONTRATANTE, devendo a CONTRATADA exigir que tais indivíduos assinem o Termo de Confidencialidade.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15.7.</w:t>
      </w:r>
      <w:r w:rsidRPr="00B07AE7">
        <w:rPr>
          <w:rFonts w:ascii="Times New Roman" w:hAnsi="Times New Roman" w:cs="Times New Roman"/>
          <w:sz w:val="24"/>
          <w:szCs w:val="24"/>
        </w:rPr>
        <w:t xml:space="preserve"> A CONTRATADA manterá os Dados Pessoais e Informações Confidenciais sob programas de segurança, incluindo a adoção e a aplicação de políticas e procedimentos internos elaborados para: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15.7.1</w:t>
      </w:r>
      <w:r w:rsidRPr="00B07AE7">
        <w:rPr>
          <w:rFonts w:ascii="Times New Roman" w:hAnsi="Times New Roman" w:cs="Times New Roman"/>
          <w:sz w:val="24"/>
          <w:szCs w:val="24"/>
        </w:rPr>
        <w:t xml:space="preserve">. identificar riscos prováveis e razoáveis para segurança e acessos não autorizados à sua rede; e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lastRenderedPageBreak/>
        <w:t>15.7.2.</w:t>
      </w:r>
      <w:r w:rsidRPr="00B07AE7">
        <w:rPr>
          <w:rFonts w:ascii="Times New Roman" w:hAnsi="Times New Roman" w:cs="Times New Roman"/>
          <w:sz w:val="24"/>
          <w:szCs w:val="24"/>
        </w:rPr>
        <w:t xml:space="preserve"> minimizar riscos de segurança, incluindo avaliação de riscos e testes regulares. 15.8. A CONTRATADA se obriga a comunicar imediatamente a CONTRATANTE quando da ocorrência de qualquer incidente envolvendo os serviços contratados, execução do CONTRATO e os dados e/ou informações disponibilizados pela CONTRATANTE (e/ou suas próprias informações), tomando de imediato todas as medidas que possam minimizar eventuais perdas e danos causados em razão do incidente, além de adotar todas as medidas técnicas necessárias para cessar e solucionar o incidente com a maior brevidade possível.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15.9.</w:t>
      </w:r>
      <w:r w:rsidRPr="00B07AE7">
        <w:rPr>
          <w:rFonts w:ascii="Times New Roman" w:hAnsi="Times New Roman" w:cs="Times New Roman"/>
          <w:sz w:val="24"/>
          <w:szCs w:val="24"/>
        </w:rPr>
        <w:t xml:space="preserve"> A CONTRATANTE possui amplos poderes para fiscalizar e supervisionar o cumprimento das obrigações de que trata esta cláusula, inclusive in loco, na sede da CONTRATADA, desde que, neste caso, avise com antecedência mínima de 48h (quarenta e oito horas), e pode, ainda, a qualquer tempo, exigir os elementos comprobatórios correspondentes. </w:t>
      </w:r>
    </w:p>
    <w:p w:rsidR="00B07AE7" w:rsidRPr="00B07AE7"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15.10</w:t>
      </w:r>
      <w:r w:rsidRPr="00B07AE7">
        <w:rPr>
          <w:rFonts w:ascii="Times New Roman" w:hAnsi="Times New Roman" w:cs="Times New Roman"/>
          <w:sz w:val="24"/>
          <w:szCs w:val="24"/>
        </w:rPr>
        <w:t xml:space="preserve">. A CONTRATADA se compromete a responder todos os questionamentos feitos pela CONTRATANTE que envolvam dados pessoais repassados e LGPD, no prazo de 5 (cinco) dias úteis, sem prejuízo dos demais deveres ajustados neste instrumento. </w:t>
      </w:r>
    </w:p>
    <w:p w:rsidR="003D287E" w:rsidRDefault="003D287E" w:rsidP="00B07AE7">
      <w:pPr>
        <w:pStyle w:val="Normal1"/>
        <w:keepLines w:val="0"/>
        <w:widowControl/>
        <w:spacing w:before="240" w:after="240"/>
        <w:jc w:val="both"/>
        <w:rPr>
          <w:rFonts w:ascii="Times New Roman" w:hAnsi="Times New Roman" w:cs="Times New Roman"/>
          <w:b/>
          <w:sz w:val="24"/>
          <w:szCs w:val="24"/>
        </w:rPr>
      </w:pPr>
    </w:p>
    <w:p w:rsidR="00B07AE7" w:rsidRPr="00B07AE7" w:rsidRDefault="00B07AE7" w:rsidP="00B07AE7">
      <w:pPr>
        <w:pStyle w:val="Normal1"/>
        <w:keepLines w:val="0"/>
        <w:widowControl/>
        <w:spacing w:before="240" w:after="240"/>
        <w:jc w:val="both"/>
        <w:rPr>
          <w:rFonts w:ascii="Times New Roman" w:hAnsi="Times New Roman" w:cs="Times New Roman"/>
          <w:b/>
          <w:sz w:val="24"/>
          <w:szCs w:val="24"/>
        </w:rPr>
      </w:pPr>
      <w:r w:rsidRPr="00B07AE7">
        <w:rPr>
          <w:rFonts w:ascii="Times New Roman" w:hAnsi="Times New Roman" w:cs="Times New Roman"/>
          <w:b/>
          <w:sz w:val="24"/>
          <w:szCs w:val="24"/>
        </w:rPr>
        <w:t>16. DAS SANÇÕES ADMINISTRATIVAS</w:t>
      </w:r>
      <w:r w:rsidR="001A273A">
        <w:rPr>
          <w:rFonts w:ascii="Times New Roman" w:hAnsi="Times New Roman" w:cs="Times New Roman"/>
          <w:b/>
          <w:sz w:val="24"/>
          <w:szCs w:val="24"/>
        </w:rPr>
        <w:t>:</w:t>
      </w:r>
      <w:r w:rsidRPr="00B07AE7">
        <w:rPr>
          <w:rFonts w:ascii="Times New Roman" w:hAnsi="Times New Roman" w:cs="Times New Roman"/>
          <w:b/>
          <w:sz w:val="24"/>
          <w:szCs w:val="24"/>
        </w:rPr>
        <w:t xml:space="preserve">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B07AE7">
        <w:rPr>
          <w:rFonts w:ascii="Times New Roman" w:hAnsi="Times New Roman" w:cs="Times New Roman"/>
          <w:b/>
          <w:sz w:val="24"/>
          <w:szCs w:val="24"/>
        </w:rPr>
        <w:t>16.1.</w:t>
      </w:r>
      <w:r w:rsidRPr="00B07AE7">
        <w:rPr>
          <w:rFonts w:ascii="Times New Roman" w:hAnsi="Times New Roman" w:cs="Times New Roman"/>
          <w:sz w:val="24"/>
          <w:szCs w:val="24"/>
        </w:rPr>
        <w:t xml:space="preserve"> A CONTRATADA que cometer qualquer conduta que infrinja as condições e prazos estabelecidos no instrumento, em contrato ou na legislação atinente à execução do objeto ficará sujeita, sem prejuízo da responsabilidade civil e criminal, conforme disposto na Lei n.º 14.133/21, às sanções a seguir estabelecidas, aplicáveis após regular Processo</w:t>
      </w:r>
      <w:r w:rsidR="001A7070">
        <w:rPr>
          <w:rFonts w:ascii="Times New Roman" w:eastAsia="Times New Roman" w:hAnsi="Times New Roman" w:cs="Times New Roman"/>
          <w:sz w:val="24"/>
          <w:szCs w:val="24"/>
        </w:rPr>
        <w:t xml:space="preserve"> </w:t>
      </w:r>
      <w:r w:rsidRPr="001A7070">
        <w:rPr>
          <w:rFonts w:ascii="Times New Roman" w:hAnsi="Times New Roman" w:cs="Times New Roman"/>
          <w:sz w:val="24"/>
          <w:szCs w:val="24"/>
        </w:rPr>
        <w:t xml:space="preserve">Administrativo de Penalização de fornecedor em conformidade com o Decreto Municipal n.º 376/2022 e suas alterações.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w:t>
      </w:r>
      <w:r w:rsidRPr="001A7070">
        <w:rPr>
          <w:rFonts w:ascii="Times New Roman" w:hAnsi="Times New Roman" w:cs="Times New Roman"/>
          <w:sz w:val="24"/>
          <w:szCs w:val="24"/>
        </w:rPr>
        <w:t xml:space="preserve"> Se a CONTRATADA inadimplir as obrigações assumidas, no todo ou em parte, ficará sujeito, assegurado o contraditório e a ampla defesa, às sanções previstas nos termos da Lei, e ao pagamento de multa nos seguintes termos: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16.2.1.</w:t>
      </w:r>
      <w:r w:rsidRPr="001A7070">
        <w:rPr>
          <w:rFonts w:ascii="Times New Roman" w:hAnsi="Times New Roman" w:cs="Times New Roman"/>
          <w:sz w:val="24"/>
          <w:szCs w:val="24"/>
        </w:rPr>
        <w:t xml:space="preserve"> Pelo atraso no fornecimento, em relação ao prazo estipulado: 1% (um por cento) do valor do fornecimento, por dia decorrido, até o limite de 10% (dez por cento) do valor do fornecimento;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16.2.2.</w:t>
      </w:r>
      <w:r w:rsidRPr="001A7070">
        <w:rPr>
          <w:rFonts w:ascii="Times New Roman" w:hAnsi="Times New Roman" w:cs="Times New Roman"/>
          <w:sz w:val="24"/>
          <w:szCs w:val="24"/>
        </w:rPr>
        <w:t xml:space="preserve"> Pela recusa em iniciar o fornecimento, caracterizada em cinco dias após o vencimento do prazo estipulado: 10% (dez por cento) do valor do fornecimento;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16.2.3.</w:t>
      </w:r>
      <w:r w:rsidRPr="001A7070">
        <w:rPr>
          <w:rFonts w:ascii="Times New Roman" w:hAnsi="Times New Roman" w:cs="Times New Roman"/>
          <w:sz w:val="24"/>
          <w:szCs w:val="24"/>
        </w:rPr>
        <w:t xml:space="preserve"> Pela demora em corrigir falhas no fornecimento, a contar do segundo dia da data da notificação da rejeição: 2% (dois por cento) do valor do fornecimento, por dia decorrido;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16.2.4.</w:t>
      </w:r>
      <w:r w:rsidRPr="001A7070">
        <w:rPr>
          <w:rFonts w:ascii="Times New Roman" w:hAnsi="Times New Roman" w:cs="Times New Roman"/>
          <w:sz w:val="24"/>
          <w:szCs w:val="24"/>
        </w:rPr>
        <w:t xml:space="preserve"> Pela recusa da contratada em corrigir falhas no fornecimento, entendendo-se como recusa no fornecimento não efetivado nos cinco dias que se seguirem à data da rejeição: 10% (dez por cento) do valor do fornecimento rejeitado;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lastRenderedPageBreak/>
        <w:t>16.2.5.</w:t>
      </w:r>
      <w:r w:rsidRPr="001A7070">
        <w:rPr>
          <w:rFonts w:ascii="Times New Roman" w:hAnsi="Times New Roman" w:cs="Times New Roman"/>
          <w:sz w:val="24"/>
          <w:szCs w:val="24"/>
        </w:rPr>
        <w:t xml:space="preserve"> Pelo não cumprimento de qualquer condição fixada neste Edital e não abrangida nos incisos anteriores: 1% (um por cento) do valor contratado, para cada evento.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16.2.6.</w:t>
      </w:r>
      <w:r w:rsidRPr="001A7070">
        <w:rPr>
          <w:rFonts w:ascii="Times New Roman" w:hAnsi="Times New Roman" w:cs="Times New Roman"/>
          <w:sz w:val="24"/>
          <w:szCs w:val="24"/>
        </w:rPr>
        <w:t xml:space="preserve"> Por deixar de devolver à comunidade as melhorias feitas ao sistema, por meio de manutenção corretiva, legal ou evolutiva pagas pela CONTRATANTE, em prazo de 3 meses: 20% do valor do contrato.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16.2.7.</w:t>
      </w:r>
      <w:r w:rsidRPr="001A7070">
        <w:rPr>
          <w:rFonts w:ascii="Times New Roman" w:hAnsi="Times New Roman" w:cs="Times New Roman"/>
          <w:sz w:val="24"/>
          <w:szCs w:val="24"/>
        </w:rPr>
        <w:t xml:space="preserve"> Pela reincidência comprovada em deixar de devolver à comunidade as melhorias feitas ao sistema, por meio de manutenção corretiva, legal ou evolutiva pagas pela CONTRATANTE, em prazo de 3 meses: impedimento de licitar e contratar com a Administração Pública. </w:t>
      </w:r>
    </w:p>
    <w:p w:rsidR="001A7070" w:rsidRDefault="00B07AE7" w:rsidP="00B07AE7">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16.2.8.</w:t>
      </w:r>
      <w:r w:rsidRPr="001A7070">
        <w:rPr>
          <w:rFonts w:ascii="Times New Roman" w:hAnsi="Times New Roman" w:cs="Times New Roman"/>
          <w:sz w:val="24"/>
          <w:szCs w:val="24"/>
        </w:rPr>
        <w:t xml:space="preserve"> As multas estabelecidas no subitem anterior podem ser aplicadas isolada ou cumulativamente, ficando o seu total limitado a 10% (dez por cento) do valor do contrato, sem prejuízo de perdas e danos cabíveis. </w:t>
      </w:r>
    </w:p>
    <w:p w:rsidR="007E6C49" w:rsidRPr="001A7070" w:rsidRDefault="00B07AE7" w:rsidP="00B07AE7">
      <w:pPr>
        <w:pStyle w:val="Normal1"/>
        <w:keepLines w:val="0"/>
        <w:widowControl/>
        <w:spacing w:before="240" w:after="240"/>
        <w:jc w:val="both"/>
        <w:rPr>
          <w:rFonts w:ascii="Times New Roman" w:eastAsia="Times New Roman" w:hAnsi="Times New Roman" w:cs="Times New Roman"/>
          <w:sz w:val="24"/>
          <w:szCs w:val="24"/>
        </w:rPr>
      </w:pPr>
      <w:r w:rsidRPr="001A7070">
        <w:rPr>
          <w:rFonts w:ascii="Times New Roman" w:hAnsi="Times New Roman" w:cs="Times New Roman"/>
          <w:b/>
          <w:sz w:val="24"/>
          <w:szCs w:val="24"/>
        </w:rPr>
        <w:t>16.3.</w:t>
      </w:r>
      <w:r w:rsidRPr="001A7070">
        <w:rPr>
          <w:rFonts w:ascii="Times New Roman" w:hAnsi="Times New Roman" w:cs="Times New Roman"/>
          <w:sz w:val="24"/>
          <w:szCs w:val="24"/>
        </w:rPr>
        <w:t xml:space="preserve"> Ficará sujeito à penalidade prevista no art. 156 da Lei Federal nº 14.133/2021 (impedimento de licitar e contratar), sem prejuízo das multas previstas neste Edital, no Contrato e nas demais cominações legais, o contratante ou licitante que, convocado dentro do prazo de validade da sua proposta, agir em conformidade com as hipóteses a seguir:</w:t>
      </w:r>
    </w:p>
    <w:p w:rsidR="001A7070" w:rsidRDefault="001A7070" w:rsidP="001A7070">
      <w:pPr>
        <w:pStyle w:val="Normal1"/>
        <w:keepLines w:val="0"/>
        <w:widowControl/>
        <w:spacing w:before="240" w:after="240"/>
        <w:jc w:val="both"/>
        <w:rPr>
          <w:rFonts w:ascii="Times New Roman" w:hAnsi="Times New Roman" w:cs="Times New Roman"/>
          <w:sz w:val="24"/>
          <w:szCs w:val="24"/>
        </w:rPr>
      </w:pPr>
      <w:bookmarkStart w:id="0" w:name="_GoBack"/>
      <w:bookmarkEnd w:id="0"/>
      <w:r w:rsidRPr="001A7070">
        <w:rPr>
          <w:rFonts w:ascii="Times New Roman" w:hAnsi="Times New Roman" w:cs="Times New Roman"/>
          <w:b/>
          <w:sz w:val="24"/>
          <w:szCs w:val="24"/>
        </w:rPr>
        <w:t>16.3.1.</w:t>
      </w:r>
      <w:r w:rsidRPr="001A7070">
        <w:rPr>
          <w:rFonts w:ascii="Times New Roman" w:hAnsi="Times New Roman" w:cs="Times New Roman"/>
          <w:sz w:val="24"/>
          <w:szCs w:val="24"/>
        </w:rPr>
        <w:t xml:space="preserve"> Não celebrar o contrato; </w:t>
      </w:r>
    </w:p>
    <w:p w:rsid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16.3.2.</w:t>
      </w:r>
      <w:r w:rsidRPr="001A7070">
        <w:rPr>
          <w:rFonts w:ascii="Times New Roman" w:hAnsi="Times New Roman" w:cs="Times New Roman"/>
          <w:sz w:val="24"/>
          <w:szCs w:val="24"/>
        </w:rPr>
        <w:t xml:space="preserve"> Deixar de entregar ou apresentar documentação falsa em lugar de documentação legítima exigida para o certame; </w:t>
      </w:r>
    </w:p>
    <w:p w:rsid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16.3.3.</w:t>
      </w:r>
      <w:r w:rsidRPr="001A7070">
        <w:rPr>
          <w:rFonts w:ascii="Times New Roman" w:hAnsi="Times New Roman" w:cs="Times New Roman"/>
          <w:sz w:val="24"/>
          <w:szCs w:val="24"/>
        </w:rPr>
        <w:t xml:space="preserve"> Ensejar o retardamento da execução do seu objeto;</w:t>
      </w:r>
    </w:p>
    <w:p w:rsid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16.3.4.</w:t>
      </w:r>
      <w:r w:rsidRPr="001A7070">
        <w:rPr>
          <w:rFonts w:ascii="Times New Roman" w:hAnsi="Times New Roman" w:cs="Times New Roman"/>
          <w:sz w:val="24"/>
          <w:szCs w:val="24"/>
        </w:rPr>
        <w:t xml:space="preserve"> Não mantiver a proposta, falhar ou fraudar na execução do contrato; </w:t>
      </w:r>
    </w:p>
    <w:p w:rsid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16.3.5.</w:t>
      </w:r>
      <w:r w:rsidRPr="001A7070">
        <w:rPr>
          <w:rFonts w:ascii="Times New Roman" w:hAnsi="Times New Roman" w:cs="Times New Roman"/>
          <w:sz w:val="24"/>
          <w:szCs w:val="24"/>
        </w:rPr>
        <w:t xml:space="preserve"> Comportar-se de modo inidôneo ou cometer fraude fiscal. </w:t>
      </w:r>
    </w:p>
    <w:p w:rsidR="007E6C49" w:rsidRPr="001A7070" w:rsidRDefault="001A7070" w:rsidP="001A7070">
      <w:pPr>
        <w:pStyle w:val="Normal1"/>
        <w:keepLines w:val="0"/>
        <w:widowControl/>
        <w:spacing w:before="240" w:after="240"/>
        <w:jc w:val="both"/>
        <w:rPr>
          <w:rFonts w:ascii="Times New Roman" w:eastAsia="Times New Roman" w:hAnsi="Times New Roman" w:cs="Times New Roman"/>
          <w:sz w:val="24"/>
          <w:szCs w:val="24"/>
        </w:rPr>
      </w:pPr>
      <w:r w:rsidRPr="001A7070">
        <w:rPr>
          <w:rFonts w:ascii="Times New Roman" w:hAnsi="Times New Roman" w:cs="Times New Roman"/>
          <w:b/>
          <w:sz w:val="24"/>
          <w:szCs w:val="24"/>
        </w:rPr>
        <w:t>16.4.</w:t>
      </w:r>
      <w:r w:rsidRPr="001A7070">
        <w:rPr>
          <w:rFonts w:ascii="Times New Roman" w:hAnsi="Times New Roman" w:cs="Times New Roman"/>
          <w:sz w:val="24"/>
          <w:szCs w:val="24"/>
        </w:rPr>
        <w:t xml:space="preserve"> As sanções e penalidades previstas nos itens antecedentes serão aplicadas pelas autoridades competentes, assegurados à CONTRATADA ou ao ADJUCATÁRIO, o contraditório e a ampla defesa.</w:t>
      </w:r>
    </w:p>
    <w:p w:rsidR="001A7070" w:rsidRPr="001A7070" w:rsidRDefault="001A7070" w:rsidP="001A7070">
      <w:pPr>
        <w:pStyle w:val="Normal1"/>
        <w:keepLines w:val="0"/>
        <w:widowControl/>
        <w:spacing w:before="240" w:after="240"/>
        <w:jc w:val="both"/>
        <w:rPr>
          <w:rFonts w:ascii="Times New Roman" w:hAnsi="Times New Roman" w:cs="Times New Roman"/>
          <w:b/>
          <w:sz w:val="24"/>
          <w:szCs w:val="24"/>
        </w:rPr>
      </w:pPr>
      <w:r w:rsidRPr="001A7070">
        <w:rPr>
          <w:rFonts w:ascii="Times New Roman" w:hAnsi="Times New Roman" w:cs="Times New Roman"/>
          <w:b/>
          <w:sz w:val="24"/>
          <w:szCs w:val="24"/>
        </w:rPr>
        <w:t>17. DA DOTAÇÃO ORÇAMENTÁRIA</w:t>
      </w:r>
      <w:r w:rsidR="001A273A">
        <w:rPr>
          <w:rFonts w:ascii="Times New Roman" w:hAnsi="Times New Roman" w:cs="Times New Roman"/>
          <w:b/>
          <w:sz w:val="24"/>
          <w:szCs w:val="24"/>
        </w:rPr>
        <w:t>:</w:t>
      </w:r>
      <w:r w:rsidRPr="001A7070">
        <w:rPr>
          <w:rFonts w:ascii="Times New Roman" w:hAnsi="Times New Roman" w:cs="Times New Roman"/>
          <w:b/>
          <w:sz w:val="24"/>
          <w:szCs w:val="24"/>
        </w:rPr>
        <w:t xml:space="preserve"> </w:t>
      </w:r>
    </w:p>
    <w:p w:rsidR="001A7070" w:rsidRP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17.1.</w:t>
      </w:r>
      <w:r w:rsidRPr="001A7070">
        <w:rPr>
          <w:rFonts w:ascii="Times New Roman" w:hAnsi="Times New Roman" w:cs="Times New Roman"/>
          <w:sz w:val="24"/>
          <w:szCs w:val="24"/>
        </w:rPr>
        <w:t xml:space="preserve"> As despesas decorrentes deste objeto correrão por conta da(s) dotação(ões) orçamentária(s) do(s) Órgão(s) requisitante(s), a ser(em) informada(s) a cada solicitação. </w:t>
      </w:r>
    </w:p>
    <w:p w:rsidR="001A7070" w:rsidRP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17.2.</w:t>
      </w:r>
      <w:r w:rsidRPr="001A7070">
        <w:rPr>
          <w:rFonts w:ascii="Times New Roman" w:hAnsi="Times New Roman" w:cs="Times New Roman"/>
          <w:sz w:val="24"/>
          <w:szCs w:val="24"/>
        </w:rPr>
        <w:t xml:space="preserve"> A disponibilidade financeira decorrente ao objeto indicado no presente Termo de Referência e, especialmente em atendimento ao disposto no Decreto nº 363 de 29/09/2022 e na Lei Federal nº 14.133/2021 e suas alterações posteriores, correrão por conta dos recursos consignados no Contrato nº 083/2023 firmado com a Prefeitura Municipal de Canoas, cuja reserva de dotação orçamentária foi realizada pelo Município de Canoas, conforme Notas de Empenho nºs 1101002156/2023-SME, 0901000272/2023-SMF, 1501001379/2023-SMS, 0801000524/2023-SMAP em 14/07/2023, em nome da CANOASTEC, além do Aditivo Contratual (Processo SEI nº 23.0.000062520-5, Pedido </w:t>
      </w:r>
      <w:r w:rsidRPr="001A7070">
        <w:rPr>
          <w:rFonts w:ascii="Times New Roman" w:hAnsi="Times New Roman" w:cs="Times New Roman"/>
          <w:sz w:val="24"/>
          <w:szCs w:val="24"/>
        </w:rPr>
        <w:lastRenderedPageBreak/>
        <w:t xml:space="preserve">de Autorização PA/SMAP/08/nº 048/2023), com vistas a viabilizar a atualização do Sistema de Gestão Educacional. </w:t>
      </w:r>
    </w:p>
    <w:p w:rsidR="00B07AE7" w:rsidRP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17.3.</w:t>
      </w:r>
      <w:r w:rsidRPr="001A7070">
        <w:rPr>
          <w:rFonts w:ascii="Times New Roman" w:hAnsi="Times New Roman" w:cs="Times New Roman"/>
          <w:sz w:val="24"/>
          <w:szCs w:val="24"/>
        </w:rPr>
        <w:t xml:space="preserve"> Por se tratar Fundação Pública de Direito Privado, a CANOASTEC possui contabilidade própria e privada, portanto, não trabalha com dotações orçamentárias, apenas com previsões de receitas oriundas do contrato de prestação de serviços supracitado, sendo que a ampliação de serviços previstos no presente Termo de Referência para além dos já pactuados com a Secretaria Municipal de Educação de Canoas, está condicionada a eventual Ordem de Início de Serviços, considerando a novas receitas originárias de pactuações futuramente celebradas, para assegurar o pagamento das despesas relacionados acima</w:t>
      </w:r>
    </w:p>
    <w:p w:rsidR="001A7070" w:rsidRPr="001A7070" w:rsidRDefault="001A7070" w:rsidP="00E62AC9">
      <w:pPr>
        <w:pStyle w:val="Normal1"/>
        <w:keepLines w:val="0"/>
        <w:widowControl/>
        <w:spacing w:before="240" w:after="240" w:line="360" w:lineRule="auto"/>
        <w:jc w:val="both"/>
        <w:rPr>
          <w:rFonts w:ascii="Times New Roman" w:hAnsi="Times New Roman" w:cs="Times New Roman"/>
          <w:b/>
          <w:sz w:val="24"/>
          <w:szCs w:val="24"/>
        </w:rPr>
      </w:pPr>
      <w:r w:rsidRPr="001A7070">
        <w:rPr>
          <w:rFonts w:ascii="Times New Roman" w:hAnsi="Times New Roman" w:cs="Times New Roman"/>
          <w:b/>
          <w:sz w:val="24"/>
          <w:szCs w:val="24"/>
        </w:rPr>
        <w:t>18. DAS DISPOSIÇÕES GERAIS</w:t>
      </w:r>
      <w:r w:rsidR="001A273A">
        <w:rPr>
          <w:rFonts w:ascii="Times New Roman" w:hAnsi="Times New Roman" w:cs="Times New Roman"/>
          <w:b/>
          <w:sz w:val="24"/>
          <w:szCs w:val="24"/>
        </w:rPr>
        <w:t>:</w:t>
      </w:r>
      <w:r w:rsidRPr="001A7070">
        <w:rPr>
          <w:rFonts w:ascii="Times New Roman" w:hAnsi="Times New Roman" w:cs="Times New Roman"/>
          <w:b/>
          <w:sz w:val="24"/>
          <w:szCs w:val="24"/>
        </w:rPr>
        <w:t xml:space="preserve"> </w:t>
      </w:r>
    </w:p>
    <w:p w:rsidR="001A7070" w:rsidRPr="001A7070" w:rsidRDefault="001A7070" w:rsidP="001A7070">
      <w:pPr>
        <w:pStyle w:val="Normal1"/>
        <w:keepLines w:val="0"/>
        <w:widowControl/>
        <w:spacing w:before="240" w:after="240"/>
        <w:jc w:val="both"/>
        <w:rPr>
          <w:rFonts w:ascii="Times New Roman" w:hAnsi="Times New Roman" w:cs="Times New Roman"/>
          <w:sz w:val="24"/>
          <w:szCs w:val="24"/>
        </w:rPr>
      </w:pPr>
      <w:r w:rsidRPr="001A7070">
        <w:rPr>
          <w:rFonts w:ascii="Times New Roman" w:hAnsi="Times New Roman" w:cs="Times New Roman"/>
          <w:b/>
          <w:sz w:val="24"/>
          <w:szCs w:val="24"/>
        </w:rPr>
        <w:t>18.1.</w:t>
      </w:r>
      <w:r w:rsidRPr="001A7070">
        <w:rPr>
          <w:rFonts w:ascii="Times New Roman" w:hAnsi="Times New Roman" w:cs="Times New Roman"/>
          <w:sz w:val="24"/>
          <w:szCs w:val="24"/>
        </w:rPr>
        <w:t xml:space="preserve"> Esclarecimentos técnicos referentes ao objeto deste Pregão devem ser feitos na Fundação Municipal de Tecnologia da Informação e Comunicação de Canoas (CANOASTEC), Rua Fioravante Milanez, 140, Centro, Canoas/RS, CEP 92010-240, na Diretoria de Projetos, Sistemas e Aplicativos, com Diretor Rogério Alves, fone (51) 32361700, no horário das 08h às 18h, de segunda a sexta-feira, em dias úteis, ou pelo email </w:t>
      </w:r>
      <w:hyperlink r:id="rId27" w:history="1">
        <w:r w:rsidRPr="001A7070">
          <w:rPr>
            <w:rStyle w:val="Hyperlink"/>
            <w:rFonts w:ascii="Times New Roman" w:hAnsi="Times New Roman" w:cs="Times New Roman"/>
            <w:sz w:val="24"/>
            <w:szCs w:val="24"/>
          </w:rPr>
          <w:t>projetosesistemas@canoastec.rs.gov.br</w:t>
        </w:r>
      </w:hyperlink>
      <w:r w:rsidRPr="001A7070">
        <w:rPr>
          <w:rFonts w:ascii="Times New Roman" w:hAnsi="Times New Roman" w:cs="Times New Roman"/>
          <w:sz w:val="24"/>
          <w:szCs w:val="24"/>
        </w:rPr>
        <w:t xml:space="preserve">. </w:t>
      </w:r>
    </w:p>
    <w:p w:rsidR="00B07AE7" w:rsidRPr="001A7070" w:rsidRDefault="001A7070" w:rsidP="009E697B">
      <w:pPr>
        <w:pStyle w:val="Normal1"/>
        <w:keepLines w:val="0"/>
        <w:widowControl/>
        <w:spacing w:before="240" w:after="240"/>
        <w:ind w:right="-142"/>
        <w:jc w:val="both"/>
        <w:rPr>
          <w:rFonts w:ascii="Times New Roman" w:eastAsia="Times New Roman" w:hAnsi="Times New Roman" w:cs="Times New Roman"/>
          <w:sz w:val="24"/>
          <w:szCs w:val="24"/>
        </w:rPr>
      </w:pPr>
      <w:r w:rsidRPr="001A7070">
        <w:rPr>
          <w:rFonts w:ascii="Times New Roman" w:hAnsi="Times New Roman" w:cs="Times New Roman"/>
          <w:b/>
          <w:sz w:val="24"/>
          <w:szCs w:val="24"/>
        </w:rPr>
        <w:t>18.2.</w:t>
      </w:r>
      <w:r w:rsidRPr="001A7070">
        <w:rPr>
          <w:rFonts w:ascii="Times New Roman" w:hAnsi="Times New Roman" w:cs="Times New Roman"/>
          <w:sz w:val="24"/>
          <w:szCs w:val="24"/>
        </w:rPr>
        <w:t xml:space="preserve"> Fazem parte deste Termo de Referência: • Anexo I – Descrição do(s) item(ns) e quantidade(s) máxima(s) da contratação; • Apêndice ao Anexo I: Atividades em UST; • Anexo II – Forma e critérios de seleção do fornecedor; • Apêndice ao Anexo II: Critérios da Prova de Conceito; • Anexo III – Modelo de declaração de subcontratação; • Anexo IV – Modelo de declarações de habilitação.</w:t>
      </w:r>
    </w:p>
    <w:p w:rsidR="001A7070" w:rsidRPr="001A7070" w:rsidRDefault="001A7070" w:rsidP="00893084">
      <w:pPr>
        <w:pStyle w:val="Normal1"/>
        <w:keepLines w:val="0"/>
        <w:widowControl/>
        <w:jc w:val="both"/>
        <w:rPr>
          <w:rFonts w:ascii="Times New Roman" w:hAnsi="Times New Roman" w:cs="Times New Roman"/>
          <w:b/>
          <w:sz w:val="24"/>
          <w:szCs w:val="24"/>
        </w:rPr>
      </w:pPr>
      <w:r w:rsidRPr="001A7070">
        <w:rPr>
          <w:rFonts w:ascii="Times New Roman" w:hAnsi="Times New Roman" w:cs="Times New Roman"/>
          <w:b/>
          <w:sz w:val="24"/>
          <w:szCs w:val="24"/>
        </w:rPr>
        <w:t>ANEXO I</w:t>
      </w:r>
      <w:r w:rsidR="00893084">
        <w:rPr>
          <w:rFonts w:ascii="Times New Roman" w:hAnsi="Times New Roman" w:cs="Times New Roman"/>
          <w:b/>
          <w:sz w:val="24"/>
          <w:szCs w:val="24"/>
        </w:rPr>
        <w:t xml:space="preserve"> - </w:t>
      </w:r>
      <w:r w:rsidRPr="001A7070">
        <w:rPr>
          <w:rFonts w:ascii="Times New Roman" w:hAnsi="Times New Roman" w:cs="Times New Roman"/>
          <w:b/>
          <w:sz w:val="24"/>
          <w:szCs w:val="24"/>
        </w:rPr>
        <w:t>DESCRIÇÃO DOS ITENS E QUANTIDADES</w:t>
      </w:r>
      <w:r w:rsidR="00893084">
        <w:rPr>
          <w:rFonts w:ascii="Times New Roman" w:hAnsi="Times New Roman" w:cs="Times New Roman"/>
          <w:b/>
          <w:sz w:val="24"/>
          <w:szCs w:val="24"/>
        </w:rPr>
        <w:t xml:space="preserve"> </w:t>
      </w:r>
      <w:r w:rsidRPr="001A7070">
        <w:rPr>
          <w:rFonts w:ascii="Times New Roman" w:hAnsi="Times New Roman" w:cs="Times New Roman"/>
          <w:b/>
          <w:sz w:val="24"/>
          <w:szCs w:val="24"/>
        </w:rPr>
        <w:t>MÁXIMAS DA CONTRATAÇÃO</w:t>
      </w:r>
      <w:r w:rsidR="001A273A">
        <w:rPr>
          <w:rFonts w:ascii="Times New Roman" w:hAnsi="Times New Roman" w:cs="Times New Roman"/>
          <w:b/>
          <w:sz w:val="24"/>
          <w:szCs w:val="24"/>
        </w:rPr>
        <w:t>:</w:t>
      </w:r>
    </w:p>
    <w:p w:rsidR="00B07AE7" w:rsidRPr="001A7070" w:rsidRDefault="001A7070" w:rsidP="001A7070">
      <w:pPr>
        <w:pStyle w:val="Normal1"/>
        <w:keepLines w:val="0"/>
        <w:widowControl/>
        <w:spacing w:before="240" w:after="240"/>
        <w:jc w:val="both"/>
        <w:rPr>
          <w:rFonts w:ascii="Times New Roman" w:eastAsia="Times New Roman" w:hAnsi="Times New Roman" w:cs="Times New Roman"/>
          <w:sz w:val="24"/>
          <w:szCs w:val="24"/>
        </w:rPr>
      </w:pPr>
      <w:r w:rsidRPr="001A7070">
        <w:rPr>
          <w:rFonts w:ascii="Times New Roman" w:hAnsi="Times New Roman" w:cs="Times New Roman"/>
          <w:sz w:val="24"/>
          <w:szCs w:val="24"/>
        </w:rPr>
        <w:t>1. Os itens e quantidades a serem contratados, considerando-se temporalidade de um ano e com Ordem de Início de Serviços sob demanda, são:</w:t>
      </w:r>
    </w:p>
    <w:tbl>
      <w:tblPr>
        <w:tblStyle w:val="Tabelacomgrade"/>
        <w:tblW w:w="9067" w:type="dxa"/>
        <w:tblLayout w:type="fixed"/>
        <w:tblLook w:val="04A0" w:firstRow="1" w:lastRow="0" w:firstColumn="1" w:lastColumn="0" w:noHBand="0" w:noVBand="1"/>
      </w:tblPr>
      <w:tblGrid>
        <w:gridCol w:w="846"/>
        <w:gridCol w:w="3260"/>
        <w:gridCol w:w="709"/>
        <w:gridCol w:w="1134"/>
        <w:gridCol w:w="1417"/>
        <w:gridCol w:w="1701"/>
      </w:tblGrid>
      <w:tr w:rsidR="009E697B" w:rsidTr="001F3174">
        <w:tc>
          <w:tcPr>
            <w:tcW w:w="846" w:type="dxa"/>
          </w:tcPr>
          <w:p w:rsidR="001A7070" w:rsidRPr="009E697B" w:rsidRDefault="001A7070"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ITEM</w:t>
            </w:r>
          </w:p>
        </w:tc>
        <w:tc>
          <w:tcPr>
            <w:tcW w:w="3260" w:type="dxa"/>
          </w:tcPr>
          <w:p w:rsidR="001A7070" w:rsidRPr="009E697B" w:rsidRDefault="001A7070"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DESCRIÇÃO</w:t>
            </w:r>
          </w:p>
        </w:tc>
        <w:tc>
          <w:tcPr>
            <w:tcW w:w="709" w:type="dxa"/>
          </w:tcPr>
          <w:p w:rsidR="001A7070" w:rsidRPr="009E697B" w:rsidRDefault="001A7070"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UNI</w:t>
            </w:r>
          </w:p>
        </w:tc>
        <w:tc>
          <w:tcPr>
            <w:tcW w:w="1134" w:type="dxa"/>
          </w:tcPr>
          <w:p w:rsidR="001A7070" w:rsidRPr="009E697B" w:rsidRDefault="001A7070"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QTDE</w:t>
            </w:r>
          </w:p>
        </w:tc>
        <w:tc>
          <w:tcPr>
            <w:tcW w:w="1417" w:type="dxa"/>
          </w:tcPr>
          <w:p w:rsidR="001A7070" w:rsidRPr="009E697B" w:rsidRDefault="001A7070"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VALOR UNITÁRIO</w:t>
            </w:r>
          </w:p>
          <w:p w:rsidR="001A7070" w:rsidRPr="009E697B" w:rsidRDefault="001A7070"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MÁXIMO</w:t>
            </w:r>
          </w:p>
          <w:p w:rsidR="001A7070" w:rsidRPr="009E697B" w:rsidRDefault="001A7070"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ACEITÁVEL</w:t>
            </w:r>
          </w:p>
        </w:tc>
        <w:tc>
          <w:tcPr>
            <w:tcW w:w="1701" w:type="dxa"/>
          </w:tcPr>
          <w:p w:rsidR="001A7070" w:rsidRPr="009E697B" w:rsidRDefault="009E697B"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VALOR TOTAL</w:t>
            </w:r>
          </w:p>
          <w:p w:rsidR="009E697B" w:rsidRPr="009E697B" w:rsidRDefault="009E697B" w:rsidP="009E697B">
            <w:pPr>
              <w:pStyle w:val="Normal1"/>
              <w:keepLines w:val="0"/>
              <w:widowControl/>
              <w:rPr>
                <w:rFonts w:ascii="Times New Roman" w:eastAsia="Times New Roman" w:hAnsi="Times New Roman" w:cs="Times New Roman"/>
                <w:b/>
                <w:sz w:val="20"/>
                <w:szCs w:val="20"/>
              </w:rPr>
            </w:pPr>
            <w:r w:rsidRPr="009E697B">
              <w:rPr>
                <w:rFonts w:ascii="Times New Roman" w:eastAsia="Times New Roman" w:hAnsi="Times New Roman" w:cs="Times New Roman"/>
                <w:b/>
                <w:sz w:val="20"/>
                <w:szCs w:val="20"/>
              </w:rPr>
              <w:t>MÁXIMO</w:t>
            </w:r>
          </w:p>
          <w:p w:rsidR="009E697B" w:rsidRDefault="009E697B" w:rsidP="009E697B">
            <w:pPr>
              <w:pStyle w:val="Normal1"/>
              <w:keepLines w:val="0"/>
              <w:widowControl/>
              <w:rPr>
                <w:rFonts w:ascii="Times New Roman" w:eastAsia="Times New Roman" w:hAnsi="Times New Roman" w:cs="Times New Roman"/>
                <w:sz w:val="24"/>
                <w:szCs w:val="24"/>
              </w:rPr>
            </w:pPr>
            <w:r w:rsidRPr="009E697B">
              <w:rPr>
                <w:rFonts w:ascii="Times New Roman" w:eastAsia="Times New Roman" w:hAnsi="Times New Roman" w:cs="Times New Roman"/>
                <w:b/>
                <w:sz w:val="20"/>
                <w:szCs w:val="20"/>
              </w:rPr>
              <w:t>ACEITÁVEL</w:t>
            </w:r>
          </w:p>
        </w:tc>
      </w:tr>
      <w:tr w:rsidR="009E697B" w:rsidTr="001F3174">
        <w:tc>
          <w:tcPr>
            <w:tcW w:w="846" w:type="dxa"/>
            <w:vAlign w:val="center"/>
          </w:tcPr>
          <w:p w:rsidR="009E697B" w:rsidRDefault="009E697B" w:rsidP="001F3174">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01</w:t>
            </w:r>
          </w:p>
        </w:tc>
        <w:tc>
          <w:tcPr>
            <w:tcW w:w="3260" w:type="dxa"/>
          </w:tcPr>
          <w:p w:rsidR="009E697B" w:rsidRPr="009E697B" w:rsidRDefault="009E697B" w:rsidP="009E697B">
            <w:pPr>
              <w:pStyle w:val="Normal1"/>
              <w:keepLines w:val="0"/>
              <w:widowControl/>
              <w:spacing w:before="240" w:after="240"/>
              <w:jc w:val="both"/>
              <w:rPr>
                <w:rFonts w:ascii="Times New Roman" w:eastAsia="Times New Roman" w:hAnsi="Times New Roman" w:cs="Times New Roman"/>
              </w:rPr>
            </w:pPr>
            <w:r w:rsidRPr="00C33024">
              <w:rPr>
                <w:rFonts w:ascii="Times New Roman" w:hAnsi="Times New Roman" w:cs="Times New Roman"/>
                <w:b/>
                <w:u w:val="single"/>
              </w:rPr>
              <w:t xml:space="preserve">Implementação da Solução: </w:t>
            </w:r>
            <w:r w:rsidRPr="009E697B">
              <w:rPr>
                <w:rFonts w:ascii="Times New Roman" w:hAnsi="Times New Roman" w:cs="Times New Roman"/>
              </w:rPr>
              <w:t>serviços de Instalação do Software Livre i-Educar e i-Diário, com implantação, configuração, parametrização e customizações, contemplando a migração e imputação de dados no sistema.</w:t>
            </w:r>
          </w:p>
        </w:tc>
        <w:tc>
          <w:tcPr>
            <w:tcW w:w="709" w:type="dxa"/>
            <w:vAlign w:val="center"/>
          </w:tcPr>
          <w:p w:rsidR="009E697B" w:rsidRPr="00C33024" w:rsidRDefault="009E697B" w:rsidP="001F3174">
            <w:pPr>
              <w:pStyle w:val="Normal1"/>
              <w:keepLines w:val="0"/>
              <w:widowControl/>
              <w:spacing w:before="240" w:after="240"/>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UST</w:t>
            </w:r>
          </w:p>
        </w:tc>
        <w:tc>
          <w:tcPr>
            <w:tcW w:w="1134" w:type="dxa"/>
            <w:vAlign w:val="center"/>
          </w:tcPr>
          <w:p w:rsidR="009E697B" w:rsidRPr="00C33024" w:rsidRDefault="009E697B" w:rsidP="001F3174">
            <w:pPr>
              <w:pStyle w:val="Normal1"/>
              <w:keepLines w:val="0"/>
              <w:widowControl/>
              <w:spacing w:before="240" w:after="240"/>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700</w:t>
            </w:r>
          </w:p>
        </w:tc>
        <w:tc>
          <w:tcPr>
            <w:tcW w:w="1417" w:type="dxa"/>
            <w:vAlign w:val="center"/>
          </w:tcPr>
          <w:p w:rsidR="009E697B" w:rsidRPr="00C33024" w:rsidRDefault="009E697B" w:rsidP="001F3174">
            <w:pPr>
              <w:rPr>
                <w:rFonts w:ascii="Times New Roman" w:hAnsi="Times New Roman" w:cs="Times New Roman"/>
                <w:sz w:val="20"/>
                <w:szCs w:val="20"/>
              </w:rPr>
            </w:pPr>
            <w:r w:rsidRPr="00C33024">
              <w:rPr>
                <w:rFonts w:ascii="Times New Roman" w:hAnsi="Times New Roman" w:cs="Times New Roman"/>
                <w:sz w:val="20"/>
                <w:szCs w:val="20"/>
              </w:rPr>
              <w:t>R$ 428,77</w:t>
            </w:r>
            <w:r w:rsidR="001F3174">
              <w:rPr>
                <w:rFonts w:ascii="Times New Roman" w:hAnsi="Times New Roman" w:cs="Times New Roman"/>
                <w:sz w:val="20"/>
                <w:szCs w:val="20"/>
              </w:rPr>
              <w:t>0</w:t>
            </w:r>
          </w:p>
        </w:tc>
        <w:tc>
          <w:tcPr>
            <w:tcW w:w="1701" w:type="dxa"/>
            <w:vAlign w:val="center"/>
          </w:tcPr>
          <w:p w:rsidR="009E697B" w:rsidRPr="00C33024" w:rsidRDefault="009E697B" w:rsidP="001F3174">
            <w:pPr>
              <w:rPr>
                <w:rFonts w:ascii="Times New Roman" w:hAnsi="Times New Roman" w:cs="Times New Roman"/>
                <w:sz w:val="20"/>
                <w:szCs w:val="20"/>
              </w:rPr>
            </w:pPr>
            <w:r w:rsidRPr="00C33024">
              <w:rPr>
                <w:rFonts w:ascii="Times New Roman" w:hAnsi="Times New Roman" w:cs="Times New Roman"/>
                <w:sz w:val="20"/>
                <w:szCs w:val="20"/>
              </w:rPr>
              <w:t>R$ 300.139,00</w:t>
            </w:r>
          </w:p>
        </w:tc>
      </w:tr>
      <w:tr w:rsidR="009E697B" w:rsidTr="001F3174">
        <w:tc>
          <w:tcPr>
            <w:tcW w:w="846" w:type="dxa"/>
          </w:tcPr>
          <w:p w:rsidR="001A7070" w:rsidRDefault="009E697B" w:rsidP="001A7070">
            <w:pPr>
              <w:pStyle w:val="Normal1"/>
              <w:keepLines w:val="0"/>
              <w:widowControl/>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02</w:t>
            </w:r>
          </w:p>
        </w:tc>
        <w:tc>
          <w:tcPr>
            <w:tcW w:w="3260" w:type="dxa"/>
          </w:tcPr>
          <w:p w:rsidR="001A7070" w:rsidRPr="009E697B" w:rsidRDefault="009E697B" w:rsidP="001A7070">
            <w:pPr>
              <w:pStyle w:val="Normal1"/>
              <w:keepLines w:val="0"/>
              <w:widowControl/>
              <w:spacing w:before="240" w:after="240"/>
              <w:jc w:val="both"/>
              <w:rPr>
                <w:rFonts w:ascii="Times New Roman" w:eastAsia="Times New Roman" w:hAnsi="Times New Roman" w:cs="Times New Roman"/>
                <w:sz w:val="24"/>
                <w:szCs w:val="24"/>
              </w:rPr>
            </w:pPr>
            <w:r w:rsidRPr="00C33024">
              <w:rPr>
                <w:rFonts w:ascii="Times New Roman" w:hAnsi="Times New Roman" w:cs="Times New Roman"/>
                <w:b/>
                <w:u w:val="single"/>
              </w:rPr>
              <w:t>Desenvolvimento:</w:t>
            </w:r>
            <w:r w:rsidRPr="009E697B">
              <w:rPr>
                <w:rFonts w:ascii="Times New Roman" w:hAnsi="Times New Roman" w:cs="Times New Roman"/>
              </w:rPr>
              <w:t xml:space="preserve"> serviços de análise e desenvolvimento de sistemas, de funcionalidades ou </w:t>
            </w:r>
            <w:r w:rsidRPr="009E697B">
              <w:rPr>
                <w:rFonts w:ascii="Times New Roman" w:hAnsi="Times New Roman" w:cs="Times New Roman"/>
              </w:rPr>
              <w:lastRenderedPageBreak/>
              <w:t>novos módulos previstos neste Termo de Referência como Requisitos de Negócio.</w:t>
            </w:r>
          </w:p>
        </w:tc>
        <w:tc>
          <w:tcPr>
            <w:tcW w:w="709" w:type="dxa"/>
          </w:tcPr>
          <w:p w:rsidR="001A7070"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lastRenderedPageBreak/>
              <w:t>UST</w:t>
            </w:r>
          </w:p>
        </w:tc>
        <w:tc>
          <w:tcPr>
            <w:tcW w:w="1134" w:type="dxa"/>
          </w:tcPr>
          <w:p w:rsidR="001A7070"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350</w:t>
            </w:r>
          </w:p>
        </w:tc>
        <w:tc>
          <w:tcPr>
            <w:tcW w:w="1417" w:type="dxa"/>
          </w:tcPr>
          <w:p w:rsidR="001A7070" w:rsidRPr="00C33024" w:rsidRDefault="009E697B" w:rsidP="00610055">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R$406,6</w:t>
            </w:r>
            <w:r w:rsidR="00610055">
              <w:rPr>
                <w:rFonts w:ascii="Times New Roman" w:eastAsia="Times New Roman" w:hAnsi="Times New Roman" w:cs="Times New Roman"/>
                <w:sz w:val="20"/>
                <w:szCs w:val="20"/>
              </w:rPr>
              <w:t>6</w:t>
            </w:r>
            <w:r w:rsidR="001F3174">
              <w:rPr>
                <w:rFonts w:ascii="Times New Roman" w:eastAsia="Times New Roman" w:hAnsi="Times New Roman" w:cs="Times New Roman"/>
                <w:sz w:val="20"/>
                <w:szCs w:val="20"/>
              </w:rPr>
              <w:t>0</w:t>
            </w:r>
          </w:p>
        </w:tc>
        <w:tc>
          <w:tcPr>
            <w:tcW w:w="1701" w:type="dxa"/>
          </w:tcPr>
          <w:p w:rsidR="001A7070" w:rsidRPr="00C33024" w:rsidRDefault="00C33024"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R</w:t>
            </w:r>
            <w:r w:rsidR="00680CC3">
              <w:rPr>
                <w:rFonts w:ascii="Times New Roman" w:eastAsia="Times New Roman" w:hAnsi="Times New Roman" w:cs="Times New Roman"/>
                <w:sz w:val="20"/>
                <w:szCs w:val="20"/>
              </w:rPr>
              <w:t>$142.331,00</w:t>
            </w:r>
          </w:p>
        </w:tc>
      </w:tr>
      <w:tr w:rsidR="009E697B" w:rsidTr="001F3174">
        <w:tc>
          <w:tcPr>
            <w:tcW w:w="846" w:type="dxa"/>
          </w:tcPr>
          <w:p w:rsidR="001A7070" w:rsidRDefault="009E697B" w:rsidP="001A7070">
            <w:pPr>
              <w:pStyle w:val="Normal1"/>
              <w:keepLines w:val="0"/>
              <w:widowControl/>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03</w:t>
            </w:r>
          </w:p>
        </w:tc>
        <w:tc>
          <w:tcPr>
            <w:tcW w:w="3260" w:type="dxa"/>
          </w:tcPr>
          <w:p w:rsidR="001A7070" w:rsidRDefault="009E697B" w:rsidP="001A7070">
            <w:pPr>
              <w:pStyle w:val="Normal1"/>
              <w:keepLines w:val="0"/>
              <w:widowControl/>
              <w:spacing w:before="240" w:after="240"/>
              <w:jc w:val="both"/>
              <w:rPr>
                <w:rFonts w:ascii="Times New Roman" w:eastAsia="Times New Roman" w:hAnsi="Times New Roman" w:cs="Times New Roman"/>
                <w:sz w:val="24"/>
                <w:szCs w:val="24"/>
              </w:rPr>
            </w:pPr>
            <w:r w:rsidRPr="00C33024">
              <w:rPr>
                <w:rFonts w:ascii="Times New Roman" w:hAnsi="Times New Roman" w:cs="Times New Roman"/>
                <w:b/>
                <w:u w:val="single"/>
              </w:rPr>
              <w:t>Transferência do Conhecimento:</w:t>
            </w:r>
            <w:r w:rsidRPr="009E697B">
              <w:rPr>
                <w:rFonts w:ascii="Times New Roman" w:hAnsi="Times New Roman" w:cs="Times New Roman"/>
              </w:rPr>
              <w:t xml:space="preserve"> serviços de treinamento e capacitação para a plena utilização da solução, permitindo a transferência do conhecimento e independência tecnológica</w:t>
            </w:r>
            <w:r>
              <w:t>.</w:t>
            </w:r>
          </w:p>
        </w:tc>
        <w:tc>
          <w:tcPr>
            <w:tcW w:w="709" w:type="dxa"/>
          </w:tcPr>
          <w:p w:rsidR="001A7070"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UST</w:t>
            </w:r>
          </w:p>
        </w:tc>
        <w:tc>
          <w:tcPr>
            <w:tcW w:w="1134" w:type="dxa"/>
          </w:tcPr>
          <w:p w:rsidR="001A7070"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120</w:t>
            </w:r>
          </w:p>
        </w:tc>
        <w:tc>
          <w:tcPr>
            <w:tcW w:w="1417" w:type="dxa"/>
          </w:tcPr>
          <w:p w:rsidR="001A7070" w:rsidRPr="00C33024" w:rsidRDefault="00E36337" w:rsidP="001A7070">
            <w:pPr>
              <w:pStyle w:val="Normal1"/>
              <w:keepLines w:val="0"/>
              <w:widowControl/>
              <w:spacing w:before="240"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R$406,67</w:t>
            </w:r>
            <w:r w:rsidR="001F3174">
              <w:rPr>
                <w:rFonts w:ascii="Times New Roman" w:eastAsia="Times New Roman" w:hAnsi="Times New Roman" w:cs="Times New Roman"/>
                <w:sz w:val="20"/>
                <w:szCs w:val="20"/>
              </w:rPr>
              <w:t>0</w:t>
            </w:r>
          </w:p>
        </w:tc>
        <w:tc>
          <w:tcPr>
            <w:tcW w:w="1701" w:type="dxa"/>
          </w:tcPr>
          <w:p w:rsidR="001A7070" w:rsidRPr="00C33024" w:rsidRDefault="003E3B31" w:rsidP="001A7070">
            <w:pPr>
              <w:pStyle w:val="Normal1"/>
              <w:keepLines w:val="0"/>
              <w:widowControl/>
              <w:spacing w:before="240"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R$48.800,4</w:t>
            </w:r>
            <w:r w:rsidR="00C33024" w:rsidRPr="00C33024">
              <w:rPr>
                <w:rFonts w:ascii="Times New Roman" w:eastAsia="Times New Roman" w:hAnsi="Times New Roman" w:cs="Times New Roman"/>
                <w:sz w:val="20"/>
                <w:szCs w:val="20"/>
              </w:rPr>
              <w:t>0</w:t>
            </w:r>
          </w:p>
        </w:tc>
      </w:tr>
      <w:tr w:rsidR="009E697B" w:rsidTr="001F3174">
        <w:tc>
          <w:tcPr>
            <w:tcW w:w="846" w:type="dxa"/>
          </w:tcPr>
          <w:p w:rsidR="001A7070" w:rsidRDefault="009E697B" w:rsidP="001A7070">
            <w:pPr>
              <w:pStyle w:val="Normal1"/>
              <w:keepLines w:val="0"/>
              <w:widowControl/>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04</w:t>
            </w:r>
          </w:p>
        </w:tc>
        <w:tc>
          <w:tcPr>
            <w:tcW w:w="3260" w:type="dxa"/>
          </w:tcPr>
          <w:p w:rsidR="001A7070" w:rsidRPr="009E697B" w:rsidRDefault="009E697B" w:rsidP="001A7070">
            <w:pPr>
              <w:pStyle w:val="Normal1"/>
              <w:keepLines w:val="0"/>
              <w:widowControl/>
              <w:spacing w:before="240" w:after="240"/>
              <w:jc w:val="both"/>
              <w:rPr>
                <w:rFonts w:ascii="Times New Roman" w:eastAsia="Times New Roman" w:hAnsi="Times New Roman" w:cs="Times New Roman"/>
                <w:sz w:val="24"/>
                <w:szCs w:val="24"/>
              </w:rPr>
            </w:pPr>
            <w:r w:rsidRPr="00C33024">
              <w:rPr>
                <w:rFonts w:ascii="Times New Roman" w:hAnsi="Times New Roman" w:cs="Times New Roman"/>
                <w:b/>
                <w:u w:val="single"/>
              </w:rPr>
              <w:t>Sustentação Mensal:</w:t>
            </w:r>
            <w:r w:rsidRPr="009E697B">
              <w:rPr>
                <w:rFonts w:ascii="Times New Roman" w:hAnsi="Times New Roman" w:cs="Times New Roman"/>
              </w:rPr>
              <w:t xml:space="preserve"> serviços de suporte técnico, soluções de problemas, manutenções corretivas e legais, com prazo de solução definido de acordo com o nível de serviço.</w:t>
            </w:r>
          </w:p>
        </w:tc>
        <w:tc>
          <w:tcPr>
            <w:tcW w:w="709" w:type="dxa"/>
          </w:tcPr>
          <w:p w:rsidR="001A7070"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ALUNO/MÊS</w:t>
            </w:r>
          </w:p>
        </w:tc>
        <w:tc>
          <w:tcPr>
            <w:tcW w:w="1134" w:type="dxa"/>
          </w:tcPr>
          <w:p w:rsidR="009E697B"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 xml:space="preserve">70.000 </w:t>
            </w:r>
          </w:p>
          <w:p w:rsidR="009E697B"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X</w:t>
            </w:r>
          </w:p>
          <w:p w:rsidR="009E697B"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12</w:t>
            </w:r>
          </w:p>
          <w:p w:rsidR="001F3174" w:rsidRDefault="009E697B" w:rsidP="009E697B">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Meses</w:t>
            </w:r>
          </w:p>
          <w:p w:rsidR="009E697B" w:rsidRPr="00C33024" w:rsidRDefault="001F3174" w:rsidP="009E697B">
            <w:pPr>
              <w:pStyle w:val="Normal1"/>
              <w:keepLines w:val="0"/>
              <w:widowControl/>
              <w:spacing w:before="240"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(840.000)</w:t>
            </w:r>
            <w:r w:rsidR="009E697B" w:rsidRPr="00C33024">
              <w:rPr>
                <w:rFonts w:ascii="Times New Roman" w:eastAsia="Times New Roman" w:hAnsi="Times New Roman" w:cs="Times New Roman"/>
                <w:sz w:val="20"/>
                <w:szCs w:val="20"/>
              </w:rPr>
              <w:t xml:space="preserve"> </w:t>
            </w:r>
          </w:p>
        </w:tc>
        <w:tc>
          <w:tcPr>
            <w:tcW w:w="1417" w:type="dxa"/>
          </w:tcPr>
          <w:p w:rsidR="001A7070" w:rsidRPr="00C33024" w:rsidRDefault="00680CC3" w:rsidP="00680CC3">
            <w:pPr>
              <w:pStyle w:val="Normal1"/>
              <w:keepLines w:val="0"/>
              <w:widowControl/>
              <w:spacing w:before="240"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R$2,055</w:t>
            </w:r>
          </w:p>
        </w:tc>
        <w:tc>
          <w:tcPr>
            <w:tcW w:w="1701" w:type="dxa"/>
          </w:tcPr>
          <w:p w:rsidR="001A7070" w:rsidRPr="00C33024" w:rsidRDefault="00C33024"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R$1.726.200,00</w:t>
            </w:r>
          </w:p>
        </w:tc>
      </w:tr>
      <w:tr w:rsidR="009E697B" w:rsidTr="001F3174">
        <w:tc>
          <w:tcPr>
            <w:tcW w:w="846" w:type="dxa"/>
          </w:tcPr>
          <w:p w:rsidR="001A7070" w:rsidRDefault="009E697B" w:rsidP="001A7070">
            <w:pPr>
              <w:pStyle w:val="Normal1"/>
              <w:keepLines w:val="0"/>
              <w:widowControl/>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05</w:t>
            </w:r>
          </w:p>
        </w:tc>
        <w:tc>
          <w:tcPr>
            <w:tcW w:w="3260" w:type="dxa"/>
          </w:tcPr>
          <w:p w:rsidR="001A7070" w:rsidRPr="009E697B" w:rsidRDefault="009E697B" w:rsidP="001A7070">
            <w:pPr>
              <w:pStyle w:val="Normal1"/>
              <w:keepLines w:val="0"/>
              <w:widowControl/>
              <w:spacing w:before="240" w:after="240"/>
              <w:jc w:val="both"/>
              <w:rPr>
                <w:rFonts w:ascii="Times New Roman" w:eastAsia="Times New Roman" w:hAnsi="Times New Roman" w:cs="Times New Roman"/>
                <w:sz w:val="24"/>
                <w:szCs w:val="24"/>
              </w:rPr>
            </w:pPr>
            <w:r w:rsidRPr="00C33024">
              <w:rPr>
                <w:rFonts w:ascii="Times New Roman" w:hAnsi="Times New Roman" w:cs="Times New Roman"/>
                <w:b/>
                <w:u w:val="single"/>
              </w:rPr>
              <w:t>Melhorias:</w:t>
            </w:r>
            <w:r w:rsidRPr="009E697B">
              <w:rPr>
                <w:rFonts w:ascii="Times New Roman" w:hAnsi="Times New Roman" w:cs="Times New Roman"/>
              </w:rPr>
              <w:t xml:space="preserve"> serviços de manutenção evolutiva, </w:t>
            </w:r>
            <w:r w:rsidRPr="00C33024">
              <w:rPr>
                <w:rFonts w:ascii="Times New Roman" w:hAnsi="Times New Roman" w:cs="Times New Roman"/>
                <w:sz w:val="24"/>
                <w:szCs w:val="24"/>
              </w:rPr>
              <w:t>novas</w:t>
            </w:r>
            <w:r w:rsidRPr="009E697B">
              <w:rPr>
                <w:rFonts w:ascii="Times New Roman" w:hAnsi="Times New Roman" w:cs="Times New Roman"/>
              </w:rPr>
              <w:t xml:space="preserve"> funcionalidades ou novos módulos não previstos inicialmente neste Termo de Referência, incluindo treinamentos adicionais e transferência do conhecimento, quando forem necessários.</w:t>
            </w:r>
          </w:p>
        </w:tc>
        <w:tc>
          <w:tcPr>
            <w:tcW w:w="709" w:type="dxa"/>
          </w:tcPr>
          <w:p w:rsidR="001A7070" w:rsidRDefault="009E697B" w:rsidP="001A7070">
            <w:pPr>
              <w:pStyle w:val="Normal1"/>
              <w:keepLines w:val="0"/>
              <w:widowControl/>
              <w:spacing w:before="240" w:after="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UST</w:t>
            </w:r>
          </w:p>
        </w:tc>
        <w:tc>
          <w:tcPr>
            <w:tcW w:w="1134" w:type="dxa"/>
          </w:tcPr>
          <w:p w:rsidR="001A7070" w:rsidRPr="00C33024" w:rsidRDefault="009E697B"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350</w:t>
            </w:r>
          </w:p>
        </w:tc>
        <w:tc>
          <w:tcPr>
            <w:tcW w:w="1417" w:type="dxa"/>
          </w:tcPr>
          <w:p w:rsidR="001A7070" w:rsidRPr="00C33024" w:rsidRDefault="00C33024" w:rsidP="003E3B31">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R$406,6</w:t>
            </w:r>
            <w:r w:rsidR="003E3B31">
              <w:rPr>
                <w:rFonts w:ascii="Times New Roman" w:eastAsia="Times New Roman" w:hAnsi="Times New Roman" w:cs="Times New Roman"/>
                <w:sz w:val="20"/>
                <w:szCs w:val="20"/>
              </w:rPr>
              <w:t>6</w:t>
            </w:r>
            <w:r w:rsidR="001F3174">
              <w:rPr>
                <w:rFonts w:ascii="Times New Roman" w:eastAsia="Times New Roman" w:hAnsi="Times New Roman" w:cs="Times New Roman"/>
                <w:sz w:val="20"/>
                <w:szCs w:val="20"/>
              </w:rPr>
              <w:t>0</w:t>
            </w:r>
          </w:p>
        </w:tc>
        <w:tc>
          <w:tcPr>
            <w:tcW w:w="1701" w:type="dxa"/>
          </w:tcPr>
          <w:p w:rsidR="001A7070" w:rsidRPr="00C33024" w:rsidRDefault="00C33024" w:rsidP="001A7070">
            <w:pPr>
              <w:pStyle w:val="Normal1"/>
              <w:keepLines w:val="0"/>
              <w:widowControl/>
              <w:spacing w:before="240" w:after="240"/>
              <w:jc w:val="both"/>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R</w:t>
            </w:r>
            <w:r w:rsidR="003E3B31">
              <w:rPr>
                <w:rFonts w:ascii="Times New Roman" w:eastAsia="Times New Roman" w:hAnsi="Times New Roman" w:cs="Times New Roman"/>
                <w:sz w:val="20"/>
                <w:szCs w:val="20"/>
              </w:rPr>
              <w:t>$142.331,00</w:t>
            </w:r>
          </w:p>
        </w:tc>
      </w:tr>
      <w:tr w:rsidR="00C33024" w:rsidTr="00C33024">
        <w:trPr>
          <w:trHeight w:val="394"/>
        </w:trPr>
        <w:tc>
          <w:tcPr>
            <w:tcW w:w="7366" w:type="dxa"/>
            <w:gridSpan w:val="5"/>
          </w:tcPr>
          <w:p w:rsidR="00C33024" w:rsidRPr="00C33024" w:rsidRDefault="00C33024" w:rsidP="00C33024">
            <w:pPr>
              <w:pStyle w:val="Normal1"/>
              <w:keepLines w:val="0"/>
              <w:widowControl/>
              <w:spacing w:before="240" w:after="240"/>
              <w:jc w:val="right"/>
              <w:rPr>
                <w:rFonts w:ascii="Times New Roman" w:eastAsia="Times New Roman" w:hAnsi="Times New Roman" w:cs="Times New Roman"/>
                <w:sz w:val="20"/>
                <w:szCs w:val="20"/>
              </w:rPr>
            </w:pPr>
            <w:r w:rsidRPr="00C33024">
              <w:rPr>
                <w:rFonts w:ascii="Times New Roman" w:eastAsia="Times New Roman" w:hAnsi="Times New Roman" w:cs="Times New Roman"/>
                <w:sz w:val="20"/>
                <w:szCs w:val="20"/>
              </w:rPr>
              <w:t xml:space="preserve">Valor Global Máximo Aceitável </w:t>
            </w:r>
          </w:p>
        </w:tc>
        <w:tc>
          <w:tcPr>
            <w:tcW w:w="1701" w:type="dxa"/>
          </w:tcPr>
          <w:p w:rsidR="003E3B31" w:rsidRPr="00C33024" w:rsidRDefault="003E3B31" w:rsidP="001A7070">
            <w:pPr>
              <w:pStyle w:val="Normal1"/>
              <w:keepLines w:val="0"/>
              <w:widowControl/>
              <w:spacing w:before="240" w:after="24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R$2.359.801,40</w:t>
            </w:r>
          </w:p>
        </w:tc>
      </w:tr>
    </w:tbl>
    <w:p w:rsidR="00C33024" w:rsidRPr="00C33024" w:rsidRDefault="00C33024" w:rsidP="00C33024">
      <w:pPr>
        <w:pStyle w:val="Normal1"/>
        <w:keepLines w:val="0"/>
        <w:widowControl/>
        <w:spacing w:before="240" w:after="240"/>
        <w:ind w:right="-142"/>
        <w:jc w:val="both"/>
        <w:rPr>
          <w:rFonts w:ascii="Times New Roman" w:hAnsi="Times New Roman" w:cs="Times New Roman"/>
          <w:sz w:val="24"/>
          <w:szCs w:val="24"/>
        </w:rPr>
      </w:pPr>
      <w:r w:rsidRPr="00C33024">
        <w:rPr>
          <w:rFonts w:ascii="Times New Roman" w:hAnsi="Times New Roman" w:cs="Times New Roman"/>
          <w:b/>
          <w:sz w:val="24"/>
          <w:szCs w:val="24"/>
        </w:rPr>
        <w:t>1.1</w:t>
      </w:r>
      <w:r w:rsidRPr="00451C80">
        <w:rPr>
          <w:rFonts w:ascii="Times New Roman" w:hAnsi="Times New Roman" w:cs="Times New Roman"/>
          <w:sz w:val="24"/>
          <w:szCs w:val="24"/>
        </w:rPr>
        <w:t xml:space="preserve">. </w:t>
      </w:r>
      <w:r w:rsidRPr="00451C80">
        <w:rPr>
          <w:rFonts w:ascii="Times New Roman" w:hAnsi="Times New Roman" w:cs="Times New Roman"/>
          <w:b/>
          <w:sz w:val="24"/>
          <w:szCs w:val="24"/>
        </w:rPr>
        <w:t>O VALOR GLOBAL MÁXIMO ACEITÁVEL</w:t>
      </w:r>
      <w:r w:rsidRPr="00C33024">
        <w:rPr>
          <w:rFonts w:ascii="Times New Roman" w:hAnsi="Times New Roman" w:cs="Times New Roman"/>
          <w:sz w:val="24"/>
          <w:szCs w:val="24"/>
        </w:rPr>
        <w:t xml:space="preserve"> estimado é de </w:t>
      </w:r>
      <w:r w:rsidRPr="00C33024">
        <w:rPr>
          <w:rFonts w:ascii="Times New Roman" w:hAnsi="Times New Roman" w:cs="Times New Roman"/>
          <w:b/>
          <w:sz w:val="24"/>
          <w:szCs w:val="24"/>
        </w:rPr>
        <w:t>R$ 2.359.80</w:t>
      </w:r>
      <w:r w:rsidR="003E3B31">
        <w:rPr>
          <w:rFonts w:ascii="Times New Roman" w:hAnsi="Times New Roman" w:cs="Times New Roman"/>
          <w:b/>
          <w:sz w:val="24"/>
          <w:szCs w:val="24"/>
        </w:rPr>
        <w:t>1</w:t>
      </w:r>
      <w:r w:rsidRPr="00C33024">
        <w:rPr>
          <w:rFonts w:ascii="Times New Roman" w:hAnsi="Times New Roman" w:cs="Times New Roman"/>
          <w:b/>
          <w:sz w:val="24"/>
          <w:szCs w:val="24"/>
        </w:rPr>
        <w:t>,</w:t>
      </w:r>
      <w:r w:rsidR="003E3B31">
        <w:rPr>
          <w:rFonts w:ascii="Times New Roman" w:hAnsi="Times New Roman" w:cs="Times New Roman"/>
          <w:b/>
          <w:sz w:val="24"/>
          <w:szCs w:val="24"/>
        </w:rPr>
        <w:t>40</w:t>
      </w:r>
      <w:r w:rsidRPr="00C33024">
        <w:rPr>
          <w:rFonts w:ascii="Times New Roman" w:hAnsi="Times New Roman" w:cs="Times New Roman"/>
          <w:b/>
          <w:sz w:val="24"/>
          <w:szCs w:val="24"/>
        </w:rPr>
        <w:t xml:space="preserve"> (dois milhões, trezentos e cinquenta</w:t>
      </w:r>
      <w:r w:rsidR="003E3B31">
        <w:rPr>
          <w:rFonts w:ascii="Times New Roman" w:hAnsi="Times New Roman" w:cs="Times New Roman"/>
          <w:b/>
          <w:sz w:val="24"/>
          <w:szCs w:val="24"/>
        </w:rPr>
        <w:t xml:space="preserve"> e nove mil, oitocentos e um </w:t>
      </w:r>
      <w:r w:rsidRPr="00C33024">
        <w:rPr>
          <w:rFonts w:ascii="Times New Roman" w:hAnsi="Times New Roman" w:cs="Times New Roman"/>
          <w:b/>
          <w:sz w:val="24"/>
          <w:szCs w:val="24"/>
        </w:rPr>
        <w:t>reais</w:t>
      </w:r>
      <w:r w:rsidR="003E3B31">
        <w:rPr>
          <w:rFonts w:ascii="Times New Roman" w:hAnsi="Times New Roman" w:cs="Times New Roman"/>
          <w:b/>
          <w:sz w:val="24"/>
          <w:szCs w:val="24"/>
        </w:rPr>
        <w:t xml:space="preserve"> e quarenta centavos</w:t>
      </w:r>
      <w:r w:rsidRPr="00C33024">
        <w:rPr>
          <w:rFonts w:ascii="Times New Roman" w:hAnsi="Times New Roman" w:cs="Times New Roman"/>
          <w:b/>
          <w:sz w:val="24"/>
          <w:szCs w:val="24"/>
        </w:rPr>
        <w:t>)</w:t>
      </w:r>
      <w:r w:rsidRPr="00C33024">
        <w:rPr>
          <w:rFonts w:ascii="Times New Roman" w:hAnsi="Times New Roman" w:cs="Times New Roman"/>
          <w:sz w:val="24"/>
          <w:szCs w:val="24"/>
        </w:rPr>
        <w:t xml:space="preserve">, respeitando os </w:t>
      </w:r>
      <w:r w:rsidRPr="00451C80">
        <w:rPr>
          <w:rFonts w:ascii="Times New Roman" w:hAnsi="Times New Roman" w:cs="Times New Roman"/>
          <w:b/>
          <w:sz w:val="24"/>
          <w:szCs w:val="24"/>
        </w:rPr>
        <w:t>VALORES MÁXIMOS ACEITÁVEIS UNITÁRIOS.</w:t>
      </w:r>
      <w:r w:rsidRPr="00C33024">
        <w:rPr>
          <w:rFonts w:ascii="Times New Roman" w:hAnsi="Times New Roman" w:cs="Times New Roman"/>
          <w:sz w:val="24"/>
          <w:szCs w:val="24"/>
        </w:rPr>
        <w:t xml:space="preserve"> </w:t>
      </w:r>
    </w:p>
    <w:p w:rsidR="00C33024" w:rsidRPr="003D287E" w:rsidRDefault="00C33024" w:rsidP="00C33024">
      <w:pPr>
        <w:pStyle w:val="Normal1"/>
        <w:keepLines w:val="0"/>
        <w:widowControl/>
        <w:spacing w:before="240" w:after="240"/>
        <w:ind w:right="-142"/>
        <w:jc w:val="both"/>
        <w:rPr>
          <w:rFonts w:ascii="Times New Roman" w:eastAsia="Times New Roman" w:hAnsi="Times New Roman" w:cs="Times New Roman"/>
          <w:sz w:val="24"/>
          <w:szCs w:val="24"/>
        </w:rPr>
      </w:pPr>
      <w:r w:rsidRPr="003D287E">
        <w:rPr>
          <w:rFonts w:ascii="Times New Roman" w:hAnsi="Times New Roman" w:cs="Times New Roman"/>
          <w:b/>
          <w:sz w:val="24"/>
          <w:szCs w:val="24"/>
        </w:rPr>
        <w:t xml:space="preserve">1.2. </w:t>
      </w:r>
      <w:r w:rsidRPr="003D287E">
        <w:rPr>
          <w:rFonts w:ascii="Times New Roman" w:hAnsi="Times New Roman" w:cs="Times New Roman"/>
          <w:sz w:val="24"/>
          <w:szCs w:val="24"/>
        </w:rPr>
        <w:t>O valor estimado foi obtido através dos valores fornecidos pelas empresas do ramo, cujas propostas de valores seguiram o modelo constante na aferição pública de preços por meio do ORÇAMENTO Nº 127/2023, publicado no Diário Oficial do Município de</w:t>
      </w:r>
      <w:r w:rsidRPr="003D287E">
        <w:rPr>
          <w:rFonts w:ascii="Times New Roman" w:eastAsia="Times New Roman" w:hAnsi="Times New Roman" w:cs="Times New Roman"/>
          <w:sz w:val="24"/>
          <w:szCs w:val="24"/>
        </w:rPr>
        <w:t xml:space="preserve"> </w:t>
      </w:r>
      <w:r w:rsidRPr="003D287E">
        <w:rPr>
          <w:rFonts w:ascii="Times New Roman" w:hAnsi="Times New Roman" w:cs="Times New Roman"/>
          <w:sz w:val="24"/>
          <w:szCs w:val="24"/>
        </w:rPr>
        <w:t xml:space="preserve">Canoas, Edição Complementar nº 1 – 3181, em 23/11/2023, além de envio por e-mail para 23 empresas do ramo. </w:t>
      </w:r>
    </w:p>
    <w:p w:rsidR="00C33024" w:rsidRPr="003D287E" w:rsidRDefault="00C33024" w:rsidP="001A7070">
      <w:pPr>
        <w:pStyle w:val="Normal1"/>
        <w:keepLines w:val="0"/>
        <w:widowControl/>
        <w:spacing w:before="240" w:after="240"/>
        <w:jc w:val="both"/>
        <w:rPr>
          <w:rFonts w:ascii="Times New Roman" w:hAnsi="Times New Roman" w:cs="Times New Roman"/>
          <w:sz w:val="24"/>
          <w:szCs w:val="24"/>
        </w:rPr>
      </w:pPr>
      <w:r w:rsidRPr="00C33024">
        <w:rPr>
          <w:rFonts w:ascii="Times New Roman" w:hAnsi="Times New Roman" w:cs="Times New Roman"/>
          <w:b/>
        </w:rPr>
        <w:t>1.3.</w:t>
      </w:r>
      <w:r w:rsidRPr="00C33024">
        <w:rPr>
          <w:rFonts w:ascii="Times New Roman" w:hAnsi="Times New Roman" w:cs="Times New Roman"/>
        </w:rPr>
        <w:t xml:space="preserve"> </w:t>
      </w:r>
      <w:r w:rsidRPr="003D287E">
        <w:rPr>
          <w:rFonts w:ascii="Times New Roman" w:hAnsi="Times New Roman" w:cs="Times New Roman"/>
          <w:sz w:val="24"/>
          <w:szCs w:val="24"/>
        </w:rPr>
        <w:t xml:space="preserve">A pesquisa de preços foi realizada de acordo com a Instrução Normativa nº 73/2020, do Ministério da Economia, sendo o método para obtenção do preço estimado o menor dos valores obtidos na pesquisa de preços sobre um conjunto de três preços, oriundos da aferição pública acima referida, somando-se mais pesquisa realizada no Banco de Preços </w:t>
      </w:r>
      <w:r w:rsidRPr="003D287E">
        <w:rPr>
          <w:rFonts w:ascii="Times New Roman" w:hAnsi="Times New Roman" w:cs="Times New Roman"/>
          <w:sz w:val="24"/>
          <w:szCs w:val="24"/>
        </w:rPr>
        <w:lastRenderedPageBreak/>
        <w:t xml:space="preserve">de Compras Públicas em 2023, com propostas enviadas nos certames licitatórias, além de mais 4 (quatro) Contratos Públicos vigentes. </w:t>
      </w:r>
    </w:p>
    <w:p w:rsidR="00C33024" w:rsidRPr="003D287E" w:rsidRDefault="00C33024" w:rsidP="001A7070">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1.4.</w:t>
      </w:r>
      <w:r w:rsidRPr="003D287E">
        <w:rPr>
          <w:rFonts w:ascii="Times New Roman" w:hAnsi="Times New Roman" w:cs="Times New Roman"/>
          <w:sz w:val="24"/>
          <w:szCs w:val="24"/>
        </w:rPr>
        <w:t xml:space="preserve"> Para o cálculo de média foi utilizada a “média saneada de preços”, que consiste em realizar uma avaliação crítica dos preços obtidos na pesquisa, a fim de descartar valores que apresentem grandes variações em relação aos demais, conforme orientação do TCU, que fundamenta esse Termo de Referência. </w:t>
      </w:r>
    </w:p>
    <w:p w:rsidR="00B07AE7" w:rsidRPr="003D287E" w:rsidRDefault="00C33024" w:rsidP="001A7070">
      <w:pPr>
        <w:pStyle w:val="Normal1"/>
        <w:keepLines w:val="0"/>
        <w:widowControl/>
        <w:spacing w:before="240" w:after="240"/>
        <w:jc w:val="both"/>
        <w:rPr>
          <w:rFonts w:ascii="Times New Roman" w:eastAsia="Times New Roman" w:hAnsi="Times New Roman" w:cs="Times New Roman"/>
          <w:sz w:val="24"/>
          <w:szCs w:val="24"/>
        </w:rPr>
      </w:pPr>
      <w:r w:rsidRPr="003D287E">
        <w:rPr>
          <w:rFonts w:ascii="Times New Roman" w:hAnsi="Times New Roman" w:cs="Times New Roman"/>
          <w:b/>
          <w:sz w:val="24"/>
          <w:szCs w:val="24"/>
        </w:rPr>
        <w:t>2.</w:t>
      </w:r>
      <w:r w:rsidRPr="003D287E">
        <w:rPr>
          <w:rFonts w:ascii="Times New Roman" w:hAnsi="Times New Roman" w:cs="Times New Roman"/>
          <w:sz w:val="24"/>
          <w:szCs w:val="24"/>
        </w:rPr>
        <w:t xml:space="preserve"> Os serviços aqui descritos estão relacionados ao objeto deste Termo de Referência e definem os resultados pretendidos com a contratação, desde seu início até o encerramento da contratação, estabelecendo-se procedimentos de atuação para cada etapa da solução implementada.</w:t>
      </w:r>
    </w:p>
    <w:p w:rsidR="00B07AE7" w:rsidRPr="003D287E" w:rsidRDefault="00C33024" w:rsidP="00C33024">
      <w:pPr>
        <w:pStyle w:val="Normal1"/>
        <w:keepLines w:val="0"/>
        <w:widowControl/>
        <w:spacing w:before="240" w:after="240"/>
        <w:jc w:val="both"/>
        <w:rPr>
          <w:rFonts w:ascii="Times New Roman" w:eastAsia="Times New Roman" w:hAnsi="Times New Roman" w:cs="Times New Roman"/>
          <w:sz w:val="24"/>
          <w:szCs w:val="24"/>
        </w:rPr>
      </w:pPr>
      <w:r w:rsidRPr="003D287E">
        <w:rPr>
          <w:rFonts w:ascii="Times New Roman" w:hAnsi="Times New Roman" w:cs="Times New Roman"/>
          <w:b/>
          <w:sz w:val="24"/>
          <w:szCs w:val="24"/>
        </w:rPr>
        <w:t>3. ITEM 01</w:t>
      </w:r>
      <w:r w:rsidRPr="003D287E">
        <w:rPr>
          <w:rFonts w:ascii="Times New Roman" w:hAnsi="Times New Roman" w:cs="Times New Roman"/>
          <w:sz w:val="24"/>
          <w:szCs w:val="24"/>
        </w:rPr>
        <w:t xml:space="preserve"> - Implementação da Solução: serviços de instalação do Software Livre iEducar, bem como do Software Livre i-Diário, com implantação de todos os módulos especificados, configuração, parametrização e customizações, contemplando a migração e imputação de dados no sistema. Realização de todos os serviços necessários ao normal funcionamento da solução em todas as áreas abrangidas, dentre os quais: implantação, configuração, migração e conversão de informações existentes e necessárias à operação dos sistemas, na forma de serviços presenciais e não presenciais por preço unitário, remunerados segundo a métrica de Unidade de Serviço Técnico (UST), com a seguinte descrição:</w:t>
      </w:r>
    </w:p>
    <w:p w:rsidR="00C33024" w:rsidRPr="003D287E" w:rsidRDefault="00C33024"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 xml:space="preserve">3.1. </w:t>
      </w:r>
      <w:r w:rsidRPr="003D287E">
        <w:rPr>
          <w:rFonts w:ascii="Times New Roman" w:hAnsi="Times New Roman" w:cs="Times New Roman"/>
          <w:sz w:val="24"/>
          <w:szCs w:val="24"/>
        </w:rPr>
        <w:t xml:space="preserve">Realização de todos os serviços necessários ao normal funcionamento da solução em todas as áreas abrangidas, dentre os quais: implantação, configuração, treinamento, migração e conversão de informações existentes e necessárias à operação dos sistemas, incluindo o desenvolvimento, integrações e customizações elencadas como Requisitos de Negócio, estipuladas no presente Termo de Referência. </w:t>
      </w:r>
    </w:p>
    <w:p w:rsidR="00B07AE7" w:rsidRPr="003D287E" w:rsidRDefault="00C33024" w:rsidP="00C33024">
      <w:pPr>
        <w:pStyle w:val="Normal1"/>
        <w:keepLines w:val="0"/>
        <w:widowControl/>
        <w:spacing w:before="240" w:after="240"/>
        <w:jc w:val="both"/>
        <w:rPr>
          <w:rFonts w:ascii="Times New Roman" w:eastAsia="Times New Roman" w:hAnsi="Times New Roman" w:cs="Times New Roman"/>
          <w:sz w:val="24"/>
          <w:szCs w:val="24"/>
        </w:rPr>
      </w:pPr>
      <w:r w:rsidRPr="003D287E">
        <w:rPr>
          <w:rFonts w:ascii="Times New Roman" w:hAnsi="Times New Roman" w:cs="Times New Roman"/>
          <w:b/>
          <w:sz w:val="24"/>
          <w:szCs w:val="24"/>
        </w:rPr>
        <w:t>3.2.</w:t>
      </w:r>
      <w:r w:rsidRPr="003D287E">
        <w:rPr>
          <w:rFonts w:ascii="Times New Roman" w:hAnsi="Times New Roman" w:cs="Times New Roman"/>
          <w:sz w:val="24"/>
          <w:szCs w:val="24"/>
        </w:rPr>
        <w:t xml:space="preserve"> Para cada um dos módulos ou processos, quando couber, deverão ser cumpridas as atividades a seguir, sendo adequadas à legislação municipal.</w:t>
      </w:r>
    </w:p>
    <w:p w:rsidR="000E372E" w:rsidRPr="003D287E" w:rsidRDefault="000E372E"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3.3.</w:t>
      </w:r>
      <w:r w:rsidRPr="003D287E">
        <w:rPr>
          <w:rFonts w:ascii="Times New Roman" w:hAnsi="Times New Roman" w:cs="Times New Roman"/>
          <w:sz w:val="24"/>
          <w:szCs w:val="24"/>
        </w:rPr>
        <w:t xml:space="preserve"> Realização de todos os serviços necessários ao normal funcionamento da solução em todas as áreas abrangidas, dentre os quais: implantação, configuração, treinamento, migração e conversão de informações existentes e necessárias à operação dos sistemas. </w:t>
      </w:r>
    </w:p>
    <w:p w:rsidR="000E372E" w:rsidRPr="003D287E" w:rsidRDefault="000E372E"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3.4.</w:t>
      </w:r>
      <w:r w:rsidRPr="003D287E">
        <w:rPr>
          <w:rFonts w:ascii="Times New Roman" w:hAnsi="Times New Roman" w:cs="Times New Roman"/>
          <w:sz w:val="24"/>
          <w:szCs w:val="24"/>
        </w:rPr>
        <w:t xml:space="preserve"> Para cada um dos módulos ou processos, quando couber, deverão ser cumpridas as atividades a seguir, sendo adequadas à legislação municipal: </w:t>
      </w:r>
    </w:p>
    <w:p w:rsidR="000E372E" w:rsidRPr="003D287E" w:rsidRDefault="000E372E"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a)</w:t>
      </w:r>
      <w:r w:rsidRPr="003D287E">
        <w:rPr>
          <w:rFonts w:ascii="Times New Roman" w:hAnsi="Times New Roman" w:cs="Times New Roman"/>
          <w:sz w:val="24"/>
          <w:szCs w:val="24"/>
        </w:rPr>
        <w:t xml:space="preserve"> Entrega, instalação, implantação e configurações dos módulos; </w:t>
      </w:r>
    </w:p>
    <w:p w:rsidR="000E372E" w:rsidRPr="003D287E" w:rsidRDefault="000E372E"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b)</w:t>
      </w:r>
      <w:r w:rsidRPr="003D287E">
        <w:rPr>
          <w:rFonts w:ascii="Times New Roman" w:hAnsi="Times New Roman" w:cs="Times New Roman"/>
          <w:sz w:val="24"/>
          <w:szCs w:val="24"/>
        </w:rPr>
        <w:t xml:space="preserve"> Configurações iniciais dos módulos; </w:t>
      </w:r>
    </w:p>
    <w:p w:rsidR="000E372E" w:rsidRPr="003D287E" w:rsidRDefault="000E372E"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c)</w:t>
      </w:r>
      <w:r w:rsidRPr="003D287E">
        <w:rPr>
          <w:rFonts w:ascii="Times New Roman" w:hAnsi="Times New Roman" w:cs="Times New Roman"/>
          <w:sz w:val="24"/>
          <w:szCs w:val="24"/>
        </w:rPr>
        <w:t xml:space="preserve"> Parametrização inicial de tabelas e cadastros; </w:t>
      </w:r>
    </w:p>
    <w:p w:rsidR="000E372E" w:rsidRPr="003D287E" w:rsidRDefault="000E372E"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d)</w:t>
      </w:r>
      <w:r w:rsidRPr="003D287E">
        <w:rPr>
          <w:rFonts w:ascii="Times New Roman" w:hAnsi="Times New Roman" w:cs="Times New Roman"/>
          <w:sz w:val="24"/>
          <w:szCs w:val="24"/>
        </w:rPr>
        <w:t xml:space="preserve"> Estruturação dos níveis de acesso e habilitações dos usuários; </w:t>
      </w:r>
    </w:p>
    <w:p w:rsidR="000E372E" w:rsidRPr="000E372E" w:rsidRDefault="000E372E" w:rsidP="00C3302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rPr>
        <w:t>e)</w:t>
      </w:r>
      <w:r w:rsidRPr="003D287E">
        <w:rPr>
          <w:rFonts w:ascii="Times New Roman" w:hAnsi="Times New Roman" w:cs="Times New Roman"/>
          <w:sz w:val="24"/>
          <w:szCs w:val="24"/>
        </w:rPr>
        <w:t xml:space="preserve"> Adequação das fórmulas de cálculo para atendimento</w:t>
      </w:r>
      <w:r w:rsidRPr="000E372E">
        <w:rPr>
          <w:rFonts w:ascii="Times New Roman" w:hAnsi="Times New Roman" w:cs="Times New Roman"/>
          <w:sz w:val="24"/>
          <w:szCs w:val="24"/>
        </w:rPr>
        <w:t xml:space="preserve"> aos critérios adotados pela municipalidade. </w:t>
      </w:r>
    </w:p>
    <w:p w:rsidR="000E372E" w:rsidRPr="000E372E" w:rsidRDefault="000E372E" w:rsidP="00C33024">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lastRenderedPageBreak/>
        <w:t>3.5.</w:t>
      </w:r>
      <w:r w:rsidRPr="000E372E">
        <w:rPr>
          <w:rFonts w:ascii="Times New Roman" w:hAnsi="Times New Roman" w:cs="Times New Roman"/>
          <w:sz w:val="24"/>
          <w:szCs w:val="24"/>
        </w:rPr>
        <w:t xml:space="preserve"> O trabalho operacional de levantamento dos dados cadastrais e informações necessárias à implantação efetiva da solução é de responsabilidade da Secretaria de Educação, com o suporte da CONTRATADA. </w:t>
      </w:r>
    </w:p>
    <w:p w:rsidR="000E372E" w:rsidRPr="000E372E" w:rsidRDefault="000E372E" w:rsidP="00C33024">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3.6.</w:t>
      </w:r>
      <w:r w:rsidRPr="000E372E">
        <w:rPr>
          <w:rFonts w:ascii="Times New Roman" w:hAnsi="Times New Roman" w:cs="Times New Roman"/>
          <w:sz w:val="24"/>
          <w:szCs w:val="24"/>
        </w:rPr>
        <w:t xml:space="preserve"> A implantação deverá garantir pleno funcionamento, de forma on-line e em servidores (datacenter) de responsabilidade da CONTRATADA, todos os módulos e sistemas contratados, sem limitar o número de usuários, para acesso ou uso simultâneo </w:t>
      </w:r>
    </w:p>
    <w:p w:rsidR="000E372E" w:rsidRPr="000E372E" w:rsidRDefault="000E372E" w:rsidP="00C33024">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3.7.</w:t>
      </w:r>
      <w:r w:rsidRPr="000E372E">
        <w:rPr>
          <w:rFonts w:ascii="Times New Roman" w:hAnsi="Times New Roman" w:cs="Times New Roman"/>
          <w:sz w:val="24"/>
          <w:szCs w:val="24"/>
        </w:rPr>
        <w:t xml:space="preserve"> A implantação deverá ser iniciada em até 05 (cinco) dias após a emissão da Ordem de Serviço ou Autorização de Fornecimento fornecida pelo setor competente e o prazo para execução das etapas de implantação, migração de dados e treinamento de todos os módulos licitados será de no máximo 60 (sessenta) dias. </w:t>
      </w:r>
    </w:p>
    <w:p w:rsidR="000E372E" w:rsidRPr="000E372E" w:rsidRDefault="000E372E" w:rsidP="00C33024">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3.8.</w:t>
      </w:r>
      <w:r w:rsidRPr="000E372E">
        <w:rPr>
          <w:rFonts w:ascii="Times New Roman" w:hAnsi="Times New Roman" w:cs="Times New Roman"/>
          <w:sz w:val="24"/>
          <w:szCs w:val="24"/>
        </w:rPr>
        <w:t xml:space="preserve"> Quando da conclusão da implantação de cada módulo licitado, a Contratada deverá emitir Termo de Aceite para aprovação pela Secretaria de Educação do município, iniciando-se, então, a contagem do período de garantia de 60 (sessenta) dias. </w:t>
      </w:r>
    </w:p>
    <w:p w:rsidR="000E372E" w:rsidRPr="000E372E" w:rsidRDefault="000E372E" w:rsidP="00C33024">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3.9.</w:t>
      </w:r>
      <w:r w:rsidRPr="000E372E">
        <w:rPr>
          <w:rFonts w:ascii="Times New Roman" w:hAnsi="Times New Roman" w:cs="Times New Roman"/>
          <w:sz w:val="24"/>
          <w:szCs w:val="24"/>
        </w:rPr>
        <w:t xml:space="preserve"> Enquanto não emitido o Termo de Aceite para cada módulo licitado, os mesmos não serão considerados como implantados. </w:t>
      </w:r>
    </w:p>
    <w:p w:rsidR="00B07AE7" w:rsidRPr="000E372E" w:rsidRDefault="000E372E" w:rsidP="00C33024">
      <w:pPr>
        <w:pStyle w:val="Normal1"/>
        <w:keepLines w:val="0"/>
        <w:widowControl/>
        <w:spacing w:before="240" w:after="240"/>
        <w:jc w:val="both"/>
        <w:rPr>
          <w:rFonts w:ascii="Times New Roman" w:eastAsia="Times New Roman" w:hAnsi="Times New Roman" w:cs="Times New Roman"/>
          <w:sz w:val="24"/>
          <w:szCs w:val="24"/>
        </w:rPr>
      </w:pPr>
      <w:r w:rsidRPr="000E372E">
        <w:rPr>
          <w:rFonts w:ascii="Times New Roman" w:hAnsi="Times New Roman" w:cs="Times New Roman"/>
          <w:b/>
          <w:sz w:val="24"/>
          <w:szCs w:val="24"/>
        </w:rPr>
        <w:t>3.10.</w:t>
      </w:r>
      <w:r w:rsidRPr="000E372E">
        <w:rPr>
          <w:rFonts w:ascii="Times New Roman" w:hAnsi="Times New Roman" w:cs="Times New Roman"/>
          <w:sz w:val="24"/>
          <w:szCs w:val="24"/>
        </w:rPr>
        <w:t xml:space="preserve"> A Migração dos dados existentes e imputação de dados compreende a importação, reorganização e reestruturação dos dados existentes nos sistemas em uso pelo município para os sistemas licitados, visando permitir a utilização plena destas informações.</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3.11.</w:t>
      </w:r>
      <w:r w:rsidRPr="000E372E">
        <w:rPr>
          <w:rFonts w:ascii="Times New Roman" w:hAnsi="Times New Roman" w:cs="Times New Roman"/>
          <w:sz w:val="24"/>
          <w:szCs w:val="24"/>
        </w:rPr>
        <w:t xml:space="preserve"> O levantamento de dados históricos e cadastrais informatizados do município, até a data de execução desta fase, são de responsabilidade da CONTRATANTE. A CONTRATADA deverá providenciar a conversão dos dados existentes para os formatos e padrões exigidos pelos novos sistemas licitados, mantendo a integridade e segurança dos dados.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3.12.</w:t>
      </w:r>
      <w:r w:rsidRPr="000E372E">
        <w:rPr>
          <w:rFonts w:ascii="Times New Roman" w:hAnsi="Times New Roman" w:cs="Times New Roman"/>
          <w:sz w:val="24"/>
          <w:szCs w:val="24"/>
        </w:rPr>
        <w:t xml:space="preserve"> A CONTRATANTE não dispõe de diagrama ou dicionários de dados para fornecer à empresa vencedora, devendo a migração acontecer a partir de cópia de banco de dados da atual empresa fornecedora, a ser disponibilizado.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3.13</w:t>
      </w:r>
      <w:r w:rsidRPr="000E372E">
        <w:rPr>
          <w:rFonts w:ascii="Times New Roman" w:hAnsi="Times New Roman" w:cs="Times New Roman"/>
          <w:sz w:val="24"/>
          <w:szCs w:val="24"/>
        </w:rPr>
        <w:t xml:space="preserve">. Na ausência da possibilidade de migração dos dados do banco atual, a CONTRATADA deverá providenciar a migração de, no mínimo, os dados constantes no Censo Escolar do ano letivo anterior.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3.14.</w:t>
      </w:r>
      <w:r w:rsidRPr="000E372E">
        <w:rPr>
          <w:rFonts w:ascii="Times New Roman" w:hAnsi="Times New Roman" w:cs="Times New Roman"/>
          <w:sz w:val="24"/>
          <w:szCs w:val="24"/>
        </w:rPr>
        <w:t xml:space="preserve"> Efetuada a migração e consistência dos dados importados, as informações deverão ser homologadas pela CONTRATANTE, através dos responsáveis pelos dados atuais dos sistemas em cada área.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3.15</w:t>
      </w:r>
      <w:r w:rsidRPr="000E372E">
        <w:rPr>
          <w:rFonts w:ascii="Times New Roman" w:hAnsi="Times New Roman" w:cs="Times New Roman"/>
          <w:sz w:val="24"/>
          <w:szCs w:val="24"/>
        </w:rPr>
        <w:t xml:space="preserve">. O recebimento e aceite dos sistemas licitados deverão ser obrigatoriamente antecedidos de procedimentos de validação pelo responsável gestor do contrato, sendo que estes deverão ser formais e instrumentalizados.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3.16</w:t>
      </w:r>
      <w:r w:rsidRPr="000E372E">
        <w:rPr>
          <w:rFonts w:ascii="Times New Roman" w:hAnsi="Times New Roman" w:cs="Times New Roman"/>
          <w:sz w:val="24"/>
          <w:szCs w:val="24"/>
        </w:rPr>
        <w:t xml:space="preserve">. Todas as decisões e entendimentos havidos entre as partes durante o andamento dos trabalhos e que impliquem em modificações ou implementações nos planos, cronogramas </w:t>
      </w:r>
      <w:r w:rsidRPr="000E372E">
        <w:rPr>
          <w:rFonts w:ascii="Times New Roman" w:hAnsi="Times New Roman" w:cs="Times New Roman"/>
          <w:sz w:val="24"/>
          <w:szCs w:val="24"/>
        </w:rPr>
        <w:lastRenderedPageBreak/>
        <w:t xml:space="preserve">ou atividades pactuadas, deverão ser prévia e formalmente acordados e documentados entre as partes.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3.17</w:t>
      </w:r>
      <w:r w:rsidRPr="000E372E">
        <w:rPr>
          <w:rFonts w:ascii="Times New Roman" w:hAnsi="Times New Roman" w:cs="Times New Roman"/>
          <w:sz w:val="24"/>
          <w:szCs w:val="24"/>
        </w:rPr>
        <w:t xml:space="preserve">. Para estimar o esforço necessário no serviço de implementação do sistema i-Educar e do i-Diário, deverá ser elaborada uma programação para implementação com prazos e UST a serem investidos: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a)</w:t>
      </w:r>
      <w:r w:rsidRPr="000E372E">
        <w:rPr>
          <w:rFonts w:ascii="Times New Roman" w:hAnsi="Times New Roman" w:cs="Times New Roman"/>
          <w:sz w:val="24"/>
          <w:szCs w:val="24"/>
        </w:rPr>
        <w:t xml:space="preserve"> Os serviços serão realizados sob demanda, de acordo com as necessidades da CONTRATANTE, e medidos por meio de Unidade de Serviço Técnico (UST).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b)</w:t>
      </w:r>
      <w:r w:rsidRPr="000E372E">
        <w:rPr>
          <w:rFonts w:ascii="Times New Roman" w:hAnsi="Times New Roman" w:cs="Times New Roman"/>
          <w:sz w:val="24"/>
          <w:szCs w:val="24"/>
        </w:rPr>
        <w:t xml:space="preserve"> As UST equivalem ao esforço de trabalho previamente pactuadas para a execução de atividades e realização de entregas. </w:t>
      </w:r>
    </w:p>
    <w:p w:rsidR="00B07AE7" w:rsidRPr="000E372E" w:rsidRDefault="000E372E" w:rsidP="000E372E">
      <w:pPr>
        <w:pStyle w:val="Normal1"/>
        <w:keepLines w:val="0"/>
        <w:widowControl/>
        <w:spacing w:before="240" w:after="240"/>
        <w:jc w:val="both"/>
        <w:rPr>
          <w:rFonts w:ascii="Times New Roman" w:eastAsia="Times New Roman" w:hAnsi="Times New Roman" w:cs="Times New Roman"/>
          <w:sz w:val="24"/>
          <w:szCs w:val="24"/>
        </w:rPr>
      </w:pPr>
      <w:r w:rsidRPr="000E372E">
        <w:rPr>
          <w:rFonts w:ascii="Times New Roman" w:hAnsi="Times New Roman" w:cs="Times New Roman"/>
          <w:b/>
          <w:sz w:val="24"/>
          <w:szCs w:val="24"/>
        </w:rPr>
        <w:t>c)</w:t>
      </w:r>
      <w:r w:rsidRPr="000E372E">
        <w:rPr>
          <w:rFonts w:ascii="Times New Roman" w:hAnsi="Times New Roman" w:cs="Times New Roman"/>
          <w:sz w:val="24"/>
          <w:szCs w:val="24"/>
        </w:rPr>
        <w:t xml:space="preserve"> A CONTRATADA é a responsável por definir a dimensão de determinada atividade em UST, sendo que cabe à CONTRATANTE a revisão, com aprovação ou não da proposta apresentada. As justificativas da CONTRATADA deverão ser consideradas e respondidas, ainda que não acatadas.</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d)</w:t>
      </w:r>
      <w:r w:rsidRPr="000E372E">
        <w:rPr>
          <w:rFonts w:ascii="Times New Roman" w:hAnsi="Times New Roman" w:cs="Times New Roman"/>
          <w:sz w:val="24"/>
          <w:szCs w:val="24"/>
        </w:rPr>
        <w:t xml:space="preserve"> Na ordem de serviços - OS constará a definição do projeto a ser implementado, bem como as Unidades de Serviço Técnico que serão previsivelmente necessárias para a criação do produto, cuja conclusão do produto poderá redimensionar o esforço dos profissionais e recursos alocados. </w:t>
      </w:r>
    </w:p>
    <w:p w:rsidR="00C33024" w:rsidRPr="000E372E" w:rsidRDefault="000E372E" w:rsidP="000E372E">
      <w:pPr>
        <w:pStyle w:val="Normal1"/>
        <w:keepLines w:val="0"/>
        <w:widowControl/>
        <w:spacing w:before="240" w:after="240"/>
        <w:jc w:val="both"/>
        <w:rPr>
          <w:rFonts w:ascii="Times New Roman" w:eastAsia="Times New Roman" w:hAnsi="Times New Roman" w:cs="Times New Roman"/>
          <w:sz w:val="24"/>
          <w:szCs w:val="24"/>
        </w:rPr>
      </w:pPr>
      <w:r w:rsidRPr="000E372E">
        <w:rPr>
          <w:rFonts w:ascii="Times New Roman" w:hAnsi="Times New Roman" w:cs="Times New Roman"/>
          <w:b/>
          <w:sz w:val="24"/>
          <w:szCs w:val="24"/>
        </w:rPr>
        <w:t>e)</w:t>
      </w:r>
      <w:r w:rsidRPr="000E372E">
        <w:rPr>
          <w:rFonts w:ascii="Times New Roman" w:hAnsi="Times New Roman" w:cs="Times New Roman"/>
          <w:sz w:val="24"/>
          <w:szCs w:val="24"/>
        </w:rPr>
        <w:t xml:space="preserve"> A CONTRATANTE buscou definir métrica que, de um lado, se ajuste à realidade negocial e às características institucionais da CONTRATANTE e que, de outro, assegure rigoroso controle técnico e financeiro do contrato. Como resultado desse exercício, definiu-se que a unidade de medida a ser usada será UST, conforme Apêndice ao Anexo I: Atividades em UST.</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4. ITEM 02</w:t>
      </w:r>
      <w:r w:rsidRPr="000E372E">
        <w:rPr>
          <w:rFonts w:ascii="Times New Roman" w:hAnsi="Times New Roman" w:cs="Times New Roman"/>
          <w:sz w:val="24"/>
          <w:szCs w:val="24"/>
        </w:rPr>
        <w:t xml:space="preserve"> - Desenvolvimento: serviços de análise de sistemas, desenvolvimento e implementação de novas funcionalidades ou novos módulos previstos neste Termo de Referência que correspondem aos Requisitos de Negócio elencados pela Secretaria Municipal de Educação, que não estejam contemplados nos módulos e funcionalidades já existentes nas últimas versões disponíveis dos softwares i-Educar e i-Diário, com diagnóstico, prototipação e customização para evolução da solução, incluindo treinamentos adicionais e transferência do conhecimento.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4.1.</w:t>
      </w:r>
      <w:r w:rsidRPr="000E372E">
        <w:rPr>
          <w:rFonts w:ascii="Times New Roman" w:hAnsi="Times New Roman" w:cs="Times New Roman"/>
          <w:sz w:val="24"/>
          <w:szCs w:val="24"/>
        </w:rPr>
        <w:t xml:space="preserve"> O desenvolvimento de novas funcionalidades ou módulos que atenda o interesse coletivo, portanto excetuando-se aquelas cujas especificidades atendem somente ao Município de Canoas, deverão obrigatoriamente ser licenciadas em código aberto, na mesma licença do código principal e ocorrerão na forma de serviços presenciais e não presenciais por preço unitário, remunerados segundo a métrica de Unidade de Serviço Técnico (UST), a seguir especificados: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a)</w:t>
      </w:r>
      <w:r w:rsidRPr="000E372E">
        <w:rPr>
          <w:rFonts w:ascii="Times New Roman" w:hAnsi="Times New Roman" w:cs="Times New Roman"/>
          <w:sz w:val="24"/>
          <w:szCs w:val="24"/>
        </w:rPr>
        <w:t xml:space="preserve"> Rotina operacional da central de vagas: Viabilizar rotina para gerenciamento e operacionalização dos trabalhos realizados pela central de vagas, desde a inscrição até o encaminhamento do aluno contemplado com a vaga para a respectiva unidade escolar.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lastRenderedPageBreak/>
        <w:t>b)</w:t>
      </w:r>
      <w:r w:rsidRPr="000E372E">
        <w:rPr>
          <w:rFonts w:ascii="Times New Roman" w:hAnsi="Times New Roman" w:cs="Times New Roman"/>
          <w:sz w:val="24"/>
          <w:szCs w:val="24"/>
        </w:rPr>
        <w:t xml:space="preserve"> Consulta de vagas disponíveis: encaminhamentos para matrícula, gestão das inscrições e classificação dos inscritos.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c)</w:t>
      </w:r>
      <w:r w:rsidRPr="000E372E">
        <w:rPr>
          <w:rFonts w:ascii="Times New Roman" w:hAnsi="Times New Roman" w:cs="Times New Roman"/>
          <w:sz w:val="24"/>
          <w:szCs w:val="24"/>
        </w:rPr>
        <w:t xml:space="preserve"> Acompanhamento pelos responsáveis via portal: notas, faltas, boletim, avisos em geral, agenda escolar, etc. </w:t>
      </w:r>
    </w:p>
    <w:p w:rsidR="00C33024" w:rsidRPr="000E372E" w:rsidRDefault="000E372E" w:rsidP="000E372E">
      <w:pPr>
        <w:pStyle w:val="Normal1"/>
        <w:keepLines w:val="0"/>
        <w:widowControl/>
        <w:spacing w:before="240" w:after="240"/>
        <w:jc w:val="both"/>
        <w:rPr>
          <w:rFonts w:ascii="Times New Roman" w:eastAsia="Times New Roman" w:hAnsi="Times New Roman" w:cs="Times New Roman"/>
          <w:sz w:val="24"/>
          <w:szCs w:val="24"/>
        </w:rPr>
      </w:pPr>
      <w:r w:rsidRPr="000E372E">
        <w:rPr>
          <w:rFonts w:ascii="Times New Roman" w:hAnsi="Times New Roman" w:cs="Times New Roman"/>
          <w:b/>
          <w:sz w:val="24"/>
          <w:szCs w:val="24"/>
        </w:rPr>
        <w:t>d)</w:t>
      </w:r>
      <w:r w:rsidRPr="000E372E">
        <w:rPr>
          <w:rFonts w:ascii="Times New Roman" w:hAnsi="Times New Roman" w:cs="Times New Roman"/>
          <w:sz w:val="24"/>
          <w:szCs w:val="24"/>
        </w:rPr>
        <w:t xml:space="preserve"> Canal de solicitação de documentos: atestados de matrícula on-line, atestados de frequência on-line e parametrizado com a frequência do aluno, gerados automaticamente mediante solicitação do responsável.</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e)</w:t>
      </w:r>
      <w:r w:rsidRPr="000E372E">
        <w:rPr>
          <w:rFonts w:ascii="Times New Roman" w:hAnsi="Times New Roman" w:cs="Times New Roman"/>
          <w:sz w:val="24"/>
          <w:szCs w:val="24"/>
        </w:rPr>
        <w:t xml:space="preserve"> Gestão Pedagógica: Calendário Escolar, componentes curriculares, plano de aula dos Professores (Habilidades e competências trabalhadas, conteúdos ministrados, BNCC, Referencial Curricular de Canoas, metodologia, estratégias).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f)</w:t>
      </w:r>
      <w:r w:rsidRPr="000E372E">
        <w:rPr>
          <w:rFonts w:ascii="Times New Roman" w:hAnsi="Times New Roman" w:cs="Times New Roman"/>
          <w:sz w:val="24"/>
          <w:szCs w:val="24"/>
        </w:rPr>
        <w:t xml:space="preserve"> Facilidade de Uso e Layout Intuitivo: Interface de usuário amigável, que evite o retrabalho, com um layout intuitivo, minimização do número de cliques necessários para realizar tarefas comuns, botões de fácil acesso para funções essenciais.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g)</w:t>
      </w:r>
      <w:r w:rsidRPr="000E372E">
        <w:rPr>
          <w:rFonts w:ascii="Times New Roman" w:hAnsi="Times New Roman" w:cs="Times New Roman"/>
          <w:sz w:val="24"/>
          <w:szCs w:val="24"/>
        </w:rPr>
        <w:t xml:space="preserve"> Visualização de Quadros Gerais: Possibilidade de visualizar quadros gerais da turma do professor ou de um aluno específico, oferecendo uma visão abrangente do desempenho acadêmico.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h)</w:t>
      </w:r>
      <w:r w:rsidRPr="000E372E">
        <w:rPr>
          <w:rFonts w:ascii="Times New Roman" w:hAnsi="Times New Roman" w:cs="Times New Roman"/>
          <w:sz w:val="24"/>
          <w:szCs w:val="24"/>
        </w:rPr>
        <w:t xml:space="preserve"> Informação de Número de Períodos por Dia: Recurso que informa o número de períodos com cada turma do professor ao selecionar o dia, facilitando o acompanhamento do calendário escolar, inclusive das diferentes escolas da rede em que um mesmo professor possa atuar simultaneamente.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i)</w:t>
      </w:r>
      <w:r w:rsidRPr="000E372E">
        <w:rPr>
          <w:rFonts w:ascii="Times New Roman" w:hAnsi="Times New Roman" w:cs="Times New Roman"/>
          <w:sz w:val="24"/>
          <w:szCs w:val="24"/>
        </w:rPr>
        <w:t xml:space="preserve"> Geração de indicadores: gráficos dos conteúdos ministrados. j) Geração de relatório: de rede com índices de evasão e desempenho escolar. k) Educação inclusiva: relação de alunos público-alvo da educação inclusiva.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l)</w:t>
      </w:r>
      <w:r w:rsidRPr="000E372E">
        <w:rPr>
          <w:rFonts w:ascii="Times New Roman" w:hAnsi="Times New Roman" w:cs="Times New Roman"/>
          <w:sz w:val="24"/>
          <w:szCs w:val="24"/>
        </w:rPr>
        <w:t xml:space="preserve"> Outras visões do banco de dados: a serem solicitadas pela gestão da SME. Este recurso deve ser disponibilizado em modo painel, com as principais informações da rede para rápida visualização.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m)</w:t>
      </w:r>
      <w:r w:rsidRPr="000E372E">
        <w:rPr>
          <w:rFonts w:ascii="Times New Roman" w:hAnsi="Times New Roman" w:cs="Times New Roman"/>
          <w:sz w:val="24"/>
          <w:szCs w:val="24"/>
        </w:rPr>
        <w:t xml:space="preserve"> Integração com o google workspace Aluno: geração automática do email escolar do aluno (@aluno.canoasedu) para cada novo cadastro e que exporte para o google admin as informações nome completo, matrícula e escola do aluno.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n)</w:t>
      </w:r>
      <w:r w:rsidRPr="000E372E">
        <w:rPr>
          <w:rFonts w:ascii="Times New Roman" w:hAnsi="Times New Roman" w:cs="Times New Roman"/>
          <w:sz w:val="24"/>
          <w:szCs w:val="24"/>
        </w:rPr>
        <w:t xml:space="preserve"> Integração com o google workspace Funcionário: geração automática do email institucional (@canoasedu) para cada novo cadastro e que exporte para o google admin as informações nome e matrícula do funcionário. </w:t>
      </w:r>
    </w:p>
    <w:p w:rsidR="000E372E" w:rsidRP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t>4.2.</w:t>
      </w:r>
      <w:r w:rsidRPr="000E372E">
        <w:rPr>
          <w:rFonts w:ascii="Times New Roman" w:hAnsi="Times New Roman" w:cs="Times New Roman"/>
          <w:sz w:val="24"/>
          <w:szCs w:val="24"/>
        </w:rPr>
        <w:t xml:space="preserve"> Todos os serviços eventualmente contratados no item desenvolvimento serão pagos à CONTRATADA mediante valores de Unidade de Serviço Técnico (UST) indicados pela CONTRATADA, desde que exigido e autorizado pelo responsável pela gestão do contrato da CONTRATANTE. </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b/>
          <w:sz w:val="24"/>
          <w:szCs w:val="24"/>
        </w:rPr>
        <w:lastRenderedPageBreak/>
        <w:t>4.3.</w:t>
      </w:r>
      <w:r w:rsidRPr="000E372E">
        <w:rPr>
          <w:rFonts w:ascii="Times New Roman" w:hAnsi="Times New Roman" w:cs="Times New Roman"/>
          <w:sz w:val="24"/>
          <w:szCs w:val="24"/>
        </w:rPr>
        <w:t xml:space="preserve"> Para o desenvolvimento de novas funcionalidades previstas neste Termo de Referência, que implicam em inclusões ou alterações das funções originais dos sistemascomo telas, processos, relatórios, gráficos ou indicadores, deverá ser elaborada uma programação para atendimento com prazos e UST a serem investidos: </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a)</w:t>
      </w:r>
      <w:r w:rsidRPr="000E372E">
        <w:rPr>
          <w:rFonts w:ascii="Times New Roman" w:hAnsi="Times New Roman" w:cs="Times New Roman"/>
          <w:sz w:val="24"/>
          <w:szCs w:val="24"/>
        </w:rPr>
        <w:t xml:space="preserve"> Os serviços serão realizados sob demanda, de acordo com as necessidades da CONTRATANTE, e medidos por meio de Unidade de Serviço Técnico (UST). </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b)</w:t>
      </w:r>
      <w:r w:rsidRPr="000E372E">
        <w:rPr>
          <w:rFonts w:ascii="Times New Roman" w:hAnsi="Times New Roman" w:cs="Times New Roman"/>
          <w:sz w:val="24"/>
          <w:szCs w:val="24"/>
        </w:rPr>
        <w:t xml:space="preserve"> As UST equivalem ao esforço de trabalho previamente pactuadas para a execução de atividades e realização de entregas.</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0E372E">
        <w:rPr>
          <w:rFonts w:ascii="Times New Roman" w:hAnsi="Times New Roman" w:cs="Times New Roman"/>
          <w:sz w:val="24"/>
          <w:szCs w:val="24"/>
        </w:rPr>
        <w:t xml:space="preserve"> </w:t>
      </w:r>
      <w:r w:rsidRPr="00EB10B9">
        <w:rPr>
          <w:rFonts w:ascii="Times New Roman" w:hAnsi="Times New Roman" w:cs="Times New Roman"/>
          <w:b/>
          <w:sz w:val="24"/>
          <w:szCs w:val="24"/>
        </w:rPr>
        <w:t>c)</w:t>
      </w:r>
      <w:r w:rsidRPr="000E372E">
        <w:rPr>
          <w:rFonts w:ascii="Times New Roman" w:hAnsi="Times New Roman" w:cs="Times New Roman"/>
          <w:sz w:val="24"/>
          <w:szCs w:val="24"/>
        </w:rPr>
        <w:t xml:space="preserve"> A CONTRATADA é a responsável por definir a dimensão de determinada atividade em UST, sendo que cabe à CONTRATANTE a revisão, com aprovação ou não da proposta apresentada. As justificativas da CONTRATADA deverão ser consideradas e respondidas, ainda que não acatadas. </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 xml:space="preserve">d) </w:t>
      </w:r>
      <w:r w:rsidRPr="000E372E">
        <w:rPr>
          <w:rFonts w:ascii="Times New Roman" w:hAnsi="Times New Roman" w:cs="Times New Roman"/>
          <w:sz w:val="24"/>
          <w:szCs w:val="24"/>
        </w:rPr>
        <w:t xml:space="preserve">As manutenções evolutivas de melhoria deverão ser desenvolvidas durante o período de execução contratual, devendo ser autorizadas pelo fiscal do contrato no município. </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e)</w:t>
      </w:r>
      <w:r w:rsidRPr="000E372E">
        <w:rPr>
          <w:rFonts w:ascii="Times New Roman" w:hAnsi="Times New Roman" w:cs="Times New Roman"/>
          <w:sz w:val="24"/>
          <w:szCs w:val="24"/>
        </w:rPr>
        <w:t xml:space="preserve"> A CONTRATADA deverá disponibilizar profissionais para a criação e customização de novos módulos ou funcionalidades, de acordo com os pedidos da CONTRATANTE através de ordem de serviços; </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f)</w:t>
      </w:r>
      <w:r w:rsidRPr="000E372E">
        <w:rPr>
          <w:rFonts w:ascii="Times New Roman" w:hAnsi="Times New Roman" w:cs="Times New Roman"/>
          <w:sz w:val="24"/>
          <w:szCs w:val="24"/>
        </w:rPr>
        <w:t xml:space="preserve"> Na prestação desses serviços a CONTRATADA deverá alocar profissionais com experiência na programação de sistemas e programação visual (web designer); </w:t>
      </w:r>
    </w:p>
    <w:p w:rsidR="000E372E" w:rsidRDefault="000E372E" w:rsidP="000E372E">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g)</w:t>
      </w:r>
      <w:r w:rsidRPr="000E372E">
        <w:rPr>
          <w:rFonts w:ascii="Times New Roman" w:hAnsi="Times New Roman" w:cs="Times New Roman"/>
          <w:sz w:val="24"/>
          <w:szCs w:val="24"/>
        </w:rPr>
        <w:t xml:space="preserve"> Na ordem de serviços - OS constará a definição do projeto a ser desenvolvido, bem como as Unidades de Serviço Técnico que serão previsivelmente necessárias para a criação do produto, cuja conclusão do produto poderá redimensionar o esforço dos profissionais alocados. </w:t>
      </w:r>
    </w:p>
    <w:p w:rsidR="00EB10B9" w:rsidRDefault="000E372E" w:rsidP="000E372E">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h)</w:t>
      </w:r>
      <w:r w:rsidRPr="000E372E">
        <w:rPr>
          <w:rFonts w:ascii="Times New Roman" w:hAnsi="Times New Roman" w:cs="Times New Roman"/>
          <w:sz w:val="24"/>
          <w:szCs w:val="24"/>
        </w:rPr>
        <w:t xml:space="preserve"> A CONTRATANTE buscou definir métrica que, de um lado, se ajuste à realidade negocial e às características institucionais da CONTRATANTE e que, de outro, assegure rigoroso controle técnico e financeiro do contrato. Como resultado desse exercício, definiu-se que a unidade de medida a ser usada será UST, conforme Apêndice ao Anexo I: Atividades em UST. </w:t>
      </w:r>
    </w:p>
    <w:p w:rsidR="00EB10B9" w:rsidRDefault="000E372E"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4.4.</w:t>
      </w:r>
      <w:r w:rsidRPr="000E372E">
        <w:rPr>
          <w:rFonts w:ascii="Times New Roman" w:hAnsi="Times New Roman" w:cs="Times New Roman"/>
          <w:sz w:val="24"/>
          <w:szCs w:val="24"/>
        </w:rPr>
        <w:t xml:space="preserve"> Bem Público de Uso Comum: no entendimento do Tribunal de Contas da União (TCU), por meio do Acórdão 2895/2018, o Software Público Brasileiro é um bem público de uso comum, nos termos da Portaria nº 46, de 28 de setembro de 2016, e, portanto, de acordo com o Código Civil, inalienável, sendo ilegal a criação de versão proprietária de softwares a partir da derivação dos sistemas disponíveis no Portal do Software Público Brasileiro. A Portaria nº 46, de 28 de setembro de 2016, veda a criação de versões</w:t>
      </w:r>
      <w:r w:rsidR="00EB10B9">
        <w:rPr>
          <w:rFonts w:ascii="Times New Roman" w:eastAsia="Times New Roman" w:hAnsi="Times New Roman" w:cs="Times New Roman"/>
          <w:sz w:val="24"/>
          <w:szCs w:val="24"/>
        </w:rPr>
        <w:t xml:space="preserve"> </w:t>
      </w:r>
      <w:r w:rsidR="00EB10B9" w:rsidRPr="00EB10B9">
        <w:rPr>
          <w:rFonts w:ascii="Times New Roman" w:hAnsi="Times New Roman" w:cs="Times New Roman"/>
          <w:sz w:val="24"/>
          <w:szCs w:val="24"/>
        </w:rPr>
        <w:t xml:space="preserve">comerciais e estabelece que os softwares derivados devem permanecer como livres e manter as liberdades definidas pela licença adotada no software original. No mesmo sentido, o art. 16 da Lei nº 14.063/2021 estabelece que os sistemas de informação e de comunicação desenvolvidos exclusivamente pela Administração Pública são regidos por licença de código aberto, permitida a sua utilização, cópia, alteração e distribuição sem restrições por todos os órgãos e entidades públicos. </w:t>
      </w:r>
    </w:p>
    <w:p w:rsidR="00C33024" w:rsidRPr="00EB10B9" w:rsidRDefault="00EB10B9" w:rsidP="00EB10B9">
      <w:pPr>
        <w:pStyle w:val="Normal1"/>
        <w:keepLines w:val="0"/>
        <w:widowControl/>
        <w:spacing w:before="240" w:after="240"/>
        <w:jc w:val="both"/>
        <w:rPr>
          <w:rFonts w:ascii="Times New Roman" w:eastAsia="Times New Roman" w:hAnsi="Times New Roman" w:cs="Times New Roman"/>
          <w:sz w:val="24"/>
          <w:szCs w:val="24"/>
        </w:rPr>
      </w:pPr>
      <w:r w:rsidRPr="00EB10B9">
        <w:rPr>
          <w:rFonts w:ascii="Times New Roman" w:hAnsi="Times New Roman" w:cs="Times New Roman"/>
          <w:b/>
          <w:sz w:val="24"/>
          <w:szCs w:val="24"/>
        </w:rPr>
        <w:lastRenderedPageBreak/>
        <w:t>4.5.</w:t>
      </w:r>
      <w:r w:rsidRPr="00EB10B9">
        <w:rPr>
          <w:rFonts w:ascii="Times New Roman" w:hAnsi="Times New Roman" w:cs="Times New Roman"/>
          <w:sz w:val="24"/>
          <w:szCs w:val="24"/>
        </w:rPr>
        <w:t xml:space="preserve"> Considerando que o i-Educar e o i-Diário são sistemas licenciados em software livre, estando disponíveis no Portal do Software Público em sua última versão, toda e qualquer melhoria desenvolvida que atenda o interesse coletivo, portanto excetuando-se aquelas cujas especificidades atendem somente ao Município de Canoas, deverão obrigatoriamente ser licenciadas em código aberto, na mesma licença do código principal.</w:t>
      </w:r>
    </w:p>
    <w:p w:rsid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5. ITEM 03 - Transferência do Conhecimento:</w:t>
      </w:r>
      <w:r>
        <w:t xml:space="preserve"> </w:t>
      </w:r>
      <w:r w:rsidRPr="00EB10B9">
        <w:rPr>
          <w:rFonts w:ascii="Times New Roman" w:hAnsi="Times New Roman" w:cs="Times New Roman"/>
          <w:sz w:val="24"/>
          <w:szCs w:val="24"/>
        </w:rPr>
        <w:t xml:space="preserve">serviços de treinamento e capacitação, com elaboração de manuais técnicos para capacitação dos usuários e técnicos operacionais para a plena utilização da solução tecnológica, abrangendo os níveis funcionais e gerenciais, garantindo o pleno o uso da solução e de dados na política pública educacional e atingimento dos objetivos pedagógicos, permitindo a transferência do conhecimento e independência tecnológica, com plano de treinamento destinado a capacitação dos usuários e técnicos operacionais para a plena utilização da solução tecnológica, abrangendo os níveis funcionais e gerenciais, o qual deverá conter os seguintes requisitos mínimos: a) conteúdo programático do treinamento; b) público-alvo; c) registro de listas de presença com data, nome e assinatura dos participantes; d) processo de avaliação da aprendizagem e conhecimentos adquiridos; e) processo de avaliação qualitativa do conteúdo e dos instrutores do treinamento; f) fornecimento do material didático e certificados de participação, na forma de serviços continuados presenciais ou não presenciais por preço unitário, remunerados segundo a métrica de Unidade de Serviço Técnicas (UST), a seguir detalhados: </w:t>
      </w:r>
    </w:p>
    <w:p w:rsid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5.1.</w:t>
      </w:r>
      <w:r w:rsidRPr="00EB10B9">
        <w:rPr>
          <w:rFonts w:ascii="Times New Roman" w:hAnsi="Times New Roman" w:cs="Times New Roman"/>
          <w:sz w:val="24"/>
          <w:szCs w:val="24"/>
        </w:rPr>
        <w:t xml:space="preserve"> A CONTRATADA deverá apresentar plano de treinamento destinado a capacitação dos usuários e técnicos operacionais para a plena utilização da solução tecnológica, abrangendo os níveis funcionais e gerenciais, o qual deverá conter os seguintes requisitos mínimos: </w:t>
      </w:r>
    </w:p>
    <w:p w:rsid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a)</w:t>
      </w:r>
      <w:r w:rsidRPr="00EB10B9">
        <w:rPr>
          <w:rFonts w:ascii="Times New Roman" w:hAnsi="Times New Roman" w:cs="Times New Roman"/>
          <w:sz w:val="24"/>
          <w:szCs w:val="24"/>
        </w:rPr>
        <w:t xml:space="preserve"> Conteúdo programático do treinamento; </w:t>
      </w:r>
    </w:p>
    <w:p w:rsid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b)</w:t>
      </w:r>
      <w:r w:rsidRPr="00EB10B9">
        <w:rPr>
          <w:rFonts w:ascii="Times New Roman" w:hAnsi="Times New Roman" w:cs="Times New Roman"/>
          <w:sz w:val="24"/>
          <w:szCs w:val="24"/>
        </w:rPr>
        <w:t xml:space="preserve"> Público-alvo; </w:t>
      </w:r>
    </w:p>
    <w:p w:rsidR="00C33024" w:rsidRPr="00EB10B9" w:rsidRDefault="00EB10B9" w:rsidP="00EB10B9">
      <w:pPr>
        <w:pStyle w:val="Normal1"/>
        <w:keepLines w:val="0"/>
        <w:widowControl/>
        <w:spacing w:before="240" w:after="240"/>
        <w:jc w:val="both"/>
        <w:rPr>
          <w:rFonts w:ascii="Times New Roman" w:eastAsia="Times New Roman" w:hAnsi="Times New Roman" w:cs="Times New Roman"/>
          <w:sz w:val="24"/>
          <w:szCs w:val="24"/>
        </w:rPr>
      </w:pPr>
      <w:r w:rsidRPr="00EB10B9">
        <w:rPr>
          <w:rFonts w:ascii="Times New Roman" w:hAnsi="Times New Roman" w:cs="Times New Roman"/>
          <w:b/>
          <w:sz w:val="24"/>
          <w:szCs w:val="24"/>
        </w:rPr>
        <w:t>c)</w:t>
      </w:r>
      <w:r w:rsidRPr="00EB10B9">
        <w:rPr>
          <w:rFonts w:ascii="Times New Roman" w:hAnsi="Times New Roman" w:cs="Times New Roman"/>
          <w:sz w:val="24"/>
          <w:szCs w:val="24"/>
        </w:rPr>
        <w:t xml:space="preserve"> Registro de listas de presença com data, nome e assinatura dos participantes;</w:t>
      </w:r>
    </w:p>
    <w:p w:rsidR="00EB10B9"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d)</w:t>
      </w:r>
      <w:r w:rsidRPr="00EB10B9">
        <w:rPr>
          <w:rFonts w:ascii="Times New Roman" w:hAnsi="Times New Roman" w:cs="Times New Roman"/>
          <w:sz w:val="24"/>
          <w:szCs w:val="24"/>
        </w:rPr>
        <w:t xml:space="preserve"> Processo de avaliação da aprendizagem e conhecimentos adquiridos;</w:t>
      </w:r>
    </w:p>
    <w:p w:rsidR="00EB10B9"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e)</w:t>
      </w:r>
      <w:r w:rsidRPr="00EB10B9">
        <w:rPr>
          <w:rFonts w:ascii="Times New Roman" w:hAnsi="Times New Roman" w:cs="Times New Roman"/>
          <w:sz w:val="24"/>
          <w:szCs w:val="24"/>
        </w:rPr>
        <w:t xml:space="preserve"> Processo de avaliação qualitativa do conteúdo e dos instrutores do treinamento; </w:t>
      </w:r>
    </w:p>
    <w:p w:rsidR="00C33024" w:rsidRPr="00EB10B9" w:rsidRDefault="00EB10B9" w:rsidP="00EB10B9">
      <w:pPr>
        <w:pStyle w:val="Normal1"/>
        <w:keepLines w:val="0"/>
        <w:widowControl/>
        <w:spacing w:before="240" w:after="240"/>
        <w:jc w:val="both"/>
        <w:rPr>
          <w:rFonts w:ascii="Times New Roman" w:eastAsia="Times New Roman" w:hAnsi="Times New Roman" w:cs="Times New Roman"/>
          <w:sz w:val="24"/>
          <w:szCs w:val="24"/>
        </w:rPr>
      </w:pPr>
      <w:r w:rsidRPr="00EB10B9">
        <w:rPr>
          <w:rFonts w:ascii="Times New Roman" w:hAnsi="Times New Roman" w:cs="Times New Roman"/>
          <w:b/>
          <w:sz w:val="24"/>
          <w:szCs w:val="24"/>
        </w:rPr>
        <w:t>f)</w:t>
      </w:r>
      <w:r w:rsidRPr="00EB10B9">
        <w:rPr>
          <w:rFonts w:ascii="Times New Roman" w:hAnsi="Times New Roman" w:cs="Times New Roman"/>
          <w:sz w:val="24"/>
          <w:szCs w:val="24"/>
        </w:rPr>
        <w:t xml:space="preserve"> Fornecimento do material didático e certificados de participação</w:t>
      </w:r>
    </w:p>
    <w:p w:rsidR="00EB10B9"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5.2.</w:t>
      </w:r>
      <w:r w:rsidRPr="00EB10B9">
        <w:rPr>
          <w:rFonts w:ascii="Times New Roman" w:hAnsi="Times New Roman" w:cs="Times New Roman"/>
          <w:sz w:val="24"/>
          <w:szCs w:val="24"/>
        </w:rPr>
        <w:t xml:space="preserve"> A CONTRATADA deverá treinar os usuários designados pela CONTRATANTE, dentro do período de implantação, numa carga horária mínima de 16 (dezesseis) horas/aula, com os métodos suficientes e adequados para cada módulo/processo. </w:t>
      </w:r>
    </w:p>
    <w:p w:rsidR="00EB10B9"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5.3.</w:t>
      </w:r>
      <w:r w:rsidRPr="00EB10B9">
        <w:rPr>
          <w:rFonts w:ascii="Times New Roman" w:hAnsi="Times New Roman" w:cs="Times New Roman"/>
          <w:sz w:val="24"/>
          <w:szCs w:val="24"/>
        </w:rPr>
        <w:t xml:space="preserve"> As turmas devem ser dimensionadas por área de aplicação, sendo que cada turma não poderá ter mais de 15 (quinze) participantes. </w:t>
      </w:r>
    </w:p>
    <w:p w:rsidR="00EB10B9"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5.4.</w:t>
      </w:r>
      <w:r w:rsidRPr="00EB10B9">
        <w:rPr>
          <w:rFonts w:ascii="Times New Roman" w:hAnsi="Times New Roman" w:cs="Times New Roman"/>
          <w:sz w:val="24"/>
          <w:szCs w:val="24"/>
        </w:rPr>
        <w:t xml:space="preserve"> A definição dos locais, horários, logística e estrutura será acordada junto à Secretaria de Educação, ocorrendo em modalidade remota. </w:t>
      </w:r>
    </w:p>
    <w:p w:rsidR="00EB10B9"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lastRenderedPageBreak/>
        <w:t xml:space="preserve">5.5. </w:t>
      </w:r>
      <w:r w:rsidRPr="00EB10B9">
        <w:rPr>
          <w:rFonts w:ascii="Times New Roman" w:hAnsi="Times New Roman" w:cs="Times New Roman"/>
          <w:sz w:val="24"/>
          <w:szCs w:val="24"/>
        </w:rPr>
        <w:t xml:space="preserve">Os custos relativos ao treinamento tais como material didático, equipamentos não contemplados no item anterior e instrutores serão de responsabilidade da CONTRATADA. </w:t>
      </w:r>
    </w:p>
    <w:p w:rsidR="00EB10B9"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5.6.</w:t>
      </w:r>
      <w:r w:rsidRPr="00EB10B9">
        <w:rPr>
          <w:rFonts w:ascii="Times New Roman" w:hAnsi="Times New Roman" w:cs="Times New Roman"/>
          <w:sz w:val="24"/>
          <w:szCs w:val="24"/>
        </w:rPr>
        <w:t xml:space="preserve"> Deverá ser fornecido material didático on-line e emissão de um certificado de participação digital para os participantes que tiverem comparecido a 85% ou mais das atividades de cada curso. </w:t>
      </w:r>
    </w:p>
    <w:p w:rsidR="00C33024" w:rsidRPr="00EB10B9" w:rsidRDefault="00EB10B9" w:rsidP="00EB10B9">
      <w:pPr>
        <w:pStyle w:val="Normal1"/>
        <w:keepLines w:val="0"/>
        <w:widowControl/>
        <w:spacing w:before="240" w:after="240"/>
        <w:jc w:val="both"/>
        <w:rPr>
          <w:rFonts w:ascii="Times New Roman" w:hAnsi="Times New Roman" w:cs="Times New Roman"/>
          <w:sz w:val="24"/>
          <w:szCs w:val="24"/>
        </w:rPr>
      </w:pPr>
      <w:r w:rsidRPr="00EB10B9">
        <w:rPr>
          <w:rFonts w:ascii="Times New Roman" w:hAnsi="Times New Roman" w:cs="Times New Roman"/>
          <w:b/>
          <w:sz w:val="24"/>
          <w:szCs w:val="24"/>
        </w:rPr>
        <w:t>5.7.</w:t>
      </w:r>
      <w:r w:rsidRPr="00EB10B9">
        <w:rPr>
          <w:rFonts w:ascii="Times New Roman" w:hAnsi="Times New Roman" w:cs="Times New Roman"/>
          <w:sz w:val="24"/>
          <w:szCs w:val="24"/>
        </w:rPr>
        <w:t xml:space="preserve"> O número de servidores/usuários a serem treinados obedecerá a tabela abaixo:</w:t>
      </w:r>
    </w:p>
    <w:tbl>
      <w:tblPr>
        <w:tblStyle w:val="Tabelacomgrade"/>
        <w:tblW w:w="8926" w:type="dxa"/>
        <w:tblLook w:val="04A0" w:firstRow="1" w:lastRow="0" w:firstColumn="1" w:lastColumn="0" w:noHBand="0" w:noVBand="1"/>
      </w:tblPr>
      <w:tblGrid>
        <w:gridCol w:w="4318"/>
        <w:gridCol w:w="4608"/>
      </w:tblGrid>
      <w:tr w:rsidR="00EB10B9" w:rsidTr="003D287E">
        <w:tc>
          <w:tcPr>
            <w:tcW w:w="8926" w:type="dxa"/>
            <w:gridSpan w:val="2"/>
          </w:tcPr>
          <w:p w:rsidR="00EB10B9" w:rsidRP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sidRPr="00EB10B9">
              <w:rPr>
                <w:rFonts w:ascii="Times New Roman" w:hAnsi="Times New Roman" w:cs="Times New Roman"/>
                <w:sz w:val="24"/>
                <w:szCs w:val="24"/>
              </w:rPr>
              <w:t>Tabela de estimativa para Treinamento</w:t>
            </w:r>
          </w:p>
        </w:tc>
      </w:tr>
      <w:tr w:rsidR="00EB10B9" w:rsidTr="003D287E">
        <w:tc>
          <w:tcPr>
            <w:tcW w:w="4318" w:type="dxa"/>
          </w:tcPr>
          <w:p w:rsidR="00EB10B9" w:rsidRPr="00EB10B9" w:rsidRDefault="00EB10B9" w:rsidP="00EB10B9">
            <w:pPr>
              <w:pStyle w:val="Normal1"/>
              <w:keepLines w:val="0"/>
              <w:widowControl/>
              <w:spacing w:before="240" w:after="240" w:line="360" w:lineRule="auto"/>
              <w:rPr>
                <w:rFonts w:ascii="Times New Roman" w:eastAsia="Times New Roman" w:hAnsi="Times New Roman" w:cs="Times New Roman"/>
                <w:b/>
              </w:rPr>
            </w:pPr>
            <w:r w:rsidRPr="00EB10B9">
              <w:rPr>
                <w:rFonts w:ascii="Times New Roman" w:eastAsia="Times New Roman" w:hAnsi="Times New Roman" w:cs="Times New Roman"/>
                <w:b/>
              </w:rPr>
              <w:t>EQUIPES</w:t>
            </w:r>
          </w:p>
        </w:tc>
        <w:tc>
          <w:tcPr>
            <w:tcW w:w="4608" w:type="dxa"/>
          </w:tcPr>
          <w:p w:rsidR="00EB10B9" w:rsidRPr="00EB10B9" w:rsidRDefault="00EB10B9" w:rsidP="00E62AC9">
            <w:pPr>
              <w:pStyle w:val="Normal1"/>
              <w:keepLines w:val="0"/>
              <w:widowControl/>
              <w:spacing w:before="240" w:after="240" w:line="360" w:lineRule="auto"/>
              <w:jc w:val="both"/>
              <w:rPr>
                <w:rFonts w:ascii="Times New Roman" w:eastAsia="Times New Roman" w:hAnsi="Times New Roman" w:cs="Times New Roman"/>
                <w:b/>
              </w:rPr>
            </w:pPr>
            <w:r w:rsidRPr="00EB10B9">
              <w:rPr>
                <w:rFonts w:ascii="Times New Roman" w:eastAsia="Times New Roman" w:hAnsi="Times New Roman" w:cs="Times New Roman"/>
                <w:b/>
              </w:rPr>
              <w:t>PREVISÃO DO N° DE PARTICIPANTES</w:t>
            </w:r>
          </w:p>
        </w:tc>
      </w:tr>
      <w:tr w:rsidR="00EB10B9" w:rsidTr="003D287E">
        <w:tc>
          <w:tcPr>
            <w:tcW w:w="431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Gestores</w:t>
            </w:r>
          </w:p>
        </w:tc>
        <w:tc>
          <w:tcPr>
            <w:tcW w:w="460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02</w:t>
            </w:r>
          </w:p>
        </w:tc>
      </w:tr>
      <w:tr w:rsidR="00EB10B9" w:rsidTr="003D287E">
        <w:tc>
          <w:tcPr>
            <w:tcW w:w="431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Secretários Escolares</w:t>
            </w:r>
          </w:p>
        </w:tc>
        <w:tc>
          <w:tcPr>
            <w:tcW w:w="460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44</w:t>
            </w:r>
          </w:p>
        </w:tc>
      </w:tr>
      <w:tr w:rsidR="00EB10B9" w:rsidTr="003D287E">
        <w:tc>
          <w:tcPr>
            <w:tcW w:w="431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Profissionais alocados na Secretaria</w:t>
            </w:r>
          </w:p>
        </w:tc>
        <w:tc>
          <w:tcPr>
            <w:tcW w:w="460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w:t>
            </w:r>
          </w:p>
        </w:tc>
      </w:tr>
      <w:tr w:rsidR="00EB10B9" w:rsidTr="003D287E">
        <w:tc>
          <w:tcPr>
            <w:tcW w:w="431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Total de Usuários</w:t>
            </w:r>
          </w:p>
        </w:tc>
        <w:tc>
          <w:tcPr>
            <w:tcW w:w="4608" w:type="dxa"/>
          </w:tcPr>
          <w:p w:rsidR="00EB10B9" w:rsidRDefault="00EB10B9" w:rsidP="00EB10B9">
            <w:pPr>
              <w:pStyle w:val="Normal1"/>
              <w:keepLines w:val="0"/>
              <w:widowControl/>
              <w:spacing w:before="240"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56</w:t>
            </w:r>
          </w:p>
        </w:tc>
      </w:tr>
    </w:tbl>
    <w:p w:rsidR="00C33024" w:rsidRDefault="00EB10B9" w:rsidP="003D287E">
      <w:pPr>
        <w:pStyle w:val="Normal1"/>
        <w:keepLines w:val="0"/>
        <w:widowControl/>
        <w:spacing w:before="240" w:after="240"/>
        <w:ind w:right="-142"/>
        <w:jc w:val="both"/>
        <w:rPr>
          <w:rFonts w:ascii="Times New Roman" w:eastAsia="Times New Roman" w:hAnsi="Times New Roman" w:cs="Times New Roman"/>
          <w:sz w:val="24"/>
          <w:szCs w:val="24"/>
        </w:rPr>
      </w:pPr>
      <w:r w:rsidRPr="00EB10B9">
        <w:rPr>
          <w:rFonts w:ascii="Times New Roman" w:hAnsi="Times New Roman" w:cs="Times New Roman"/>
          <w:b/>
          <w:sz w:val="24"/>
          <w:szCs w:val="24"/>
        </w:rPr>
        <w:t>5.8.</w:t>
      </w:r>
      <w:r w:rsidRPr="00EB10B9">
        <w:rPr>
          <w:rFonts w:ascii="Times New Roman" w:hAnsi="Times New Roman" w:cs="Times New Roman"/>
          <w:sz w:val="24"/>
          <w:szCs w:val="24"/>
        </w:rPr>
        <w:t xml:space="preserve"> Deverá ser prestado treinamento de nível técnico sobre as áreas avançadas do sistema, para profissional ou equipe técnica designada como administradores do sistema, possibilitando análise preliminar de problemas ou </w:t>
      </w:r>
      <w:r w:rsidR="00041C1A" w:rsidRPr="00EB10B9">
        <w:rPr>
          <w:rFonts w:ascii="Times New Roman" w:hAnsi="Times New Roman" w:cs="Times New Roman"/>
          <w:sz w:val="24"/>
          <w:szCs w:val="24"/>
        </w:rPr>
        <w:t>dúvidas ocorridas</w:t>
      </w:r>
      <w:r w:rsidRPr="00EB10B9">
        <w:rPr>
          <w:rFonts w:ascii="Times New Roman" w:hAnsi="Times New Roman" w:cs="Times New Roman"/>
          <w:sz w:val="24"/>
          <w:szCs w:val="24"/>
        </w:rPr>
        <w:t xml:space="preserve"> antes da abertura de chamado para suporte da CONTRATADA</w:t>
      </w:r>
      <w:r>
        <w:t>.</w:t>
      </w:r>
    </w:p>
    <w:p w:rsidR="00041C1A" w:rsidRPr="00041C1A" w:rsidRDefault="00041C1A" w:rsidP="003D287E">
      <w:pPr>
        <w:pStyle w:val="Normal1"/>
        <w:keepLines w:val="0"/>
        <w:widowControl/>
        <w:spacing w:before="240" w:after="240"/>
        <w:ind w:right="-142"/>
        <w:jc w:val="both"/>
        <w:rPr>
          <w:rFonts w:ascii="Times New Roman" w:hAnsi="Times New Roman" w:cs="Times New Roman"/>
          <w:sz w:val="24"/>
          <w:szCs w:val="24"/>
        </w:rPr>
      </w:pPr>
      <w:r w:rsidRPr="00041C1A">
        <w:rPr>
          <w:rFonts w:ascii="Times New Roman" w:hAnsi="Times New Roman" w:cs="Times New Roman"/>
          <w:b/>
          <w:sz w:val="24"/>
          <w:szCs w:val="24"/>
        </w:rPr>
        <w:t>5.9.</w:t>
      </w:r>
      <w:r w:rsidRPr="00041C1A">
        <w:rPr>
          <w:rFonts w:ascii="Times New Roman" w:hAnsi="Times New Roman" w:cs="Times New Roman"/>
          <w:sz w:val="24"/>
          <w:szCs w:val="24"/>
        </w:rPr>
        <w:t xml:space="preserve"> Quaisquer treinamentos adicionais solicitados pela rede, como capacitação para desenvolvimento da plataforma, suporte, hospedagem, dentre outros, poderão ser remunerados a partir de uso de Unidade de Serviço Técnico (UST), desde que exigido e autorizado pelo responsável pela gestão do contrato da CONTRATANTE: </w:t>
      </w:r>
    </w:p>
    <w:p w:rsidR="00041C1A" w:rsidRPr="00041C1A" w:rsidRDefault="00041C1A" w:rsidP="003D287E">
      <w:pPr>
        <w:pStyle w:val="Normal1"/>
        <w:keepLines w:val="0"/>
        <w:widowControl/>
        <w:spacing w:before="240" w:after="240"/>
        <w:ind w:right="-142"/>
        <w:jc w:val="both"/>
        <w:rPr>
          <w:rFonts w:ascii="Times New Roman" w:hAnsi="Times New Roman" w:cs="Times New Roman"/>
          <w:sz w:val="24"/>
          <w:szCs w:val="24"/>
        </w:rPr>
      </w:pPr>
      <w:r w:rsidRPr="00041C1A">
        <w:rPr>
          <w:rFonts w:ascii="Times New Roman" w:hAnsi="Times New Roman" w:cs="Times New Roman"/>
          <w:b/>
          <w:sz w:val="24"/>
          <w:szCs w:val="24"/>
        </w:rPr>
        <w:t>a)</w:t>
      </w:r>
      <w:r w:rsidRPr="00041C1A">
        <w:rPr>
          <w:rFonts w:ascii="Times New Roman" w:hAnsi="Times New Roman" w:cs="Times New Roman"/>
          <w:sz w:val="24"/>
          <w:szCs w:val="24"/>
        </w:rPr>
        <w:t xml:space="preserve"> Os serviços serão realizados sob demanda, de acordo com as necessidades da CONTRATANTE, e medidos por meio de Unidade de Serviço Técnico (UST). </w:t>
      </w:r>
    </w:p>
    <w:p w:rsidR="00041C1A" w:rsidRPr="00041C1A" w:rsidRDefault="00041C1A" w:rsidP="003D287E">
      <w:pPr>
        <w:pStyle w:val="Normal1"/>
        <w:keepLines w:val="0"/>
        <w:widowControl/>
        <w:spacing w:before="240" w:after="240"/>
        <w:ind w:right="-142"/>
        <w:jc w:val="both"/>
        <w:rPr>
          <w:rFonts w:ascii="Times New Roman" w:hAnsi="Times New Roman" w:cs="Times New Roman"/>
          <w:sz w:val="24"/>
          <w:szCs w:val="24"/>
        </w:rPr>
      </w:pPr>
      <w:r w:rsidRPr="00041C1A">
        <w:rPr>
          <w:rFonts w:ascii="Times New Roman" w:hAnsi="Times New Roman" w:cs="Times New Roman"/>
          <w:b/>
          <w:sz w:val="24"/>
          <w:szCs w:val="24"/>
        </w:rPr>
        <w:t>b)</w:t>
      </w:r>
      <w:r w:rsidRPr="00041C1A">
        <w:rPr>
          <w:rFonts w:ascii="Times New Roman" w:hAnsi="Times New Roman" w:cs="Times New Roman"/>
          <w:sz w:val="24"/>
          <w:szCs w:val="24"/>
        </w:rPr>
        <w:t xml:space="preserve"> As UST equivalem ao esforço de trabalho previamente pactuadas para a execução de atividades e realização de entregas. </w:t>
      </w:r>
    </w:p>
    <w:p w:rsidR="00041C1A" w:rsidRPr="00041C1A" w:rsidRDefault="00041C1A" w:rsidP="003D287E">
      <w:pPr>
        <w:pStyle w:val="Normal1"/>
        <w:keepLines w:val="0"/>
        <w:widowControl/>
        <w:spacing w:before="240" w:after="240"/>
        <w:ind w:right="-142"/>
        <w:jc w:val="both"/>
        <w:rPr>
          <w:rFonts w:ascii="Times New Roman" w:hAnsi="Times New Roman" w:cs="Times New Roman"/>
          <w:sz w:val="24"/>
          <w:szCs w:val="24"/>
        </w:rPr>
      </w:pPr>
      <w:r w:rsidRPr="00041C1A">
        <w:rPr>
          <w:rFonts w:ascii="Times New Roman" w:hAnsi="Times New Roman" w:cs="Times New Roman"/>
          <w:sz w:val="24"/>
          <w:szCs w:val="24"/>
        </w:rPr>
        <w:t xml:space="preserve">c) A CONTRATADA é a responsável por definir a dimensão de determinada atividade em UST, sendo que cabe à CONTRATANTE a revisão, com aprovação ou não da proposta </w:t>
      </w:r>
      <w:r w:rsidRPr="00041C1A">
        <w:rPr>
          <w:rFonts w:ascii="Times New Roman" w:hAnsi="Times New Roman" w:cs="Times New Roman"/>
          <w:sz w:val="24"/>
          <w:szCs w:val="24"/>
        </w:rPr>
        <w:lastRenderedPageBreak/>
        <w:t xml:space="preserve">apresentada. As justificativas da CONTRATADA deverão ser consideradas e respondidas, ainda que não acatadas. </w:t>
      </w:r>
    </w:p>
    <w:p w:rsidR="00041C1A" w:rsidRPr="00041C1A" w:rsidRDefault="00041C1A" w:rsidP="003D287E">
      <w:pPr>
        <w:pStyle w:val="Normal1"/>
        <w:keepLines w:val="0"/>
        <w:widowControl/>
        <w:spacing w:before="240" w:after="240"/>
        <w:ind w:right="-142"/>
        <w:jc w:val="both"/>
        <w:rPr>
          <w:rFonts w:ascii="Times New Roman" w:hAnsi="Times New Roman" w:cs="Times New Roman"/>
          <w:sz w:val="24"/>
          <w:szCs w:val="24"/>
        </w:rPr>
      </w:pPr>
      <w:r w:rsidRPr="00041C1A">
        <w:rPr>
          <w:rFonts w:ascii="Times New Roman" w:hAnsi="Times New Roman" w:cs="Times New Roman"/>
          <w:b/>
          <w:sz w:val="24"/>
          <w:szCs w:val="24"/>
        </w:rPr>
        <w:t>d)</w:t>
      </w:r>
      <w:r w:rsidRPr="00041C1A">
        <w:rPr>
          <w:rFonts w:ascii="Times New Roman" w:hAnsi="Times New Roman" w:cs="Times New Roman"/>
          <w:sz w:val="24"/>
          <w:szCs w:val="24"/>
        </w:rPr>
        <w:t xml:space="preserve"> Na ordem de início de serviços - OIS constará a definição do treinamento a ser ministrado, bem como as Unidades de Serviço Técnico que serão previsivelmente necessárias para a conclusão das atividades. </w:t>
      </w:r>
    </w:p>
    <w:p w:rsidR="00041C1A" w:rsidRPr="00041C1A" w:rsidRDefault="00041C1A" w:rsidP="003D287E">
      <w:pPr>
        <w:pStyle w:val="Normal1"/>
        <w:keepLines w:val="0"/>
        <w:widowControl/>
        <w:spacing w:before="240" w:after="240"/>
        <w:ind w:right="-142"/>
        <w:jc w:val="both"/>
        <w:rPr>
          <w:rFonts w:ascii="Times New Roman" w:hAnsi="Times New Roman" w:cs="Times New Roman"/>
          <w:sz w:val="24"/>
          <w:szCs w:val="24"/>
        </w:rPr>
      </w:pPr>
      <w:r w:rsidRPr="00041C1A">
        <w:rPr>
          <w:rFonts w:ascii="Times New Roman" w:hAnsi="Times New Roman" w:cs="Times New Roman"/>
          <w:b/>
          <w:sz w:val="24"/>
          <w:szCs w:val="24"/>
        </w:rPr>
        <w:t>e)</w:t>
      </w:r>
      <w:r w:rsidRPr="00041C1A">
        <w:rPr>
          <w:rFonts w:ascii="Times New Roman" w:hAnsi="Times New Roman" w:cs="Times New Roman"/>
          <w:sz w:val="24"/>
          <w:szCs w:val="24"/>
        </w:rPr>
        <w:t xml:space="preserve"> A CONTRATANTE buscou definir métrica que, de um lado, se ajuste à realidade negocial e às características institucionais da CONTRATANTE e que, de outro, assegure rigoroso controle técnico e financeiro do contrato. Como resultado desse exercício, definiu-se que a unidade de medida a ser usada será UST, conforme Apêndice ao Anexo I: Atividades em UST. </w:t>
      </w:r>
    </w:p>
    <w:p w:rsidR="00041C1A" w:rsidRP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5.10.</w:t>
      </w:r>
      <w:r w:rsidRPr="00041C1A">
        <w:rPr>
          <w:rFonts w:ascii="Times New Roman" w:hAnsi="Times New Roman" w:cs="Times New Roman"/>
          <w:sz w:val="24"/>
          <w:szCs w:val="24"/>
        </w:rPr>
        <w:t xml:space="preserve"> A CONTRATANTE resguardar-se-á o direito de acompanhar, adequar e avaliar o treinamento contratado com instrumentos próprios, sendo que, se o treinamento for julgado insuficiente, caberá à CONTRATADA, sem ônus para a CONTRATANTE, ministrar o devido reforço.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 ITEM 04 – Sustentação Mensal:</w:t>
      </w:r>
      <w:r w:rsidRPr="00041C1A">
        <w:rPr>
          <w:rFonts w:ascii="Times New Roman" w:hAnsi="Times New Roman" w:cs="Times New Roman"/>
          <w:sz w:val="24"/>
          <w:szCs w:val="24"/>
        </w:rPr>
        <w:t xml:space="preserve"> serviços de suporte técnico, manutenções corretivas, decorrente de problemas de funcionalidade detectados pelo usuário, ou seja, funcionamento em desacordo com o que foi especificado relativo a telas, regras de negócio, relatórios e integração, com prazo de solução definido de acordo com o nível de serviço, bem como correções adaptativa e legal, visando a manter o seu estado normal de operação, conforme os requisitos estabelecidos e seu histórico de desempenho. Inclui os serviços de manutenção preventiva, corretiva e legal dos sistemas contratados, disponibilizando novas versões dos sistemas sempre que necessário e durante a toda a vigência contratual, na forma de serviços continuados presenciais e não presenciais por</w:t>
      </w:r>
      <w:r>
        <w:rPr>
          <w:rFonts w:ascii="Times New Roman" w:hAnsi="Times New Roman" w:cs="Times New Roman"/>
          <w:sz w:val="24"/>
          <w:szCs w:val="24"/>
        </w:rPr>
        <w:t xml:space="preserve"> </w:t>
      </w:r>
      <w:r w:rsidRPr="00041C1A">
        <w:rPr>
          <w:rFonts w:ascii="Times New Roman" w:hAnsi="Times New Roman" w:cs="Times New Roman"/>
          <w:sz w:val="24"/>
          <w:szCs w:val="24"/>
        </w:rPr>
        <w:t xml:space="preserve">preço unitário, remunerados segundo a métrica de Prestação de Serviços Mensais com base no tamanho do município, considerando o quantitativo de alunos segundo o último Censo (ALUNO/MÊS), com a seguinte descrição: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6.1.</w:t>
      </w:r>
      <w:r w:rsidRPr="00041C1A">
        <w:rPr>
          <w:rFonts w:ascii="Times New Roman" w:hAnsi="Times New Roman" w:cs="Times New Roman"/>
          <w:sz w:val="24"/>
          <w:szCs w:val="24"/>
        </w:rPr>
        <w:t xml:space="preserve"> Sustentação de sistemas é realizar o suporte técnico e manutenção de determinada aplicação, visando a manter o seu estado normal de operação, conforme os requisitos estabelecidos e seu histórico de desempenho.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6.2.</w:t>
      </w:r>
      <w:r w:rsidRPr="00041C1A">
        <w:rPr>
          <w:rFonts w:ascii="Times New Roman" w:hAnsi="Times New Roman" w:cs="Times New Roman"/>
          <w:sz w:val="24"/>
          <w:szCs w:val="24"/>
        </w:rPr>
        <w:t xml:space="preserve"> A CONTRATADA deverá executar a manutenção preventiva, corretiva e legal dos sistemas contratados, disponibilizando novas versões dos sistemas sempre que necessário e durante a toda a vigência contratual, de acordo com as exigências a seguir: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a)</w:t>
      </w:r>
      <w:r w:rsidRPr="00041C1A">
        <w:rPr>
          <w:rFonts w:ascii="Times New Roman" w:hAnsi="Times New Roman" w:cs="Times New Roman"/>
          <w:sz w:val="24"/>
          <w:szCs w:val="24"/>
        </w:rPr>
        <w:t xml:space="preserve"> Manutenção preventiva: É de responsabilidade da CONTRATADA evitar falhas e interrupções em serviços em execução. Caso a análise de impacto indique risco de comprometimento das atividades dos usuários, a CONTRATANTE terá que ser informada. A CONTRATADA deverá apresentar um cronograma de manutenções preventivas com roteiro, de modo a englobar a análise de todos os sistemas em funcionamento na Instituição ao longo da vigência contratual.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b)</w:t>
      </w:r>
      <w:r w:rsidRPr="00041C1A">
        <w:rPr>
          <w:rFonts w:ascii="Times New Roman" w:hAnsi="Times New Roman" w:cs="Times New Roman"/>
          <w:sz w:val="24"/>
          <w:szCs w:val="24"/>
        </w:rPr>
        <w:t xml:space="preserve"> Manutenção corretiva: é aquela decorrente de problemas de funcionalidade detectados pelo usuário, ou seja, funcionamento em desacordo com o que foi especificado relativo a </w:t>
      </w:r>
      <w:r w:rsidRPr="00041C1A">
        <w:rPr>
          <w:rFonts w:ascii="Times New Roman" w:hAnsi="Times New Roman" w:cs="Times New Roman"/>
          <w:sz w:val="24"/>
          <w:szCs w:val="24"/>
        </w:rPr>
        <w:lastRenderedPageBreak/>
        <w:t xml:space="preserve">telas, regras de negócio, relatórios e integração, com prazo de solução definido de acordo com o nível de serviços. Os serviços devem consistir na ação desenvolvida para a correção de problemas. Aquele decorrente de problemas de funcionalidade detectados pelo usuário, ou seja, funcionamento em desacordo com o que foram especificados relativos a regras de negócio e outras funcionalidades e que se não forem sanados não permitem o funcionamento da solução como um todo.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c)</w:t>
      </w:r>
      <w:r w:rsidRPr="00041C1A">
        <w:rPr>
          <w:rFonts w:ascii="Times New Roman" w:hAnsi="Times New Roman" w:cs="Times New Roman"/>
          <w:sz w:val="24"/>
          <w:szCs w:val="24"/>
        </w:rPr>
        <w:t xml:space="preserve"> Manutenção legal: Deverá contemplar as medidas para evolução legal do sistema por meio da inclusão, alteração e exclusão de característica e/ou funcionalidade, decorrente de alteração de legislação (Leis, Decretos, Medidas Provisórias, Portarias e Instruções Normativas), originárias das esferas Federal, Estadual e Municipal.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6.3.</w:t>
      </w:r>
      <w:r w:rsidRPr="00041C1A">
        <w:rPr>
          <w:rFonts w:ascii="Times New Roman" w:hAnsi="Times New Roman" w:cs="Times New Roman"/>
          <w:sz w:val="24"/>
          <w:szCs w:val="24"/>
        </w:rPr>
        <w:t xml:space="preserve"> A CONTRATADA deve garantir serviço de hospedagem em nuvem das soluções. Dado o alto volume de uso do sistema, a CONTRATADA deve tomar todas as medidas necessárias para garantir desempenho e disponibilidade.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6.4.</w:t>
      </w:r>
      <w:r w:rsidRPr="00041C1A">
        <w:rPr>
          <w:rFonts w:ascii="Times New Roman" w:hAnsi="Times New Roman" w:cs="Times New Roman"/>
          <w:sz w:val="24"/>
          <w:szCs w:val="24"/>
        </w:rPr>
        <w:t xml:space="preserve"> A CONTRATADA deverá garantir alta disponibilidade dos sistemas que fazem parte da solução, em 99,9% do tempo, e em caso de exceções, aplicar políticas de</w:t>
      </w:r>
      <w:r>
        <w:rPr>
          <w:rFonts w:ascii="Times New Roman" w:eastAsia="Times New Roman" w:hAnsi="Times New Roman" w:cs="Times New Roman"/>
          <w:sz w:val="24"/>
          <w:szCs w:val="24"/>
        </w:rPr>
        <w:t xml:space="preserve"> </w:t>
      </w:r>
      <w:r w:rsidRPr="00041C1A">
        <w:rPr>
          <w:rFonts w:ascii="Times New Roman" w:hAnsi="Times New Roman" w:cs="Times New Roman"/>
          <w:sz w:val="24"/>
          <w:szCs w:val="24"/>
        </w:rPr>
        <w:t xml:space="preserve">gerenciamento de riscos e continuidade dos serviços, que reduzam o tempo de interrupção dos serviços.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6.5.</w:t>
      </w:r>
      <w:r w:rsidRPr="00041C1A">
        <w:rPr>
          <w:rFonts w:ascii="Times New Roman" w:hAnsi="Times New Roman" w:cs="Times New Roman"/>
          <w:sz w:val="24"/>
          <w:szCs w:val="24"/>
        </w:rPr>
        <w:t xml:space="preserve"> A CONTRATADA deverá prestar Suporte Técnico Operacional ao usuário, com atendimento às solicitações de suporte, quando presenciais, devem ser providas na sede da Secretaria de Educação e, quando remotas, através de telefone, e-mail, videochamada e ferramenta de registro de chamados, por técnico apto a prover o devido suporte ao sistema aos usuários finais, com o objetivo de: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a)</w:t>
      </w:r>
      <w:r w:rsidRPr="00041C1A">
        <w:rPr>
          <w:rFonts w:ascii="Times New Roman" w:hAnsi="Times New Roman" w:cs="Times New Roman"/>
          <w:sz w:val="24"/>
          <w:szCs w:val="24"/>
        </w:rPr>
        <w:t xml:space="preserve"> Esclarecer dúvidas que possam surgir durante a operação e utilização dos sistemas;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b)</w:t>
      </w:r>
      <w:r w:rsidRPr="00041C1A">
        <w:rPr>
          <w:rFonts w:ascii="Times New Roman" w:hAnsi="Times New Roman" w:cs="Times New Roman"/>
          <w:sz w:val="24"/>
          <w:szCs w:val="24"/>
        </w:rPr>
        <w:t xml:space="preserve"> Sugerir e apoiar métodos e práticas visando a correta e adequada utilização dos módulos, possibilitando obter o máximo de aproveitamento de seus recursos;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c)</w:t>
      </w:r>
      <w:r w:rsidRPr="00041C1A">
        <w:rPr>
          <w:rFonts w:ascii="Times New Roman" w:hAnsi="Times New Roman" w:cs="Times New Roman"/>
          <w:sz w:val="24"/>
          <w:szCs w:val="24"/>
        </w:rPr>
        <w:t xml:space="preserve"> Apoiar e documentar requisitos de mudanças nos sistemas oriundos de alterações na legislação municipal, estadual e federal, visando a adequada implementação destas nos sistemas;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d)</w:t>
      </w:r>
      <w:r w:rsidRPr="00041C1A">
        <w:rPr>
          <w:rFonts w:ascii="Times New Roman" w:hAnsi="Times New Roman" w:cs="Times New Roman"/>
          <w:sz w:val="24"/>
          <w:szCs w:val="24"/>
        </w:rPr>
        <w:t xml:space="preserve"> Apoiar na análise e documentação de informações a respeito de mudanças ou melhorias nas metodologias de trabalho, visando a otimização de implementação destas nos sistemas.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6.6.</w:t>
      </w:r>
      <w:r w:rsidRPr="00041C1A">
        <w:rPr>
          <w:rFonts w:ascii="Times New Roman" w:hAnsi="Times New Roman" w:cs="Times New Roman"/>
          <w:sz w:val="24"/>
          <w:szCs w:val="24"/>
        </w:rPr>
        <w:t xml:space="preserve"> O serviço de suporte técnico operacional deve ser provido de segunda à sexta-feira, das 8h (oito) às 18h (dezoito).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6.7.</w:t>
      </w:r>
      <w:r w:rsidRPr="00041C1A">
        <w:rPr>
          <w:rFonts w:ascii="Times New Roman" w:hAnsi="Times New Roman" w:cs="Times New Roman"/>
          <w:sz w:val="24"/>
          <w:szCs w:val="24"/>
        </w:rPr>
        <w:t xml:space="preserve"> Durante toda a vigência contratual, uma equipe técnica ou profissional da CONTRATANTE ficará responsável em ser o facilitador e articulador da comunicação entre os usuários finais e a CONTRATADA, apoiando em dúvidas operacionais, planejamento e definição de prioridades dos atendimentos e solicitações de alterações, bem como o monitoramento e acompanhando dos trabalhos no dia a dia.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lastRenderedPageBreak/>
        <w:t>6.8.</w:t>
      </w:r>
      <w:r w:rsidRPr="00041C1A">
        <w:rPr>
          <w:rFonts w:ascii="Times New Roman" w:hAnsi="Times New Roman" w:cs="Times New Roman"/>
          <w:sz w:val="24"/>
          <w:szCs w:val="24"/>
        </w:rPr>
        <w:t xml:space="preserve"> A CONTRATADA deverá fornecer portal de atendimento on-line, onde seja possível registrar as solicitações de suporte, permitindo a consulta e acompanhamento posterior da situação destas solicitações, bem como identificação dos requerentes que solicitaram cada atendimento, com data e hora de todos os trâmites realizados, tanto pelo requerente quanto pelos operadores da CONTRATADA.</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6.9.</w:t>
      </w:r>
      <w:r w:rsidRPr="00041C1A">
        <w:rPr>
          <w:rFonts w:ascii="Times New Roman" w:hAnsi="Times New Roman" w:cs="Times New Roman"/>
          <w:sz w:val="24"/>
          <w:szCs w:val="24"/>
        </w:rPr>
        <w:t xml:space="preserve"> A CONTRATADA deverá permitir a abertura de solicitações de atendimento tanto pelo portal de atendimento e, preferencialmente, também internamente na solução, evitando que o usuário tenha que sair do sistema para se comunicar com a</w:t>
      </w:r>
      <w:r>
        <w:rPr>
          <w:rFonts w:ascii="Times New Roman" w:eastAsia="Times New Roman" w:hAnsi="Times New Roman" w:cs="Times New Roman"/>
          <w:sz w:val="24"/>
          <w:szCs w:val="24"/>
        </w:rPr>
        <w:t xml:space="preserve"> </w:t>
      </w:r>
      <w:r w:rsidRPr="00041C1A">
        <w:rPr>
          <w:rFonts w:ascii="Times New Roman" w:hAnsi="Times New Roman" w:cs="Times New Roman"/>
          <w:sz w:val="24"/>
          <w:szCs w:val="24"/>
        </w:rPr>
        <w:t xml:space="preserve">CONTRATADA. No caso de solicitações de atendimento, deve permitir enviar anexos de documentos e imagens da tela atual do usuário diretamente pela solução. </w:t>
      </w:r>
    </w:p>
    <w:p w:rsidR="00041C1A" w:rsidRDefault="00041C1A" w:rsidP="00041C1A">
      <w:pPr>
        <w:pStyle w:val="Normal1"/>
        <w:keepLines w:val="0"/>
        <w:widowControl/>
        <w:spacing w:before="240" w:after="240"/>
        <w:jc w:val="both"/>
        <w:rPr>
          <w:rFonts w:ascii="Times New Roman" w:hAnsi="Times New Roman" w:cs="Times New Roman"/>
          <w:sz w:val="24"/>
          <w:szCs w:val="24"/>
        </w:rPr>
      </w:pPr>
      <w:r w:rsidRPr="00041C1A">
        <w:rPr>
          <w:rFonts w:ascii="Times New Roman" w:hAnsi="Times New Roman" w:cs="Times New Roman"/>
          <w:b/>
          <w:sz w:val="24"/>
          <w:szCs w:val="24"/>
        </w:rPr>
        <w:t>6.10.</w:t>
      </w:r>
      <w:r w:rsidRPr="00041C1A">
        <w:rPr>
          <w:rFonts w:ascii="Times New Roman" w:hAnsi="Times New Roman" w:cs="Times New Roman"/>
          <w:sz w:val="24"/>
          <w:szCs w:val="24"/>
        </w:rPr>
        <w:t xml:space="preserve"> A equipe técnica ou profissional da CONTRATANTE, responsável pelo acompanhamento do suporte técnico operacional, deve ser capaz de registrar seus comentários e decisões em cada solicitação de atendimento, bem como encerrar ou solicitar prioridades de determinados atendimentos, registrados pelos usuários finais. </w:t>
      </w:r>
    </w:p>
    <w:p w:rsidR="00C33024" w:rsidRPr="00041C1A" w:rsidRDefault="00041C1A" w:rsidP="00041C1A">
      <w:pPr>
        <w:pStyle w:val="Normal1"/>
        <w:keepLines w:val="0"/>
        <w:widowControl/>
        <w:spacing w:before="240" w:after="240"/>
        <w:jc w:val="both"/>
        <w:rPr>
          <w:rFonts w:ascii="Times New Roman" w:eastAsia="Times New Roman" w:hAnsi="Times New Roman" w:cs="Times New Roman"/>
          <w:sz w:val="24"/>
          <w:szCs w:val="24"/>
        </w:rPr>
      </w:pPr>
      <w:r w:rsidRPr="00041C1A">
        <w:rPr>
          <w:rFonts w:ascii="Times New Roman" w:hAnsi="Times New Roman" w:cs="Times New Roman"/>
          <w:b/>
          <w:sz w:val="24"/>
          <w:szCs w:val="24"/>
        </w:rPr>
        <w:t>6.11</w:t>
      </w:r>
      <w:r w:rsidRPr="00041C1A">
        <w:rPr>
          <w:rFonts w:ascii="Times New Roman" w:hAnsi="Times New Roman" w:cs="Times New Roman"/>
          <w:sz w:val="24"/>
          <w:szCs w:val="24"/>
        </w:rPr>
        <w:t>. Os prazos de atendimento para circunstâncias que impeçam o bom andamento das atividades da Secretaria de Educação e Unidades Escolares serão determinados em função do nível de severidade da ocorrência. O tempo de atendimento começa a contar a partir da abertura do chamado e deverá ser atendido de acordo com a tabela abaixo:</w:t>
      </w:r>
    </w:p>
    <w:tbl>
      <w:tblPr>
        <w:tblStyle w:val="Tabelacomgrade"/>
        <w:tblW w:w="0" w:type="auto"/>
        <w:tblLook w:val="04A0" w:firstRow="1" w:lastRow="0" w:firstColumn="1" w:lastColumn="0" w:noHBand="0" w:noVBand="1"/>
      </w:tblPr>
      <w:tblGrid>
        <w:gridCol w:w="1283"/>
        <w:gridCol w:w="4378"/>
        <w:gridCol w:w="2834"/>
      </w:tblGrid>
      <w:tr w:rsidR="00053401" w:rsidTr="00B01734">
        <w:tc>
          <w:tcPr>
            <w:tcW w:w="8637" w:type="dxa"/>
            <w:gridSpan w:val="3"/>
          </w:tcPr>
          <w:p w:rsidR="00053401" w:rsidRPr="00053401" w:rsidRDefault="00053401" w:rsidP="00053401">
            <w:pPr>
              <w:pStyle w:val="Normal1"/>
              <w:keepLines w:val="0"/>
              <w:widowControl/>
              <w:spacing w:before="240" w:after="240"/>
              <w:rPr>
                <w:rFonts w:ascii="Times New Roman" w:eastAsia="Times New Roman" w:hAnsi="Times New Roman" w:cs="Times New Roman"/>
                <w:b/>
                <w:sz w:val="24"/>
                <w:szCs w:val="24"/>
              </w:rPr>
            </w:pPr>
            <w:r w:rsidRPr="00053401">
              <w:rPr>
                <w:rFonts w:ascii="Times New Roman" w:eastAsia="Times New Roman" w:hAnsi="Times New Roman" w:cs="Times New Roman"/>
                <w:b/>
                <w:sz w:val="24"/>
                <w:szCs w:val="24"/>
              </w:rPr>
              <w:t>SLA – Prazos de Atendimento/ Severidade de Situação</w:t>
            </w:r>
          </w:p>
        </w:tc>
      </w:tr>
      <w:tr w:rsidR="00053401" w:rsidTr="00053401">
        <w:tc>
          <w:tcPr>
            <w:tcW w:w="1283"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Nível de Severidade</w:t>
            </w:r>
          </w:p>
        </w:tc>
        <w:tc>
          <w:tcPr>
            <w:tcW w:w="4475"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Descrição</w:t>
            </w:r>
          </w:p>
        </w:tc>
        <w:tc>
          <w:tcPr>
            <w:tcW w:w="2879"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Prazo de Atendimento (horas úteis)</w:t>
            </w:r>
          </w:p>
        </w:tc>
      </w:tr>
      <w:tr w:rsidR="00053401" w:rsidTr="00053401">
        <w:tc>
          <w:tcPr>
            <w:tcW w:w="1283"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4475" w:type="dxa"/>
          </w:tcPr>
          <w:p w:rsidR="00053401" w:rsidRPr="00053401" w:rsidRDefault="00053401" w:rsidP="00041C1A">
            <w:pPr>
              <w:pStyle w:val="Normal1"/>
              <w:keepLines w:val="0"/>
              <w:widowControl/>
              <w:spacing w:before="240" w:after="240"/>
              <w:jc w:val="both"/>
              <w:rPr>
                <w:rFonts w:ascii="Times New Roman" w:eastAsia="Times New Roman" w:hAnsi="Times New Roman" w:cs="Times New Roman"/>
                <w:sz w:val="24"/>
                <w:szCs w:val="24"/>
              </w:rPr>
            </w:pPr>
            <w:r w:rsidRPr="00053401">
              <w:rPr>
                <w:rFonts w:ascii="Times New Roman" w:hAnsi="Times New Roman" w:cs="Times New Roman"/>
                <w:sz w:val="24"/>
                <w:szCs w:val="24"/>
              </w:rPr>
              <w:t>Sistemas inoperantes (sem acesso)</w:t>
            </w:r>
          </w:p>
        </w:tc>
        <w:tc>
          <w:tcPr>
            <w:tcW w:w="2879"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Até 03 horas</w:t>
            </w:r>
          </w:p>
        </w:tc>
      </w:tr>
      <w:tr w:rsidR="00053401" w:rsidTr="00053401">
        <w:tc>
          <w:tcPr>
            <w:tcW w:w="1283"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4475" w:type="dxa"/>
          </w:tcPr>
          <w:p w:rsidR="00053401" w:rsidRPr="00053401" w:rsidRDefault="00053401" w:rsidP="00041C1A">
            <w:pPr>
              <w:pStyle w:val="Normal1"/>
              <w:keepLines w:val="0"/>
              <w:widowControl/>
              <w:spacing w:before="240" w:after="240"/>
              <w:jc w:val="both"/>
              <w:rPr>
                <w:rFonts w:ascii="Times New Roman" w:eastAsia="Times New Roman" w:hAnsi="Times New Roman" w:cs="Times New Roman"/>
                <w:sz w:val="24"/>
                <w:szCs w:val="24"/>
              </w:rPr>
            </w:pPr>
            <w:r w:rsidRPr="00053401">
              <w:rPr>
                <w:rFonts w:ascii="Times New Roman" w:hAnsi="Times New Roman" w:cs="Times New Roman"/>
                <w:sz w:val="24"/>
                <w:szCs w:val="24"/>
              </w:rPr>
              <w:t>Falhas que impedem a operação dos sistemas</w:t>
            </w:r>
          </w:p>
        </w:tc>
        <w:tc>
          <w:tcPr>
            <w:tcW w:w="2879"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Até 12 horas</w:t>
            </w:r>
          </w:p>
        </w:tc>
      </w:tr>
      <w:tr w:rsidR="00053401" w:rsidTr="00053401">
        <w:tc>
          <w:tcPr>
            <w:tcW w:w="1283"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4475" w:type="dxa"/>
          </w:tcPr>
          <w:p w:rsidR="00053401" w:rsidRPr="00053401" w:rsidRDefault="00053401" w:rsidP="00041C1A">
            <w:pPr>
              <w:pStyle w:val="Normal1"/>
              <w:keepLines w:val="0"/>
              <w:widowControl/>
              <w:spacing w:before="240" w:after="240"/>
              <w:jc w:val="both"/>
              <w:rPr>
                <w:rFonts w:ascii="Times New Roman" w:eastAsia="Times New Roman" w:hAnsi="Times New Roman" w:cs="Times New Roman"/>
                <w:sz w:val="24"/>
                <w:szCs w:val="24"/>
              </w:rPr>
            </w:pPr>
            <w:r w:rsidRPr="00053401">
              <w:rPr>
                <w:rFonts w:ascii="Times New Roman" w:hAnsi="Times New Roman" w:cs="Times New Roman"/>
                <w:sz w:val="24"/>
                <w:szCs w:val="24"/>
              </w:rPr>
              <w:t>Falhas que prejudiquem a operação dos sistemas</w:t>
            </w:r>
          </w:p>
        </w:tc>
        <w:tc>
          <w:tcPr>
            <w:tcW w:w="2879" w:type="dxa"/>
          </w:tcPr>
          <w:p w:rsidR="00053401" w:rsidRDefault="00053401" w:rsidP="00053401">
            <w:pPr>
              <w:pStyle w:val="Normal1"/>
              <w:keepLines w:val="0"/>
              <w:widowControl/>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Até 24 horas</w:t>
            </w:r>
          </w:p>
        </w:tc>
      </w:tr>
    </w:tbl>
    <w:p w:rsidR="00053401" w:rsidRDefault="00053401" w:rsidP="00041C1A">
      <w:pPr>
        <w:pStyle w:val="Normal1"/>
        <w:keepLines w:val="0"/>
        <w:widowControl/>
        <w:spacing w:before="240" w:after="240"/>
        <w:jc w:val="both"/>
        <w:rPr>
          <w:rFonts w:ascii="Times New Roman" w:hAnsi="Times New Roman" w:cs="Times New Roman"/>
          <w:sz w:val="24"/>
          <w:szCs w:val="24"/>
        </w:rPr>
      </w:pPr>
      <w:r w:rsidRPr="00053401">
        <w:rPr>
          <w:rFonts w:ascii="Times New Roman" w:hAnsi="Times New Roman" w:cs="Times New Roman"/>
          <w:b/>
          <w:sz w:val="24"/>
          <w:szCs w:val="24"/>
        </w:rPr>
        <w:t>6.12</w:t>
      </w:r>
      <w:r w:rsidRPr="00053401">
        <w:rPr>
          <w:rFonts w:ascii="Times New Roman" w:hAnsi="Times New Roman" w:cs="Times New Roman"/>
          <w:sz w:val="24"/>
          <w:szCs w:val="24"/>
        </w:rPr>
        <w:t xml:space="preserve">. Mesmo com os prazos descritos na tabela item, a CONTRATADA deverá apresentar uma previsão para resolução em face de quaisquer situações de falhas no sistema elencadas. </w:t>
      </w:r>
    </w:p>
    <w:p w:rsidR="00053401" w:rsidRDefault="00053401" w:rsidP="00041C1A">
      <w:pPr>
        <w:pStyle w:val="Normal1"/>
        <w:keepLines w:val="0"/>
        <w:widowControl/>
        <w:spacing w:before="240" w:after="240"/>
        <w:jc w:val="both"/>
        <w:rPr>
          <w:rFonts w:ascii="Times New Roman" w:hAnsi="Times New Roman" w:cs="Times New Roman"/>
          <w:sz w:val="24"/>
          <w:szCs w:val="24"/>
        </w:rPr>
      </w:pPr>
      <w:r w:rsidRPr="00053401">
        <w:rPr>
          <w:rFonts w:ascii="Times New Roman" w:hAnsi="Times New Roman" w:cs="Times New Roman"/>
          <w:b/>
          <w:sz w:val="24"/>
          <w:szCs w:val="24"/>
        </w:rPr>
        <w:t>6.13</w:t>
      </w:r>
      <w:r w:rsidRPr="00053401">
        <w:rPr>
          <w:rFonts w:ascii="Times New Roman" w:hAnsi="Times New Roman" w:cs="Times New Roman"/>
          <w:sz w:val="24"/>
          <w:szCs w:val="24"/>
        </w:rPr>
        <w:t xml:space="preserve">. Em casos de necessidades de diagnóstico de situações complexas, que prejudiquem o uso correto do sistema para além do suporte previsto na rotina de suporte do sistema, e que demandem a presença do técnico in loco na Secretaria de Educação, desde que exigido e autorizado pelo responsável pela gestão do contrato da CONTRATANTE, </w:t>
      </w:r>
      <w:r w:rsidRPr="00053401">
        <w:rPr>
          <w:rFonts w:ascii="Times New Roman" w:hAnsi="Times New Roman" w:cs="Times New Roman"/>
          <w:sz w:val="24"/>
          <w:szCs w:val="24"/>
        </w:rPr>
        <w:lastRenderedPageBreak/>
        <w:t xml:space="preserve">poderá ocorrer pagamento do serviço por meio de Unidade de Serviço Técnico (UST), conforme definido no Apêndice ao Anexo I: Atividades em UST. </w:t>
      </w:r>
    </w:p>
    <w:p w:rsidR="00C33024" w:rsidRPr="00053401" w:rsidRDefault="00053401" w:rsidP="00041C1A">
      <w:pPr>
        <w:pStyle w:val="Normal1"/>
        <w:keepLines w:val="0"/>
        <w:widowControl/>
        <w:spacing w:before="240" w:after="240"/>
        <w:jc w:val="both"/>
        <w:rPr>
          <w:rFonts w:ascii="Times New Roman" w:eastAsia="Times New Roman" w:hAnsi="Times New Roman" w:cs="Times New Roman"/>
          <w:sz w:val="24"/>
          <w:szCs w:val="24"/>
        </w:rPr>
      </w:pPr>
      <w:r w:rsidRPr="00053401">
        <w:rPr>
          <w:rFonts w:ascii="Times New Roman" w:hAnsi="Times New Roman" w:cs="Times New Roman"/>
          <w:b/>
          <w:sz w:val="24"/>
          <w:szCs w:val="24"/>
        </w:rPr>
        <w:t>6.14.</w:t>
      </w:r>
      <w:r w:rsidRPr="00053401">
        <w:rPr>
          <w:rFonts w:ascii="Times New Roman" w:hAnsi="Times New Roman" w:cs="Times New Roman"/>
          <w:sz w:val="24"/>
          <w:szCs w:val="24"/>
        </w:rPr>
        <w:t xml:space="preserve"> A CONTRATADA deverá estar apta a acessar remotamente os sistemas contratados, de forma a poder verificar condições de erros que não possam ser reproduzidas em seu ambiente interno</w:t>
      </w:r>
    </w:p>
    <w:p w:rsidR="00C33024" w:rsidRPr="00041C1A" w:rsidRDefault="00053401" w:rsidP="00041C1A">
      <w:pPr>
        <w:pStyle w:val="Normal1"/>
        <w:keepLines w:val="0"/>
        <w:widowControl/>
        <w:spacing w:before="240" w:after="240"/>
        <w:jc w:val="both"/>
        <w:rPr>
          <w:rFonts w:ascii="Times New Roman" w:eastAsia="Times New Roman" w:hAnsi="Times New Roman" w:cs="Times New Roman"/>
          <w:sz w:val="24"/>
          <w:szCs w:val="24"/>
        </w:rPr>
      </w:pPr>
      <w:r w:rsidRPr="00053401">
        <w:rPr>
          <w:rFonts w:ascii="Times New Roman" w:hAnsi="Times New Roman" w:cs="Times New Roman"/>
          <w:b/>
          <w:sz w:val="24"/>
          <w:szCs w:val="24"/>
        </w:rPr>
        <w:t>7. ITEM 05 - Melhorias:</w:t>
      </w:r>
      <w:r w:rsidRPr="00053401">
        <w:rPr>
          <w:rFonts w:ascii="Times New Roman" w:hAnsi="Times New Roman" w:cs="Times New Roman"/>
          <w:sz w:val="24"/>
          <w:szCs w:val="24"/>
        </w:rPr>
        <w:t xml:space="preserve"> serviços de manutenção evolutiva, novas funcionalidades ou novos módulos, com diagnóstico, prototipação e customização para evolução da solução, incluindo treinamentos adicionais e transferência do conhecimento, quando forem necessários. O desenvolvimento de melhorias que atenda o interesse coletivo, portanto excetuando-se aquelas cujas especificidades atendem somente ao Município de Canoas, deverão obrigatoriamente ser licenciadas em código aberto, na mesma licença do código principal. As Melhorias referem-se à manutenção evolutiva, também denominado de projeto de melhoria, refere-se à alteração das características de funcionalidades de software já codificado, desde que não caracterizado como manutenção preventiva, corretiva ou legal, bem como excetuam-se ao desenvolvimento de funcionalidades específicas de requisitos de negócio elencadas pela Secretaria Municipal de Educação, na forma de serviços presenciais e não presenciais por preço unitário, remunerados segundo a métrica de Unidade de Serviço Técnico (UST), a seguir descritos:</w:t>
      </w:r>
    </w:p>
    <w:p w:rsidR="00053401" w:rsidRDefault="00053401" w:rsidP="00041C1A">
      <w:pPr>
        <w:pStyle w:val="Normal1"/>
        <w:keepLines w:val="0"/>
        <w:widowControl/>
        <w:spacing w:before="240" w:after="240"/>
        <w:jc w:val="both"/>
        <w:rPr>
          <w:rFonts w:ascii="Times New Roman" w:hAnsi="Times New Roman" w:cs="Times New Roman"/>
          <w:sz w:val="24"/>
          <w:szCs w:val="24"/>
        </w:rPr>
      </w:pPr>
      <w:r w:rsidRPr="00053401">
        <w:rPr>
          <w:rFonts w:ascii="Times New Roman" w:hAnsi="Times New Roman" w:cs="Times New Roman"/>
          <w:b/>
          <w:sz w:val="24"/>
          <w:szCs w:val="24"/>
        </w:rPr>
        <w:t>7.1.</w:t>
      </w:r>
      <w:r w:rsidRPr="00053401">
        <w:rPr>
          <w:rFonts w:ascii="Times New Roman" w:hAnsi="Times New Roman" w:cs="Times New Roman"/>
          <w:sz w:val="24"/>
          <w:szCs w:val="24"/>
        </w:rPr>
        <w:t xml:space="preserve"> As Melhorias referem-se à manutenção evolutiva, também denominado de projeto de melhoria, refere-se à alteração das características de funcionalidades de software já codificado, desde que não caracterizado como manutenção preventiva, corretiva ou legal, bem como excetuam-se ao desenvolvimento de funcionalidades específicas de requisitos de negócio elencadas pela Secretaria Municipal de Educação no presente Termo de Referência, e classificam-se em: </w:t>
      </w:r>
    </w:p>
    <w:p w:rsidR="00053401" w:rsidRDefault="00053401" w:rsidP="00041C1A">
      <w:pPr>
        <w:pStyle w:val="Normal1"/>
        <w:keepLines w:val="0"/>
        <w:widowControl/>
        <w:spacing w:before="240" w:after="240"/>
        <w:jc w:val="both"/>
        <w:rPr>
          <w:rFonts w:ascii="Times New Roman" w:hAnsi="Times New Roman" w:cs="Times New Roman"/>
          <w:sz w:val="24"/>
          <w:szCs w:val="24"/>
        </w:rPr>
      </w:pPr>
      <w:r w:rsidRPr="00053401">
        <w:rPr>
          <w:rFonts w:ascii="Times New Roman" w:hAnsi="Times New Roman" w:cs="Times New Roman"/>
          <w:b/>
          <w:sz w:val="24"/>
          <w:szCs w:val="24"/>
        </w:rPr>
        <w:t>a)</w:t>
      </w:r>
      <w:r w:rsidRPr="00053401">
        <w:rPr>
          <w:rFonts w:ascii="Times New Roman" w:hAnsi="Times New Roman" w:cs="Times New Roman"/>
          <w:sz w:val="24"/>
          <w:szCs w:val="24"/>
        </w:rPr>
        <w:t xml:space="preserve"> </w:t>
      </w:r>
      <w:r w:rsidRPr="00451C80">
        <w:rPr>
          <w:rFonts w:ascii="Times New Roman" w:hAnsi="Times New Roman" w:cs="Times New Roman"/>
          <w:b/>
          <w:sz w:val="24"/>
          <w:szCs w:val="24"/>
        </w:rPr>
        <w:t>Adequações Perfectivas:</w:t>
      </w:r>
      <w:r w:rsidRPr="00053401">
        <w:rPr>
          <w:rFonts w:ascii="Times New Roman" w:hAnsi="Times New Roman" w:cs="Times New Roman"/>
          <w:sz w:val="24"/>
          <w:szCs w:val="24"/>
        </w:rPr>
        <w:t xml:space="preserve"> representam alterações no software para melhorar desempenho, facilidade de manutenção e outros atributos do software; </w:t>
      </w:r>
    </w:p>
    <w:p w:rsidR="00053401" w:rsidRDefault="00053401" w:rsidP="00041C1A">
      <w:pPr>
        <w:pStyle w:val="Normal1"/>
        <w:keepLines w:val="0"/>
        <w:widowControl/>
        <w:spacing w:before="240" w:after="240"/>
        <w:jc w:val="both"/>
        <w:rPr>
          <w:rFonts w:ascii="Times New Roman" w:hAnsi="Times New Roman" w:cs="Times New Roman"/>
          <w:sz w:val="24"/>
          <w:szCs w:val="24"/>
        </w:rPr>
      </w:pPr>
      <w:r w:rsidRPr="00053401">
        <w:rPr>
          <w:rFonts w:ascii="Times New Roman" w:hAnsi="Times New Roman" w:cs="Times New Roman"/>
          <w:b/>
          <w:sz w:val="24"/>
          <w:szCs w:val="24"/>
        </w:rPr>
        <w:t>b)</w:t>
      </w:r>
      <w:r w:rsidRPr="00053401">
        <w:rPr>
          <w:rFonts w:ascii="Times New Roman" w:hAnsi="Times New Roman" w:cs="Times New Roman"/>
          <w:sz w:val="24"/>
          <w:szCs w:val="24"/>
        </w:rPr>
        <w:t xml:space="preserve"> </w:t>
      </w:r>
      <w:r w:rsidRPr="00451C80">
        <w:rPr>
          <w:rFonts w:ascii="Times New Roman" w:hAnsi="Times New Roman" w:cs="Times New Roman"/>
          <w:b/>
          <w:sz w:val="24"/>
          <w:szCs w:val="24"/>
        </w:rPr>
        <w:t>Adequações Adaptativas:</w:t>
      </w:r>
      <w:r w:rsidRPr="00053401">
        <w:rPr>
          <w:rFonts w:ascii="Times New Roman" w:hAnsi="Times New Roman" w:cs="Times New Roman"/>
          <w:sz w:val="24"/>
          <w:szCs w:val="24"/>
        </w:rPr>
        <w:t xml:space="preserve"> correspondem as mudanças no software direcionadas a necessidade de acomodar modificações no ambiente (alterações arquiteturais, tecnológicas, de regras de negócio ou ainda de requisitos técnicos). </w:t>
      </w:r>
    </w:p>
    <w:p w:rsidR="00053401" w:rsidRDefault="00053401" w:rsidP="00041C1A">
      <w:pPr>
        <w:pStyle w:val="Normal1"/>
        <w:keepLines w:val="0"/>
        <w:widowControl/>
        <w:spacing w:before="240" w:after="240"/>
        <w:jc w:val="both"/>
        <w:rPr>
          <w:rFonts w:ascii="Times New Roman" w:hAnsi="Times New Roman" w:cs="Times New Roman"/>
          <w:sz w:val="24"/>
          <w:szCs w:val="24"/>
        </w:rPr>
      </w:pPr>
      <w:r w:rsidRPr="00053401">
        <w:rPr>
          <w:rFonts w:ascii="Times New Roman" w:hAnsi="Times New Roman" w:cs="Times New Roman"/>
          <w:b/>
          <w:sz w:val="24"/>
          <w:szCs w:val="24"/>
        </w:rPr>
        <w:t>c)</w:t>
      </w:r>
      <w:r w:rsidRPr="00053401">
        <w:rPr>
          <w:rFonts w:ascii="Times New Roman" w:hAnsi="Times New Roman" w:cs="Times New Roman"/>
          <w:sz w:val="24"/>
          <w:szCs w:val="24"/>
        </w:rPr>
        <w:t xml:space="preserve"> </w:t>
      </w:r>
      <w:r w:rsidRPr="00451C80">
        <w:rPr>
          <w:rFonts w:ascii="Times New Roman" w:hAnsi="Times New Roman" w:cs="Times New Roman"/>
          <w:b/>
          <w:sz w:val="24"/>
          <w:szCs w:val="24"/>
        </w:rPr>
        <w:t>Novas Funcionalidades ou Módulos:</w:t>
      </w:r>
      <w:r w:rsidRPr="00053401">
        <w:rPr>
          <w:rFonts w:ascii="Times New Roman" w:hAnsi="Times New Roman" w:cs="Times New Roman"/>
          <w:sz w:val="24"/>
          <w:szCs w:val="24"/>
        </w:rPr>
        <w:t xml:space="preserve"> representam evolução tecnológica de software do tipo nova transação, novo relatório, novo modulo, novo subsistema, novas APIs, temas e plugins; d) Novas Rotinas de Integração de Dados: correspondem a integrações com outros sistemas, sejam de software livre como o e-Cidade ou outros, como softwares de Business Intelligence - BI, de ETL (extração, carga e transformação) e construção de novos painéis de análise. </w:t>
      </w:r>
    </w:p>
    <w:p w:rsidR="00C33024" w:rsidRPr="00053401" w:rsidRDefault="00053401" w:rsidP="00041C1A">
      <w:pPr>
        <w:pStyle w:val="Normal1"/>
        <w:keepLines w:val="0"/>
        <w:widowControl/>
        <w:spacing w:before="240" w:after="240"/>
        <w:jc w:val="both"/>
        <w:rPr>
          <w:rFonts w:ascii="Times New Roman" w:eastAsia="Times New Roman" w:hAnsi="Times New Roman" w:cs="Times New Roman"/>
          <w:sz w:val="24"/>
          <w:szCs w:val="24"/>
        </w:rPr>
      </w:pPr>
      <w:r w:rsidRPr="00053401">
        <w:rPr>
          <w:rFonts w:ascii="Times New Roman" w:hAnsi="Times New Roman" w:cs="Times New Roman"/>
          <w:b/>
          <w:sz w:val="24"/>
          <w:szCs w:val="24"/>
        </w:rPr>
        <w:t>7.2.</w:t>
      </w:r>
      <w:r w:rsidRPr="00053401">
        <w:rPr>
          <w:rFonts w:ascii="Times New Roman" w:hAnsi="Times New Roman" w:cs="Times New Roman"/>
          <w:sz w:val="24"/>
          <w:szCs w:val="24"/>
        </w:rPr>
        <w:t xml:space="preserve"> Todas as manutenções com ônus serão pagas à CONTRATADA mediante valores de Unidade de Serviço Técnico (UST) indicados pela CONTRATADA, desde que exigido e autorizado pelo responsável pela gestão do contrato da CONTRATANTE.</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7.3.</w:t>
      </w:r>
      <w:r w:rsidRPr="00B01734">
        <w:rPr>
          <w:rFonts w:ascii="Times New Roman" w:hAnsi="Times New Roman" w:cs="Times New Roman"/>
          <w:sz w:val="24"/>
          <w:szCs w:val="24"/>
        </w:rPr>
        <w:t xml:space="preserve"> Em caso de adaptações ou melhorias nos sistemas, de interesse exclusivo da CONTRATANTE e em comum acordo com a CONTRATADA, e que impliquem em </w:t>
      </w:r>
      <w:r w:rsidRPr="00B01734">
        <w:rPr>
          <w:rFonts w:ascii="Times New Roman" w:hAnsi="Times New Roman" w:cs="Times New Roman"/>
          <w:sz w:val="24"/>
          <w:szCs w:val="24"/>
        </w:rPr>
        <w:lastRenderedPageBreak/>
        <w:t xml:space="preserve">inclusões ou alterações das funções originais dos sistemas como telas, processos, relatórios, gráficos ou indicadores, onde deverá ser elaborada uma programação para atendimento com prazos e UST a serem investidos: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a)</w:t>
      </w:r>
      <w:r w:rsidRPr="00B01734">
        <w:rPr>
          <w:rFonts w:ascii="Times New Roman" w:hAnsi="Times New Roman" w:cs="Times New Roman"/>
          <w:sz w:val="24"/>
          <w:szCs w:val="24"/>
        </w:rPr>
        <w:t xml:space="preserve"> Os serviços serão realizados sob demanda, de acordo com as necessidades da CONTRATANTE, e medidos por meio de Unidade de Serviço Técnico (UST).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b)</w:t>
      </w:r>
      <w:r w:rsidRPr="00B01734">
        <w:rPr>
          <w:rFonts w:ascii="Times New Roman" w:hAnsi="Times New Roman" w:cs="Times New Roman"/>
          <w:sz w:val="24"/>
          <w:szCs w:val="24"/>
        </w:rPr>
        <w:t xml:space="preserve"> As UST equivalem ao esforço de trabalho previamente pactuadas para a execução de atividades e realização de entregas.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c)</w:t>
      </w:r>
      <w:r w:rsidRPr="00B01734">
        <w:rPr>
          <w:rFonts w:ascii="Times New Roman" w:hAnsi="Times New Roman" w:cs="Times New Roman"/>
          <w:sz w:val="24"/>
          <w:szCs w:val="24"/>
        </w:rPr>
        <w:t xml:space="preserve"> A CONTRATADA é a responsável por definir a dimensão de determinada atividade em UST, sendo que cabe à CONTRATANTE a revisão, com aprovação ou não da proposta apresentada. As justificativas da CONTRATADA deverão ser consideradas e respondidas, ainda que não acatadas.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d)</w:t>
      </w:r>
      <w:r w:rsidRPr="00B01734">
        <w:rPr>
          <w:rFonts w:ascii="Times New Roman" w:hAnsi="Times New Roman" w:cs="Times New Roman"/>
          <w:sz w:val="24"/>
          <w:szCs w:val="24"/>
        </w:rPr>
        <w:t xml:space="preserve"> As manutenções evolutivas de melhoria deverão ser desenvolvidas durante o período de execução contratual, devendo ser autorizadas pelo fiscal do contrato no município.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e)</w:t>
      </w:r>
      <w:r w:rsidRPr="00B01734">
        <w:rPr>
          <w:rFonts w:ascii="Times New Roman" w:hAnsi="Times New Roman" w:cs="Times New Roman"/>
          <w:sz w:val="24"/>
          <w:szCs w:val="24"/>
        </w:rPr>
        <w:t xml:space="preserve"> A CONTRATADA deverá disponibilizar profissionais para a criação e customização de novos módulos ou funcionalidades, de acordo com os pedidos da Secretaria de Educação através de ordem de serviços;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f)</w:t>
      </w:r>
      <w:r w:rsidRPr="00B01734">
        <w:rPr>
          <w:rFonts w:ascii="Times New Roman" w:hAnsi="Times New Roman" w:cs="Times New Roman"/>
          <w:sz w:val="24"/>
          <w:szCs w:val="24"/>
        </w:rPr>
        <w:t xml:space="preserve"> Na prestação desses serviços a CONTRATADA deverá alocar profissionais com experiência na programação de sistemas e programação visual (web designer);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g)</w:t>
      </w:r>
      <w:r w:rsidRPr="00B01734">
        <w:rPr>
          <w:rFonts w:ascii="Times New Roman" w:hAnsi="Times New Roman" w:cs="Times New Roman"/>
          <w:sz w:val="24"/>
          <w:szCs w:val="24"/>
        </w:rPr>
        <w:t xml:space="preserve"> Na ordem de serviços - OS constará a definição do projeto a ser desenvolvido, bem como as Unidades de Serviço Técnico que serão previsivelmente necessárias para a criação do produto, cuja conclusão do produto poderá redimensionar o esforço dos profissionais alocados.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h)</w:t>
      </w:r>
      <w:r w:rsidRPr="00B01734">
        <w:rPr>
          <w:rFonts w:ascii="Times New Roman" w:hAnsi="Times New Roman" w:cs="Times New Roman"/>
          <w:sz w:val="24"/>
          <w:szCs w:val="24"/>
        </w:rPr>
        <w:t xml:space="preserve"> A CONTRATANTE buscou definir métrica que, de um lado, se ajuste à realidade negocial e às características institucionais da CONTRATANTE e que, de outro, assegure rigoroso controle técnico e financeiro do contrato. Como resultado desse exercício, definiu-se que a unidade de medida a ser usada será UST, conforme Apêndice ao Anexo I: Atividades em UST.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7.4.</w:t>
      </w:r>
      <w:r w:rsidRPr="00B01734">
        <w:rPr>
          <w:rFonts w:ascii="Times New Roman" w:hAnsi="Times New Roman" w:cs="Times New Roman"/>
          <w:sz w:val="24"/>
          <w:szCs w:val="24"/>
        </w:rPr>
        <w:t xml:space="preserve"> A CONTRATADA deverá devolver para a comunidade as melhorias evolutivas solicitadas pela CONTRATANTE, contribuindo para a manutenção da natureza de</w:t>
      </w:r>
      <w:r>
        <w:rPr>
          <w:rFonts w:ascii="Times New Roman" w:eastAsia="Times New Roman" w:hAnsi="Times New Roman" w:cs="Times New Roman"/>
          <w:sz w:val="24"/>
          <w:szCs w:val="24"/>
        </w:rPr>
        <w:t xml:space="preserve"> </w:t>
      </w:r>
      <w:r w:rsidRPr="00B01734">
        <w:rPr>
          <w:rFonts w:ascii="Times New Roman" w:hAnsi="Times New Roman" w:cs="Times New Roman"/>
          <w:sz w:val="24"/>
          <w:szCs w:val="24"/>
        </w:rPr>
        <w:t xml:space="preserve">código aberto do sistema i-Educar, sendo o descumprimento passível de penalidades descritas nesse Termo de Referência.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7.5.</w:t>
      </w:r>
      <w:r w:rsidRPr="00B01734">
        <w:rPr>
          <w:rFonts w:ascii="Times New Roman" w:hAnsi="Times New Roman" w:cs="Times New Roman"/>
          <w:sz w:val="24"/>
          <w:szCs w:val="24"/>
        </w:rPr>
        <w:t xml:space="preserve"> </w:t>
      </w:r>
      <w:r w:rsidRPr="00451C80">
        <w:rPr>
          <w:rFonts w:ascii="Times New Roman" w:hAnsi="Times New Roman" w:cs="Times New Roman"/>
          <w:b/>
          <w:sz w:val="24"/>
          <w:szCs w:val="24"/>
        </w:rPr>
        <w:t>Bem Público de Uso Comum:</w:t>
      </w:r>
      <w:r w:rsidRPr="00B01734">
        <w:rPr>
          <w:rFonts w:ascii="Times New Roman" w:hAnsi="Times New Roman" w:cs="Times New Roman"/>
          <w:sz w:val="24"/>
          <w:szCs w:val="24"/>
        </w:rPr>
        <w:t xml:space="preserve"> no entendimento do Tribunal de Contas da União (TCU), por meio do Acórdão 2895/2018, o Software Público Brasileiro é um bem público de uso comum, nos termos da Portaria nº 46, de 28 de setembro de 2016, e, portanto, de acordo com o Código Civil, inalienável, sendo ilegal a criação de versão proprietária de softwares a partir da derivação dos sistemas disponíveis no Portal do Software Público Brasileiro. A Portaria nº 46, de 28 de setembro de 2016, veda a criação de versões comerciais e estabelece que os softwares derivados devem permanecer como livres e manter as liberdades definidas pela licença adotada no software original. No mesmo </w:t>
      </w:r>
      <w:r w:rsidRPr="00B01734">
        <w:rPr>
          <w:rFonts w:ascii="Times New Roman" w:hAnsi="Times New Roman" w:cs="Times New Roman"/>
          <w:sz w:val="24"/>
          <w:szCs w:val="24"/>
        </w:rPr>
        <w:lastRenderedPageBreak/>
        <w:t xml:space="preserve">sentido, o art. 16 da Lei nº 14.063/2021 estabelece que os sistemas de informação e de comunicação desenvolvidos exclusivamente pela Administração Pública são regidos por licença de código aberto, permitida a sua utilização, cópia, alteração e distribuição sem restrições por todos os órgãos e entidades públicos. </w:t>
      </w:r>
    </w:p>
    <w:p w:rsidR="00C33024" w:rsidRPr="00B01734" w:rsidRDefault="00B01734" w:rsidP="00B01734">
      <w:pPr>
        <w:pStyle w:val="Normal1"/>
        <w:keepLines w:val="0"/>
        <w:widowControl/>
        <w:spacing w:before="240" w:after="240"/>
        <w:jc w:val="both"/>
        <w:rPr>
          <w:rFonts w:ascii="Times New Roman" w:eastAsia="Times New Roman" w:hAnsi="Times New Roman" w:cs="Times New Roman"/>
          <w:sz w:val="24"/>
          <w:szCs w:val="24"/>
        </w:rPr>
      </w:pPr>
      <w:r w:rsidRPr="00B01734">
        <w:rPr>
          <w:rFonts w:ascii="Times New Roman" w:hAnsi="Times New Roman" w:cs="Times New Roman"/>
          <w:b/>
          <w:sz w:val="24"/>
          <w:szCs w:val="24"/>
        </w:rPr>
        <w:t>7.6.</w:t>
      </w:r>
      <w:r w:rsidRPr="00B01734">
        <w:rPr>
          <w:rFonts w:ascii="Times New Roman" w:hAnsi="Times New Roman" w:cs="Times New Roman"/>
          <w:sz w:val="24"/>
          <w:szCs w:val="24"/>
        </w:rPr>
        <w:t xml:space="preserve"> Considerando que o i-Educar e o i-Diário são sistemas licenciados em software livre, estando disponíveis no Portal do Software Público em sua última versão, toda e qualquer melhoria desenvolvida que atenda o interesse coletivo, portanto excetuando-se aquelas cujas especificidades atendem somente ao Município de Canoas, deverão obrigatoriamente ser licenciadas em código aberto, na mesma licença do código principal.</w:t>
      </w:r>
    </w:p>
    <w:p w:rsidR="00C33024" w:rsidRPr="00B01734" w:rsidRDefault="00C33024" w:rsidP="00B01734">
      <w:pPr>
        <w:pStyle w:val="Normal1"/>
        <w:keepLines w:val="0"/>
        <w:widowControl/>
        <w:spacing w:before="240" w:after="240"/>
        <w:jc w:val="both"/>
        <w:rPr>
          <w:rFonts w:ascii="Times New Roman" w:eastAsia="Times New Roman" w:hAnsi="Times New Roman" w:cs="Times New Roman"/>
          <w:sz w:val="24"/>
          <w:szCs w:val="24"/>
        </w:rPr>
      </w:pPr>
    </w:p>
    <w:p w:rsidR="00041C1A" w:rsidRPr="00B01734" w:rsidRDefault="00041C1A" w:rsidP="00B01734">
      <w:pPr>
        <w:pStyle w:val="Normal1"/>
        <w:keepLines w:val="0"/>
        <w:widowControl/>
        <w:spacing w:before="240" w:after="240"/>
        <w:jc w:val="both"/>
        <w:rPr>
          <w:rFonts w:ascii="Times New Roman" w:eastAsia="Times New Roman" w:hAnsi="Times New Roman" w:cs="Times New Roman"/>
          <w:sz w:val="24"/>
          <w:szCs w:val="24"/>
        </w:rPr>
      </w:pPr>
    </w:p>
    <w:p w:rsidR="00041C1A" w:rsidRDefault="00041C1A"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041C1A" w:rsidRDefault="00041C1A"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B01734" w:rsidRPr="007525B8" w:rsidRDefault="00B01734" w:rsidP="00B01734">
      <w:pPr>
        <w:pStyle w:val="Normal1"/>
        <w:keepLines w:val="0"/>
        <w:widowControl/>
        <w:rPr>
          <w:rFonts w:ascii="Times New Roman" w:hAnsi="Times New Roman" w:cs="Times New Roman"/>
          <w:b/>
          <w:sz w:val="24"/>
          <w:szCs w:val="24"/>
        </w:rPr>
      </w:pPr>
      <w:r w:rsidRPr="007525B8">
        <w:rPr>
          <w:rFonts w:ascii="Times New Roman" w:hAnsi="Times New Roman" w:cs="Times New Roman"/>
          <w:b/>
          <w:sz w:val="24"/>
          <w:szCs w:val="24"/>
        </w:rPr>
        <w:t xml:space="preserve">APÊNDICE AO ANEXO I </w:t>
      </w:r>
    </w:p>
    <w:p w:rsidR="00041C1A" w:rsidRDefault="00B01734" w:rsidP="00B01734">
      <w:pPr>
        <w:pStyle w:val="Normal1"/>
        <w:keepLines w:val="0"/>
        <w:widowControl/>
        <w:rPr>
          <w:rFonts w:ascii="Times New Roman" w:hAnsi="Times New Roman" w:cs="Times New Roman"/>
          <w:b/>
          <w:color w:val="FF0000"/>
          <w:sz w:val="24"/>
          <w:szCs w:val="24"/>
        </w:rPr>
      </w:pPr>
      <w:r w:rsidRPr="007525B8">
        <w:rPr>
          <w:rFonts w:ascii="Times New Roman" w:hAnsi="Times New Roman" w:cs="Times New Roman"/>
          <w:b/>
          <w:sz w:val="24"/>
          <w:szCs w:val="24"/>
        </w:rPr>
        <w:t>ATIVIDADES EM UST</w:t>
      </w:r>
    </w:p>
    <w:p w:rsidR="000C65A7" w:rsidRPr="00361328" w:rsidRDefault="000C65A7" w:rsidP="00B01734">
      <w:pPr>
        <w:pStyle w:val="Normal1"/>
        <w:keepLines w:val="0"/>
        <w:widowControl/>
        <w:rPr>
          <w:rFonts w:ascii="Times New Roman" w:eastAsia="Times New Roman" w:hAnsi="Times New Roman" w:cs="Times New Roman"/>
          <w:b/>
          <w:color w:val="FF0000"/>
          <w:sz w:val="24"/>
          <w:szCs w:val="24"/>
        </w:rPr>
      </w:pPr>
    </w:p>
    <w:tbl>
      <w:tblPr>
        <w:tblStyle w:val="Tabelacomgrade"/>
        <w:tblW w:w="8926" w:type="dxa"/>
        <w:tblLook w:val="04A0" w:firstRow="1" w:lastRow="0" w:firstColumn="1" w:lastColumn="0" w:noHBand="0" w:noVBand="1"/>
      </w:tblPr>
      <w:tblGrid>
        <w:gridCol w:w="988"/>
        <w:gridCol w:w="4252"/>
        <w:gridCol w:w="2268"/>
        <w:gridCol w:w="1418"/>
      </w:tblGrid>
      <w:tr w:rsidR="000C65A7" w:rsidTr="002E17C2">
        <w:tc>
          <w:tcPr>
            <w:tcW w:w="988" w:type="dxa"/>
          </w:tcPr>
          <w:p w:rsidR="000C65A7" w:rsidRDefault="000C65A7" w:rsidP="000C65A7">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Código</w:t>
            </w:r>
          </w:p>
        </w:tc>
        <w:tc>
          <w:tcPr>
            <w:tcW w:w="4252" w:type="dxa"/>
          </w:tcPr>
          <w:p w:rsidR="000C65A7" w:rsidRDefault="000C65A7" w:rsidP="000C65A7">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Descrição das Atividades</w:t>
            </w:r>
          </w:p>
        </w:tc>
        <w:tc>
          <w:tcPr>
            <w:tcW w:w="2268" w:type="dxa"/>
          </w:tcPr>
          <w:p w:rsidR="000C65A7" w:rsidRDefault="000C65A7" w:rsidP="000C65A7">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Entregas</w:t>
            </w:r>
          </w:p>
        </w:tc>
        <w:tc>
          <w:tcPr>
            <w:tcW w:w="1418" w:type="dxa"/>
          </w:tcPr>
          <w:p w:rsidR="000C65A7" w:rsidRDefault="000C65A7" w:rsidP="000C65A7">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UST</w:t>
            </w:r>
          </w:p>
        </w:tc>
      </w:tr>
      <w:tr w:rsidR="000C65A7" w:rsidRPr="000C65A7" w:rsidTr="002E17C2">
        <w:tc>
          <w:tcPr>
            <w:tcW w:w="988" w:type="dxa"/>
          </w:tcPr>
          <w:p w:rsidR="000C65A7" w:rsidRPr="000C65A7" w:rsidRDefault="000C65A7" w:rsidP="000C65A7">
            <w:pPr>
              <w:rPr>
                <w:rFonts w:ascii="Times New Roman" w:hAnsi="Times New Roman" w:cs="Times New Roman"/>
                <w:b/>
              </w:rPr>
            </w:pPr>
            <w:r w:rsidRPr="000C65A7">
              <w:rPr>
                <w:rFonts w:ascii="Times New Roman" w:hAnsi="Times New Roman" w:cs="Times New Roman"/>
                <w:b/>
              </w:rPr>
              <w:t>11</w:t>
            </w:r>
          </w:p>
        </w:tc>
        <w:tc>
          <w:tcPr>
            <w:tcW w:w="4252" w:type="dxa"/>
          </w:tcPr>
          <w:p w:rsidR="000C65A7" w:rsidRPr="000C65A7" w:rsidRDefault="000C65A7" w:rsidP="000C65A7">
            <w:pPr>
              <w:pStyle w:val="Normal1"/>
              <w:keepLines w:val="0"/>
              <w:widowControl/>
              <w:jc w:val="both"/>
              <w:rPr>
                <w:rFonts w:ascii="Times New Roman" w:eastAsia="Times New Roman" w:hAnsi="Times New Roman" w:cs="Times New Roman"/>
                <w:sz w:val="24"/>
                <w:szCs w:val="24"/>
              </w:rPr>
            </w:pPr>
            <w:r w:rsidRPr="000C65A7">
              <w:rPr>
                <w:rFonts w:ascii="Times New Roman" w:hAnsi="Times New Roman" w:cs="Times New Roman"/>
                <w:sz w:val="24"/>
                <w:szCs w:val="24"/>
              </w:rPr>
              <w:t>Diagnóstico e Planejamento. Planejar em conjunto com a secretaria as parametrizações do sistema, levando em consideração leis, resoluções, normas e processos documentados. Assim como a estrutura organizacional para estruturação dos níveis de acesso e habilitações dos usuários.</w:t>
            </w:r>
          </w:p>
        </w:tc>
        <w:tc>
          <w:tcPr>
            <w:tcW w:w="2268" w:type="dxa"/>
          </w:tcPr>
          <w:p w:rsidR="000C65A7" w:rsidRPr="000C65A7" w:rsidRDefault="000C65A7" w:rsidP="000C65A7">
            <w:pPr>
              <w:pStyle w:val="Normal1"/>
              <w:keepLines w:val="0"/>
              <w:widowControl/>
              <w:rPr>
                <w:rFonts w:ascii="Times New Roman" w:eastAsia="Times New Roman" w:hAnsi="Times New Roman" w:cs="Times New Roman"/>
                <w:sz w:val="24"/>
                <w:szCs w:val="24"/>
              </w:rPr>
            </w:pPr>
            <w:r w:rsidRPr="000C65A7">
              <w:rPr>
                <w:rFonts w:ascii="Times New Roman" w:hAnsi="Times New Roman" w:cs="Times New Roman"/>
                <w:sz w:val="24"/>
                <w:szCs w:val="24"/>
              </w:rPr>
              <w:t>Cronograma de implantação</w:t>
            </w:r>
          </w:p>
        </w:tc>
        <w:tc>
          <w:tcPr>
            <w:tcW w:w="1418" w:type="dxa"/>
          </w:tcPr>
          <w:p w:rsidR="000C65A7" w:rsidRPr="000C65A7" w:rsidRDefault="000C65A7" w:rsidP="000C65A7">
            <w:pPr>
              <w:pStyle w:val="Normal1"/>
              <w:keepLines w:val="0"/>
              <w:widowControl/>
              <w:rPr>
                <w:rFonts w:ascii="Times New Roman" w:eastAsia="Times New Roman" w:hAnsi="Times New Roman" w:cs="Times New Roman"/>
                <w:sz w:val="24"/>
                <w:szCs w:val="24"/>
              </w:rPr>
            </w:pPr>
            <w:r w:rsidRPr="000C65A7">
              <w:rPr>
                <w:rFonts w:ascii="Times New Roman" w:eastAsia="Times New Roman" w:hAnsi="Times New Roman" w:cs="Times New Roman"/>
                <w:sz w:val="24"/>
                <w:szCs w:val="24"/>
              </w:rPr>
              <w:t>20</w:t>
            </w:r>
          </w:p>
        </w:tc>
      </w:tr>
      <w:tr w:rsidR="000C65A7" w:rsidTr="002E17C2">
        <w:tc>
          <w:tcPr>
            <w:tcW w:w="988" w:type="dxa"/>
          </w:tcPr>
          <w:p w:rsidR="000C65A7" w:rsidRPr="000C65A7" w:rsidRDefault="000C65A7" w:rsidP="000C65A7">
            <w:pPr>
              <w:rPr>
                <w:rFonts w:ascii="Times New Roman" w:hAnsi="Times New Roman" w:cs="Times New Roman"/>
                <w:b/>
              </w:rPr>
            </w:pPr>
            <w:r w:rsidRPr="000C65A7">
              <w:rPr>
                <w:rFonts w:ascii="Times New Roman" w:hAnsi="Times New Roman" w:cs="Times New Roman"/>
                <w:b/>
              </w:rPr>
              <w:t>12</w:t>
            </w:r>
          </w:p>
        </w:tc>
        <w:tc>
          <w:tcPr>
            <w:tcW w:w="4252" w:type="dxa"/>
          </w:tcPr>
          <w:p w:rsidR="000C65A7" w:rsidRPr="000C65A7" w:rsidRDefault="000C65A7" w:rsidP="000C65A7">
            <w:pPr>
              <w:pStyle w:val="Normal1"/>
              <w:keepLines w:val="0"/>
              <w:widowControl/>
              <w:jc w:val="both"/>
              <w:rPr>
                <w:rFonts w:ascii="Times New Roman" w:eastAsia="Times New Roman" w:hAnsi="Times New Roman" w:cs="Times New Roman"/>
                <w:b/>
                <w:sz w:val="24"/>
                <w:szCs w:val="24"/>
              </w:rPr>
            </w:pPr>
            <w:r w:rsidRPr="000C65A7">
              <w:rPr>
                <w:rFonts w:ascii="Times New Roman" w:hAnsi="Times New Roman" w:cs="Times New Roman"/>
                <w:sz w:val="24"/>
                <w:szCs w:val="24"/>
              </w:rPr>
              <w:t>Instalação do sistema. Configurações e parametrizações para cada módulo do sistema. Ajustes de configurações e personalização de funcionalidades.</w:t>
            </w:r>
          </w:p>
        </w:tc>
        <w:tc>
          <w:tcPr>
            <w:tcW w:w="2268" w:type="dxa"/>
          </w:tcPr>
          <w:p w:rsidR="000C65A7" w:rsidRDefault="000C65A7" w:rsidP="000C65A7">
            <w:pPr>
              <w:pStyle w:val="Normal1"/>
              <w:keepLines w:val="0"/>
              <w:widowControl/>
              <w:jc w:val="both"/>
              <w:rPr>
                <w:rFonts w:ascii="Times New Roman" w:eastAsia="Times New Roman" w:hAnsi="Times New Roman" w:cs="Times New Roman"/>
                <w:b/>
                <w:sz w:val="24"/>
                <w:szCs w:val="24"/>
              </w:rPr>
            </w:pPr>
            <w:r>
              <w:rPr>
                <w:rFonts w:ascii="Times New Roman" w:hAnsi="Times New Roman" w:cs="Times New Roman"/>
                <w:sz w:val="24"/>
                <w:szCs w:val="24"/>
              </w:rPr>
              <w:t xml:space="preserve">Sistema instalado e configurado </w:t>
            </w:r>
            <w:r w:rsidRPr="000C65A7">
              <w:rPr>
                <w:rFonts w:ascii="Times New Roman" w:hAnsi="Times New Roman" w:cs="Times New Roman"/>
                <w:sz w:val="24"/>
                <w:szCs w:val="24"/>
              </w:rPr>
              <w:t>conforme requisitos; Relatório de configuração</w:t>
            </w:r>
            <w:r>
              <w:t>.</w:t>
            </w:r>
          </w:p>
        </w:tc>
        <w:tc>
          <w:tcPr>
            <w:tcW w:w="1418" w:type="dxa"/>
          </w:tcPr>
          <w:p w:rsidR="000C65A7" w:rsidRPr="000C65A7" w:rsidRDefault="000C65A7" w:rsidP="000C65A7">
            <w:pPr>
              <w:pStyle w:val="Normal1"/>
              <w:keepLines w:val="0"/>
              <w:widowControl/>
              <w:rPr>
                <w:rFonts w:ascii="Times New Roman" w:eastAsia="Times New Roman" w:hAnsi="Times New Roman" w:cs="Times New Roman"/>
                <w:sz w:val="24"/>
                <w:szCs w:val="24"/>
              </w:rPr>
            </w:pPr>
            <w:r w:rsidRPr="000C65A7">
              <w:rPr>
                <w:rFonts w:ascii="Times New Roman" w:eastAsia="Times New Roman" w:hAnsi="Times New Roman" w:cs="Times New Roman"/>
                <w:sz w:val="24"/>
                <w:szCs w:val="24"/>
              </w:rPr>
              <w:t>06</w:t>
            </w:r>
          </w:p>
        </w:tc>
      </w:tr>
      <w:tr w:rsidR="000C65A7" w:rsidTr="002E17C2">
        <w:tc>
          <w:tcPr>
            <w:tcW w:w="988" w:type="dxa"/>
          </w:tcPr>
          <w:p w:rsidR="000C65A7" w:rsidRPr="000C65A7" w:rsidRDefault="000C65A7" w:rsidP="000C65A7">
            <w:pPr>
              <w:rPr>
                <w:rFonts w:ascii="Times New Roman" w:hAnsi="Times New Roman" w:cs="Times New Roman"/>
                <w:b/>
              </w:rPr>
            </w:pPr>
            <w:r w:rsidRPr="000C65A7">
              <w:rPr>
                <w:rFonts w:ascii="Times New Roman" w:hAnsi="Times New Roman" w:cs="Times New Roman"/>
                <w:b/>
              </w:rPr>
              <w:t>13</w:t>
            </w:r>
          </w:p>
        </w:tc>
        <w:tc>
          <w:tcPr>
            <w:tcW w:w="4252" w:type="dxa"/>
          </w:tcPr>
          <w:p w:rsidR="000C65A7" w:rsidRPr="000C65A7" w:rsidRDefault="000C65A7" w:rsidP="000C65A7">
            <w:pPr>
              <w:pStyle w:val="Normal1"/>
              <w:keepLines w:val="0"/>
              <w:widowControl/>
              <w:jc w:val="both"/>
              <w:rPr>
                <w:rFonts w:ascii="Times New Roman" w:eastAsia="Times New Roman" w:hAnsi="Times New Roman" w:cs="Times New Roman"/>
                <w:b/>
                <w:sz w:val="24"/>
                <w:szCs w:val="24"/>
              </w:rPr>
            </w:pPr>
            <w:r w:rsidRPr="000C65A7">
              <w:rPr>
                <w:rFonts w:ascii="Times New Roman" w:hAnsi="Times New Roman" w:cs="Times New Roman"/>
                <w:sz w:val="24"/>
                <w:szCs w:val="24"/>
              </w:rPr>
              <w:t>Configuração das fórmulas e regras de avaliação. Adequação das fórmulas de cálculo das médias dos alunos e regras de avaliação conforme critérios da SME.</w:t>
            </w:r>
          </w:p>
        </w:tc>
        <w:tc>
          <w:tcPr>
            <w:tcW w:w="2268" w:type="dxa"/>
          </w:tcPr>
          <w:p w:rsidR="000C65A7" w:rsidRDefault="000C65A7" w:rsidP="000C65A7">
            <w:pPr>
              <w:pStyle w:val="Normal1"/>
              <w:keepLines w:val="0"/>
              <w:widowControl/>
              <w:jc w:val="both"/>
              <w:rPr>
                <w:rFonts w:ascii="Times New Roman" w:eastAsia="Times New Roman" w:hAnsi="Times New Roman" w:cs="Times New Roman"/>
                <w:b/>
                <w:sz w:val="24"/>
                <w:szCs w:val="24"/>
              </w:rPr>
            </w:pPr>
            <w:r w:rsidRPr="000C65A7">
              <w:rPr>
                <w:rFonts w:ascii="Times New Roman" w:hAnsi="Times New Roman" w:cs="Times New Roman"/>
                <w:sz w:val="24"/>
                <w:szCs w:val="24"/>
              </w:rPr>
              <w:t>Regras e fórmulas de cálculo das médias configuradas no sistema</w:t>
            </w:r>
            <w:r>
              <w:t>.</w:t>
            </w:r>
          </w:p>
        </w:tc>
        <w:tc>
          <w:tcPr>
            <w:tcW w:w="1418" w:type="dxa"/>
          </w:tcPr>
          <w:p w:rsidR="000C65A7" w:rsidRPr="000C65A7" w:rsidRDefault="000C65A7" w:rsidP="000C65A7">
            <w:pPr>
              <w:pStyle w:val="Normal1"/>
              <w:keepLines w:val="0"/>
              <w:widowControl/>
              <w:rPr>
                <w:rFonts w:ascii="Times New Roman" w:eastAsia="Times New Roman" w:hAnsi="Times New Roman" w:cs="Times New Roman"/>
                <w:sz w:val="24"/>
                <w:szCs w:val="24"/>
              </w:rPr>
            </w:pPr>
            <w:r w:rsidRPr="000C65A7">
              <w:rPr>
                <w:rFonts w:ascii="Times New Roman" w:eastAsia="Times New Roman" w:hAnsi="Times New Roman" w:cs="Times New Roman"/>
                <w:sz w:val="24"/>
                <w:szCs w:val="24"/>
              </w:rPr>
              <w:t>10</w:t>
            </w:r>
          </w:p>
        </w:tc>
      </w:tr>
      <w:tr w:rsidR="000C65A7" w:rsidTr="002E17C2">
        <w:tc>
          <w:tcPr>
            <w:tcW w:w="988" w:type="dxa"/>
          </w:tcPr>
          <w:p w:rsidR="000C65A7" w:rsidRPr="000C65A7" w:rsidRDefault="000C65A7" w:rsidP="000C65A7">
            <w:pPr>
              <w:rPr>
                <w:rFonts w:ascii="Times New Roman" w:hAnsi="Times New Roman" w:cs="Times New Roman"/>
                <w:b/>
              </w:rPr>
            </w:pPr>
            <w:r w:rsidRPr="000C65A7">
              <w:rPr>
                <w:rFonts w:ascii="Times New Roman" w:hAnsi="Times New Roman" w:cs="Times New Roman"/>
                <w:b/>
              </w:rPr>
              <w:t>14</w:t>
            </w:r>
          </w:p>
        </w:tc>
        <w:tc>
          <w:tcPr>
            <w:tcW w:w="4252" w:type="dxa"/>
          </w:tcPr>
          <w:p w:rsidR="000C65A7" w:rsidRPr="000C65A7" w:rsidRDefault="000C65A7" w:rsidP="000C65A7">
            <w:pPr>
              <w:pStyle w:val="Normal1"/>
              <w:keepLines w:val="0"/>
              <w:widowControl/>
              <w:jc w:val="both"/>
              <w:rPr>
                <w:rFonts w:ascii="Times New Roman" w:eastAsia="Times New Roman" w:hAnsi="Times New Roman" w:cs="Times New Roman"/>
                <w:b/>
                <w:sz w:val="24"/>
                <w:szCs w:val="24"/>
              </w:rPr>
            </w:pPr>
            <w:r w:rsidRPr="000C65A7">
              <w:rPr>
                <w:rFonts w:ascii="Times New Roman" w:hAnsi="Times New Roman" w:cs="Times New Roman"/>
                <w:sz w:val="24"/>
                <w:szCs w:val="24"/>
              </w:rPr>
              <w:t>Gestão da Configuração. Preparação dos Serviços em Nuvem. Criação do ambiente de acesso e configuração das soluções, serviços e segurança da informação em nuvem.</w:t>
            </w:r>
          </w:p>
        </w:tc>
        <w:tc>
          <w:tcPr>
            <w:tcW w:w="2268" w:type="dxa"/>
          </w:tcPr>
          <w:p w:rsidR="000C65A7" w:rsidRPr="000C65A7" w:rsidRDefault="000C65A7" w:rsidP="000C65A7">
            <w:pPr>
              <w:pStyle w:val="Normal1"/>
              <w:keepLines w:val="0"/>
              <w:widowControl/>
              <w:jc w:val="both"/>
              <w:rPr>
                <w:rFonts w:ascii="Times New Roman" w:eastAsia="Times New Roman" w:hAnsi="Times New Roman" w:cs="Times New Roman"/>
                <w:b/>
                <w:sz w:val="24"/>
                <w:szCs w:val="24"/>
              </w:rPr>
            </w:pPr>
            <w:r w:rsidRPr="000C65A7">
              <w:rPr>
                <w:rFonts w:ascii="Times New Roman" w:hAnsi="Times New Roman" w:cs="Times New Roman"/>
                <w:sz w:val="24"/>
                <w:szCs w:val="24"/>
              </w:rPr>
              <w:t>Ambiente web disponível para acesso on-line.</w:t>
            </w:r>
          </w:p>
        </w:tc>
        <w:tc>
          <w:tcPr>
            <w:tcW w:w="1418" w:type="dxa"/>
          </w:tcPr>
          <w:p w:rsidR="000C65A7" w:rsidRPr="000C65A7" w:rsidRDefault="000C65A7" w:rsidP="000C65A7">
            <w:pPr>
              <w:pStyle w:val="Normal1"/>
              <w:keepLines w:val="0"/>
              <w:widowControl/>
              <w:rPr>
                <w:rFonts w:ascii="Times New Roman" w:eastAsia="Times New Roman" w:hAnsi="Times New Roman" w:cs="Times New Roman"/>
                <w:sz w:val="24"/>
                <w:szCs w:val="24"/>
              </w:rPr>
            </w:pPr>
            <w:r w:rsidRPr="000C65A7">
              <w:rPr>
                <w:rFonts w:ascii="Times New Roman" w:eastAsia="Times New Roman" w:hAnsi="Times New Roman" w:cs="Times New Roman"/>
                <w:sz w:val="24"/>
                <w:szCs w:val="24"/>
              </w:rPr>
              <w:t>05</w:t>
            </w:r>
          </w:p>
        </w:tc>
      </w:tr>
      <w:tr w:rsidR="000C65A7" w:rsidTr="005A2EEC">
        <w:tc>
          <w:tcPr>
            <w:tcW w:w="8926" w:type="dxa"/>
            <w:gridSpan w:val="4"/>
          </w:tcPr>
          <w:p w:rsidR="000C65A7" w:rsidRDefault="000C65A7" w:rsidP="000C65A7">
            <w:pPr>
              <w:pStyle w:val="Normal1"/>
              <w:keepLines w:val="0"/>
              <w:widowControl/>
              <w:rPr>
                <w:rFonts w:ascii="Times New Roman" w:eastAsia="Times New Roman" w:hAnsi="Times New Roman" w:cs="Times New Roman"/>
                <w:b/>
                <w:sz w:val="24"/>
                <w:szCs w:val="24"/>
              </w:rPr>
            </w:pPr>
            <w:r w:rsidRPr="000C65A7">
              <w:rPr>
                <w:rFonts w:ascii="Times New Roman" w:eastAsia="Times New Roman" w:hAnsi="Times New Roman" w:cs="Times New Roman"/>
                <w:b/>
                <w:sz w:val="24"/>
                <w:szCs w:val="24"/>
                <w:highlight w:val="lightGray"/>
              </w:rPr>
              <w:t>Customizações da Plataforma</w:t>
            </w:r>
          </w:p>
        </w:tc>
      </w:tr>
      <w:tr w:rsidR="000C65A7" w:rsidTr="002E17C2">
        <w:tc>
          <w:tcPr>
            <w:tcW w:w="988" w:type="dxa"/>
          </w:tcPr>
          <w:p w:rsidR="000C65A7"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C1</w:t>
            </w:r>
          </w:p>
        </w:tc>
        <w:tc>
          <w:tcPr>
            <w:tcW w:w="4252" w:type="dxa"/>
          </w:tcPr>
          <w:p w:rsidR="000C65A7"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Atividades: Alterações de design e layout na solução .</w:t>
            </w:r>
          </w:p>
        </w:tc>
        <w:tc>
          <w:tcPr>
            <w:tcW w:w="2268" w:type="dxa"/>
          </w:tcPr>
          <w:p w:rsidR="000C65A7"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Design e layout alterados</w:t>
            </w:r>
          </w:p>
        </w:tc>
        <w:tc>
          <w:tcPr>
            <w:tcW w:w="1418" w:type="dxa"/>
          </w:tcPr>
          <w:p w:rsidR="000C65A7" w:rsidRPr="003101AC" w:rsidRDefault="003101AC" w:rsidP="003101AC">
            <w:pPr>
              <w:pStyle w:val="Normal1"/>
              <w:keepLines w:val="0"/>
              <w:widowControl/>
              <w:rPr>
                <w:rFonts w:ascii="Times New Roman" w:eastAsia="Times New Roman" w:hAnsi="Times New Roman" w:cs="Times New Roman"/>
                <w:sz w:val="24"/>
                <w:szCs w:val="24"/>
              </w:rPr>
            </w:pPr>
            <w:r w:rsidRPr="003101AC">
              <w:rPr>
                <w:rFonts w:ascii="Times New Roman" w:eastAsia="Times New Roman" w:hAnsi="Times New Roman" w:cs="Times New Roman"/>
                <w:sz w:val="24"/>
                <w:szCs w:val="24"/>
              </w:rPr>
              <w:t>40</w:t>
            </w:r>
          </w:p>
        </w:tc>
      </w:tr>
      <w:tr w:rsidR="000C65A7" w:rsidTr="002E17C2">
        <w:tc>
          <w:tcPr>
            <w:tcW w:w="988" w:type="dxa"/>
          </w:tcPr>
          <w:p w:rsidR="000C65A7"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C2</w:t>
            </w:r>
          </w:p>
        </w:tc>
        <w:tc>
          <w:tcPr>
            <w:tcW w:w="4252" w:type="dxa"/>
          </w:tcPr>
          <w:p w:rsidR="000C65A7"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Atividades: Alterações para melhorar responsividade ou usabilidade na solução .</w:t>
            </w:r>
          </w:p>
        </w:tc>
        <w:tc>
          <w:tcPr>
            <w:tcW w:w="2268" w:type="dxa"/>
          </w:tcPr>
          <w:p w:rsidR="000C65A7"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Responsividade ou usabilidade ajustadas</w:t>
            </w:r>
          </w:p>
        </w:tc>
        <w:tc>
          <w:tcPr>
            <w:tcW w:w="1418" w:type="dxa"/>
          </w:tcPr>
          <w:p w:rsidR="000C65A7" w:rsidRPr="003101AC" w:rsidRDefault="003101AC" w:rsidP="003101AC">
            <w:pPr>
              <w:pStyle w:val="Normal1"/>
              <w:keepLines w:val="0"/>
              <w:widowControl/>
              <w:rPr>
                <w:rFonts w:ascii="Times New Roman" w:eastAsia="Times New Roman" w:hAnsi="Times New Roman" w:cs="Times New Roman"/>
                <w:sz w:val="24"/>
                <w:szCs w:val="24"/>
              </w:rPr>
            </w:pPr>
            <w:r w:rsidRPr="003101AC">
              <w:rPr>
                <w:rFonts w:ascii="Times New Roman" w:eastAsia="Times New Roman" w:hAnsi="Times New Roman" w:cs="Times New Roman"/>
                <w:sz w:val="24"/>
                <w:szCs w:val="24"/>
              </w:rPr>
              <w:t>40</w:t>
            </w:r>
          </w:p>
        </w:tc>
      </w:tr>
      <w:tr w:rsidR="003101AC" w:rsidTr="002E17C2">
        <w:tc>
          <w:tcPr>
            <w:tcW w:w="988" w:type="dxa"/>
          </w:tcPr>
          <w:p w:rsidR="003101AC"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C3</w:t>
            </w:r>
          </w:p>
        </w:tc>
        <w:tc>
          <w:tcPr>
            <w:tcW w:w="4252"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Atividades: Inclusão ou edição de componentes na solução, como campos, botões, etc.</w:t>
            </w:r>
          </w:p>
        </w:tc>
        <w:tc>
          <w:tcPr>
            <w:tcW w:w="2268"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Componentes disponibilizados em homologação</w:t>
            </w:r>
          </w:p>
        </w:tc>
        <w:tc>
          <w:tcPr>
            <w:tcW w:w="1418" w:type="dxa"/>
          </w:tcPr>
          <w:p w:rsidR="003101AC" w:rsidRPr="003101AC" w:rsidRDefault="003101AC" w:rsidP="003101AC">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60</w:t>
            </w:r>
          </w:p>
        </w:tc>
      </w:tr>
      <w:tr w:rsidR="003101AC" w:rsidTr="005A2EEC">
        <w:tc>
          <w:tcPr>
            <w:tcW w:w="8926" w:type="dxa"/>
            <w:gridSpan w:val="4"/>
          </w:tcPr>
          <w:p w:rsidR="003101AC" w:rsidRPr="003101AC" w:rsidRDefault="003101AC" w:rsidP="003101AC">
            <w:pPr>
              <w:pStyle w:val="Normal1"/>
              <w:keepLines w:val="0"/>
              <w:widowControl/>
              <w:rPr>
                <w:rFonts w:ascii="Times New Roman" w:eastAsia="Times New Roman" w:hAnsi="Times New Roman" w:cs="Times New Roman"/>
                <w:b/>
                <w:sz w:val="24"/>
                <w:szCs w:val="24"/>
                <w:highlight w:val="lightGray"/>
              </w:rPr>
            </w:pPr>
            <w:r w:rsidRPr="003101AC">
              <w:rPr>
                <w:rFonts w:ascii="Times New Roman" w:eastAsia="Times New Roman" w:hAnsi="Times New Roman" w:cs="Times New Roman"/>
                <w:b/>
                <w:sz w:val="24"/>
                <w:szCs w:val="24"/>
                <w:highlight w:val="lightGray"/>
              </w:rPr>
              <w:t>Migração e imputação de dados</w:t>
            </w:r>
          </w:p>
        </w:tc>
      </w:tr>
      <w:tr w:rsidR="003101AC" w:rsidTr="002E17C2">
        <w:tc>
          <w:tcPr>
            <w:tcW w:w="988" w:type="dxa"/>
          </w:tcPr>
          <w:p w:rsidR="003101AC"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M1</w:t>
            </w:r>
          </w:p>
        </w:tc>
        <w:tc>
          <w:tcPr>
            <w:tcW w:w="4252"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Diagnóstico e planejamento para cada tabela a ser migrada. Avaliação dos arquivos a serem importados; Identificação de dados críticos; Análise de requisitos de migração.</w:t>
            </w:r>
          </w:p>
        </w:tc>
        <w:tc>
          <w:tcPr>
            <w:tcW w:w="2268"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Relatório de diagnóstico e plano de migração com cronograma.</w:t>
            </w:r>
          </w:p>
        </w:tc>
        <w:tc>
          <w:tcPr>
            <w:tcW w:w="1418" w:type="dxa"/>
          </w:tcPr>
          <w:p w:rsidR="003101AC" w:rsidRPr="003101AC" w:rsidRDefault="003101AC" w:rsidP="003101AC">
            <w:pPr>
              <w:pStyle w:val="Normal1"/>
              <w:keepLines w:val="0"/>
              <w:widowControl/>
              <w:rPr>
                <w:rFonts w:ascii="Times New Roman" w:eastAsia="Times New Roman" w:hAnsi="Times New Roman" w:cs="Times New Roman"/>
                <w:sz w:val="24"/>
                <w:szCs w:val="24"/>
              </w:rPr>
            </w:pPr>
            <w:r w:rsidRPr="003101AC">
              <w:rPr>
                <w:rFonts w:ascii="Times New Roman" w:eastAsia="Times New Roman" w:hAnsi="Times New Roman" w:cs="Times New Roman"/>
                <w:sz w:val="24"/>
                <w:szCs w:val="24"/>
              </w:rPr>
              <w:t>02</w:t>
            </w:r>
          </w:p>
        </w:tc>
      </w:tr>
      <w:tr w:rsidR="003101AC" w:rsidTr="002E17C2">
        <w:tc>
          <w:tcPr>
            <w:tcW w:w="988" w:type="dxa"/>
          </w:tcPr>
          <w:p w:rsidR="003101AC"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M2</w:t>
            </w:r>
          </w:p>
        </w:tc>
        <w:tc>
          <w:tcPr>
            <w:tcW w:w="4252"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Importação de registros via planilha e/ou arquivo CSV para cada tabela migrada. Mapeamento de dados, conversão para formato adequado, validação de consistência.</w:t>
            </w:r>
          </w:p>
        </w:tc>
        <w:tc>
          <w:tcPr>
            <w:tcW w:w="2268"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Registros importados no sistema; Relatório de execução.</w:t>
            </w:r>
          </w:p>
        </w:tc>
        <w:tc>
          <w:tcPr>
            <w:tcW w:w="1418" w:type="dxa"/>
          </w:tcPr>
          <w:p w:rsidR="003101AC" w:rsidRPr="003101AC" w:rsidRDefault="003101AC" w:rsidP="003101AC">
            <w:pPr>
              <w:pStyle w:val="Normal1"/>
              <w:keepLines w:val="0"/>
              <w:widowControl/>
              <w:rPr>
                <w:rFonts w:ascii="Times New Roman" w:eastAsia="Times New Roman" w:hAnsi="Times New Roman" w:cs="Times New Roman"/>
                <w:sz w:val="24"/>
                <w:szCs w:val="24"/>
              </w:rPr>
            </w:pPr>
            <w:r w:rsidRPr="003101AC">
              <w:rPr>
                <w:rFonts w:ascii="Times New Roman" w:eastAsia="Times New Roman" w:hAnsi="Times New Roman" w:cs="Times New Roman"/>
                <w:sz w:val="24"/>
                <w:szCs w:val="24"/>
              </w:rPr>
              <w:t>06</w:t>
            </w:r>
          </w:p>
        </w:tc>
      </w:tr>
      <w:tr w:rsidR="003101AC" w:rsidTr="002E17C2">
        <w:tc>
          <w:tcPr>
            <w:tcW w:w="988" w:type="dxa"/>
          </w:tcPr>
          <w:p w:rsidR="003101AC"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M3</w:t>
            </w:r>
          </w:p>
        </w:tc>
        <w:tc>
          <w:tcPr>
            <w:tcW w:w="4252"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Importação de registros via arquivo do Educacenso/INEP. Migração de todos os dados de registros cadastrais do arquivo extraído do Educacenso/INEP.</w:t>
            </w:r>
          </w:p>
        </w:tc>
        <w:tc>
          <w:tcPr>
            <w:tcW w:w="2268"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Dados do censo escolar migrados; Relatório de execução.</w:t>
            </w:r>
          </w:p>
        </w:tc>
        <w:tc>
          <w:tcPr>
            <w:tcW w:w="1418" w:type="dxa"/>
          </w:tcPr>
          <w:p w:rsidR="003101AC" w:rsidRPr="003101AC" w:rsidRDefault="003101AC" w:rsidP="003101AC">
            <w:pPr>
              <w:pStyle w:val="Normal1"/>
              <w:keepLines w:val="0"/>
              <w:widowControl/>
              <w:rPr>
                <w:rFonts w:ascii="Times New Roman" w:eastAsia="Times New Roman" w:hAnsi="Times New Roman" w:cs="Times New Roman"/>
                <w:sz w:val="24"/>
                <w:szCs w:val="24"/>
              </w:rPr>
            </w:pPr>
            <w:r w:rsidRPr="003101AC">
              <w:rPr>
                <w:rFonts w:ascii="Times New Roman" w:eastAsia="Times New Roman" w:hAnsi="Times New Roman" w:cs="Times New Roman"/>
                <w:sz w:val="24"/>
                <w:szCs w:val="24"/>
              </w:rPr>
              <w:t>30</w:t>
            </w:r>
          </w:p>
        </w:tc>
      </w:tr>
      <w:tr w:rsidR="003101AC" w:rsidTr="002E17C2">
        <w:tc>
          <w:tcPr>
            <w:tcW w:w="988" w:type="dxa"/>
          </w:tcPr>
          <w:p w:rsidR="003101AC"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M4</w:t>
            </w:r>
          </w:p>
        </w:tc>
        <w:tc>
          <w:tcPr>
            <w:tcW w:w="4252"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Importação de registros via Banco de Dados Legado para cada tabela migrada. Extração de dados do banco de dados legado, transformação, carga no novo ambiente.</w:t>
            </w:r>
          </w:p>
        </w:tc>
        <w:tc>
          <w:tcPr>
            <w:tcW w:w="2268"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Dados do banco legado migrados; Relatório de execução.</w:t>
            </w:r>
          </w:p>
        </w:tc>
        <w:tc>
          <w:tcPr>
            <w:tcW w:w="1418" w:type="dxa"/>
          </w:tcPr>
          <w:p w:rsidR="003101AC" w:rsidRPr="003101AC" w:rsidRDefault="003101AC" w:rsidP="003101AC">
            <w:pPr>
              <w:pStyle w:val="Normal1"/>
              <w:keepLines w:val="0"/>
              <w:widowControl/>
              <w:rPr>
                <w:rFonts w:ascii="Times New Roman" w:eastAsia="Times New Roman" w:hAnsi="Times New Roman" w:cs="Times New Roman"/>
                <w:sz w:val="24"/>
                <w:szCs w:val="24"/>
              </w:rPr>
            </w:pPr>
            <w:r w:rsidRPr="003101AC">
              <w:rPr>
                <w:rFonts w:ascii="Times New Roman" w:eastAsia="Times New Roman" w:hAnsi="Times New Roman" w:cs="Times New Roman"/>
                <w:sz w:val="24"/>
                <w:szCs w:val="24"/>
              </w:rPr>
              <w:t>10</w:t>
            </w:r>
          </w:p>
        </w:tc>
      </w:tr>
      <w:tr w:rsidR="003101AC" w:rsidTr="002E17C2">
        <w:tc>
          <w:tcPr>
            <w:tcW w:w="988" w:type="dxa"/>
          </w:tcPr>
          <w:p w:rsidR="003101AC" w:rsidRDefault="003101AC" w:rsidP="003101AC">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M5</w:t>
            </w:r>
          </w:p>
        </w:tc>
        <w:tc>
          <w:tcPr>
            <w:tcW w:w="4252"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Validação dos dados por tabela importada. Verificação da integridade dos dados, comparação entre dados fonte e destino, execução de testes de funcionalidade.</w:t>
            </w:r>
          </w:p>
        </w:tc>
        <w:tc>
          <w:tcPr>
            <w:tcW w:w="2268" w:type="dxa"/>
          </w:tcPr>
          <w:p w:rsidR="003101AC" w:rsidRPr="003101AC" w:rsidRDefault="003101AC" w:rsidP="000C65A7">
            <w:pPr>
              <w:pStyle w:val="Normal1"/>
              <w:keepLines w:val="0"/>
              <w:widowControl/>
              <w:jc w:val="both"/>
              <w:rPr>
                <w:rFonts w:ascii="Times New Roman" w:eastAsia="Times New Roman" w:hAnsi="Times New Roman" w:cs="Times New Roman"/>
                <w:b/>
                <w:sz w:val="24"/>
                <w:szCs w:val="24"/>
              </w:rPr>
            </w:pPr>
            <w:r w:rsidRPr="003101AC">
              <w:rPr>
                <w:rFonts w:ascii="Times New Roman" w:hAnsi="Times New Roman" w:cs="Times New Roman"/>
                <w:sz w:val="24"/>
                <w:szCs w:val="24"/>
              </w:rPr>
              <w:t>Relatório de validação; Dados validados e prontos para uso.</w:t>
            </w:r>
          </w:p>
        </w:tc>
        <w:tc>
          <w:tcPr>
            <w:tcW w:w="1418" w:type="dxa"/>
          </w:tcPr>
          <w:p w:rsidR="003101AC" w:rsidRPr="003101AC" w:rsidRDefault="003101AC" w:rsidP="003101AC">
            <w:pPr>
              <w:pStyle w:val="Normal1"/>
              <w:keepLines w:val="0"/>
              <w:widowControl/>
              <w:rPr>
                <w:rFonts w:ascii="Times New Roman" w:eastAsia="Times New Roman" w:hAnsi="Times New Roman" w:cs="Times New Roman"/>
                <w:sz w:val="24"/>
                <w:szCs w:val="24"/>
              </w:rPr>
            </w:pPr>
            <w:r w:rsidRPr="003101AC">
              <w:rPr>
                <w:rFonts w:ascii="Times New Roman" w:eastAsia="Times New Roman" w:hAnsi="Times New Roman" w:cs="Times New Roman"/>
                <w:sz w:val="24"/>
                <w:szCs w:val="24"/>
              </w:rPr>
              <w:t>01</w:t>
            </w:r>
          </w:p>
        </w:tc>
      </w:tr>
      <w:tr w:rsidR="003101AC" w:rsidTr="005A2EEC">
        <w:tc>
          <w:tcPr>
            <w:tcW w:w="8926" w:type="dxa"/>
            <w:gridSpan w:val="4"/>
          </w:tcPr>
          <w:p w:rsidR="003101AC" w:rsidRDefault="003101AC" w:rsidP="003101AC">
            <w:pPr>
              <w:pStyle w:val="Normal1"/>
              <w:keepLines w:val="0"/>
              <w:widowControl/>
              <w:rPr>
                <w:rFonts w:ascii="Times New Roman" w:eastAsia="Times New Roman" w:hAnsi="Times New Roman" w:cs="Times New Roman"/>
                <w:b/>
                <w:sz w:val="24"/>
                <w:szCs w:val="24"/>
              </w:rPr>
            </w:pPr>
            <w:r w:rsidRPr="003101AC">
              <w:rPr>
                <w:rFonts w:ascii="Times New Roman" w:eastAsia="Times New Roman" w:hAnsi="Times New Roman" w:cs="Times New Roman"/>
                <w:b/>
                <w:sz w:val="24"/>
                <w:szCs w:val="24"/>
                <w:highlight w:val="lightGray"/>
              </w:rPr>
              <w:t>Diagnóstico e prototipação para evolução da solução ofertada</w:t>
            </w:r>
          </w:p>
        </w:tc>
      </w:tr>
      <w:tr w:rsidR="003101AC" w:rsidTr="002E17C2">
        <w:tc>
          <w:tcPr>
            <w:tcW w:w="988" w:type="dxa"/>
          </w:tcPr>
          <w:p w:rsidR="003101AC" w:rsidRDefault="003101AC"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E1</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Ajustes e melhorias em integrações e fluxos.</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Integração ajustada em homologação</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sz w:val="24"/>
                <w:szCs w:val="24"/>
              </w:rPr>
            </w:pPr>
            <w:r w:rsidRPr="002E17C2">
              <w:rPr>
                <w:rFonts w:ascii="Times New Roman" w:eastAsia="Times New Roman" w:hAnsi="Times New Roman" w:cs="Times New Roman"/>
                <w:sz w:val="24"/>
                <w:szCs w:val="24"/>
              </w:rPr>
              <w:t>10 por ajuste</w:t>
            </w:r>
          </w:p>
        </w:tc>
      </w:tr>
      <w:tr w:rsidR="003101AC" w:rsidTr="002E17C2">
        <w:tc>
          <w:tcPr>
            <w:tcW w:w="988" w:type="dxa"/>
          </w:tcPr>
          <w:p w:rsidR="003101AC" w:rsidRDefault="003101AC"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E2</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 xml:space="preserve">Ajustes e melhorias em formulários. </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Formulário ajustado em homologação</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sz w:val="24"/>
                <w:szCs w:val="24"/>
              </w:rPr>
            </w:pPr>
            <w:r w:rsidRPr="002E17C2">
              <w:rPr>
                <w:rFonts w:ascii="Times New Roman" w:eastAsia="Times New Roman" w:hAnsi="Times New Roman" w:cs="Times New Roman"/>
                <w:sz w:val="24"/>
                <w:szCs w:val="24"/>
              </w:rPr>
              <w:t>1 a cada 10 campos</w:t>
            </w:r>
          </w:p>
        </w:tc>
      </w:tr>
      <w:tr w:rsidR="003101AC" w:rsidTr="002E17C2">
        <w:tc>
          <w:tcPr>
            <w:tcW w:w="988" w:type="dxa"/>
          </w:tcPr>
          <w:p w:rsidR="003101AC" w:rsidRDefault="003101AC"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E3</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Ajustes e melhorias em dashboards e relatórios.</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Dashboard ajustado e disponibilizado em homologação</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3 por item (gráficos, filtros, tabelas)</w:t>
            </w:r>
          </w:p>
        </w:tc>
      </w:tr>
      <w:tr w:rsidR="003101AC" w:rsidTr="002E17C2">
        <w:tc>
          <w:tcPr>
            <w:tcW w:w="988" w:type="dxa"/>
          </w:tcPr>
          <w:p w:rsidR="003101AC" w:rsidRDefault="003101AC"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E4</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Incluir serviço novo em integração.</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Novo serviço homologado</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50 por serviço</w:t>
            </w:r>
          </w:p>
        </w:tc>
      </w:tr>
      <w:tr w:rsidR="003101AC" w:rsidTr="002E17C2">
        <w:tc>
          <w:tcPr>
            <w:tcW w:w="988" w:type="dxa"/>
          </w:tcPr>
          <w:p w:rsidR="003101AC" w:rsidRDefault="003101AC"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E5</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Disponibilização de novos relatórios.</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Relatório disponibilizado em homologação</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40 por cada novo relatório</w:t>
            </w:r>
          </w:p>
        </w:tc>
      </w:tr>
      <w:tr w:rsidR="003101AC" w:rsidTr="005A2EEC">
        <w:tc>
          <w:tcPr>
            <w:tcW w:w="8926" w:type="dxa"/>
            <w:gridSpan w:val="4"/>
          </w:tcPr>
          <w:p w:rsidR="003101AC" w:rsidRDefault="00F24D3F" w:rsidP="00F24D3F">
            <w:pPr>
              <w:pStyle w:val="Normal1"/>
              <w:keepLines w:val="0"/>
              <w:widowControl/>
              <w:rPr>
                <w:rFonts w:ascii="Times New Roman" w:eastAsia="Times New Roman" w:hAnsi="Times New Roman" w:cs="Times New Roman"/>
                <w:b/>
                <w:sz w:val="24"/>
                <w:szCs w:val="24"/>
              </w:rPr>
            </w:pPr>
            <w:r w:rsidRPr="00F24D3F">
              <w:rPr>
                <w:rFonts w:ascii="Times New Roman" w:eastAsia="Times New Roman" w:hAnsi="Times New Roman" w:cs="Times New Roman"/>
                <w:b/>
                <w:sz w:val="24"/>
                <w:szCs w:val="24"/>
                <w:highlight w:val="lightGray"/>
              </w:rPr>
              <w:t>Treinamento e Capacitação</w:t>
            </w:r>
          </w:p>
        </w:tc>
      </w:tr>
      <w:tr w:rsidR="003101AC" w:rsidTr="002E17C2">
        <w:tc>
          <w:tcPr>
            <w:tcW w:w="988" w:type="dxa"/>
          </w:tcPr>
          <w:p w:rsidR="003101AC" w:rsidRDefault="00F24D3F"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T1</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Preparação do treinamento de 4 horas</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Plano de aula</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04 por módulo</w:t>
            </w:r>
          </w:p>
        </w:tc>
      </w:tr>
      <w:tr w:rsidR="003101AC" w:rsidTr="002E17C2">
        <w:tc>
          <w:tcPr>
            <w:tcW w:w="988" w:type="dxa"/>
          </w:tcPr>
          <w:p w:rsidR="003101AC" w:rsidRDefault="00F24D3F"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T2</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Realização do treinamento de 4 horas na forma remota.</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Relatórios de presença e avaliação</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04 por treinamento realizado</w:t>
            </w:r>
          </w:p>
        </w:tc>
      </w:tr>
      <w:tr w:rsidR="003101AC" w:rsidTr="002E17C2">
        <w:tc>
          <w:tcPr>
            <w:tcW w:w="988" w:type="dxa"/>
          </w:tcPr>
          <w:p w:rsidR="003101AC" w:rsidRDefault="00F24D3F"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T3</w:t>
            </w:r>
          </w:p>
        </w:tc>
        <w:tc>
          <w:tcPr>
            <w:tcW w:w="4252"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Realização do treinamento de 8 horas na forma presencial.</w:t>
            </w:r>
          </w:p>
        </w:tc>
        <w:tc>
          <w:tcPr>
            <w:tcW w:w="226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Relatórios de presença e avaliação</w:t>
            </w:r>
          </w:p>
        </w:tc>
        <w:tc>
          <w:tcPr>
            <w:tcW w:w="1418" w:type="dxa"/>
          </w:tcPr>
          <w:p w:rsidR="003101AC" w:rsidRPr="002E17C2" w:rsidRDefault="002E17C2" w:rsidP="000C65A7">
            <w:pPr>
              <w:pStyle w:val="Normal1"/>
              <w:keepLines w:val="0"/>
              <w:widowControl/>
              <w:jc w:val="both"/>
              <w:rPr>
                <w:rFonts w:ascii="Times New Roman" w:eastAsia="Times New Roman" w:hAnsi="Times New Roman" w:cs="Times New Roman"/>
                <w:b/>
                <w:sz w:val="24"/>
                <w:szCs w:val="24"/>
              </w:rPr>
            </w:pPr>
            <w:r w:rsidRPr="002E17C2">
              <w:rPr>
                <w:rFonts w:ascii="Times New Roman" w:hAnsi="Times New Roman" w:cs="Times New Roman"/>
                <w:sz w:val="24"/>
                <w:szCs w:val="24"/>
              </w:rPr>
              <w:t>16 por treinamento realizado</w:t>
            </w:r>
          </w:p>
        </w:tc>
      </w:tr>
      <w:tr w:rsidR="00236A2E" w:rsidTr="005A2EEC">
        <w:tc>
          <w:tcPr>
            <w:tcW w:w="8926" w:type="dxa"/>
            <w:gridSpan w:val="4"/>
          </w:tcPr>
          <w:p w:rsidR="00236A2E" w:rsidRDefault="00236A2E" w:rsidP="00236A2E">
            <w:pPr>
              <w:pStyle w:val="Normal1"/>
              <w:keepLines w:val="0"/>
              <w:widowControl/>
              <w:rPr>
                <w:rFonts w:ascii="Times New Roman" w:eastAsia="Times New Roman" w:hAnsi="Times New Roman" w:cs="Times New Roman"/>
                <w:b/>
                <w:sz w:val="24"/>
                <w:szCs w:val="24"/>
              </w:rPr>
            </w:pPr>
            <w:r w:rsidRPr="00236A2E">
              <w:rPr>
                <w:rFonts w:ascii="Times New Roman" w:eastAsia="Times New Roman" w:hAnsi="Times New Roman" w:cs="Times New Roman"/>
                <w:b/>
                <w:sz w:val="24"/>
                <w:szCs w:val="24"/>
                <w:highlight w:val="lightGray"/>
              </w:rPr>
              <w:t>Suporte Técnico in loco e solução de problemas</w:t>
            </w:r>
          </w:p>
        </w:tc>
      </w:tr>
      <w:tr w:rsidR="003101AC" w:rsidTr="002E17C2">
        <w:tc>
          <w:tcPr>
            <w:tcW w:w="988" w:type="dxa"/>
          </w:tcPr>
          <w:p w:rsidR="003101AC" w:rsidRDefault="00236A2E"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S1</w:t>
            </w:r>
          </w:p>
        </w:tc>
        <w:tc>
          <w:tcPr>
            <w:tcW w:w="4252" w:type="dxa"/>
          </w:tcPr>
          <w:p w:rsidR="003101AC" w:rsidRPr="007525B8" w:rsidRDefault="007525B8" w:rsidP="000C65A7">
            <w:pPr>
              <w:pStyle w:val="Normal1"/>
              <w:keepLines w:val="0"/>
              <w:widowControl/>
              <w:jc w:val="both"/>
              <w:rPr>
                <w:rFonts w:ascii="Times New Roman" w:eastAsia="Times New Roman" w:hAnsi="Times New Roman" w:cs="Times New Roman"/>
                <w:b/>
                <w:sz w:val="24"/>
                <w:szCs w:val="24"/>
              </w:rPr>
            </w:pPr>
            <w:r w:rsidRPr="007525B8">
              <w:rPr>
                <w:rFonts w:ascii="Times New Roman" w:hAnsi="Times New Roman" w:cs="Times New Roman"/>
                <w:sz w:val="24"/>
                <w:szCs w:val="24"/>
              </w:rPr>
              <w:t>Incidente que deve ser analisado in loco</w:t>
            </w:r>
          </w:p>
        </w:tc>
        <w:tc>
          <w:tcPr>
            <w:tcW w:w="2268" w:type="dxa"/>
          </w:tcPr>
          <w:p w:rsidR="003101AC" w:rsidRPr="007525B8" w:rsidRDefault="007525B8" w:rsidP="000C65A7">
            <w:pPr>
              <w:pStyle w:val="Normal1"/>
              <w:keepLines w:val="0"/>
              <w:widowControl/>
              <w:jc w:val="both"/>
              <w:rPr>
                <w:rFonts w:ascii="Times New Roman" w:eastAsia="Times New Roman" w:hAnsi="Times New Roman" w:cs="Times New Roman"/>
                <w:b/>
                <w:sz w:val="24"/>
                <w:szCs w:val="24"/>
              </w:rPr>
            </w:pPr>
            <w:r w:rsidRPr="007525B8">
              <w:rPr>
                <w:rFonts w:ascii="Times New Roman" w:hAnsi="Times New Roman" w:cs="Times New Roman"/>
                <w:sz w:val="24"/>
                <w:szCs w:val="24"/>
              </w:rPr>
              <w:t>Relatório com diagnóstico solução do problema.</w:t>
            </w:r>
          </w:p>
        </w:tc>
        <w:tc>
          <w:tcPr>
            <w:tcW w:w="1418" w:type="dxa"/>
          </w:tcPr>
          <w:p w:rsidR="003101AC" w:rsidRPr="007525B8" w:rsidRDefault="007525B8" w:rsidP="007525B8">
            <w:pPr>
              <w:pStyle w:val="Normal1"/>
              <w:keepLines w:val="0"/>
              <w:widowControl/>
              <w:rPr>
                <w:rFonts w:ascii="Times New Roman" w:eastAsia="Times New Roman" w:hAnsi="Times New Roman" w:cs="Times New Roman"/>
                <w:sz w:val="24"/>
                <w:szCs w:val="24"/>
              </w:rPr>
            </w:pPr>
            <w:r w:rsidRPr="007525B8">
              <w:rPr>
                <w:rFonts w:ascii="Times New Roman" w:eastAsia="Times New Roman" w:hAnsi="Times New Roman" w:cs="Times New Roman"/>
                <w:sz w:val="24"/>
                <w:szCs w:val="24"/>
              </w:rPr>
              <w:t>20</w:t>
            </w:r>
          </w:p>
        </w:tc>
      </w:tr>
      <w:tr w:rsidR="00236A2E" w:rsidTr="002E17C2">
        <w:tc>
          <w:tcPr>
            <w:tcW w:w="988" w:type="dxa"/>
          </w:tcPr>
          <w:p w:rsidR="00236A2E" w:rsidRDefault="00236A2E" w:rsidP="000C65A7">
            <w:pPr>
              <w:pStyle w:val="Normal1"/>
              <w:keepLines w:val="0"/>
              <w:widowControl/>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S2</w:t>
            </w:r>
          </w:p>
        </w:tc>
        <w:tc>
          <w:tcPr>
            <w:tcW w:w="4252" w:type="dxa"/>
          </w:tcPr>
          <w:p w:rsidR="00236A2E" w:rsidRPr="007525B8" w:rsidRDefault="007525B8" w:rsidP="000C65A7">
            <w:pPr>
              <w:pStyle w:val="Normal1"/>
              <w:keepLines w:val="0"/>
              <w:widowControl/>
              <w:jc w:val="both"/>
              <w:rPr>
                <w:rFonts w:ascii="Times New Roman" w:eastAsia="Times New Roman" w:hAnsi="Times New Roman" w:cs="Times New Roman"/>
                <w:b/>
                <w:sz w:val="24"/>
                <w:szCs w:val="24"/>
              </w:rPr>
            </w:pPr>
            <w:r w:rsidRPr="007525B8">
              <w:rPr>
                <w:rFonts w:ascii="Times New Roman" w:hAnsi="Times New Roman" w:cs="Times New Roman"/>
                <w:sz w:val="24"/>
                <w:szCs w:val="24"/>
              </w:rPr>
              <w:t>Operação assistida - Acompanhar e monitorar serviço - Prestar suporte a usuários da solução - Elaborar melhorias de script de atendimento conforme aprendizados da operação.</w:t>
            </w:r>
          </w:p>
        </w:tc>
        <w:tc>
          <w:tcPr>
            <w:tcW w:w="2268" w:type="dxa"/>
          </w:tcPr>
          <w:p w:rsidR="00236A2E" w:rsidRPr="007525B8" w:rsidRDefault="007525B8" w:rsidP="000C65A7">
            <w:pPr>
              <w:pStyle w:val="Normal1"/>
              <w:keepLines w:val="0"/>
              <w:widowControl/>
              <w:jc w:val="both"/>
              <w:rPr>
                <w:rFonts w:ascii="Times New Roman" w:eastAsia="Times New Roman" w:hAnsi="Times New Roman" w:cs="Times New Roman"/>
                <w:b/>
                <w:sz w:val="24"/>
                <w:szCs w:val="24"/>
              </w:rPr>
            </w:pPr>
            <w:r w:rsidRPr="007525B8">
              <w:rPr>
                <w:rFonts w:ascii="Times New Roman" w:hAnsi="Times New Roman" w:cs="Times New Roman"/>
                <w:sz w:val="24"/>
                <w:szCs w:val="24"/>
              </w:rPr>
              <w:t>Relatório de uso do serviço.</w:t>
            </w:r>
          </w:p>
        </w:tc>
        <w:tc>
          <w:tcPr>
            <w:tcW w:w="1418" w:type="dxa"/>
          </w:tcPr>
          <w:p w:rsidR="00236A2E" w:rsidRPr="007525B8" w:rsidRDefault="007525B8" w:rsidP="007525B8">
            <w:pPr>
              <w:pStyle w:val="Normal1"/>
              <w:keepLines w:val="0"/>
              <w:widowControl/>
              <w:rPr>
                <w:rFonts w:ascii="Times New Roman" w:eastAsia="Times New Roman" w:hAnsi="Times New Roman" w:cs="Times New Roman"/>
                <w:sz w:val="24"/>
                <w:szCs w:val="24"/>
              </w:rPr>
            </w:pPr>
            <w:r w:rsidRPr="007525B8">
              <w:rPr>
                <w:rFonts w:ascii="Times New Roman" w:eastAsia="Times New Roman" w:hAnsi="Times New Roman" w:cs="Times New Roman"/>
                <w:sz w:val="24"/>
                <w:szCs w:val="24"/>
              </w:rPr>
              <w:t>20</w:t>
            </w:r>
          </w:p>
        </w:tc>
      </w:tr>
    </w:tbl>
    <w:p w:rsidR="00B01734" w:rsidRDefault="00B01734"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B01734" w:rsidRPr="00B01734" w:rsidRDefault="00B01734" w:rsidP="00B01734">
      <w:pPr>
        <w:pStyle w:val="Normal1"/>
        <w:keepLines w:val="0"/>
        <w:widowControl/>
        <w:rPr>
          <w:rFonts w:ascii="Times New Roman" w:hAnsi="Times New Roman" w:cs="Times New Roman"/>
          <w:b/>
          <w:sz w:val="24"/>
          <w:szCs w:val="24"/>
        </w:rPr>
      </w:pPr>
      <w:r w:rsidRPr="00B01734">
        <w:rPr>
          <w:rFonts w:ascii="Times New Roman" w:hAnsi="Times New Roman" w:cs="Times New Roman"/>
          <w:b/>
          <w:sz w:val="24"/>
          <w:szCs w:val="24"/>
        </w:rPr>
        <w:t>ANEXO II</w:t>
      </w:r>
    </w:p>
    <w:p w:rsidR="00B01734" w:rsidRPr="00B01734" w:rsidRDefault="00B01734" w:rsidP="00B01734">
      <w:pPr>
        <w:pStyle w:val="Normal1"/>
        <w:keepLines w:val="0"/>
        <w:widowControl/>
        <w:rPr>
          <w:rFonts w:ascii="Times New Roman" w:hAnsi="Times New Roman" w:cs="Times New Roman"/>
          <w:b/>
          <w:sz w:val="24"/>
          <w:szCs w:val="24"/>
        </w:rPr>
      </w:pPr>
      <w:r w:rsidRPr="00B01734">
        <w:rPr>
          <w:rFonts w:ascii="Times New Roman" w:hAnsi="Times New Roman" w:cs="Times New Roman"/>
          <w:b/>
          <w:sz w:val="24"/>
          <w:szCs w:val="24"/>
        </w:rPr>
        <w:t>FORMA E CRITÉRIOS DE SELEÇÃO DO FORNECEDOR</w:t>
      </w:r>
    </w:p>
    <w:p w:rsidR="00B01734" w:rsidRPr="00B01734" w:rsidRDefault="00B01734" w:rsidP="00B01734">
      <w:pPr>
        <w:pStyle w:val="Normal1"/>
        <w:keepLines w:val="0"/>
        <w:widowControl/>
        <w:spacing w:before="240" w:after="240"/>
        <w:jc w:val="both"/>
        <w:rPr>
          <w:rFonts w:ascii="Times New Roman" w:hAnsi="Times New Roman" w:cs="Times New Roman"/>
          <w:b/>
          <w:sz w:val="24"/>
          <w:szCs w:val="24"/>
        </w:rPr>
      </w:pPr>
      <w:r w:rsidRPr="00B01734">
        <w:rPr>
          <w:rFonts w:ascii="Times New Roman" w:hAnsi="Times New Roman" w:cs="Times New Roman"/>
          <w:b/>
          <w:sz w:val="24"/>
          <w:szCs w:val="24"/>
        </w:rPr>
        <w:t xml:space="preserve">1. DA MODALIDADE E DA FORMA </w:t>
      </w:r>
    </w:p>
    <w:p w:rsidR="00B01734" w:rsidRPr="00B01734" w:rsidRDefault="00B01734" w:rsidP="00B01734">
      <w:pPr>
        <w:pStyle w:val="Normal1"/>
        <w:keepLines w:val="0"/>
        <w:widowControl/>
        <w:spacing w:before="240" w:after="240"/>
        <w:jc w:val="both"/>
        <w:rPr>
          <w:rFonts w:ascii="Times New Roman" w:hAnsi="Times New Roman" w:cs="Times New Roman"/>
          <w:b/>
          <w:sz w:val="24"/>
          <w:szCs w:val="24"/>
        </w:rPr>
      </w:pPr>
      <w:r w:rsidRPr="00B01734">
        <w:rPr>
          <w:rFonts w:ascii="Times New Roman" w:hAnsi="Times New Roman" w:cs="Times New Roman"/>
          <w:b/>
          <w:sz w:val="24"/>
          <w:szCs w:val="24"/>
        </w:rPr>
        <w:t>1.1.</w:t>
      </w:r>
      <w:r w:rsidRPr="00B01734">
        <w:rPr>
          <w:rFonts w:ascii="Times New Roman" w:hAnsi="Times New Roman" w:cs="Times New Roman"/>
          <w:sz w:val="24"/>
          <w:szCs w:val="24"/>
        </w:rPr>
        <w:t xml:space="preserve"> O fornecedor será selecionado por meio da realização de procedimento de licitação, na modalidade </w:t>
      </w:r>
      <w:r w:rsidRPr="00B01734">
        <w:rPr>
          <w:rFonts w:ascii="Times New Roman" w:hAnsi="Times New Roman" w:cs="Times New Roman"/>
          <w:b/>
          <w:sz w:val="24"/>
          <w:szCs w:val="24"/>
        </w:rPr>
        <w:t>PREGÃO,</w:t>
      </w:r>
      <w:r w:rsidRPr="00B01734">
        <w:rPr>
          <w:rFonts w:ascii="Times New Roman" w:hAnsi="Times New Roman" w:cs="Times New Roman"/>
          <w:sz w:val="24"/>
          <w:szCs w:val="24"/>
        </w:rPr>
        <w:t xml:space="preserve"> sob a forma </w:t>
      </w:r>
      <w:r w:rsidRPr="00B01734">
        <w:rPr>
          <w:rFonts w:ascii="Times New Roman" w:hAnsi="Times New Roman" w:cs="Times New Roman"/>
          <w:b/>
          <w:sz w:val="24"/>
          <w:szCs w:val="24"/>
        </w:rPr>
        <w:t>ELETRÔNICA</w:t>
      </w:r>
      <w:r w:rsidRPr="00B01734">
        <w:rPr>
          <w:rFonts w:ascii="Times New Roman" w:hAnsi="Times New Roman" w:cs="Times New Roman"/>
          <w:sz w:val="24"/>
          <w:szCs w:val="24"/>
        </w:rPr>
        <w:t xml:space="preserve">, com adoção do critério de julgamento pelo </w:t>
      </w:r>
      <w:r w:rsidRPr="00B01734">
        <w:rPr>
          <w:rFonts w:ascii="Times New Roman" w:hAnsi="Times New Roman" w:cs="Times New Roman"/>
          <w:b/>
          <w:sz w:val="24"/>
          <w:szCs w:val="24"/>
        </w:rPr>
        <w:t xml:space="preserve">MENOR PREÇO. </w:t>
      </w:r>
    </w:p>
    <w:p w:rsidR="00B01734" w:rsidRP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1.1.1. Da divisão da licitação:</w:t>
      </w:r>
      <w:r w:rsidRPr="00B01734">
        <w:rPr>
          <w:rFonts w:ascii="Times New Roman" w:hAnsi="Times New Roman" w:cs="Times New Roman"/>
          <w:sz w:val="24"/>
          <w:szCs w:val="24"/>
        </w:rPr>
        <w:t xml:space="preserve"> Adjudicação por lote único. </w:t>
      </w:r>
    </w:p>
    <w:p w:rsidR="00B01734" w:rsidRP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1.1.2. Modo de Disputa:</w:t>
      </w:r>
      <w:r w:rsidRPr="00B01734">
        <w:rPr>
          <w:rFonts w:ascii="Times New Roman" w:hAnsi="Times New Roman" w:cs="Times New Roman"/>
          <w:sz w:val="24"/>
          <w:szCs w:val="24"/>
        </w:rPr>
        <w:t xml:space="preserve"> Aberto. </w:t>
      </w:r>
    </w:p>
    <w:p w:rsidR="00B01734" w:rsidRPr="00B01734" w:rsidRDefault="00B01734" w:rsidP="00B01734">
      <w:pPr>
        <w:pStyle w:val="Normal1"/>
        <w:keepLines w:val="0"/>
        <w:widowControl/>
        <w:spacing w:before="240" w:after="240"/>
        <w:jc w:val="both"/>
        <w:rPr>
          <w:rFonts w:ascii="Times New Roman" w:hAnsi="Times New Roman" w:cs="Times New Roman"/>
          <w:b/>
          <w:sz w:val="24"/>
          <w:szCs w:val="24"/>
        </w:rPr>
      </w:pPr>
      <w:r w:rsidRPr="00B01734">
        <w:rPr>
          <w:rFonts w:ascii="Times New Roman" w:hAnsi="Times New Roman" w:cs="Times New Roman"/>
          <w:b/>
          <w:sz w:val="24"/>
          <w:szCs w:val="24"/>
        </w:rPr>
        <w:t xml:space="preserve">2. CRITÉRIOS DE AVALIAÇÃO TÉCNICA DAS PROPOSTAS </w:t>
      </w:r>
    </w:p>
    <w:p w:rsidR="00B01734" w:rsidRPr="003D287E" w:rsidRDefault="00B01734" w:rsidP="00B01734">
      <w:pPr>
        <w:pStyle w:val="Normal1"/>
        <w:keepLines w:val="0"/>
        <w:widowControl/>
        <w:spacing w:before="240" w:after="240"/>
        <w:jc w:val="both"/>
        <w:rPr>
          <w:rFonts w:ascii="Times New Roman" w:hAnsi="Times New Roman" w:cs="Times New Roman"/>
          <w:b/>
          <w:sz w:val="24"/>
          <w:szCs w:val="24"/>
          <w:u w:val="single"/>
        </w:rPr>
      </w:pPr>
      <w:r w:rsidRPr="003D287E">
        <w:rPr>
          <w:rFonts w:ascii="Times New Roman" w:hAnsi="Times New Roman" w:cs="Times New Roman"/>
          <w:b/>
          <w:sz w:val="24"/>
          <w:szCs w:val="24"/>
          <w:u w:val="single"/>
        </w:rPr>
        <w:t xml:space="preserve">2.1. Apresentação de Prova de Conceito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2.2.1.</w:t>
      </w:r>
      <w:r w:rsidRPr="00B01734">
        <w:rPr>
          <w:rFonts w:ascii="Times New Roman" w:hAnsi="Times New Roman" w:cs="Times New Roman"/>
          <w:sz w:val="24"/>
          <w:szCs w:val="24"/>
        </w:rPr>
        <w:t xml:space="preserve"> Havendo o aceite da proposta quanto ao valor, a licitante provisoriamente classificada em primeiro lugar e habilitada, inclusive quanto aos requisitos de Qualificação Técnica, deverá comprovar, por meio de Prova de Conceito, o funcionamento dos requisitos classificados como obrigatórios no Apêndice ao Anexo II: Critérios da Prova de Conceito, </w:t>
      </w:r>
      <w:r w:rsidRPr="00B01734">
        <w:rPr>
          <w:rFonts w:ascii="Times New Roman" w:hAnsi="Times New Roman" w:cs="Times New Roman"/>
          <w:b/>
          <w:sz w:val="24"/>
          <w:szCs w:val="24"/>
        </w:rPr>
        <w:t>em até 02 (dois) dias úteis e consecutivos</w:t>
      </w:r>
      <w:r w:rsidRPr="00B01734">
        <w:rPr>
          <w:rFonts w:ascii="Times New Roman" w:hAnsi="Times New Roman" w:cs="Times New Roman"/>
          <w:sz w:val="24"/>
          <w:szCs w:val="24"/>
        </w:rPr>
        <w:t xml:space="preserve">, a contar da comunicação expressa emitida pelo Pregoeiro.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2.2.1.1.</w:t>
      </w:r>
      <w:r w:rsidRPr="00B01734">
        <w:rPr>
          <w:rFonts w:ascii="Times New Roman" w:hAnsi="Times New Roman" w:cs="Times New Roman"/>
          <w:sz w:val="24"/>
          <w:szCs w:val="24"/>
        </w:rPr>
        <w:t xml:space="preserve"> É facultada a prorrogação do prazo estabelecido para entrega a partir de solicitação fundamentada pela licitante, antes de findo o prazo. A solicitação será analisada pelo Pregoeiro que informará sobre o aceite, ou não, da prorrogação.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lastRenderedPageBreak/>
        <w:t>2.2.1.2.</w:t>
      </w:r>
      <w:r w:rsidRPr="00B01734">
        <w:rPr>
          <w:rFonts w:ascii="Times New Roman" w:hAnsi="Times New Roman" w:cs="Times New Roman"/>
          <w:sz w:val="24"/>
          <w:szCs w:val="24"/>
        </w:rPr>
        <w:t xml:space="preserve"> O software, para ser considerado apto, deverá atender a 100% (cem por cento) de todos os requisitos obrigatórios.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3D287E">
        <w:rPr>
          <w:rFonts w:ascii="Times New Roman" w:hAnsi="Times New Roman" w:cs="Times New Roman"/>
          <w:b/>
          <w:sz w:val="24"/>
          <w:szCs w:val="24"/>
          <w:u w:val="single"/>
        </w:rPr>
        <w:t>2.2.2.</w:t>
      </w:r>
      <w:r w:rsidRPr="003D287E">
        <w:rPr>
          <w:rFonts w:ascii="Times New Roman" w:hAnsi="Times New Roman" w:cs="Times New Roman"/>
          <w:sz w:val="24"/>
          <w:szCs w:val="24"/>
          <w:u w:val="single"/>
        </w:rPr>
        <w:t xml:space="preserve"> </w:t>
      </w:r>
      <w:r w:rsidRPr="003D287E">
        <w:rPr>
          <w:rFonts w:ascii="Times New Roman" w:hAnsi="Times New Roman" w:cs="Times New Roman"/>
          <w:b/>
          <w:sz w:val="24"/>
          <w:szCs w:val="24"/>
          <w:u w:val="single"/>
        </w:rPr>
        <w:t>O local da Prova de Conceito</w:t>
      </w:r>
      <w:r w:rsidRPr="00B01734">
        <w:rPr>
          <w:rFonts w:ascii="Times New Roman" w:hAnsi="Times New Roman" w:cs="Times New Roman"/>
          <w:sz w:val="24"/>
          <w:szCs w:val="24"/>
        </w:rPr>
        <w:t xml:space="preserve"> poderá ocorrer na forma presencial ou remota: </w:t>
      </w: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B01734">
        <w:rPr>
          <w:rFonts w:ascii="Times New Roman" w:hAnsi="Times New Roman" w:cs="Times New Roman"/>
          <w:b/>
          <w:sz w:val="24"/>
          <w:szCs w:val="24"/>
        </w:rPr>
        <w:t>a) Presencial:</w:t>
      </w:r>
      <w:r w:rsidRPr="00B01734">
        <w:rPr>
          <w:rFonts w:ascii="Times New Roman" w:hAnsi="Times New Roman" w:cs="Times New Roman"/>
          <w:sz w:val="24"/>
          <w:szCs w:val="24"/>
        </w:rPr>
        <w:t xml:space="preserve"> na sede da Fundação Municipal de Tecnologia da Informação e Comunicação de Canoas, Rua Fioravante Milanez, 140, Centro, Canoas/RS, CEP 92010- 240, para Equipe da Diretoria de Projetos, Sistemas e Aplicativos, no horário das 08h às 18h, de segunda a sexta-feira, em dias úteis; </w:t>
      </w:r>
    </w:p>
    <w:p w:rsidR="00B01734" w:rsidRPr="00B01734" w:rsidRDefault="00B01734" w:rsidP="00B01734">
      <w:pPr>
        <w:pStyle w:val="Normal1"/>
        <w:keepLines w:val="0"/>
        <w:widowControl/>
        <w:spacing w:before="240" w:after="240"/>
        <w:jc w:val="both"/>
        <w:rPr>
          <w:rFonts w:ascii="Times New Roman" w:eastAsia="Times New Roman" w:hAnsi="Times New Roman" w:cs="Times New Roman"/>
          <w:sz w:val="24"/>
          <w:szCs w:val="24"/>
        </w:rPr>
      </w:pPr>
      <w:r w:rsidRPr="00B01734">
        <w:rPr>
          <w:rFonts w:ascii="Times New Roman" w:hAnsi="Times New Roman" w:cs="Times New Roman"/>
          <w:b/>
          <w:sz w:val="24"/>
          <w:szCs w:val="24"/>
        </w:rPr>
        <w:t>b) Remota:</w:t>
      </w:r>
      <w:r w:rsidRPr="00B01734">
        <w:rPr>
          <w:rFonts w:ascii="Times New Roman" w:hAnsi="Times New Roman" w:cs="Times New Roman"/>
          <w:sz w:val="24"/>
          <w:szCs w:val="24"/>
        </w:rPr>
        <w:t xml:space="preserve"> a licitante provisoriamente classificada em primeiro lugar e habilitada, deverá prover recursos tecnológicos para que a apresentação possibilite o acompanhamento público de interessados, independentemente de quantidade de acessos simultâneos, o qual deverá ser concluído em no máximo 08 (oito) horas em um único dia útil, em horário comercial das 8h00min às 18h00min;</w:t>
      </w:r>
    </w:p>
    <w:p w:rsidR="00B01734" w:rsidRPr="00B01734" w:rsidRDefault="00B01734" w:rsidP="00B01734">
      <w:pPr>
        <w:pStyle w:val="Normal1"/>
        <w:keepLines w:val="0"/>
        <w:widowControl/>
        <w:spacing w:before="240" w:after="240"/>
        <w:jc w:val="both"/>
        <w:rPr>
          <w:rFonts w:ascii="Times New Roman" w:eastAsia="Times New Roman" w:hAnsi="Times New Roman" w:cs="Times New Roman"/>
          <w:sz w:val="24"/>
          <w:szCs w:val="24"/>
        </w:rPr>
      </w:pPr>
    </w:p>
    <w:p w:rsidR="00B01734" w:rsidRPr="00B01734" w:rsidRDefault="00B01734" w:rsidP="00B01734">
      <w:pPr>
        <w:pStyle w:val="Normal1"/>
        <w:keepLines w:val="0"/>
        <w:widowControl/>
        <w:spacing w:before="240" w:after="240"/>
        <w:jc w:val="both"/>
        <w:rPr>
          <w:rFonts w:ascii="Times New Roman" w:eastAsia="Times New Roman" w:hAnsi="Times New Roman" w:cs="Times New Roman"/>
          <w:sz w:val="24"/>
          <w:szCs w:val="24"/>
        </w:rPr>
      </w:pPr>
    </w:p>
    <w:p w:rsidR="00B01734" w:rsidRPr="00B01734" w:rsidRDefault="00B01734" w:rsidP="00B01734">
      <w:pPr>
        <w:pStyle w:val="Normal1"/>
        <w:keepLines w:val="0"/>
        <w:widowControl/>
        <w:spacing w:before="240" w:after="240"/>
        <w:jc w:val="both"/>
        <w:rPr>
          <w:rFonts w:ascii="Times New Roman" w:eastAsia="Times New Roman" w:hAnsi="Times New Roman" w:cs="Times New Roman"/>
          <w:sz w:val="24"/>
          <w:szCs w:val="24"/>
        </w:rPr>
      </w:pPr>
    </w:p>
    <w:p w:rsidR="00B01734"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c)</w:t>
      </w:r>
      <w:r w:rsidRPr="00B01734">
        <w:rPr>
          <w:rFonts w:ascii="Times New Roman" w:hAnsi="Times New Roman" w:cs="Times New Roman"/>
          <w:sz w:val="24"/>
          <w:szCs w:val="24"/>
        </w:rPr>
        <w:t xml:space="preserve"> Agendamento: o dia e horário da apresentação da Prova de Conceito deverá ser agendada pelo telefone (51) 32361700 ou pelo e-mail </w:t>
      </w:r>
      <w:hyperlink r:id="rId28" w:history="1">
        <w:r w:rsidRPr="00562C4D">
          <w:rPr>
            <w:rStyle w:val="Hyperlink"/>
            <w:rFonts w:ascii="Times New Roman" w:hAnsi="Times New Roman" w:cs="Times New Roman"/>
            <w:sz w:val="24"/>
            <w:szCs w:val="24"/>
          </w:rPr>
          <w:t>projetosesistemas@canoastec.rs.gov.br</w:t>
        </w:r>
      </w:hyperlink>
      <w:r w:rsidRPr="00B01734">
        <w:rPr>
          <w:rFonts w:ascii="Times New Roman" w:hAnsi="Times New Roman" w:cs="Times New Roman"/>
          <w:sz w:val="24"/>
          <w:szCs w:val="24"/>
        </w:rPr>
        <w:t xml:space="preserve">.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d)</w:t>
      </w:r>
      <w:r w:rsidRPr="00B01734">
        <w:rPr>
          <w:rFonts w:ascii="Times New Roman" w:hAnsi="Times New Roman" w:cs="Times New Roman"/>
          <w:sz w:val="24"/>
          <w:szCs w:val="24"/>
        </w:rPr>
        <w:t xml:space="preserve"> Sessão Pública: poderão acompanhar a sessão pública da prova de conceito apenas 01 representante dos demais LICITANTES interessados, bem como qualquer pessoa que previamente se identifique para tal fim, devendo apenas se abster de tecer comentários ou manifestações de quaisquer ordens durante a sessão, bem com manter o silêncio durante os trabalhos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2.2.3.</w:t>
      </w:r>
      <w:r w:rsidRPr="00B01734">
        <w:rPr>
          <w:rFonts w:ascii="Times New Roman" w:hAnsi="Times New Roman" w:cs="Times New Roman"/>
          <w:sz w:val="24"/>
          <w:szCs w:val="24"/>
        </w:rPr>
        <w:t xml:space="preserve"> A não apresentação da prova de conceito, a apresentação da prova de conceito fora do prazo, ou a apresentação da prova de conceito em desacordo com as exigências deste Termo de Referência implicará a automática desclassificação do item/grupo.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2.2.4.</w:t>
      </w:r>
      <w:r w:rsidRPr="00B01734">
        <w:rPr>
          <w:rFonts w:ascii="Times New Roman" w:hAnsi="Times New Roman" w:cs="Times New Roman"/>
          <w:sz w:val="24"/>
          <w:szCs w:val="24"/>
        </w:rPr>
        <w:t xml:space="preserve"> A Prova de Conceito será avaliada por comissão avaliadora constituída por técnicos da CanoasTec e da Secretaria Municipal da Educação, que observarão, além das especificações constantes neste Termo de Referência, os requisitos classificados como obrigatórios no Apêndice ao Anexo II: Critérios da Prova de Conceito como critérios e padrões mínimos de aceitabilidade.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2.2.5.</w:t>
      </w:r>
      <w:r w:rsidRPr="00B01734">
        <w:rPr>
          <w:rFonts w:ascii="Times New Roman" w:hAnsi="Times New Roman" w:cs="Times New Roman"/>
          <w:sz w:val="24"/>
          <w:szCs w:val="24"/>
        </w:rPr>
        <w:t xml:space="preserve"> Ficam desde logo advertidas as LICITANTES que as soluções e equipamentos utilizados durante a prova de conceito devem atender a todas as especificações técnicas contidas neste Termo de Referência, sob pena de desclassificação imediata da LICITANTE, excetuando-se os recursos de segurança para a comunicação de dados.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2.2.6.</w:t>
      </w:r>
      <w:r w:rsidRPr="00B01734">
        <w:rPr>
          <w:rFonts w:ascii="Times New Roman" w:hAnsi="Times New Roman" w:cs="Times New Roman"/>
          <w:sz w:val="24"/>
          <w:szCs w:val="24"/>
        </w:rPr>
        <w:t xml:space="preserve"> Caberá à CanoasTec apresentar ao Pregoeiro o relatório de entrega e análise da Prova de Conceito, com parecer técnico devidamente justificado, indicando se os itens </w:t>
      </w:r>
      <w:r w:rsidRPr="00B01734">
        <w:rPr>
          <w:rFonts w:ascii="Times New Roman" w:hAnsi="Times New Roman" w:cs="Times New Roman"/>
          <w:sz w:val="24"/>
          <w:szCs w:val="24"/>
        </w:rPr>
        <w:lastRenderedPageBreak/>
        <w:t xml:space="preserve">foram aprovados ou reprovados, em até 5 (cinco) dias consecutivos após o seu recebimento.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2.2.7.</w:t>
      </w:r>
      <w:r w:rsidRPr="00B01734">
        <w:rPr>
          <w:rFonts w:ascii="Times New Roman" w:hAnsi="Times New Roman" w:cs="Times New Roman"/>
          <w:sz w:val="24"/>
          <w:szCs w:val="24"/>
        </w:rPr>
        <w:t xml:space="preserve"> O resultado do relatório de entrega e análise da Prova de Conceito será divulgado por meio de mensagem no sistema.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2.2.8</w:t>
      </w:r>
      <w:r w:rsidRPr="00B01734">
        <w:rPr>
          <w:rFonts w:ascii="Times New Roman" w:hAnsi="Times New Roman" w:cs="Times New Roman"/>
          <w:sz w:val="24"/>
          <w:szCs w:val="24"/>
        </w:rPr>
        <w:t xml:space="preserve"> A data da análise da Prova de Conceito será divulgada pelo pregoeiro, através do sistema eletrônico, onde será informado a data, local e horário de realização do procedimento para a avaliação das amostras, cuja presença será facultada a todos os interessados, incluindo os demais licitantes. </w:t>
      </w:r>
    </w:p>
    <w:p w:rsidR="00D857C2" w:rsidRDefault="00B01734"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2.2.9.</w:t>
      </w:r>
      <w:r w:rsidRPr="00B01734">
        <w:rPr>
          <w:rFonts w:ascii="Times New Roman" w:hAnsi="Times New Roman" w:cs="Times New Roman"/>
          <w:sz w:val="24"/>
          <w:szCs w:val="24"/>
        </w:rPr>
        <w:t xml:space="preserve"> Em caso de reprovação da Prova de Conceito, a licitante terá o prazo de até 3 (três) dias úteis para nova apresentação, com as adequações apontadas pela comissão avaliadora</w:t>
      </w:r>
      <w:r w:rsidR="00D857C2">
        <w:rPr>
          <w:rFonts w:ascii="Times New Roman" w:eastAsia="Times New Roman" w:hAnsi="Times New Roman" w:cs="Times New Roman"/>
          <w:sz w:val="24"/>
          <w:szCs w:val="24"/>
        </w:rPr>
        <w:t xml:space="preserve"> </w:t>
      </w:r>
      <w:r w:rsidR="00D857C2" w:rsidRPr="00D857C2">
        <w:rPr>
          <w:rFonts w:ascii="Times New Roman" w:hAnsi="Times New Roman" w:cs="Times New Roman"/>
          <w:sz w:val="24"/>
          <w:szCs w:val="24"/>
        </w:rPr>
        <w:t xml:space="preserve">até o máximo de 1 (uma) tentativa. A recusa de apresentação da nova Prova de Conceito adequada ou reprovação da nova Prova de Conceito adequada acarretará a desclassificação da licitante.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2.2.9.1.</w:t>
      </w:r>
      <w:r w:rsidRPr="00D857C2">
        <w:rPr>
          <w:rFonts w:ascii="Times New Roman" w:hAnsi="Times New Roman" w:cs="Times New Roman"/>
          <w:sz w:val="24"/>
          <w:szCs w:val="24"/>
        </w:rPr>
        <w:t xml:space="preserve"> Caso a licitante provisoriamente classificada em primeiro lugar e habilitada seja desclassificada em razão da não implementação da solução ou por quaisquer outras exigências deste Termo de Referência, será convocada a próxima licitante classificada com menor preço e devidamente e habilitada para apresentação da Prova de Conceito.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2.2.10.</w:t>
      </w:r>
      <w:r w:rsidRPr="00D857C2">
        <w:rPr>
          <w:rFonts w:ascii="Times New Roman" w:hAnsi="Times New Roman" w:cs="Times New Roman"/>
          <w:sz w:val="24"/>
          <w:szCs w:val="24"/>
        </w:rPr>
        <w:t xml:space="preserve"> Os licitantes deverão colocar à disposição da Administração todas as condições indispensáveis à realização de testes e fornecer, sem ônus, manuais de operação e manutenção editados pelo fabricante, podendo ser originais, cópias reprográficas sem autenticação ou obtidos via internet no site do fabricante, em língua portuguesa, necessários ao seu perfeito manuseio, quando for o caso. Os documentos deverão estar em língua portuguesa ou traduzidos para este idioma.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2.2.11.</w:t>
      </w:r>
      <w:r w:rsidRPr="00D857C2">
        <w:rPr>
          <w:rFonts w:ascii="Times New Roman" w:hAnsi="Times New Roman" w:cs="Times New Roman"/>
          <w:sz w:val="24"/>
          <w:szCs w:val="24"/>
        </w:rPr>
        <w:t xml:space="preserve"> Os exemplares colocados à disposição da Administração serão tratados como protótipos, podendo ser manuseados e desmontados pela equipe técnica responsável pela análise, não gerando direito a ressarcimento.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2.2.11.1.</w:t>
      </w:r>
      <w:r w:rsidRPr="00D857C2">
        <w:rPr>
          <w:rFonts w:ascii="Times New Roman" w:hAnsi="Times New Roman" w:cs="Times New Roman"/>
          <w:sz w:val="24"/>
          <w:szCs w:val="24"/>
        </w:rPr>
        <w:t xml:space="preserve"> A(s) amostra(s) / prova(s) aprovada(s) não será(ão) devolvida(s), pois servirá(ão) de contraprova para o recebimento do objeto.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2.2.11.2.</w:t>
      </w:r>
      <w:r w:rsidRPr="00D857C2">
        <w:rPr>
          <w:rFonts w:ascii="Times New Roman" w:hAnsi="Times New Roman" w:cs="Times New Roman"/>
          <w:sz w:val="24"/>
          <w:szCs w:val="24"/>
        </w:rPr>
        <w:t xml:space="preserve"> A(s) amostra(s) / prova(s) reprovada(s), após o resultado final do certame, poderá(ão) ser retirada(s), no prazo de 30 (trinta) dias, após o qual poderão ser descartadas pela Administração, sem direito a ressarcimento.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2.2.12.</w:t>
      </w:r>
      <w:r w:rsidRPr="00D857C2">
        <w:rPr>
          <w:rFonts w:ascii="Times New Roman" w:hAnsi="Times New Roman" w:cs="Times New Roman"/>
          <w:sz w:val="24"/>
          <w:szCs w:val="24"/>
        </w:rPr>
        <w:t xml:space="preserve"> A comissão de avaliação poderá, a seu critério e sem aviso prévio, fazer uma auditoria em todo o ambiente da aplicação instalada pela empresa classificada, não devendo o tempo gasto nesse procedimento ser contado como tempo gasto na prova de conceito.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2.2.13.</w:t>
      </w:r>
      <w:r w:rsidRPr="00D857C2">
        <w:rPr>
          <w:rFonts w:ascii="Times New Roman" w:hAnsi="Times New Roman" w:cs="Times New Roman"/>
          <w:sz w:val="24"/>
          <w:szCs w:val="24"/>
        </w:rPr>
        <w:t xml:space="preserve"> A LICITANTE declara estar ciente de que, na constatação da prática de atos ilícitos durante esse processo, estará sujeita não somente à desclassificação do certame como também às penalidades administrativas e judiciais cabíveis, em especial a suspensão do direito de licitar com a CONTRATANTE e demais órgãos da </w:t>
      </w:r>
      <w:r w:rsidRPr="00D857C2">
        <w:rPr>
          <w:rFonts w:ascii="Times New Roman" w:hAnsi="Times New Roman" w:cs="Times New Roman"/>
          <w:sz w:val="24"/>
          <w:szCs w:val="24"/>
        </w:rPr>
        <w:lastRenderedPageBreak/>
        <w:t xml:space="preserve">Administração Pública assim como à Declaração de Inidoneidade. 3. DA HABILITAÇÃO </w:t>
      </w:r>
    </w:p>
    <w:p w:rsidR="00B01734" w:rsidRPr="00D857C2" w:rsidRDefault="00D857C2" w:rsidP="00B01734">
      <w:pPr>
        <w:pStyle w:val="Normal1"/>
        <w:keepLines w:val="0"/>
        <w:widowControl/>
        <w:spacing w:before="240" w:after="240"/>
        <w:jc w:val="both"/>
        <w:rPr>
          <w:rFonts w:ascii="Times New Roman" w:eastAsia="Times New Roman" w:hAnsi="Times New Roman" w:cs="Times New Roman"/>
          <w:b/>
          <w:sz w:val="24"/>
          <w:szCs w:val="24"/>
          <w:u w:val="single"/>
        </w:rPr>
      </w:pPr>
      <w:r w:rsidRPr="00D857C2">
        <w:rPr>
          <w:rFonts w:ascii="Times New Roman" w:hAnsi="Times New Roman" w:cs="Times New Roman"/>
          <w:b/>
          <w:sz w:val="24"/>
          <w:szCs w:val="24"/>
          <w:u w:val="single"/>
        </w:rPr>
        <w:t>3.1. Habilitação Jurídica</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I - Registro Comercial, Certificado da Condição de Microempreendedor Individual – CCMEI, Ato Constitutivo, Estatuto ou Contrato Social</w:t>
      </w:r>
      <w:r w:rsidRPr="00D857C2">
        <w:rPr>
          <w:rFonts w:ascii="Times New Roman" w:hAnsi="Times New Roman" w:cs="Times New Roman"/>
          <w:sz w:val="24"/>
          <w:szCs w:val="24"/>
        </w:rPr>
        <w:t xml:space="preserve">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a)</w:t>
      </w:r>
      <w:r w:rsidRPr="00D857C2">
        <w:rPr>
          <w:rFonts w:ascii="Times New Roman" w:hAnsi="Times New Roman" w:cs="Times New Roman"/>
          <w:sz w:val="24"/>
          <w:szCs w:val="24"/>
        </w:rPr>
        <w:t xml:space="preserve"> A licitante poderá apresentar a versão consolidada do documento solicitado acima, devendo vir acompanhado de todas as alterações posteriores, caso houver.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b)</w:t>
      </w:r>
      <w:r w:rsidRPr="00D857C2">
        <w:rPr>
          <w:rFonts w:ascii="Times New Roman" w:hAnsi="Times New Roman" w:cs="Times New Roman"/>
          <w:sz w:val="24"/>
          <w:szCs w:val="24"/>
        </w:rPr>
        <w:t xml:space="preserve"> Somente será(ão) habilitado(s) a(s) licitantes(s) que apresentar(em), além de toda a documentação exigida, o ramo pertinente ao objeto desta contratação no seu objeto social. </w:t>
      </w:r>
    </w:p>
    <w:p w:rsidR="00B01734" w:rsidRP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c)</w:t>
      </w:r>
      <w:r w:rsidRPr="00D857C2">
        <w:rPr>
          <w:rFonts w:ascii="Times New Roman" w:hAnsi="Times New Roman" w:cs="Times New Roman"/>
          <w:sz w:val="24"/>
          <w:szCs w:val="24"/>
        </w:rPr>
        <w:t xml:space="preserve"> O Certificado da Condição de Microempreendedor Individual – CCMEI somente será exigido quando permitida a participação do MEI, situação que pode ser verificada na tabela do Anexo I deste Termo de Referência.</w:t>
      </w:r>
    </w:p>
    <w:p w:rsidR="00B01734" w:rsidRPr="00D857C2" w:rsidRDefault="00B01734" w:rsidP="00B01734">
      <w:pPr>
        <w:pStyle w:val="Normal1"/>
        <w:keepLines w:val="0"/>
        <w:widowControl/>
        <w:spacing w:before="240" w:after="240"/>
        <w:jc w:val="both"/>
        <w:rPr>
          <w:rFonts w:ascii="Times New Roman" w:eastAsia="Times New Roman" w:hAnsi="Times New Roman" w:cs="Times New Roman"/>
          <w:sz w:val="24"/>
          <w:szCs w:val="24"/>
        </w:rPr>
      </w:pPr>
    </w:p>
    <w:p w:rsidR="00D857C2" w:rsidRPr="003D287E" w:rsidRDefault="00D857C2" w:rsidP="00B01734">
      <w:pPr>
        <w:pStyle w:val="Normal1"/>
        <w:keepLines w:val="0"/>
        <w:widowControl/>
        <w:spacing w:before="240" w:after="240"/>
        <w:jc w:val="both"/>
        <w:rPr>
          <w:rFonts w:ascii="Times New Roman" w:hAnsi="Times New Roman" w:cs="Times New Roman"/>
          <w:sz w:val="24"/>
          <w:szCs w:val="24"/>
          <w:u w:val="single"/>
        </w:rPr>
      </w:pPr>
      <w:r w:rsidRPr="003D287E">
        <w:rPr>
          <w:rFonts w:ascii="Times New Roman" w:hAnsi="Times New Roman" w:cs="Times New Roman"/>
          <w:b/>
          <w:sz w:val="24"/>
          <w:szCs w:val="24"/>
          <w:u w:val="single"/>
        </w:rPr>
        <w:t>3.2.</w:t>
      </w:r>
      <w:r w:rsidRPr="003D287E">
        <w:rPr>
          <w:rFonts w:ascii="Times New Roman" w:hAnsi="Times New Roman" w:cs="Times New Roman"/>
          <w:sz w:val="24"/>
          <w:szCs w:val="24"/>
          <w:u w:val="single"/>
        </w:rPr>
        <w:t xml:space="preserve"> </w:t>
      </w:r>
      <w:r w:rsidRPr="003D287E">
        <w:rPr>
          <w:rFonts w:ascii="Times New Roman" w:hAnsi="Times New Roman" w:cs="Times New Roman"/>
          <w:b/>
          <w:sz w:val="24"/>
          <w:szCs w:val="24"/>
          <w:u w:val="single"/>
        </w:rPr>
        <w:t>Habilitação Fiscal e Trabalhista</w:t>
      </w:r>
      <w:r w:rsidRPr="003D287E">
        <w:rPr>
          <w:rFonts w:ascii="Times New Roman" w:hAnsi="Times New Roman" w:cs="Times New Roman"/>
          <w:sz w:val="24"/>
          <w:szCs w:val="24"/>
          <w:u w:val="single"/>
        </w:rPr>
        <w:t xml:space="preserve">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sz w:val="24"/>
          <w:szCs w:val="24"/>
        </w:rPr>
        <w:t xml:space="preserve">I - Prova de Regularidade com a </w:t>
      </w:r>
      <w:r w:rsidRPr="00D857C2">
        <w:rPr>
          <w:rFonts w:ascii="Times New Roman" w:hAnsi="Times New Roman" w:cs="Times New Roman"/>
          <w:b/>
          <w:sz w:val="24"/>
          <w:szCs w:val="24"/>
        </w:rPr>
        <w:t>Fazenda Federal</w:t>
      </w:r>
      <w:r w:rsidRPr="00D857C2">
        <w:rPr>
          <w:rFonts w:ascii="Times New Roman" w:hAnsi="Times New Roman" w:cs="Times New Roman"/>
          <w:sz w:val="24"/>
          <w:szCs w:val="24"/>
        </w:rPr>
        <w:t xml:space="preserve">, mediante a apresentação da </w:t>
      </w:r>
      <w:r w:rsidRPr="00D857C2">
        <w:rPr>
          <w:rFonts w:ascii="Times New Roman" w:hAnsi="Times New Roman" w:cs="Times New Roman"/>
          <w:b/>
          <w:sz w:val="24"/>
          <w:szCs w:val="24"/>
        </w:rPr>
        <w:t>Certidão de Tributos e Contribuições Federais e Dívida Ativa da União</w:t>
      </w:r>
      <w:r w:rsidRPr="00D857C2">
        <w:rPr>
          <w:rFonts w:ascii="Times New Roman" w:hAnsi="Times New Roman" w:cs="Times New Roman"/>
          <w:sz w:val="24"/>
          <w:szCs w:val="24"/>
        </w:rPr>
        <w:t xml:space="preserve">, abrangendo inclusive as contribuições sociais previstas nas alíneas 'a' a 'd' do parágrafo único do art. 11 da Lei n.° 8.212, de 24 de julho de 1991, </w:t>
      </w:r>
      <w:r w:rsidRPr="00D857C2">
        <w:rPr>
          <w:rFonts w:ascii="Times New Roman" w:hAnsi="Times New Roman" w:cs="Times New Roman"/>
          <w:b/>
          <w:sz w:val="24"/>
          <w:szCs w:val="24"/>
        </w:rPr>
        <w:t>em vigor.</w:t>
      </w:r>
      <w:r w:rsidRPr="00D857C2">
        <w:rPr>
          <w:rFonts w:ascii="Times New Roman" w:hAnsi="Times New Roman" w:cs="Times New Roman"/>
          <w:sz w:val="24"/>
          <w:szCs w:val="24"/>
        </w:rPr>
        <w:t xml:space="preserve"> </w:t>
      </w:r>
    </w:p>
    <w:p w:rsidR="00D857C2" w:rsidRPr="00D857C2" w:rsidRDefault="00D857C2" w:rsidP="00B01734">
      <w:pPr>
        <w:pStyle w:val="Normal1"/>
        <w:keepLines w:val="0"/>
        <w:widowControl/>
        <w:spacing w:before="240" w:after="240"/>
        <w:jc w:val="both"/>
        <w:rPr>
          <w:rFonts w:ascii="Times New Roman" w:hAnsi="Times New Roman" w:cs="Times New Roman"/>
          <w:b/>
          <w:sz w:val="24"/>
          <w:szCs w:val="24"/>
        </w:rPr>
      </w:pPr>
      <w:r w:rsidRPr="00D857C2">
        <w:rPr>
          <w:rFonts w:ascii="Times New Roman" w:hAnsi="Times New Roman" w:cs="Times New Roman"/>
          <w:b/>
          <w:sz w:val="24"/>
          <w:szCs w:val="24"/>
        </w:rPr>
        <w:t>II</w:t>
      </w:r>
      <w:r w:rsidRPr="00D857C2">
        <w:rPr>
          <w:rFonts w:ascii="Times New Roman" w:hAnsi="Times New Roman" w:cs="Times New Roman"/>
          <w:sz w:val="24"/>
          <w:szCs w:val="24"/>
        </w:rPr>
        <w:t xml:space="preserve"> - Prova de Regularidade com a </w:t>
      </w:r>
      <w:r w:rsidRPr="00D857C2">
        <w:rPr>
          <w:rFonts w:ascii="Times New Roman" w:hAnsi="Times New Roman" w:cs="Times New Roman"/>
          <w:b/>
          <w:sz w:val="24"/>
          <w:szCs w:val="24"/>
        </w:rPr>
        <w:t xml:space="preserve">Fazenda Estadual, em vigor.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t>III -</w:t>
      </w:r>
      <w:r w:rsidRPr="00D857C2">
        <w:rPr>
          <w:rFonts w:ascii="Times New Roman" w:hAnsi="Times New Roman" w:cs="Times New Roman"/>
          <w:sz w:val="24"/>
          <w:szCs w:val="24"/>
        </w:rPr>
        <w:t xml:space="preserve"> Prova de Regularidade com a </w:t>
      </w:r>
      <w:r w:rsidRPr="00D857C2">
        <w:rPr>
          <w:rFonts w:ascii="Times New Roman" w:hAnsi="Times New Roman" w:cs="Times New Roman"/>
          <w:b/>
          <w:sz w:val="24"/>
          <w:szCs w:val="24"/>
        </w:rPr>
        <w:t>Fazenda Municipal, em vigor</w:t>
      </w:r>
      <w:r w:rsidRPr="00D857C2">
        <w:rPr>
          <w:rFonts w:ascii="Times New Roman" w:hAnsi="Times New Roman" w:cs="Times New Roman"/>
          <w:sz w:val="24"/>
          <w:szCs w:val="24"/>
        </w:rPr>
        <w:t xml:space="preserve">, conforme legislação tributária do Município expedidor da empresa que ora se habilita para este certame.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sz w:val="24"/>
          <w:szCs w:val="24"/>
        </w:rPr>
        <w:t>a) A Certidão deverá expressar, de forma clara e objetiva</w:t>
      </w:r>
      <w:r w:rsidRPr="00D857C2">
        <w:rPr>
          <w:rFonts w:ascii="Times New Roman" w:hAnsi="Times New Roman" w:cs="Times New Roman"/>
          <w:b/>
          <w:sz w:val="24"/>
          <w:szCs w:val="24"/>
        </w:rPr>
        <w:t>, a situação da licitante</w:t>
      </w:r>
      <w:r w:rsidRPr="00D857C2">
        <w:rPr>
          <w:rFonts w:ascii="Times New Roman" w:hAnsi="Times New Roman" w:cs="Times New Roman"/>
          <w:sz w:val="24"/>
          <w:szCs w:val="24"/>
        </w:rPr>
        <w:t xml:space="preserve"> em relação </w:t>
      </w:r>
      <w:r w:rsidRPr="00D857C2">
        <w:rPr>
          <w:rFonts w:ascii="Times New Roman" w:hAnsi="Times New Roman" w:cs="Times New Roman"/>
          <w:b/>
          <w:sz w:val="24"/>
          <w:szCs w:val="24"/>
        </w:rPr>
        <w:t>à totalidade dos tributos</w:t>
      </w:r>
      <w:r w:rsidRPr="00D857C2">
        <w:rPr>
          <w:rFonts w:ascii="Times New Roman" w:hAnsi="Times New Roman" w:cs="Times New Roman"/>
          <w:sz w:val="24"/>
          <w:szCs w:val="24"/>
        </w:rPr>
        <w:t xml:space="preserve"> (Mobiliários e Imobiliários) a cargo da Fazenda Municipal. Mesmo no caso de a empresa não possuir imóvel em seu nome, ou seja, isenta de qualquer imposto municipal, deverá ser apresentada certidão emitida pela Fazenda Municipal. </w:t>
      </w:r>
    </w:p>
    <w:p w:rsidR="00B01734" w:rsidRPr="00D857C2" w:rsidRDefault="00D857C2" w:rsidP="00B01734">
      <w:pPr>
        <w:pStyle w:val="Normal1"/>
        <w:keepLines w:val="0"/>
        <w:widowControl/>
        <w:spacing w:before="240" w:after="240"/>
        <w:jc w:val="both"/>
        <w:rPr>
          <w:rFonts w:ascii="Times New Roman" w:eastAsia="Times New Roman" w:hAnsi="Times New Roman" w:cs="Times New Roman"/>
          <w:sz w:val="24"/>
          <w:szCs w:val="24"/>
        </w:rPr>
      </w:pPr>
      <w:r w:rsidRPr="00D857C2">
        <w:rPr>
          <w:rFonts w:ascii="Times New Roman" w:hAnsi="Times New Roman" w:cs="Times New Roman"/>
          <w:b/>
          <w:sz w:val="24"/>
          <w:szCs w:val="24"/>
        </w:rPr>
        <w:t xml:space="preserve">IV </w:t>
      </w:r>
      <w:r w:rsidRPr="00D857C2">
        <w:rPr>
          <w:rFonts w:ascii="Times New Roman" w:hAnsi="Times New Roman" w:cs="Times New Roman"/>
          <w:sz w:val="24"/>
          <w:szCs w:val="24"/>
        </w:rPr>
        <w:t xml:space="preserve">- Prova de Regularidade junto ao Fundo de Garantia por Tempo de Serviço, </w:t>
      </w:r>
      <w:r w:rsidRPr="00D857C2">
        <w:rPr>
          <w:rFonts w:ascii="Times New Roman" w:hAnsi="Times New Roman" w:cs="Times New Roman"/>
          <w:b/>
          <w:sz w:val="24"/>
          <w:szCs w:val="24"/>
        </w:rPr>
        <w:t>FGTS</w:t>
      </w:r>
      <w:r w:rsidRPr="00D857C2">
        <w:rPr>
          <w:rFonts w:ascii="Times New Roman" w:hAnsi="Times New Roman" w:cs="Times New Roman"/>
          <w:sz w:val="24"/>
          <w:szCs w:val="24"/>
        </w:rPr>
        <w:t xml:space="preserve">, </w:t>
      </w:r>
      <w:r w:rsidRPr="00D857C2">
        <w:rPr>
          <w:rFonts w:ascii="Times New Roman" w:hAnsi="Times New Roman" w:cs="Times New Roman"/>
          <w:b/>
          <w:sz w:val="24"/>
          <w:szCs w:val="24"/>
        </w:rPr>
        <w:t>em vigor,</w:t>
      </w:r>
      <w:r w:rsidRPr="00D857C2">
        <w:rPr>
          <w:rFonts w:ascii="Times New Roman" w:hAnsi="Times New Roman" w:cs="Times New Roman"/>
          <w:sz w:val="24"/>
          <w:szCs w:val="24"/>
        </w:rPr>
        <w:t xml:space="preserve"> demonstrando a situação regular ao cumprimento dos encargos sociais instituídos por Lei.</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u w:val="single"/>
        </w:rPr>
        <w:t>3.3. Qualificação Econômico-Financeira</w:t>
      </w:r>
      <w:r w:rsidRPr="00D857C2">
        <w:rPr>
          <w:rFonts w:ascii="Times New Roman" w:hAnsi="Times New Roman" w:cs="Times New Roman"/>
          <w:sz w:val="24"/>
          <w:szCs w:val="24"/>
        </w:rPr>
        <w:t xml:space="preserve"> </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rPr>
        <w:lastRenderedPageBreak/>
        <w:t xml:space="preserve">I </w:t>
      </w:r>
      <w:r w:rsidRPr="00D857C2">
        <w:rPr>
          <w:rFonts w:ascii="Times New Roman" w:hAnsi="Times New Roman" w:cs="Times New Roman"/>
          <w:sz w:val="24"/>
          <w:szCs w:val="24"/>
        </w:rPr>
        <w:t xml:space="preserve">- </w:t>
      </w:r>
      <w:r w:rsidRPr="00D857C2">
        <w:rPr>
          <w:rFonts w:ascii="Times New Roman" w:hAnsi="Times New Roman" w:cs="Times New Roman"/>
          <w:b/>
          <w:sz w:val="24"/>
          <w:szCs w:val="24"/>
        </w:rPr>
        <w:t>Certidão Negativa de Falência, Concordata ou de Recuperação Judicial (Lei n.° 11.101/2005), em vigor</w:t>
      </w:r>
      <w:r w:rsidRPr="00D857C2">
        <w:rPr>
          <w:rFonts w:ascii="Times New Roman" w:hAnsi="Times New Roman" w:cs="Times New Roman"/>
          <w:sz w:val="24"/>
          <w:szCs w:val="24"/>
        </w:rPr>
        <w:t xml:space="preserve">, expedida pelo distribuidor da comarca da matriz da pessoa jurídica. </w:t>
      </w:r>
    </w:p>
    <w:p w:rsidR="00B01734" w:rsidRPr="00D857C2" w:rsidRDefault="00D857C2" w:rsidP="00B01734">
      <w:pPr>
        <w:pStyle w:val="Normal1"/>
        <w:keepLines w:val="0"/>
        <w:widowControl/>
        <w:spacing w:before="240" w:after="240"/>
        <w:jc w:val="both"/>
        <w:rPr>
          <w:rFonts w:ascii="Times New Roman" w:eastAsia="Times New Roman" w:hAnsi="Times New Roman" w:cs="Times New Roman"/>
          <w:sz w:val="24"/>
          <w:szCs w:val="24"/>
        </w:rPr>
      </w:pPr>
      <w:r w:rsidRPr="00D857C2">
        <w:rPr>
          <w:rFonts w:ascii="Times New Roman" w:hAnsi="Times New Roman" w:cs="Times New Roman"/>
          <w:b/>
          <w:sz w:val="24"/>
          <w:szCs w:val="24"/>
        </w:rPr>
        <w:t xml:space="preserve">II </w:t>
      </w:r>
      <w:r w:rsidRPr="00D857C2">
        <w:rPr>
          <w:rFonts w:ascii="Times New Roman" w:hAnsi="Times New Roman" w:cs="Times New Roman"/>
          <w:sz w:val="24"/>
          <w:szCs w:val="24"/>
        </w:rPr>
        <w:t>– Demais exigências relativas à qualificação econômico-financeira serão definidas pela Secretaria Municipal de Licitações e Contratos.</w:t>
      </w:r>
    </w:p>
    <w:p w:rsidR="00D857C2" w:rsidRDefault="00D857C2" w:rsidP="00B01734">
      <w:pPr>
        <w:pStyle w:val="Normal1"/>
        <w:keepLines w:val="0"/>
        <w:widowControl/>
        <w:spacing w:before="240" w:after="240"/>
        <w:jc w:val="both"/>
        <w:rPr>
          <w:rFonts w:ascii="Times New Roman" w:hAnsi="Times New Roman" w:cs="Times New Roman"/>
          <w:sz w:val="24"/>
          <w:szCs w:val="24"/>
        </w:rPr>
      </w:pPr>
      <w:r w:rsidRPr="00D857C2">
        <w:rPr>
          <w:rFonts w:ascii="Times New Roman" w:hAnsi="Times New Roman" w:cs="Times New Roman"/>
          <w:b/>
          <w:sz w:val="24"/>
          <w:szCs w:val="24"/>
          <w:u w:val="single"/>
        </w:rPr>
        <w:t>3.4. Qualificação Técnica</w:t>
      </w:r>
      <w:r w:rsidRPr="00D857C2">
        <w:rPr>
          <w:rFonts w:ascii="Times New Roman" w:hAnsi="Times New Roman" w:cs="Times New Roman"/>
          <w:sz w:val="24"/>
          <w:szCs w:val="24"/>
        </w:rPr>
        <w:t xml:space="preserve"> </w:t>
      </w:r>
    </w:p>
    <w:p w:rsidR="00D857C2" w:rsidRPr="00D857C2" w:rsidRDefault="00D857C2" w:rsidP="00B01734">
      <w:pPr>
        <w:pStyle w:val="Normal1"/>
        <w:keepLines w:val="0"/>
        <w:widowControl/>
        <w:spacing w:before="240" w:after="240"/>
        <w:jc w:val="both"/>
        <w:rPr>
          <w:rFonts w:ascii="Times New Roman" w:hAnsi="Times New Roman" w:cs="Times New Roman"/>
          <w:b/>
          <w:sz w:val="24"/>
          <w:szCs w:val="24"/>
        </w:rPr>
      </w:pPr>
      <w:r w:rsidRPr="00D857C2">
        <w:rPr>
          <w:rFonts w:ascii="Times New Roman" w:hAnsi="Times New Roman" w:cs="Times New Roman"/>
          <w:b/>
          <w:sz w:val="24"/>
          <w:szCs w:val="24"/>
        </w:rPr>
        <w:t xml:space="preserve">3.4.1. Atestados de Capacidade Técnica: </w:t>
      </w:r>
    </w:p>
    <w:p w:rsidR="00374140" w:rsidRDefault="00D857C2" w:rsidP="00B01734">
      <w:pPr>
        <w:pStyle w:val="Normal1"/>
        <w:keepLines w:val="0"/>
        <w:widowControl/>
        <w:spacing w:before="240" w:after="240"/>
        <w:jc w:val="both"/>
        <w:rPr>
          <w:rFonts w:ascii="Times New Roman" w:hAnsi="Times New Roman" w:cs="Times New Roman"/>
          <w:sz w:val="24"/>
          <w:szCs w:val="24"/>
        </w:rPr>
      </w:pPr>
      <w:r w:rsidRPr="00374140">
        <w:rPr>
          <w:rFonts w:ascii="Times New Roman" w:hAnsi="Times New Roman" w:cs="Times New Roman"/>
          <w:b/>
          <w:sz w:val="24"/>
          <w:szCs w:val="24"/>
        </w:rPr>
        <w:t>3.4.1.1.</w:t>
      </w:r>
      <w:r w:rsidRPr="00D857C2">
        <w:rPr>
          <w:rFonts w:ascii="Times New Roman" w:hAnsi="Times New Roman" w:cs="Times New Roman"/>
          <w:sz w:val="24"/>
          <w:szCs w:val="24"/>
        </w:rPr>
        <w:t xml:space="preserve"> A capacidade técnica da licitante melhor classificada no certame será comprovada mediante Atestado(s) de Capacidade Técnica em nome da licitante, fornecido(s) por pessoas jurídicas de direito público ou privado, atestando que o licitante executou de forma efetiva serviços semelhantes aos constantes no Termo de Referência, no quantitativo mínimo de 50% (cinquenta por cento) do total, por período não inferior a 12 (doze) meses, devendo constar, obrigatoriamente, endereço, telefone e identificação do responsável pela emissão para possíveis diligências, caso necessário, e que comprovem especificamente: </w:t>
      </w:r>
    </w:p>
    <w:p w:rsidR="00374140" w:rsidRDefault="00D857C2"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a)</w:t>
      </w:r>
      <w:r w:rsidRPr="00D857C2">
        <w:rPr>
          <w:rFonts w:ascii="Times New Roman" w:hAnsi="Times New Roman" w:cs="Times New Roman"/>
          <w:sz w:val="24"/>
          <w:szCs w:val="24"/>
        </w:rPr>
        <w:t xml:space="preserve"> o fornecimento do objeto i-Educar com a implementação da solução, com todos os seus módulos, em redes municipais ou estaduais; </w:t>
      </w:r>
    </w:p>
    <w:p w:rsidR="00374140" w:rsidRDefault="00D857C2"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b)</w:t>
      </w:r>
      <w:r w:rsidRPr="00D857C2">
        <w:rPr>
          <w:rFonts w:ascii="Times New Roman" w:hAnsi="Times New Roman" w:cs="Times New Roman"/>
          <w:sz w:val="24"/>
          <w:szCs w:val="24"/>
        </w:rPr>
        <w:t xml:space="preserve"> a execução dos serviços técnicos, contemplando manutenção corretiva e evolutiva do i-Educar, treinamento e capacitação, suporte técnico, desenvolvimento de novas funcionalidades e sustentação; </w:t>
      </w:r>
    </w:p>
    <w:p w:rsidR="00374140" w:rsidRDefault="00D857C2"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c)</w:t>
      </w:r>
      <w:r w:rsidRPr="00D857C2">
        <w:rPr>
          <w:rFonts w:ascii="Times New Roman" w:hAnsi="Times New Roman" w:cs="Times New Roman"/>
          <w:sz w:val="24"/>
          <w:szCs w:val="24"/>
        </w:rPr>
        <w:t xml:space="preserve"> com vistas a ampliar a competitividade, será aceito o somatório de Atestados de Capacidade Técnica, mediante apresentação de mais de um atestado, desde que atendam os requisitos de tempo e quantidade mínima, devendo: </w:t>
      </w:r>
    </w:p>
    <w:p w:rsidR="00374140" w:rsidRDefault="00D857C2"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c.1)</w:t>
      </w:r>
      <w:r w:rsidRPr="00D857C2">
        <w:rPr>
          <w:rFonts w:ascii="Times New Roman" w:hAnsi="Times New Roman" w:cs="Times New Roman"/>
          <w:sz w:val="24"/>
          <w:szCs w:val="24"/>
        </w:rPr>
        <w:t xml:space="preserve"> os diferentes atestados com serviços prestados de forma concomitantes, devem atribuir ao quantitativo mínimo exigido; e </w:t>
      </w:r>
    </w:p>
    <w:p w:rsidR="00B01734" w:rsidRPr="00D857C2" w:rsidRDefault="00D857C2" w:rsidP="00B01734">
      <w:pPr>
        <w:pStyle w:val="Normal1"/>
        <w:keepLines w:val="0"/>
        <w:widowControl/>
        <w:spacing w:before="240" w:after="240"/>
        <w:jc w:val="both"/>
        <w:rPr>
          <w:rFonts w:ascii="Times New Roman" w:eastAsia="Times New Roman" w:hAnsi="Times New Roman" w:cs="Times New Roman"/>
          <w:sz w:val="24"/>
          <w:szCs w:val="24"/>
        </w:rPr>
      </w:pPr>
      <w:r w:rsidRPr="00CD62DD">
        <w:rPr>
          <w:rFonts w:ascii="Times New Roman" w:hAnsi="Times New Roman" w:cs="Times New Roman"/>
          <w:b/>
          <w:sz w:val="24"/>
          <w:szCs w:val="24"/>
        </w:rPr>
        <w:t>c.2)</w:t>
      </w:r>
      <w:r w:rsidRPr="00D857C2">
        <w:rPr>
          <w:rFonts w:ascii="Times New Roman" w:hAnsi="Times New Roman" w:cs="Times New Roman"/>
          <w:sz w:val="24"/>
          <w:szCs w:val="24"/>
        </w:rPr>
        <w:t xml:space="preserve"> os diferentes atestados de execução sucessiva de períodos, deverão atribuir no tempo mínimo exigido.</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c.3)</w:t>
      </w:r>
      <w:r w:rsidRPr="00CD62DD">
        <w:rPr>
          <w:rFonts w:ascii="Times New Roman" w:hAnsi="Times New Roman" w:cs="Times New Roman"/>
          <w:sz w:val="24"/>
          <w:szCs w:val="24"/>
        </w:rPr>
        <w:t xml:space="preserve"> Portanto, a soma dos dois fatores valida os atestados. </w:t>
      </w:r>
    </w:p>
    <w:p w:rsidR="00CD62DD" w:rsidRPr="003D287E" w:rsidRDefault="00CD62DD" w:rsidP="00B01734">
      <w:pPr>
        <w:pStyle w:val="Normal1"/>
        <w:keepLines w:val="0"/>
        <w:widowControl/>
        <w:spacing w:before="240" w:after="240"/>
        <w:jc w:val="both"/>
        <w:rPr>
          <w:rFonts w:ascii="Times New Roman" w:hAnsi="Times New Roman" w:cs="Times New Roman"/>
          <w:b/>
          <w:sz w:val="24"/>
          <w:szCs w:val="24"/>
          <w:u w:val="single"/>
        </w:rPr>
      </w:pPr>
      <w:r w:rsidRPr="003D287E">
        <w:rPr>
          <w:rFonts w:ascii="Times New Roman" w:hAnsi="Times New Roman" w:cs="Times New Roman"/>
          <w:b/>
          <w:sz w:val="24"/>
          <w:szCs w:val="24"/>
          <w:u w:val="single"/>
        </w:rPr>
        <w:t xml:space="preserve">3.4.2. Contribuição Técnica com a Comunidade i-Educar: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3.4.2.1.</w:t>
      </w:r>
      <w:r w:rsidRPr="00CD62DD">
        <w:rPr>
          <w:rFonts w:ascii="Times New Roman" w:hAnsi="Times New Roman" w:cs="Times New Roman"/>
          <w:sz w:val="24"/>
          <w:szCs w:val="24"/>
        </w:rPr>
        <w:t xml:space="preserve"> Declaração de Contribuição Técnica com a Comunidade i-Educar com colaborações no código fonte do software i-Educar, acompanhado de documentação que comprove: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a)</w:t>
      </w:r>
      <w:r w:rsidRPr="00CD62DD">
        <w:rPr>
          <w:rFonts w:ascii="Times New Roman" w:hAnsi="Times New Roman" w:cs="Times New Roman"/>
          <w:sz w:val="24"/>
          <w:szCs w:val="24"/>
        </w:rPr>
        <w:t xml:space="preserve"> vínculo com pessoas que contribuíram com desenvolvimento e evoluções, de no mínimo 1% (um por cento) do código fonte do software i-Educar, até a data de publicação do presente certame licitatório;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lastRenderedPageBreak/>
        <w:t>b)</w:t>
      </w:r>
      <w:r w:rsidRPr="00CD62DD">
        <w:rPr>
          <w:rFonts w:ascii="Times New Roman" w:hAnsi="Times New Roman" w:cs="Times New Roman"/>
          <w:sz w:val="24"/>
          <w:szCs w:val="24"/>
        </w:rPr>
        <w:t xml:space="preserve"> a comprovação de vínculo deverá ser feita através da apresentação de ao menos um dos seguintes documentos: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b.1)</w:t>
      </w:r>
      <w:r w:rsidRPr="00CD62DD">
        <w:rPr>
          <w:rFonts w:ascii="Times New Roman" w:hAnsi="Times New Roman" w:cs="Times New Roman"/>
          <w:sz w:val="24"/>
          <w:szCs w:val="24"/>
        </w:rPr>
        <w:t xml:space="preserve"> Carteira Profissional de Trabalho (CTPS) ou Ficha de Registro de Empregado, no caso de Profissional registrado;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b.2)</w:t>
      </w:r>
      <w:r w:rsidRPr="00CD62DD">
        <w:rPr>
          <w:rFonts w:ascii="Times New Roman" w:hAnsi="Times New Roman" w:cs="Times New Roman"/>
          <w:sz w:val="24"/>
          <w:szCs w:val="24"/>
        </w:rPr>
        <w:t xml:space="preserve"> Contrato Social, Estatuto ou Ato Constitutivo, no caso de sócio, ou dirigentes;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b.3)</w:t>
      </w:r>
      <w:r w:rsidRPr="00CD62DD">
        <w:rPr>
          <w:rFonts w:ascii="Times New Roman" w:hAnsi="Times New Roman" w:cs="Times New Roman"/>
          <w:sz w:val="24"/>
          <w:szCs w:val="24"/>
        </w:rPr>
        <w:t xml:space="preserve"> Contrato de Prestação de Serviços, com data de assinatura anterior à da abertura dos envelopes da licitação, com firma reconhecida.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c)</w:t>
      </w:r>
      <w:r w:rsidRPr="00CD62DD">
        <w:rPr>
          <w:rFonts w:ascii="Times New Roman" w:hAnsi="Times New Roman" w:cs="Times New Roman"/>
          <w:sz w:val="24"/>
          <w:szCs w:val="24"/>
        </w:rPr>
        <w:t xml:space="preserve"> a verificação será realizada diretamente nos repositórios da comunidade i-Educar disponível no Portal do Software Público: </w:t>
      </w:r>
      <w:hyperlink r:id="rId29" w:history="1">
        <w:r w:rsidRPr="00562C4D">
          <w:rPr>
            <w:rStyle w:val="Hyperlink"/>
            <w:rFonts w:ascii="Times New Roman" w:hAnsi="Times New Roman" w:cs="Times New Roman"/>
            <w:sz w:val="24"/>
            <w:szCs w:val="24"/>
          </w:rPr>
          <w:t>https://softwarepublico.gov.br/gitlab/ieducar/i-educar</w:t>
        </w:r>
      </w:hyperlink>
      <w:r w:rsidRPr="00CD62DD">
        <w:rPr>
          <w:rFonts w:ascii="Times New Roman" w:hAnsi="Times New Roman" w:cs="Times New Roman"/>
          <w:sz w:val="24"/>
          <w:szCs w:val="24"/>
        </w:rPr>
        <w:t xml:space="preserve">.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3.4.3</w:t>
      </w:r>
      <w:r w:rsidRPr="00CD62DD">
        <w:rPr>
          <w:rFonts w:ascii="Times New Roman" w:hAnsi="Times New Roman" w:cs="Times New Roman"/>
          <w:sz w:val="24"/>
          <w:szCs w:val="24"/>
        </w:rPr>
        <w:t xml:space="preserve">. Considerando que por meio deste Termo de Referência serão automatizados serviços públicos que a CONTRATANTE oferece à sociedade, os critérios de qualificação técnica declinados buscam minimizar riscos associados a contratações desta relevância, a LICITANTE deve apresentar Atestados de Capacidade Técnica que demonstrem a experiência necessária para prestar os serviços com qualidade mínima necessária e comprovada. </w:t>
      </w:r>
    </w:p>
    <w:p w:rsidR="00CD62DD" w:rsidRDefault="00CD62DD" w:rsidP="00B01734">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3.4.4.</w:t>
      </w:r>
      <w:r w:rsidRPr="00CD62DD">
        <w:rPr>
          <w:rFonts w:ascii="Times New Roman" w:hAnsi="Times New Roman" w:cs="Times New Roman"/>
          <w:sz w:val="24"/>
          <w:szCs w:val="24"/>
        </w:rPr>
        <w:t xml:space="preserve"> Atestados de Capacidade Técnica para serviços diversos do objeto solicitado não serão aceitos, bem como atestados em que o somatório não atenda o quantitativo e tempo, portanto cada período comprovado por meio de atestado(s) deverá demonstrar o quantitativo mínimo definido naquele período.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3.4.5</w:t>
      </w:r>
      <w:r w:rsidRPr="00CD62DD">
        <w:rPr>
          <w:rFonts w:ascii="Times New Roman" w:hAnsi="Times New Roman" w:cs="Times New Roman"/>
          <w:sz w:val="24"/>
          <w:szCs w:val="24"/>
        </w:rPr>
        <w:t>. Considerando o escopo da presente licitação, onde o i-Educar está disponível no Portal do Software Público Brasileiro, classificado como Bem Público, a Declaração de</w:t>
      </w:r>
      <w:r>
        <w:rPr>
          <w:rFonts w:ascii="Times New Roman" w:hAnsi="Times New Roman" w:cs="Times New Roman"/>
          <w:sz w:val="24"/>
          <w:szCs w:val="24"/>
        </w:rPr>
        <w:t xml:space="preserve"> </w:t>
      </w:r>
      <w:r w:rsidRPr="00CD62DD">
        <w:rPr>
          <w:rFonts w:ascii="Times New Roman" w:hAnsi="Times New Roman" w:cs="Times New Roman"/>
          <w:sz w:val="24"/>
          <w:szCs w:val="24"/>
        </w:rPr>
        <w:t xml:space="preserve">Contribuição Técnica visa garantir aspectos mínimos de segurança, confiabilidade e compatibilidade técnica da solução tecnológica.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3.4.6.</w:t>
      </w:r>
      <w:r w:rsidRPr="00CD62DD">
        <w:rPr>
          <w:rFonts w:ascii="Times New Roman" w:hAnsi="Times New Roman" w:cs="Times New Roman"/>
          <w:sz w:val="24"/>
          <w:szCs w:val="24"/>
        </w:rPr>
        <w:t xml:space="preserve"> No caso de atestados emitidos por empresa da iniciativa privada, não serão considerados aqueles emitidos por empresa pertencente ao mesmo grupo empresarial da licitante, sua subsidiária, controlada ou controladora e por empresa na qual haja pelo menos uma mesma pessoa física ou jurídica que seja sócio da empresa emitente e da licitante. </w:t>
      </w:r>
    </w:p>
    <w:p w:rsidR="00B01734" w:rsidRP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3.4.7.</w:t>
      </w:r>
      <w:r w:rsidRPr="00CD62DD">
        <w:rPr>
          <w:rFonts w:ascii="Times New Roman" w:hAnsi="Times New Roman" w:cs="Times New Roman"/>
          <w:sz w:val="24"/>
          <w:szCs w:val="24"/>
        </w:rPr>
        <w:t xml:space="preserve"> O Pregoeiro ou a comissão de avaliação poderá(ão) realizar diligência/visita técnica, a fim de complementar informações ou de comprovar a veracidade do(s) Atestado(s) de Capacidade Técnica apresentado(s) pela LICITANTE convocada, quando poderá ser requerida cópia do(s) contrato(s), nota(s) fiscal(is) ou qualquer outro documento que comprove inequivocamente que o serviço apresentado no(s) atestado(s) foi prestado.</w:t>
      </w:r>
    </w:p>
    <w:p w:rsidR="00B01734" w:rsidRPr="00CD62DD" w:rsidRDefault="00CD62DD" w:rsidP="00CD62DD">
      <w:pPr>
        <w:pStyle w:val="Normal1"/>
        <w:keepLines w:val="0"/>
        <w:widowControl/>
        <w:spacing w:before="240" w:after="240"/>
        <w:jc w:val="both"/>
        <w:rPr>
          <w:rFonts w:ascii="Times New Roman" w:eastAsia="Times New Roman" w:hAnsi="Times New Roman" w:cs="Times New Roman"/>
          <w:sz w:val="24"/>
          <w:szCs w:val="24"/>
        </w:rPr>
      </w:pPr>
      <w:r w:rsidRPr="00CD62DD">
        <w:rPr>
          <w:rFonts w:ascii="Times New Roman" w:hAnsi="Times New Roman" w:cs="Times New Roman"/>
          <w:b/>
          <w:sz w:val="24"/>
          <w:szCs w:val="24"/>
        </w:rPr>
        <w:t>3.4.8.</w:t>
      </w:r>
      <w:r w:rsidRPr="00CD62DD">
        <w:rPr>
          <w:rFonts w:ascii="Times New Roman" w:hAnsi="Times New Roman" w:cs="Times New Roman"/>
          <w:sz w:val="24"/>
          <w:szCs w:val="24"/>
        </w:rPr>
        <w:t xml:space="preserve"> Encontrada divergência entre o especificado nos documentos de qualificação técnica em eventual diligência, inclusive validação do Contrato de prestação de serviços entre o emissor do atestado e a licitante, além da desclassificação no processo licitatório, fica sujeita a licitante às penalidades cabíveis.</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lastRenderedPageBreak/>
        <w:t>4. DA ATA DE REGISTRO DE PREÇOS - ARP</w:t>
      </w:r>
      <w:r w:rsidRPr="00CD62DD">
        <w:rPr>
          <w:rFonts w:ascii="Times New Roman" w:hAnsi="Times New Roman" w:cs="Times New Roman"/>
          <w:sz w:val="24"/>
          <w:szCs w:val="24"/>
        </w:rPr>
        <w:t xml:space="preserve"> </w:t>
      </w:r>
    </w:p>
    <w:p w:rsidR="00CD62DD" w:rsidRPr="003D287E" w:rsidRDefault="00CD62DD" w:rsidP="00CD62DD">
      <w:pPr>
        <w:pStyle w:val="Normal1"/>
        <w:keepLines w:val="0"/>
        <w:widowControl/>
        <w:spacing w:before="240" w:after="240"/>
        <w:jc w:val="both"/>
        <w:rPr>
          <w:rFonts w:ascii="Times New Roman" w:hAnsi="Times New Roman" w:cs="Times New Roman"/>
          <w:b/>
          <w:sz w:val="24"/>
          <w:szCs w:val="24"/>
          <w:u w:val="single"/>
        </w:rPr>
      </w:pPr>
      <w:r w:rsidRPr="003D287E">
        <w:rPr>
          <w:rFonts w:ascii="Times New Roman" w:hAnsi="Times New Roman" w:cs="Times New Roman"/>
          <w:b/>
          <w:sz w:val="24"/>
          <w:szCs w:val="24"/>
          <w:u w:val="single"/>
        </w:rPr>
        <w:t xml:space="preserve">4.1. Da formalização da ARP e do Cadastro Reserva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 xml:space="preserve">4.1.1. </w:t>
      </w:r>
      <w:r w:rsidRPr="00CD62DD">
        <w:rPr>
          <w:rFonts w:ascii="Times New Roman" w:hAnsi="Times New Roman" w:cs="Times New Roman"/>
          <w:sz w:val="24"/>
          <w:szCs w:val="24"/>
        </w:rPr>
        <w:t xml:space="preserve">O Registro de Preços será formalizado com a(s) licitante(s) vencedora(s) por meio da Ata de Registro de Preços, documento vinculativo e obrigacional, observadas as disposições contidas na Lei n.º 14.133/2021 e no Decreto Municipal nº 549, de 26 de dezembro de 2023.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4.1.1.1.</w:t>
      </w:r>
      <w:r w:rsidRPr="00CD62DD">
        <w:rPr>
          <w:rFonts w:ascii="Times New Roman" w:hAnsi="Times New Roman" w:cs="Times New Roman"/>
          <w:sz w:val="24"/>
          <w:szCs w:val="24"/>
        </w:rPr>
        <w:t xml:space="preserve"> Da Ata de Registro de Preços constará o objeto, o(s) quantitativo(s), o(s) preço(s), o fornecedor, o(s) Órgão(s) Participante(s) e a(s) condições a serem praticadas, conforme definido neste Termo de Referência.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4.1.2.</w:t>
      </w:r>
      <w:r w:rsidRPr="00CD62DD">
        <w:rPr>
          <w:rFonts w:ascii="Times New Roman" w:hAnsi="Times New Roman" w:cs="Times New Roman"/>
          <w:sz w:val="24"/>
          <w:szCs w:val="24"/>
        </w:rPr>
        <w:t xml:space="preserve"> Os demais licitantes poderão reduzir seus preços iguais ao valor da proposta da licitante vencedora, para fins de formação do Cadastro Reserva. </w:t>
      </w:r>
    </w:p>
    <w:p w:rsidR="00B01734" w:rsidRPr="00CD62DD" w:rsidRDefault="00CD62DD" w:rsidP="00CD62DD">
      <w:pPr>
        <w:pStyle w:val="Normal1"/>
        <w:keepLines w:val="0"/>
        <w:widowControl/>
        <w:spacing w:before="240" w:after="240"/>
        <w:jc w:val="both"/>
        <w:rPr>
          <w:rFonts w:ascii="Times New Roman" w:eastAsia="Times New Roman" w:hAnsi="Times New Roman" w:cs="Times New Roman"/>
          <w:sz w:val="24"/>
          <w:szCs w:val="24"/>
        </w:rPr>
      </w:pPr>
      <w:r w:rsidRPr="00CD62DD">
        <w:rPr>
          <w:rFonts w:ascii="Times New Roman" w:hAnsi="Times New Roman" w:cs="Times New Roman"/>
          <w:b/>
          <w:sz w:val="24"/>
          <w:szCs w:val="24"/>
        </w:rPr>
        <w:t>4.1.2.1.</w:t>
      </w:r>
      <w:r w:rsidRPr="00CD62DD">
        <w:rPr>
          <w:rFonts w:ascii="Times New Roman" w:hAnsi="Times New Roman" w:cs="Times New Roman"/>
          <w:sz w:val="24"/>
          <w:szCs w:val="24"/>
        </w:rPr>
        <w:t xml:space="preserve"> Os registros dos licitantes que mantiverem sua proposta original e os de formação do Cadastro Reserva, se for o caso, serão juntados aos autos do processo.</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4.1.2.2.</w:t>
      </w:r>
      <w:r w:rsidRPr="00CD62DD">
        <w:rPr>
          <w:rFonts w:ascii="Times New Roman" w:hAnsi="Times New Roman" w:cs="Times New Roman"/>
          <w:sz w:val="24"/>
          <w:szCs w:val="24"/>
        </w:rPr>
        <w:t xml:space="preserve"> A convocação das licitantes que compõem o Cadastro Reserva será facultada ao Município quando a licitante vencedora não assinar a Ata de Registro de Preços ou quando houver o cancelamento do registro do fornecedor ou do registro de preços nas situações mencionadas nos subitens 4.5 e 4.6.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4.1.2.3.</w:t>
      </w:r>
      <w:r w:rsidRPr="00CD62DD">
        <w:rPr>
          <w:rFonts w:ascii="Times New Roman" w:hAnsi="Times New Roman" w:cs="Times New Roman"/>
          <w:sz w:val="24"/>
          <w:szCs w:val="24"/>
        </w:rPr>
        <w:t xml:space="preserve"> A ordem de classificação das licitantes registradas em Cadastro Reserva será respeitada nas contratações.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4.1.2.3.1.</w:t>
      </w:r>
      <w:r w:rsidRPr="00CD62DD">
        <w:rPr>
          <w:rFonts w:ascii="Times New Roman" w:hAnsi="Times New Roman" w:cs="Times New Roman"/>
          <w:sz w:val="24"/>
          <w:szCs w:val="24"/>
        </w:rPr>
        <w:t xml:space="preserve"> Para fins da ordem de classificação, as licitantes que aceitarem cotar os bens com preços iguais aos da licitante vencedora antecederão aqueles que optarem por manter sua proposta original.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4.1.2.4.</w:t>
      </w:r>
      <w:r w:rsidRPr="00CD62DD">
        <w:rPr>
          <w:rFonts w:ascii="Times New Roman" w:hAnsi="Times New Roman" w:cs="Times New Roman"/>
          <w:sz w:val="24"/>
          <w:szCs w:val="24"/>
        </w:rPr>
        <w:t xml:space="preserve"> A análise dos documentos de habilitação das licitantes que comporão o Cadastro Reserva será efetuada quando houver necessidade de contratação de licitante remanescente conforme hipóteses mencionadas no subitem 4.1.2.2. </w:t>
      </w:r>
    </w:p>
    <w:p w:rsidR="00B01734" w:rsidRPr="00CD62DD" w:rsidRDefault="00CD62DD" w:rsidP="00CD62DD">
      <w:pPr>
        <w:pStyle w:val="Normal1"/>
        <w:keepLines w:val="0"/>
        <w:widowControl/>
        <w:spacing w:before="240" w:after="240"/>
        <w:jc w:val="both"/>
        <w:rPr>
          <w:rFonts w:ascii="Times New Roman" w:eastAsia="Times New Roman" w:hAnsi="Times New Roman" w:cs="Times New Roman"/>
          <w:sz w:val="24"/>
          <w:szCs w:val="24"/>
        </w:rPr>
      </w:pPr>
      <w:r w:rsidRPr="00CD62DD">
        <w:rPr>
          <w:rFonts w:ascii="Times New Roman" w:hAnsi="Times New Roman" w:cs="Times New Roman"/>
          <w:b/>
          <w:sz w:val="24"/>
          <w:szCs w:val="24"/>
        </w:rPr>
        <w:t>4.1.2.5.</w:t>
      </w:r>
      <w:r w:rsidRPr="00CD62DD">
        <w:rPr>
          <w:rFonts w:ascii="Times New Roman" w:hAnsi="Times New Roman" w:cs="Times New Roman"/>
          <w:sz w:val="24"/>
          <w:szCs w:val="24"/>
        </w:rPr>
        <w:t xml:space="preserve"> Na hipótese de inexistir Cadastro Reserva que aceite a contratação, observados o valor estimado e a sua eventual atualização na forma prevista neste Termo de Referência, o Município poderá:</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a)</w:t>
      </w:r>
      <w:r w:rsidRPr="00CD62DD">
        <w:rPr>
          <w:rFonts w:ascii="Times New Roman" w:hAnsi="Times New Roman" w:cs="Times New Roman"/>
          <w:sz w:val="24"/>
          <w:szCs w:val="24"/>
        </w:rPr>
        <w:t xml:space="preserve"> convocar as licitantes remanescentes para negociação, observada a ordem de classificação, com vistas a obtenção de preço melhor, mesmo que acima do preço adjudicado; ou </w:t>
      </w:r>
    </w:p>
    <w:p w:rsidR="00B01734" w:rsidRPr="00CD62DD" w:rsidRDefault="00CD62DD" w:rsidP="00CD62DD">
      <w:pPr>
        <w:pStyle w:val="Normal1"/>
        <w:keepLines w:val="0"/>
        <w:widowControl/>
        <w:spacing w:before="240" w:after="240"/>
        <w:jc w:val="both"/>
        <w:rPr>
          <w:rFonts w:ascii="Times New Roman" w:eastAsia="Times New Roman" w:hAnsi="Times New Roman" w:cs="Times New Roman"/>
          <w:sz w:val="24"/>
          <w:szCs w:val="24"/>
        </w:rPr>
      </w:pPr>
      <w:r w:rsidRPr="00CD62DD">
        <w:rPr>
          <w:rFonts w:ascii="Times New Roman" w:hAnsi="Times New Roman" w:cs="Times New Roman"/>
          <w:b/>
          <w:sz w:val="24"/>
          <w:szCs w:val="24"/>
        </w:rPr>
        <w:t>b)</w:t>
      </w:r>
      <w:r w:rsidRPr="00CD62DD">
        <w:rPr>
          <w:rFonts w:ascii="Times New Roman" w:hAnsi="Times New Roman" w:cs="Times New Roman"/>
          <w:sz w:val="24"/>
          <w:szCs w:val="24"/>
        </w:rPr>
        <w:t xml:space="preserve"> adjudicar e firmar contrato nas condições ofertadas pelas licitantes remanescentes, observada a ordem de classificação, quando frustrada a negociação de melhor condição.</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4.1.3.</w:t>
      </w:r>
      <w:r w:rsidRPr="00CD62DD">
        <w:rPr>
          <w:rFonts w:ascii="Times New Roman" w:hAnsi="Times New Roman" w:cs="Times New Roman"/>
          <w:sz w:val="24"/>
          <w:szCs w:val="24"/>
        </w:rPr>
        <w:t xml:space="preserve"> O(s) fornecedor(es) que tenha(m) seu preço registrado obrigar-se-á a cumprir as condições dispostas na Ata de Registro de Preços, aplicando-o ao quantitativo solicitado </w:t>
      </w:r>
      <w:r w:rsidRPr="00CD62DD">
        <w:rPr>
          <w:rFonts w:ascii="Times New Roman" w:hAnsi="Times New Roman" w:cs="Times New Roman"/>
          <w:sz w:val="24"/>
          <w:szCs w:val="24"/>
        </w:rPr>
        <w:lastRenderedPageBreak/>
        <w:t xml:space="preserve">pela Administração, de acordo com a quantidade registrada, sujeita(s) às penalidades cabíveis em caso de descumprimento. </w:t>
      </w:r>
    </w:p>
    <w:p w:rsidR="00CD62DD" w:rsidRDefault="00CD62DD" w:rsidP="00CD62DD">
      <w:pPr>
        <w:pStyle w:val="Normal1"/>
        <w:keepLines w:val="0"/>
        <w:widowControl/>
        <w:spacing w:before="240" w:after="240"/>
        <w:jc w:val="both"/>
        <w:rPr>
          <w:rFonts w:ascii="Times New Roman" w:hAnsi="Times New Roman" w:cs="Times New Roman"/>
          <w:sz w:val="24"/>
          <w:szCs w:val="24"/>
        </w:rPr>
      </w:pPr>
      <w:r w:rsidRPr="00CD62DD">
        <w:rPr>
          <w:rFonts w:ascii="Times New Roman" w:hAnsi="Times New Roman" w:cs="Times New Roman"/>
          <w:b/>
          <w:sz w:val="24"/>
          <w:szCs w:val="24"/>
        </w:rPr>
        <w:t>4.1.4.</w:t>
      </w:r>
      <w:r w:rsidRPr="00CD62DD">
        <w:rPr>
          <w:rFonts w:ascii="Times New Roman" w:hAnsi="Times New Roman" w:cs="Times New Roman"/>
          <w:sz w:val="24"/>
          <w:szCs w:val="24"/>
        </w:rPr>
        <w:t xml:space="preserve"> O(s) preço(s) registrado(s) com indicação do fornecedor serão divulgados no diário oficial do Município e ficarão disponíveis durante a vigência da Ata de Registro de Preços. </w:t>
      </w:r>
    </w:p>
    <w:p w:rsidR="00B01734" w:rsidRPr="00CD62DD" w:rsidRDefault="00CD62DD" w:rsidP="00CD62DD">
      <w:pPr>
        <w:pStyle w:val="Normal1"/>
        <w:keepLines w:val="0"/>
        <w:widowControl/>
        <w:spacing w:before="240" w:after="240"/>
        <w:jc w:val="both"/>
        <w:rPr>
          <w:rFonts w:ascii="Times New Roman" w:eastAsia="Times New Roman" w:hAnsi="Times New Roman" w:cs="Times New Roman"/>
          <w:sz w:val="24"/>
          <w:szCs w:val="24"/>
        </w:rPr>
      </w:pPr>
      <w:r w:rsidRPr="00CD62DD">
        <w:rPr>
          <w:rFonts w:ascii="Times New Roman" w:hAnsi="Times New Roman" w:cs="Times New Roman"/>
          <w:b/>
          <w:sz w:val="24"/>
          <w:szCs w:val="24"/>
        </w:rPr>
        <w:t>4.1.5.</w:t>
      </w:r>
      <w:r w:rsidRPr="00CD62DD">
        <w:rPr>
          <w:rFonts w:ascii="Times New Roman" w:hAnsi="Times New Roman" w:cs="Times New Roman"/>
          <w:sz w:val="24"/>
          <w:szCs w:val="24"/>
        </w:rPr>
        <w:t xml:space="preserve"> A existência de preços registrados implicará compromisso de fornecimento nas condições estabelecidas, mas não obriga a Administração Pública Municipal a contratar, facultando-se a realização de licitação específica para a aquisição pretendida.</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4.1.6.</w:t>
      </w:r>
      <w:r w:rsidRPr="00D43E37">
        <w:rPr>
          <w:rFonts w:ascii="Times New Roman" w:hAnsi="Times New Roman" w:cs="Times New Roman"/>
          <w:sz w:val="24"/>
          <w:szCs w:val="24"/>
        </w:rPr>
        <w:t xml:space="preserve"> O Órgão Participante do registro de preços deverá, quando da necessidade de contratação, recorrer ao Órgão Gerenciador da Ata de Registro de Preços, para que este proceda a indicação do fornecedor e respectivo preço a ser praticado.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4.1.7.</w:t>
      </w:r>
      <w:r w:rsidRPr="00D43E37">
        <w:rPr>
          <w:rFonts w:ascii="Times New Roman" w:hAnsi="Times New Roman" w:cs="Times New Roman"/>
          <w:sz w:val="24"/>
          <w:szCs w:val="24"/>
        </w:rPr>
        <w:t xml:space="preserve"> O quantitativo previsto para o(s) item(ns) com preço registrado na Ata de Registro de Preços poderá ser remanejada pelo Órgão Gerenciador entre órgãos participantes do registro de preços. </w:t>
      </w:r>
    </w:p>
    <w:p w:rsidR="00CD62DD" w:rsidRPr="00D43E37" w:rsidRDefault="00D43E37" w:rsidP="00CD62DD">
      <w:pPr>
        <w:pStyle w:val="Normal1"/>
        <w:keepLines w:val="0"/>
        <w:widowControl/>
        <w:spacing w:before="240" w:after="240"/>
        <w:jc w:val="both"/>
        <w:rPr>
          <w:rFonts w:ascii="Times New Roman" w:eastAsia="Times New Roman" w:hAnsi="Times New Roman" w:cs="Times New Roman"/>
          <w:sz w:val="24"/>
          <w:szCs w:val="24"/>
        </w:rPr>
      </w:pPr>
      <w:r w:rsidRPr="00D43E37">
        <w:rPr>
          <w:rFonts w:ascii="Times New Roman" w:hAnsi="Times New Roman" w:cs="Times New Roman"/>
          <w:b/>
          <w:sz w:val="24"/>
          <w:szCs w:val="24"/>
        </w:rPr>
        <w:t>4.1.8.</w:t>
      </w:r>
      <w:r w:rsidRPr="00D43E37">
        <w:rPr>
          <w:rFonts w:ascii="Times New Roman" w:hAnsi="Times New Roman" w:cs="Times New Roman"/>
          <w:sz w:val="24"/>
          <w:szCs w:val="24"/>
        </w:rPr>
        <w:t xml:space="preserve"> Será vedada a participação do(s) Órgão(s) em mais de uma Ata de Registro de Preços com o mesmo objeto no prazo de validade daquela de que já tenha participado, salvo na ocorrência de ata que tenha registrado quantitativo inferior ao máximo previsto neste Termo de Referência.</w:t>
      </w:r>
    </w:p>
    <w:p w:rsidR="00CD62DD" w:rsidRPr="003D287E" w:rsidRDefault="00D43E37" w:rsidP="00CD62DD">
      <w:pPr>
        <w:pStyle w:val="Normal1"/>
        <w:keepLines w:val="0"/>
        <w:widowControl/>
        <w:spacing w:before="240" w:after="240"/>
        <w:jc w:val="both"/>
        <w:rPr>
          <w:rFonts w:ascii="Times New Roman" w:eastAsia="Times New Roman" w:hAnsi="Times New Roman" w:cs="Times New Roman"/>
          <w:b/>
          <w:sz w:val="24"/>
          <w:szCs w:val="24"/>
          <w:u w:val="single"/>
        </w:rPr>
      </w:pPr>
      <w:r w:rsidRPr="003D287E">
        <w:rPr>
          <w:rFonts w:ascii="Times New Roman" w:hAnsi="Times New Roman" w:cs="Times New Roman"/>
          <w:b/>
          <w:sz w:val="24"/>
          <w:szCs w:val="24"/>
          <w:u w:val="single"/>
        </w:rPr>
        <w:t>4.2. Das condições e do prazo para assinatura da Ata de Registro de Preços</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4.2.1.</w:t>
      </w:r>
      <w:r w:rsidRPr="00D43E37">
        <w:rPr>
          <w:rFonts w:ascii="Times New Roman" w:hAnsi="Times New Roman" w:cs="Times New Roman"/>
          <w:sz w:val="24"/>
          <w:szCs w:val="24"/>
        </w:rPr>
        <w:t xml:space="preserve"> Homologado o resultado da licitação, o Órgão Gerenciador, respeitada a ordem de classificação e a quantidade de fornecedor(es) a ser(em) registrado(s), convocará a(s) licitante(s) vencedora(s) para assinatura da Ata de Registro de Preços, que deverá(ão) firmar a contratação no prazo instituído no subitem 4.2.2, sob pena de decair do direito à contratação, sem prejuízo das sanções previstas neste Termo de Referência.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4.2.2.</w:t>
      </w:r>
      <w:r w:rsidRPr="00D43E37">
        <w:rPr>
          <w:rFonts w:ascii="Times New Roman" w:hAnsi="Times New Roman" w:cs="Times New Roman"/>
          <w:sz w:val="24"/>
          <w:szCs w:val="24"/>
        </w:rPr>
        <w:t xml:space="preserve"> A(s) licitante(s) vencedora(s) terá(ão) o prazo de até 5 (cinco) dias consecutivos para assinatura da Ata, contados da data de convocação feita, por escrito, pelo Órgão Gerenciador.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4.2.2.1.</w:t>
      </w:r>
      <w:r w:rsidRPr="00D43E37">
        <w:rPr>
          <w:rFonts w:ascii="Times New Roman" w:hAnsi="Times New Roman" w:cs="Times New Roman"/>
          <w:sz w:val="24"/>
          <w:szCs w:val="24"/>
        </w:rPr>
        <w:t xml:space="preserve"> O prazo para assinatura da Ata do Sistema de Registro de Preços poderá ser prorrogado uma vez, por igual período, mediante solicitação devidamente justificada, apresentada pela licitante vencedora dentro do prazo e aceite do Município.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4.2.2.2.</w:t>
      </w:r>
      <w:r w:rsidRPr="00D43E37">
        <w:rPr>
          <w:rFonts w:ascii="Times New Roman" w:hAnsi="Times New Roman" w:cs="Times New Roman"/>
          <w:sz w:val="24"/>
          <w:szCs w:val="24"/>
        </w:rPr>
        <w:t xml:space="preserve"> O prazo para assinatura da Ata do Sistema de Registro de Preços poderá ser prorrogado uma vez, por igual período, mediante solicitação devidamente justificada, apresentada pela licitante vencedora dentro do prazo e aceite do Município.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4.2.3.</w:t>
      </w:r>
      <w:r w:rsidRPr="00D43E37">
        <w:rPr>
          <w:rFonts w:ascii="Times New Roman" w:hAnsi="Times New Roman" w:cs="Times New Roman"/>
          <w:sz w:val="24"/>
          <w:szCs w:val="24"/>
        </w:rPr>
        <w:t xml:space="preserve"> Após cumpridos os requisitos de publicidade, a Ata terá efeito de compromisso de fornecimento nas condições estabelecidas. </w:t>
      </w:r>
    </w:p>
    <w:p w:rsidR="00CD62DD" w:rsidRPr="00D43E37" w:rsidRDefault="00D43E37" w:rsidP="00CD62DD">
      <w:pPr>
        <w:pStyle w:val="Normal1"/>
        <w:keepLines w:val="0"/>
        <w:widowControl/>
        <w:spacing w:before="240" w:after="240"/>
        <w:jc w:val="both"/>
        <w:rPr>
          <w:rFonts w:ascii="Times New Roman" w:eastAsia="Times New Roman" w:hAnsi="Times New Roman" w:cs="Times New Roman"/>
          <w:b/>
          <w:sz w:val="24"/>
          <w:szCs w:val="24"/>
        </w:rPr>
      </w:pPr>
      <w:r w:rsidRPr="00D43E37">
        <w:rPr>
          <w:rFonts w:ascii="Times New Roman" w:hAnsi="Times New Roman" w:cs="Times New Roman"/>
          <w:b/>
          <w:sz w:val="24"/>
          <w:szCs w:val="24"/>
        </w:rPr>
        <w:t>4.2.4.</w:t>
      </w:r>
      <w:r w:rsidRPr="00D43E37">
        <w:rPr>
          <w:rFonts w:ascii="Times New Roman" w:hAnsi="Times New Roman" w:cs="Times New Roman"/>
          <w:sz w:val="24"/>
          <w:szCs w:val="24"/>
        </w:rPr>
        <w:t xml:space="preserve"> A assinatura da Ata de Registro de Preços poderá ser por meio do Sistema Eletrônico de Informações (SEI), desde que o fornecedor tenha um Certificado emitido </w:t>
      </w:r>
      <w:r w:rsidRPr="00D43E37">
        <w:rPr>
          <w:rFonts w:ascii="Times New Roman" w:hAnsi="Times New Roman" w:cs="Times New Roman"/>
          <w:sz w:val="24"/>
          <w:szCs w:val="24"/>
        </w:rPr>
        <w:lastRenderedPageBreak/>
        <w:t>por uma Autoridade Certificadora (AC), credenciada na Infraestrutura de Chaves Públicas Brasileira (ICP - Brasil), na forma da legislação vigente.</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 xml:space="preserve">4.2.4.1. </w:t>
      </w:r>
      <w:r w:rsidRPr="00D43E37">
        <w:rPr>
          <w:rFonts w:ascii="Times New Roman" w:hAnsi="Times New Roman" w:cs="Times New Roman"/>
          <w:sz w:val="24"/>
          <w:szCs w:val="24"/>
        </w:rPr>
        <w:t xml:space="preserve">O cadastro poderá ser realizado via sítio eletrônico do município, na aba Serviços &gt; Carta de Serviços &gt; SEI! Usuário Externo.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w:t>
      </w:r>
      <w:r w:rsidRPr="00D43E37">
        <w:rPr>
          <w:rFonts w:ascii="Times New Roman" w:hAnsi="Times New Roman" w:cs="Times New Roman"/>
          <w:sz w:val="24"/>
          <w:szCs w:val="24"/>
        </w:rPr>
        <w:t xml:space="preserve"> Da negociação do(s) preço(s) registrado(s)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4.3.1.</w:t>
      </w:r>
      <w:r w:rsidRPr="00D43E37">
        <w:rPr>
          <w:rFonts w:ascii="Times New Roman" w:hAnsi="Times New Roman" w:cs="Times New Roman"/>
          <w:sz w:val="24"/>
          <w:szCs w:val="24"/>
        </w:rPr>
        <w:t xml:space="preserve"> Na hipótese do preço registrado tornar-se superior ao preço praticado no mercado, por motivo superveniente, o Órgão Gerenciador convocará o fornecedor para negociar a redução do preço registrado.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4.3.2</w:t>
      </w:r>
      <w:r w:rsidRPr="00D43E37">
        <w:rPr>
          <w:rFonts w:ascii="Times New Roman" w:hAnsi="Times New Roman" w:cs="Times New Roman"/>
          <w:sz w:val="24"/>
          <w:szCs w:val="24"/>
        </w:rPr>
        <w:t xml:space="preserve">. Caso não aceite reduzir seu preço aos valores praticados pelo mercado, o fornecedor será liberado do compromisso assumido quanto ao item registrado, sem aplicação de penalidades administrativas.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4.3.3.</w:t>
      </w:r>
      <w:r w:rsidRPr="00D43E37">
        <w:rPr>
          <w:rFonts w:ascii="Times New Roman" w:hAnsi="Times New Roman" w:cs="Times New Roman"/>
          <w:sz w:val="24"/>
          <w:szCs w:val="24"/>
        </w:rPr>
        <w:t xml:space="preserve"> Na hipótese prevista no subitem 4.3.2, o Órgão Gerenciador convocará os fornecedores do Cadastro Reserva, na ordem de classificação, para verificar se aceitam reduzir seus preços aos valores de mercado, observado o disposto no subitem 4.5.4.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4.3.4.</w:t>
      </w:r>
      <w:r w:rsidRPr="00D43E37">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4.6, e adotará as medidas cabíveis para a obtenção de contratação mais vantajosa.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4.3.5</w:t>
      </w:r>
      <w:r w:rsidRPr="00D43E37">
        <w:rPr>
          <w:rFonts w:ascii="Times New Roman" w:hAnsi="Times New Roman" w:cs="Times New Roman"/>
          <w:sz w:val="24"/>
          <w:szCs w:val="24"/>
        </w:rPr>
        <w:t xml:space="preserve">. Na hipótese de redução do preço registrado, o Órgão Gerenciador comunicará aos órgãos que tiverem firmado contratos decorrentes da Ata de Registro de Preços, para que avaliem a conveniência e a oportunidade de diligenciarem negociação.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4.3.6.</w:t>
      </w:r>
      <w:r w:rsidRPr="00D43E37">
        <w:rPr>
          <w:rFonts w:ascii="Times New Roman" w:hAnsi="Times New Roman" w:cs="Times New Roman"/>
          <w:sz w:val="24"/>
          <w:szCs w:val="24"/>
        </w:rPr>
        <w:t xml:space="preserve"> Na hipótese do preço de mercado tornar-se superior ao preço registrado e o fornecedor não puder cumprir as obrigações estabelecidas na Ata de Registro de Preços, será facultado ao fornecedor requerer ao gerenciador a alteração do preço registrado, mediante comprovação de fato superveniente que o impossibilite de cumprir o compromisso. </w:t>
      </w:r>
    </w:p>
    <w:p w:rsidR="00D43E37" w:rsidRDefault="00D43E37" w:rsidP="00CD62DD">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4.3.7.</w:t>
      </w:r>
      <w:r w:rsidRPr="00D43E37">
        <w:rPr>
          <w:rFonts w:ascii="Times New Roman" w:hAnsi="Times New Roman" w:cs="Times New Roman"/>
          <w:sz w:val="24"/>
          <w:szCs w:val="24"/>
        </w:rPr>
        <w:t xml:space="preserve"> Para fins do disposto no subitem 4.3.6, o fornecedor encaminhará solicitação de reequilíbrio econômico-financeiro, conforme Instrução Normativa/SMGF nº 02, de 19 de agosto de 2022, ou outra que venha substituí-la.</w:t>
      </w:r>
    </w:p>
    <w:p w:rsidR="00CD62DD" w:rsidRPr="00D43E37" w:rsidRDefault="00D43E37" w:rsidP="00CD62DD">
      <w:pPr>
        <w:pStyle w:val="Normal1"/>
        <w:keepLines w:val="0"/>
        <w:widowControl/>
        <w:spacing w:before="240" w:after="240"/>
        <w:jc w:val="both"/>
        <w:rPr>
          <w:rFonts w:ascii="Times New Roman" w:eastAsia="Times New Roman" w:hAnsi="Times New Roman" w:cs="Times New Roman"/>
          <w:b/>
          <w:sz w:val="24"/>
          <w:szCs w:val="24"/>
        </w:rPr>
      </w:pPr>
      <w:r w:rsidRPr="00D43E37">
        <w:rPr>
          <w:rFonts w:ascii="Times New Roman" w:hAnsi="Times New Roman" w:cs="Times New Roman"/>
          <w:sz w:val="24"/>
          <w:szCs w:val="24"/>
        </w:rPr>
        <w:t xml:space="preserve"> </w:t>
      </w:r>
      <w:r w:rsidRPr="00D43E37">
        <w:rPr>
          <w:rFonts w:ascii="Times New Roman" w:hAnsi="Times New Roman" w:cs="Times New Roman"/>
          <w:b/>
          <w:sz w:val="24"/>
          <w:szCs w:val="24"/>
        </w:rPr>
        <w:t>4.3.8.</w:t>
      </w:r>
      <w:r w:rsidRPr="00D43E37">
        <w:rPr>
          <w:rFonts w:ascii="Times New Roman" w:hAnsi="Times New Roman" w:cs="Times New Roman"/>
          <w:sz w:val="24"/>
          <w:szCs w:val="24"/>
        </w:rPr>
        <w:t xml:space="preserve"> Na hipótese de não comprovação da existência de fato superveniente que inviabilize o preço registrado, o pedido será indeferido pelo Órgão Gerenciador e o fornecedor deverá cumprir as obrigações estabelecidas na Ata de Registro de Preços, sob pena de cancelamento do seu registro, nos termos do disposto no subitem 4.5, sem prejuízo da aplicação das sanções previstas na Lei nº 14.133, de 2021, e na legislação aplicável.</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4.3.9.</w:t>
      </w:r>
      <w:r w:rsidRPr="00D43E37">
        <w:rPr>
          <w:rFonts w:ascii="Times New Roman" w:hAnsi="Times New Roman" w:cs="Times New Roman"/>
          <w:sz w:val="24"/>
          <w:szCs w:val="24"/>
        </w:rPr>
        <w:t xml:space="preserve"> Na hipótese de cancelamento do registro do fornecedor, nos termos do disposto no subitem 4.3.8, o Órgão Gerenciador convocará os fornecedores do Cadastro Reserva, na ordem de classificação, para verificar se aceitam manter seus preços registrados, observado o disposto nos subitens 4.1.2.2 e 4.1.2.4. </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lastRenderedPageBreak/>
        <w:t>4.3.10.</w:t>
      </w:r>
      <w:r w:rsidRPr="00D43E37">
        <w:rPr>
          <w:rFonts w:ascii="Times New Roman" w:hAnsi="Times New Roman" w:cs="Times New Roman"/>
          <w:sz w:val="24"/>
          <w:szCs w:val="24"/>
        </w:rPr>
        <w:t xml:space="preserve"> Se não obtiver êxito nas negociações, o Órgão Gerenciador procederá ao cancelamento da Ata de Registro de Preços, nos termos do disposto no subitem 4.6 e adotará as medidas cabíveis para a obtenção da contratação mais vantajosa. </w:t>
      </w:r>
    </w:p>
    <w:p w:rsidR="00B01734" w:rsidRPr="00D43E37" w:rsidRDefault="00D43E37" w:rsidP="00D43E37">
      <w:pPr>
        <w:pStyle w:val="Normal1"/>
        <w:keepLines w:val="0"/>
        <w:widowControl/>
        <w:spacing w:before="240" w:after="240"/>
        <w:jc w:val="both"/>
        <w:rPr>
          <w:rFonts w:ascii="Times New Roman" w:eastAsia="Times New Roman" w:hAnsi="Times New Roman" w:cs="Times New Roman"/>
          <w:sz w:val="24"/>
          <w:szCs w:val="24"/>
        </w:rPr>
      </w:pPr>
      <w:r w:rsidRPr="00D43E37">
        <w:rPr>
          <w:rFonts w:ascii="Times New Roman" w:hAnsi="Times New Roman" w:cs="Times New Roman"/>
          <w:b/>
          <w:sz w:val="24"/>
          <w:szCs w:val="24"/>
        </w:rPr>
        <w:t>4.3.11.</w:t>
      </w:r>
      <w:r w:rsidRPr="00D43E37">
        <w:rPr>
          <w:rFonts w:ascii="Times New Roman" w:hAnsi="Times New Roman" w:cs="Times New Roman"/>
          <w:sz w:val="24"/>
          <w:szCs w:val="24"/>
        </w:rPr>
        <w:t xml:space="preserve"> Na hipótese de comprovação do disposto nos subitens 4.3.6 e 4.3.7, o Órgão Gerenciador atualizará o preço registrado, de acordo com os critérios descritos na Instrução Normativa nº 02, de 19 de agosto de 2022.</w:t>
      </w:r>
    </w:p>
    <w:p w:rsidR="00D43E37" w:rsidRPr="003D287E" w:rsidRDefault="00D43E37" w:rsidP="00D43E37">
      <w:pPr>
        <w:pStyle w:val="Normal1"/>
        <w:keepLines w:val="0"/>
        <w:widowControl/>
        <w:spacing w:before="240" w:after="240"/>
        <w:jc w:val="both"/>
        <w:rPr>
          <w:rFonts w:ascii="Times New Roman" w:hAnsi="Times New Roman" w:cs="Times New Roman"/>
          <w:b/>
          <w:sz w:val="24"/>
          <w:szCs w:val="24"/>
          <w:u w:val="single"/>
        </w:rPr>
      </w:pPr>
      <w:r w:rsidRPr="003D287E">
        <w:rPr>
          <w:rFonts w:ascii="Times New Roman" w:hAnsi="Times New Roman" w:cs="Times New Roman"/>
          <w:b/>
          <w:sz w:val="24"/>
          <w:szCs w:val="24"/>
          <w:u w:val="single"/>
        </w:rPr>
        <w:t xml:space="preserve">4.4. Da alteração ou atualização o(s) preço(s) registrado(s) </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4.4.1.</w:t>
      </w:r>
      <w:r w:rsidRPr="00D43E37">
        <w:rPr>
          <w:rFonts w:ascii="Times New Roman" w:hAnsi="Times New Roman" w:cs="Times New Roman"/>
          <w:sz w:val="24"/>
          <w:szCs w:val="24"/>
        </w:rPr>
        <w:t xml:space="preserve"> O(s) preço(s) registrado(s) poderá(ão) ser alterado(s) ou atualizado(s) em decorrência de eventual redução do(s) preço(s) praticado(s) no mercado ou de fato que eleve o custo dos bens registrados, nas seguintes situações: </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a)</w:t>
      </w:r>
      <w:r w:rsidRPr="00D43E37">
        <w:rPr>
          <w:rFonts w:ascii="Times New Roman" w:hAnsi="Times New Roman" w:cs="Times New Roman"/>
          <w:sz w:val="24"/>
          <w:szCs w:val="24"/>
        </w:rPr>
        <w:t xml:space="preserve"> em caso de força maior, caso fortuito ou fato do príncipe ou em decorrência de fatos imprevisíveis ou previsíveis de consequências incalculáveis, que inviabilizam a execução da ata tal como pactuada, nos termos do disposto na alínea “d” do inciso II do caput do art. 124 da Lei nº 14.133, de 2021; </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b)</w:t>
      </w:r>
      <w:r w:rsidRPr="00D43E37">
        <w:rPr>
          <w:rFonts w:ascii="Times New Roman" w:hAnsi="Times New Roman" w:cs="Times New Roman"/>
          <w:sz w:val="24"/>
          <w:szCs w:val="24"/>
        </w:rPr>
        <w:t xml:space="preserve"> em caso de criação, alteração ou extinção de quaisquer tributos ou encargos legais ou superveniência de disposições legais, com comprovada repercussão sobre o(s) preço(s) registrado(s); </w:t>
      </w:r>
    </w:p>
    <w:p w:rsidR="00B01734" w:rsidRPr="00D43E37" w:rsidRDefault="00D43E37" w:rsidP="00D43E37">
      <w:pPr>
        <w:pStyle w:val="Normal1"/>
        <w:keepLines w:val="0"/>
        <w:widowControl/>
        <w:spacing w:before="240" w:after="240"/>
        <w:jc w:val="both"/>
        <w:rPr>
          <w:rFonts w:ascii="Times New Roman" w:eastAsia="Times New Roman" w:hAnsi="Times New Roman" w:cs="Times New Roman"/>
          <w:sz w:val="24"/>
          <w:szCs w:val="24"/>
        </w:rPr>
      </w:pPr>
      <w:r w:rsidRPr="00D43E37">
        <w:rPr>
          <w:rFonts w:ascii="Times New Roman" w:hAnsi="Times New Roman" w:cs="Times New Roman"/>
          <w:b/>
          <w:sz w:val="24"/>
          <w:szCs w:val="24"/>
        </w:rPr>
        <w:t>c)</w:t>
      </w:r>
      <w:r w:rsidRPr="00D43E37">
        <w:rPr>
          <w:rFonts w:ascii="Times New Roman" w:hAnsi="Times New Roman" w:cs="Times New Roman"/>
          <w:sz w:val="24"/>
          <w:szCs w:val="24"/>
        </w:rPr>
        <w:t xml:space="preserve"> conforme condições de reajuste ou repactuação de preços referidos neste Termo de Referência.</w:t>
      </w:r>
    </w:p>
    <w:p w:rsidR="00D43E37" w:rsidRPr="003D287E" w:rsidRDefault="00D43E37" w:rsidP="00D43E37">
      <w:pPr>
        <w:pStyle w:val="Normal1"/>
        <w:keepLines w:val="0"/>
        <w:widowControl/>
        <w:spacing w:before="240" w:after="240"/>
        <w:jc w:val="both"/>
        <w:rPr>
          <w:rFonts w:ascii="Times New Roman" w:hAnsi="Times New Roman" w:cs="Times New Roman"/>
          <w:b/>
          <w:sz w:val="24"/>
          <w:szCs w:val="24"/>
          <w:u w:val="single"/>
        </w:rPr>
      </w:pPr>
      <w:r w:rsidRPr="003D287E">
        <w:rPr>
          <w:rFonts w:ascii="Times New Roman" w:hAnsi="Times New Roman" w:cs="Times New Roman"/>
          <w:b/>
          <w:sz w:val="24"/>
          <w:szCs w:val="24"/>
          <w:u w:val="single"/>
        </w:rPr>
        <w:t>4.5.</w:t>
      </w:r>
      <w:r w:rsidRPr="003D287E">
        <w:rPr>
          <w:rFonts w:ascii="Times New Roman" w:hAnsi="Times New Roman" w:cs="Times New Roman"/>
          <w:sz w:val="24"/>
          <w:szCs w:val="24"/>
          <w:u w:val="single"/>
        </w:rPr>
        <w:t xml:space="preserve"> </w:t>
      </w:r>
      <w:r w:rsidRPr="003D287E">
        <w:rPr>
          <w:rFonts w:ascii="Times New Roman" w:hAnsi="Times New Roman" w:cs="Times New Roman"/>
          <w:b/>
          <w:sz w:val="24"/>
          <w:szCs w:val="24"/>
          <w:u w:val="single"/>
        </w:rPr>
        <w:t xml:space="preserve">Do cancelamento do registro do fornecedor </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4.5.1.</w:t>
      </w:r>
      <w:r w:rsidRPr="00D43E37">
        <w:rPr>
          <w:rFonts w:ascii="Times New Roman" w:hAnsi="Times New Roman" w:cs="Times New Roman"/>
          <w:sz w:val="24"/>
          <w:szCs w:val="24"/>
        </w:rPr>
        <w:t xml:space="preserve"> O registro do fornecedor será cancelado pelo Órgão Gerenciador quando o fornecedor: </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a)</w:t>
      </w:r>
      <w:r w:rsidRPr="00D43E37">
        <w:rPr>
          <w:rFonts w:ascii="Times New Roman" w:hAnsi="Times New Roman" w:cs="Times New Roman"/>
          <w:sz w:val="24"/>
          <w:szCs w:val="24"/>
        </w:rPr>
        <w:t xml:space="preserve"> descumprir as condições da Ata de Registro de Preços sem motivo justificado; </w:t>
      </w:r>
    </w:p>
    <w:p w:rsidR="00D43E37" w:rsidRDefault="00D43E37" w:rsidP="00D43E37">
      <w:pPr>
        <w:pStyle w:val="Normal1"/>
        <w:keepLines w:val="0"/>
        <w:widowControl/>
        <w:spacing w:before="240" w:after="240"/>
        <w:jc w:val="both"/>
        <w:rPr>
          <w:rFonts w:ascii="Times New Roman" w:hAnsi="Times New Roman" w:cs="Times New Roman"/>
          <w:sz w:val="24"/>
          <w:szCs w:val="24"/>
        </w:rPr>
      </w:pPr>
      <w:r w:rsidRPr="00D43E37">
        <w:rPr>
          <w:rFonts w:ascii="Times New Roman" w:hAnsi="Times New Roman" w:cs="Times New Roman"/>
          <w:b/>
          <w:sz w:val="24"/>
          <w:szCs w:val="24"/>
        </w:rPr>
        <w:t>b)</w:t>
      </w:r>
      <w:r w:rsidRPr="00D43E37">
        <w:rPr>
          <w:rFonts w:ascii="Times New Roman" w:hAnsi="Times New Roman" w:cs="Times New Roman"/>
          <w:sz w:val="24"/>
          <w:szCs w:val="24"/>
        </w:rPr>
        <w:t xml:space="preserve"> não retirar a nota de empenho, ou instrumento equivalente, no prazo estabelecido sem justificativa razoável; </w:t>
      </w:r>
    </w:p>
    <w:p w:rsidR="00B01734" w:rsidRPr="00D43E37" w:rsidRDefault="00D43E37" w:rsidP="00D43E37">
      <w:pPr>
        <w:pStyle w:val="Normal1"/>
        <w:keepLines w:val="0"/>
        <w:widowControl/>
        <w:spacing w:before="240" w:after="240"/>
        <w:jc w:val="both"/>
        <w:rPr>
          <w:rFonts w:ascii="Times New Roman" w:eastAsia="Times New Roman" w:hAnsi="Times New Roman" w:cs="Times New Roman"/>
          <w:sz w:val="24"/>
          <w:szCs w:val="24"/>
        </w:rPr>
      </w:pPr>
      <w:r w:rsidRPr="00D43E37">
        <w:rPr>
          <w:rFonts w:ascii="Times New Roman" w:hAnsi="Times New Roman" w:cs="Times New Roman"/>
          <w:b/>
          <w:sz w:val="24"/>
          <w:szCs w:val="24"/>
        </w:rPr>
        <w:t>c)</w:t>
      </w:r>
      <w:r w:rsidRPr="00D43E37">
        <w:rPr>
          <w:rFonts w:ascii="Times New Roman" w:hAnsi="Times New Roman" w:cs="Times New Roman"/>
          <w:sz w:val="24"/>
          <w:szCs w:val="24"/>
        </w:rPr>
        <w:t xml:space="preserve"> não aceitar manter seu preço registrado, na hipótese prevista no subitem 4.3.8; ou</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d)</w:t>
      </w:r>
      <w:r w:rsidRPr="00D43E37">
        <w:rPr>
          <w:rFonts w:ascii="Times New Roman" w:hAnsi="Times New Roman" w:cs="Times New Roman"/>
          <w:sz w:val="24"/>
          <w:szCs w:val="24"/>
        </w:rPr>
        <w:t xml:space="preserve"> sofrer sanção prevista nos incisos III ou IV do caput do art. 156 da Lei nº 14.133, de 2021.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4.5.2.</w:t>
      </w:r>
      <w:r w:rsidRPr="00D43E37">
        <w:rPr>
          <w:rFonts w:ascii="Times New Roman" w:hAnsi="Times New Roman" w:cs="Times New Roman"/>
          <w:sz w:val="24"/>
          <w:szCs w:val="24"/>
        </w:rPr>
        <w:t xml:space="preserve"> Na hipótese prevista na alínea ‘d’ do subitem 4.5.1, caso a penalidade aplicada ao fornecedor não ultrapasse o prazo de vigência da Ata de Registro de Preços, o Órgão Gerenciador poderá, mediante decisão fundamentada, optar pela manutenção do registro de preços, vedadas novas contratações derivadas da Ata, enquanto perdurarem os efeitos da sanção.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4.5.3.</w:t>
      </w:r>
      <w:r w:rsidRPr="00D43E37">
        <w:rPr>
          <w:rFonts w:ascii="Times New Roman" w:hAnsi="Times New Roman" w:cs="Times New Roman"/>
          <w:sz w:val="24"/>
          <w:szCs w:val="24"/>
        </w:rPr>
        <w:t xml:space="preserve"> O cancelamento do registro de preços será formalizado por despacho do Órgão Gerenciador, garantidos os princípios do contraditório e da ampla defesa.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lastRenderedPageBreak/>
        <w:t>4.5.4.</w:t>
      </w:r>
      <w:r w:rsidRPr="00D43E37">
        <w:rPr>
          <w:rFonts w:ascii="Times New Roman" w:hAnsi="Times New Roman" w:cs="Times New Roman"/>
          <w:sz w:val="24"/>
          <w:szCs w:val="24"/>
        </w:rPr>
        <w:t xml:space="preserve"> Na hipótese de cancelamento do registro do fornecedor, o Órgão Gerenciador poderá convocar os licitantes que compõem o Cadastro Reserva, observando a ordem de classificação.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4.6.</w:t>
      </w:r>
      <w:r w:rsidRPr="00D43E37">
        <w:rPr>
          <w:rFonts w:ascii="Times New Roman" w:hAnsi="Times New Roman" w:cs="Times New Roman"/>
          <w:sz w:val="24"/>
          <w:szCs w:val="24"/>
        </w:rPr>
        <w:t xml:space="preserve"> Do cancelamento dos preços registrados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4.6.1.</w:t>
      </w:r>
      <w:r w:rsidRPr="00D43E37">
        <w:rPr>
          <w:rFonts w:ascii="Times New Roman" w:hAnsi="Times New Roman" w:cs="Times New Roman"/>
          <w:sz w:val="24"/>
          <w:szCs w:val="24"/>
        </w:rPr>
        <w:t xml:space="preserve"> O cancelamento dos preços registrados poderá ser realizado pelo Órgão Gerenciador, em determinada Ata de Registro de Preços, total ou parcialmente, nas seguintes hipóteses, desde que devidamente comprovadas e justificadas: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a)</w:t>
      </w:r>
      <w:r w:rsidRPr="00D43E37">
        <w:rPr>
          <w:rFonts w:ascii="Times New Roman" w:hAnsi="Times New Roman" w:cs="Times New Roman"/>
          <w:sz w:val="24"/>
          <w:szCs w:val="24"/>
        </w:rPr>
        <w:t xml:space="preserve"> por razão de interesse público;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b)</w:t>
      </w:r>
      <w:r w:rsidRPr="00D43E37">
        <w:rPr>
          <w:rFonts w:ascii="Times New Roman" w:hAnsi="Times New Roman" w:cs="Times New Roman"/>
          <w:sz w:val="24"/>
          <w:szCs w:val="24"/>
        </w:rPr>
        <w:t xml:space="preserve"> a pedido do fornecedor, decorrente de caso fortuito ou força maior; ou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c)</w:t>
      </w:r>
      <w:r w:rsidR="00322F79">
        <w:rPr>
          <w:rFonts w:ascii="Times New Roman" w:hAnsi="Times New Roman" w:cs="Times New Roman"/>
          <w:b/>
          <w:sz w:val="24"/>
          <w:szCs w:val="24"/>
        </w:rPr>
        <w:t xml:space="preserve"> </w:t>
      </w:r>
      <w:r w:rsidRPr="00D43E37">
        <w:rPr>
          <w:rFonts w:ascii="Times New Roman" w:hAnsi="Times New Roman" w:cs="Times New Roman"/>
          <w:sz w:val="24"/>
          <w:szCs w:val="24"/>
        </w:rPr>
        <w:t xml:space="preserve">se não houver êxito nas negociações, nos termos do disposto nos subitens 7.3.4 e 7.3.10. </w:t>
      </w:r>
    </w:p>
    <w:p w:rsidR="00322F79" w:rsidRPr="00322F79" w:rsidRDefault="00D43E37" w:rsidP="00322F79">
      <w:pPr>
        <w:pStyle w:val="Normal1"/>
        <w:keepLines w:val="0"/>
        <w:widowControl/>
        <w:spacing w:before="240" w:after="240"/>
        <w:jc w:val="both"/>
        <w:rPr>
          <w:rFonts w:ascii="Times New Roman" w:hAnsi="Times New Roman" w:cs="Times New Roman"/>
          <w:b/>
          <w:sz w:val="24"/>
          <w:szCs w:val="24"/>
        </w:rPr>
      </w:pPr>
      <w:r w:rsidRPr="00322F79">
        <w:rPr>
          <w:rFonts w:ascii="Times New Roman" w:hAnsi="Times New Roman" w:cs="Times New Roman"/>
          <w:b/>
          <w:sz w:val="24"/>
          <w:szCs w:val="24"/>
        </w:rPr>
        <w:t xml:space="preserve">5. DOCUMENTAÇÃO NECESSÁRIA PARA ASSINATURA DO CONTRATO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5.1.</w:t>
      </w:r>
      <w:r w:rsidRPr="00D43E37">
        <w:rPr>
          <w:rFonts w:ascii="Times New Roman" w:hAnsi="Times New Roman" w:cs="Times New Roman"/>
          <w:sz w:val="24"/>
          <w:szCs w:val="24"/>
        </w:rPr>
        <w:t xml:space="preserve"> Durante o prazo de validade da Ata de Registro de Preços, o Município poderá convocar o fornecedor registrado para assinar o(s) possível(is) Termo(s) de Contrato(s), no prazo instituído, sob pena de decair do direito à contratação, sem prejuízo das sanções previstas neste termo de referência. </w:t>
      </w:r>
    </w:p>
    <w:p w:rsidR="00322F79" w:rsidRDefault="00D43E37"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5.2.</w:t>
      </w:r>
      <w:r w:rsidRPr="00D43E37">
        <w:rPr>
          <w:rFonts w:ascii="Times New Roman" w:hAnsi="Times New Roman" w:cs="Times New Roman"/>
          <w:sz w:val="24"/>
          <w:szCs w:val="24"/>
        </w:rPr>
        <w:t xml:space="preserve"> O fornecedor registrado terá o prazo de até 5 (cinco) dias consecutivos para assinatura do Termo de Contrato, contados da data de convocação feita, por escrito, pelo Município. </w:t>
      </w:r>
    </w:p>
    <w:p w:rsidR="00B01734" w:rsidRPr="00322F79" w:rsidRDefault="00D43E37" w:rsidP="00322F79">
      <w:pPr>
        <w:pStyle w:val="Normal1"/>
        <w:keepLines w:val="0"/>
        <w:widowControl/>
        <w:spacing w:before="240" w:after="240"/>
        <w:jc w:val="both"/>
        <w:rPr>
          <w:rFonts w:ascii="Times New Roman" w:eastAsia="Times New Roman" w:hAnsi="Times New Roman" w:cs="Times New Roman"/>
          <w:sz w:val="24"/>
          <w:szCs w:val="24"/>
        </w:rPr>
      </w:pPr>
      <w:r w:rsidRPr="00322F79">
        <w:rPr>
          <w:rFonts w:ascii="Times New Roman" w:hAnsi="Times New Roman" w:cs="Times New Roman"/>
          <w:b/>
          <w:sz w:val="24"/>
          <w:szCs w:val="24"/>
        </w:rPr>
        <w:t>5.3.</w:t>
      </w:r>
      <w:r w:rsidRPr="00D43E37">
        <w:rPr>
          <w:rFonts w:ascii="Times New Roman" w:hAnsi="Times New Roman" w:cs="Times New Roman"/>
          <w:sz w:val="24"/>
          <w:szCs w:val="24"/>
        </w:rPr>
        <w:t xml:space="preserve"> O(s) referido(s) prazo(s) poderá(ão) ser prorrogado(s) a critério do Município, </w:t>
      </w:r>
      <w:r w:rsidRPr="00322F79">
        <w:rPr>
          <w:rFonts w:ascii="Times New Roman" w:hAnsi="Times New Roman" w:cs="Times New Roman"/>
          <w:sz w:val="24"/>
          <w:szCs w:val="24"/>
        </w:rPr>
        <w:t>mediante apresentação de justificativa pelo fornecedor.</w:t>
      </w:r>
    </w:p>
    <w:p w:rsidR="00E856DE" w:rsidRDefault="00322F79" w:rsidP="00322F79">
      <w:pPr>
        <w:pStyle w:val="Normal1"/>
        <w:keepLines w:val="0"/>
        <w:widowControl/>
        <w:spacing w:before="240" w:after="240"/>
        <w:jc w:val="both"/>
        <w:rPr>
          <w:rFonts w:ascii="Times New Roman" w:hAnsi="Times New Roman" w:cs="Times New Roman"/>
          <w:sz w:val="24"/>
          <w:szCs w:val="24"/>
        </w:rPr>
      </w:pPr>
      <w:r w:rsidRPr="00322F79">
        <w:rPr>
          <w:rFonts w:ascii="Times New Roman" w:hAnsi="Times New Roman" w:cs="Times New Roman"/>
          <w:b/>
          <w:sz w:val="24"/>
          <w:szCs w:val="24"/>
        </w:rPr>
        <w:t>5.4.</w:t>
      </w:r>
      <w:r w:rsidRPr="00322F79">
        <w:rPr>
          <w:rFonts w:ascii="Times New Roman" w:hAnsi="Times New Roman" w:cs="Times New Roman"/>
          <w:sz w:val="24"/>
          <w:szCs w:val="24"/>
        </w:rPr>
        <w:t xml:space="preserve"> A assinatura do contrato poderá ser por meio do Sistema Eletrônico de Informações (SEI), desde que o fornecedor tenha um Certificado emitido por uma Autoridade Certificadora (AC), credenciada na Infraestrutura de Chaves Públicas Brasileira (ICP - Brasil), na forma da legislação vigente. </w:t>
      </w:r>
    </w:p>
    <w:p w:rsidR="00041C1A" w:rsidRPr="00322F79" w:rsidRDefault="00322F79" w:rsidP="00322F79">
      <w:pPr>
        <w:pStyle w:val="Normal1"/>
        <w:keepLines w:val="0"/>
        <w:widowControl/>
        <w:spacing w:before="240" w:after="240"/>
        <w:jc w:val="both"/>
        <w:rPr>
          <w:rFonts w:ascii="Times New Roman" w:eastAsia="Times New Roman" w:hAnsi="Times New Roman" w:cs="Times New Roman"/>
          <w:sz w:val="24"/>
          <w:szCs w:val="24"/>
        </w:rPr>
      </w:pPr>
      <w:r w:rsidRPr="00E856DE">
        <w:rPr>
          <w:rFonts w:ascii="Times New Roman" w:hAnsi="Times New Roman" w:cs="Times New Roman"/>
          <w:b/>
          <w:sz w:val="24"/>
          <w:szCs w:val="24"/>
        </w:rPr>
        <w:t>5.4.1.</w:t>
      </w:r>
      <w:r w:rsidRPr="00322F79">
        <w:rPr>
          <w:rFonts w:ascii="Times New Roman" w:hAnsi="Times New Roman" w:cs="Times New Roman"/>
          <w:sz w:val="24"/>
          <w:szCs w:val="24"/>
        </w:rPr>
        <w:t xml:space="preserve"> O cadastro poderá ser realizado via sítio eletrônico do município, na aba Serviços &gt; Carta de Serviços &gt; SEI! Usuário Externo.</w:t>
      </w:r>
    </w:p>
    <w:p w:rsidR="00322F79" w:rsidRDefault="00322F79"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1D1B8C" w:rsidRDefault="001D1B8C"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61328" w:rsidRDefault="00361328" w:rsidP="00322F79">
      <w:pPr>
        <w:pStyle w:val="Normal1"/>
        <w:keepLines w:val="0"/>
        <w:widowControl/>
        <w:rPr>
          <w:rFonts w:ascii="Times New Roman" w:hAnsi="Times New Roman" w:cs="Times New Roman"/>
          <w:sz w:val="24"/>
          <w:szCs w:val="24"/>
        </w:rPr>
      </w:pPr>
    </w:p>
    <w:p w:rsidR="00322F79" w:rsidRPr="009E22BE" w:rsidRDefault="00322F79" w:rsidP="00322F79">
      <w:pPr>
        <w:pStyle w:val="Normal1"/>
        <w:keepLines w:val="0"/>
        <w:widowControl/>
        <w:rPr>
          <w:rFonts w:ascii="Times New Roman" w:hAnsi="Times New Roman" w:cs="Times New Roman"/>
          <w:b/>
          <w:sz w:val="24"/>
          <w:szCs w:val="24"/>
        </w:rPr>
      </w:pPr>
      <w:r w:rsidRPr="009E22BE">
        <w:rPr>
          <w:rFonts w:ascii="Times New Roman" w:hAnsi="Times New Roman" w:cs="Times New Roman"/>
          <w:b/>
          <w:sz w:val="24"/>
          <w:szCs w:val="24"/>
        </w:rPr>
        <w:t>APÊNDICE AO AN</w:t>
      </w:r>
      <w:r w:rsidR="007525B8">
        <w:rPr>
          <w:rFonts w:ascii="Times New Roman" w:hAnsi="Times New Roman" w:cs="Times New Roman"/>
          <w:b/>
          <w:sz w:val="24"/>
          <w:szCs w:val="24"/>
        </w:rPr>
        <w:t>EXO II</w:t>
      </w:r>
    </w:p>
    <w:p w:rsidR="00D43E37" w:rsidRPr="009E22BE" w:rsidRDefault="00322F79" w:rsidP="00322F79">
      <w:pPr>
        <w:pStyle w:val="Normal1"/>
        <w:keepLines w:val="0"/>
        <w:widowControl/>
        <w:rPr>
          <w:rFonts w:ascii="Times New Roman" w:eastAsia="Times New Roman" w:hAnsi="Times New Roman" w:cs="Times New Roman"/>
          <w:b/>
          <w:sz w:val="24"/>
          <w:szCs w:val="24"/>
        </w:rPr>
      </w:pPr>
      <w:r w:rsidRPr="009E22BE">
        <w:rPr>
          <w:rFonts w:ascii="Times New Roman" w:hAnsi="Times New Roman" w:cs="Times New Roman"/>
          <w:b/>
          <w:sz w:val="24"/>
          <w:szCs w:val="24"/>
        </w:rPr>
        <w:t>CRITÉRIOS PARA PROVA DE CONCEITO</w:t>
      </w:r>
    </w:p>
    <w:tbl>
      <w:tblPr>
        <w:tblStyle w:val="Tabelacomgrade"/>
        <w:tblW w:w="8926" w:type="dxa"/>
        <w:tblLook w:val="04A0" w:firstRow="1" w:lastRow="0" w:firstColumn="1" w:lastColumn="0" w:noHBand="0" w:noVBand="1"/>
      </w:tblPr>
      <w:tblGrid>
        <w:gridCol w:w="704"/>
        <w:gridCol w:w="6659"/>
        <w:gridCol w:w="1563"/>
      </w:tblGrid>
      <w:tr w:rsidR="009E22BE" w:rsidTr="005D6391">
        <w:tc>
          <w:tcPr>
            <w:tcW w:w="704" w:type="dxa"/>
          </w:tcPr>
          <w:p w:rsidR="009E22BE" w:rsidRPr="0062182A" w:rsidRDefault="009E22BE" w:rsidP="009E22BE">
            <w:pPr>
              <w:pStyle w:val="Normal1"/>
              <w:keepLines w:val="0"/>
              <w:widowControl/>
              <w:jc w:val="both"/>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Item</w:t>
            </w:r>
          </w:p>
        </w:tc>
        <w:tc>
          <w:tcPr>
            <w:tcW w:w="6659" w:type="dxa"/>
          </w:tcPr>
          <w:p w:rsidR="009E22BE" w:rsidRPr="0062182A" w:rsidRDefault="009E22BE" w:rsidP="009E22BE">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Critérios de funcionamento do sistema</w:t>
            </w:r>
          </w:p>
        </w:tc>
        <w:tc>
          <w:tcPr>
            <w:tcW w:w="1563" w:type="dxa"/>
          </w:tcPr>
          <w:p w:rsidR="009E22BE" w:rsidRPr="0062182A" w:rsidRDefault="009E22BE" w:rsidP="009E22BE">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Obrigatório</w:t>
            </w:r>
            <w:r w:rsidR="00AD0606" w:rsidRPr="0062182A">
              <w:rPr>
                <w:rFonts w:ascii="Times New Roman" w:eastAsia="Times New Roman" w:hAnsi="Times New Roman" w:cs="Times New Roman"/>
                <w:b/>
                <w:sz w:val="24"/>
                <w:szCs w:val="24"/>
                <w:highlight w:val="lightGray"/>
              </w:rPr>
              <w:t>?</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w:t>
            </w:r>
          </w:p>
        </w:tc>
        <w:tc>
          <w:tcPr>
            <w:tcW w:w="6659" w:type="dxa"/>
          </w:tcPr>
          <w:p w:rsidR="009E22BE" w:rsidRPr="00AD0606" w:rsidRDefault="009E22BE" w:rsidP="009E22BE">
            <w:pPr>
              <w:pStyle w:val="Normal1"/>
              <w:keepLines w:val="0"/>
              <w:widowControl/>
              <w:jc w:val="left"/>
              <w:rPr>
                <w:rFonts w:ascii="Times New Roman" w:eastAsia="Times New Roman" w:hAnsi="Times New Roman" w:cs="Times New Roman"/>
                <w:b/>
                <w:sz w:val="24"/>
                <w:szCs w:val="24"/>
              </w:rPr>
            </w:pPr>
            <w:r w:rsidRPr="00AD0606">
              <w:rPr>
                <w:rFonts w:ascii="Times New Roman" w:hAnsi="Times New Roman" w:cs="Times New Roman"/>
                <w:sz w:val="24"/>
                <w:szCs w:val="24"/>
              </w:rPr>
              <w:t>Deve permitir senha individualizada para todos os servidores</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Sim</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2</w:t>
            </w:r>
          </w:p>
        </w:tc>
        <w:tc>
          <w:tcPr>
            <w:tcW w:w="6659" w:type="dxa"/>
          </w:tcPr>
          <w:p w:rsidR="009E22BE" w:rsidRPr="00AD0606" w:rsidRDefault="009E22BE" w:rsidP="009E22BE">
            <w:pPr>
              <w:pStyle w:val="Normal1"/>
              <w:keepLines w:val="0"/>
              <w:widowControl/>
              <w:jc w:val="both"/>
              <w:rPr>
                <w:rFonts w:ascii="Times New Roman" w:eastAsia="Times New Roman" w:hAnsi="Times New Roman" w:cs="Times New Roman"/>
                <w:b/>
                <w:sz w:val="24"/>
                <w:szCs w:val="24"/>
              </w:rPr>
            </w:pPr>
            <w:r w:rsidRPr="00AD0606">
              <w:rPr>
                <w:rFonts w:ascii="Times New Roman" w:hAnsi="Times New Roman" w:cs="Times New Roman"/>
                <w:sz w:val="24"/>
                <w:szCs w:val="24"/>
              </w:rPr>
              <w:t>Deve permitir controlar os usuários e as permissões de acesso aos sistemas, permitindo relacionar o usuário a um grupo de acesso e gerenciar regras como, por exemplo, a desativação de um usuário.</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Sim</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3</w:t>
            </w:r>
          </w:p>
        </w:tc>
        <w:tc>
          <w:tcPr>
            <w:tcW w:w="6659" w:type="dxa"/>
          </w:tcPr>
          <w:p w:rsidR="009E22BE" w:rsidRPr="00AD0606" w:rsidRDefault="009E22BE" w:rsidP="009E22BE">
            <w:pPr>
              <w:pStyle w:val="Normal1"/>
              <w:keepLines w:val="0"/>
              <w:widowControl/>
              <w:jc w:val="both"/>
              <w:rPr>
                <w:rFonts w:ascii="Times New Roman" w:eastAsia="Times New Roman" w:hAnsi="Times New Roman" w:cs="Times New Roman"/>
                <w:b/>
                <w:sz w:val="24"/>
                <w:szCs w:val="24"/>
              </w:rPr>
            </w:pPr>
            <w:r w:rsidRPr="00AD0606">
              <w:rPr>
                <w:rFonts w:ascii="Times New Roman" w:hAnsi="Times New Roman" w:cs="Times New Roman"/>
                <w:sz w:val="24"/>
                <w:szCs w:val="24"/>
              </w:rPr>
              <w:t>Deve possibilitar o controle unificado e centralizado de alunos, professores, unidades de ensino, anos escolares e turmas.</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Sim</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4</w:t>
            </w:r>
          </w:p>
        </w:tc>
        <w:tc>
          <w:tcPr>
            <w:tcW w:w="6659" w:type="dxa"/>
          </w:tcPr>
          <w:p w:rsidR="009E22BE" w:rsidRPr="00AD0606" w:rsidRDefault="009E22BE" w:rsidP="009E22BE">
            <w:pPr>
              <w:pStyle w:val="Normal1"/>
              <w:keepLines w:val="0"/>
              <w:widowControl/>
              <w:jc w:val="both"/>
              <w:rPr>
                <w:rFonts w:ascii="Times New Roman" w:eastAsia="Times New Roman" w:hAnsi="Times New Roman" w:cs="Times New Roman"/>
                <w:b/>
                <w:sz w:val="24"/>
                <w:szCs w:val="24"/>
              </w:rPr>
            </w:pPr>
            <w:r w:rsidRPr="00AD0606">
              <w:rPr>
                <w:rFonts w:ascii="Times New Roman" w:hAnsi="Times New Roman" w:cs="Times New Roman"/>
                <w:sz w:val="24"/>
                <w:szCs w:val="24"/>
              </w:rPr>
              <w:t>Deve possuir recursos de controle de acesso ao sistema com restrições, por meio de cadastro de usuários e senhas, bem como mecanismos de recuperação automática de senhas por e-mail.</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Sim</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5</w:t>
            </w:r>
          </w:p>
        </w:tc>
        <w:tc>
          <w:tcPr>
            <w:tcW w:w="6659" w:type="dxa"/>
          </w:tcPr>
          <w:p w:rsidR="009E22BE" w:rsidRPr="00AD0606" w:rsidRDefault="009E22BE" w:rsidP="009E22BE">
            <w:pPr>
              <w:pStyle w:val="Normal1"/>
              <w:keepLines w:val="0"/>
              <w:widowControl/>
              <w:jc w:val="both"/>
              <w:rPr>
                <w:rFonts w:ascii="Times New Roman" w:eastAsia="Times New Roman" w:hAnsi="Times New Roman" w:cs="Times New Roman"/>
                <w:b/>
                <w:sz w:val="24"/>
                <w:szCs w:val="24"/>
              </w:rPr>
            </w:pPr>
            <w:r w:rsidRPr="00AD0606">
              <w:rPr>
                <w:rFonts w:ascii="Times New Roman" w:hAnsi="Times New Roman" w:cs="Times New Roman"/>
                <w:sz w:val="24"/>
                <w:szCs w:val="24"/>
              </w:rPr>
              <w:t>Deve permitir controlar as permissões de acesso por grupo de usuários, com definições para cadastro e edição, visualização e exclusão, bem como operações específicas.</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Sim</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6</w:t>
            </w:r>
          </w:p>
        </w:tc>
        <w:tc>
          <w:tcPr>
            <w:tcW w:w="6659" w:type="dxa"/>
          </w:tcPr>
          <w:p w:rsidR="009E22BE" w:rsidRPr="00AD0606" w:rsidRDefault="009E22BE" w:rsidP="009E22BE">
            <w:pPr>
              <w:pStyle w:val="Normal1"/>
              <w:keepLines w:val="0"/>
              <w:widowControl/>
              <w:jc w:val="both"/>
              <w:rPr>
                <w:rFonts w:ascii="Times New Roman" w:eastAsia="Times New Roman" w:hAnsi="Times New Roman" w:cs="Times New Roman"/>
                <w:b/>
                <w:sz w:val="24"/>
                <w:szCs w:val="24"/>
              </w:rPr>
            </w:pPr>
            <w:r w:rsidRPr="00AD0606">
              <w:rPr>
                <w:rFonts w:ascii="Times New Roman" w:hAnsi="Times New Roman" w:cs="Times New Roman"/>
                <w:sz w:val="24"/>
                <w:szCs w:val="24"/>
              </w:rPr>
              <w:t>Deve garantir a integridade referencial dos cadastros, não permitindo a exclusão de registros que tenham vínculos com outros registros no banco de dados.</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Sim</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lastRenderedPageBreak/>
              <w:t>7</w:t>
            </w:r>
          </w:p>
        </w:tc>
        <w:tc>
          <w:tcPr>
            <w:tcW w:w="6659" w:type="dxa"/>
          </w:tcPr>
          <w:p w:rsidR="009E22BE" w:rsidRPr="00AD0606" w:rsidRDefault="009E22BE" w:rsidP="009E22BE">
            <w:pPr>
              <w:pStyle w:val="Normal1"/>
              <w:keepLines w:val="0"/>
              <w:widowControl/>
              <w:jc w:val="both"/>
              <w:rPr>
                <w:rFonts w:ascii="Times New Roman" w:eastAsia="Times New Roman" w:hAnsi="Times New Roman" w:cs="Times New Roman"/>
                <w:b/>
                <w:sz w:val="24"/>
                <w:szCs w:val="24"/>
              </w:rPr>
            </w:pPr>
            <w:r w:rsidRPr="00AD0606">
              <w:rPr>
                <w:rFonts w:ascii="Times New Roman" w:hAnsi="Times New Roman" w:cs="Times New Roman"/>
                <w:sz w:val="24"/>
                <w:szCs w:val="24"/>
              </w:rPr>
              <w:t>Deve possuir recursos de auditoria para todos os recursos do sistema, permitindo identificar as operações realizadas (inserção, alteração), data, hora e minuto da alteração, usuário que alterou e os valores inseridos ou alterados.</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Sim</w:t>
            </w:r>
          </w:p>
        </w:tc>
      </w:tr>
      <w:tr w:rsidR="009E22BE" w:rsidTr="005D6391">
        <w:tc>
          <w:tcPr>
            <w:tcW w:w="704" w:type="dxa"/>
          </w:tcPr>
          <w:p w:rsidR="009E22BE" w:rsidRPr="005D6391" w:rsidRDefault="009E22BE" w:rsidP="009E22BE">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9</w:t>
            </w:r>
          </w:p>
        </w:tc>
        <w:tc>
          <w:tcPr>
            <w:tcW w:w="6659" w:type="dxa"/>
          </w:tcPr>
          <w:p w:rsidR="009E22BE" w:rsidRPr="00AD0606" w:rsidRDefault="009E22BE" w:rsidP="009E22BE">
            <w:pPr>
              <w:pStyle w:val="Normal1"/>
              <w:keepLines w:val="0"/>
              <w:widowControl/>
              <w:jc w:val="both"/>
              <w:rPr>
                <w:rFonts w:ascii="Times New Roman" w:eastAsia="Times New Roman" w:hAnsi="Times New Roman" w:cs="Times New Roman"/>
                <w:b/>
                <w:sz w:val="24"/>
                <w:szCs w:val="24"/>
              </w:rPr>
            </w:pPr>
            <w:r w:rsidRPr="00AD0606">
              <w:rPr>
                <w:rFonts w:ascii="Times New Roman" w:hAnsi="Times New Roman" w:cs="Times New Roman"/>
                <w:sz w:val="24"/>
                <w:szCs w:val="24"/>
              </w:rPr>
              <w:t>Permite cadastro de documentos e formulários diversos não pertencentes à base de dados do sistema, de modo que seja possível fazer o download por dentro do sistema destes modelos, como por exemplo termos de compromisso, modelos de ofício, fichas.</w:t>
            </w:r>
          </w:p>
        </w:tc>
        <w:tc>
          <w:tcPr>
            <w:tcW w:w="1563" w:type="dxa"/>
          </w:tcPr>
          <w:p w:rsidR="009E22BE" w:rsidRPr="00AD0606" w:rsidRDefault="00AD0606" w:rsidP="00AD0606">
            <w:pPr>
              <w:pStyle w:val="Normal1"/>
              <w:keepLines w:val="0"/>
              <w:widowControl/>
              <w:rPr>
                <w:rFonts w:ascii="Times New Roman" w:eastAsia="Times New Roman" w:hAnsi="Times New Roman" w:cs="Times New Roman"/>
                <w:sz w:val="24"/>
                <w:szCs w:val="24"/>
              </w:rPr>
            </w:pPr>
            <w:r w:rsidRPr="00AD0606">
              <w:rPr>
                <w:rFonts w:ascii="Times New Roman" w:eastAsia="Times New Roman" w:hAnsi="Times New Roman" w:cs="Times New Roman"/>
                <w:sz w:val="24"/>
                <w:szCs w:val="24"/>
              </w:rPr>
              <w:t>Desejável</w:t>
            </w:r>
          </w:p>
        </w:tc>
      </w:tr>
      <w:tr w:rsidR="009E22BE" w:rsidTr="005D6391">
        <w:tc>
          <w:tcPr>
            <w:tcW w:w="704" w:type="dxa"/>
          </w:tcPr>
          <w:p w:rsidR="009E22BE" w:rsidRPr="0062182A" w:rsidRDefault="009E22BE" w:rsidP="009E22BE">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Item</w:t>
            </w:r>
          </w:p>
        </w:tc>
        <w:tc>
          <w:tcPr>
            <w:tcW w:w="6659" w:type="dxa"/>
          </w:tcPr>
          <w:p w:rsidR="009E22BE" w:rsidRPr="0062182A" w:rsidRDefault="009E22BE" w:rsidP="009E22BE">
            <w:pPr>
              <w:pStyle w:val="Normal1"/>
              <w:keepLines w:val="0"/>
              <w:widowControl/>
              <w:jc w:val="both"/>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Gestão da Vida Funcional dos Profissionais da Educação</w:t>
            </w:r>
          </w:p>
        </w:tc>
        <w:tc>
          <w:tcPr>
            <w:tcW w:w="1563" w:type="dxa"/>
          </w:tcPr>
          <w:p w:rsidR="009E22BE" w:rsidRPr="0062182A" w:rsidRDefault="00AD0606" w:rsidP="0062182A">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Obrigatório?</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10</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Deve possibilitar o cadastro de países, cidades, bairros e outros dados de endereços, a serem utilizados para parametrizar demais cadastros no sistema.</w:t>
            </w:r>
          </w:p>
        </w:tc>
        <w:tc>
          <w:tcPr>
            <w:tcW w:w="1563" w:type="dxa"/>
          </w:tcPr>
          <w:p w:rsidR="009E22BE" w:rsidRPr="0062182A" w:rsidRDefault="0062182A" w:rsidP="0062182A">
            <w:pPr>
              <w:pStyle w:val="Normal1"/>
              <w:keepLines w:val="0"/>
              <w:widowControl/>
              <w:rPr>
                <w:rFonts w:ascii="Times New Roman" w:eastAsia="Times New Roman" w:hAnsi="Times New Roman" w:cs="Times New Roman"/>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11</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Deve possibilitar dados cadastrais das unidades escolares: situação de funcionamento, nome, endereço, CEP, distrito, bairro, complemento, localização georreferenciada, INEP, CNPJ, telefone, e-mail, horários de funcionamento, modalidade de ensino, regularização ou autorização em conselho ou órgão municipal</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13</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Deve permitir cadastramento de pessoas físicas atuantes na Secretaria – órgão central e unidades escolares, contendo Nome Completo, Nome Social, CPF, RG, Matrícula, Unidade Escolar de Lotação, telefone, email, classe, nível, regime de contratação/vínculo, data de admissão, carga horária, afastamentos, faltas e atrasos, cursos, formação e registros para fins de avaliação de desempenho.</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14</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Deve permitir o cadastro de mais de um vínculo escolar e de mais de uma matrícula por profissional</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17</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Possibilitar a alocação do servidor nas diferentes unidades de trabalho em que atua, permitindo identificar a carga horária total e o saldo de horas disponível de cada profissional.</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18</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Deve permitir a gestão funcional dos profissionais da educação, com controle de frequência, atribuição na escola, cadastro de afastamentos de profissionais</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19</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Permitir o cadastro das movimentações do servidor, mantendo o histórico de suas alocações na rede municipal e outros órgãos da administração pública.</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20</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Permitir o cadastro das faltas e afastamentos do servidor</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5D6391" w:rsidRDefault="00AD0606" w:rsidP="00AD0606">
            <w:pPr>
              <w:pStyle w:val="Normal1"/>
              <w:keepLines w:val="0"/>
              <w:widowControl/>
              <w:rPr>
                <w:rFonts w:ascii="Times New Roman" w:eastAsia="Times New Roman" w:hAnsi="Times New Roman" w:cs="Times New Roman"/>
                <w:b/>
                <w:sz w:val="24"/>
                <w:szCs w:val="24"/>
              </w:rPr>
            </w:pPr>
            <w:r w:rsidRPr="005D6391">
              <w:rPr>
                <w:rFonts w:ascii="Times New Roman" w:eastAsia="Times New Roman" w:hAnsi="Times New Roman" w:cs="Times New Roman"/>
                <w:b/>
                <w:sz w:val="24"/>
                <w:szCs w:val="24"/>
              </w:rPr>
              <w:t>21</w:t>
            </w:r>
          </w:p>
        </w:tc>
        <w:tc>
          <w:tcPr>
            <w:tcW w:w="6659" w:type="dxa"/>
          </w:tcPr>
          <w:p w:rsidR="009E22BE" w:rsidRPr="0062182A" w:rsidRDefault="00AD0606" w:rsidP="009E22BE">
            <w:pPr>
              <w:pStyle w:val="Normal1"/>
              <w:keepLines w:val="0"/>
              <w:widowControl/>
              <w:jc w:val="both"/>
              <w:rPr>
                <w:rFonts w:ascii="Times New Roman" w:eastAsia="Times New Roman" w:hAnsi="Times New Roman" w:cs="Times New Roman"/>
                <w:b/>
                <w:sz w:val="24"/>
                <w:szCs w:val="24"/>
              </w:rPr>
            </w:pPr>
            <w:r w:rsidRPr="0062182A">
              <w:rPr>
                <w:rFonts w:ascii="Times New Roman" w:hAnsi="Times New Roman" w:cs="Times New Roman"/>
                <w:sz w:val="24"/>
                <w:szCs w:val="24"/>
              </w:rPr>
              <w:t>Deve permitir emissão de relatórios sobre relação nominal de professores por unidades de ensino, carga horária, CPF, escolaridade e tipo de vínculo; e relação nominal de professores e as disciplinas que lecionam para cada turma;</w:t>
            </w:r>
          </w:p>
        </w:tc>
        <w:tc>
          <w:tcPr>
            <w:tcW w:w="1563" w:type="dxa"/>
          </w:tcPr>
          <w:p w:rsidR="009E22BE" w:rsidRDefault="0062182A" w:rsidP="0062182A">
            <w:pPr>
              <w:pStyle w:val="Normal1"/>
              <w:keepLines w:val="0"/>
              <w:widowControl/>
              <w:rPr>
                <w:rFonts w:ascii="Times New Roman" w:eastAsia="Times New Roman" w:hAnsi="Times New Roman" w:cs="Times New Roman"/>
                <w:b/>
                <w:sz w:val="24"/>
                <w:szCs w:val="24"/>
              </w:rPr>
            </w:pPr>
            <w:r w:rsidRPr="0062182A">
              <w:rPr>
                <w:rFonts w:ascii="Times New Roman" w:eastAsia="Times New Roman" w:hAnsi="Times New Roman" w:cs="Times New Roman"/>
                <w:sz w:val="24"/>
                <w:szCs w:val="24"/>
              </w:rPr>
              <w:t>Sim</w:t>
            </w:r>
          </w:p>
        </w:tc>
      </w:tr>
      <w:tr w:rsidR="009E22BE" w:rsidTr="005D6391">
        <w:tc>
          <w:tcPr>
            <w:tcW w:w="704" w:type="dxa"/>
          </w:tcPr>
          <w:p w:rsidR="009E22BE" w:rsidRPr="0062182A" w:rsidRDefault="0062182A" w:rsidP="0062182A">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Item</w:t>
            </w:r>
          </w:p>
        </w:tc>
        <w:tc>
          <w:tcPr>
            <w:tcW w:w="6659" w:type="dxa"/>
          </w:tcPr>
          <w:p w:rsidR="009E22BE" w:rsidRPr="0062182A" w:rsidRDefault="0062182A" w:rsidP="0062182A">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Gestão da Vida Funcional dos Discentes</w:t>
            </w:r>
          </w:p>
        </w:tc>
        <w:tc>
          <w:tcPr>
            <w:tcW w:w="1563" w:type="dxa"/>
          </w:tcPr>
          <w:p w:rsidR="009E22BE" w:rsidRPr="0062182A" w:rsidRDefault="0062182A" w:rsidP="0062182A">
            <w:pPr>
              <w:pStyle w:val="Normal1"/>
              <w:keepLines w:val="0"/>
              <w:widowControl/>
              <w:rPr>
                <w:rFonts w:ascii="Times New Roman" w:eastAsia="Times New Roman" w:hAnsi="Times New Roman" w:cs="Times New Roman"/>
                <w:sz w:val="24"/>
                <w:szCs w:val="24"/>
                <w:highlight w:val="lightGray"/>
              </w:rPr>
            </w:pPr>
            <w:r w:rsidRPr="0062182A">
              <w:rPr>
                <w:rFonts w:ascii="Times New Roman" w:eastAsia="Times New Roman" w:hAnsi="Times New Roman" w:cs="Times New Roman"/>
                <w:b/>
                <w:sz w:val="24"/>
                <w:szCs w:val="24"/>
                <w:highlight w:val="lightGray"/>
              </w:rPr>
              <w:t>Obrigatório?</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22</w:t>
            </w:r>
          </w:p>
        </w:tc>
        <w:tc>
          <w:tcPr>
            <w:tcW w:w="6659" w:type="dxa"/>
          </w:tcPr>
          <w:p w:rsidR="009E22BE" w:rsidRPr="005D6391" w:rsidRDefault="005D6391" w:rsidP="009E22BE">
            <w:pPr>
              <w:pStyle w:val="Normal1"/>
              <w:keepLines w:val="0"/>
              <w:widowControl/>
              <w:jc w:val="both"/>
              <w:rPr>
                <w:rFonts w:ascii="Times New Roman" w:eastAsia="Times New Roman" w:hAnsi="Times New Roman" w:cs="Times New Roman"/>
                <w:b/>
                <w:sz w:val="24"/>
                <w:szCs w:val="24"/>
              </w:rPr>
            </w:pPr>
            <w:r w:rsidRPr="005D6391">
              <w:rPr>
                <w:rFonts w:ascii="Times New Roman" w:hAnsi="Times New Roman" w:cs="Times New Roman"/>
                <w:sz w:val="24"/>
                <w:szCs w:val="24"/>
              </w:rPr>
              <w:t xml:space="preserve">Deve permitir cadastro de informações de alunos – nome, nome social, data de nascimento, sexo, estado civil, RG, CPF, certidão de nascimento, naturalidade, peso, altura, endereço,cor/raça, telefone, NIS, problemas de saúde/alergias, bolsa família, tamanho do calçado, tamanho de roupa, peso, altura, foto, e, ainda, documentos e laudo médico, para alunos com deficiência + informações dos </w:t>
            </w:r>
            <w:r w:rsidRPr="005D6391">
              <w:rPr>
                <w:rFonts w:ascii="Times New Roman" w:hAnsi="Times New Roman" w:cs="Times New Roman"/>
                <w:sz w:val="24"/>
                <w:szCs w:val="24"/>
              </w:rPr>
              <w:lastRenderedPageBreak/>
              <w:t>responsáveis legais: nome, nome social, RG, CPF, Profissão, Nível de Instrução e Telefone.</w:t>
            </w:r>
          </w:p>
        </w:tc>
        <w:tc>
          <w:tcPr>
            <w:tcW w:w="1563" w:type="dxa"/>
          </w:tcPr>
          <w:p w:rsidR="009E22BE"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lastRenderedPageBreak/>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23</w:t>
            </w:r>
          </w:p>
        </w:tc>
        <w:tc>
          <w:tcPr>
            <w:tcW w:w="6659" w:type="dxa"/>
          </w:tcPr>
          <w:p w:rsidR="009E22BE" w:rsidRPr="005D6391" w:rsidRDefault="005D6391" w:rsidP="009E22BE">
            <w:pPr>
              <w:pStyle w:val="Normal1"/>
              <w:keepLines w:val="0"/>
              <w:widowControl/>
              <w:jc w:val="both"/>
              <w:rPr>
                <w:rFonts w:ascii="Times New Roman" w:eastAsia="Times New Roman" w:hAnsi="Times New Roman" w:cs="Times New Roman"/>
                <w:b/>
                <w:sz w:val="24"/>
                <w:szCs w:val="24"/>
              </w:rPr>
            </w:pPr>
            <w:r w:rsidRPr="005D6391">
              <w:rPr>
                <w:rFonts w:ascii="Times New Roman" w:hAnsi="Times New Roman" w:cs="Times New Roman"/>
                <w:sz w:val="24"/>
                <w:szCs w:val="24"/>
              </w:rPr>
              <w:t>Deve permitir a unificação de dados duplicados de alunos</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24</w:t>
            </w:r>
          </w:p>
        </w:tc>
        <w:tc>
          <w:tcPr>
            <w:tcW w:w="6659" w:type="dxa"/>
          </w:tcPr>
          <w:p w:rsidR="009E22BE" w:rsidRPr="005D6391" w:rsidRDefault="005D6391" w:rsidP="009E22BE">
            <w:pPr>
              <w:pStyle w:val="Normal1"/>
              <w:keepLines w:val="0"/>
              <w:widowControl/>
              <w:jc w:val="both"/>
              <w:rPr>
                <w:rFonts w:ascii="Times New Roman" w:eastAsia="Times New Roman" w:hAnsi="Times New Roman" w:cs="Times New Roman"/>
                <w:b/>
                <w:sz w:val="24"/>
                <w:szCs w:val="24"/>
              </w:rPr>
            </w:pPr>
            <w:r w:rsidRPr="005D6391">
              <w:rPr>
                <w:rFonts w:ascii="Times New Roman" w:hAnsi="Times New Roman" w:cs="Times New Roman"/>
                <w:sz w:val="24"/>
                <w:szCs w:val="24"/>
              </w:rPr>
              <w:t>Deve possuir recursos para gestão do ano letivo escolar e matrículas, tais como horários de aula, matrículas e enturmações, transferências, ocorrências disciplinares, boletins e histórico escolar, dispensa de disciplinas, matriz curricular, declaração de escolaridade, faltas e notas dos alunos, atas de resultados finais.</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25</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O sistema deve possibilitar que sejam efetuadas múltiplas enturmações para um mesmo cadastro de aluno, impedindo que o mesmo aluno seja enturmado em diferentes componentes no mesmo horário.</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26</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enturmação individual e em lote, com controle de saldo de vagas da turma</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27</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o controle de turmas, podendo identificar nomenclaturas próprias, turno, horários de início e fim de aulas e intervalos e professor regente.</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28</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rematrícula automática dos alunos de um ano letivo para o outro</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29</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emissão de boletim descritivo para séries que não possuam lançamento de notas</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30</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emissão do boletim do professor, demonstrando as notas obtidas por seus alunos em cada período, bem como notas de exame e sua situação atual na disciplina, para uso no final do ano letivo.</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31</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o processamento manual e/ou automatizado do histórico escolar a qualquer tempo, gerando os cadastros do histórico escolar, mediante notas e faltas lançadas no ano letivo, ou informadas manualmente pelo usuário (histórico avulso).</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32</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O processo de transferência de alunos entre as unidades de ensino da rede municipal deve ser automatizado, evitando a duplicidade de cadastros e/ou a redigitação de informações.</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9E22BE" w:rsidTr="005D6391">
        <w:tc>
          <w:tcPr>
            <w:tcW w:w="704" w:type="dxa"/>
          </w:tcPr>
          <w:p w:rsidR="009E22BE"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33</w:t>
            </w:r>
          </w:p>
        </w:tc>
        <w:tc>
          <w:tcPr>
            <w:tcW w:w="6659" w:type="dxa"/>
          </w:tcPr>
          <w:p w:rsidR="009E22BE" w:rsidRPr="005D1FB4" w:rsidRDefault="005D6391"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ordenação alfabética dos alunos na turma.</w:t>
            </w:r>
          </w:p>
        </w:tc>
        <w:tc>
          <w:tcPr>
            <w:tcW w:w="1563" w:type="dxa"/>
          </w:tcPr>
          <w:p w:rsidR="009E22BE"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34</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o lançamento de notas em diversos lançamentos, adequando-se ao número de avaliações praticadas pela Rede, permitindo, ainda, a inserção de notas de Recuperação e/ou Recuperação Paralela, a inserção de resultado final decidido em Conselho de Classe, a inserção de conceitos/pareceres descritivos para séries em que não sejam atribuídas notas, a inserção de avaliações diferenciadas dentro de uma mesma turma, para contemplar processos adaptados a alunos com deficiência</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35</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o bloqueio de alterações de notas e faltas lançadas quando a unidade letiva e/ou o ano letivo estiver encerrado</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36</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o cadastro das faltas dos alunos, em suas respectivas disciplinas e datas e a emissão do diário de frequência para conferência</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37</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gestão de cadastros de cursos, séries, disciplinas, períodos de avaliação e metodologias de avaliação diferenciadas por série/ano escolar, possibilitando configurar fórmulas de cálculo, notas numéricas, conceituais ou descritivas e lançar estas informações para os alunos individualmente ou por turma</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38</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avaliação de alunos por metodologias de avaliações diferenciadas (notas numéricas, conceituais ou descritivas) em diferentes disciplinas, na mesma série/ano escolar.</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39</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que os alunos sejam avaliados por componentes curriculares diferenciados em cada unidade letiva (bimestre, trimestre, semestre, ano).</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40</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Permitir definir disciplinas diferenciadas em unidade letiva.</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41</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Permitir inserir a quantidade de disciplinas que o aluno pode ficar em dependência.</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42</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ao usuário alteração na situação final do aluno para aprovado pelo conselho.</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62182A"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43</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Possibilitar a emissão do diário de classe em branco (manual) com a relação dos alunos da turma e áreas para registro da frequência, notas de avaliações, registro de anotações de conteúdo, avaliações, observações e espaço para assinatura do professor e diretor e capa.</w:t>
            </w:r>
          </w:p>
        </w:tc>
        <w:tc>
          <w:tcPr>
            <w:tcW w:w="1563" w:type="dxa"/>
          </w:tcPr>
          <w:p w:rsidR="0062182A" w:rsidRDefault="005D1FB4" w:rsidP="005D1FB4">
            <w:pPr>
              <w:pStyle w:val="Normal1"/>
              <w:keepLines w:val="0"/>
              <w:widowControl/>
              <w:rPr>
                <w:rFonts w:ascii="Times New Roman" w:eastAsia="Times New Roman" w:hAnsi="Times New Roman" w:cs="Times New Roman"/>
                <w:b/>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Pr="0062182A" w:rsidRDefault="0062182A" w:rsidP="005D6391">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Item</w:t>
            </w:r>
          </w:p>
        </w:tc>
        <w:tc>
          <w:tcPr>
            <w:tcW w:w="6659" w:type="dxa"/>
          </w:tcPr>
          <w:p w:rsidR="0062182A" w:rsidRPr="0062182A" w:rsidRDefault="0062182A" w:rsidP="0062182A">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Gestão das Rotinas Pedagógicas</w:t>
            </w:r>
          </w:p>
        </w:tc>
        <w:tc>
          <w:tcPr>
            <w:tcW w:w="1563" w:type="dxa"/>
          </w:tcPr>
          <w:p w:rsidR="0062182A" w:rsidRPr="0062182A" w:rsidRDefault="0062182A" w:rsidP="0062182A">
            <w:pPr>
              <w:pStyle w:val="Normal1"/>
              <w:keepLines w:val="0"/>
              <w:widowControl/>
              <w:rPr>
                <w:rFonts w:ascii="Times New Roman" w:eastAsia="Times New Roman" w:hAnsi="Times New Roman" w:cs="Times New Roman"/>
                <w:b/>
                <w:sz w:val="24"/>
                <w:szCs w:val="24"/>
                <w:highlight w:val="lightGray"/>
              </w:rPr>
            </w:pPr>
            <w:r w:rsidRPr="0062182A">
              <w:rPr>
                <w:rFonts w:ascii="Times New Roman" w:eastAsia="Times New Roman" w:hAnsi="Times New Roman" w:cs="Times New Roman"/>
                <w:b/>
                <w:sz w:val="24"/>
                <w:szCs w:val="24"/>
                <w:highlight w:val="lightGray"/>
              </w:rPr>
              <w:t>Obrigatório?</w:t>
            </w:r>
          </w:p>
        </w:tc>
      </w:tr>
      <w:tr w:rsidR="0062182A" w:rsidTr="005D6391">
        <w:tc>
          <w:tcPr>
            <w:tcW w:w="704" w:type="dxa"/>
          </w:tcPr>
          <w:p w:rsidR="0062182A"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44</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Permite a vinculação do aluno a tipos de cursos distintos</w:t>
            </w:r>
          </w:p>
        </w:tc>
        <w:tc>
          <w:tcPr>
            <w:tcW w:w="1563" w:type="dxa"/>
          </w:tcPr>
          <w:p w:rsidR="0062182A"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45</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Permite a exibição do calendário escolar letivo, com datas de recesso e eventos comuns à Rede</w:t>
            </w:r>
          </w:p>
        </w:tc>
        <w:tc>
          <w:tcPr>
            <w:tcW w:w="1563" w:type="dxa"/>
          </w:tcPr>
          <w:p w:rsidR="0062182A"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46</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Permite a exibição dos componentes curriculares da Rede</w:t>
            </w:r>
          </w:p>
        </w:tc>
        <w:tc>
          <w:tcPr>
            <w:tcW w:w="1563" w:type="dxa"/>
          </w:tcPr>
          <w:p w:rsidR="0062182A"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t>Sim</w:t>
            </w:r>
          </w:p>
        </w:tc>
      </w:tr>
      <w:tr w:rsidR="0062182A" w:rsidTr="005D6391">
        <w:tc>
          <w:tcPr>
            <w:tcW w:w="704" w:type="dxa"/>
          </w:tcPr>
          <w:p w:rsidR="0062182A"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48</w:t>
            </w:r>
          </w:p>
        </w:tc>
        <w:tc>
          <w:tcPr>
            <w:tcW w:w="6659" w:type="dxa"/>
          </w:tcPr>
          <w:p w:rsidR="0062182A"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Exibe o plano de aula dos professores, contendo habilidades e competências trabalhadas, conteúdos ministrados, metodologias e estratégias usadas pelo professor</w:t>
            </w:r>
          </w:p>
        </w:tc>
        <w:tc>
          <w:tcPr>
            <w:tcW w:w="1563" w:type="dxa"/>
          </w:tcPr>
          <w:p w:rsidR="0062182A"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t>Sim</w:t>
            </w:r>
          </w:p>
        </w:tc>
      </w:tr>
      <w:tr w:rsidR="005D6391" w:rsidTr="005D6391">
        <w:tc>
          <w:tcPr>
            <w:tcW w:w="704"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Item</w:t>
            </w:r>
          </w:p>
        </w:tc>
        <w:tc>
          <w:tcPr>
            <w:tcW w:w="6659"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Transporte Escolar</w:t>
            </w:r>
          </w:p>
        </w:tc>
        <w:tc>
          <w:tcPr>
            <w:tcW w:w="1563"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Obrigatório?</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49</w:t>
            </w:r>
          </w:p>
        </w:tc>
        <w:tc>
          <w:tcPr>
            <w:tcW w:w="6659" w:type="dxa"/>
          </w:tcPr>
          <w:p w:rsidR="005D6391"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Permite o registro de veículos, com número de placa, data de licença, documentação do veículo</w:t>
            </w:r>
          </w:p>
        </w:tc>
        <w:tc>
          <w:tcPr>
            <w:tcW w:w="1563" w:type="dxa"/>
          </w:tcPr>
          <w:p w:rsidR="005D6391"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t>Desejável</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50</w:t>
            </w:r>
          </w:p>
        </w:tc>
        <w:tc>
          <w:tcPr>
            <w:tcW w:w="6659" w:type="dxa"/>
          </w:tcPr>
          <w:p w:rsidR="005D6391"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Permite o registro de rotas dos veículos</w:t>
            </w:r>
          </w:p>
        </w:tc>
        <w:tc>
          <w:tcPr>
            <w:tcW w:w="1563" w:type="dxa"/>
          </w:tcPr>
          <w:p w:rsidR="005D6391"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t>Desejável</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51</w:t>
            </w:r>
          </w:p>
        </w:tc>
        <w:tc>
          <w:tcPr>
            <w:tcW w:w="6659" w:type="dxa"/>
          </w:tcPr>
          <w:p w:rsidR="005D6391" w:rsidRPr="005D1FB4" w:rsidRDefault="005D1FB4" w:rsidP="009E22BE">
            <w:pPr>
              <w:pStyle w:val="Normal1"/>
              <w:keepLines w:val="0"/>
              <w:widowControl/>
              <w:jc w:val="both"/>
              <w:rPr>
                <w:rFonts w:ascii="Times New Roman" w:eastAsia="Times New Roman" w:hAnsi="Times New Roman" w:cs="Times New Roman"/>
                <w:b/>
                <w:sz w:val="24"/>
                <w:szCs w:val="24"/>
              </w:rPr>
            </w:pPr>
            <w:r w:rsidRPr="005D1FB4">
              <w:rPr>
                <w:rFonts w:ascii="Times New Roman" w:hAnsi="Times New Roman" w:cs="Times New Roman"/>
                <w:sz w:val="24"/>
                <w:szCs w:val="24"/>
              </w:rPr>
              <w:t>Permite o registro de alunos usuários do transporte escolar</w:t>
            </w:r>
          </w:p>
        </w:tc>
        <w:tc>
          <w:tcPr>
            <w:tcW w:w="1563" w:type="dxa"/>
          </w:tcPr>
          <w:p w:rsidR="005D6391" w:rsidRPr="005D1FB4" w:rsidRDefault="005D1FB4" w:rsidP="005D1FB4">
            <w:pPr>
              <w:pStyle w:val="Normal1"/>
              <w:keepLines w:val="0"/>
              <w:widowControl/>
              <w:rPr>
                <w:rFonts w:ascii="Times New Roman" w:eastAsia="Times New Roman" w:hAnsi="Times New Roman" w:cs="Times New Roman"/>
                <w:sz w:val="24"/>
                <w:szCs w:val="24"/>
              </w:rPr>
            </w:pPr>
            <w:r w:rsidRPr="005D1FB4">
              <w:rPr>
                <w:rFonts w:ascii="Times New Roman" w:eastAsia="Times New Roman" w:hAnsi="Times New Roman" w:cs="Times New Roman"/>
                <w:sz w:val="24"/>
                <w:szCs w:val="24"/>
              </w:rPr>
              <w:t>Desejável</w:t>
            </w:r>
          </w:p>
        </w:tc>
      </w:tr>
      <w:tr w:rsidR="005D6391" w:rsidTr="005D6391">
        <w:tc>
          <w:tcPr>
            <w:tcW w:w="704"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Item</w:t>
            </w:r>
          </w:p>
        </w:tc>
        <w:tc>
          <w:tcPr>
            <w:tcW w:w="6659"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Educacenso</w:t>
            </w:r>
          </w:p>
        </w:tc>
        <w:tc>
          <w:tcPr>
            <w:tcW w:w="1563"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Obrigatório?</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52</w:t>
            </w:r>
          </w:p>
        </w:tc>
        <w:tc>
          <w:tcPr>
            <w:tcW w:w="6659" w:type="dxa"/>
          </w:tcPr>
          <w:p w:rsidR="005D6391" w:rsidRPr="00716744" w:rsidRDefault="00716744" w:rsidP="00716744">
            <w:pPr>
              <w:pStyle w:val="Normal1"/>
              <w:keepLines w:val="0"/>
              <w:widowControl/>
              <w:jc w:val="left"/>
              <w:rPr>
                <w:rFonts w:ascii="Times New Roman" w:eastAsia="Times New Roman" w:hAnsi="Times New Roman" w:cs="Times New Roman"/>
                <w:sz w:val="24"/>
                <w:szCs w:val="24"/>
              </w:rPr>
            </w:pPr>
            <w:r w:rsidRPr="00716744">
              <w:rPr>
                <w:rFonts w:ascii="Times New Roman" w:hAnsi="Times New Roman" w:cs="Times New Roman"/>
                <w:sz w:val="24"/>
                <w:szCs w:val="24"/>
              </w:rPr>
              <w:t>Possibilitar o registro das informações obrigatórias do Educacenso/INEP/MEC referente aos dados da infraestrutura escolar, turmas, dados pessoais e educacionais de alunos e docentes e sua exportação automatizada de arquivos para o Educacenso, obedecendo o layout de arquivos atualizado definido pelo MEC.</w:t>
            </w:r>
          </w:p>
        </w:tc>
        <w:tc>
          <w:tcPr>
            <w:tcW w:w="1563" w:type="dxa"/>
          </w:tcPr>
          <w:p w:rsidR="005D6391" w:rsidRPr="00716744" w:rsidRDefault="00716744" w:rsidP="00716744">
            <w:pPr>
              <w:pStyle w:val="Normal1"/>
              <w:keepLines w:val="0"/>
              <w:widowControl/>
              <w:rPr>
                <w:rFonts w:ascii="Times New Roman" w:eastAsia="Times New Roman" w:hAnsi="Times New Roman" w:cs="Times New Roman"/>
                <w:sz w:val="24"/>
                <w:szCs w:val="24"/>
              </w:rPr>
            </w:pPr>
            <w:r w:rsidRPr="00716744">
              <w:rPr>
                <w:rFonts w:ascii="Times New Roman" w:eastAsia="Times New Roman" w:hAnsi="Times New Roman" w:cs="Times New Roman"/>
                <w:sz w:val="24"/>
                <w:szCs w:val="24"/>
              </w:rPr>
              <w:t>Sim</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53</w:t>
            </w:r>
          </w:p>
        </w:tc>
        <w:tc>
          <w:tcPr>
            <w:tcW w:w="6659" w:type="dxa"/>
          </w:tcPr>
          <w:p w:rsidR="005D6391" w:rsidRPr="00716744" w:rsidRDefault="00716744" w:rsidP="00716744">
            <w:pPr>
              <w:pStyle w:val="Normal1"/>
              <w:keepLines w:val="0"/>
              <w:widowControl/>
              <w:jc w:val="left"/>
              <w:rPr>
                <w:rFonts w:ascii="Times New Roman" w:eastAsia="Times New Roman" w:hAnsi="Times New Roman" w:cs="Times New Roman"/>
                <w:sz w:val="24"/>
                <w:szCs w:val="24"/>
              </w:rPr>
            </w:pPr>
            <w:r w:rsidRPr="00716744">
              <w:rPr>
                <w:rFonts w:ascii="Times New Roman" w:hAnsi="Times New Roman" w:cs="Times New Roman"/>
                <w:sz w:val="24"/>
                <w:szCs w:val="24"/>
              </w:rPr>
              <w:t>O sistema deve oferecer um validador que apresente aos usuários todas as inconsistências nos dados necessários para o Educacenso, de modo que o usuário possa identificar o que deve ser corrigido e assim gerar os dados com integridade.</w:t>
            </w:r>
          </w:p>
        </w:tc>
        <w:tc>
          <w:tcPr>
            <w:tcW w:w="1563" w:type="dxa"/>
          </w:tcPr>
          <w:p w:rsidR="005D6391" w:rsidRPr="00716744" w:rsidRDefault="00716744" w:rsidP="00716744">
            <w:pPr>
              <w:pStyle w:val="Normal1"/>
              <w:keepLines w:val="0"/>
              <w:widowControl/>
              <w:rPr>
                <w:rFonts w:ascii="Times New Roman" w:eastAsia="Times New Roman" w:hAnsi="Times New Roman" w:cs="Times New Roman"/>
                <w:sz w:val="24"/>
                <w:szCs w:val="24"/>
              </w:rPr>
            </w:pPr>
            <w:r w:rsidRPr="00716744">
              <w:rPr>
                <w:rFonts w:ascii="Times New Roman" w:eastAsia="Times New Roman" w:hAnsi="Times New Roman" w:cs="Times New Roman"/>
                <w:sz w:val="24"/>
                <w:szCs w:val="24"/>
              </w:rPr>
              <w:t>Sim</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54</w:t>
            </w:r>
          </w:p>
        </w:tc>
        <w:tc>
          <w:tcPr>
            <w:tcW w:w="6659" w:type="dxa"/>
          </w:tcPr>
          <w:p w:rsidR="005D6391" w:rsidRPr="00716744" w:rsidRDefault="00716744" w:rsidP="00716744">
            <w:pPr>
              <w:pStyle w:val="Normal1"/>
              <w:keepLines w:val="0"/>
              <w:widowControl/>
              <w:jc w:val="left"/>
              <w:rPr>
                <w:rFonts w:ascii="Times New Roman" w:eastAsia="Times New Roman" w:hAnsi="Times New Roman" w:cs="Times New Roman"/>
                <w:sz w:val="24"/>
                <w:szCs w:val="24"/>
              </w:rPr>
            </w:pPr>
            <w:r w:rsidRPr="00716744">
              <w:rPr>
                <w:rFonts w:ascii="Times New Roman" w:hAnsi="Times New Roman" w:cs="Times New Roman"/>
                <w:sz w:val="24"/>
                <w:szCs w:val="24"/>
              </w:rPr>
              <w:t>Obrigar o usuário a preencher as informações solicitadas no Educacenso.</w:t>
            </w:r>
          </w:p>
        </w:tc>
        <w:tc>
          <w:tcPr>
            <w:tcW w:w="1563" w:type="dxa"/>
          </w:tcPr>
          <w:p w:rsidR="005D6391" w:rsidRPr="00716744" w:rsidRDefault="00716744" w:rsidP="00716744">
            <w:pPr>
              <w:pStyle w:val="Normal1"/>
              <w:keepLines w:val="0"/>
              <w:widowControl/>
              <w:rPr>
                <w:rFonts w:ascii="Times New Roman" w:eastAsia="Times New Roman" w:hAnsi="Times New Roman" w:cs="Times New Roman"/>
                <w:sz w:val="24"/>
                <w:szCs w:val="24"/>
              </w:rPr>
            </w:pPr>
            <w:r w:rsidRPr="00716744">
              <w:rPr>
                <w:rFonts w:ascii="Times New Roman" w:eastAsia="Times New Roman" w:hAnsi="Times New Roman" w:cs="Times New Roman"/>
                <w:sz w:val="24"/>
                <w:szCs w:val="24"/>
              </w:rPr>
              <w:t>Sim</w:t>
            </w:r>
          </w:p>
        </w:tc>
      </w:tr>
      <w:tr w:rsidR="005D6391" w:rsidTr="005D6391">
        <w:tc>
          <w:tcPr>
            <w:tcW w:w="704"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Item</w:t>
            </w:r>
          </w:p>
        </w:tc>
        <w:tc>
          <w:tcPr>
            <w:tcW w:w="6659"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Gestão de Contratos</w:t>
            </w:r>
          </w:p>
        </w:tc>
        <w:tc>
          <w:tcPr>
            <w:tcW w:w="1563"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Obrigatório?</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55</w:t>
            </w:r>
          </w:p>
        </w:tc>
        <w:tc>
          <w:tcPr>
            <w:tcW w:w="6659" w:type="dxa"/>
          </w:tcPr>
          <w:p w:rsidR="005D6391" w:rsidRPr="00716744" w:rsidRDefault="00716744" w:rsidP="009E22BE">
            <w:pPr>
              <w:pStyle w:val="Normal1"/>
              <w:keepLines w:val="0"/>
              <w:widowControl/>
              <w:jc w:val="both"/>
              <w:rPr>
                <w:rFonts w:ascii="Times New Roman" w:eastAsia="Times New Roman" w:hAnsi="Times New Roman" w:cs="Times New Roman"/>
                <w:b/>
                <w:sz w:val="24"/>
                <w:szCs w:val="24"/>
              </w:rPr>
            </w:pPr>
            <w:r w:rsidRPr="00716744">
              <w:rPr>
                <w:rFonts w:ascii="Times New Roman" w:hAnsi="Times New Roman" w:cs="Times New Roman"/>
                <w:sz w:val="24"/>
                <w:szCs w:val="24"/>
              </w:rPr>
              <w:t>Permite o cadastro de pessoas jurídicas contratadas pela Secretaria</w:t>
            </w:r>
          </w:p>
        </w:tc>
        <w:tc>
          <w:tcPr>
            <w:tcW w:w="1563" w:type="dxa"/>
          </w:tcPr>
          <w:p w:rsidR="005D6391" w:rsidRPr="00716744" w:rsidRDefault="00716744" w:rsidP="00716744">
            <w:pPr>
              <w:pStyle w:val="Normal1"/>
              <w:keepLines w:val="0"/>
              <w:widowControl/>
              <w:rPr>
                <w:rFonts w:ascii="Times New Roman" w:eastAsia="Times New Roman" w:hAnsi="Times New Roman" w:cs="Times New Roman"/>
                <w:sz w:val="24"/>
                <w:szCs w:val="24"/>
              </w:rPr>
            </w:pPr>
            <w:r w:rsidRPr="00716744">
              <w:rPr>
                <w:rFonts w:ascii="Times New Roman" w:eastAsia="Times New Roman" w:hAnsi="Times New Roman" w:cs="Times New Roman"/>
                <w:sz w:val="24"/>
                <w:szCs w:val="24"/>
              </w:rPr>
              <w:t>Desejável</w:t>
            </w:r>
          </w:p>
        </w:tc>
      </w:tr>
      <w:tr w:rsidR="005D6391" w:rsidTr="005D6391">
        <w:tc>
          <w:tcPr>
            <w:tcW w:w="704"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Item</w:t>
            </w:r>
          </w:p>
        </w:tc>
        <w:tc>
          <w:tcPr>
            <w:tcW w:w="6659"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Infraestrutura</w:t>
            </w:r>
          </w:p>
        </w:tc>
        <w:tc>
          <w:tcPr>
            <w:tcW w:w="1563"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Obrigatório?</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56</w:t>
            </w:r>
          </w:p>
        </w:tc>
        <w:tc>
          <w:tcPr>
            <w:tcW w:w="6659" w:type="dxa"/>
          </w:tcPr>
          <w:p w:rsidR="005D6391" w:rsidRPr="001D1B8C" w:rsidRDefault="00716744" w:rsidP="009E22BE">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Permite o cadastro de espaços escolares, contendo medidas/tamanho</w:t>
            </w:r>
          </w:p>
        </w:tc>
        <w:tc>
          <w:tcPr>
            <w:tcW w:w="1563" w:type="dxa"/>
          </w:tcPr>
          <w:p w:rsidR="005D6391" w:rsidRPr="001D1B8C" w:rsidRDefault="001D1B8C" w:rsidP="001D1B8C">
            <w:pPr>
              <w:pStyle w:val="Normal1"/>
              <w:keepLines w:val="0"/>
              <w:widowControl/>
              <w:rPr>
                <w:rFonts w:ascii="Times New Roman" w:eastAsia="Times New Roman" w:hAnsi="Times New Roman" w:cs="Times New Roman"/>
                <w:sz w:val="24"/>
                <w:szCs w:val="24"/>
              </w:rPr>
            </w:pPr>
            <w:r w:rsidRPr="001D1B8C">
              <w:rPr>
                <w:rFonts w:ascii="Times New Roman" w:eastAsia="Times New Roman" w:hAnsi="Times New Roman" w:cs="Times New Roman"/>
                <w:sz w:val="24"/>
                <w:szCs w:val="24"/>
              </w:rPr>
              <w:t>Sim</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57</w:t>
            </w:r>
          </w:p>
        </w:tc>
        <w:tc>
          <w:tcPr>
            <w:tcW w:w="6659" w:type="dxa"/>
          </w:tcPr>
          <w:p w:rsidR="005D6391" w:rsidRPr="001D1B8C" w:rsidRDefault="001D1B8C" w:rsidP="009E22BE">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a emissão da ficha cadastral do aluno com dados pessoais, endereço, matrícula e foto, com preenchimento automático pelo sistema ou impressão para preenchimento manual.</w:t>
            </w:r>
          </w:p>
        </w:tc>
        <w:tc>
          <w:tcPr>
            <w:tcW w:w="1563" w:type="dxa"/>
          </w:tcPr>
          <w:p w:rsidR="005D6391" w:rsidRPr="001D1B8C" w:rsidRDefault="001D1B8C" w:rsidP="001D1B8C">
            <w:pPr>
              <w:pStyle w:val="Normal1"/>
              <w:keepLines w:val="0"/>
              <w:widowControl/>
              <w:rPr>
                <w:rFonts w:ascii="Times New Roman" w:eastAsia="Times New Roman" w:hAnsi="Times New Roman" w:cs="Times New Roman"/>
                <w:sz w:val="24"/>
                <w:szCs w:val="24"/>
              </w:rPr>
            </w:pPr>
            <w:r w:rsidRPr="001D1B8C">
              <w:rPr>
                <w:rFonts w:ascii="Times New Roman" w:eastAsia="Times New Roman" w:hAnsi="Times New Roman" w:cs="Times New Roman"/>
                <w:sz w:val="24"/>
                <w:szCs w:val="24"/>
              </w:rPr>
              <w:t>Sim</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58</w:t>
            </w:r>
          </w:p>
        </w:tc>
        <w:tc>
          <w:tcPr>
            <w:tcW w:w="6659" w:type="dxa"/>
          </w:tcPr>
          <w:p w:rsidR="005D6391" w:rsidRPr="001D1B8C" w:rsidRDefault="001D1B8C" w:rsidP="009E22BE">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a emissão dos principais relatórios e documentos dos processos das unidades de ensino, tais como: Atestado de vaga, Atestado de matrícula, Atestado de frequência, Atestado de abandono, Boletim escolar Numérico, Conceitual e Descritivo, Boletim de transferência e Histórico Escolar.</w:t>
            </w:r>
          </w:p>
        </w:tc>
        <w:tc>
          <w:tcPr>
            <w:tcW w:w="1563" w:type="dxa"/>
          </w:tcPr>
          <w:p w:rsidR="005D6391" w:rsidRPr="001D1B8C" w:rsidRDefault="001D1B8C" w:rsidP="001D1B8C">
            <w:pPr>
              <w:pStyle w:val="Normal1"/>
              <w:keepLines w:val="0"/>
              <w:widowControl/>
              <w:rPr>
                <w:rFonts w:ascii="Times New Roman" w:eastAsia="Times New Roman" w:hAnsi="Times New Roman" w:cs="Times New Roman"/>
                <w:sz w:val="24"/>
                <w:szCs w:val="24"/>
              </w:rPr>
            </w:pPr>
            <w:r w:rsidRPr="001D1B8C">
              <w:rPr>
                <w:rFonts w:ascii="Times New Roman" w:eastAsia="Times New Roman" w:hAnsi="Times New Roman" w:cs="Times New Roman"/>
                <w:sz w:val="24"/>
                <w:szCs w:val="24"/>
              </w:rPr>
              <w:t>Sim</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59</w:t>
            </w:r>
          </w:p>
        </w:tc>
        <w:tc>
          <w:tcPr>
            <w:tcW w:w="6659" w:type="dxa"/>
          </w:tcPr>
          <w:p w:rsidR="005D6391" w:rsidRPr="001D1B8C" w:rsidRDefault="001D1B8C" w:rsidP="009E22BE">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a emissão do boletim escolar do Ensino Fundamental com informações da matrícula do aluno, situação no ano letivo, notas, frequência e opção para exibir demonstrativo gráfico do rendimento do aluno em relação a sua turma em cada disciplina.</w:t>
            </w:r>
          </w:p>
        </w:tc>
        <w:tc>
          <w:tcPr>
            <w:tcW w:w="1563" w:type="dxa"/>
          </w:tcPr>
          <w:p w:rsidR="005D6391" w:rsidRPr="001D1B8C" w:rsidRDefault="001D1B8C" w:rsidP="001D1B8C">
            <w:pPr>
              <w:pStyle w:val="Normal1"/>
              <w:keepLines w:val="0"/>
              <w:widowControl/>
              <w:rPr>
                <w:rFonts w:ascii="Times New Roman" w:eastAsia="Times New Roman" w:hAnsi="Times New Roman" w:cs="Times New Roman"/>
                <w:sz w:val="24"/>
                <w:szCs w:val="24"/>
              </w:rPr>
            </w:pPr>
            <w:r w:rsidRPr="001D1B8C">
              <w:rPr>
                <w:rFonts w:ascii="Times New Roman" w:eastAsia="Times New Roman" w:hAnsi="Times New Roman" w:cs="Times New Roman"/>
                <w:sz w:val="24"/>
                <w:szCs w:val="24"/>
              </w:rPr>
              <w:t>Sim</w:t>
            </w:r>
          </w:p>
        </w:tc>
      </w:tr>
      <w:tr w:rsidR="005D6391" w:rsidTr="005D6391">
        <w:tc>
          <w:tcPr>
            <w:tcW w:w="704" w:type="dxa"/>
          </w:tcPr>
          <w:p w:rsidR="005D6391" w:rsidRDefault="005D6391" w:rsidP="005D6391">
            <w:pPr>
              <w:pStyle w:val="Normal1"/>
              <w:keepLines w:val="0"/>
              <w:widowControl/>
              <w:rPr>
                <w:rFonts w:ascii="Times New Roman" w:eastAsia="Times New Roman" w:hAnsi="Times New Roman" w:cs="Times New Roman"/>
                <w:b/>
                <w:sz w:val="24"/>
                <w:szCs w:val="24"/>
              </w:rPr>
            </w:pPr>
            <w:r>
              <w:rPr>
                <w:rFonts w:ascii="Times New Roman" w:eastAsia="Times New Roman" w:hAnsi="Times New Roman" w:cs="Times New Roman"/>
                <w:b/>
                <w:sz w:val="24"/>
                <w:szCs w:val="24"/>
              </w:rPr>
              <w:t>60</w:t>
            </w:r>
          </w:p>
        </w:tc>
        <w:tc>
          <w:tcPr>
            <w:tcW w:w="6659" w:type="dxa"/>
          </w:tcPr>
          <w:p w:rsidR="005D6391" w:rsidRPr="001D1B8C" w:rsidRDefault="001D1B8C" w:rsidP="009E22BE">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a emissão do mapa do conselho de classe, demonstrando as notas e faltas obtidas pelos alunos em cada período avaliativo e sua situação final, para uso no conselho escolar.</w:t>
            </w:r>
          </w:p>
        </w:tc>
        <w:tc>
          <w:tcPr>
            <w:tcW w:w="1563" w:type="dxa"/>
          </w:tcPr>
          <w:p w:rsidR="005D6391" w:rsidRPr="001D1B8C" w:rsidRDefault="001D1B8C" w:rsidP="001D1B8C">
            <w:pPr>
              <w:pStyle w:val="Normal1"/>
              <w:keepLines w:val="0"/>
              <w:widowControl/>
              <w:rPr>
                <w:rFonts w:ascii="Times New Roman" w:eastAsia="Times New Roman" w:hAnsi="Times New Roman" w:cs="Times New Roman"/>
                <w:sz w:val="24"/>
                <w:szCs w:val="24"/>
              </w:rPr>
            </w:pPr>
            <w:r w:rsidRPr="001D1B8C">
              <w:rPr>
                <w:rFonts w:ascii="Times New Roman" w:eastAsia="Times New Roman" w:hAnsi="Times New Roman" w:cs="Times New Roman"/>
                <w:sz w:val="24"/>
                <w:szCs w:val="24"/>
              </w:rPr>
              <w:t>Sim</w:t>
            </w:r>
          </w:p>
        </w:tc>
      </w:tr>
      <w:tr w:rsidR="005D6391" w:rsidTr="005D6391">
        <w:tc>
          <w:tcPr>
            <w:tcW w:w="704"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p>
        </w:tc>
        <w:tc>
          <w:tcPr>
            <w:tcW w:w="6659"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r w:rsidRPr="005D6391">
              <w:rPr>
                <w:rFonts w:ascii="Times New Roman" w:eastAsia="Times New Roman" w:hAnsi="Times New Roman" w:cs="Times New Roman"/>
                <w:b/>
                <w:sz w:val="24"/>
                <w:szCs w:val="24"/>
                <w:highlight w:val="lightGray"/>
              </w:rPr>
              <w:t>i-Diário</w:t>
            </w:r>
          </w:p>
        </w:tc>
        <w:tc>
          <w:tcPr>
            <w:tcW w:w="1563" w:type="dxa"/>
          </w:tcPr>
          <w:p w:rsidR="005D6391" w:rsidRPr="005D6391" w:rsidRDefault="005D6391" w:rsidP="005D6391">
            <w:pPr>
              <w:pStyle w:val="Normal1"/>
              <w:keepLines w:val="0"/>
              <w:widowControl/>
              <w:rPr>
                <w:rFonts w:ascii="Times New Roman" w:eastAsia="Times New Roman" w:hAnsi="Times New Roman" w:cs="Times New Roman"/>
                <w:b/>
                <w:sz w:val="24"/>
                <w:szCs w:val="24"/>
                <w:highlight w:val="lightGray"/>
              </w:rPr>
            </w:pPr>
          </w:p>
        </w:tc>
      </w:tr>
      <w:tr w:rsidR="005D6391" w:rsidRPr="001D1B8C" w:rsidTr="005D6391">
        <w:tc>
          <w:tcPr>
            <w:tcW w:w="704" w:type="dxa"/>
          </w:tcPr>
          <w:p w:rsidR="005D6391" w:rsidRPr="001D1B8C" w:rsidRDefault="005D6391" w:rsidP="005D6391">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61</w:t>
            </w:r>
          </w:p>
        </w:tc>
        <w:tc>
          <w:tcPr>
            <w:tcW w:w="6659" w:type="dxa"/>
          </w:tcPr>
          <w:p w:rsidR="005D6391" w:rsidRPr="001D1B8C" w:rsidRDefault="001D1B8C" w:rsidP="009E22BE">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Permitir ao professor operações pertinentes à sua função, tais como registro de frequência, avaliações e conteúdos planejados e ministrados, em módulo específico.</w:t>
            </w:r>
          </w:p>
        </w:tc>
        <w:tc>
          <w:tcPr>
            <w:tcW w:w="1563" w:type="dxa"/>
          </w:tcPr>
          <w:p w:rsidR="005D6391" w:rsidRPr="001D1B8C" w:rsidRDefault="001D1B8C" w:rsidP="001D1B8C">
            <w:pPr>
              <w:pStyle w:val="Normal1"/>
              <w:keepLines w:val="0"/>
              <w:widowControl/>
              <w:rPr>
                <w:rFonts w:ascii="Times New Roman" w:eastAsia="Times New Roman" w:hAnsi="Times New Roman" w:cs="Times New Roman"/>
                <w:sz w:val="24"/>
                <w:szCs w:val="24"/>
              </w:rPr>
            </w:pPr>
            <w:r w:rsidRPr="001D1B8C">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62</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Permitir ao professor o cadastro do planejamento de aulas por período com conteúdo, metodologia ou estratégia, recursos e anexos, avaliação e referências e sua emissão para conferência.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63</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Permitir ao professor construir seus planejamentos com base nos Objetivos de aprendizagem e Habilidades da Base Nacional Curricular Comum - BNCC, adaptando os termos de acordo com o município</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64</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registrar anotações de atividades letivas e não letivas no calendário escolar e controlar para que os professores operem o diário de frequência de acordo com estas informações, exibindo-as para o professor no relatório de conferência.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65</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o cadastro de avaliações e notas de acordo com os padrões determinados pela Secretaria de Educação</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66</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ao professor efetuar o lançamento de notas complementares em avaliações, recuperações ou até média dos alunos por critérios de participação e/ou atividades configuradas pelo professor.</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67</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o agendamento de avaliações da sua disciplina para uma ou várias turmas, o lançamento das notas obtidas por cada aluno da turma e a emissão do diário de avaliações para conferência.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68</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o cadastro das faltas diárias e/ou por períodos (em lote) dos alunos, em suas respectivas disciplinas e datas e a emissão do diário de frequência para conferência.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lastRenderedPageBreak/>
              <w:t>69</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o cadastro de justificativa de faltas para cada falta do aluno por dia e a emissão de relatório para conferência.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70</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Permitir acompanhar e notificar os secretários/as escolares e gestão pedagógica as faltas consecutivas e/ou alternadas dos alunos no período de tempo definido pela Secretaria de Educação.</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71</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o cadastro de observações sobre os alunos para acompanhamento pedagógico e a emissão de relatório para conferência.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72</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Permitir o acompanhamento pedagógico dos registros de frequência e conteúdos por meio de indicadores gráficos, podendo consultar por unidade escolar, professor e turma.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73</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Permitir ao professor identificar os alunos que estão em busca ativa escolar nos lançamentos de frequência e avaliação.</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74</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Permitir ao professor informar os conteúdos ministrados em sala de aula para as turmas que leciona, de acordo com o que foi planejado, e possibilitar sua emissão para conferência.</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75</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a consulta ou emissão de relatório com notas parciais de resultados de avaliação dos alunos.</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76</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o registro das faltas diárias dos alunos pelos professores usando a mesma conta de acesso, tanto pelo portal quanto por aplicativo móvel específico e instalado para esta finalidade, em smartphones ou tablets, visando o atendimento aos docentes nas salas de aula onde não existam equipamentos adequados ou suficientes para o uso do portal.</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77</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O aplicativo deverá funcionar normalmente quando não houver conexão com à internet, permitindo efetuar os registros offline e sincronizar com o portal assim que houver conexão disponível.</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78</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O aplicativo deve estar disponível para as plataformas Android e iOS.</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t>79</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consultar os planejamentos e registrar conteúdos lecionados diariamente pelo aplicativo, tanto em modo on-line quanto off-line.</w:t>
            </w:r>
          </w:p>
        </w:tc>
        <w:tc>
          <w:tcPr>
            <w:tcW w:w="1563" w:type="dxa"/>
          </w:tcPr>
          <w:p w:rsidR="001D1B8C" w:rsidRDefault="001D1B8C" w:rsidP="001D1B8C">
            <w:r w:rsidRPr="007B0017">
              <w:rPr>
                <w:rFonts w:ascii="Times New Roman" w:eastAsia="Times New Roman" w:hAnsi="Times New Roman" w:cs="Times New Roman"/>
                <w:sz w:val="24"/>
                <w:szCs w:val="24"/>
              </w:rPr>
              <w:t>Sim</w:t>
            </w:r>
          </w:p>
        </w:tc>
      </w:tr>
      <w:tr w:rsidR="001D1B8C" w:rsidRPr="001D1B8C" w:rsidTr="005D6391">
        <w:tc>
          <w:tcPr>
            <w:tcW w:w="704" w:type="dxa"/>
          </w:tcPr>
          <w:p w:rsidR="001D1B8C" w:rsidRPr="001D1B8C" w:rsidRDefault="001D1B8C" w:rsidP="001D1B8C">
            <w:pPr>
              <w:pStyle w:val="Normal1"/>
              <w:keepLines w:val="0"/>
              <w:widowControl/>
              <w:rPr>
                <w:rFonts w:ascii="Times New Roman" w:eastAsia="Times New Roman" w:hAnsi="Times New Roman" w:cs="Times New Roman"/>
                <w:b/>
                <w:sz w:val="24"/>
                <w:szCs w:val="24"/>
              </w:rPr>
            </w:pPr>
            <w:r w:rsidRPr="001D1B8C">
              <w:rPr>
                <w:rFonts w:ascii="Times New Roman" w:eastAsia="Times New Roman" w:hAnsi="Times New Roman" w:cs="Times New Roman"/>
                <w:b/>
                <w:sz w:val="24"/>
                <w:szCs w:val="24"/>
              </w:rPr>
              <w:lastRenderedPageBreak/>
              <w:t>80</w:t>
            </w:r>
          </w:p>
        </w:tc>
        <w:tc>
          <w:tcPr>
            <w:tcW w:w="6659" w:type="dxa"/>
          </w:tcPr>
          <w:p w:rsidR="001D1B8C" w:rsidRPr="001D1B8C" w:rsidRDefault="001D1B8C" w:rsidP="001D1B8C">
            <w:pPr>
              <w:pStyle w:val="Normal1"/>
              <w:keepLines w:val="0"/>
              <w:widowControl/>
              <w:jc w:val="both"/>
              <w:rPr>
                <w:rFonts w:ascii="Times New Roman" w:eastAsia="Times New Roman" w:hAnsi="Times New Roman" w:cs="Times New Roman"/>
                <w:b/>
                <w:sz w:val="24"/>
                <w:szCs w:val="24"/>
              </w:rPr>
            </w:pPr>
            <w:r w:rsidRPr="001D1B8C">
              <w:rPr>
                <w:rFonts w:ascii="Times New Roman" w:hAnsi="Times New Roman" w:cs="Times New Roman"/>
                <w:sz w:val="24"/>
                <w:szCs w:val="24"/>
              </w:rPr>
              <w:t>Possibilitar ao professor visualizar no portal as suas pendências, tais como as avaliações futuras que ele tem planejada e os dados pendentes para lançamento.</w:t>
            </w:r>
          </w:p>
        </w:tc>
        <w:tc>
          <w:tcPr>
            <w:tcW w:w="1563" w:type="dxa"/>
          </w:tcPr>
          <w:p w:rsidR="001D1B8C" w:rsidRDefault="001D1B8C" w:rsidP="001D1B8C">
            <w:r w:rsidRPr="007B0017">
              <w:rPr>
                <w:rFonts w:ascii="Times New Roman" w:eastAsia="Times New Roman" w:hAnsi="Times New Roman" w:cs="Times New Roman"/>
                <w:sz w:val="24"/>
                <w:szCs w:val="24"/>
              </w:rPr>
              <w:t>Sim</w:t>
            </w:r>
          </w:p>
        </w:tc>
      </w:tr>
    </w:tbl>
    <w:p w:rsidR="00D43E37" w:rsidRPr="001D1B8C" w:rsidRDefault="00D43E37" w:rsidP="009E22BE">
      <w:pPr>
        <w:pStyle w:val="Normal1"/>
        <w:keepLines w:val="0"/>
        <w:widowControl/>
        <w:jc w:val="both"/>
        <w:rPr>
          <w:rFonts w:ascii="Times New Roman" w:eastAsia="Times New Roman" w:hAnsi="Times New Roman" w:cs="Times New Roman"/>
          <w:b/>
          <w:sz w:val="24"/>
          <w:szCs w:val="24"/>
        </w:rPr>
      </w:pPr>
    </w:p>
    <w:p w:rsidR="00D43E37" w:rsidRDefault="00D43E37" w:rsidP="009E22BE">
      <w:pPr>
        <w:pStyle w:val="Normal1"/>
        <w:keepLines w:val="0"/>
        <w:widowControl/>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D43E37" w:rsidRDefault="00D43E37" w:rsidP="00E62AC9">
      <w:pPr>
        <w:pStyle w:val="Normal1"/>
        <w:keepLines w:val="0"/>
        <w:widowControl/>
        <w:spacing w:before="240" w:after="240" w:line="360" w:lineRule="auto"/>
        <w:jc w:val="both"/>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7525B8" w:rsidRDefault="007525B8" w:rsidP="00E62AC9">
      <w:pPr>
        <w:pStyle w:val="Normal1"/>
        <w:keepLines w:val="0"/>
        <w:widowControl/>
        <w:rPr>
          <w:rFonts w:ascii="Times New Roman" w:eastAsia="Times New Roman" w:hAnsi="Times New Roman" w:cs="Times New Roman"/>
          <w:sz w:val="24"/>
          <w:szCs w:val="24"/>
        </w:rPr>
      </w:pPr>
    </w:p>
    <w:p w:rsidR="007525B8" w:rsidRDefault="007525B8" w:rsidP="00E62AC9">
      <w:pPr>
        <w:pStyle w:val="Normal1"/>
        <w:keepLines w:val="0"/>
        <w:widowControl/>
        <w:rPr>
          <w:rFonts w:ascii="Times New Roman" w:eastAsia="Times New Roman" w:hAnsi="Times New Roman" w:cs="Times New Roman"/>
          <w:sz w:val="24"/>
          <w:szCs w:val="24"/>
        </w:rPr>
      </w:pPr>
    </w:p>
    <w:p w:rsidR="00322F79" w:rsidRDefault="00322F79" w:rsidP="00322F79">
      <w:pPr>
        <w:pStyle w:val="Normal1"/>
        <w:keepLines w:val="0"/>
        <w:widowControl/>
        <w:rPr>
          <w:rFonts w:ascii="Times New Roman" w:hAnsi="Times New Roman" w:cs="Times New Roman"/>
          <w:b/>
          <w:sz w:val="24"/>
          <w:szCs w:val="24"/>
        </w:rPr>
      </w:pPr>
      <w:r w:rsidRPr="00322F79">
        <w:rPr>
          <w:rFonts w:ascii="Times New Roman" w:hAnsi="Times New Roman" w:cs="Times New Roman"/>
          <w:b/>
          <w:sz w:val="24"/>
          <w:szCs w:val="24"/>
        </w:rPr>
        <w:t>ANEXO III</w:t>
      </w:r>
    </w:p>
    <w:p w:rsidR="00322F79" w:rsidRDefault="00322F79" w:rsidP="00322F79">
      <w:pPr>
        <w:pStyle w:val="Normal1"/>
        <w:keepLines w:val="0"/>
        <w:widowControl/>
        <w:rPr>
          <w:rFonts w:ascii="Times New Roman" w:hAnsi="Times New Roman" w:cs="Times New Roman"/>
          <w:b/>
          <w:sz w:val="24"/>
          <w:szCs w:val="24"/>
        </w:rPr>
      </w:pPr>
      <w:r w:rsidRPr="00322F79">
        <w:rPr>
          <w:rFonts w:ascii="Times New Roman" w:hAnsi="Times New Roman" w:cs="Times New Roman"/>
          <w:b/>
          <w:sz w:val="24"/>
          <w:szCs w:val="24"/>
        </w:rPr>
        <w:t xml:space="preserve">DECLARAÇÃO DE RESPONSABILIDADE REFERENTE AOS SERVIÇOS SUBCONTRATADOS </w:t>
      </w:r>
    </w:p>
    <w:p w:rsidR="00322F79" w:rsidRDefault="00322F79" w:rsidP="00322F79">
      <w:pPr>
        <w:pStyle w:val="Normal1"/>
        <w:keepLines w:val="0"/>
        <w:widowControl/>
        <w:rPr>
          <w:rFonts w:ascii="Times New Roman" w:hAnsi="Times New Roman" w:cs="Times New Roman"/>
          <w:b/>
          <w:sz w:val="24"/>
          <w:szCs w:val="24"/>
        </w:rPr>
      </w:pPr>
    </w:p>
    <w:p w:rsidR="00322F79" w:rsidRDefault="00322F79" w:rsidP="00322F79">
      <w:pPr>
        <w:pStyle w:val="Normal1"/>
        <w:keepLines w:val="0"/>
        <w:widowControl/>
        <w:rPr>
          <w:rFonts w:ascii="Times New Roman" w:hAnsi="Times New Roman" w:cs="Times New Roman"/>
          <w:b/>
          <w:sz w:val="24"/>
          <w:szCs w:val="24"/>
        </w:rPr>
      </w:pPr>
    </w:p>
    <w:p w:rsidR="00322F79" w:rsidRDefault="00322F79" w:rsidP="00322F79">
      <w:pPr>
        <w:pStyle w:val="Normal1"/>
        <w:keepLines w:val="0"/>
        <w:widowControl/>
        <w:jc w:val="left"/>
        <w:rPr>
          <w:rFonts w:ascii="Times New Roman" w:hAnsi="Times New Roman" w:cs="Times New Roman"/>
          <w:sz w:val="24"/>
          <w:szCs w:val="24"/>
        </w:rPr>
      </w:pPr>
      <w:r w:rsidRPr="00322F79">
        <w:rPr>
          <w:rFonts w:ascii="Times New Roman" w:hAnsi="Times New Roman" w:cs="Times New Roman"/>
          <w:sz w:val="24"/>
          <w:szCs w:val="24"/>
        </w:rPr>
        <w:t>AO PREGOEIRO</w:t>
      </w:r>
    </w:p>
    <w:p w:rsidR="00322F79" w:rsidRPr="00322F79" w:rsidRDefault="00322F79" w:rsidP="00322F79">
      <w:pPr>
        <w:pStyle w:val="Normal1"/>
        <w:keepLines w:val="0"/>
        <w:widowControl/>
        <w:jc w:val="left"/>
        <w:rPr>
          <w:rFonts w:ascii="Times New Roman" w:hAnsi="Times New Roman" w:cs="Times New Roman"/>
          <w:sz w:val="24"/>
          <w:szCs w:val="24"/>
        </w:rPr>
      </w:pPr>
    </w:p>
    <w:p w:rsidR="00322F79" w:rsidRDefault="00322F79" w:rsidP="00322F79">
      <w:pPr>
        <w:pStyle w:val="Normal1"/>
        <w:keepLines w:val="0"/>
        <w:widowControl/>
        <w:rPr>
          <w:rFonts w:ascii="Times New Roman" w:hAnsi="Times New Roman" w:cs="Times New Roman"/>
          <w:b/>
          <w:sz w:val="24"/>
          <w:szCs w:val="24"/>
        </w:rPr>
      </w:pPr>
      <w:r w:rsidRPr="00322F79">
        <w:rPr>
          <w:rFonts w:ascii="Times New Roman" w:hAnsi="Times New Roman" w:cs="Times New Roman"/>
          <w:b/>
          <w:sz w:val="24"/>
          <w:szCs w:val="24"/>
        </w:rPr>
        <w:lastRenderedPageBreak/>
        <w:t xml:space="preserve"> DECLARAÇÃO DE RESPONSABILIDADE REFERENTE AOS SERVIÇOS</w:t>
      </w:r>
    </w:p>
    <w:p w:rsidR="00322F79" w:rsidRPr="00322F79" w:rsidRDefault="00322F79" w:rsidP="00322F79">
      <w:pPr>
        <w:pStyle w:val="Normal1"/>
        <w:keepLines w:val="0"/>
        <w:widowControl/>
        <w:rPr>
          <w:rFonts w:ascii="Times New Roman" w:hAnsi="Times New Roman" w:cs="Times New Roman"/>
          <w:b/>
          <w:sz w:val="24"/>
          <w:szCs w:val="24"/>
        </w:rPr>
      </w:pPr>
      <w:r w:rsidRPr="00322F79">
        <w:rPr>
          <w:rFonts w:ascii="Times New Roman" w:hAnsi="Times New Roman" w:cs="Times New Roman"/>
          <w:b/>
          <w:sz w:val="24"/>
          <w:szCs w:val="24"/>
        </w:rPr>
        <w:t>SUBCONTRATADOS</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322F79">
        <w:rPr>
          <w:rFonts w:ascii="Times New Roman" w:hAnsi="Times New Roman" w:cs="Times New Roman"/>
          <w:sz w:val="24"/>
          <w:szCs w:val="24"/>
        </w:rPr>
        <w:t>(Razão Social da licitante) ____________________, por meio de seu Responsável Legal, declara, sob as penas da lei, que se responsabilizará pela execução dos serviços subcontratados, com total cumprimento das determinações contidas no Termo de Referência.</w:t>
      </w:r>
    </w:p>
    <w:p w:rsidR="00322F79" w:rsidRDefault="00322F79" w:rsidP="00322F79">
      <w:pPr>
        <w:pStyle w:val="Normal1"/>
        <w:keepLines w:val="0"/>
        <w:widowControl/>
        <w:jc w:val="both"/>
        <w:rPr>
          <w:rFonts w:ascii="Times New Roman" w:hAnsi="Times New Roman" w:cs="Times New Roman"/>
          <w:sz w:val="24"/>
          <w:szCs w:val="24"/>
        </w:rPr>
      </w:pPr>
      <w:r w:rsidRPr="00322F79">
        <w:rPr>
          <w:rFonts w:ascii="Times New Roman" w:hAnsi="Times New Roman" w:cs="Times New Roman"/>
          <w:sz w:val="24"/>
          <w:szCs w:val="24"/>
        </w:rPr>
        <w:t xml:space="preserve"> </w:t>
      </w:r>
    </w:p>
    <w:p w:rsidR="00322F79" w:rsidRDefault="00322F79" w:rsidP="00322F79">
      <w:pPr>
        <w:pStyle w:val="Normal1"/>
        <w:keepLines w:val="0"/>
        <w:widowControl/>
        <w:jc w:val="both"/>
        <w:rPr>
          <w:rFonts w:ascii="Times New Roman" w:hAnsi="Times New Roman" w:cs="Times New Roman"/>
          <w:sz w:val="24"/>
          <w:szCs w:val="24"/>
        </w:rPr>
      </w:pPr>
      <w:r w:rsidRPr="00322F79">
        <w:rPr>
          <w:rFonts w:ascii="Times New Roman" w:hAnsi="Times New Roman" w:cs="Times New Roman"/>
          <w:sz w:val="24"/>
          <w:szCs w:val="24"/>
        </w:rPr>
        <w:t xml:space="preserve">Os serviços subcontratados serão: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322F7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322F79">
        <w:rPr>
          <w:rFonts w:ascii="Times New Roman" w:hAnsi="Times New Roman" w:cs="Times New Roman"/>
          <w:sz w:val="24"/>
          <w:szCs w:val="24"/>
        </w:rPr>
        <w:t xml:space="preserve">) de treinamento e capacitação para a plena utilização da solução, permitindo a transferência do conhecimento e independência tecnológica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322F79">
        <w:rPr>
          <w:rFonts w:ascii="Times New Roman" w:hAnsi="Times New Roman" w:cs="Times New Roman"/>
          <w:sz w:val="24"/>
          <w:szCs w:val="24"/>
        </w:rPr>
        <w:t xml:space="preserve">Por ser expressão da verdade, firmamos a presente.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pBdr>
          <w:bottom w:val="single" w:sz="12" w:space="8" w:color="auto"/>
        </w:pBdr>
        <w:jc w:val="both"/>
        <w:rPr>
          <w:rFonts w:ascii="Times New Roman" w:hAnsi="Times New Roman" w:cs="Times New Roman"/>
          <w:sz w:val="24"/>
          <w:szCs w:val="24"/>
        </w:rPr>
      </w:pPr>
      <w:r w:rsidRPr="00322F79">
        <w:rPr>
          <w:rFonts w:ascii="Times New Roman" w:hAnsi="Times New Roman" w:cs="Times New Roman"/>
          <w:sz w:val="24"/>
          <w:szCs w:val="24"/>
        </w:rPr>
        <w:t>____________________, ______</w:t>
      </w:r>
      <w:r>
        <w:rPr>
          <w:rFonts w:ascii="Times New Roman" w:hAnsi="Times New Roman" w:cs="Times New Roman"/>
          <w:sz w:val="24"/>
          <w:szCs w:val="24"/>
        </w:rPr>
        <w:t xml:space="preserve"> de __________________ de 2024.</w:t>
      </w:r>
    </w:p>
    <w:p w:rsidR="00322F79" w:rsidRDefault="00322F79" w:rsidP="00322F79">
      <w:pPr>
        <w:pStyle w:val="Normal1"/>
        <w:keepLines w:val="0"/>
        <w:widowControl/>
        <w:pBdr>
          <w:bottom w:val="single" w:sz="12" w:space="8" w:color="auto"/>
        </w:pBdr>
        <w:jc w:val="both"/>
        <w:rPr>
          <w:rFonts w:ascii="Times New Roman" w:hAnsi="Times New Roman" w:cs="Times New Roman"/>
          <w:sz w:val="24"/>
          <w:szCs w:val="24"/>
        </w:rPr>
      </w:pPr>
    </w:p>
    <w:p w:rsidR="00322F79" w:rsidRDefault="00322F79" w:rsidP="00322F79">
      <w:pPr>
        <w:pStyle w:val="Normal1"/>
        <w:keepLines w:val="0"/>
        <w:widowControl/>
        <w:pBdr>
          <w:bottom w:val="single" w:sz="12" w:space="8" w:color="auto"/>
        </w:pBdr>
        <w:jc w:val="both"/>
        <w:rPr>
          <w:rFonts w:ascii="Times New Roman" w:hAnsi="Times New Roman" w:cs="Times New Roman"/>
          <w:sz w:val="24"/>
          <w:szCs w:val="24"/>
        </w:rPr>
      </w:pPr>
    </w:p>
    <w:p w:rsidR="00322F79" w:rsidRDefault="00322F79" w:rsidP="00322F79">
      <w:pPr>
        <w:pStyle w:val="Normal1"/>
        <w:keepLines w:val="0"/>
        <w:widowControl/>
        <w:pBdr>
          <w:bottom w:val="single" w:sz="12" w:space="8" w:color="auto"/>
        </w:pBdr>
        <w:jc w:val="both"/>
        <w:rPr>
          <w:rFonts w:ascii="Times New Roman" w:hAnsi="Times New Roman" w:cs="Times New Roman"/>
          <w:sz w:val="24"/>
          <w:szCs w:val="24"/>
        </w:rPr>
      </w:pPr>
    </w:p>
    <w:p w:rsidR="00322F79" w:rsidRDefault="00322F79" w:rsidP="00322F79">
      <w:pPr>
        <w:pStyle w:val="Normal1"/>
        <w:keepLines w:val="0"/>
        <w:widowControl/>
        <w:pBdr>
          <w:bottom w:val="single" w:sz="12" w:space="8" w:color="auto"/>
        </w:pBdr>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Pr="00322F79" w:rsidRDefault="00322F79" w:rsidP="00322F79">
      <w:pPr>
        <w:pStyle w:val="Normal1"/>
        <w:keepLines w:val="0"/>
        <w:widowControl/>
        <w:rPr>
          <w:rFonts w:ascii="Times New Roman" w:eastAsia="Times New Roman" w:hAnsi="Times New Roman" w:cs="Times New Roman"/>
          <w:sz w:val="24"/>
          <w:szCs w:val="24"/>
        </w:rPr>
      </w:pPr>
      <w:r w:rsidRPr="00322F79">
        <w:rPr>
          <w:rFonts w:ascii="Times New Roman" w:hAnsi="Times New Roman" w:cs="Times New Roman"/>
          <w:sz w:val="24"/>
          <w:szCs w:val="24"/>
        </w:rPr>
        <w:t>Nome completo e assinatura do representante legal da empresa</w:t>
      </w:r>
    </w:p>
    <w:p w:rsidR="00322F79" w:rsidRPr="00322F79" w:rsidRDefault="00322F79" w:rsidP="00322F79">
      <w:pPr>
        <w:pStyle w:val="Normal1"/>
        <w:keepLines w:val="0"/>
        <w:widowControl/>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Pr="00322F79" w:rsidRDefault="00322F79" w:rsidP="00322F79">
      <w:pPr>
        <w:pStyle w:val="Normal1"/>
        <w:keepLines w:val="0"/>
        <w:widowControl/>
        <w:rPr>
          <w:rFonts w:ascii="Times New Roman" w:hAnsi="Times New Roman" w:cs="Times New Roman"/>
          <w:b/>
          <w:sz w:val="24"/>
          <w:szCs w:val="24"/>
        </w:rPr>
      </w:pPr>
      <w:r w:rsidRPr="00322F79">
        <w:rPr>
          <w:rFonts w:ascii="Times New Roman" w:hAnsi="Times New Roman" w:cs="Times New Roman"/>
          <w:b/>
          <w:sz w:val="24"/>
          <w:szCs w:val="24"/>
        </w:rPr>
        <w:t>ANEXO IV</w:t>
      </w:r>
    </w:p>
    <w:p w:rsidR="00322F79" w:rsidRPr="00322F79" w:rsidRDefault="00322F79" w:rsidP="00322F79">
      <w:pPr>
        <w:pStyle w:val="Normal1"/>
        <w:keepLines w:val="0"/>
        <w:widowControl/>
        <w:rPr>
          <w:rFonts w:ascii="Times New Roman" w:hAnsi="Times New Roman" w:cs="Times New Roman"/>
          <w:b/>
          <w:sz w:val="24"/>
          <w:szCs w:val="24"/>
        </w:rPr>
      </w:pPr>
      <w:r w:rsidRPr="00322F79">
        <w:rPr>
          <w:rFonts w:ascii="Times New Roman" w:hAnsi="Times New Roman" w:cs="Times New Roman"/>
          <w:b/>
          <w:sz w:val="24"/>
          <w:szCs w:val="24"/>
        </w:rPr>
        <w:t>MODELO DE DECLARAÇÃO DE HABILITAÇÕES</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322F79">
        <w:rPr>
          <w:rFonts w:ascii="Times New Roman" w:hAnsi="Times New Roman" w:cs="Times New Roman"/>
          <w:sz w:val="24"/>
          <w:szCs w:val="24"/>
        </w:rPr>
        <w:t xml:space="preserve">(Razão Social da licitante) ____________________, por meio de seu Responsável Legal, declara, sob as penas da lei que: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E21AB2">
        <w:rPr>
          <w:rFonts w:ascii="Times New Roman" w:hAnsi="Times New Roman" w:cs="Times New Roman"/>
          <w:b/>
          <w:sz w:val="24"/>
          <w:szCs w:val="24"/>
        </w:rPr>
        <w:t>1)</w:t>
      </w:r>
      <w:r w:rsidRPr="00322F79">
        <w:rPr>
          <w:rFonts w:ascii="Times New Roman" w:hAnsi="Times New Roman" w:cs="Times New Roman"/>
          <w:sz w:val="24"/>
          <w:szCs w:val="24"/>
        </w:rPr>
        <w:t xml:space="preserve"> Cumpre as exigências de reserva de cargos para pessoa com deficiência e para reabilitado da Previdência Social, previstas em lei e em outras normas específicas;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E21AB2">
        <w:rPr>
          <w:rFonts w:ascii="Times New Roman" w:hAnsi="Times New Roman" w:cs="Times New Roman"/>
          <w:b/>
          <w:sz w:val="24"/>
          <w:szCs w:val="24"/>
        </w:rPr>
        <w:t>2)</w:t>
      </w:r>
      <w:r w:rsidRPr="00322F79">
        <w:rPr>
          <w:rFonts w:ascii="Times New Roman" w:hAnsi="Times New Roman" w:cs="Times New Roman"/>
          <w:sz w:val="24"/>
          <w:szCs w:val="24"/>
        </w:rPr>
        <w:t xml:space="preserve"> Tomou conhecimento de todas as informações e das condições locais para o cumprimento das obrigações objeto da licitação.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E21AB2">
        <w:rPr>
          <w:rFonts w:ascii="Times New Roman" w:hAnsi="Times New Roman" w:cs="Times New Roman"/>
          <w:b/>
          <w:sz w:val="24"/>
          <w:szCs w:val="24"/>
        </w:rPr>
        <w:t>3)</w:t>
      </w:r>
      <w:r w:rsidRPr="00322F79">
        <w:rPr>
          <w:rFonts w:ascii="Times New Roman" w:hAnsi="Times New Roman" w:cs="Times New Roman"/>
          <w:sz w:val="24"/>
          <w:szCs w:val="24"/>
        </w:rPr>
        <w:t xml:space="preserve"> Não desenvolve trabalho noturno, perigoso ou insalubre com pessoas menores de dezoito anos, nem qualquer trabalho com menores de dezesseis anos, salvo na condição de aprendiz, a partir de quatorze anos, demonstrando cumprimento do disposto no artigo 7°, inciso XXXIII, da CF/88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E21AB2">
        <w:rPr>
          <w:rFonts w:ascii="Times New Roman" w:hAnsi="Times New Roman" w:cs="Times New Roman"/>
          <w:b/>
          <w:sz w:val="24"/>
          <w:szCs w:val="24"/>
        </w:rPr>
        <w:t>4)</w:t>
      </w:r>
      <w:r w:rsidRPr="00322F79">
        <w:rPr>
          <w:rFonts w:ascii="Times New Roman" w:hAnsi="Times New Roman" w:cs="Times New Roman"/>
          <w:sz w:val="24"/>
          <w:szCs w:val="24"/>
        </w:rPr>
        <w:t xml:space="preserve"> Não possui em seu quadro societário, servidores efetivos e/ou comissionados vinculados ao município de Canoas ou de suas autarquias e fundações, incluídos na condição de sócios e/ou administradores.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E21AB2">
        <w:rPr>
          <w:rFonts w:ascii="Times New Roman" w:hAnsi="Times New Roman" w:cs="Times New Roman"/>
          <w:b/>
          <w:sz w:val="24"/>
          <w:szCs w:val="24"/>
        </w:rPr>
        <w:t>5)</w:t>
      </w:r>
      <w:r w:rsidRPr="00322F79">
        <w:rPr>
          <w:rFonts w:ascii="Times New Roman" w:hAnsi="Times New Roman" w:cs="Times New Roman"/>
          <w:sz w:val="24"/>
          <w:szCs w:val="24"/>
        </w:rPr>
        <w:t xml:space="preserve"> Não estar temporariamente suspensa de participar de licitação e/ou impedida de contratar com a Administração, não ter sido declarada inidônea de licitar ou contratar com a Administração Pública;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r w:rsidRPr="00322F79">
        <w:rPr>
          <w:rFonts w:ascii="Times New Roman" w:hAnsi="Times New Roman" w:cs="Times New Roman"/>
          <w:sz w:val="24"/>
          <w:szCs w:val="24"/>
        </w:rPr>
        <w:t xml:space="preserve">Declara, ainda que todo e qualquer fato que importe em modificação da situação ora declarada será imediatamente comunicada, por escrito, à SMLC do Município de Canoas/RS. ____________________, ______ de __________________ de 2024. </w:t>
      </w: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jc w:val="both"/>
        <w:rPr>
          <w:rFonts w:ascii="Times New Roman" w:hAnsi="Times New Roman" w:cs="Times New Roman"/>
          <w:sz w:val="24"/>
          <w:szCs w:val="24"/>
        </w:rPr>
      </w:pPr>
    </w:p>
    <w:p w:rsidR="00322F79" w:rsidRDefault="00322F79" w:rsidP="00322F79">
      <w:pPr>
        <w:pStyle w:val="Normal1"/>
        <w:keepLines w:val="0"/>
        <w:widowControl/>
        <w:rPr>
          <w:rFonts w:ascii="Times New Roman" w:hAnsi="Times New Roman" w:cs="Times New Roman"/>
          <w:sz w:val="24"/>
          <w:szCs w:val="24"/>
        </w:rPr>
      </w:pPr>
      <w:r w:rsidRPr="00322F79">
        <w:rPr>
          <w:rFonts w:ascii="Times New Roman" w:hAnsi="Times New Roman" w:cs="Times New Roman"/>
          <w:sz w:val="24"/>
          <w:szCs w:val="24"/>
        </w:rPr>
        <w:t>_____________________________________________________________</w:t>
      </w:r>
    </w:p>
    <w:p w:rsidR="00322F79" w:rsidRPr="00E9085E" w:rsidRDefault="00322F79" w:rsidP="00322F79">
      <w:pPr>
        <w:pStyle w:val="Normal1"/>
        <w:keepLines w:val="0"/>
        <w:widowControl/>
        <w:rPr>
          <w:rFonts w:ascii="Times New Roman" w:eastAsia="Times New Roman" w:hAnsi="Times New Roman" w:cs="Times New Roman"/>
          <w:sz w:val="24"/>
          <w:szCs w:val="24"/>
        </w:rPr>
      </w:pPr>
      <w:r w:rsidRPr="00E9085E">
        <w:rPr>
          <w:rFonts w:ascii="Times New Roman" w:hAnsi="Times New Roman" w:cs="Times New Roman"/>
          <w:sz w:val="24"/>
          <w:szCs w:val="24"/>
        </w:rPr>
        <w:t>Nome completo e assinatura do representante legal da empresa</w:t>
      </w:r>
    </w:p>
    <w:p w:rsidR="00322F79" w:rsidRPr="00E9085E" w:rsidRDefault="00322F79" w:rsidP="00322F79">
      <w:pPr>
        <w:pStyle w:val="Normal1"/>
        <w:keepLines w:val="0"/>
        <w:widowControl/>
        <w:rPr>
          <w:rFonts w:ascii="Times New Roman" w:eastAsia="Times New Roman" w:hAnsi="Times New Roman" w:cs="Times New Roman"/>
          <w:sz w:val="24"/>
          <w:szCs w:val="24"/>
        </w:rPr>
      </w:pPr>
    </w:p>
    <w:p w:rsidR="00322F79" w:rsidRPr="00E9085E" w:rsidRDefault="00322F79" w:rsidP="00322F79">
      <w:pPr>
        <w:pStyle w:val="Normal1"/>
        <w:keepLines w:val="0"/>
        <w:widowControl/>
        <w:jc w:val="both"/>
        <w:rPr>
          <w:rFonts w:ascii="Times New Roman" w:eastAsia="Times New Roman" w:hAnsi="Times New Roman" w:cs="Times New Roman"/>
          <w:sz w:val="24"/>
          <w:szCs w:val="24"/>
        </w:rPr>
      </w:pPr>
    </w:p>
    <w:p w:rsidR="00322F79" w:rsidRPr="00E9085E" w:rsidRDefault="00322F79" w:rsidP="00322F79">
      <w:pPr>
        <w:pStyle w:val="Normal1"/>
        <w:keepLines w:val="0"/>
        <w:widowControl/>
        <w:jc w:val="both"/>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Pr="00322F79" w:rsidRDefault="00322F79" w:rsidP="00322F79">
      <w:pPr>
        <w:pStyle w:val="Normal1"/>
        <w:keepLines w:val="0"/>
        <w:widowControl/>
        <w:jc w:val="both"/>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322F79" w:rsidRDefault="00322F79" w:rsidP="00E62AC9">
      <w:pPr>
        <w:pStyle w:val="Normal1"/>
        <w:keepLines w:val="0"/>
        <w:widowControl/>
        <w:rPr>
          <w:rFonts w:ascii="Times New Roman" w:eastAsia="Times New Roman" w:hAnsi="Times New Roman" w:cs="Times New Roman"/>
          <w:sz w:val="24"/>
          <w:szCs w:val="24"/>
        </w:rPr>
      </w:pPr>
    </w:p>
    <w:p w:rsidR="00A649F7" w:rsidRPr="00E856DE" w:rsidRDefault="00BA0B70" w:rsidP="00E856DE">
      <w:pPr>
        <w:pStyle w:val="Normal1"/>
        <w:keepLines w:val="0"/>
        <w:widowControl/>
        <w:rPr>
          <w:rFonts w:ascii="Times New Roman" w:eastAsia="Times New Roman" w:hAnsi="Times New Roman" w:cs="Times New Roman"/>
          <w:b/>
          <w:sz w:val="24"/>
          <w:szCs w:val="24"/>
        </w:rPr>
      </w:pPr>
      <w:r w:rsidRPr="00E856DE">
        <w:rPr>
          <w:rFonts w:ascii="Times New Roman" w:eastAsia="Times New Roman" w:hAnsi="Times New Roman" w:cs="Times New Roman"/>
          <w:b/>
          <w:sz w:val="24"/>
          <w:szCs w:val="24"/>
        </w:rPr>
        <w:t xml:space="preserve">ANEXO </w:t>
      </w:r>
      <w:r w:rsidR="000048B9" w:rsidRPr="00E856DE">
        <w:rPr>
          <w:rFonts w:ascii="Times New Roman" w:eastAsia="Times New Roman" w:hAnsi="Times New Roman" w:cs="Times New Roman"/>
          <w:b/>
          <w:sz w:val="24"/>
          <w:szCs w:val="24"/>
        </w:rPr>
        <w:t>V</w:t>
      </w:r>
    </w:p>
    <w:p w:rsidR="00A649F7" w:rsidRPr="00A649F7" w:rsidRDefault="00A649F7" w:rsidP="00A649F7">
      <w:pPr>
        <w:pStyle w:val="Normal1"/>
        <w:keepLines w:val="0"/>
        <w:widowControl/>
        <w:rPr>
          <w:rFonts w:ascii="Times New Roman" w:hAnsi="Times New Roman" w:cs="Times New Roman"/>
          <w:b/>
          <w:sz w:val="24"/>
          <w:szCs w:val="24"/>
        </w:rPr>
      </w:pPr>
      <w:r w:rsidRPr="00E856DE">
        <w:rPr>
          <w:rFonts w:ascii="Times New Roman" w:hAnsi="Times New Roman" w:cs="Times New Roman"/>
          <w:b/>
          <w:sz w:val="24"/>
          <w:szCs w:val="24"/>
        </w:rPr>
        <w:t xml:space="preserve">ESTUDO TÉCNICO PRELIMINAR </w:t>
      </w:r>
      <w:r w:rsidRPr="00A649F7">
        <w:rPr>
          <w:rFonts w:ascii="Times New Roman" w:hAnsi="Times New Roman" w:cs="Times New Roman"/>
          <w:b/>
          <w:sz w:val="24"/>
          <w:szCs w:val="24"/>
        </w:rPr>
        <w:t xml:space="preserve">- ETP </w:t>
      </w:r>
    </w:p>
    <w:p w:rsidR="00A649F7" w:rsidRPr="00A649F7" w:rsidRDefault="00A649F7" w:rsidP="00A649F7">
      <w:pPr>
        <w:pStyle w:val="Normal1"/>
        <w:keepLines w:val="0"/>
        <w:widowControl/>
        <w:rPr>
          <w:rFonts w:ascii="Times New Roman" w:hAnsi="Times New Roman" w:cs="Times New Roman"/>
          <w:b/>
          <w:sz w:val="24"/>
          <w:szCs w:val="24"/>
        </w:rPr>
      </w:pPr>
      <w:r w:rsidRPr="00A649F7">
        <w:rPr>
          <w:rFonts w:ascii="Times New Roman" w:hAnsi="Times New Roman" w:cs="Times New Roman"/>
          <w:b/>
          <w:sz w:val="24"/>
          <w:szCs w:val="24"/>
        </w:rPr>
        <w:t xml:space="preserve">Projeto/Solução: </w:t>
      </w:r>
    </w:p>
    <w:p w:rsidR="00A649F7" w:rsidRPr="00A649F7" w:rsidRDefault="00A649F7" w:rsidP="00A649F7">
      <w:pPr>
        <w:pStyle w:val="Normal1"/>
        <w:keepLines w:val="0"/>
        <w:widowControl/>
        <w:rPr>
          <w:rFonts w:ascii="Times New Roman" w:hAnsi="Times New Roman" w:cs="Times New Roman"/>
          <w:b/>
          <w:sz w:val="24"/>
          <w:szCs w:val="24"/>
        </w:rPr>
      </w:pPr>
      <w:r w:rsidRPr="00A649F7">
        <w:rPr>
          <w:rFonts w:ascii="Times New Roman" w:hAnsi="Times New Roman" w:cs="Times New Roman"/>
          <w:b/>
          <w:sz w:val="24"/>
          <w:szCs w:val="24"/>
        </w:rPr>
        <w:t xml:space="preserve">Software para Gestão Educacional na </w:t>
      </w:r>
    </w:p>
    <w:p w:rsidR="00BA0B70" w:rsidRDefault="00A649F7" w:rsidP="00E21AB2">
      <w:pPr>
        <w:pStyle w:val="Normal1"/>
        <w:keepLines w:val="0"/>
        <w:widowControl/>
        <w:rPr>
          <w:rFonts w:ascii="Times New Roman" w:eastAsia="Times New Roman" w:hAnsi="Times New Roman" w:cs="Times New Roman"/>
          <w:b/>
          <w:color w:val="FF0000"/>
          <w:sz w:val="24"/>
          <w:szCs w:val="24"/>
        </w:rPr>
      </w:pPr>
      <w:r w:rsidRPr="00A649F7">
        <w:rPr>
          <w:rFonts w:ascii="Times New Roman" w:hAnsi="Times New Roman" w:cs="Times New Roman"/>
          <w:b/>
          <w:sz w:val="24"/>
          <w:szCs w:val="24"/>
        </w:rPr>
        <w:t>Rede Pública Municipal de Ensino de Canoas</w:t>
      </w:r>
    </w:p>
    <w:p w:rsidR="00E21AB2" w:rsidRPr="00E21AB2" w:rsidRDefault="00E21AB2" w:rsidP="00E21AB2">
      <w:pPr>
        <w:pStyle w:val="Normal1"/>
        <w:keepLines w:val="0"/>
        <w:widowControl/>
        <w:rPr>
          <w:rFonts w:ascii="Times New Roman" w:eastAsia="Times New Roman" w:hAnsi="Times New Roman" w:cs="Times New Roman"/>
          <w:b/>
          <w:color w:val="FF0000"/>
          <w:sz w:val="24"/>
          <w:szCs w:val="24"/>
        </w:rPr>
      </w:pPr>
    </w:p>
    <w:p w:rsidR="00A649F7" w:rsidRPr="00AC6FE8" w:rsidRDefault="00A649F7" w:rsidP="00A649F7">
      <w:pPr>
        <w:pStyle w:val="Normal1"/>
        <w:keepLines w:val="0"/>
        <w:widowControl/>
        <w:spacing w:before="240" w:after="240" w:line="360" w:lineRule="auto"/>
        <w:rPr>
          <w:rFonts w:ascii="Times New Roman" w:hAnsi="Times New Roman" w:cs="Times New Roman"/>
          <w:b/>
          <w:sz w:val="24"/>
          <w:szCs w:val="24"/>
        </w:rPr>
      </w:pPr>
      <w:r w:rsidRPr="00AC6FE8">
        <w:rPr>
          <w:rFonts w:ascii="Times New Roman" w:hAnsi="Times New Roman" w:cs="Times New Roman"/>
          <w:b/>
          <w:sz w:val="24"/>
          <w:szCs w:val="24"/>
        </w:rPr>
        <w:t xml:space="preserve">SUMÁRIO </w:t>
      </w:r>
    </w:p>
    <w:p w:rsidR="00A649F7" w:rsidRPr="006928D6" w:rsidRDefault="006928D6" w:rsidP="00AC6FE8">
      <w:pPr>
        <w:pStyle w:val="Normal1"/>
        <w:keepLines w:val="0"/>
        <w:widowControl/>
        <w:numPr>
          <w:ilvl w:val="0"/>
          <w:numId w:val="9"/>
        </w:numPr>
        <w:spacing w:before="240" w:after="240" w:line="360" w:lineRule="auto"/>
        <w:jc w:val="left"/>
        <w:rPr>
          <w:rFonts w:ascii="Times New Roman" w:hAnsi="Times New Roman" w:cs="Times New Roman"/>
          <w:b/>
          <w:sz w:val="20"/>
          <w:szCs w:val="20"/>
        </w:rPr>
      </w:pPr>
      <w:r>
        <w:rPr>
          <w:rFonts w:ascii="Times New Roman" w:hAnsi="Times New Roman" w:cs="Times New Roman"/>
          <w:b/>
          <w:sz w:val="20"/>
          <w:szCs w:val="20"/>
        </w:rPr>
        <w:lastRenderedPageBreak/>
        <w:t>INFORMAÇÕES BÁSICAS --------------3</w:t>
      </w:r>
    </w:p>
    <w:p w:rsidR="00A649F7" w:rsidRPr="006928D6" w:rsidRDefault="00A649F7" w:rsidP="00AC6FE8">
      <w:pPr>
        <w:pStyle w:val="Normal1"/>
        <w:keepLines w:val="0"/>
        <w:widowControl/>
        <w:numPr>
          <w:ilvl w:val="0"/>
          <w:numId w:val="9"/>
        </w:numPr>
        <w:spacing w:before="240" w:after="240" w:line="360" w:lineRule="auto"/>
        <w:jc w:val="left"/>
        <w:rPr>
          <w:rFonts w:ascii="Times New Roman" w:hAnsi="Times New Roman" w:cs="Times New Roman"/>
          <w:b/>
          <w:sz w:val="20"/>
          <w:szCs w:val="20"/>
        </w:rPr>
      </w:pPr>
      <w:r w:rsidRPr="006928D6">
        <w:rPr>
          <w:rFonts w:ascii="Times New Roman" w:hAnsi="Times New Roman" w:cs="Times New Roman"/>
          <w:b/>
          <w:sz w:val="20"/>
          <w:szCs w:val="20"/>
        </w:rPr>
        <w:t>DESIGNAÇÃO DA EQUIPE DE PLANEJAMENTO</w:t>
      </w:r>
      <w:r w:rsidR="006928D6">
        <w:rPr>
          <w:rFonts w:ascii="Times New Roman" w:hAnsi="Times New Roman" w:cs="Times New Roman"/>
          <w:b/>
          <w:sz w:val="20"/>
          <w:szCs w:val="20"/>
        </w:rPr>
        <w:t xml:space="preserve"> ---------------3</w:t>
      </w:r>
      <w:r w:rsidRPr="006928D6">
        <w:rPr>
          <w:rFonts w:ascii="Times New Roman" w:hAnsi="Times New Roman" w:cs="Times New Roman"/>
          <w:b/>
          <w:sz w:val="20"/>
          <w:szCs w:val="20"/>
        </w:rPr>
        <w:t xml:space="preserve"> </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DESCRIÇÃO DA NECESSIDADE DA CONTR</w:t>
      </w:r>
      <w:r w:rsidR="00AC6FE8" w:rsidRPr="006928D6">
        <w:rPr>
          <w:rFonts w:ascii="Times New Roman" w:hAnsi="Times New Roman" w:cs="Times New Roman"/>
          <w:b/>
          <w:sz w:val="20"/>
          <w:szCs w:val="20"/>
        </w:rPr>
        <w:t xml:space="preserve">ATAÇÃO </w:t>
      </w:r>
      <w:r w:rsidR="006928D6">
        <w:rPr>
          <w:rFonts w:ascii="Times New Roman" w:hAnsi="Times New Roman" w:cs="Times New Roman"/>
          <w:b/>
          <w:sz w:val="20"/>
          <w:szCs w:val="20"/>
        </w:rPr>
        <w:t>---------------3</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DESCRIÇÃO DOS</w:t>
      </w:r>
      <w:r w:rsidR="00AC6FE8" w:rsidRPr="006928D6">
        <w:rPr>
          <w:rFonts w:ascii="Times New Roman" w:hAnsi="Times New Roman" w:cs="Times New Roman"/>
          <w:b/>
          <w:sz w:val="20"/>
          <w:szCs w:val="20"/>
        </w:rPr>
        <w:t xml:space="preserve"> REQU</w:t>
      </w:r>
      <w:r w:rsidR="006928D6">
        <w:rPr>
          <w:rFonts w:ascii="Times New Roman" w:hAnsi="Times New Roman" w:cs="Times New Roman"/>
          <w:b/>
          <w:sz w:val="20"/>
          <w:szCs w:val="20"/>
        </w:rPr>
        <w:t>ISITOS PARA A CONTRATAÇÃO -----------------6</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 xml:space="preserve"> LEVANTAMENTO DE </w:t>
      </w:r>
      <w:r w:rsidR="006928D6">
        <w:rPr>
          <w:rFonts w:ascii="Times New Roman" w:hAnsi="Times New Roman" w:cs="Times New Roman"/>
          <w:b/>
          <w:sz w:val="20"/>
          <w:szCs w:val="20"/>
        </w:rPr>
        <w:t>MERCADO ----------------------10</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 xml:space="preserve"> DESCRIÇÃO</w:t>
      </w:r>
      <w:r w:rsidR="006928D6">
        <w:rPr>
          <w:rFonts w:ascii="Times New Roman" w:hAnsi="Times New Roman" w:cs="Times New Roman"/>
          <w:b/>
          <w:sz w:val="20"/>
          <w:szCs w:val="20"/>
        </w:rPr>
        <w:t xml:space="preserve"> DA SOLUÇÃO COMO UM TODO ------------------------21</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 xml:space="preserve"> ESTIMATIVA DAS QUANTIDAD</w:t>
      </w:r>
      <w:r w:rsidR="006928D6">
        <w:rPr>
          <w:rFonts w:ascii="Times New Roman" w:hAnsi="Times New Roman" w:cs="Times New Roman"/>
          <w:b/>
          <w:sz w:val="20"/>
          <w:szCs w:val="20"/>
        </w:rPr>
        <w:t>ES A SEREM CONTRATADAS -------------29</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 xml:space="preserve"> ESTIMATIVA</w:t>
      </w:r>
      <w:r w:rsidR="00AC6FE8" w:rsidRPr="006928D6">
        <w:rPr>
          <w:rFonts w:ascii="Times New Roman" w:hAnsi="Times New Roman" w:cs="Times New Roman"/>
          <w:b/>
          <w:sz w:val="20"/>
          <w:szCs w:val="20"/>
        </w:rPr>
        <w:t xml:space="preserve"> DE </w:t>
      </w:r>
      <w:r w:rsidR="006928D6">
        <w:rPr>
          <w:rFonts w:ascii="Times New Roman" w:hAnsi="Times New Roman" w:cs="Times New Roman"/>
          <w:b/>
          <w:sz w:val="20"/>
          <w:szCs w:val="20"/>
        </w:rPr>
        <w:t>VALOR -----------------------------30</w:t>
      </w:r>
    </w:p>
    <w:p w:rsidR="006928D6"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JUSTIFICATIVA PARA PARC</w:t>
      </w:r>
      <w:r w:rsidR="006928D6">
        <w:rPr>
          <w:rFonts w:ascii="Times New Roman" w:hAnsi="Times New Roman" w:cs="Times New Roman"/>
          <w:b/>
          <w:sz w:val="20"/>
          <w:szCs w:val="20"/>
        </w:rPr>
        <w:t>ELAMENTO OU NÃO DA SOLUÇÃO ------------ 33</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CONTRATAÇÕES CORRELATAS/</w:t>
      </w:r>
      <w:r w:rsidR="00AC6FE8" w:rsidRPr="006928D6">
        <w:rPr>
          <w:rFonts w:ascii="Times New Roman" w:hAnsi="Times New Roman" w:cs="Times New Roman"/>
          <w:b/>
          <w:sz w:val="20"/>
          <w:szCs w:val="20"/>
        </w:rPr>
        <w:t>INTER</w:t>
      </w:r>
      <w:r w:rsidR="006928D6">
        <w:rPr>
          <w:rFonts w:ascii="Times New Roman" w:hAnsi="Times New Roman" w:cs="Times New Roman"/>
          <w:b/>
          <w:sz w:val="20"/>
          <w:szCs w:val="20"/>
        </w:rPr>
        <w:t>DEPENDENTES -----------35</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DEMONSTRATIVO DA PREVISÃO DA CONTRATAÇÃO NO PLANO ANUAL DE C</w:t>
      </w:r>
      <w:r w:rsidR="00AC6FE8" w:rsidRPr="006928D6">
        <w:rPr>
          <w:rFonts w:ascii="Times New Roman" w:hAnsi="Times New Roman" w:cs="Times New Roman"/>
          <w:b/>
          <w:sz w:val="20"/>
          <w:szCs w:val="20"/>
        </w:rPr>
        <w:t xml:space="preserve">ONTRATAÇÃO – </w:t>
      </w:r>
      <w:r w:rsidR="006928D6">
        <w:rPr>
          <w:rFonts w:ascii="Times New Roman" w:hAnsi="Times New Roman" w:cs="Times New Roman"/>
          <w:b/>
          <w:sz w:val="20"/>
          <w:szCs w:val="20"/>
        </w:rPr>
        <w:t>PAC -------------36</w:t>
      </w:r>
    </w:p>
    <w:p w:rsidR="00AC6FE8"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 xml:space="preserve">DEMONSTRAÇÃO DOS RESULTADOS </w:t>
      </w:r>
      <w:r w:rsidR="00AC6FE8" w:rsidRPr="006928D6">
        <w:rPr>
          <w:rFonts w:ascii="Times New Roman" w:hAnsi="Times New Roman" w:cs="Times New Roman"/>
          <w:b/>
          <w:sz w:val="20"/>
          <w:szCs w:val="20"/>
        </w:rPr>
        <w:t>PRETENDIDOS</w:t>
      </w:r>
      <w:r w:rsidR="006928D6">
        <w:rPr>
          <w:rFonts w:ascii="Times New Roman" w:hAnsi="Times New Roman" w:cs="Times New Roman"/>
          <w:b/>
          <w:sz w:val="20"/>
          <w:szCs w:val="20"/>
        </w:rPr>
        <w:t xml:space="preserve"> -----------36</w:t>
      </w:r>
    </w:p>
    <w:p w:rsidR="006928D6"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 xml:space="preserve"> PROVIDÊNCIA</w:t>
      </w:r>
      <w:r w:rsidR="006928D6">
        <w:rPr>
          <w:rFonts w:ascii="Times New Roman" w:hAnsi="Times New Roman" w:cs="Times New Roman"/>
          <w:b/>
          <w:sz w:val="20"/>
          <w:szCs w:val="20"/>
        </w:rPr>
        <w:t>S PRÉVIAS AO CONTRATO ---------------------37</w:t>
      </w:r>
    </w:p>
    <w:p w:rsidR="006928D6" w:rsidRPr="006928D6" w:rsidRDefault="00A649F7" w:rsidP="00AC6FE8">
      <w:pPr>
        <w:pStyle w:val="Normal1"/>
        <w:keepLines w:val="0"/>
        <w:widowControl/>
        <w:numPr>
          <w:ilvl w:val="0"/>
          <w:numId w:val="9"/>
        </w:numPr>
        <w:spacing w:before="240" w:after="240" w:line="360" w:lineRule="auto"/>
        <w:jc w:val="left"/>
        <w:rPr>
          <w:rFonts w:ascii="Times New Roman" w:eastAsia="Times New Roman" w:hAnsi="Times New Roman" w:cs="Times New Roman"/>
          <w:b/>
          <w:sz w:val="20"/>
          <w:szCs w:val="20"/>
        </w:rPr>
      </w:pPr>
      <w:r w:rsidRPr="006928D6">
        <w:rPr>
          <w:rFonts w:ascii="Times New Roman" w:hAnsi="Times New Roman" w:cs="Times New Roman"/>
          <w:b/>
          <w:sz w:val="20"/>
          <w:szCs w:val="20"/>
        </w:rPr>
        <w:t>PLANEJAMENTO E POSSÍVEIS IMPACT</w:t>
      </w:r>
      <w:r w:rsidR="006928D6">
        <w:rPr>
          <w:rFonts w:ascii="Times New Roman" w:hAnsi="Times New Roman" w:cs="Times New Roman"/>
          <w:b/>
          <w:sz w:val="20"/>
          <w:szCs w:val="20"/>
        </w:rPr>
        <w:t>OS AMBIENTAIS --------------38</w:t>
      </w:r>
    </w:p>
    <w:p w:rsidR="006928D6" w:rsidRPr="004161C9" w:rsidRDefault="00A649F7" w:rsidP="004161C9">
      <w:pPr>
        <w:pStyle w:val="Normal1"/>
        <w:keepLines w:val="0"/>
        <w:widowControl/>
        <w:numPr>
          <w:ilvl w:val="0"/>
          <w:numId w:val="9"/>
        </w:numPr>
        <w:spacing w:before="240" w:after="240" w:line="360" w:lineRule="auto"/>
        <w:jc w:val="left"/>
        <w:rPr>
          <w:rFonts w:ascii="Times New Roman" w:eastAsia="Times New Roman" w:hAnsi="Times New Roman" w:cs="Times New Roman"/>
          <w:b/>
        </w:rPr>
      </w:pPr>
      <w:r w:rsidRPr="006928D6">
        <w:rPr>
          <w:rFonts w:ascii="Times New Roman" w:hAnsi="Times New Roman" w:cs="Times New Roman"/>
          <w:b/>
          <w:sz w:val="20"/>
          <w:szCs w:val="20"/>
        </w:rPr>
        <w:t xml:space="preserve">VIABILIDADE DA </w:t>
      </w:r>
      <w:r w:rsidR="006928D6" w:rsidRPr="006928D6">
        <w:rPr>
          <w:rFonts w:ascii="Times New Roman" w:hAnsi="Times New Roman" w:cs="Times New Roman"/>
          <w:b/>
          <w:sz w:val="20"/>
          <w:szCs w:val="20"/>
        </w:rPr>
        <w:t>CONTRATAÇÃO</w:t>
      </w:r>
      <w:r w:rsidR="006928D6">
        <w:rPr>
          <w:rFonts w:ascii="Times New Roman" w:hAnsi="Times New Roman" w:cs="Times New Roman"/>
        </w:rPr>
        <w:t xml:space="preserve"> </w:t>
      </w:r>
      <w:r w:rsidR="006928D6" w:rsidRPr="006928D6">
        <w:rPr>
          <w:rFonts w:ascii="Times New Roman" w:hAnsi="Times New Roman" w:cs="Times New Roman"/>
          <w:b/>
        </w:rPr>
        <w:t>---------------------38</w:t>
      </w:r>
    </w:p>
    <w:p w:rsidR="006928D6" w:rsidRDefault="006928D6" w:rsidP="006928D6">
      <w:pPr>
        <w:pStyle w:val="Normal1"/>
        <w:keepLines w:val="0"/>
        <w:widowControl/>
        <w:spacing w:before="240" w:after="240" w:line="360" w:lineRule="auto"/>
        <w:ind w:left="720"/>
        <w:jc w:val="left"/>
        <w:rPr>
          <w:rFonts w:ascii="Times New Roman" w:eastAsia="Times New Roman" w:hAnsi="Times New Roman" w:cs="Times New Roman"/>
        </w:rPr>
      </w:pPr>
    </w:p>
    <w:p w:rsidR="00E21AB2" w:rsidRDefault="00E21AB2" w:rsidP="006928D6">
      <w:pPr>
        <w:pStyle w:val="Normal1"/>
        <w:keepLines w:val="0"/>
        <w:widowControl/>
        <w:spacing w:before="240" w:after="240" w:line="360" w:lineRule="auto"/>
        <w:ind w:left="720"/>
        <w:jc w:val="left"/>
        <w:rPr>
          <w:rFonts w:ascii="Times New Roman" w:eastAsia="Times New Roman" w:hAnsi="Times New Roman" w:cs="Times New Roman"/>
        </w:rPr>
      </w:pPr>
    </w:p>
    <w:p w:rsidR="00E21AB2" w:rsidRPr="006928D6" w:rsidRDefault="00E21AB2" w:rsidP="006928D6">
      <w:pPr>
        <w:pStyle w:val="Normal1"/>
        <w:keepLines w:val="0"/>
        <w:widowControl/>
        <w:spacing w:before="240" w:after="240" w:line="360" w:lineRule="auto"/>
        <w:ind w:left="720"/>
        <w:jc w:val="left"/>
        <w:rPr>
          <w:rFonts w:ascii="Times New Roman" w:eastAsia="Times New Roman" w:hAnsi="Times New Roman" w:cs="Times New Roman"/>
        </w:rPr>
      </w:pPr>
    </w:p>
    <w:p w:rsidR="003E2A80" w:rsidRPr="00E9085E" w:rsidRDefault="003E2A80" w:rsidP="00E9085E">
      <w:pPr>
        <w:pStyle w:val="Normal1"/>
        <w:keepLines w:val="0"/>
        <w:widowControl/>
        <w:numPr>
          <w:ilvl w:val="0"/>
          <w:numId w:val="7"/>
        </w:numPr>
        <w:spacing w:before="240" w:after="240" w:line="360" w:lineRule="auto"/>
        <w:ind w:left="0" w:firstLine="0"/>
        <w:jc w:val="left"/>
        <w:rPr>
          <w:rFonts w:ascii="Times New Roman" w:hAnsi="Times New Roman" w:cs="Times New Roman"/>
          <w:b/>
          <w:sz w:val="24"/>
          <w:szCs w:val="24"/>
        </w:rPr>
      </w:pPr>
      <w:r w:rsidRPr="00E9085E">
        <w:rPr>
          <w:rFonts w:ascii="Times New Roman" w:hAnsi="Times New Roman" w:cs="Times New Roman"/>
          <w:b/>
          <w:sz w:val="24"/>
          <w:szCs w:val="24"/>
        </w:rPr>
        <w:t xml:space="preserve">INFORMAÇÕES BÁSICAS </w:t>
      </w:r>
    </w:p>
    <w:p w:rsidR="003E2A80" w:rsidRPr="00E9085E" w:rsidRDefault="003E2A80" w:rsidP="00E9085E">
      <w:pPr>
        <w:pStyle w:val="Normal1"/>
        <w:keepLines w:val="0"/>
        <w:widowControl/>
        <w:spacing w:before="240" w:after="240"/>
        <w:jc w:val="left"/>
        <w:rPr>
          <w:rFonts w:ascii="Times New Roman" w:hAnsi="Times New Roman" w:cs="Times New Roman"/>
          <w:sz w:val="24"/>
          <w:szCs w:val="24"/>
        </w:rPr>
      </w:pPr>
      <w:r w:rsidRPr="00E9085E">
        <w:rPr>
          <w:rFonts w:ascii="Times New Roman" w:hAnsi="Times New Roman" w:cs="Times New Roman"/>
          <w:sz w:val="24"/>
          <w:szCs w:val="24"/>
        </w:rPr>
        <w:t xml:space="preserve">Requisitante: Fundação Municipal de Tecnologia da Informação e Comunicação de Canoas (CANOASTEC) Processo Sei nº 23.3.000000011-8. </w:t>
      </w:r>
    </w:p>
    <w:p w:rsidR="003E2A80" w:rsidRPr="00E9085E" w:rsidRDefault="003E2A80" w:rsidP="00E9085E">
      <w:pPr>
        <w:pStyle w:val="Normal1"/>
        <w:keepLines w:val="0"/>
        <w:widowControl/>
        <w:numPr>
          <w:ilvl w:val="0"/>
          <w:numId w:val="7"/>
        </w:numPr>
        <w:spacing w:before="240" w:after="240" w:line="360" w:lineRule="auto"/>
        <w:ind w:left="0" w:firstLine="0"/>
        <w:jc w:val="left"/>
        <w:rPr>
          <w:rFonts w:ascii="Times New Roman" w:hAnsi="Times New Roman" w:cs="Times New Roman"/>
          <w:b/>
          <w:sz w:val="24"/>
          <w:szCs w:val="24"/>
        </w:rPr>
      </w:pPr>
      <w:r w:rsidRPr="00E9085E">
        <w:rPr>
          <w:rFonts w:ascii="Times New Roman" w:hAnsi="Times New Roman" w:cs="Times New Roman"/>
          <w:b/>
          <w:sz w:val="24"/>
          <w:szCs w:val="24"/>
        </w:rPr>
        <w:t xml:space="preserve">DESIGNAÇÃO DA EQUIPE DE PLANEJAMENTO </w:t>
      </w:r>
    </w:p>
    <w:p w:rsidR="003E2A80" w:rsidRPr="00E9085E" w:rsidRDefault="003E2A80" w:rsidP="00E9085E">
      <w:pPr>
        <w:pStyle w:val="Normal1"/>
        <w:keepLines w:val="0"/>
        <w:widowControl/>
        <w:jc w:val="left"/>
        <w:rPr>
          <w:rFonts w:ascii="Times New Roman" w:hAnsi="Times New Roman" w:cs="Times New Roman"/>
          <w:sz w:val="24"/>
          <w:szCs w:val="24"/>
        </w:rPr>
      </w:pPr>
      <w:r w:rsidRPr="00E9085E">
        <w:rPr>
          <w:rFonts w:ascii="Times New Roman" w:hAnsi="Times New Roman" w:cs="Times New Roman"/>
          <w:sz w:val="24"/>
          <w:szCs w:val="24"/>
        </w:rPr>
        <w:lastRenderedPageBreak/>
        <w:t xml:space="preserve">Nome: Diego Dias Roloff </w:t>
      </w:r>
    </w:p>
    <w:p w:rsidR="003E2A80" w:rsidRPr="00E9085E" w:rsidRDefault="003E2A80" w:rsidP="00E9085E">
      <w:pPr>
        <w:pStyle w:val="Normal1"/>
        <w:keepLines w:val="0"/>
        <w:widowControl/>
        <w:ind w:left="360" w:hanging="360"/>
        <w:jc w:val="left"/>
        <w:rPr>
          <w:rFonts w:ascii="Times New Roman" w:hAnsi="Times New Roman" w:cs="Times New Roman"/>
          <w:sz w:val="24"/>
          <w:szCs w:val="24"/>
        </w:rPr>
      </w:pPr>
      <w:r w:rsidRPr="00E9085E">
        <w:rPr>
          <w:rFonts w:ascii="Times New Roman" w:hAnsi="Times New Roman" w:cs="Times New Roman"/>
          <w:sz w:val="24"/>
          <w:szCs w:val="24"/>
        </w:rPr>
        <w:t xml:space="preserve">Função: Analista de Sistemas - CanoasTec </w:t>
      </w:r>
    </w:p>
    <w:p w:rsidR="001A273A" w:rsidRDefault="001A273A" w:rsidP="00E9085E">
      <w:pPr>
        <w:pStyle w:val="Normal1"/>
        <w:keepLines w:val="0"/>
        <w:widowControl/>
        <w:ind w:left="360" w:hanging="360"/>
        <w:jc w:val="left"/>
        <w:rPr>
          <w:rFonts w:ascii="Times New Roman" w:hAnsi="Times New Roman" w:cs="Times New Roman"/>
          <w:sz w:val="24"/>
          <w:szCs w:val="24"/>
        </w:rPr>
      </w:pPr>
    </w:p>
    <w:p w:rsidR="003E2A80" w:rsidRPr="00E9085E" w:rsidRDefault="003E2A80" w:rsidP="00E9085E">
      <w:pPr>
        <w:pStyle w:val="Normal1"/>
        <w:keepLines w:val="0"/>
        <w:widowControl/>
        <w:ind w:left="360" w:hanging="360"/>
        <w:jc w:val="left"/>
        <w:rPr>
          <w:rFonts w:ascii="Times New Roman" w:hAnsi="Times New Roman" w:cs="Times New Roman"/>
          <w:sz w:val="24"/>
          <w:szCs w:val="24"/>
        </w:rPr>
      </w:pPr>
      <w:r w:rsidRPr="00E9085E">
        <w:rPr>
          <w:rFonts w:ascii="Times New Roman" w:hAnsi="Times New Roman" w:cs="Times New Roman"/>
          <w:sz w:val="24"/>
          <w:szCs w:val="24"/>
        </w:rPr>
        <w:t xml:space="preserve">Nome: Rodrigo M. Nunes </w:t>
      </w:r>
    </w:p>
    <w:p w:rsidR="003E2A80" w:rsidRPr="00E9085E" w:rsidRDefault="003E2A80" w:rsidP="00E9085E">
      <w:pPr>
        <w:pStyle w:val="Normal1"/>
        <w:keepLines w:val="0"/>
        <w:widowControl/>
        <w:ind w:left="360" w:hanging="360"/>
        <w:jc w:val="left"/>
        <w:rPr>
          <w:rFonts w:ascii="Times New Roman" w:hAnsi="Times New Roman" w:cs="Times New Roman"/>
          <w:sz w:val="24"/>
          <w:szCs w:val="24"/>
        </w:rPr>
      </w:pPr>
      <w:r w:rsidRPr="00E9085E">
        <w:rPr>
          <w:rFonts w:ascii="Times New Roman" w:hAnsi="Times New Roman" w:cs="Times New Roman"/>
          <w:sz w:val="24"/>
          <w:szCs w:val="24"/>
        </w:rPr>
        <w:t xml:space="preserve">Função: Unidade Administrativa - SME </w:t>
      </w:r>
    </w:p>
    <w:p w:rsidR="001A273A" w:rsidRDefault="001A273A" w:rsidP="00E9085E">
      <w:pPr>
        <w:pStyle w:val="Normal1"/>
        <w:keepLines w:val="0"/>
        <w:widowControl/>
        <w:ind w:left="360" w:hanging="360"/>
        <w:jc w:val="left"/>
        <w:rPr>
          <w:rFonts w:ascii="Times New Roman" w:hAnsi="Times New Roman" w:cs="Times New Roman"/>
          <w:sz w:val="24"/>
          <w:szCs w:val="24"/>
        </w:rPr>
      </w:pPr>
    </w:p>
    <w:p w:rsidR="003E2A80" w:rsidRPr="00E9085E" w:rsidRDefault="003E2A80" w:rsidP="00E9085E">
      <w:pPr>
        <w:pStyle w:val="Normal1"/>
        <w:keepLines w:val="0"/>
        <w:widowControl/>
        <w:ind w:left="360" w:hanging="360"/>
        <w:jc w:val="left"/>
        <w:rPr>
          <w:rFonts w:ascii="Times New Roman" w:hAnsi="Times New Roman" w:cs="Times New Roman"/>
          <w:sz w:val="24"/>
          <w:szCs w:val="24"/>
        </w:rPr>
      </w:pPr>
      <w:r w:rsidRPr="00E9085E">
        <w:rPr>
          <w:rFonts w:ascii="Times New Roman" w:hAnsi="Times New Roman" w:cs="Times New Roman"/>
          <w:sz w:val="24"/>
          <w:szCs w:val="24"/>
        </w:rPr>
        <w:t xml:space="preserve">Nome: Rogério Alves de Souza </w:t>
      </w:r>
    </w:p>
    <w:p w:rsidR="003E2A80" w:rsidRPr="00E9085E" w:rsidRDefault="003E2A80" w:rsidP="00E9085E">
      <w:pPr>
        <w:pStyle w:val="Normal1"/>
        <w:keepLines w:val="0"/>
        <w:widowControl/>
        <w:ind w:left="360" w:hanging="360"/>
        <w:jc w:val="left"/>
        <w:rPr>
          <w:rFonts w:ascii="Times New Roman" w:hAnsi="Times New Roman" w:cs="Times New Roman"/>
          <w:sz w:val="24"/>
          <w:szCs w:val="24"/>
        </w:rPr>
      </w:pPr>
      <w:r w:rsidRPr="00E9085E">
        <w:rPr>
          <w:rFonts w:ascii="Times New Roman" w:hAnsi="Times New Roman" w:cs="Times New Roman"/>
          <w:sz w:val="24"/>
          <w:szCs w:val="24"/>
        </w:rPr>
        <w:t xml:space="preserve">Função: Diretor de Projetos e Sistemas - CanoasTec </w:t>
      </w:r>
    </w:p>
    <w:p w:rsidR="001A273A" w:rsidRDefault="001A273A" w:rsidP="00E9085E">
      <w:pPr>
        <w:pStyle w:val="Normal1"/>
        <w:keepLines w:val="0"/>
        <w:widowControl/>
        <w:ind w:left="360" w:hanging="360"/>
        <w:jc w:val="left"/>
        <w:rPr>
          <w:rFonts w:ascii="Times New Roman" w:hAnsi="Times New Roman" w:cs="Times New Roman"/>
          <w:sz w:val="24"/>
          <w:szCs w:val="24"/>
        </w:rPr>
      </w:pPr>
    </w:p>
    <w:p w:rsidR="003E2A80" w:rsidRPr="00E9085E" w:rsidRDefault="003E2A80" w:rsidP="00E9085E">
      <w:pPr>
        <w:pStyle w:val="Normal1"/>
        <w:keepLines w:val="0"/>
        <w:widowControl/>
        <w:ind w:left="360" w:hanging="360"/>
        <w:jc w:val="left"/>
        <w:rPr>
          <w:rFonts w:ascii="Times New Roman" w:hAnsi="Times New Roman" w:cs="Times New Roman"/>
          <w:sz w:val="24"/>
          <w:szCs w:val="24"/>
        </w:rPr>
      </w:pPr>
      <w:r w:rsidRPr="00E9085E">
        <w:rPr>
          <w:rFonts w:ascii="Times New Roman" w:hAnsi="Times New Roman" w:cs="Times New Roman"/>
          <w:sz w:val="24"/>
          <w:szCs w:val="24"/>
        </w:rPr>
        <w:t xml:space="preserve">Nome: Marcelo Moreira Schunck </w:t>
      </w:r>
    </w:p>
    <w:p w:rsidR="003E2A80" w:rsidRPr="00E9085E" w:rsidRDefault="003E2A80" w:rsidP="00E9085E">
      <w:pPr>
        <w:pStyle w:val="Normal1"/>
        <w:keepLines w:val="0"/>
        <w:widowControl/>
        <w:ind w:left="360" w:hanging="360"/>
        <w:jc w:val="left"/>
        <w:rPr>
          <w:rFonts w:ascii="Times New Roman" w:eastAsia="Times New Roman" w:hAnsi="Times New Roman" w:cs="Times New Roman"/>
          <w:sz w:val="24"/>
          <w:szCs w:val="24"/>
        </w:rPr>
      </w:pPr>
      <w:r w:rsidRPr="00E9085E">
        <w:rPr>
          <w:rFonts w:ascii="Times New Roman" w:hAnsi="Times New Roman" w:cs="Times New Roman"/>
          <w:sz w:val="24"/>
          <w:szCs w:val="24"/>
        </w:rPr>
        <w:t>Função: Superintendente Executivo - CanoasTec</w:t>
      </w:r>
    </w:p>
    <w:p w:rsidR="00E9085E" w:rsidRDefault="00E9085E" w:rsidP="00E9085E">
      <w:pPr>
        <w:pStyle w:val="Normal1"/>
        <w:keepLines w:val="0"/>
        <w:widowControl/>
        <w:spacing w:before="240" w:after="240"/>
        <w:jc w:val="left"/>
        <w:rPr>
          <w:rFonts w:ascii="Times New Roman" w:hAnsi="Times New Roman" w:cs="Times New Roman"/>
          <w:sz w:val="24"/>
          <w:szCs w:val="24"/>
        </w:rPr>
      </w:pPr>
      <w:r w:rsidRPr="00E9085E">
        <w:rPr>
          <w:rFonts w:ascii="Times New Roman" w:hAnsi="Times New Roman" w:cs="Times New Roman"/>
          <w:b/>
          <w:sz w:val="24"/>
          <w:szCs w:val="24"/>
        </w:rPr>
        <w:t>3. DESCRIÇÃO DA NECESSIDADE DA CONTRATAÇÃO</w:t>
      </w:r>
      <w:r w:rsidRPr="00E9085E">
        <w:rPr>
          <w:rFonts w:ascii="Times New Roman" w:hAnsi="Times New Roman" w:cs="Times New Roman"/>
          <w:sz w:val="24"/>
          <w:szCs w:val="24"/>
        </w:rPr>
        <w:t xml:space="preserve"> </w:t>
      </w:r>
    </w:p>
    <w:p w:rsidR="00E9085E" w:rsidRDefault="00E9085E" w:rsidP="00E9085E">
      <w:pPr>
        <w:pStyle w:val="Normal1"/>
        <w:keepLines w:val="0"/>
        <w:widowControl/>
        <w:spacing w:before="240" w:after="240"/>
        <w:ind w:right="-142"/>
        <w:jc w:val="both"/>
        <w:rPr>
          <w:rFonts w:ascii="Times New Roman" w:hAnsi="Times New Roman" w:cs="Times New Roman"/>
          <w:sz w:val="24"/>
          <w:szCs w:val="24"/>
        </w:rPr>
      </w:pPr>
      <w:r w:rsidRPr="00E9085E">
        <w:rPr>
          <w:rFonts w:ascii="Times New Roman" w:hAnsi="Times New Roman" w:cs="Times New Roman"/>
          <w:b/>
          <w:sz w:val="24"/>
          <w:szCs w:val="24"/>
        </w:rPr>
        <w:t>3.1.</w:t>
      </w:r>
      <w:r w:rsidRPr="00E9085E">
        <w:rPr>
          <w:rFonts w:ascii="Times New Roman" w:hAnsi="Times New Roman" w:cs="Times New Roman"/>
          <w:sz w:val="24"/>
          <w:szCs w:val="24"/>
        </w:rPr>
        <w:t xml:space="preserve"> Preliminarmente cumpre registrar que a Fundação Municipal de Tecnologia da Informação e Comunicação de Canoas (CanoasTec), foi instituída pela Lei Municipal 5.627, de 26 de outubro de 2011, constituindo-se como Fundação Pública de Direito Privado sem fins econômicos, de natureza estatal, voltada ao interesse coletivo e de utilidade pública, que integra a administração municipal indireta, com a missão de gerenciar e assessorar o Poder Executivo Municipal em todos os aspectos relacionados à tecnologia da informação e comunicação, com foco no interesse coletivo e utilidade pública, provendo soluções inovadoras e sustentáveis. </w:t>
      </w:r>
    </w:p>
    <w:p w:rsidR="003E2A80" w:rsidRPr="00E9085E" w:rsidRDefault="00E9085E" w:rsidP="00E9085E">
      <w:pPr>
        <w:pStyle w:val="Normal1"/>
        <w:keepLines w:val="0"/>
        <w:widowControl/>
        <w:spacing w:before="240" w:after="240"/>
        <w:ind w:right="-142"/>
        <w:jc w:val="both"/>
        <w:rPr>
          <w:rFonts w:ascii="Times New Roman" w:eastAsia="Times New Roman" w:hAnsi="Times New Roman" w:cs="Times New Roman"/>
          <w:sz w:val="24"/>
          <w:szCs w:val="24"/>
        </w:rPr>
      </w:pPr>
      <w:r w:rsidRPr="00E9085E">
        <w:rPr>
          <w:rFonts w:ascii="Times New Roman" w:hAnsi="Times New Roman" w:cs="Times New Roman"/>
          <w:b/>
          <w:sz w:val="24"/>
          <w:szCs w:val="24"/>
        </w:rPr>
        <w:t>3.2.</w:t>
      </w:r>
      <w:r w:rsidRPr="00E9085E">
        <w:rPr>
          <w:rFonts w:ascii="Times New Roman" w:hAnsi="Times New Roman" w:cs="Times New Roman"/>
          <w:sz w:val="24"/>
          <w:szCs w:val="24"/>
        </w:rPr>
        <w:t xml:space="preserve"> O presente Estudo Técnico Preliminar tem por objetivo instrumentalizar a contratação de Software para Gestão Escolar na Rede Pública Municipal de Ensino de Canoas/RS, sendo realizadas pesquisas com o objetivo de identificar a demanda e a oferta, o problema a ser resolvido, o enquadramento na legislação, considerando o cenário local, e a viabilidade técnica e econômica, a fim de fornecer as informações necessárias para subsidiar a realização da política pública quando observada a necessidade da sociedade, a responsabilidade e o interesse público.</w:t>
      </w:r>
    </w:p>
    <w:p w:rsidR="00E9085E" w:rsidRDefault="00E9085E" w:rsidP="00E9085E">
      <w:pPr>
        <w:pStyle w:val="Normal1"/>
        <w:keepLines w:val="0"/>
        <w:widowControl/>
        <w:spacing w:before="240" w:after="240"/>
        <w:jc w:val="both"/>
        <w:rPr>
          <w:rFonts w:ascii="Times New Roman" w:hAnsi="Times New Roman" w:cs="Times New Roman"/>
          <w:sz w:val="24"/>
          <w:szCs w:val="24"/>
        </w:rPr>
      </w:pPr>
      <w:r w:rsidRPr="00E9085E">
        <w:rPr>
          <w:rFonts w:ascii="Times New Roman" w:hAnsi="Times New Roman" w:cs="Times New Roman"/>
          <w:b/>
          <w:sz w:val="24"/>
          <w:szCs w:val="24"/>
        </w:rPr>
        <w:t>3.3.</w:t>
      </w:r>
      <w:r w:rsidRPr="00E9085E">
        <w:rPr>
          <w:rFonts w:ascii="Times New Roman" w:hAnsi="Times New Roman" w:cs="Times New Roman"/>
          <w:sz w:val="24"/>
          <w:szCs w:val="24"/>
        </w:rPr>
        <w:t xml:space="preserve"> A finalidade ainda consiste em mitigar eventuais riscos quando se faz a análise dos fatores que contribuíram e/ou ainda contribuem para a problematização da situação a ser resolvida, as possíveis soluções e alternativas para a consecução das atividades de responsabilidade da Administração e de direito da sociedade, contemplando o atingimento das metas das Políticas Públicas de Educação no Município. </w:t>
      </w:r>
    </w:p>
    <w:p w:rsidR="00E9085E" w:rsidRPr="00E9085E" w:rsidRDefault="00E9085E" w:rsidP="00E9085E">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3.4.</w:t>
      </w:r>
      <w:r w:rsidRPr="00E9085E">
        <w:rPr>
          <w:rFonts w:ascii="Times New Roman" w:hAnsi="Times New Roman" w:cs="Times New Roman"/>
          <w:sz w:val="24"/>
          <w:szCs w:val="24"/>
        </w:rPr>
        <w:t xml:space="preserve"> Esse estudo técnico preliminar tem por base a Lei 14.133/2021, respeitando-se também as normativas vigentes no município e as recomendações emanadas pelos Órgãos de Controle. </w:t>
      </w:r>
    </w:p>
    <w:p w:rsidR="00E9085E" w:rsidRPr="00E9085E" w:rsidRDefault="00E9085E" w:rsidP="00E9085E">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3.5.</w:t>
      </w:r>
      <w:r w:rsidRPr="00E9085E">
        <w:rPr>
          <w:rFonts w:ascii="Times New Roman" w:hAnsi="Times New Roman" w:cs="Times New Roman"/>
          <w:sz w:val="24"/>
          <w:szCs w:val="24"/>
        </w:rPr>
        <w:t xml:space="preserve"> A gestão municipal de educação envolve quantidade diária significativa de produção, armazenamento e qualificação de dados, uma vez que se caracteriza por processos como matrícula e transferências de alunos, presença escolar (diário de classe), quantitativo de merenda escolar consumida, alunos transportados pelo Poder Público, dentre outros. </w:t>
      </w:r>
    </w:p>
    <w:p w:rsidR="00E9085E" w:rsidRPr="00E9085E" w:rsidRDefault="00E9085E" w:rsidP="00E9085E">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 xml:space="preserve">3.6. </w:t>
      </w:r>
      <w:r w:rsidRPr="00E9085E">
        <w:rPr>
          <w:rFonts w:ascii="Times New Roman" w:hAnsi="Times New Roman" w:cs="Times New Roman"/>
          <w:sz w:val="24"/>
          <w:szCs w:val="24"/>
        </w:rPr>
        <w:t xml:space="preserve">Para além das necessidades municipais, há a demanda do governo federal por uma gestão correta e eficiente dos dados, na medida em que esse solicita aos municípios, </w:t>
      </w:r>
      <w:r w:rsidRPr="00E9085E">
        <w:rPr>
          <w:rFonts w:ascii="Times New Roman" w:hAnsi="Times New Roman" w:cs="Times New Roman"/>
          <w:sz w:val="24"/>
          <w:szCs w:val="24"/>
        </w:rPr>
        <w:lastRenderedPageBreak/>
        <w:t xml:space="preserve">anualmente, o preenchimento do Censo Escolar, assim como dados referentes ao Plano de Ações Articuladas (PAR) e aos demais Programas Federais. </w:t>
      </w:r>
    </w:p>
    <w:p w:rsidR="00E9085E" w:rsidRPr="00E9085E" w:rsidRDefault="00E9085E" w:rsidP="00E9085E">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3.7.</w:t>
      </w:r>
      <w:r w:rsidRPr="00E9085E">
        <w:rPr>
          <w:rFonts w:ascii="Times New Roman" w:hAnsi="Times New Roman" w:cs="Times New Roman"/>
          <w:sz w:val="24"/>
          <w:szCs w:val="24"/>
        </w:rPr>
        <w:t xml:space="preserve"> Contudo, a gestão de dados permanece como desafio para as redes municipais de ensino, principalmente conforme se aumenta o grau de complexidade de gestão em função do número mais elevado de unidades escolares e os desafios decorrentes disso. </w:t>
      </w:r>
    </w:p>
    <w:p w:rsidR="00E9085E" w:rsidRPr="00E9085E" w:rsidRDefault="00E9085E" w:rsidP="00E9085E">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3.8.</w:t>
      </w:r>
      <w:r w:rsidRPr="00E9085E">
        <w:rPr>
          <w:rFonts w:ascii="Times New Roman" w:hAnsi="Times New Roman" w:cs="Times New Roman"/>
          <w:sz w:val="24"/>
          <w:szCs w:val="24"/>
        </w:rPr>
        <w:t xml:space="preserve"> De acordo com estudo de 2017 do Banco Mundial1 , o aumento da eficiência do gasto público poderia melhorar o desempenho educacional no ensino fundamental em 40% e, no ensino médio, em 18%. </w:t>
      </w:r>
    </w:p>
    <w:p w:rsidR="00E9085E" w:rsidRPr="00E9085E" w:rsidRDefault="00E9085E" w:rsidP="00E9085E">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3.9.</w:t>
      </w:r>
      <w:r w:rsidRPr="00E9085E">
        <w:rPr>
          <w:rFonts w:ascii="Times New Roman" w:hAnsi="Times New Roman" w:cs="Times New Roman"/>
          <w:sz w:val="24"/>
          <w:szCs w:val="24"/>
        </w:rPr>
        <w:t xml:space="preserve"> Nesse sentido, a implementação de Software para Gestão Educacional permitirá à Secretaria resposta mais rápida junto às unidades escolares, eficiência do uso de recursos (diminuição de impressões, de visitas para coleta de dados, de tempo de refazimento de documentos etc), análise de dados para tomada de decisões, dentre outros aspectos. Diante disso, pode-se afirmar que tal contratação reforça os princípios constitucionais da administração pública direta e indireta, ao permitir maior eficiência e impessoalidade. </w:t>
      </w:r>
    </w:p>
    <w:p w:rsidR="003E2A80" w:rsidRPr="00E9085E" w:rsidRDefault="00E9085E" w:rsidP="00E9085E">
      <w:pPr>
        <w:pStyle w:val="Normal1"/>
        <w:keepLines w:val="0"/>
        <w:widowControl/>
        <w:spacing w:before="240" w:after="240"/>
        <w:jc w:val="both"/>
        <w:rPr>
          <w:rFonts w:ascii="Times New Roman" w:eastAsia="Times New Roman" w:hAnsi="Times New Roman" w:cs="Times New Roman"/>
          <w:sz w:val="24"/>
          <w:szCs w:val="24"/>
        </w:rPr>
      </w:pPr>
      <w:r w:rsidRPr="00C151AA">
        <w:rPr>
          <w:rFonts w:ascii="Times New Roman" w:hAnsi="Times New Roman" w:cs="Times New Roman"/>
          <w:b/>
          <w:sz w:val="24"/>
          <w:szCs w:val="24"/>
        </w:rPr>
        <w:t>3.10.</w:t>
      </w:r>
      <w:r w:rsidRPr="00E9085E">
        <w:rPr>
          <w:rFonts w:ascii="Times New Roman" w:hAnsi="Times New Roman" w:cs="Times New Roman"/>
          <w:sz w:val="24"/>
          <w:szCs w:val="24"/>
        </w:rPr>
        <w:t xml:space="preserve"> É importante, também, que o software contemple os diferentes níveis de gestão - nível macro, destinado ao Secretário de Educação e gestores da Pasta; níveis de gerência, para os servidores atuantes na Secretaria; níveis locais, aos diretores, professores e demais profissionais da educação nas unidades escolares; e nível destinado aos alunos e famílias. Cada um desses reserva parametrizações distintas.</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3.11.</w:t>
      </w:r>
      <w:r w:rsidRPr="00C151AA">
        <w:rPr>
          <w:rFonts w:ascii="Times New Roman" w:hAnsi="Times New Roman" w:cs="Times New Roman"/>
          <w:sz w:val="24"/>
          <w:szCs w:val="24"/>
        </w:rPr>
        <w:t xml:space="preserve"> Atualmente a Secretaria Municipal de Educação de Canoas utiliza o software proprietário SIGEDUCA, o qual possuímos direitos de uso dos códigos fontes, através de Termo de Cooperação Técnica nº4/2014, assinado junto ao Estado do Mato Grosso. Contudo o referido sistema foi desenvolvido em plataforma proprietária, com tecnologia GeneXus, o qual não permite que possamos realizar melhorias ou ajustar eventuais erros ou mudanças legais e evolutivas, não permitindo dessa forma a independência tecnológica necessária ao Interesse Público.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3.12.</w:t>
      </w:r>
      <w:r w:rsidRPr="00C151AA">
        <w:rPr>
          <w:rFonts w:ascii="Times New Roman" w:hAnsi="Times New Roman" w:cs="Times New Roman"/>
          <w:sz w:val="24"/>
          <w:szCs w:val="24"/>
        </w:rPr>
        <w:t xml:space="preserve"> Conforme relato obtido junto a Secretaria Municipal de Educação, sobre as dificuldades enfrentadas com o uso do SIGEDUCA, existem inúmeros problemas que não existiam e apareceram sem explicação, assim como funcionalidades que estavam em produção e param de funcionar.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3.13.</w:t>
      </w:r>
      <w:r w:rsidRPr="00C151AA">
        <w:rPr>
          <w:rFonts w:ascii="Times New Roman" w:hAnsi="Times New Roman" w:cs="Times New Roman"/>
          <w:sz w:val="24"/>
          <w:szCs w:val="24"/>
        </w:rPr>
        <w:t xml:space="preserve"> Praticamente todas as atividades são realizadas através do SIGEDUCA atualmente: matrículas, históricos, atestados, transferências, encaminhamentos da central de vagas, gestão das vagas, relatórios em geral, dados sobre números de alunos. Contudo, tudo é muito difícil, nada ágil, processos demorados e incompletos.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3.14.</w:t>
      </w:r>
      <w:r w:rsidRPr="00C151AA">
        <w:rPr>
          <w:rFonts w:ascii="Times New Roman" w:hAnsi="Times New Roman" w:cs="Times New Roman"/>
          <w:sz w:val="24"/>
          <w:szCs w:val="24"/>
        </w:rPr>
        <w:t xml:space="preserve"> A Administração Municipal passou a usar o SIGEDUCA em 2014, desde então, mesmo tendo contrato de manutenção e manutenção evolutiva, não conseguimos evoluir suas funcionalidades, tornando-o em um sistema muito defasado.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3.15.</w:t>
      </w:r>
      <w:r w:rsidRPr="00C151AA">
        <w:rPr>
          <w:rFonts w:ascii="Times New Roman" w:hAnsi="Times New Roman" w:cs="Times New Roman"/>
          <w:sz w:val="24"/>
          <w:szCs w:val="24"/>
        </w:rPr>
        <w:t xml:space="preserve"> A Secretaria Municipal de Educação tem muitas necessidades que o sistema não atende, e são necessidades bem pertinentes, como os registros dos professores através de um aplicativo, relatórios de controle de frequência em tempo real, registro de notas </w:t>
      </w:r>
      <w:r w:rsidRPr="00C151AA">
        <w:rPr>
          <w:rFonts w:ascii="Times New Roman" w:hAnsi="Times New Roman" w:cs="Times New Roman"/>
          <w:sz w:val="24"/>
          <w:szCs w:val="24"/>
        </w:rPr>
        <w:lastRenderedPageBreak/>
        <w:t xml:space="preserve">parciais dos alunos, um portal para as famílias terem acesso aos registros escolares, esses são anseios de longa data por parte das escolas e SME.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w:t>
      </w:r>
      <w:r w:rsidRPr="00C151AA">
        <w:rPr>
          <w:rFonts w:ascii="Times New Roman" w:hAnsi="Times New Roman" w:cs="Times New Roman"/>
          <w:sz w:val="24"/>
          <w:szCs w:val="24"/>
        </w:rPr>
        <w:t xml:space="preserve"> Uma Rede Pública de Ensino do tamanho de Canoas precisa de uma solução tecnológica que funcione, que traga benefícios e facilidades para nós gestores e usuários. Podemos destacar os seguintes pontos críticos: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3.16.1.</w:t>
      </w:r>
      <w:r w:rsidRPr="00C151AA">
        <w:rPr>
          <w:rFonts w:ascii="Times New Roman" w:hAnsi="Times New Roman" w:cs="Times New Roman"/>
          <w:sz w:val="24"/>
          <w:szCs w:val="24"/>
        </w:rPr>
        <w:t xml:space="preserve"> Falta de funcionalidade para auxiliar os professores nos lançamentos de notas, frequências e conteúdos ministrados (diário de classe on-line através de aplicativo).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3.16.2</w:t>
      </w:r>
      <w:r w:rsidRPr="00C151AA">
        <w:rPr>
          <w:rFonts w:ascii="Times New Roman" w:hAnsi="Times New Roman" w:cs="Times New Roman"/>
          <w:sz w:val="24"/>
          <w:szCs w:val="24"/>
        </w:rPr>
        <w:t xml:space="preserve">. Problemas com a migração do Censo Escolar.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3.16.3.</w:t>
      </w:r>
      <w:r w:rsidRPr="00C151AA">
        <w:rPr>
          <w:rFonts w:ascii="Times New Roman" w:hAnsi="Times New Roman" w:cs="Times New Roman"/>
          <w:sz w:val="24"/>
          <w:szCs w:val="24"/>
        </w:rPr>
        <w:t xml:space="preserve"> Vários problemas nos cadastros dos alunos (CEP, campo do aluno com deficiência, e-mail, CPFs vinculados ao quartzo).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3.16.4.</w:t>
      </w:r>
      <w:r w:rsidRPr="00C151AA">
        <w:rPr>
          <w:rFonts w:ascii="Times New Roman" w:hAnsi="Times New Roman" w:cs="Times New Roman"/>
          <w:sz w:val="24"/>
          <w:szCs w:val="24"/>
        </w:rPr>
        <w:t xml:space="preserve"> Problemas em rotinas de fechamento de turmas (turmas que foram fechadas em anos anteriores aparecem reabertas, isso gera problemas no histórico escolar do aluno) </w:t>
      </w:r>
    </w:p>
    <w:p w:rsidR="00C151AA" w:rsidRPr="00C151AA" w:rsidRDefault="00E9085E"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3.16.5.</w:t>
      </w:r>
      <w:r w:rsidRPr="00C151AA">
        <w:rPr>
          <w:rFonts w:ascii="Times New Roman" w:hAnsi="Times New Roman" w:cs="Times New Roman"/>
          <w:sz w:val="24"/>
          <w:szCs w:val="24"/>
        </w:rPr>
        <w:t xml:space="preserve"> Não tem suporte para histórico da modalidade EJA. </w:t>
      </w:r>
    </w:p>
    <w:p w:rsidR="003E2A80" w:rsidRPr="00C151AA" w:rsidRDefault="00E9085E" w:rsidP="00C151AA">
      <w:pPr>
        <w:pStyle w:val="Normal1"/>
        <w:keepLines w:val="0"/>
        <w:widowControl/>
        <w:spacing w:before="240" w:after="240"/>
        <w:jc w:val="both"/>
        <w:rPr>
          <w:rFonts w:ascii="Times New Roman" w:eastAsia="Times New Roman" w:hAnsi="Times New Roman" w:cs="Times New Roman"/>
          <w:sz w:val="24"/>
          <w:szCs w:val="24"/>
        </w:rPr>
      </w:pPr>
      <w:r w:rsidRPr="00C151AA">
        <w:rPr>
          <w:rFonts w:ascii="Times New Roman" w:hAnsi="Times New Roman" w:cs="Times New Roman"/>
          <w:b/>
          <w:sz w:val="24"/>
          <w:szCs w:val="24"/>
        </w:rPr>
        <w:t>3.16.6.</w:t>
      </w:r>
      <w:r w:rsidRPr="00C151AA">
        <w:rPr>
          <w:rFonts w:ascii="Times New Roman" w:hAnsi="Times New Roman" w:cs="Times New Roman"/>
          <w:sz w:val="24"/>
          <w:szCs w:val="24"/>
        </w:rPr>
        <w:t xml:space="preserve"> Não realiza o cálculo da média final quando o aluno tem necessidade de realizar a Prova Final (recuperação), esse cálculo precisa ser realizado manualmente pelo professor.</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3.16.7.</w:t>
      </w:r>
      <w:r w:rsidRPr="00C151AA">
        <w:rPr>
          <w:rFonts w:ascii="Times New Roman" w:hAnsi="Times New Roman" w:cs="Times New Roman"/>
          <w:sz w:val="24"/>
          <w:szCs w:val="24"/>
        </w:rPr>
        <w:t xml:space="preserve"> Problemas nas matrizes das turmas em relação ao cálculo da carga horária.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3.16.8.</w:t>
      </w:r>
      <w:r w:rsidRPr="00C151AA">
        <w:rPr>
          <w:rFonts w:ascii="Times New Roman" w:hAnsi="Times New Roman" w:cs="Times New Roman"/>
          <w:sz w:val="24"/>
          <w:szCs w:val="24"/>
        </w:rPr>
        <w:t xml:space="preserve"> Como o sistema veio “pronto” para Canoas, vários processos e rotinas são obrigatórios, sendo que em Canoas não temos estas obrigatoriedades, para estes casos precisamos ficar realizando processos desnecessários para poder avançar em algumas situações.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3.16.9.</w:t>
      </w:r>
      <w:r w:rsidRPr="00C151AA">
        <w:rPr>
          <w:rFonts w:ascii="Times New Roman" w:hAnsi="Times New Roman" w:cs="Times New Roman"/>
          <w:sz w:val="24"/>
          <w:szCs w:val="24"/>
        </w:rPr>
        <w:t xml:space="preserve"> Processos morosos e com muitas amarrações a outras funcionalidades, sistema nada intuitivo.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3.16.10.</w:t>
      </w:r>
      <w:r w:rsidRPr="00C151AA">
        <w:rPr>
          <w:rFonts w:ascii="Times New Roman" w:hAnsi="Times New Roman" w:cs="Times New Roman"/>
          <w:sz w:val="24"/>
          <w:szCs w:val="24"/>
        </w:rPr>
        <w:t xml:space="preserve"> Informações entre relatórios divergem. Relatórios incompletos.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3.17.</w:t>
      </w:r>
      <w:r w:rsidRPr="00C151AA">
        <w:rPr>
          <w:rFonts w:ascii="Times New Roman" w:hAnsi="Times New Roman" w:cs="Times New Roman"/>
          <w:sz w:val="24"/>
          <w:szCs w:val="24"/>
        </w:rPr>
        <w:t xml:space="preserve"> Ainda, de acordo com relatos obtidos junto à SME, necessitam de um sistema novo, atual, com tecnologia de ponta, que possa nos subsidiar com informações em tempo real para tomada de decisões e resolução de problemas.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3.18.</w:t>
      </w:r>
      <w:r w:rsidRPr="00C151AA">
        <w:rPr>
          <w:rFonts w:ascii="Times New Roman" w:hAnsi="Times New Roman" w:cs="Times New Roman"/>
          <w:sz w:val="24"/>
          <w:szCs w:val="24"/>
        </w:rPr>
        <w:t xml:space="preserve"> Nesse sentido a Secretaria Municipal de Educação analisou inúmeros softwares disponíveis no mercado, no qual destacamos as soluções disponíveis no Portal do Software Público Brasileiro2 , sob licença de Software Livre, sendo elas: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3.18.1</w:t>
      </w:r>
      <w:r w:rsidRPr="00C151AA">
        <w:rPr>
          <w:rFonts w:ascii="Times New Roman" w:hAnsi="Times New Roman" w:cs="Times New Roman"/>
          <w:sz w:val="24"/>
          <w:szCs w:val="24"/>
        </w:rPr>
        <w:t xml:space="preserve">. i-Educar3 : software específico de gestão escolar que centraliza as informações de um sistema educacional municipal, diminuindo a necessidade de uso de papel, a duplicidade de documentos, o tempo de atendimento ao cidadão e racionalizando o trabalho do servidor público. Segundo dados constantes no site, a página já teve 23.414 visitas e 17.043 downloads do sistema.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lastRenderedPageBreak/>
        <w:t>3.18.2.</w:t>
      </w:r>
      <w:r w:rsidRPr="00C151AA">
        <w:rPr>
          <w:rFonts w:ascii="Times New Roman" w:hAnsi="Times New Roman" w:cs="Times New Roman"/>
          <w:sz w:val="24"/>
          <w:szCs w:val="24"/>
        </w:rPr>
        <w:t xml:space="preserve"> e-Cidade4 : destina-se a informatizar a gestão dos municípios brasileiros de forma integrada, possuindo Módulo de Educação, onde podemos visualizar novas funcionalidades como Portal do Aluno e Matrícula Online. Segundo dados constantes no site, a página já teve 62.957 visitas e 43.127 downloads do sistema. </w:t>
      </w:r>
    </w:p>
    <w:p w:rsidR="003E2A80" w:rsidRPr="00C151AA" w:rsidRDefault="00C151AA" w:rsidP="00C151AA">
      <w:pPr>
        <w:pStyle w:val="Normal1"/>
        <w:keepLines w:val="0"/>
        <w:widowControl/>
        <w:spacing w:before="240" w:after="240"/>
        <w:jc w:val="both"/>
        <w:rPr>
          <w:rFonts w:ascii="Times New Roman" w:eastAsia="Times New Roman" w:hAnsi="Times New Roman" w:cs="Times New Roman"/>
          <w:sz w:val="24"/>
          <w:szCs w:val="24"/>
        </w:rPr>
      </w:pPr>
      <w:r w:rsidRPr="00C151AA">
        <w:rPr>
          <w:rFonts w:ascii="Times New Roman" w:hAnsi="Times New Roman" w:cs="Times New Roman"/>
          <w:b/>
          <w:sz w:val="24"/>
          <w:szCs w:val="24"/>
        </w:rPr>
        <w:t>3.19.</w:t>
      </w:r>
      <w:r w:rsidRPr="00C151AA">
        <w:rPr>
          <w:rFonts w:ascii="Times New Roman" w:hAnsi="Times New Roman" w:cs="Times New Roman"/>
          <w:sz w:val="24"/>
          <w:szCs w:val="24"/>
        </w:rPr>
        <w:t xml:space="preserve"> Ambas as soluções sofram apresentadas para a equipe técnica e pedagógica da Secretaria Municipal da Educação, possuindo a aprovação para implementação na Rede Municipal de Ensino de Canoas, sendo que em ambos os casos existe a necessidade de customizações, integrações, migrações de banco de dados, dentre outros entregáveis no que concerne ao desenvolvimento do software para atender as necessidades da Administração Pública.</w:t>
      </w:r>
    </w:p>
    <w:p w:rsidR="00C151AA" w:rsidRPr="00C151AA" w:rsidRDefault="00C151AA" w:rsidP="00C151AA">
      <w:pPr>
        <w:pStyle w:val="Normal1"/>
        <w:keepLines w:val="0"/>
        <w:widowControl/>
        <w:spacing w:before="240" w:after="240"/>
        <w:jc w:val="both"/>
        <w:rPr>
          <w:rFonts w:ascii="Times New Roman" w:hAnsi="Times New Roman" w:cs="Times New Roman"/>
          <w:b/>
          <w:sz w:val="24"/>
          <w:szCs w:val="24"/>
        </w:rPr>
      </w:pPr>
      <w:r w:rsidRPr="00C151AA">
        <w:rPr>
          <w:rFonts w:ascii="Times New Roman" w:hAnsi="Times New Roman" w:cs="Times New Roman"/>
          <w:b/>
          <w:sz w:val="24"/>
          <w:szCs w:val="24"/>
        </w:rPr>
        <w:t xml:space="preserve">4. DESCRIÇÃO DOS REQUISITOS PARA A CONTRATAÇÃO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4.1.</w:t>
      </w:r>
      <w:r w:rsidRPr="00C151AA">
        <w:rPr>
          <w:rFonts w:ascii="Times New Roman" w:hAnsi="Times New Roman" w:cs="Times New Roman"/>
          <w:sz w:val="24"/>
          <w:szCs w:val="24"/>
        </w:rPr>
        <w:t xml:space="preserve"> Por intermédio do Memorando nº 2023046982, a Secretária de Educação Sra. Lucia Elisabeth Colombo Silveira, solicitou à CanoasTec, in verbis: “Analisando a situação atual do sistema de gestão escolar (Sigeduca), as demandas da rede municipal e da Secretaria Municipal de Educação encaminhamos, por</w:t>
      </w:r>
      <w:r>
        <w:rPr>
          <w:rFonts w:ascii="Times New Roman" w:eastAsia="Times New Roman" w:hAnsi="Times New Roman" w:cs="Times New Roman"/>
          <w:sz w:val="24"/>
          <w:szCs w:val="24"/>
        </w:rPr>
        <w:t xml:space="preserve"> </w:t>
      </w:r>
      <w:r w:rsidRPr="00C151AA">
        <w:rPr>
          <w:rFonts w:ascii="Times New Roman" w:hAnsi="Times New Roman" w:cs="Times New Roman"/>
          <w:sz w:val="24"/>
          <w:szCs w:val="24"/>
        </w:rPr>
        <w:t xml:space="preserve">competência, pontos que consideramos indispensáveis na estrutura de um novo sistema, além da possibilidade de ampliar as funcionalidades e adicionar melhorias do mesmo após o efetivo uso pelas unidades escolares. A SME fica à disposição para esclarecimentos e auxílio à CanoasTec na composição do Termo de Referência assim como nos demais documentos inerentes à contratação. Salientamos a importância deste novo sistema estar plenamente implementado para o início do ano letivo de 2024.”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w:t>
      </w:r>
      <w:r w:rsidRPr="00C151AA">
        <w:rPr>
          <w:rFonts w:ascii="Times New Roman" w:hAnsi="Times New Roman" w:cs="Times New Roman"/>
          <w:sz w:val="24"/>
          <w:szCs w:val="24"/>
        </w:rPr>
        <w:t xml:space="preserve"> Os pontos considerados indispensáveis na estrutura do novo sistema, denominado Requisitos do Sistema de Gestão Escolar, é fruto da análise técnica interna na Secretaria Municipal de Educação, onde participaram da elaboração todas as partes envolvidas, desde a gestão das secretarias nas escolas, passando pela equipe pedagógica, equipe do time Google e equipe técnica, onde foram repassados para análise os seguintes requisitos: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4.2.1.</w:t>
      </w:r>
      <w:r w:rsidRPr="00C151AA">
        <w:rPr>
          <w:rFonts w:ascii="Times New Roman" w:hAnsi="Times New Roman" w:cs="Times New Roman"/>
          <w:sz w:val="24"/>
          <w:szCs w:val="24"/>
        </w:rPr>
        <w:t xml:space="preserve"> Endereçamento/Dados Escolares: Cadastro de países, cidades, bairros e outros dados de endereços, a serem utilizados para parametrizar demais cadastros no sistema.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4.2.2.</w:t>
      </w:r>
      <w:r w:rsidRPr="00C151AA">
        <w:rPr>
          <w:rFonts w:ascii="Times New Roman" w:hAnsi="Times New Roman" w:cs="Times New Roman"/>
          <w:sz w:val="24"/>
          <w:szCs w:val="24"/>
        </w:rPr>
        <w:t xml:space="preserve"> Dados cadastrais das unidades escolares: situação de funcionamento, nome, endereço, CEP, distrito, bairro, complemento, localização georreferenciada, INEP, CNPJ, telefone, e-mail, horários de funcionamento, modalidade de ensino, regularização ou autorização em conselho ou órgão municipal.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4.2.3.</w:t>
      </w:r>
      <w:r w:rsidRPr="00C151AA">
        <w:rPr>
          <w:rFonts w:ascii="Times New Roman" w:hAnsi="Times New Roman" w:cs="Times New Roman"/>
          <w:sz w:val="24"/>
          <w:szCs w:val="24"/>
        </w:rPr>
        <w:t xml:space="preserve"> Cadastro único: Ser um sistema que contenha matrícula/cadastro único, com base no CPF do aluno, para todas as escolas da rede municipal (a fim de evitar duplicidade de cadastros e erros como o mesmo aluno estar matriculado em duas escolas ao mesmo tempo).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 xml:space="preserve">4.2.4. </w:t>
      </w:r>
      <w:r w:rsidRPr="00C151AA">
        <w:rPr>
          <w:rFonts w:ascii="Times New Roman" w:hAnsi="Times New Roman" w:cs="Times New Roman"/>
          <w:sz w:val="24"/>
          <w:szCs w:val="24"/>
        </w:rPr>
        <w:t xml:space="preserve">Integração com o google workspace: geração automática do email escolar do aluno (@aluno.canoasedu) para cada novo cadastro e que exporte para o google admin as informações nome completo, matrícula e escola do aluno.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lastRenderedPageBreak/>
        <w:t>4.2.5.</w:t>
      </w:r>
      <w:r w:rsidRPr="00C151AA">
        <w:rPr>
          <w:rFonts w:ascii="Times New Roman" w:hAnsi="Times New Roman" w:cs="Times New Roman"/>
          <w:sz w:val="24"/>
          <w:szCs w:val="24"/>
        </w:rPr>
        <w:t xml:space="preserve"> Acompanhamento pelos responsáveis via portal: notas, faltas, boletim, avisos em geral, agenda escolar, etc.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4.2.6.</w:t>
      </w:r>
      <w:r w:rsidRPr="00C151AA">
        <w:rPr>
          <w:rFonts w:ascii="Times New Roman" w:hAnsi="Times New Roman" w:cs="Times New Roman"/>
          <w:sz w:val="24"/>
          <w:szCs w:val="24"/>
        </w:rPr>
        <w:t xml:space="preserve"> Gestão de Recursos Humanos: Cadastramento de pessoas físicas atuantes na Secretaria – órgão central e unidades escolares, contendo Nome Completo, Nome Social, CPF, Matrícula, cargo, área, permissão de cadastro de mais de um vínculo escolar e de mais de uma matrícula, entre outras informações pessoais do funcionário, no padrão do CENSO.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4.2.7.</w:t>
      </w:r>
      <w:r w:rsidRPr="00C151AA">
        <w:rPr>
          <w:rFonts w:ascii="Times New Roman" w:hAnsi="Times New Roman" w:cs="Times New Roman"/>
          <w:sz w:val="24"/>
          <w:szCs w:val="24"/>
        </w:rPr>
        <w:t xml:space="preserve"> Integração com o google workspace: geração automática do email institucional (@canoasedu) para cada novo cadastro e que exporte para o google admin as informações nome e matrícula do funcionário.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4.2.8.</w:t>
      </w:r>
      <w:r w:rsidRPr="00C151AA">
        <w:rPr>
          <w:rFonts w:ascii="Times New Roman" w:hAnsi="Times New Roman" w:cs="Times New Roman"/>
          <w:sz w:val="24"/>
          <w:szCs w:val="24"/>
        </w:rPr>
        <w:t xml:space="preserve"> Gestão Pedagógica: Calendário Escolar, componentes curriculares, plano de aula dos Professores (Habilidades e competências trabalhadas,conteúdos ministrados, BNCC, Referencial Curricular de Canoas, metodologia, estratégias).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4.2.9.</w:t>
      </w:r>
      <w:r w:rsidRPr="00C151AA">
        <w:rPr>
          <w:rFonts w:ascii="Times New Roman" w:hAnsi="Times New Roman" w:cs="Times New Roman"/>
          <w:sz w:val="24"/>
          <w:szCs w:val="24"/>
        </w:rPr>
        <w:t xml:space="preserve"> Geração de indicadores: gráficos dos conteúdos ministrados.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4.2.10</w:t>
      </w:r>
      <w:r w:rsidRPr="00C151AA">
        <w:rPr>
          <w:rFonts w:ascii="Times New Roman" w:hAnsi="Times New Roman" w:cs="Times New Roman"/>
          <w:sz w:val="24"/>
          <w:szCs w:val="24"/>
        </w:rPr>
        <w:t xml:space="preserve">. Geração de relatório: de rede com índices de evasão e desempenho escolar.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4.2.11</w:t>
      </w:r>
      <w:r w:rsidRPr="00C151AA">
        <w:rPr>
          <w:rFonts w:ascii="Times New Roman" w:hAnsi="Times New Roman" w:cs="Times New Roman"/>
          <w:sz w:val="24"/>
          <w:szCs w:val="24"/>
        </w:rPr>
        <w:t xml:space="preserve">. Diários de classe: registro de avaliações parciais (dentro trimestre), avaliações por trimestre obedecendo os critérios parametrizáveis pela Secretaria da Educação.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4.2.12.</w:t>
      </w:r>
      <w:r w:rsidRPr="00C151AA">
        <w:rPr>
          <w:rFonts w:ascii="Times New Roman" w:hAnsi="Times New Roman" w:cs="Times New Roman"/>
          <w:sz w:val="24"/>
          <w:szCs w:val="24"/>
        </w:rPr>
        <w:t xml:space="preserve"> Registro de frequência: dos alunos e sistema de alerta para indícios de evasão.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4.2.13</w:t>
      </w:r>
      <w:r w:rsidRPr="00C151AA">
        <w:rPr>
          <w:rFonts w:ascii="Times New Roman" w:hAnsi="Times New Roman" w:cs="Times New Roman"/>
          <w:sz w:val="24"/>
          <w:szCs w:val="24"/>
        </w:rPr>
        <w:t xml:space="preserve">. Educacenso: Com dados de infraestrutura escolar, turmas, dados pessoais e educacionais de alunos e docentes.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4.2.14.</w:t>
      </w:r>
      <w:r w:rsidRPr="00C151AA">
        <w:rPr>
          <w:rFonts w:ascii="Times New Roman" w:hAnsi="Times New Roman" w:cs="Times New Roman"/>
          <w:sz w:val="24"/>
          <w:szCs w:val="24"/>
        </w:rPr>
        <w:t xml:space="preserve"> Exportação: automatizada de arquivos para o Educacenso, obedecendo o layout de arquivos atualizado definido pelo MEC.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C151AA">
        <w:rPr>
          <w:rFonts w:ascii="Times New Roman" w:hAnsi="Times New Roman" w:cs="Times New Roman"/>
          <w:b/>
          <w:sz w:val="24"/>
          <w:szCs w:val="24"/>
        </w:rPr>
        <w:t>4.2.15.</w:t>
      </w:r>
      <w:r w:rsidRPr="00C151AA">
        <w:rPr>
          <w:rFonts w:ascii="Times New Roman" w:hAnsi="Times New Roman" w:cs="Times New Roman"/>
          <w:sz w:val="24"/>
          <w:szCs w:val="24"/>
        </w:rPr>
        <w:t xml:space="preserve"> Validador: que apresente aos usuários todas as inconsistências nos dados necessários para o Educacenso, de modo que o usuário possa identificar o que deve ser corrigido e assim gerar os dados com integridade.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4.2.16.</w:t>
      </w:r>
      <w:r w:rsidRPr="00C151AA">
        <w:rPr>
          <w:rFonts w:ascii="Times New Roman" w:hAnsi="Times New Roman" w:cs="Times New Roman"/>
          <w:sz w:val="24"/>
          <w:szCs w:val="24"/>
        </w:rPr>
        <w:t xml:space="preserve"> Infraestrutura / Gestão de dados: Relação geral de unidades de ensino com descrição, endereço e-mail e telefone de contato.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4.2.17.</w:t>
      </w:r>
      <w:r w:rsidRPr="00C151AA">
        <w:rPr>
          <w:rFonts w:ascii="Times New Roman" w:hAnsi="Times New Roman" w:cs="Times New Roman"/>
          <w:sz w:val="24"/>
          <w:szCs w:val="24"/>
        </w:rPr>
        <w:t xml:space="preserve"> Relação de alunos: que recebem benefícios.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4.2.18.</w:t>
      </w:r>
      <w:r w:rsidRPr="00C151AA">
        <w:rPr>
          <w:rFonts w:ascii="Times New Roman" w:hAnsi="Times New Roman" w:cs="Times New Roman"/>
          <w:sz w:val="24"/>
          <w:szCs w:val="24"/>
        </w:rPr>
        <w:t xml:space="preserve"> Relação de numeração: referente ao tamanho de uniforme escolar.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4.2.19.</w:t>
      </w:r>
      <w:r w:rsidRPr="00C151AA">
        <w:rPr>
          <w:rFonts w:ascii="Times New Roman" w:hAnsi="Times New Roman" w:cs="Times New Roman"/>
          <w:sz w:val="24"/>
          <w:szCs w:val="24"/>
        </w:rPr>
        <w:t xml:space="preserve"> Educação inclusiva: relação de alunos público-alvo da educação inclusiva.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4.2.20</w:t>
      </w:r>
      <w:r w:rsidRPr="00C151AA">
        <w:rPr>
          <w:rFonts w:ascii="Times New Roman" w:hAnsi="Times New Roman" w:cs="Times New Roman"/>
          <w:sz w:val="24"/>
          <w:szCs w:val="24"/>
        </w:rPr>
        <w:t xml:space="preserve">. Quantidade de alunos matriculados: por escola com filtros por série/ano, turma, turno, curso, entre outros filtros, e totalizadores.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lastRenderedPageBreak/>
        <w:t>4.2.21.</w:t>
      </w:r>
      <w:r w:rsidRPr="00C151AA">
        <w:rPr>
          <w:rFonts w:ascii="Times New Roman" w:hAnsi="Times New Roman" w:cs="Times New Roman"/>
          <w:sz w:val="24"/>
          <w:szCs w:val="24"/>
        </w:rPr>
        <w:t xml:space="preserve"> Certificados: de conclusão do ensino fundamental, Histórico Escolar, Boletim escolar e/ou Parecer Descritivo.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4.2.22.</w:t>
      </w:r>
      <w:r w:rsidRPr="00C151AA">
        <w:rPr>
          <w:rFonts w:ascii="Times New Roman" w:hAnsi="Times New Roman" w:cs="Times New Roman"/>
          <w:sz w:val="24"/>
          <w:szCs w:val="24"/>
        </w:rPr>
        <w:t xml:space="preserve"> Atestados de: vaga/transferência/matrícula/frequência,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4.2.23.</w:t>
      </w:r>
      <w:r w:rsidRPr="00C151AA">
        <w:rPr>
          <w:rFonts w:ascii="Times New Roman" w:hAnsi="Times New Roman" w:cs="Times New Roman"/>
          <w:sz w:val="24"/>
          <w:szCs w:val="24"/>
        </w:rPr>
        <w:t xml:space="preserve"> Atas: de resultados finais por turma.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4.2.24.</w:t>
      </w:r>
      <w:r w:rsidRPr="00C151AA">
        <w:rPr>
          <w:rFonts w:ascii="Times New Roman" w:hAnsi="Times New Roman" w:cs="Times New Roman"/>
          <w:sz w:val="24"/>
          <w:szCs w:val="24"/>
        </w:rPr>
        <w:t xml:space="preserve"> Outras visões do banco de dados: a serem solicitadas pela gestão da SME. Este recurso deve ser disponibilizado em modo painel, com as principais informações da rede para rápida visualização.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4.2.25.</w:t>
      </w:r>
      <w:r w:rsidRPr="00C151AA">
        <w:rPr>
          <w:rFonts w:ascii="Times New Roman" w:hAnsi="Times New Roman" w:cs="Times New Roman"/>
          <w:sz w:val="24"/>
          <w:szCs w:val="24"/>
        </w:rPr>
        <w:t xml:space="preserve"> Rotina operacional da central de vagas: Viabilizar rotina para gerenciamento e operacionalização dos trabalhos realizados pela central de vagas, desde a inscrição até o encaminhamento do aluno contemplado com a vaga para a respectiva unidade escolar. </w:t>
      </w:r>
    </w:p>
    <w:p w:rsidR="00C151AA" w:rsidRDefault="00C151AA"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4.2.26.</w:t>
      </w:r>
      <w:r w:rsidRPr="00C151AA">
        <w:rPr>
          <w:rFonts w:ascii="Times New Roman" w:hAnsi="Times New Roman" w:cs="Times New Roman"/>
          <w:sz w:val="24"/>
          <w:szCs w:val="24"/>
        </w:rPr>
        <w:t xml:space="preserve"> Consulta de vagas disponíveis: encaminhamentos para matrícula, gestão das inscrições e classificação dos inscritos.</w:t>
      </w:r>
    </w:p>
    <w:p w:rsidR="003E2A80" w:rsidRPr="00C151AA" w:rsidRDefault="00C151AA" w:rsidP="00C151AA">
      <w:pPr>
        <w:pStyle w:val="Normal1"/>
        <w:keepLines w:val="0"/>
        <w:widowControl/>
        <w:spacing w:before="240" w:after="240"/>
        <w:jc w:val="both"/>
        <w:rPr>
          <w:rFonts w:ascii="Times New Roman" w:eastAsia="Times New Roman" w:hAnsi="Times New Roman" w:cs="Times New Roman"/>
          <w:sz w:val="24"/>
          <w:szCs w:val="24"/>
        </w:rPr>
      </w:pPr>
      <w:r w:rsidRPr="003A2CE3">
        <w:rPr>
          <w:rFonts w:ascii="Times New Roman" w:hAnsi="Times New Roman" w:cs="Times New Roman"/>
          <w:b/>
          <w:sz w:val="24"/>
          <w:szCs w:val="24"/>
        </w:rPr>
        <w:t>4.2.27.</w:t>
      </w:r>
      <w:r w:rsidRPr="00C151AA">
        <w:rPr>
          <w:rFonts w:ascii="Times New Roman" w:hAnsi="Times New Roman" w:cs="Times New Roman"/>
          <w:sz w:val="24"/>
          <w:szCs w:val="24"/>
        </w:rPr>
        <w:t xml:space="preserve"> Diário de classe on-line (App do Professor): Viabilização de aplicativo para uso dos professores disponível para as plataformas Android e iOS.</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4.2.28.</w:t>
      </w:r>
      <w:r w:rsidRPr="003A2CE3">
        <w:rPr>
          <w:rFonts w:ascii="Times New Roman" w:hAnsi="Times New Roman" w:cs="Times New Roman"/>
          <w:sz w:val="24"/>
          <w:szCs w:val="24"/>
        </w:rPr>
        <w:t xml:space="preserve"> App Off-line: O aplicativo deve funcionar sem conexão com à internet, permitindo efetuar os registros off-line e sincronizar com o portal assim que houver conexão disponível.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4.2.29.</w:t>
      </w:r>
      <w:r w:rsidRPr="003A2CE3">
        <w:rPr>
          <w:rFonts w:ascii="Times New Roman" w:hAnsi="Times New Roman" w:cs="Times New Roman"/>
          <w:sz w:val="24"/>
          <w:szCs w:val="24"/>
        </w:rPr>
        <w:t xml:space="preserve"> Acesso ao App: A conta de acesso para o aplicativo deve ser a mesma conta de acesso do portal, registro de frequência, registro de conteúdos ministrados.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4.2.30.</w:t>
      </w:r>
      <w:r w:rsidRPr="003A2CE3">
        <w:rPr>
          <w:rFonts w:ascii="Times New Roman" w:hAnsi="Times New Roman" w:cs="Times New Roman"/>
          <w:sz w:val="24"/>
          <w:szCs w:val="24"/>
        </w:rPr>
        <w:t xml:space="preserve"> Lançamento on-line: pelo professor e/ou equipe escolar das avaliações/notas e pareceres descritivos dos alunos.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4.2.31.</w:t>
      </w:r>
      <w:r w:rsidRPr="003A2CE3">
        <w:rPr>
          <w:rFonts w:ascii="Times New Roman" w:hAnsi="Times New Roman" w:cs="Times New Roman"/>
          <w:sz w:val="24"/>
          <w:szCs w:val="24"/>
        </w:rPr>
        <w:t xml:space="preserve"> Facilidade de Uso e Layout Intuitivo: Interface de usuário amigável, que evite o retrabalho, com um layout intuitivo, minimização do número de cliques necessários para realizar tarefas comuns, botões de fácil acesso para funções essenciais.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4.2.32.</w:t>
      </w:r>
      <w:r w:rsidRPr="003A2CE3">
        <w:rPr>
          <w:rFonts w:ascii="Times New Roman" w:hAnsi="Times New Roman" w:cs="Times New Roman"/>
          <w:sz w:val="24"/>
          <w:szCs w:val="24"/>
        </w:rPr>
        <w:t xml:space="preserve"> Automatização de Transferência de Alunos: Capacidade de transferir automaticamente informações de alunos transferidos dentro da rede escolar, automatização da transferência de dados, como notas e frequência, para a nova escola do aluno, eliminando lançamentos manuais.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4.2.33.</w:t>
      </w:r>
      <w:r w:rsidRPr="003A2CE3">
        <w:rPr>
          <w:rFonts w:ascii="Times New Roman" w:hAnsi="Times New Roman" w:cs="Times New Roman"/>
          <w:sz w:val="24"/>
          <w:szCs w:val="24"/>
        </w:rPr>
        <w:t xml:space="preserve"> Acesso a Planos de Estudos Anteriores: funcionalidade que permite aos professores acessarem facilmente planos de estudos utilizados em turmas de anos anteriores.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4.2.34.</w:t>
      </w:r>
      <w:r w:rsidRPr="003A2CE3">
        <w:rPr>
          <w:rFonts w:ascii="Times New Roman" w:hAnsi="Times New Roman" w:cs="Times New Roman"/>
          <w:sz w:val="24"/>
          <w:szCs w:val="24"/>
        </w:rPr>
        <w:t xml:space="preserve"> Inclusão do Nome Social dos Alunos: Opção para a inclusão do nome social dos alunos, garantindo uma experiência inclusiva para todos.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lastRenderedPageBreak/>
        <w:t>4.2.35.</w:t>
      </w:r>
      <w:r w:rsidRPr="003A2CE3">
        <w:rPr>
          <w:rFonts w:ascii="Times New Roman" w:hAnsi="Times New Roman" w:cs="Times New Roman"/>
          <w:sz w:val="24"/>
          <w:szCs w:val="24"/>
        </w:rPr>
        <w:t xml:space="preserve"> Visualização de Quadros Gerais: Possibilidade de visualizar quadros gerais da turma do professor ou de um aluno específico, oferecendo uma visão abrangente do desempenho acadêmico.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 xml:space="preserve">4.2.36. </w:t>
      </w:r>
      <w:r w:rsidRPr="003A2CE3">
        <w:rPr>
          <w:rFonts w:ascii="Times New Roman" w:hAnsi="Times New Roman" w:cs="Times New Roman"/>
          <w:sz w:val="24"/>
          <w:szCs w:val="24"/>
        </w:rPr>
        <w:t xml:space="preserve">Informação de Número de Períodos por Dia: Recurso que informa o número de períodos com cada turma do professor ao selecionar o dia, facilitando o acompanhamento do calendário escolar, inclusive das diferentes escolas da rede em que um mesmo professor possa atuar simultaneamente.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4.2.37.</w:t>
      </w:r>
      <w:r w:rsidRPr="003A2CE3">
        <w:rPr>
          <w:rFonts w:ascii="Times New Roman" w:hAnsi="Times New Roman" w:cs="Times New Roman"/>
          <w:sz w:val="24"/>
          <w:szCs w:val="24"/>
        </w:rPr>
        <w:t xml:space="preserve"> Legado e migração: Compreende a importação, reorganização e reestruturação dos dados existentes nos sistemas em uso pelo município para os sistemas licitados, visando permitir a utilização plena destas informações. O levantamento de dados históricos e cadastrais informatizados do município, até a data de execução desta fase, são de responsabilidade do Município. A empresa deverá providenciar a conversão dos dados existentes para os formatos e padrões exigidos pelos novos sistemas licitados, mantendo a integridade e segurança dos dados. </w:t>
      </w:r>
    </w:p>
    <w:p w:rsidR="003E2A80" w:rsidRPr="003A2CE3" w:rsidRDefault="003A2CE3" w:rsidP="00C151AA">
      <w:pPr>
        <w:pStyle w:val="Normal1"/>
        <w:keepLines w:val="0"/>
        <w:widowControl/>
        <w:spacing w:before="240" w:after="240"/>
        <w:jc w:val="both"/>
        <w:rPr>
          <w:rFonts w:ascii="Times New Roman" w:eastAsia="Times New Roman" w:hAnsi="Times New Roman" w:cs="Times New Roman"/>
          <w:sz w:val="24"/>
          <w:szCs w:val="24"/>
        </w:rPr>
      </w:pPr>
      <w:r w:rsidRPr="003A2CE3">
        <w:rPr>
          <w:rFonts w:ascii="Times New Roman" w:hAnsi="Times New Roman" w:cs="Times New Roman"/>
          <w:b/>
          <w:sz w:val="24"/>
          <w:szCs w:val="24"/>
        </w:rPr>
        <w:t>4.2.38.</w:t>
      </w:r>
      <w:r w:rsidRPr="003A2CE3">
        <w:rPr>
          <w:rFonts w:ascii="Times New Roman" w:hAnsi="Times New Roman" w:cs="Times New Roman"/>
          <w:sz w:val="24"/>
          <w:szCs w:val="24"/>
        </w:rPr>
        <w:t xml:space="preserve"> Treinamento e capacitação dos usuários: deverá apresentar plano de treinamento destinado a capacitação dos usuários e técnicos operacionais para a plena utilização da solução tecnológica, abrangendo os níveis funcionais e gerenciais.</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4.2.39.</w:t>
      </w:r>
      <w:r w:rsidRPr="003A2CE3">
        <w:rPr>
          <w:rFonts w:ascii="Times New Roman" w:hAnsi="Times New Roman" w:cs="Times New Roman"/>
          <w:sz w:val="24"/>
          <w:szCs w:val="24"/>
        </w:rPr>
        <w:t xml:space="preserve"> Serviço de Manutenção Corretiva e Evolutiva: deverá executar a manutenção corretiva, evolutiva e legal dos sistemas contratados, disponibilizando novas versões dos sistemas sempre que necessário e durante toda a vigência contratual, de acordo com as exigências do Município.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4.2.40.</w:t>
      </w:r>
      <w:r w:rsidRPr="003A2CE3">
        <w:rPr>
          <w:rFonts w:ascii="Times New Roman" w:hAnsi="Times New Roman" w:cs="Times New Roman"/>
          <w:sz w:val="24"/>
          <w:szCs w:val="24"/>
        </w:rPr>
        <w:t xml:space="preserve"> Suporte técnico operacional ao usuário: O atendimento às solicitações de suporte, quando presenciais, devem ser providas na sede da Secretaria de Educação e, quando remotas, através de telefone, e-mail, videochamada e ferramenta de registro de chamados, por técnico apto a prover o devido suporte ao sistema aos usuários finais.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4.2.41.</w:t>
      </w:r>
      <w:r w:rsidRPr="003A2CE3">
        <w:rPr>
          <w:rFonts w:ascii="Times New Roman" w:hAnsi="Times New Roman" w:cs="Times New Roman"/>
          <w:sz w:val="24"/>
          <w:szCs w:val="24"/>
        </w:rPr>
        <w:t xml:space="preserve"> Segurança do sistema e das informações: deverá garantir segurança e integridade das informações de todos os sistemas e seus bancos de dados, mantendo rotinas automatizadas de backups (cópias de segurança), que permitam recuperar totalmente as informações, no caso de alguma anomalia no seu funcionamento ou falha de segurança por algum outro meio.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4.2.42.</w:t>
      </w:r>
      <w:r w:rsidRPr="003A2CE3">
        <w:rPr>
          <w:rFonts w:ascii="Times New Roman" w:hAnsi="Times New Roman" w:cs="Times New Roman"/>
          <w:sz w:val="24"/>
          <w:szCs w:val="24"/>
        </w:rPr>
        <w:t xml:space="preserve"> Backups: deverão ser fornecidos sempre que solicitado pelo Município, no formato do banco de dados com as metodologias, incremental diariamente e completa aos domingos, e ao final do ciclo de 30 (trinta) dias, enviando uma cópia à Prefeitura. Caso a cópia de dados seja protegida por senha, a senha deverá ser informada.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4.2.43.</w:t>
      </w:r>
      <w:r w:rsidRPr="003A2CE3">
        <w:rPr>
          <w:rFonts w:ascii="Times New Roman" w:hAnsi="Times New Roman" w:cs="Times New Roman"/>
          <w:sz w:val="24"/>
          <w:szCs w:val="24"/>
        </w:rPr>
        <w:t xml:space="preserve"> Código-fonte: ao final do prazo contratual, entregar à contratante todas as aplicações desenvolvidas em código aberto, em sua última versão.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4.2.44.</w:t>
      </w:r>
      <w:r w:rsidRPr="003A2CE3">
        <w:rPr>
          <w:rFonts w:ascii="Times New Roman" w:hAnsi="Times New Roman" w:cs="Times New Roman"/>
          <w:sz w:val="24"/>
          <w:szCs w:val="24"/>
        </w:rPr>
        <w:t xml:space="preserve"> Processos administrativos: Possibilidade de migração das turmas de um ano para o outro (para começo de cada ano letivo).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lastRenderedPageBreak/>
        <w:t>4.2.45.</w:t>
      </w:r>
      <w:r w:rsidRPr="003A2CE3">
        <w:rPr>
          <w:rFonts w:ascii="Times New Roman" w:hAnsi="Times New Roman" w:cs="Times New Roman"/>
          <w:sz w:val="24"/>
          <w:szCs w:val="24"/>
        </w:rPr>
        <w:t xml:space="preserve"> Canal de solicitação de documentos: atestados de matrícula on-line, atestados de frequência on-line e parametrizado com a frequência do aluno, gerados automaticamente mediante solicitação do responsável. </w:t>
      </w:r>
    </w:p>
    <w:p w:rsidR="003A2CE3" w:rsidRPr="003A2CE3" w:rsidRDefault="003A2CE3" w:rsidP="00C151AA">
      <w:pPr>
        <w:pStyle w:val="Normal1"/>
        <w:keepLines w:val="0"/>
        <w:widowControl/>
        <w:spacing w:before="240" w:after="240"/>
        <w:jc w:val="both"/>
        <w:rPr>
          <w:rFonts w:ascii="Times New Roman" w:hAnsi="Times New Roman" w:cs="Times New Roman"/>
          <w:b/>
          <w:sz w:val="24"/>
          <w:szCs w:val="24"/>
        </w:rPr>
      </w:pPr>
      <w:r w:rsidRPr="003A2CE3">
        <w:rPr>
          <w:rFonts w:ascii="Times New Roman" w:hAnsi="Times New Roman" w:cs="Times New Roman"/>
          <w:b/>
          <w:sz w:val="24"/>
          <w:szCs w:val="24"/>
        </w:rPr>
        <w:t xml:space="preserve">5. LEVANTAMENTO DE MERCADO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5.1.</w:t>
      </w:r>
      <w:r w:rsidRPr="003A2CE3">
        <w:rPr>
          <w:rFonts w:ascii="Times New Roman" w:hAnsi="Times New Roman" w:cs="Times New Roman"/>
          <w:sz w:val="24"/>
          <w:szCs w:val="24"/>
        </w:rPr>
        <w:t xml:space="preserve"> Comprovada a necessidade da utilização de um novo Software de Gestão Educacional, passa-se a estudar a solução tecnológica apropriada, especialmente sob com vistas ao Interesse Público, garantia de continuidade, segurança da informação, atendimento à LGPD e independência tecnológica. </w:t>
      </w:r>
    </w:p>
    <w:p w:rsidR="003A2CE3" w:rsidRPr="003A2CE3" w:rsidRDefault="003A2CE3" w:rsidP="00C151AA">
      <w:pPr>
        <w:pStyle w:val="Normal1"/>
        <w:keepLines w:val="0"/>
        <w:widowControl/>
        <w:spacing w:before="240" w:after="240"/>
        <w:jc w:val="both"/>
        <w:rPr>
          <w:rFonts w:ascii="Times New Roman" w:hAnsi="Times New Roman" w:cs="Times New Roman"/>
          <w:b/>
          <w:sz w:val="24"/>
          <w:szCs w:val="24"/>
        </w:rPr>
      </w:pPr>
      <w:r w:rsidRPr="003A2CE3">
        <w:rPr>
          <w:rFonts w:ascii="Times New Roman" w:hAnsi="Times New Roman" w:cs="Times New Roman"/>
          <w:b/>
          <w:sz w:val="24"/>
          <w:szCs w:val="24"/>
        </w:rPr>
        <w:t xml:space="preserve">5.2. Software Livre x Software Proprietário: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5.2.1.</w:t>
      </w:r>
      <w:r w:rsidRPr="003A2CE3">
        <w:rPr>
          <w:rFonts w:ascii="Times New Roman" w:hAnsi="Times New Roman" w:cs="Times New Roman"/>
          <w:sz w:val="24"/>
          <w:szCs w:val="24"/>
        </w:rPr>
        <w:t xml:space="preserve"> Um software é uma espécie de aplicativo que pode ser utilizado em diversos dispositivos, como no computador, no celular ou no tablet, por exemplo. O processo de desenvolvimento destes softwares é complexo, uma vez que necessitam de uma linguagem de programação, linhas de códigos de instruções e algoritmos. Existem vários tipos de software no mercado, e cada um deles possui diversas finalidades e características. É</w:t>
      </w:r>
      <w:r>
        <w:rPr>
          <w:rFonts w:ascii="Times New Roman" w:eastAsia="Times New Roman" w:hAnsi="Times New Roman" w:cs="Times New Roman"/>
          <w:sz w:val="24"/>
          <w:szCs w:val="24"/>
        </w:rPr>
        <w:t xml:space="preserve"> </w:t>
      </w:r>
      <w:r w:rsidRPr="003A2CE3">
        <w:rPr>
          <w:rFonts w:ascii="Times New Roman" w:hAnsi="Times New Roman" w:cs="Times New Roman"/>
          <w:sz w:val="24"/>
          <w:szCs w:val="24"/>
        </w:rPr>
        <w:t xml:space="preserve">importante entender suas diferenças, em especial conhecer as formas de licenciamento e uso de cada um deles.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5.2.2.</w:t>
      </w:r>
      <w:r w:rsidRPr="003A2CE3">
        <w:rPr>
          <w:rFonts w:ascii="Times New Roman" w:hAnsi="Times New Roman" w:cs="Times New Roman"/>
          <w:sz w:val="24"/>
          <w:szCs w:val="24"/>
        </w:rPr>
        <w:t xml:space="preserve"> Depois que um software for desenvolvido, algumas questões como licença de uso entram em pauta, caso os desenvolvedores deste mecanismo desejarem sua distribuição. Mesmo os softwares que não estão liberados segundo uma licença de forma explícita, são propriedade intelectual dos seus criadores. Basicamente, a diferença está no tipo de licença que cada um adota e liberdades de uso. O software proprietário tem um tipo de licença comercial, onde é necessário pagar ao desenvolvedor para usar o sistema e, geralmente, não é possível ter acesso ou editar o código-fonte. Enquanto o software livre permite pode ser utilizado sem a necessidade do pagamento de licenças ao desenvolvedor, além de permitir disponibilizar, estudar e editar o código-fonte do sistema.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5.2.3.</w:t>
      </w:r>
      <w:r w:rsidRPr="003A2CE3">
        <w:rPr>
          <w:rFonts w:ascii="Times New Roman" w:hAnsi="Times New Roman" w:cs="Times New Roman"/>
          <w:sz w:val="24"/>
          <w:szCs w:val="24"/>
        </w:rPr>
        <w:t xml:space="preserve"> Código-fonte: O código-fonte é o conjunto de palavras ou símbolos escritos de uma forma organizada contendo instruções. Estas instruções compõem uma linguagem de programação e estão arranjadas de uma forma lógica. Todos os programas que usamos nos computadores tem um código-fonte, escrito segundo uma das linguagens de programação. Esse código-fonte pode ser disponibilizado sob uma licença de uso, que é um documento com validade legal que determina direitos e deveres dos autores do código-fonte e de quem tem acesso ao mesmo, e o que pode fazer com esse código-fonte.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t xml:space="preserve">5.2.4. </w:t>
      </w:r>
      <w:r w:rsidRPr="003A2CE3">
        <w:rPr>
          <w:rFonts w:ascii="Times New Roman" w:hAnsi="Times New Roman" w:cs="Times New Roman"/>
          <w:sz w:val="24"/>
          <w:szCs w:val="24"/>
        </w:rPr>
        <w:t xml:space="preserve">Software Proprietário: é uma plataforma desenvolvida para fins comerciais, ou seja, para venda à usuários finais. O Software Proprietário diz respeito a qualquer software que tem direitos exclusivos para a pessoa ou empresa que o produziu. Para que se possa ter acesso ou redistribuir, é necessário pedir permissão para o criador ou pagar por isso, sendo necessário comprar uma licença. Alguns exemplos de softwares proprietários são: os sistemas operacionais Windows, Mac OS, iOS, o programa de escritório Office, da Microsoft, o Sigeduca, as linguagens de programação Maker e GeneXus, entre outros.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b/>
          <w:sz w:val="24"/>
          <w:szCs w:val="24"/>
        </w:rPr>
        <w:lastRenderedPageBreak/>
        <w:t>5.2.5.</w:t>
      </w:r>
      <w:r w:rsidRPr="003A2CE3">
        <w:rPr>
          <w:rFonts w:ascii="Times New Roman" w:hAnsi="Times New Roman" w:cs="Times New Roman"/>
          <w:sz w:val="24"/>
          <w:szCs w:val="24"/>
        </w:rPr>
        <w:t xml:space="preserve"> Software Livre: é um programa que pode ser modificado, estudado, copiado e redistribuído sem a necessidade da autorização do proprietário para isso. Segundo a GNU5 , “Software Livre” é uma questão de liberdade, não de preço. Para entender o conceito, você deve pensar em liberdade no sentido de “liberdade de expressão”, não de “gratuidade”. Com o software livre, você tem a liberdade de acessar o código-fonte, modificá-lo e disponibilizá-lo para outros usuários. O software livre é aquele cujo usuário possui liberdade para alterar e executar o programa como ele bem quiser; a pessoa é livre para usá-lo em qualquer tipo de situação. O</w:t>
      </w:r>
      <w:r>
        <w:rPr>
          <w:rFonts w:ascii="Times New Roman" w:eastAsia="Times New Roman" w:hAnsi="Times New Roman" w:cs="Times New Roman"/>
          <w:sz w:val="24"/>
          <w:szCs w:val="24"/>
        </w:rPr>
        <w:t xml:space="preserve"> </w:t>
      </w:r>
      <w:r w:rsidRPr="003A2CE3">
        <w:rPr>
          <w:rFonts w:ascii="Times New Roman" w:hAnsi="Times New Roman" w:cs="Times New Roman"/>
          <w:sz w:val="24"/>
          <w:szCs w:val="24"/>
        </w:rPr>
        <w:t xml:space="preserve">sistema operacional Linux, o programa de escritório Libre Office, o navegador de internet Mozilla Firefox, o i-Educar, as linguagens de programação Java e PHP, entre outros, são exemplos de softwares livres. </w:t>
      </w:r>
    </w:p>
    <w:p w:rsidR="003A2CE3" w:rsidRDefault="003A2CE3" w:rsidP="00C151AA">
      <w:pPr>
        <w:pStyle w:val="Normal1"/>
        <w:keepLines w:val="0"/>
        <w:widowControl/>
        <w:spacing w:before="240" w:after="240"/>
        <w:jc w:val="both"/>
        <w:rPr>
          <w:rFonts w:ascii="Times New Roman" w:hAnsi="Times New Roman" w:cs="Times New Roman"/>
          <w:sz w:val="24"/>
          <w:szCs w:val="24"/>
        </w:rPr>
      </w:pPr>
      <w:r w:rsidRPr="003A2CE3">
        <w:rPr>
          <w:rFonts w:ascii="Times New Roman" w:hAnsi="Times New Roman" w:cs="Times New Roman"/>
          <w:sz w:val="24"/>
          <w:szCs w:val="24"/>
        </w:rPr>
        <w:t xml:space="preserve">5.2.6. Para a GNU6 , o conceito de liberdade tem como base os seguintes pontos: Liberdade 0 - a liberdade de executar o programa como você desejar, para qualquer propósito; Liberdade 1 - A liberdade de estudar como o programa funciona e adaptá-lo às suas necessidades, para tanto, acesso ao códigofonte é um pré-requisito; Liberdade 2 - a liberdade de redistribuir cópias de modo que você possa ajudar ao próximo; Liberdade 3 - a liberdade de distribuir cópias de suas versões modificadas a outros. Desta forma, você pode dar a toda a comunidade a chance de se beneficiar de suas mudanças. Para tanto, acesso ao código-fonte é um pré-requisito. </w:t>
      </w:r>
    </w:p>
    <w:p w:rsidR="001A2714" w:rsidRDefault="003A2CE3" w:rsidP="00C151AA">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5.2.7.</w:t>
      </w:r>
      <w:r w:rsidRPr="003A2CE3">
        <w:rPr>
          <w:rFonts w:ascii="Times New Roman" w:hAnsi="Times New Roman" w:cs="Times New Roman"/>
          <w:sz w:val="24"/>
          <w:szCs w:val="24"/>
        </w:rPr>
        <w:t xml:space="preserve"> Quando falamos sobre software livre, é melhor evitar termos como “dado” ou “de graça”, porque estes termos implicam que a questão é o preço, não a liberdade e a independência tecnológica. A questão do não custo de licença às instituições, bibliotecas ou usuários é outro fato que possibilita a implantação e uso dos softwares livres. Contudo isso não significa que não necessite de investimentos para o suporte e manutenção. A escolha por um sistema complexo em software livre é viável quando comparada à aquisição de um produto proprietário equivalente, mesmo quando apenas uma instituição arca com este custo. Quanto maior o número de instituições envolvidas na produção de sistemas que possam ser compartilhados, menor o custo total de desenvolvimento e suporte, e maior a velocidade de produção (com mais pessoas envolvidas). </w:t>
      </w:r>
    </w:p>
    <w:p w:rsidR="001A2714" w:rsidRDefault="003A2CE3" w:rsidP="00C151AA">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5.2.8.</w:t>
      </w:r>
      <w:r w:rsidRPr="003A2CE3">
        <w:rPr>
          <w:rFonts w:ascii="Times New Roman" w:hAnsi="Times New Roman" w:cs="Times New Roman"/>
          <w:sz w:val="24"/>
          <w:szCs w:val="24"/>
        </w:rPr>
        <w:t xml:space="preserve"> Portanto, a diferença entre Software Livre e Software Proprietário não é relacionada aos recursos e funcionalidades, mas à relação jurídica que são estabelecidas entre o fornecedor e o usuário. “Software livre” não significa “não comercial”. Ao contrário, um programa livre deve estar disponível para uso comercial, desenvolvimento comercial e distribuição comercial. Essa política é de fundamental importância – sem ela, o software livre não poderia atingir seus objetivos. </w:t>
      </w:r>
    </w:p>
    <w:p w:rsidR="003E2A80" w:rsidRPr="003A2CE3" w:rsidRDefault="003A2CE3" w:rsidP="00C151AA">
      <w:pPr>
        <w:pStyle w:val="Normal1"/>
        <w:keepLines w:val="0"/>
        <w:widowControl/>
        <w:spacing w:before="240" w:after="240"/>
        <w:jc w:val="both"/>
        <w:rPr>
          <w:rFonts w:ascii="Times New Roman" w:eastAsia="Times New Roman" w:hAnsi="Times New Roman" w:cs="Times New Roman"/>
          <w:sz w:val="24"/>
          <w:szCs w:val="24"/>
        </w:rPr>
      </w:pPr>
      <w:r w:rsidRPr="001A2714">
        <w:rPr>
          <w:rFonts w:ascii="Times New Roman" w:hAnsi="Times New Roman" w:cs="Times New Roman"/>
          <w:b/>
          <w:sz w:val="24"/>
          <w:szCs w:val="24"/>
        </w:rPr>
        <w:t>5.2.9.</w:t>
      </w:r>
      <w:r w:rsidRPr="003A2CE3">
        <w:rPr>
          <w:rFonts w:ascii="Times New Roman" w:hAnsi="Times New Roman" w:cs="Times New Roman"/>
          <w:sz w:val="24"/>
          <w:szCs w:val="24"/>
        </w:rPr>
        <w:t xml:space="preserve"> Como observamos, no desenvolvimento de sistemas, os códigos-fonte gerados a partir de ferramentas automatizadas, que utilizam uma linguagem de programação própria de domínio, como por exemplo, Maker, GeneXus e outras, impõe à Administração Pública uma dependência tecnológica. Portanto, a solução deve ser desenvolvida deve considerar ambientes multiplataforma, utilizando linguagem de programação que permita a independência tecnológica da Administração Pública, preferencialmente com framework e linguagem de programação open source, PHP, JAVA, JQuery, JavaScript, Html e CSS, dentre outros.</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 Software Público Brasileiro</w:t>
      </w:r>
      <w:r w:rsidRPr="001A2714">
        <w:rPr>
          <w:rFonts w:ascii="Times New Roman" w:hAnsi="Times New Roman" w:cs="Times New Roman"/>
          <w:sz w:val="24"/>
          <w:szCs w:val="24"/>
        </w:rPr>
        <w:t xml:space="preserve">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lastRenderedPageBreak/>
        <w:t>5.3.1.</w:t>
      </w:r>
      <w:r w:rsidRPr="001A2714">
        <w:rPr>
          <w:rFonts w:ascii="Times New Roman" w:hAnsi="Times New Roman" w:cs="Times New Roman"/>
          <w:sz w:val="24"/>
          <w:szCs w:val="24"/>
        </w:rPr>
        <w:t xml:space="preserve"> Breve Histórico: O Instituto Nacional de Tecnologia da Informação (ITI), órgão responsável pela coordenação do Comitê Técnico para Implantação do Software Livre do Governo Eletrônico Brasileiro, encomenda um estudo à Escola de Direito da Fundação Getúlio Vargas sobre a constitucionalidade da Licença Pública Geral (LPG), particularmente em sua versão 2.0 em português. O resultado do estudo sobre a Licença Pública Geral sinaliza que tal licença não afronta a Constituição Federal tampouco o ordenamento jurídico brasileiro. O estudo mostra ainda que a licença pode ser utilizada com o devido amparo legal – inclusive para a liberação de softwares desenvolvidos pelo setor público.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5.3.2.</w:t>
      </w:r>
      <w:r w:rsidRPr="001A2714">
        <w:rPr>
          <w:rFonts w:ascii="Times New Roman" w:hAnsi="Times New Roman" w:cs="Times New Roman"/>
          <w:sz w:val="24"/>
          <w:szCs w:val="24"/>
        </w:rPr>
        <w:t xml:space="preserve"> O Governo Federal então licencia o seu primeiro software livre, seguindo as prerrogativas legais do país: a Lei do Direto Autoral (Lei Federal nº 9.610/98), a Lei do Software (Lei Federal nº 9.609/98) e a Resolução nº 58 do Instituto Nacional de Propriedade Intelectual (INPI). A solução ofertada é de inventário de hardware e software chamado Configurador Automático e Coletor de Informações Computacionais (Cacic), desenvolvido pela Empresa de Tecnologia e Informações da Previdência Social (Dataprev) e lançado no 6º Fórum Internacional de Software Livre, na cidade de Porto Alegre, sob a segunda versão da Licença Pública Geral em português. A experiência do Cacic, que em princípio atenderia a demandas internas do governo, aos poucos demonstrou ter utilidade que extrapola o setor público federal. Tal fenômeno trouxe a percepção de que o software na verdade estava atendendo a uma demanda reprimida da sociedade. Em pouco tempo após a liberação da solução, formou-se uma extensa comunidade de usuários, desenvolvedores e prestadores de serviço. Ao mesmo tempo, um segundo fenômeno surge com o modelo de liberação do Cacic. O fato de o software ser disponibilizado em um ambiente público de colaboração possibilitou a intensificação do uso da ferramenta. A rapidez com que a solução foi adotada em todos os setores da economia, cercada pela sua rápida distribuição, fez com que num curto período fosse criada uma rede de prestadores de serviço para o Cacic, abrangendo todos os estados brasileiros. Aos poucos, a sociedade começou a assumir um papel dinâmico no processo de desenvolvimento do software, não apenas atuando em sua transformação, mas colhendo frutos da colaboração. </w:t>
      </w:r>
    </w:p>
    <w:p w:rsidR="003E2A80" w:rsidRPr="001A2714" w:rsidRDefault="001A2714" w:rsidP="001A2714">
      <w:pPr>
        <w:pStyle w:val="Normal1"/>
        <w:keepLines w:val="0"/>
        <w:widowControl/>
        <w:spacing w:before="240" w:after="240"/>
        <w:jc w:val="both"/>
        <w:rPr>
          <w:rFonts w:ascii="Times New Roman" w:eastAsia="Times New Roman" w:hAnsi="Times New Roman" w:cs="Times New Roman"/>
          <w:sz w:val="24"/>
          <w:szCs w:val="24"/>
        </w:rPr>
      </w:pPr>
      <w:r w:rsidRPr="001A2714">
        <w:rPr>
          <w:rFonts w:ascii="Times New Roman" w:hAnsi="Times New Roman" w:cs="Times New Roman"/>
          <w:b/>
          <w:sz w:val="24"/>
          <w:szCs w:val="24"/>
        </w:rPr>
        <w:t>5.3.3.</w:t>
      </w:r>
      <w:r w:rsidRPr="001A2714">
        <w:rPr>
          <w:rFonts w:ascii="Times New Roman" w:hAnsi="Times New Roman" w:cs="Times New Roman"/>
          <w:sz w:val="24"/>
          <w:szCs w:val="24"/>
        </w:rPr>
        <w:t xml:space="preserve"> Baseado no objetivo da iniciativa, nas leis e licenças aplicáveis, ocorre a estruturação do novo conceito de software público, partindo da premissa de que o software produzido pela administração pública é um bem público e sua disponibilização (amparada por lei) extrapola o universo do código livre, manifestando o interesse público por determinada solução. É assinado o Acordo de Cooperação entre a SLTI e a Abep com vistas à construção e à implementação do Portal do Software Público Brasileiro.</w:t>
      </w:r>
    </w:p>
    <w:p w:rsidR="003E2A80" w:rsidRPr="001A2714" w:rsidRDefault="003E2A80" w:rsidP="001A2714">
      <w:pPr>
        <w:pStyle w:val="Normal1"/>
        <w:keepLines w:val="0"/>
        <w:widowControl/>
        <w:spacing w:before="240" w:after="240"/>
        <w:jc w:val="both"/>
        <w:rPr>
          <w:rFonts w:ascii="Times New Roman" w:eastAsia="Times New Roman" w:hAnsi="Times New Roman" w:cs="Times New Roman"/>
          <w:sz w:val="24"/>
          <w:szCs w:val="24"/>
        </w:rPr>
      </w:pP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5.3.4.</w:t>
      </w:r>
      <w:r w:rsidRPr="001A2714">
        <w:rPr>
          <w:rFonts w:ascii="Times New Roman" w:hAnsi="Times New Roman" w:cs="Times New Roman"/>
          <w:sz w:val="24"/>
          <w:szCs w:val="24"/>
        </w:rPr>
        <w:t xml:space="preserve"> O Portal do Software Público Brasileiro foi criado em 12 de abril de 2007. O Software Público Brasileiro (SPB) é um tipo específico de software livre que conta com várias soluções voltadas para diversos setores e que atende às necessidades de modernização da administração pública de qualquer dos Poderes da União, dos Estados, do Distrito Federal e dos Municípios e é compartilhado sem ônus no Portal do Software Público Brasileiro. A iniciativa resulta na economia de recursos públicos e constitui um recurso benéfico para a administração pública e para a sociedade.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lastRenderedPageBreak/>
        <w:t>5.3.5.</w:t>
      </w:r>
      <w:r w:rsidRPr="001A2714">
        <w:rPr>
          <w:rFonts w:ascii="Times New Roman" w:hAnsi="Times New Roman" w:cs="Times New Roman"/>
          <w:sz w:val="24"/>
          <w:szCs w:val="24"/>
        </w:rPr>
        <w:t xml:space="preserve"> Os serviços disponíveis já são acessados até por outros países, como Uruguai, Argentina, Portugal, Venezuela, Chile e Paraguai. O portal vem se consolidando como um ambiente de compartilhamento de sistemas dos órgãos públicos, mas não só do Executivo, embora seja gerenciado pelo Ministério do Planejamento, e nem só em nível federal. Trata-se de uma plataforma simples e de fácil utilização, que já tem quase uma centena de sistemas voltados às necessidades de gestores, empresários, professores, estudantes e o cidadão. Isso resulta em uma gestão de recursos e gastos de informática mais racionalizada, ampliação de parcerias e reforço da política de software livre no setor público.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5.3.6.</w:t>
      </w:r>
      <w:r w:rsidRPr="001A2714">
        <w:rPr>
          <w:rFonts w:ascii="Times New Roman" w:hAnsi="Times New Roman" w:cs="Times New Roman"/>
          <w:sz w:val="24"/>
          <w:szCs w:val="24"/>
        </w:rPr>
        <w:t xml:space="preserve"> </w:t>
      </w:r>
      <w:r w:rsidRPr="001A2714">
        <w:rPr>
          <w:rFonts w:ascii="Times New Roman" w:hAnsi="Times New Roman" w:cs="Times New Roman"/>
          <w:b/>
          <w:sz w:val="24"/>
          <w:szCs w:val="24"/>
        </w:rPr>
        <w:t>Economia dos Recursos:</w:t>
      </w:r>
      <w:r w:rsidRPr="001A2714">
        <w:rPr>
          <w:rFonts w:ascii="Times New Roman" w:hAnsi="Times New Roman" w:cs="Times New Roman"/>
          <w:sz w:val="24"/>
          <w:szCs w:val="24"/>
        </w:rPr>
        <w:t xml:space="preserve"> Para entender a importância da economia em contratações de Tecnologia da Informação e Comunicação (TIC), é importante observar que nos últimos anos têm-se verificado um gradual crescimento dos gastos governamentais com TI, destacando-se os realizados pelo governo brasileiro em aquisição e manutenção de software. O Sistema Integrado de Administração Financeira do Governo Federal (SIAFI) mostra que o montante anual de gastos da Administração Pública Federal (APF) com a aquisição de softwares teve, entre 2003 e 2009, um aumento de 227%, sendo uma média anual de 32,43%. Um dos principais motivos relacionados às intenções da APF em compartilhar sistemas através do modelo do SPB é justamente a possibilidade de reduzir os custos, visto que reduz esforços de desenvolvimento de novos softwares, há aproveitamento de códigos estáveis já existentes, economizando tempo de produção.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5.3.7.</w:t>
      </w:r>
      <w:r w:rsidRPr="001A2714">
        <w:rPr>
          <w:rFonts w:ascii="Times New Roman" w:hAnsi="Times New Roman" w:cs="Times New Roman"/>
          <w:sz w:val="24"/>
          <w:szCs w:val="24"/>
        </w:rPr>
        <w:t xml:space="preserve"> </w:t>
      </w:r>
      <w:r w:rsidRPr="001A2714">
        <w:rPr>
          <w:rFonts w:ascii="Times New Roman" w:hAnsi="Times New Roman" w:cs="Times New Roman"/>
          <w:b/>
          <w:sz w:val="24"/>
          <w:szCs w:val="24"/>
        </w:rPr>
        <w:t>Independência Tecnológica:</w:t>
      </w:r>
      <w:r w:rsidRPr="001A2714">
        <w:rPr>
          <w:rFonts w:ascii="Times New Roman" w:hAnsi="Times New Roman" w:cs="Times New Roman"/>
          <w:sz w:val="24"/>
          <w:szCs w:val="24"/>
        </w:rPr>
        <w:t xml:space="preserve"> Através do uso do SPB não há o estabelecimento de dependência quanto a fornecedores e consequente aprisionamento tecnológico. Ao adotar software proprietário, há grande chance de gerar dependência em relação aos fornecedores especializados, que são os únicos com condições de modificar o código daquele sistema contratado. Com isso, ele vai poder cobrar valores mais altos do que seria justo, visto que não há concorrência após sua adoção para continuidade dos serviços públicos prestados que dependem do sistema implementado. Através do SPB, onde há licença que permite acesso e modificação do código fonte por qualquer pessoa, não tem como</w:t>
      </w:r>
      <w:r>
        <w:rPr>
          <w:rFonts w:ascii="Times New Roman" w:eastAsia="Times New Roman" w:hAnsi="Times New Roman" w:cs="Times New Roman"/>
          <w:sz w:val="24"/>
          <w:szCs w:val="24"/>
        </w:rPr>
        <w:t xml:space="preserve"> </w:t>
      </w:r>
      <w:r w:rsidRPr="001A2714">
        <w:rPr>
          <w:rFonts w:ascii="Times New Roman" w:hAnsi="Times New Roman" w:cs="Times New Roman"/>
          <w:sz w:val="24"/>
          <w:szCs w:val="24"/>
        </w:rPr>
        <w:t xml:space="preserve">criar essa dependência. A qualquer momento pode ser realizada uma licitação envolvendo contratação de empresas distintas daquela responsável pelo desenvolvimento original do software. Assim há estímulo à competição entre fornecedores, consequentemente melhoria da qualidade dos serviços e redução de custos, beneficiando sociedade e governo.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5.3.8. Segurança:</w:t>
      </w:r>
      <w:r w:rsidRPr="001A2714">
        <w:rPr>
          <w:rFonts w:ascii="Times New Roman" w:hAnsi="Times New Roman" w:cs="Times New Roman"/>
          <w:sz w:val="24"/>
          <w:szCs w:val="24"/>
        </w:rPr>
        <w:t xml:space="preserve"> É complicado dizer se um software é seguro quando não há acesso ao seu código-fonte. O uso do SPB elimina esse problema, visto que adota licença GPL. Programas com código aberto atendem ao princípio da transparência e permitem auditoria completa. Torna possível a retirada de trechos duvidosos, falhas perigosas ou até mesmo backdoors (forma mal intencionada de deixar no programa um caminho de invasão escondido, sem despertar a desconfiança do usuário) e, como consequência direta, traz mais segurança. Tal afirmação é verdadeira quando observamos que as maiores corporações financeiras utilizam LINUX em seus servidores, ao contrário de soluções proprietárias.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lastRenderedPageBreak/>
        <w:t>5.3.9.</w:t>
      </w:r>
      <w:r w:rsidRPr="001A2714">
        <w:rPr>
          <w:rFonts w:ascii="Times New Roman" w:hAnsi="Times New Roman" w:cs="Times New Roman"/>
          <w:sz w:val="24"/>
          <w:szCs w:val="24"/>
        </w:rPr>
        <w:t xml:space="preserve"> </w:t>
      </w:r>
      <w:r w:rsidRPr="001A2714">
        <w:rPr>
          <w:rFonts w:ascii="Times New Roman" w:hAnsi="Times New Roman" w:cs="Times New Roman"/>
          <w:b/>
          <w:sz w:val="24"/>
          <w:szCs w:val="24"/>
        </w:rPr>
        <w:t>Interoperabilidade:</w:t>
      </w:r>
      <w:r w:rsidRPr="001A2714">
        <w:rPr>
          <w:rFonts w:ascii="Times New Roman" w:hAnsi="Times New Roman" w:cs="Times New Roman"/>
          <w:sz w:val="24"/>
          <w:szCs w:val="24"/>
        </w:rPr>
        <w:t xml:space="preserve"> um dos requisitos imprescindíveis de um software para atender ao interesse público é a garantia de sua interoperabilidade com outros softwares. Essa também é uma vantagem do software livre, pois, com o código aberto, permite adaptações a outros softwares institucionais, especialmente os também livres. Desta forma, possibilita às instituições terem um software sem custos para a biblioteca, e a instalação de outros softwares que interajam com ele, como, por exemplo, sistemas operacionais, sistemas financeiros, controles acadêmicos, controles de estoque e almoxarifado, softwares de gerenciamento de bases de dados, geração de relatórios, entre outros. </w:t>
      </w:r>
    </w:p>
    <w:p w:rsidR="003E2A80" w:rsidRPr="001A2714" w:rsidRDefault="001A2714" w:rsidP="001A2714">
      <w:pPr>
        <w:pStyle w:val="Normal1"/>
        <w:keepLines w:val="0"/>
        <w:widowControl/>
        <w:spacing w:before="240" w:after="240"/>
        <w:jc w:val="both"/>
        <w:rPr>
          <w:rFonts w:ascii="Times New Roman" w:eastAsia="Times New Roman" w:hAnsi="Times New Roman" w:cs="Times New Roman"/>
          <w:sz w:val="24"/>
          <w:szCs w:val="24"/>
        </w:rPr>
      </w:pPr>
      <w:r w:rsidRPr="001A2714">
        <w:rPr>
          <w:rFonts w:ascii="Times New Roman" w:hAnsi="Times New Roman" w:cs="Times New Roman"/>
          <w:b/>
          <w:sz w:val="24"/>
          <w:szCs w:val="24"/>
        </w:rPr>
        <w:t>5.3.10.</w:t>
      </w:r>
      <w:r w:rsidRPr="001A2714">
        <w:rPr>
          <w:rFonts w:ascii="Times New Roman" w:hAnsi="Times New Roman" w:cs="Times New Roman"/>
          <w:sz w:val="24"/>
          <w:szCs w:val="24"/>
        </w:rPr>
        <w:t xml:space="preserve"> </w:t>
      </w:r>
      <w:r w:rsidRPr="001A2714">
        <w:rPr>
          <w:rFonts w:ascii="Times New Roman" w:hAnsi="Times New Roman" w:cs="Times New Roman"/>
          <w:b/>
          <w:sz w:val="24"/>
          <w:szCs w:val="24"/>
        </w:rPr>
        <w:t>Compartilhamento do Conhecimento:</w:t>
      </w:r>
      <w:r w:rsidRPr="001A2714">
        <w:rPr>
          <w:rFonts w:ascii="Times New Roman" w:hAnsi="Times New Roman" w:cs="Times New Roman"/>
          <w:sz w:val="24"/>
          <w:szCs w:val="24"/>
        </w:rPr>
        <w:t xml:space="preserve"> As tecnologias de informação e comunicação estão se consolidando como meios de expressão do conhecimento, de expressão cultural e de transações econômicas. Na sociedade em rede, baseada em comunicação feita através de computadores, não é possível aceitar que as linguagens usadas nessa comunicação fiquem sob o poder de apenas alguns gigantes. No desenvolvimento de software que apresenta código aberto, como o SPB, as inovações são compartilhadas entre todos, permitindo que as melhorias sejam adotadas por qualquer um, assim o conhecimento passa a ser sempre disseminado, ajudando principalmente as pequenas e médias empresas. Através das comunidades criadas em torno de um software público existe forte compartilhamento de conhecimento, além da garantia de manutenções corretivas, legais e de melhorias implementadas para uso comum. A sociedade inteira tem acesso ao conhecimento, não importa se é um pequeno município ou um grande órgão federal.</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5.3.11.</w:t>
      </w:r>
      <w:r w:rsidRPr="001A2714">
        <w:rPr>
          <w:rFonts w:ascii="Times New Roman" w:hAnsi="Times New Roman" w:cs="Times New Roman"/>
          <w:sz w:val="24"/>
          <w:szCs w:val="24"/>
        </w:rPr>
        <w:t xml:space="preserve"> Ampla Competitividade: Dentre os poderes conferidos à Administração Pública está o Poder Discricionário. Segundo Hely Lopes Meirelles, poder discricionário “é a prerrogativa legal conferida à Administração Pública, de modo explícito ou implícito, para a prática de atos administrativos com liberdade na escolha de sua conveniência, oportunidade e conteúdo.” (2001, p.110)7 . A Administração Pública, ao optar pela escolha de um software específico disponível no Portal do Software Público, poderá contar com uma rede de empresas e prestadores de serviço com knowhow comprovado na implementação, desenvolvimento e transferência do conhecimento. No caso específico das duas soluções estudadas, podemos identificar em pesquisas na internet que diversas empresas capacitadas já participaram de licitações. e-CIDADE: Contass Consultoria (Minas Gerais); DBSeller Serviços de Informática (Rio Grande do Sul); Navarro Tecnologia (Minas Gerais); Libre Code (Rio de Janeiro); e CPD Municipal (Espírito Santo). i-EDUCAR: BOBBY Soluções Educativas (Distrito Federal); Edutopia (São Paulo); Portabilis (Santa Catarina); Prado Soluções (Pernambuco); YanTec (Alagoas); e HadronTech (São Paulo). Portanto, apesar de prerrogativa legal conferida à Administração Pública, a opção por software específico disponível no Portal do Software Público não fere nenhum outro Princípio Constitucional, balizadores da atuação dos gestores públicos.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5.3.12.</w:t>
      </w:r>
      <w:r w:rsidRPr="001A2714">
        <w:rPr>
          <w:rFonts w:ascii="Times New Roman" w:hAnsi="Times New Roman" w:cs="Times New Roman"/>
          <w:sz w:val="24"/>
          <w:szCs w:val="24"/>
        </w:rPr>
        <w:t xml:space="preserve"> Bem Público de Uso Comum: No entendimento do Tribunal de Contas da União (TCU), por meio do Acórdão 2895/2018, o Software Público Brasileiro é um bem público de uso comum, nos termos da Portaria nº 46, de 28 de setembro de 2016, e, portanto, de acordo com o Código Civil, inalienável, sendo ilegal a criação de versão proprietária de softwares a partir da derivação dos sistemas disponíveis no Portal do Software Público </w:t>
      </w:r>
      <w:r w:rsidRPr="001A2714">
        <w:rPr>
          <w:rFonts w:ascii="Times New Roman" w:hAnsi="Times New Roman" w:cs="Times New Roman"/>
          <w:sz w:val="24"/>
          <w:szCs w:val="24"/>
        </w:rPr>
        <w:lastRenderedPageBreak/>
        <w:t xml:space="preserve">Brasileiro. A Portaria nº 46, de 28 de setembro de 2016, veda a criação de versões comerciais e estabelece que os softwares derivados devem permanecer como livres e manter as liberdades definidas pela licença adotada no software original. No mesmo sentido, o art. 16 da Lei nº 14.063/2021 estabelece que os sistemas de informação e de comunicação desenvolvidos exclusivamente pela Administração Pública são regidos por licença de código aberto, permitida a sua utilização, cópia, alteração e distribuição sem restrições por todos os órgãos e entidades públicos.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5.3.13.</w:t>
      </w:r>
      <w:r w:rsidRPr="001A2714">
        <w:rPr>
          <w:rFonts w:ascii="Times New Roman" w:hAnsi="Times New Roman" w:cs="Times New Roman"/>
          <w:sz w:val="24"/>
          <w:szCs w:val="24"/>
        </w:rPr>
        <w:t xml:space="preserve"> Recomendação de Uso de Software Livre: O Acórdão 1521/20038 , do STF, aponta a recomendação de uso de software livre, buscando-se autonomia e flexibilidade ao Poder Público. O órgão reiterou a decisão em</w:t>
      </w:r>
      <w:r>
        <w:rPr>
          <w:rFonts w:ascii="Times New Roman" w:eastAsia="Times New Roman" w:hAnsi="Times New Roman" w:cs="Times New Roman"/>
          <w:sz w:val="24"/>
          <w:szCs w:val="24"/>
        </w:rPr>
        <w:t xml:space="preserve"> </w:t>
      </w:r>
      <w:r w:rsidRPr="001A2714">
        <w:rPr>
          <w:rFonts w:ascii="Times New Roman" w:hAnsi="Times New Roman" w:cs="Times New Roman"/>
          <w:sz w:val="24"/>
          <w:szCs w:val="24"/>
        </w:rPr>
        <w:t xml:space="preserve">2015, ao decidir, em unanimidade, no julgamento da ADI nº 30599 , que a administração direta e indireta deve dar preferência aos softwares livres em suas contratações. Tais decisões estão de acordo com o disposto pelo governo federal na normativa 04/2014 do Sistema de Administração dos Recursos de Tecnologia da Informação10, que aponta que a contratação de soluções de Tecnologia da Informação deve respeitar: a) a disponibilidade de solução similar em outro órgão ou entidade da Administração Pública; b) as soluções existentes no Portal do Software Público Brasileiro (http://www.softwarepublico.gov.br); c) a capacidade e alternativas do mercado, inclusive a existência de software livre ou software público.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5.3.14.</w:t>
      </w:r>
      <w:r w:rsidRPr="001A2714">
        <w:rPr>
          <w:rFonts w:ascii="Times New Roman" w:hAnsi="Times New Roman" w:cs="Times New Roman"/>
          <w:sz w:val="24"/>
          <w:szCs w:val="24"/>
        </w:rPr>
        <w:t xml:space="preserve"> Após análise sobre as diferenças dos tipos de softwares, considerando o Interesse Público, especialmente pelas pactuações federativas, como a mais recente Reforma Tributária em discussão no Congresso Nacional11 - as quais impossibilitam a certeza da realidade futura quanto aos recursos orçamentários disponíveis, que pode inviabilizar a continuidade de solução proprietária - nos remete a propor pela escolha de sistema baseado em software livre, especialmente os disponíveis no Portal do Software Público Brasileiro, até porque alguns estados adotaram como preferencial o uso do software livre, tal qual o Rio Grande do Sul, pela Lei nº 11.871/200212 .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5.3.15.</w:t>
      </w:r>
      <w:r w:rsidRPr="001A2714">
        <w:rPr>
          <w:rFonts w:ascii="Times New Roman" w:hAnsi="Times New Roman" w:cs="Times New Roman"/>
          <w:sz w:val="24"/>
          <w:szCs w:val="24"/>
        </w:rPr>
        <w:t xml:space="preserve"> Aponta-se, também, estudos de organismos especializados, como o relatório “Tecnologias para uma educação com equidade a instituição Dados para um Debate Democrático na Educação (D³e)”, reforçam que o uso de softwares de licenciamento aberto promove acesso e colaboração, não somente entre organismos públicos, como também entre estudantes e educadores13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5.3.16.</w:t>
      </w:r>
      <w:r w:rsidRPr="001A2714">
        <w:rPr>
          <w:rFonts w:ascii="Times New Roman" w:hAnsi="Times New Roman" w:cs="Times New Roman"/>
          <w:sz w:val="24"/>
          <w:szCs w:val="24"/>
        </w:rPr>
        <w:t xml:space="preserve"> Além das recomendações nacionais, o código aberto também é incentivado por outros países, como Reino Unido14, onde, inclusive, a escolha é fortalecida pela sociedade civil por meio da iniciativa Dinheiro Público, Código Público (Public Money, Public Code15). </w:t>
      </w:r>
    </w:p>
    <w:p w:rsidR="003E2A80" w:rsidRPr="001A2714" w:rsidRDefault="001A2714" w:rsidP="001A2714">
      <w:pPr>
        <w:pStyle w:val="Normal1"/>
        <w:keepLines w:val="0"/>
        <w:widowControl/>
        <w:spacing w:before="240" w:after="240"/>
        <w:jc w:val="both"/>
        <w:rPr>
          <w:rFonts w:ascii="Times New Roman" w:eastAsia="Times New Roman" w:hAnsi="Times New Roman" w:cs="Times New Roman"/>
          <w:sz w:val="24"/>
          <w:szCs w:val="24"/>
        </w:rPr>
      </w:pPr>
      <w:r w:rsidRPr="001A2714">
        <w:rPr>
          <w:rFonts w:ascii="Times New Roman" w:hAnsi="Times New Roman" w:cs="Times New Roman"/>
          <w:b/>
          <w:sz w:val="24"/>
          <w:szCs w:val="24"/>
        </w:rPr>
        <w:t>5.3.17</w:t>
      </w:r>
      <w:r w:rsidRPr="001A2714">
        <w:rPr>
          <w:rFonts w:ascii="Times New Roman" w:hAnsi="Times New Roman" w:cs="Times New Roman"/>
          <w:sz w:val="24"/>
          <w:szCs w:val="24"/>
        </w:rPr>
        <w:t>. A Portaria STI/MP n° 46, de 28/09/2016 (alterada pela Portaria SGD/ME nº 3, de 27/06/2019)16, aponta que, para que um software livre seja considerado como Software Público Brasileiro, deve estar disponibilizado no Portal do Software Público Brasileiro.</w:t>
      </w:r>
    </w:p>
    <w:p w:rsidR="003E2A80" w:rsidRPr="001A2714" w:rsidRDefault="003E2A80" w:rsidP="001A2714">
      <w:pPr>
        <w:pStyle w:val="Normal1"/>
        <w:keepLines w:val="0"/>
        <w:widowControl/>
        <w:spacing w:before="240" w:after="240"/>
        <w:jc w:val="both"/>
        <w:rPr>
          <w:rFonts w:ascii="Times New Roman" w:eastAsia="Times New Roman" w:hAnsi="Times New Roman" w:cs="Times New Roman"/>
          <w:sz w:val="24"/>
          <w:szCs w:val="24"/>
        </w:rPr>
      </w:pP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5.3.18.</w:t>
      </w:r>
      <w:r w:rsidRPr="001A2714">
        <w:rPr>
          <w:rFonts w:ascii="Times New Roman" w:hAnsi="Times New Roman" w:cs="Times New Roman"/>
          <w:sz w:val="24"/>
          <w:szCs w:val="24"/>
        </w:rPr>
        <w:t xml:space="preserve"> Por fim, a Lei 14.533/2023, que institui a Política Nacional de Educação Digital (PNED)17, reforça a construção do conhecimento científico de forma livre, colaborativa </w:t>
      </w:r>
      <w:r w:rsidRPr="001A2714">
        <w:rPr>
          <w:rFonts w:ascii="Times New Roman" w:hAnsi="Times New Roman" w:cs="Times New Roman"/>
          <w:sz w:val="24"/>
          <w:szCs w:val="24"/>
        </w:rPr>
        <w:lastRenderedPageBreak/>
        <w:t xml:space="preserve">e transparente, com menção pela Comissão de Ciência, Tecnologia e Inovação da Câmara dos Deputados18 do uso de software público no que tange à educação.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5.3.19.</w:t>
      </w:r>
      <w:r w:rsidRPr="001A2714">
        <w:rPr>
          <w:rFonts w:ascii="Times New Roman" w:hAnsi="Times New Roman" w:cs="Times New Roman"/>
          <w:sz w:val="24"/>
          <w:szCs w:val="24"/>
        </w:rPr>
        <w:t xml:space="preserve"> Nesse sentido, a decisão por um software livre respeita as recomendações nacionais e internacionais, sem deixar de atender às necessidades locais no curto prazo; havendo, ainda, possibilidade de otimização e customização do sistema pelo próprio município, gerando contexto para o sistema, e, em consequência, facilitação ainda maior para o ente. Portanto, a aquisição da solução tecnológica deve ser acompanhada de todo código fonte, scripts de banco de dados, bem como dos manuais de operação, de implantação e do código fonte, não sendo aceitos códigos fontes gerados a partir de ferramentas automatizadas, que utilizam uma linguagem de programação própria de domínio, como por exemplo, Maker, GeneXus e outras. </w:t>
      </w:r>
    </w:p>
    <w:p w:rsidR="001A2714" w:rsidRPr="001A2714" w:rsidRDefault="001A2714" w:rsidP="001A2714">
      <w:pPr>
        <w:pStyle w:val="Normal1"/>
        <w:keepLines w:val="0"/>
        <w:widowControl/>
        <w:spacing w:before="240" w:after="240"/>
        <w:jc w:val="both"/>
        <w:rPr>
          <w:rFonts w:ascii="Times New Roman" w:hAnsi="Times New Roman" w:cs="Times New Roman"/>
          <w:b/>
          <w:sz w:val="24"/>
          <w:szCs w:val="24"/>
        </w:rPr>
      </w:pPr>
      <w:r w:rsidRPr="001A2714">
        <w:rPr>
          <w:rFonts w:ascii="Times New Roman" w:hAnsi="Times New Roman" w:cs="Times New Roman"/>
          <w:b/>
          <w:sz w:val="24"/>
          <w:szCs w:val="24"/>
        </w:rPr>
        <w:t xml:space="preserve">5.4. Análise Comparativa de Soluções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5.4.1.</w:t>
      </w:r>
      <w:r w:rsidRPr="001A2714">
        <w:rPr>
          <w:rFonts w:ascii="Times New Roman" w:hAnsi="Times New Roman" w:cs="Times New Roman"/>
          <w:sz w:val="24"/>
          <w:szCs w:val="24"/>
        </w:rPr>
        <w:t xml:space="preserve"> A implementação de Software de Gestão Escolar envolve um conjunto de requisitos, como implantação do sistema, migração dos dados, treinamento e capacitação, hospedagem, suporte técnico, melhorias corretivas, legais e evolutivas, desenvolvimento de novas funcionalidades e módulos e garantia da segurança das informações.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5.4.2.</w:t>
      </w:r>
      <w:r w:rsidRPr="001A2714">
        <w:rPr>
          <w:rFonts w:ascii="Times New Roman" w:hAnsi="Times New Roman" w:cs="Times New Roman"/>
          <w:sz w:val="24"/>
          <w:szCs w:val="24"/>
        </w:rPr>
        <w:t xml:space="preserve"> Nesse sentido, as três as soluções verificadas pela Secretaria foram: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SOLUÇÃO 1:</w:t>
      </w:r>
      <w:r w:rsidRPr="001A2714">
        <w:rPr>
          <w:rFonts w:ascii="Times New Roman" w:hAnsi="Times New Roman" w:cs="Times New Roman"/>
          <w:sz w:val="24"/>
          <w:szCs w:val="24"/>
        </w:rPr>
        <w:t xml:space="preserve"> manutenção do sistema atual, que não atende às necessidades, mas no início do ano foi objeto de Termo de Referência com aferição de preços;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SOLUÇÃO 2:</w:t>
      </w:r>
      <w:r w:rsidRPr="001A2714">
        <w:rPr>
          <w:rFonts w:ascii="Times New Roman" w:hAnsi="Times New Roman" w:cs="Times New Roman"/>
          <w:sz w:val="24"/>
          <w:szCs w:val="24"/>
        </w:rPr>
        <w:t xml:space="preserve"> implantação do módulo Educação do software e-Cidade como novo Software de Gestão Educacional, com desenvolvimento das funcionalidades elencadas pela Secretaria Municipal de Educação, treinamento/capacitação, suporte, manutenção legal e corretiva, além de desenvolvimento de novas funcionalidades evolutivas; e </w:t>
      </w:r>
    </w:p>
    <w:p w:rsidR="001A2714" w:rsidRDefault="001A2714" w:rsidP="001A2714">
      <w:pPr>
        <w:pStyle w:val="Normal1"/>
        <w:keepLines w:val="0"/>
        <w:widowControl/>
        <w:spacing w:before="240" w:after="240"/>
        <w:jc w:val="both"/>
        <w:rPr>
          <w:rFonts w:ascii="Times New Roman" w:hAnsi="Times New Roman" w:cs="Times New Roman"/>
          <w:sz w:val="24"/>
          <w:szCs w:val="24"/>
        </w:rPr>
      </w:pPr>
      <w:r w:rsidRPr="001A2714">
        <w:rPr>
          <w:rFonts w:ascii="Times New Roman" w:hAnsi="Times New Roman" w:cs="Times New Roman"/>
          <w:b/>
          <w:sz w:val="24"/>
          <w:szCs w:val="24"/>
        </w:rPr>
        <w:t>SOLUÇÃO 3:</w:t>
      </w:r>
      <w:r w:rsidRPr="001A2714">
        <w:rPr>
          <w:rFonts w:ascii="Times New Roman" w:hAnsi="Times New Roman" w:cs="Times New Roman"/>
          <w:sz w:val="24"/>
          <w:szCs w:val="24"/>
        </w:rPr>
        <w:t xml:space="preserve"> implantação do software i-Educar como novo Software de Gestão Educacional, com desenvolvimento das funcionalidades elencadas pela Secretaria Municipal de Educação, treinamento/capacitação, suporte, manutenção legal e corretiva, além de desenvolvimento de novas funcionalidades evolutivas. </w:t>
      </w:r>
    </w:p>
    <w:p w:rsidR="003A2CE3" w:rsidRPr="001A2714" w:rsidRDefault="001A2714" w:rsidP="001A2714">
      <w:pPr>
        <w:pStyle w:val="Normal1"/>
        <w:keepLines w:val="0"/>
        <w:widowControl/>
        <w:spacing w:before="240" w:after="240"/>
        <w:jc w:val="both"/>
        <w:rPr>
          <w:rFonts w:ascii="Times New Roman" w:eastAsia="Times New Roman" w:hAnsi="Times New Roman" w:cs="Times New Roman"/>
          <w:sz w:val="24"/>
          <w:szCs w:val="24"/>
        </w:rPr>
      </w:pPr>
      <w:r w:rsidRPr="001A2714">
        <w:rPr>
          <w:rFonts w:ascii="Times New Roman" w:hAnsi="Times New Roman" w:cs="Times New Roman"/>
          <w:b/>
          <w:sz w:val="24"/>
          <w:szCs w:val="24"/>
        </w:rPr>
        <w:t>5.4.3.</w:t>
      </w:r>
      <w:r w:rsidRPr="001A2714">
        <w:rPr>
          <w:rFonts w:ascii="Times New Roman" w:hAnsi="Times New Roman" w:cs="Times New Roman"/>
          <w:sz w:val="24"/>
          <w:szCs w:val="24"/>
        </w:rPr>
        <w:t xml:space="preserve"> Resume-se as principais características de cada uma das soluções, especialmente no que concerne aos Requisitos do Sistema de Gestão</w:t>
      </w:r>
    </w:p>
    <w:p w:rsidR="001A2714" w:rsidRDefault="001A2714" w:rsidP="001A2714">
      <w:pPr>
        <w:pStyle w:val="Normal1"/>
        <w:keepLines w:val="0"/>
        <w:widowControl/>
        <w:spacing w:before="240" w:after="240"/>
        <w:jc w:val="both"/>
        <w:rPr>
          <w:rFonts w:ascii="Times New Roman" w:hAnsi="Times New Roman" w:cs="Times New Roman"/>
          <w:b/>
          <w:sz w:val="24"/>
          <w:szCs w:val="24"/>
        </w:rPr>
      </w:pPr>
    </w:p>
    <w:p w:rsidR="001A2714" w:rsidRDefault="001A2714" w:rsidP="001A2714">
      <w:pPr>
        <w:pStyle w:val="Normal1"/>
        <w:keepLines w:val="0"/>
        <w:widowControl/>
        <w:spacing w:before="240" w:after="240"/>
        <w:jc w:val="both"/>
        <w:rPr>
          <w:rFonts w:ascii="Times New Roman" w:hAnsi="Times New Roman" w:cs="Times New Roman"/>
          <w:b/>
          <w:sz w:val="24"/>
          <w:szCs w:val="24"/>
        </w:rPr>
      </w:pPr>
    </w:p>
    <w:p w:rsidR="001A2714" w:rsidRDefault="001A2714" w:rsidP="001A2714">
      <w:pPr>
        <w:pStyle w:val="Normal1"/>
        <w:keepLines w:val="0"/>
        <w:widowControl/>
        <w:spacing w:before="240" w:after="240"/>
        <w:jc w:val="both"/>
        <w:rPr>
          <w:rFonts w:ascii="Times New Roman" w:hAnsi="Times New Roman" w:cs="Times New Roman"/>
          <w:b/>
          <w:sz w:val="24"/>
          <w:szCs w:val="24"/>
        </w:rPr>
      </w:pPr>
    </w:p>
    <w:p w:rsidR="001A2714" w:rsidRDefault="001A2714" w:rsidP="001A2714">
      <w:pPr>
        <w:pStyle w:val="Normal1"/>
        <w:keepLines w:val="0"/>
        <w:widowControl/>
        <w:spacing w:before="240" w:after="240"/>
        <w:jc w:val="both"/>
        <w:rPr>
          <w:rFonts w:ascii="Times New Roman" w:hAnsi="Times New Roman" w:cs="Times New Roman"/>
          <w:b/>
          <w:sz w:val="24"/>
          <w:szCs w:val="24"/>
        </w:rPr>
      </w:pPr>
    </w:p>
    <w:p w:rsidR="003A2CE3" w:rsidRPr="001A2714" w:rsidRDefault="001A2714" w:rsidP="001A2714">
      <w:pPr>
        <w:pStyle w:val="Normal1"/>
        <w:keepLines w:val="0"/>
        <w:widowControl/>
        <w:spacing w:before="240" w:after="240"/>
        <w:jc w:val="both"/>
        <w:rPr>
          <w:rFonts w:ascii="Times New Roman" w:eastAsia="Times New Roman" w:hAnsi="Times New Roman" w:cs="Times New Roman"/>
          <w:b/>
          <w:sz w:val="24"/>
          <w:szCs w:val="24"/>
        </w:rPr>
      </w:pPr>
      <w:r w:rsidRPr="001A2714">
        <w:rPr>
          <w:rFonts w:ascii="Times New Roman" w:hAnsi="Times New Roman" w:cs="Times New Roman"/>
          <w:b/>
          <w:sz w:val="24"/>
          <w:szCs w:val="24"/>
        </w:rPr>
        <w:t>Escolar, fruto da análise técnica interna na Secretaria Municipal de Educação: Análise Requisito Técnicos - Software de Gestão Educacional - Canoas - RS</w:t>
      </w:r>
    </w:p>
    <w:p w:rsidR="001A2714" w:rsidRDefault="001A2714" w:rsidP="001A2714">
      <w:pPr>
        <w:pStyle w:val="Normal1"/>
        <w:keepLines w:val="0"/>
        <w:widowControl/>
        <w:spacing w:before="240" w:after="240" w:line="360" w:lineRule="auto"/>
        <w:jc w:val="left"/>
        <w:rPr>
          <w:rFonts w:ascii="Times New Roman" w:eastAsia="Times New Roman" w:hAnsi="Times New Roman" w:cs="Times New Roman"/>
          <w:sz w:val="24"/>
          <w:szCs w:val="24"/>
        </w:rPr>
      </w:pPr>
      <w:r>
        <w:rPr>
          <w:noProof/>
        </w:rPr>
        <w:lastRenderedPageBreak/>
        <w:drawing>
          <wp:inline distT="0" distB="0" distL="0" distR="0" wp14:anchorId="354BAA7A" wp14:editId="1A8742DA">
            <wp:extent cx="5667375" cy="7305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667375" cy="7305675"/>
                    </a:xfrm>
                    <a:prstGeom prst="rect">
                      <a:avLst/>
                    </a:prstGeom>
                  </pic:spPr>
                </pic:pic>
              </a:graphicData>
            </a:graphic>
          </wp:inline>
        </w:drawing>
      </w:r>
    </w:p>
    <w:p w:rsidR="001A2714" w:rsidRDefault="001A2714" w:rsidP="008363FC">
      <w:pPr>
        <w:pStyle w:val="Normal1"/>
        <w:keepLines w:val="0"/>
        <w:widowControl/>
        <w:spacing w:before="240" w:after="240" w:line="360" w:lineRule="auto"/>
        <w:rPr>
          <w:rFonts w:ascii="Times New Roman" w:eastAsia="Times New Roman" w:hAnsi="Times New Roman" w:cs="Times New Roman"/>
          <w:sz w:val="24"/>
          <w:szCs w:val="24"/>
        </w:rPr>
      </w:pPr>
    </w:p>
    <w:p w:rsidR="001A2714" w:rsidRDefault="00037CEF" w:rsidP="008363FC">
      <w:pPr>
        <w:pStyle w:val="Normal1"/>
        <w:keepLines w:val="0"/>
        <w:widowControl/>
        <w:spacing w:before="240" w:after="240" w:line="360" w:lineRule="auto"/>
        <w:rPr>
          <w:rFonts w:ascii="Times New Roman" w:eastAsia="Times New Roman" w:hAnsi="Times New Roman" w:cs="Times New Roman"/>
          <w:sz w:val="24"/>
          <w:szCs w:val="24"/>
        </w:rPr>
      </w:pPr>
      <w:r>
        <w:rPr>
          <w:noProof/>
        </w:rPr>
        <w:lastRenderedPageBreak/>
        <w:drawing>
          <wp:inline distT="0" distB="0" distL="0" distR="0" wp14:anchorId="63B42D8B" wp14:editId="782C520D">
            <wp:extent cx="5619750" cy="7248525"/>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619750" cy="7248525"/>
                    </a:xfrm>
                    <a:prstGeom prst="rect">
                      <a:avLst/>
                    </a:prstGeom>
                  </pic:spPr>
                </pic:pic>
              </a:graphicData>
            </a:graphic>
          </wp:inline>
        </w:drawing>
      </w:r>
    </w:p>
    <w:p w:rsidR="001A2714" w:rsidRDefault="00037CEF" w:rsidP="008363FC">
      <w:pPr>
        <w:pStyle w:val="Normal1"/>
        <w:keepLines w:val="0"/>
        <w:widowControl/>
        <w:spacing w:before="240" w:after="240" w:line="360" w:lineRule="auto"/>
        <w:rPr>
          <w:rFonts w:ascii="Times New Roman" w:eastAsia="Times New Roman" w:hAnsi="Times New Roman" w:cs="Times New Roman"/>
          <w:sz w:val="24"/>
          <w:szCs w:val="24"/>
        </w:rPr>
      </w:pPr>
      <w:r>
        <w:rPr>
          <w:noProof/>
        </w:rPr>
        <w:lastRenderedPageBreak/>
        <w:drawing>
          <wp:inline distT="0" distB="0" distL="0" distR="0" wp14:anchorId="3923F0CE" wp14:editId="0E8FD533">
            <wp:extent cx="5543550" cy="56864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543550" cy="5686425"/>
                    </a:xfrm>
                    <a:prstGeom prst="rect">
                      <a:avLst/>
                    </a:prstGeom>
                  </pic:spPr>
                </pic:pic>
              </a:graphicData>
            </a:graphic>
          </wp:inline>
        </w:drawing>
      </w:r>
    </w:p>
    <w:p w:rsidR="00037CEF" w:rsidRDefault="00037CEF" w:rsidP="00037CEF">
      <w:pPr>
        <w:pStyle w:val="Normal1"/>
        <w:keepLines w:val="0"/>
        <w:widowControl/>
        <w:spacing w:before="240" w:after="240" w:line="360" w:lineRule="auto"/>
        <w:jc w:val="left"/>
      </w:pPr>
      <w:r w:rsidRPr="00037CEF">
        <w:rPr>
          <w:rFonts w:ascii="Times New Roman" w:hAnsi="Times New Roman" w:cs="Times New Roman"/>
          <w:b/>
        </w:rPr>
        <w:t>6. DESCRIÇÃO DA SOLUÇÃO COMO UM TODO</w:t>
      </w:r>
      <w:r>
        <w:t xml:space="preserve"> </w:t>
      </w:r>
    </w:p>
    <w:p w:rsidR="00037CEF" w:rsidRDefault="00037CEF" w:rsidP="00037CEF">
      <w:pPr>
        <w:pStyle w:val="Normal1"/>
        <w:keepLines w:val="0"/>
        <w:widowControl/>
        <w:spacing w:before="240" w:after="240" w:line="360" w:lineRule="auto"/>
        <w:jc w:val="left"/>
      </w:pPr>
      <w:r w:rsidRPr="00037CEF">
        <w:rPr>
          <w:rFonts w:ascii="Times New Roman" w:hAnsi="Times New Roman" w:cs="Times New Roman"/>
          <w:b/>
          <w:sz w:val="24"/>
          <w:szCs w:val="24"/>
        </w:rPr>
        <w:t>6.1</w:t>
      </w:r>
      <w:r w:rsidRPr="00037CEF">
        <w:rPr>
          <w:rFonts w:ascii="Times New Roman" w:hAnsi="Times New Roman" w:cs="Times New Roman"/>
          <w:sz w:val="24"/>
          <w:szCs w:val="24"/>
        </w:rPr>
        <w:t>. Critérios prévios:</w:t>
      </w:r>
    </w:p>
    <w:p w:rsidR="00037CEF" w:rsidRDefault="00037CEF" w:rsidP="00037CEF">
      <w:pPr>
        <w:pStyle w:val="Normal1"/>
        <w:keepLines w:val="0"/>
        <w:widowControl/>
        <w:spacing w:before="240" w:after="240" w:line="360" w:lineRule="auto"/>
        <w:jc w:val="left"/>
      </w:pPr>
      <w:r w:rsidRPr="00037CEF">
        <w:rPr>
          <w:rFonts w:ascii="Times New Roman" w:hAnsi="Times New Roman" w:cs="Times New Roman"/>
          <w:b/>
          <w:sz w:val="24"/>
          <w:szCs w:val="24"/>
        </w:rPr>
        <w:t>6.1.1.</w:t>
      </w:r>
      <w:r w:rsidRPr="00037CEF">
        <w:rPr>
          <w:rFonts w:ascii="Times New Roman" w:hAnsi="Times New Roman" w:cs="Times New Roman"/>
          <w:sz w:val="24"/>
          <w:szCs w:val="24"/>
        </w:rPr>
        <w:t xml:space="preserve"> Permitir senha individualizada para todos os servidores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6.1.2.</w:t>
      </w:r>
      <w:r w:rsidRPr="00037CEF">
        <w:rPr>
          <w:rFonts w:ascii="Times New Roman" w:hAnsi="Times New Roman" w:cs="Times New Roman"/>
          <w:sz w:val="24"/>
          <w:szCs w:val="24"/>
        </w:rPr>
        <w:t xml:space="preserve"> Controlar os usuários e as permissões de acesso aos sistemas, permitindo relacionar o usuário a um grupo de acesso e gerenciar regras como, por</w:t>
      </w:r>
      <w:r>
        <w:rPr>
          <w:rFonts w:ascii="Times New Roman" w:hAnsi="Times New Roman" w:cs="Times New Roman"/>
          <w:sz w:val="24"/>
          <w:szCs w:val="24"/>
        </w:rPr>
        <w:t xml:space="preserve"> </w:t>
      </w:r>
      <w:r w:rsidRPr="00037CEF">
        <w:rPr>
          <w:rFonts w:ascii="Times New Roman" w:hAnsi="Times New Roman" w:cs="Times New Roman"/>
          <w:sz w:val="24"/>
          <w:szCs w:val="24"/>
        </w:rPr>
        <w:t xml:space="preserve">exemplo, a desativação de um usuário.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6.1.3.</w:t>
      </w:r>
      <w:r w:rsidRPr="00037CEF">
        <w:rPr>
          <w:rFonts w:ascii="Times New Roman" w:hAnsi="Times New Roman" w:cs="Times New Roman"/>
          <w:sz w:val="24"/>
          <w:szCs w:val="24"/>
        </w:rPr>
        <w:t xml:space="preserve"> Controlar as permissões de acesso por grupo de usuários, com definições para cadastro e edição, visualização e exclusão, bem como operações específicas como, por exemplo, permissão para desativar uma matrícula.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lastRenderedPageBreak/>
        <w:t>6.1.4.</w:t>
      </w:r>
      <w:r w:rsidRPr="00037CEF">
        <w:rPr>
          <w:rFonts w:ascii="Times New Roman" w:hAnsi="Times New Roman" w:cs="Times New Roman"/>
          <w:sz w:val="24"/>
          <w:szCs w:val="24"/>
        </w:rPr>
        <w:t xml:space="preserve"> Garantir a integridade referencial dos cadastros, não permitindo a exclusão de registros que tenham vínculos com outros registros no banco de dados. </w:t>
      </w:r>
    </w:p>
    <w:p w:rsidR="00037CEF" w:rsidRPr="00037CEF" w:rsidRDefault="00037CEF" w:rsidP="00AF6799">
      <w:pPr>
        <w:pStyle w:val="Normal1"/>
        <w:keepLines w:val="0"/>
        <w:widowControl/>
        <w:spacing w:before="240" w:after="240"/>
        <w:ind w:right="-142"/>
        <w:jc w:val="both"/>
        <w:rPr>
          <w:rFonts w:ascii="Times New Roman" w:hAnsi="Times New Roman" w:cs="Times New Roman"/>
          <w:sz w:val="24"/>
          <w:szCs w:val="24"/>
        </w:rPr>
      </w:pPr>
      <w:r w:rsidRPr="00037CEF">
        <w:rPr>
          <w:rFonts w:ascii="Times New Roman" w:hAnsi="Times New Roman" w:cs="Times New Roman"/>
          <w:b/>
          <w:sz w:val="24"/>
          <w:szCs w:val="24"/>
        </w:rPr>
        <w:t>6.1.5.</w:t>
      </w:r>
      <w:r w:rsidRPr="00037CEF">
        <w:rPr>
          <w:rFonts w:ascii="Times New Roman" w:hAnsi="Times New Roman" w:cs="Times New Roman"/>
          <w:sz w:val="24"/>
          <w:szCs w:val="24"/>
        </w:rPr>
        <w:t xml:space="preserve"> Possuir recursos de auditoria para todos os recursos do sistema, permitindo identificar as operações realizadas (inserção, alteração), data, hora e minuto da alteração, usuário que alterou e os valores inseridos ou alterados.</w:t>
      </w:r>
    </w:p>
    <w:p w:rsidR="00037CEF" w:rsidRPr="00037CEF" w:rsidRDefault="00037CEF" w:rsidP="00037CEF">
      <w:pPr>
        <w:pStyle w:val="Normal1"/>
        <w:keepLines w:val="0"/>
        <w:widowControl/>
        <w:spacing w:before="240" w:after="240"/>
        <w:jc w:val="both"/>
        <w:rPr>
          <w:rFonts w:ascii="Times New Roman" w:hAnsi="Times New Roman" w:cs="Times New Roman"/>
          <w:b/>
          <w:sz w:val="24"/>
          <w:szCs w:val="24"/>
        </w:rPr>
      </w:pPr>
      <w:r w:rsidRPr="00037CEF">
        <w:rPr>
          <w:rFonts w:ascii="Times New Roman" w:hAnsi="Times New Roman" w:cs="Times New Roman"/>
          <w:b/>
          <w:sz w:val="24"/>
          <w:szCs w:val="24"/>
        </w:rPr>
        <w:t xml:space="preserve">6.2. Módulos, Requisitos e Critérios do sistema i-Educar: </w:t>
      </w:r>
    </w:p>
    <w:p w:rsidR="00037CEF" w:rsidRPr="00037CEF" w:rsidRDefault="00037CEF" w:rsidP="00037CEF">
      <w:pPr>
        <w:pStyle w:val="Normal1"/>
        <w:keepLines w:val="0"/>
        <w:widowControl/>
        <w:spacing w:before="240" w:after="240"/>
        <w:jc w:val="both"/>
        <w:rPr>
          <w:rFonts w:ascii="Times New Roman" w:hAnsi="Times New Roman" w:cs="Times New Roman"/>
          <w:b/>
          <w:sz w:val="24"/>
          <w:szCs w:val="24"/>
        </w:rPr>
      </w:pPr>
      <w:r w:rsidRPr="00037CEF">
        <w:rPr>
          <w:rFonts w:ascii="Times New Roman" w:hAnsi="Times New Roman" w:cs="Times New Roman"/>
          <w:b/>
          <w:sz w:val="24"/>
          <w:szCs w:val="24"/>
        </w:rPr>
        <w:t xml:space="preserve">6.2.1. Endereçamento/Dados Escolares: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a)</w:t>
      </w:r>
      <w:r w:rsidRPr="00037CEF">
        <w:rPr>
          <w:rFonts w:ascii="Times New Roman" w:hAnsi="Times New Roman" w:cs="Times New Roman"/>
          <w:sz w:val="24"/>
          <w:szCs w:val="24"/>
        </w:rPr>
        <w:t xml:space="preserve"> Cadastro de países, cidades, bairros e outros dados de endereços, a serem utilizados para parametrizar demais cadastros no sistema. </w:t>
      </w:r>
    </w:p>
    <w:p w:rsidR="00037CEF" w:rsidRDefault="00037CEF" w:rsidP="00AF6799">
      <w:pPr>
        <w:pStyle w:val="Normal1"/>
        <w:keepLines w:val="0"/>
        <w:widowControl/>
        <w:spacing w:before="240" w:after="240"/>
        <w:ind w:right="-142"/>
        <w:jc w:val="both"/>
        <w:rPr>
          <w:rFonts w:ascii="Times New Roman" w:hAnsi="Times New Roman" w:cs="Times New Roman"/>
          <w:sz w:val="24"/>
          <w:szCs w:val="24"/>
        </w:rPr>
      </w:pPr>
      <w:r w:rsidRPr="00037CEF">
        <w:rPr>
          <w:rFonts w:ascii="Times New Roman" w:hAnsi="Times New Roman" w:cs="Times New Roman"/>
          <w:b/>
          <w:sz w:val="24"/>
          <w:szCs w:val="24"/>
        </w:rPr>
        <w:t>b)</w:t>
      </w:r>
      <w:r w:rsidRPr="00037CEF">
        <w:rPr>
          <w:rFonts w:ascii="Times New Roman" w:hAnsi="Times New Roman" w:cs="Times New Roman"/>
          <w:sz w:val="24"/>
          <w:szCs w:val="24"/>
        </w:rPr>
        <w:t xml:space="preserve"> Dados cadastrais das unidades escolares: situação de funcionamento, nome, endereço, CEP, distrito, bairro, complemento, localização georreferenciada, INEP, CNPJ, telefone, e-mail, horários de funcionamento, modalidade de ensino, regularização ou autorização em conselho ou órgão municipal.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c)</w:t>
      </w:r>
      <w:r w:rsidRPr="00037CEF">
        <w:rPr>
          <w:rFonts w:ascii="Times New Roman" w:hAnsi="Times New Roman" w:cs="Times New Roman"/>
          <w:sz w:val="24"/>
          <w:szCs w:val="24"/>
        </w:rPr>
        <w:t xml:space="preserve"> Cadastramento de pessoas jurídicas contratadas pela Secretaria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6.2.2.</w:t>
      </w:r>
      <w:r w:rsidRPr="00037CEF">
        <w:rPr>
          <w:rFonts w:ascii="Times New Roman" w:hAnsi="Times New Roman" w:cs="Times New Roman"/>
          <w:sz w:val="24"/>
          <w:szCs w:val="24"/>
        </w:rPr>
        <w:t xml:space="preserve"> Gestão de Recursos Humanos: </w:t>
      </w:r>
    </w:p>
    <w:p w:rsidR="00037CEF" w:rsidRDefault="00037CEF" w:rsidP="00AF6799">
      <w:pPr>
        <w:pStyle w:val="Normal1"/>
        <w:keepLines w:val="0"/>
        <w:widowControl/>
        <w:spacing w:before="240" w:after="240"/>
        <w:ind w:right="-142"/>
        <w:jc w:val="both"/>
        <w:rPr>
          <w:rFonts w:ascii="Times New Roman" w:hAnsi="Times New Roman" w:cs="Times New Roman"/>
          <w:sz w:val="24"/>
          <w:szCs w:val="24"/>
        </w:rPr>
      </w:pPr>
      <w:r w:rsidRPr="00037CEF">
        <w:rPr>
          <w:rFonts w:ascii="Times New Roman" w:hAnsi="Times New Roman" w:cs="Times New Roman"/>
          <w:b/>
          <w:sz w:val="24"/>
          <w:szCs w:val="24"/>
        </w:rPr>
        <w:t>a)</w:t>
      </w:r>
      <w:r w:rsidRPr="00037CEF">
        <w:rPr>
          <w:rFonts w:ascii="Times New Roman" w:hAnsi="Times New Roman" w:cs="Times New Roman"/>
          <w:sz w:val="24"/>
          <w:szCs w:val="24"/>
        </w:rPr>
        <w:t xml:space="preserve"> Cadastramento de pessoas físicas atuantes na Secretaria – órgão central e unidades escolares, contendo Nome Completo, Nome Social, CPF, RG, Matrícula, Unidade Escolar de Lotação, telefone, e-mail, classe, nível, regime de contratação/vínculo, data de admissão, carga horária, afastamentos, faltas e atrasos, cursos, formação e registros para fins de avaliação de desempenho.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b)</w:t>
      </w:r>
      <w:r w:rsidRPr="00037CEF">
        <w:rPr>
          <w:rFonts w:ascii="Times New Roman" w:hAnsi="Times New Roman" w:cs="Times New Roman"/>
          <w:sz w:val="24"/>
          <w:szCs w:val="24"/>
        </w:rPr>
        <w:t xml:space="preserve"> Permissão de cadastro de mais de um vínculo escolar e de mais de uma matrícula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c)</w:t>
      </w:r>
      <w:r w:rsidRPr="00037CEF">
        <w:rPr>
          <w:rFonts w:ascii="Times New Roman" w:hAnsi="Times New Roman" w:cs="Times New Roman"/>
          <w:sz w:val="24"/>
          <w:szCs w:val="24"/>
        </w:rPr>
        <w:t xml:space="preserve"> Identificação da carga horária total do professor e saldo de horas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d)</w:t>
      </w:r>
      <w:r w:rsidRPr="00037CEF">
        <w:rPr>
          <w:rFonts w:ascii="Times New Roman" w:hAnsi="Times New Roman" w:cs="Times New Roman"/>
          <w:sz w:val="24"/>
          <w:szCs w:val="24"/>
        </w:rPr>
        <w:t xml:space="preserve"> Controle de Frequências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e)</w:t>
      </w:r>
      <w:r w:rsidRPr="00037CEF">
        <w:rPr>
          <w:rFonts w:ascii="Times New Roman" w:hAnsi="Times New Roman" w:cs="Times New Roman"/>
          <w:sz w:val="24"/>
          <w:szCs w:val="24"/>
        </w:rPr>
        <w:t xml:space="preserve"> Atribuição na Escola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f)</w:t>
      </w:r>
      <w:r w:rsidRPr="00037CEF">
        <w:rPr>
          <w:rFonts w:ascii="Times New Roman" w:hAnsi="Times New Roman" w:cs="Times New Roman"/>
          <w:sz w:val="24"/>
          <w:szCs w:val="24"/>
        </w:rPr>
        <w:t xml:space="preserve"> Cadastro de Afastamentos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g)</w:t>
      </w:r>
      <w:r w:rsidRPr="00037CEF">
        <w:rPr>
          <w:rFonts w:ascii="Times New Roman" w:hAnsi="Times New Roman" w:cs="Times New Roman"/>
          <w:sz w:val="24"/>
          <w:szCs w:val="24"/>
        </w:rPr>
        <w:t xml:space="preserve"> Emissão de relatórios sobre todos os temas elencados, e ainda: i. Relação nominal de professores por unidades de ensino, carga horária, CPF, escolaridade e tipo de vínculo; </w:t>
      </w:r>
      <w:r w:rsidR="00AF6799">
        <w:rPr>
          <w:rFonts w:ascii="Times New Roman" w:hAnsi="Times New Roman" w:cs="Times New Roman"/>
          <w:sz w:val="24"/>
          <w:szCs w:val="24"/>
        </w:rPr>
        <w:t>II</w:t>
      </w:r>
      <w:r w:rsidRPr="00037CEF">
        <w:rPr>
          <w:rFonts w:ascii="Times New Roman" w:hAnsi="Times New Roman" w:cs="Times New Roman"/>
          <w:sz w:val="24"/>
          <w:szCs w:val="24"/>
        </w:rPr>
        <w:t xml:space="preserve">. Relação nominal de professores e as disciplinas que lecionam para cada turma.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037CEF">
        <w:rPr>
          <w:rFonts w:ascii="Times New Roman" w:hAnsi="Times New Roman" w:cs="Times New Roman"/>
          <w:b/>
          <w:sz w:val="24"/>
          <w:szCs w:val="24"/>
        </w:rPr>
        <w:t>6.2.3.</w:t>
      </w:r>
      <w:r w:rsidRPr="00037CEF">
        <w:rPr>
          <w:rFonts w:ascii="Times New Roman" w:hAnsi="Times New Roman" w:cs="Times New Roman"/>
          <w:sz w:val="24"/>
          <w:szCs w:val="24"/>
        </w:rPr>
        <w:t xml:space="preserve"> Gestão da Vida Funcional dos Discentes: </w:t>
      </w:r>
    </w:p>
    <w:p w:rsidR="00037CEF" w:rsidRDefault="00037CEF" w:rsidP="00FD070C">
      <w:pPr>
        <w:pStyle w:val="Normal1"/>
        <w:keepLines w:val="0"/>
        <w:widowControl/>
        <w:spacing w:before="240" w:after="240"/>
        <w:ind w:right="-142"/>
        <w:jc w:val="both"/>
        <w:rPr>
          <w:rFonts w:ascii="Times New Roman" w:hAnsi="Times New Roman" w:cs="Times New Roman"/>
          <w:sz w:val="24"/>
          <w:szCs w:val="24"/>
        </w:rPr>
      </w:pPr>
      <w:r w:rsidRPr="00037CEF">
        <w:rPr>
          <w:rFonts w:ascii="Times New Roman" w:hAnsi="Times New Roman" w:cs="Times New Roman"/>
          <w:b/>
          <w:sz w:val="24"/>
          <w:szCs w:val="24"/>
        </w:rPr>
        <w:t>a)</w:t>
      </w:r>
      <w:r w:rsidRPr="00037CEF">
        <w:rPr>
          <w:rFonts w:ascii="Times New Roman" w:hAnsi="Times New Roman" w:cs="Times New Roman"/>
          <w:sz w:val="24"/>
          <w:szCs w:val="24"/>
        </w:rPr>
        <w:t xml:space="preserve"> Cadastro de informações de alunos – nome, nome social, data de nascimento, sexo, estado civil, RG, CPF, certidão de nascimento,</w:t>
      </w:r>
      <w:r>
        <w:rPr>
          <w:rFonts w:ascii="Times New Roman" w:eastAsia="Times New Roman" w:hAnsi="Times New Roman" w:cs="Times New Roman"/>
          <w:sz w:val="24"/>
          <w:szCs w:val="24"/>
        </w:rPr>
        <w:t xml:space="preserve"> </w:t>
      </w:r>
      <w:r w:rsidRPr="00037CEF">
        <w:rPr>
          <w:rFonts w:ascii="Times New Roman" w:hAnsi="Times New Roman" w:cs="Times New Roman"/>
          <w:sz w:val="24"/>
          <w:szCs w:val="24"/>
        </w:rPr>
        <w:t xml:space="preserve">naturalidade, peso, altura, endereço, cor/raça, telefone, NIS, problemas de saúde/alergias, bolsa família, tamanho do calçado, tamanho de roupa, peso, altura, foto, e, ainda, documentos e laudo médico, para alunos </w:t>
      </w:r>
      <w:r w:rsidRPr="00037CEF">
        <w:rPr>
          <w:rFonts w:ascii="Times New Roman" w:hAnsi="Times New Roman" w:cs="Times New Roman"/>
          <w:sz w:val="24"/>
          <w:szCs w:val="24"/>
        </w:rPr>
        <w:lastRenderedPageBreak/>
        <w:t xml:space="preserve">com deficiência + informações dos responsáveis legais: nome, nome social, RG, CPF, Profissão, Nível de Instrução e Telefone.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b)</w:t>
      </w:r>
      <w:r w:rsidRPr="00037CEF">
        <w:rPr>
          <w:rFonts w:ascii="Times New Roman" w:hAnsi="Times New Roman" w:cs="Times New Roman"/>
          <w:sz w:val="24"/>
          <w:szCs w:val="24"/>
        </w:rPr>
        <w:t xml:space="preserve"> Unificação de dados de alunos duplicados.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c)</w:t>
      </w:r>
      <w:r w:rsidRPr="00037CEF">
        <w:rPr>
          <w:rFonts w:ascii="Times New Roman" w:hAnsi="Times New Roman" w:cs="Times New Roman"/>
          <w:sz w:val="24"/>
          <w:szCs w:val="24"/>
        </w:rPr>
        <w:t xml:space="preserve"> Enturmação em lote e individual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d)</w:t>
      </w:r>
      <w:r w:rsidRPr="00037CEF">
        <w:rPr>
          <w:rFonts w:ascii="Times New Roman" w:hAnsi="Times New Roman" w:cs="Times New Roman"/>
          <w:sz w:val="24"/>
          <w:szCs w:val="24"/>
        </w:rPr>
        <w:t xml:space="preserve"> Movimentações – transferências </w:t>
      </w:r>
    </w:p>
    <w:p w:rsidR="00037CEF"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e)</w:t>
      </w:r>
      <w:r w:rsidRPr="00037CEF">
        <w:rPr>
          <w:rFonts w:ascii="Times New Roman" w:hAnsi="Times New Roman" w:cs="Times New Roman"/>
          <w:sz w:val="24"/>
          <w:szCs w:val="24"/>
        </w:rPr>
        <w:t xml:space="preserve"> Rematrícula automática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f)</w:t>
      </w:r>
      <w:r w:rsidRPr="00037CEF">
        <w:rPr>
          <w:rFonts w:ascii="Times New Roman" w:hAnsi="Times New Roman" w:cs="Times New Roman"/>
          <w:sz w:val="24"/>
          <w:szCs w:val="24"/>
        </w:rPr>
        <w:t xml:space="preserve"> Lançamentos de faltas e notas e de ocorrências com alunos: </w:t>
      </w:r>
      <w:r w:rsidR="001A273A">
        <w:rPr>
          <w:rFonts w:ascii="Times New Roman" w:hAnsi="Times New Roman" w:cs="Times New Roman"/>
          <w:sz w:val="24"/>
          <w:szCs w:val="24"/>
        </w:rPr>
        <w:t>I</w:t>
      </w:r>
      <w:r w:rsidRPr="00037CEF">
        <w:rPr>
          <w:rFonts w:ascii="Times New Roman" w:hAnsi="Times New Roman" w:cs="Times New Roman"/>
          <w:sz w:val="24"/>
          <w:szCs w:val="24"/>
        </w:rPr>
        <w:t xml:space="preserve">. Permite impressão para lançamento manual de faltas e notas; </w:t>
      </w:r>
      <w:r w:rsidR="001A273A">
        <w:rPr>
          <w:rFonts w:ascii="Times New Roman" w:hAnsi="Times New Roman" w:cs="Times New Roman"/>
          <w:sz w:val="24"/>
          <w:szCs w:val="24"/>
        </w:rPr>
        <w:t>II</w:t>
      </w:r>
      <w:r w:rsidRPr="00037CEF">
        <w:rPr>
          <w:rFonts w:ascii="Times New Roman" w:hAnsi="Times New Roman" w:cs="Times New Roman"/>
          <w:sz w:val="24"/>
          <w:szCs w:val="24"/>
        </w:rPr>
        <w:t xml:space="preserve">. O lançamento de notas permite diversos lançamentos, adequando-se ao número de avaliações praticadas pela Rede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g)</w:t>
      </w:r>
      <w:r w:rsidRPr="00037CEF">
        <w:rPr>
          <w:rFonts w:ascii="Times New Roman" w:hAnsi="Times New Roman" w:cs="Times New Roman"/>
          <w:sz w:val="24"/>
          <w:szCs w:val="24"/>
        </w:rPr>
        <w:t xml:space="preserve"> Permite, ainda: </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t>I</w:t>
      </w:r>
      <w:r w:rsidR="00037CEF" w:rsidRPr="00A47B9E">
        <w:rPr>
          <w:rFonts w:ascii="Times New Roman" w:hAnsi="Times New Roman" w:cs="Times New Roman"/>
          <w:b/>
          <w:sz w:val="24"/>
          <w:szCs w:val="24"/>
        </w:rPr>
        <w:t>.</w:t>
      </w:r>
      <w:r w:rsidR="00037CEF" w:rsidRPr="00037CEF">
        <w:rPr>
          <w:rFonts w:ascii="Times New Roman" w:hAnsi="Times New Roman" w:cs="Times New Roman"/>
          <w:sz w:val="24"/>
          <w:szCs w:val="24"/>
        </w:rPr>
        <w:t xml:space="preserve"> A inserção de notas de Recuperação e/ou Recuperação Paralela </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t>II</w:t>
      </w:r>
      <w:r w:rsidR="00037CEF" w:rsidRPr="00A47B9E">
        <w:rPr>
          <w:rFonts w:ascii="Times New Roman" w:hAnsi="Times New Roman" w:cs="Times New Roman"/>
          <w:b/>
          <w:sz w:val="24"/>
          <w:szCs w:val="24"/>
        </w:rPr>
        <w:t>.</w:t>
      </w:r>
      <w:r w:rsidR="00037CEF" w:rsidRPr="00037CEF">
        <w:rPr>
          <w:rFonts w:ascii="Times New Roman" w:hAnsi="Times New Roman" w:cs="Times New Roman"/>
          <w:sz w:val="24"/>
          <w:szCs w:val="24"/>
        </w:rPr>
        <w:t xml:space="preserve"> A inserção de resultado final decidido em Conselho de Classe </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t>III</w:t>
      </w:r>
      <w:r w:rsidR="00037CEF" w:rsidRPr="00A47B9E">
        <w:rPr>
          <w:rFonts w:ascii="Times New Roman" w:hAnsi="Times New Roman" w:cs="Times New Roman"/>
          <w:b/>
          <w:sz w:val="24"/>
          <w:szCs w:val="24"/>
        </w:rPr>
        <w:t>.</w:t>
      </w:r>
      <w:r w:rsidR="00037CEF" w:rsidRPr="00037CEF">
        <w:rPr>
          <w:rFonts w:ascii="Times New Roman" w:hAnsi="Times New Roman" w:cs="Times New Roman"/>
          <w:sz w:val="24"/>
          <w:szCs w:val="24"/>
        </w:rPr>
        <w:t xml:space="preserve"> A inserção de conceitos para séries em que não sejam atribuídas notas ou pareceres descritivos</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t>IV</w:t>
      </w:r>
      <w:r w:rsidR="00037CEF" w:rsidRPr="00A47B9E">
        <w:rPr>
          <w:rFonts w:ascii="Times New Roman" w:hAnsi="Times New Roman" w:cs="Times New Roman"/>
          <w:b/>
          <w:sz w:val="24"/>
          <w:szCs w:val="24"/>
        </w:rPr>
        <w:t>.</w:t>
      </w:r>
      <w:r w:rsidR="00037CEF" w:rsidRPr="00037CEF">
        <w:rPr>
          <w:rFonts w:ascii="Times New Roman" w:hAnsi="Times New Roman" w:cs="Times New Roman"/>
          <w:sz w:val="24"/>
          <w:szCs w:val="24"/>
        </w:rPr>
        <w:t xml:space="preserve"> A inserção de avaliações diferenciadas dentro de uma mesma turma, para contemplar processos adaptados a alunos com deficiência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a)</w:t>
      </w:r>
      <w:r w:rsidRPr="00037CEF">
        <w:rPr>
          <w:rFonts w:ascii="Times New Roman" w:hAnsi="Times New Roman" w:cs="Times New Roman"/>
          <w:sz w:val="24"/>
          <w:szCs w:val="24"/>
        </w:rPr>
        <w:t xml:space="preserve"> Controle de alunos com dependência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b)</w:t>
      </w:r>
      <w:r w:rsidRPr="00037CEF">
        <w:rPr>
          <w:rFonts w:ascii="Times New Roman" w:hAnsi="Times New Roman" w:cs="Times New Roman"/>
          <w:sz w:val="24"/>
          <w:szCs w:val="24"/>
        </w:rPr>
        <w:t xml:space="preserve"> Emissão de Histórico Escolar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c)</w:t>
      </w:r>
      <w:r w:rsidRPr="00037CEF">
        <w:rPr>
          <w:rFonts w:ascii="Times New Roman" w:hAnsi="Times New Roman" w:cs="Times New Roman"/>
          <w:sz w:val="24"/>
          <w:szCs w:val="24"/>
        </w:rPr>
        <w:t xml:space="preserve"> Emissão de Boletim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d)</w:t>
      </w:r>
      <w:r w:rsidRPr="00037CEF">
        <w:rPr>
          <w:rFonts w:ascii="Times New Roman" w:hAnsi="Times New Roman" w:cs="Times New Roman"/>
          <w:sz w:val="24"/>
          <w:szCs w:val="24"/>
        </w:rPr>
        <w:t xml:space="preserve"> Emissão de boletim descritivo para séries que não possuam lançamento de notas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e)</w:t>
      </w:r>
      <w:r w:rsidRPr="00037CEF">
        <w:rPr>
          <w:rFonts w:ascii="Times New Roman" w:hAnsi="Times New Roman" w:cs="Times New Roman"/>
          <w:sz w:val="24"/>
          <w:szCs w:val="24"/>
        </w:rPr>
        <w:t xml:space="preserve"> Geração de indicadores gráficos da frequência dos alunos, por unidade escolar, professor e turma </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f)</w:t>
      </w:r>
      <w:r w:rsidRPr="00037CEF">
        <w:rPr>
          <w:rFonts w:ascii="Times New Roman" w:hAnsi="Times New Roman" w:cs="Times New Roman"/>
          <w:sz w:val="24"/>
          <w:szCs w:val="24"/>
        </w:rPr>
        <w:t xml:space="preserve"> Emissão de Relatórios, em PDF, de:</w:t>
      </w:r>
    </w:p>
    <w:p w:rsidR="00A47B9E" w:rsidRDefault="00037CEF"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 xml:space="preserve"> </w:t>
      </w:r>
      <w:r w:rsidR="001A273A">
        <w:rPr>
          <w:rFonts w:ascii="Times New Roman" w:hAnsi="Times New Roman" w:cs="Times New Roman"/>
          <w:b/>
          <w:sz w:val="24"/>
          <w:szCs w:val="24"/>
        </w:rPr>
        <w:t>I</w:t>
      </w:r>
      <w:r w:rsidRPr="00A47B9E">
        <w:rPr>
          <w:rFonts w:ascii="Times New Roman" w:hAnsi="Times New Roman" w:cs="Times New Roman"/>
          <w:b/>
          <w:sz w:val="24"/>
          <w:szCs w:val="24"/>
        </w:rPr>
        <w:t>.</w:t>
      </w:r>
      <w:r w:rsidRPr="00037CEF">
        <w:rPr>
          <w:rFonts w:ascii="Times New Roman" w:hAnsi="Times New Roman" w:cs="Times New Roman"/>
          <w:sz w:val="24"/>
          <w:szCs w:val="24"/>
        </w:rPr>
        <w:t xml:space="preserve"> Movimentações, Lançamentos, Dados Cadastrais, Matrículas, Indicadores Educacionais, Documentos, Atestados, Boletins, Resultados Educacionais, Fichas, Históricos e Registros Educacionais </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t>II</w:t>
      </w:r>
      <w:r w:rsidR="00037CEF" w:rsidRPr="00A47B9E">
        <w:rPr>
          <w:rFonts w:ascii="Times New Roman" w:hAnsi="Times New Roman" w:cs="Times New Roman"/>
          <w:b/>
          <w:sz w:val="24"/>
          <w:szCs w:val="24"/>
        </w:rPr>
        <w:t>.</w:t>
      </w:r>
      <w:r w:rsidR="00037CEF" w:rsidRPr="00037CEF">
        <w:rPr>
          <w:rFonts w:ascii="Times New Roman" w:hAnsi="Times New Roman" w:cs="Times New Roman"/>
          <w:sz w:val="24"/>
          <w:szCs w:val="24"/>
        </w:rPr>
        <w:t xml:space="preserve"> Relação de alunos enturmados e não enturmados por unidades de ensino e curso; </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t>III</w:t>
      </w:r>
      <w:r w:rsidR="00037CEF" w:rsidRPr="00A47B9E">
        <w:rPr>
          <w:rFonts w:ascii="Times New Roman" w:hAnsi="Times New Roman" w:cs="Times New Roman"/>
          <w:b/>
          <w:sz w:val="24"/>
          <w:szCs w:val="24"/>
        </w:rPr>
        <w:t>.</w:t>
      </w:r>
      <w:r w:rsidR="00037CEF" w:rsidRPr="00037CEF">
        <w:rPr>
          <w:rFonts w:ascii="Times New Roman" w:hAnsi="Times New Roman" w:cs="Times New Roman"/>
          <w:sz w:val="24"/>
          <w:szCs w:val="24"/>
        </w:rPr>
        <w:t xml:space="preserve"> Relação de alunos que estão cursando, transferidos ou em abandono;</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t>IV</w:t>
      </w:r>
      <w:r w:rsidR="00037CEF" w:rsidRPr="00A47B9E">
        <w:rPr>
          <w:rFonts w:ascii="Times New Roman" w:hAnsi="Times New Roman" w:cs="Times New Roman"/>
          <w:b/>
          <w:sz w:val="24"/>
          <w:szCs w:val="24"/>
        </w:rPr>
        <w:t>.</w:t>
      </w:r>
      <w:r w:rsidR="00037CEF" w:rsidRPr="00037CEF">
        <w:rPr>
          <w:rFonts w:ascii="Times New Roman" w:hAnsi="Times New Roman" w:cs="Times New Roman"/>
          <w:sz w:val="24"/>
          <w:szCs w:val="24"/>
        </w:rPr>
        <w:t xml:space="preserve"> Demonstrativo dos alunos por turma com a frequência e nota obtida em cada disciplina; </w:t>
      </w:r>
    </w:p>
    <w:p w:rsidR="00A47B9E" w:rsidRDefault="001A273A" w:rsidP="00037CEF">
      <w:pPr>
        <w:pStyle w:val="Normal1"/>
        <w:keepLines w:val="0"/>
        <w:widowControl/>
        <w:spacing w:before="240" w:after="240"/>
        <w:jc w:val="both"/>
        <w:rPr>
          <w:rFonts w:ascii="Times New Roman" w:hAnsi="Times New Roman" w:cs="Times New Roman"/>
          <w:sz w:val="24"/>
          <w:szCs w:val="24"/>
        </w:rPr>
      </w:pPr>
      <w:r>
        <w:rPr>
          <w:rFonts w:ascii="Times New Roman" w:hAnsi="Times New Roman" w:cs="Times New Roman"/>
          <w:b/>
          <w:sz w:val="24"/>
          <w:szCs w:val="24"/>
        </w:rPr>
        <w:lastRenderedPageBreak/>
        <w:t>V</w:t>
      </w:r>
      <w:r w:rsidR="00037CEF" w:rsidRPr="00A47B9E">
        <w:rPr>
          <w:rFonts w:ascii="Times New Roman" w:hAnsi="Times New Roman" w:cs="Times New Roman"/>
          <w:b/>
          <w:sz w:val="24"/>
          <w:szCs w:val="24"/>
        </w:rPr>
        <w:t>.</w:t>
      </w:r>
      <w:r w:rsidR="00037CEF" w:rsidRPr="00A47B9E">
        <w:rPr>
          <w:rFonts w:ascii="Times New Roman" w:hAnsi="Times New Roman" w:cs="Times New Roman"/>
          <w:sz w:val="24"/>
          <w:szCs w:val="24"/>
        </w:rPr>
        <w:t xml:space="preserve"> Demonstrativo das notas e faltas obtidas em cada período por curso, série, turno e d</w:t>
      </w:r>
      <w:r w:rsidR="00A47B9E" w:rsidRPr="00A47B9E">
        <w:rPr>
          <w:rFonts w:ascii="Times New Roman" w:hAnsi="Times New Roman" w:cs="Times New Roman"/>
          <w:sz w:val="24"/>
          <w:szCs w:val="24"/>
        </w:rPr>
        <w:t xml:space="preserve">vi. Demonstrativo de ranking com os alunos com melhor desempenho por unidade de ensino e turma. </w:t>
      </w:r>
    </w:p>
    <w:p w:rsidR="001A273A"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6.2.4.</w:t>
      </w:r>
      <w:r w:rsidRPr="00A47B9E">
        <w:rPr>
          <w:rFonts w:ascii="Times New Roman" w:hAnsi="Times New Roman" w:cs="Times New Roman"/>
          <w:sz w:val="24"/>
          <w:szCs w:val="24"/>
        </w:rPr>
        <w:t xml:space="preserve"> Gestão Pedagógica: </w:t>
      </w:r>
    </w:p>
    <w:p w:rsidR="001A273A" w:rsidRDefault="00A47B9E" w:rsidP="00037CEF">
      <w:pPr>
        <w:pStyle w:val="Normal1"/>
        <w:keepLines w:val="0"/>
        <w:widowControl/>
        <w:spacing w:before="240" w:after="240"/>
        <w:jc w:val="both"/>
        <w:rPr>
          <w:rFonts w:ascii="Times New Roman" w:hAnsi="Times New Roman" w:cs="Times New Roman"/>
          <w:sz w:val="24"/>
          <w:szCs w:val="24"/>
        </w:rPr>
      </w:pPr>
      <w:r w:rsidRPr="001A273A">
        <w:rPr>
          <w:rFonts w:ascii="Times New Roman" w:hAnsi="Times New Roman" w:cs="Times New Roman"/>
          <w:b/>
          <w:sz w:val="24"/>
          <w:szCs w:val="24"/>
        </w:rPr>
        <w:t>a)</w:t>
      </w:r>
      <w:r w:rsidRPr="00A47B9E">
        <w:rPr>
          <w:rFonts w:ascii="Times New Roman" w:hAnsi="Times New Roman" w:cs="Times New Roman"/>
          <w:sz w:val="24"/>
          <w:szCs w:val="24"/>
        </w:rPr>
        <w:t xml:space="preserve"> Calendário Escolar </w:t>
      </w:r>
    </w:p>
    <w:p w:rsidR="001A273A" w:rsidRDefault="00A47B9E" w:rsidP="00037CEF">
      <w:pPr>
        <w:pStyle w:val="Normal1"/>
        <w:keepLines w:val="0"/>
        <w:widowControl/>
        <w:spacing w:before="240" w:after="240"/>
        <w:jc w:val="both"/>
        <w:rPr>
          <w:rFonts w:ascii="Times New Roman" w:hAnsi="Times New Roman" w:cs="Times New Roman"/>
          <w:sz w:val="24"/>
          <w:szCs w:val="24"/>
        </w:rPr>
      </w:pPr>
      <w:r w:rsidRPr="001A273A">
        <w:rPr>
          <w:rFonts w:ascii="Times New Roman" w:hAnsi="Times New Roman" w:cs="Times New Roman"/>
          <w:b/>
          <w:sz w:val="24"/>
          <w:szCs w:val="24"/>
        </w:rPr>
        <w:t>b)</w:t>
      </w:r>
      <w:r w:rsidRPr="00A47B9E">
        <w:rPr>
          <w:rFonts w:ascii="Times New Roman" w:hAnsi="Times New Roman" w:cs="Times New Roman"/>
          <w:sz w:val="24"/>
          <w:szCs w:val="24"/>
        </w:rPr>
        <w:t xml:space="preserve"> Componentes Curriculares </w:t>
      </w:r>
    </w:p>
    <w:p w:rsidR="001A273A" w:rsidRDefault="00A47B9E" w:rsidP="00037CEF">
      <w:pPr>
        <w:pStyle w:val="Normal1"/>
        <w:keepLines w:val="0"/>
        <w:widowControl/>
        <w:spacing w:before="240" w:after="240"/>
        <w:jc w:val="both"/>
        <w:rPr>
          <w:rFonts w:ascii="Times New Roman" w:hAnsi="Times New Roman" w:cs="Times New Roman"/>
          <w:sz w:val="24"/>
          <w:szCs w:val="24"/>
        </w:rPr>
      </w:pPr>
      <w:r w:rsidRPr="001A273A">
        <w:rPr>
          <w:rFonts w:ascii="Times New Roman" w:hAnsi="Times New Roman" w:cs="Times New Roman"/>
          <w:b/>
          <w:sz w:val="24"/>
          <w:szCs w:val="24"/>
        </w:rPr>
        <w:t>c)</w:t>
      </w:r>
      <w:r w:rsidRPr="00A47B9E">
        <w:rPr>
          <w:rFonts w:ascii="Times New Roman" w:hAnsi="Times New Roman" w:cs="Times New Roman"/>
          <w:sz w:val="24"/>
          <w:szCs w:val="24"/>
        </w:rPr>
        <w:t xml:space="preserve"> Plano de Aula dos Professores (Habilidades e competências trabalhadas, conteúdos ministrados, metodologia, estratégias)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1A273A">
        <w:rPr>
          <w:rFonts w:ascii="Times New Roman" w:hAnsi="Times New Roman" w:cs="Times New Roman"/>
          <w:b/>
          <w:sz w:val="24"/>
          <w:szCs w:val="24"/>
        </w:rPr>
        <w:t>d)</w:t>
      </w:r>
      <w:r w:rsidRPr="00A47B9E">
        <w:rPr>
          <w:rFonts w:ascii="Times New Roman" w:hAnsi="Times New Roman" w:cs="Times New Roman"/>
          <w:sz w:val="24"/>
          <w:szCs w:val="24"/>
        </w:rPr>
        <w:t xml:space="preserve"> Geração de indicadores gráficos dos conteúdos ministrados por unidade escolar, professor e turma. </w:t>
      </w:r>
    </w:p>
    <w:p w:rsidR="00A47B9E" w:rsidRDefault="00A47B9E" w:rsidP="00FD070C">
      <w:pPr>
        <w:pStyle w:val="Normal1"/>
        <w:keepLines w:val="0"/>
        <w:widowControl/>
        <w:spacing w:before="240" w:after="240"/>
        <w:ind w:right="-142"/>
        <w:jc w:val="both"/>
        <w:rPr>
          <w:rFonts w:ascii="Times New Roman" w:hAnsi="Times New Roman" w:cs="Times New Roman"/>
          <w:sz w:val="24"/>
          <w:szCs w:val="24"/>
        </w:rPr>
      </w:pPr>
      <w:r w:rsidRPr="00A47B9E">
        <w:rPr>
          <w:rFonts w:ascii="Times New Roman" w:hAnsi="Times New Roman" w:cs="Times New Roman"/>
          <w:b/>
          <w:sz w:val="24"/>
          <w:szCs w:val="24"/>
        </w:rPr>
        <w:t>6.2.5.</w:t>
      </w:r>
      <w:r w:rsidRPr="00A47B9E">
        <w:rPr>
          <w:rFonts w:ascii="Times New Roman" w:hAnsi="Times New Roman" w:cs="Times New Roman"/>
          <w:sz w:val="24"/>
          <w:szCs w:val="24"/>
        </w:rPr>
        <w:t xml:space="preserve"> Educacenso: com dados de infraestrutura escolar, turmas, dados pessoais e educacionais de alunos e docentes e sua exportação automatizada de arquivos para o Educacenso, obedecendo o layout de arquivos atualizado definido pelo MEC. a) Validador que apresente aos usuários todas as inconsistências nos dados necessários para o Educacenso, de modo que o usuário possa identificar o que deve ser corrigido e assim gerar os dados com integridade. </w:t>
      </w:r>
    </w:p>
    <w:p w:rsidR="00A47B9E" w:rsidRDefault="00A47B9E" w:rsidP="00FD070C">
      <w:pPr>
        <w:pStyle w:val="Normal1"/>
        <w:keepLines w:val="0"/>
        <w:widowControl/>
        <w:spacing w:before="240" w:after="240"/>
        <w:ind w:right="-142"/>
        <w:jc w:val="both"/>
        <w:rPr>
          <w:rFonts w:ascii="Times New Roman" w:hAnsi="Times New Roman" w:cs="Times New Roman"/>
          <w:sz w:val="24"/>
          <w:szCs w:val="24"/>
        </w:rPr>
      </w:pPr>
      <w:r w:rsidRPr="00A47B9E">
        <w:rPr>
          <w:rFonts w:ascii="Times New Roman" w:hAnsi="Times New Roman" w:cs="Times New Roman"/>
          <w:b/>
          <w:sz w:val="24"/>
          <w:szCs w:val="24"/>
        </w:rPr>
        <w:t>6.2.6.</w:t>
      </w:r>
      <w:r w:rsidRPr="00A47B9E">
        <w:rPr>
          <w:rFonts w:ascii="Times New Roman" w:hAnsi="Times New Roman" w:cs="Times New Roman"/>
          <w:sz w:val="24"/>
          <w:szCs w:val="24"/>
        </w:rPr>
        <w:t xml:space="preserve"> Cadastros: a) Cadastro de espaços escolares, com medidas/tamanho. b) Cadastro de documentos e formulários diversos não pertencentes à base de dados do sistema, de modo que seja possível fazer o download por dentro do sistema destes modelos, como por exemplo termos de compromisso, modelos de ofício, fichas. </w:t>
      </w:r>
    </w:p>
    <w:p w:rsidR="00A47B9E" w:rsidRPr="00A47B9E" w:rsidRDefault="00A47B9E" w:rsidP="00037CEF">
      <w:pPr>
        <w:pStyle w:val="Normal1"/>
        <w:keepLines w:val="0"/>
        <w:widowControl/>
        <w:spacing w:before="240" w:after="240"/>
        <w:jc w:val="both"/>
        <w:rPr>
          <w:rFonts w:ascii="Times New Roman" w:hAnsi="Times New Roman" w:cs="Times New Roman"/>
          <w:b/>
          <w:sz w:val="24"/>
          <w:szCs w:val="24"/>
        </w:rPr>
      </w:pPr>
      <w:r w:rsidRPr="00A47B9E">
        <w:rPr>
          <w:rFonts w:ascii="Times New Roman" w:hAnsi="Times New Roman" w:cs="Times New Roman"/>
          <w:b/>
          <w:sz w:val="24"/>
          <w:szCs w:val="24"/>
        </w:rPr>
        <w:t xml:space="preserve">6.2.7. Relatórios Gerais: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a)</w:t>
      </w:r>
      <w:r w:rsidRPr="00A47B9E">
        <w:rPr>
          <w:rFonts w:ascii="Times New Roman" w:hAnsi="Times New Roman" w:cs="Times New Roman"/>
          <w:sz w:val="24"/>
          <w:szCs w:val="24"/>
        </w:rPr>
        <w:t xml:space="preserve"> Relação geral de unidades de ensino com descrição, endereço e-mail e telefone de contato;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b)</w:t>
      </w:r>
      <w:r w:rsidRPr="00A47B9E">
        <w:rPr>
          <w:rFonts w:ascii="Times New Roman" w:hAnsi="Times New Roman" w:cs="Times New Roman"/>
          <w:sz w:val="24"/>
          <w:szCs w:val="24"/>
        </w:rPr>
        <w:t xml:space="preserve"> Relação de alunos que recebem benefícios;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c)</w:t>
      </w:r>
      <w:r w:rsidRPr="00A47B9E">
        <w:rPr>
          <w:rFonts w:ascii="Times New Roman" w:hAnsi="Times New Roman" w:cs="Times New Roman"/>
          <w:sz w:val="24"/>
          <w:szCs w:val="24"/>
        </w:rPr>
        <w:t xml:space="preserve"> Relação de alunos portadores de necessidades especiais;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d)</w:t>
      </w:r>
      <w:r w:rsidRPr="00A47B9E">
        <w:rPr>
          <w:rFonts w:ascii="Times New Roman" w:hAnsi="Times New Roman" w:cs="Times New Roman"/>
          <w:sz w:val="24"/>
          <w:szCs w:val="24"/>
        </w:rPr>
        <w:t xml:space="preserve"> Quantidade de alunos matriculados por escola;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e)</w:t>
      </w:r>
      <w:r w:rsidRPr="00A47B9E">
        <w:rPr>
          <w:rFonts w:ascii="Times New Roman" w:hAnsi="Times New Roman" w:cs="Times New Roman"/>
          <w:sz w:val="24"/>
          <w:szCs w:val="24"/>
        </w:rPr>
        <w:t xml:space="preserve"> Quantidade de matrículas por escola, série, turma e turno;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f)</w:t>
      </w:r>
      <w:r w:rsidRPr="00A47B9E">
        <w:rPr>
          <w:rFonts w:ascii="Times New Roman" w:hAnsi="Times New Roman" w:cs="Times New Roman"/>
          <w:sz w:val="24"/>
          <w:szCs w:val="24"/>
        </w:rPr>
        <w:t xml:space="preserve"> Quantidade de matrículas por escola, curso, série, turno e totalizadores;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g)</w:t>
      </w:r>
      <w:r w:rsidRPr="00A47B9E">
        <w:rPr>
          <w:rFonts w:ascii="Times New Roman" w:hAnsi="Times New Roman" w:cs="Times New Roman"/>
          <w:sz w:val="24"/>
          <w:szCs w:val="24"/>
        </w:rPr>
        <w:t xml:space="preserve"> Certificado de conclusão do ensino fundamental </w:t>
      </w:r>
    </w:p>
    <w:p w:rsidR="00A47B9E" w:rsidRPr="00A47B9E" w:rsidRDefault="00A47B9E" w:rsidP="00037CEF">
      <w:pPr>
        <w:pStyle w:val="Normal1"/>
        <w:keepLines w:val="0"/>
        <w:widowControl/>
        <w:spacing w:before="240" w:after="240"/>
        <w:jc w:val="both"/>
        <w:rPr>
          <w:rFonts w:ascii="Times New Roman" w:hAnsi="Times New Roman" w:cs="Times New Roman"/>
          <w:b/>
          <w:sz w:val="24"/>
          <w:szCs w:val="24"/>
        </w:rPr>
      </w:pPr>
      <w:r w:rsidRPr="00A47B9E">
        <w:rPr>
          <w:rFonts w:ascii="Times New Roman" w:hAnsi="Times New Roman" w:cs="Times New Roman"/>
          <w:b/>
          <w:sz w:val="24"/>
          <w:szCs w:val="24"/>
        </w:rPr>
        <w:t xml:space="preserve">6.3. Módulos, Requisitos e Critérios do sistema i-Diário: </w:t>
      </w:r>
    </w:p>
    <w:p w:rsidR="00A47B9E" w:rsidRDefault="00A47B9E" w:rsidP="00037CEF">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a)</w:t>
      </w:r>
      <w:r w:rsidRPr="00A47B9E">
        <w:rPr>
          <w:rFonts w:ascii="Times New Roman" w:hAnsi="Times New Roman" w:cs="Times New Roman"/>
          <w:sz w:val="24"/>
          <w:szCs w:val="24"/>
        </w:rPr>
        <w:t xml:space="preserve"> Viabilização de aplicativo para uso do i-Diário por professores disponível para as plataformas Android e iOS. </w:t>
      </w:r>
    </w:p>
    <w:p w:rsidR="00A47B9E" w:rsidRDefault="00A47B9E" w:rsidP="00FD070C">
      <w:pPr>
        <w:pStyle w:val="Normal1"/>
        <w:keepLines w:val="0"/>
        <w:widowControl/>
        <w:spacing w:before="240" w:after="240"/>
        <w:ind w:right="-142"/>
        <w:jc w:val="both"/>
        <w:rPr>
          <w:rFonts w:ascii="Times New Roman" w:hAnsi="Times New Roman" w:cs="Times New Roman"/>
          <w:sz w:val="24"/>
          <w:szCs w:val="24"/>
        </w:rPr>
      </w:pPr>
      <w:r w:rsidRPr="00A47B9E">
        <w:rPr>
          <w:rFonts w:ascii="Times New Roman" w:hAnsi="Times New Roman" w:cs="Times New Roman"/>
          <w:b/>
          <w:sz w:val="24"/>
          <w:szCs w:val="24"/>
        </w:rPr>
        <w:lastRenderedPageBreak/>
        <w:t>b)</w:t>
      </w:r>
      <w:r w:rsidRPr="00A47B9E">
        <w:rPr>
          <w:rFonts w:ascii="Times New Roman" w:hAnsi="Times New Roman" w:cs="Times New Roman"/>
          <w:sz w:val="24"/>
          <w:szCs w:val="24"/>
        </w:rPr>
        <w:t xml:space="preserve"> O aplicativo funciona sem conexão com à internet, permitindo efetuar os registros offline e sincronizar com o portal assim que houver conexão disponível. </w:t>
      </w:r>
    </w:p>
    <w:p w:rsidR="00037CEF" w:rsidRPr="00A47B9E" w:rsidRDefault="00A47B9E" w:rsidP="001A273A">
      <w:pPr>
        <w:pStyle w:val="Normal1"/>
        <w:keepLines w:val="0"/>
        <w:widowControl/>
        <w:spacing w:before="240" w:after="240"/>
        <w:jc w:val="both"/>
        <w:rPr>
          <w:rFonts w:ascii="Times New Roman" w:eastAsia="Times New Roman" w:hAnsi="Times New Roman" w:cs="Times New Roman"/>
          <w:sz w:val="24"/>
          <w:szCs w:val="24"/>
        </w:rPr>
      </w:pPr>
      <w:r w:rsidRPr="00A47B9E">
        <w:rPr>
          <w:rFonts w:ascii="Times New Roman" w:hAnsi="Times New Roman" w:cs="Times New Roman"/>
          <w:b/>
          <w:sz w:val="24"/>
          <w:szCs w:val="24"/>
        </w:rPr>
        <w:t>c)</w:t>
      </w:r>
      <w:r w:rsidRPr="00A47B9E">
        <w:rPr>
          <w:rFonts w:ascii="Times New Roman" w:hAnsi="Times New Roman" w:cs="Times New Roman"/>
          <w:sz w:val="24"/>
          <w:szCs w:val="24"/>
        </w:rPr>
        <w:t xml:space="preserve"> A conta de acesso para o aplicativo é a mesma conta de acesso do portal.</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6.3.1.</w:t>
      </w:r>
      <w:r w:rsidRPr="00A47B9E">
        <w:rPr>
          <w:rFonts w:ascii="Times New Roman" w:hAnsi="Times New Roman" w:cs="Times New Roman"/>
          <w:sz w:val="24"/>
          <w:szCs w:val="24"/>
        </w:rPr>
        <w:t xml:space="preserve"> Registro de notas e avaliação: </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a)</w:t>
      </w:r>
      <w:r w:rsidRPr="00A47B9E">
        <w:rPr>
          <w:rFonts w:ascii="Times New Roman" w:hAnsi="Times New Roman" w:cs="Times New Roman"/>
          <w:sz w:val="24"/>
          <w:szCs w:val="24"/>
        </w:rPr>
        <w:t xml:space="preserve"> Registro de avaliação e notas conforme padrões determinados pela Secretaria de Educação, em concordância com as regras para o iEducar </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b)</w:t>
      </w:r>
      <w:r w:rsidRPr="00A47B9E">
        <w:rPr>
          <w:rFonts w:ascii="Times New Roman" w:hAnsi="Times New Roman" w:cs="Times New Roman"/>
          <w:sz w:val="24"/>
          <w:szCs w:val="24"/>
        </w:rPr>
        <w:t xml:space="preserve"> Definição diretamente pelo professor dos instrumentos avaliativos (em quantidade livre) para constituição da nota final do aluno. </w:t>
      </w:r>
    </w:p>
    <w:p w:rsidR="00A47B9E" w:rsidRDefault="00A47B9E" w:rsidP="00FD070C">
      <w:pPr>
        <w:pStyle w:val="Normal1"/>
        <w:keepLines w:val="0"/>
        <w:widowControl/>
        <w:spacing w:before="240" w:after="240"/>
        <w:ind w:right="-142"/>
        <w:jc w:val="both"/>
        <w:rPr>
          <w:rFonts w:ascii="Times New Roman" w:hAnsi="Times New Roman" w:cs="Times New Roman"/>
          <w:sz w:val="24"/>
          <w:szCs w:val="24"/>
        </w:rPr>
      </w:pPr>
      <w:r w:rsidRPr="00A47B9E">
        <w:rPr>
          <w:rFonts w:ascii="Times New Roman" w:hAnsi="Times New Roman" w:cs="Times New Roman"/>
          <w:b/>
          <w:sz w:val="24"/>
          <w:szCs w:val="24"/>
        </w:rPr>
        <w:t>c)</w:t>
      </w:r>
      <w:r w:rsidRPr="00A47B9E">
        <w:rPr>
          <w:rFonts w:ascii="Times New Roman" w:hAnsi="Times New Roman" w:cs="Times New Roman"/>
          <w:sz w:val="24"/>
          <w:szCs w:val="24"/>
        </w:rPr>
        <w:t xml:space="preserve"> Cadastro e configuração de notas das avaliações e de recuperação individualmente, sem limite de quantidade de notas, inclusive para lançamento de notas complementares (pontuações por participação, atividades extras etc) </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d)</w:t>
      </w:r>
      <w:r w:rsidRPr="00A47B9E">
        <w:rPr>
          <w:rFonts w:ascii="Times New Roman" w:hAnsi="Times New Roman" w:cs="Times New Roman"/>
          <w:sz w:val="24"/>
          <w:szCs w:val="24"/>
        </w:rPr>
        <w:t xml:space="preserve"> Agendamento de avaliações para uma ou várias turmas. </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e)</w:t>
      </w:r>
      <w:r w:rsidRPr="00A47B9E">
        <w:rPr>
          <w:rFonts w:ascii="Times New Roman" w:hAnsi="Times New Roman" w:cs="Times New Roman"/>
          <w:sz w:val="24"/>
          <w:szCs w:val="24"/>
        </w:rPr>
        <w:t xml:space="preserve"> Emissão de relatório com notas parciais de resultados de avaliação dos alunos. </w:t>
      </w:r>
    </w:p>
    <w:p w:rsidR="00037CEF" w:rsidRPr="00A47B9E" w:rsidRDefault="00A47B9E" w:rsidP="00A47B9E">
      <w:pPr>
        <w:pStyle w:val="Normal1"/>
        <w:keepLines w:val="0"/>
        <w:widowControl/>
        <w:spacing w:before="240" w:after="240"/>
        <w:jc w:val="both"/>
        <w:rPr>
          <w:rFonts w:ascii="Times New Roman" w:eastAsia="Times New Roman" w:hAnsi="Times New Roman" w:cs="Times New Roman"/>
          <w:sz w:val="24"/>
          <w:szCs w:val="24"/>
        </w:rPr>
      </w:pPr>
      <w:r w:rsidRPr="00A47B9E">
        <w:rPr>
          <w:rFonts w:ascii="Times New Roman" w:hAnsi="Times New Roman" w:cs="Times New Roman"/>
          <w:b/>
          <w:sz w:val="24"/>
          <w:szCs w:val="24"/>
        </w:rPr>
        <w:t>f)</w:t>
      </w:r>
      <w:r w:rsidRPr="00A47B9E">
        <w:rPr>
          <w:rFonts w:ascii="Times New Roman" w:hAnsi="Times New Roman" w:cs="Times New Roman"/>
          <w:sz w:val="24"/>
          <w:szCs w:val="24"/>
        </w:rPr>
        <w:t xml:space="preserve"> Emissão de documento com as situações listadas no item para a conferência.</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6.3.2. Registro de frequência:</w:t>
      </w:r>
      <w:r w:rsidRPr="00A47B9E">
        <w:rPr>
          <w:rFonts w:ascii="Times New Roman" w:hAnsi="Times New Roman" w:cs="Times New Roman"/>
          <w:sz w:val="24"/>
          <w:szCs w:val="24"/>
        </w:rPr>
        <w:t xml:space="preserve"> </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a)</w:t>
      </w:r>
      <w:r w:rsidRPr="00A47B9E">
        <w:rPr>
          <w:rFonts w:ascii="Times New Roman" w:hAnsi="Times New Roman" w:cs="Times New Roman"/>
          <w:sz w:val="24"/>
          <w:szCs w:val="24"/>
        </w:rPr>
        <w:t xml:space="preserve"> Cadastro das faltas diárias e/ou por períodos (em lote) de cada aluno, em suas respectivas disciplinas. </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b)</w:t>
      </w:r>
      <w:r w:rsidRPr="00A47B9E">
        <w:rPr>
          <w:rFonts w:ascii="Times New Roman" w:hAnsi="Times New Roman" w:cs="Times New Roman"/>
          <w:sz w:val="24"/>
          <w:szCs w:val="24"/>
        </w:rPr>
        <w:t xml:space="preserve"> Cadastro de justificativa de faltas para cada falta do aluno por dia. </w:t>
      </w:r>
    </w:p>
    <w:p w:rsidR="00A47B9E" w:rsidRDefault="00A47B9E" w:rsidP="00FD070C">
      <w:pPr>
        <w:pStyle w:val="Normal1"/>
        <w:keepLines w:val="0"/>
        <w:widowControl/>
        <w:spacing w:before="240" w:after="240"/>
        <w:ind w:right="-142"/>
        <w:jc w:val="both"/>
        <w:rPr>
          <w:rFonts w:ascii="Times New Roman" w:hAnsi="Times New Roman" w:cs="Times New Roman"/>
          <w:sz w:val="24"/>
          <w:szCs w:val="24"/>
        </w:rPr>
      </w:pPr>
      <w:r w:rsidRPr="00A47B9E">
        <w:rPr>
          <w:rFonts w:ascii="Times New Roman" w:hAnsi="Times New Roman" w:cs="Times New Roman"/>
          <w:b/>
          <w:sz w:val="24"/>
          <w:szCs w:val="24"/>
        </w:rPr>
        <w:t>c)</w:t>
      </w:r>
      <w:r w:rsidRPr="00A47B9E">
        <w:rPr>
          <w:rFonts w:ascii="Times New Roman" w:hAnsi="Times New Roman" w:cs="Times New Roman"/>
          <w:sz w:val="24"/>
          <w:szCs w:val="24"/>
        </w:rPr>
        <w:t xml:space="preserve"> Cadastro do planejamento de aula do professor, com conteúdo, metodologia ou estratégias, formas de avaliação, referências, para cada turma em que o professor leciona. </w:t>
      </w:r>
    </w:p>
    <w:p w:rsidR="00A47B9E" w:rsidRDefault="00A47B9E" w:rsidP="00FD070C">
      <w:pPr>
        <w:pStyle w:val="Normal1"/>
        <w:keepLines w:val="0"/>
        <w:widowControl/>
        <w:spacing w:before="240" w:after="240"/>
        <w:ind w:right="-142"/>
        <w:jc w:val="both"/>
        <w:rPr>
          <w:rFonts w:ascii="Times New Roman" w:hAnsi="Times New Roman" w:cs="Times New Roman"/>
          <w:sz w:val="24"/>
          <w:szCs w:val="24"/>
        </w:rPr>
      </w:pPr>
      <w:r w:rsidRPr="00A47B9E">
        <w:rPr>
          <w:rFonts w:ascii="Times New Roman" w:hAnsi="Times New Roman" w:cs="Times New Roman"/>
          <w:b/>
          <w:sz w:val="24"/>
          <w:szCs w:val="24"/>
        </w:rPr>
        <w:t>d)</w:t>
      </w:r>
      <w:r w:rsidRPr="00A47B9E">
        <w:rPr>
          <w:rFonts w:ascii="Times New Roman" w:hAnsi="Times New Roman" w:cs="Times New Roman"/>
          <w:sz w:val="24"/>
          <w:szCs w:val="24"/>
        </w:rPr>
        <w:t xml:space="preserve"> O planejamento usa por referência as Habilidades dispostas na Base Nacional Comum Curricular, podendo ser adaptada de acordo com o município. </w:t>
      </w:r>
    </w:p>
    <w:p w:rsidR="00A47B9E" w:rsidRDefault="00A47B9E" w:rsidP="00A47B9E">
      <w:pPr>
        <w:pStyle w:val="Normal1"/>
        <w:keepLines w:val="0"/>
        <w:widowControl/>
        <w:spacing w:before="240" w:after="240"/>
        <w:jc w:val="both"/>
        <w:rPr>
          <w:rFonts w:ascii="Times New Roman" w:hAnsi="Times New Roman" w:cs="Times New Roman"/>
          <w:sz w:val="24"/>
          <w:szCs w:val="24"/>
        </w:rPr>
      </w:pPr>
      <w:r w:rsidRPr="00A47B9E">
        <w:rPr>
          <w:rFonts w:ascii="Times New Roman" w:hAnsi="Times New Roman" w:cs="Times New Roman"/>
          <w:b/>
          <w:sz w:val="24"/>
          <w:szCs w:val="24"/>
        </w:rPr>
        <w:t>e)</w:t>
      </w:r>
      <w:r w:rsidRPr="00A47B9E">
        <w:rPr>
          <w:rFonts w:ascii="Times New Roman" w:hAnsi="Times New Roman" w:cs="Times New Roman"/>
          <w:sz w:val="24"/>
          <w:szCs w:val="24"/>
        </w:rPr>
        <w:t xml:space="preserve"> Emissão de documento com as situações listadas no item para a conferência. </w:t>
      </w:r>
    </w:p>
    <w:p w:rsidR="00A47B9E" w:rsidRDefault="00A47B9E" w:rsidP="00FD070C">
      <w:pPr>
        <w:pStyle w:val="Normal1"/>
        <w:keepLines w:val="0"/>
        <w:widowControl/>
        <w:spacing w:before="240" w:after="240"/>
        <w:ind w:right="-142"/>
        <w:jc w:val="both"/>
        <w:rPr>
          <w:rFonts w:ascii="Times New Roman" w:hAnsi="Times New Roman" w:cs="Times New Roman"/>
          <w:sz w:val="24"/>
          <w:szCs w:val="24"/>
        </w:rPr>
      </w:pPr>
      <w:r w:rsidRPr="00A47B9E">
        <w:rPr>
          <w:rFonts w:ascii="Times New Roman" w:hAnsi="Times New Roman" w:cs="Times New Roman"/>
          <w:b/>
          <w:sz w:val="24"/>
          <w:szCs w:val="24"/>
        </w:rPr>
        <w:t>f)</w:t>
      </w:r>
      <w:r w:rsidRPr="00A47B9E">
        <w:rPr>
          <w:rFonts w:ascii="Times New Roman" w:hAnsi="Times New Roman" w:cs="Times New Roman"/>
          <w:sz w:val="24"/>
          <w:szCs w:val="24"/>
        </w:rPr>
        <w:t xml:space="preserve"> Observações de atividades letivas e não letivas do calendário escolar diretamente no diário, de modo que o professor planeje sua rotina </w:t>
      </w:r>
    </w:p>
    <w:p w:rsidR="00037CEF" w:rsidRPr="00A47B9E" w:rsidRDefault="00A47B9E" w:rsidP="00A47B9E">
      <w:pPr>
        <w:pStyle w:val="Normal1"/>
        <w:keepLines w:val="0"/>
        <w:widowControl/>
        <w:spacing w:before="240" w:after="240"/>
        <w:jc w:val="both"/>
        <w:rPr>
          <w:rFonts w:ascii="Times New Roman" w:eastAsia="Times New Roman" w:hAnsi="Times New Roman" w:cs="Times New Roman"/>
          <w:sz w:val="24"/>
          <w:szCs w:val="24"/>
        </w:rPr>
      </w:pPr>
      <w:r w:rsidRPr="00A47B9E">
        <w:rPr>
          <w:rFonts w:ascii="Times New Roman" w:hAnsi="Times New Roman" w:cs="Times New Roman"/>
          <w:b/>
          <w:sz w:val="24"/>
          <w:szCs w:val="24"/>
        </w:rPr>
        <w:t>g)</w:t>
      </w:r>
      <w:r w:rsidRPr="00A47B9E">
        <w:rPr>
          <w:rFonts w:ascii="Times New Roman" w:hAnsi="Times New Roman" w:cs="Times New Roman"/>
          <w:sz w:val="24"/>
          <w:szCs w:val="24"/>
        </w:rPr>
        <w:t xml:space="preserve"> Visualização de pendências do professor, tais como as avaliações futuras que ele tem planejada e os dados pendentes para lançamento.</w:t>
      </w:r>
    </w:p>
    <w:p w:rsidR="00977145" w:rsidRDefault="00A47B9E"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6.4. Requisitos de Negócio</w:t>
      </w:r>
      <w:r w:rsidRPr="00977145">
        <w:rPr>
          <w:rFonts w:ascii="Times New Roman" w:hAnsi="Times New Roman" w:cs="Times New Roman"/>
          <w:sz w:val="24"/>
          <w:szCs w:val="24"/>
        </w:rPr>
        <w:t xml:space="preserve"> </w:t>
      </w:r>
    </w:p>
    <w:p w:rsidR="00977145" w:rsidRDefault="00A47B9E"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6.4.1.</w:t>
      </w:r>
      <w:r w:rsidRPr="00977145">
        <w:rPr>
          <w:rFonts w:ascii="Times New Roman" w:hAnsi="Times New Roman" w:cs="Times New Roman"/>
          <w:sz w:val="24"/>
          <w:szCs w:val="24"/>
        </w:rPr>
        <w:t xml:space="preserve"> Os pontos considerados indispensáveis na estrutura do novo sistema, denominado Requisitos de Negócio para o Sistema de Gestão Escolar, é fruto da análise técnica interna na Secretaria Municipal de Educação, onde participaram da elaboração todas as partes </w:t>
      </w:r>
      <w:r w:rsidRPr="00977145">
        <w:rPr>
          <w:rFonts w:ascii="Times New Roman" w:hAnsi="Times New Roman" w:cs="Times New Roman"/>
          <w:sz w:val="24"/>
          <w:szCs w:val="24"/>
        </w:rPr>
        <w:lastRenderedPageBreak/>
        <w:t xml:space="preserve">envolvidas, desde a gestão das secretarias nas escolas, passando pela equipe pedagógica, equipe do time Google e equipe técnica. </w:t>
      </w:r>
    </w:p>
    <w:p w:rsidR="00977145" w:rsidRDefault="00A47B9E"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6.4.2.</w:t>
      </w:r>
      <w:r w:rsidRPr="00977145">
        <w:rPr>
          <w:rFonts w:ascii="Times New Roman" w:hAnsi="Times New Roman" w:cs="Times New Roman"/>
          <w:sz w:val="24"/>
          <w:szCs w:val="24"/>
        </w:rPr>
        <w:t xml:space="preserve"> Tais requisitos apresentaram determinado grau de aderência na solução licitada, sejam em módulos, funcionalidades ou atividades já previstas no presente Termo de Referência, contudo considerando manifestação expressa da Secretaria Municipal de Educação, transcrevemos os</w:t>
      </w:r>
      <w:r w:rsidR="00977145">
        <w:rPr>
          <w:rFonts w:ascii="Times New Roman" w:eastAsia="Times New Roman" w:hAnsi="Times New Roman" w:cs="Times New Roman"/>
          <w:sz w:val="24"/>
          <w:szCs w:val="24"/>
        </w:rPr>
        <w:t xml:space="preserve"> </w:t>
      </w:r>
      <w:r w:rsidR="00977145" w:rsidRPr="00977145">
        <w:rPr>
          <w:rFonts w:ascii="Times New Roman" w:hAnsi="Times New Roman" w:cs="Times New Roman"/>
          <w:sz w:val="24"/>
          <w:szCs w:val="24"/>
        </w:rPr>
        <w:t xml:space="preserve">Requisitos de Negócio elencados, pois apresentam em determinado grau a necessidade de desenvolvimento, parametrizações, integrações e customizações.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6.4.3.</w:t>
      </w:r>
      <w:r w:rsidRPr="00977145">
        <w:rPr>
          <w:rFonts w:ascii="Times New Roman" w:hAnsi="Times New Roman" w:cs="Times New Roman"/>
          <w:sz w:val="24"/>
          <w:szCs w:val="24"/>
        </w:rPr>
        <w:t xml:space="preserve"> Os requisitos indispensáveis, independente de já estarem dentre as funcionalidades e módulos do i-Educar e i-Dirário, mas que devem ser atendidos com desenvolvimento de novos módulos e funcionalidade, como o Portal do Aluno com matrícula on-line e outras funcionalidades, previsto no Item 2 do objeto do presente Termo de Referência, são os seguintes: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a)</w:t>
      </w:r>
      <w:r w:rsidRPr="00977145">
        <w:rPr>
          <w:rFonts w:ascii="Times New Roman" w:hAnsi="Times New Roman" w:cs="Times New Roman"/>
          <w:sz w:val="24"/>
          <w:szCs w:val="24"/>
        </w:rPr>
        <w:t xml:space="preserve"> Endereçamento/Dados Escolares: Cadastro de países, cidades, bairros e outros dados de endereços, a serem utilizados para parametrizar demais cadastros no sistema.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b)</w:t>
      </w:r>
      <w:r w:rsidRPr="00977145">
        <w:rPr>
          <w:rFonts w:ascii="Times New Roman" w:hAnsi="Times New Roman" w:cs="Times New Roman"/>
          <w:sz w:val="24"/>
          <w:szCs w:val="24"/>
        </w:rPr>
        <w:t xml:space="preserve"> Dados cadastrais das unidades escolares: situação de funcionamento, nome, endereço, CEP, distrito, bairro, complemento, localização georreferenciada, INEP, CNPJ, telefone, e-mail, horários de funcionamento, modalidade de ensino, regularização ou autorização em conselho ou órgão municipal.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c)</w:t>
      </w:r>
      <w:r w:rsidRPr="00977145">
        <w:rPr>
          <w:rFonts w:ascii="Times New Roman" w:hAnsi="Times New Roman" w:cs="Times New Roman"/>
          <w:sz w:val="24"/>
          <w:szCs w:val="24"/>
        </w:rPr>
        <w:t xml:space="preserve"> Cadastro único: Ser um sistema que contenha matrícula/cadastro único, com base no CPF do aluno, para todas as escolas da rede municipal (a fim de evitar duplicidade de cadastros e erros como o mesmo aluno estar matriculado em duas escolas ao mesmo tempo).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d)</w:t>
      </w:r>
      <w:r w:rsidRPr="00977145">
        <w:rPr>
          <w:rFonts w:ascii="Times New Roman" w:hAnsi="Times New Roman" w:cs="Times New Roman"/>
          <w:sz w:val="24"/>
          <w:szCs w:val="24"/>
        </w:rPr>
        <w:t xml:space="preserve"> Integração com o google workspace: geração automática do email escolar do aluno (@aluno.canoasedu) para cada novo cadastro e que exporte para o google admin as informações nome completo, matrícula e escola do aluno.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e)</w:t>
      </w:r>
      <w:r w:rsidRPr="00977145">
        <w:rPr>
          <w:rFonts w:ascii="Times New Roman" w:hAnsi="Times New Roman" w:cs="Times New Roman"/>
          <w:sz w:val="24"/>
          <w:szCs w:val="24"/>
        </w:rPr>
        <w:t xml:space="preserve"> Acompanhamento pelos responsáveis via portal: notas, faltas, boletim, avisos em geral, agenda escolar, etc.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f)</w:t>
      </w:r>
      <w:r w:rsidRPr="00977145">
        <w:rPr>
          <w:rFonts w:ascii="Times New Roman" w:hAnsi="Times New Roman" w:cs="Times New Roman"/>
          <w:sz w:val="24"/>
          <w:szCs w:val="24"/>
        </w:rPr>
        <w:t xml:space="preserve"> Gestão de Recursos Humanos: Cadastramento de pessoas físicas atuantes na Secretaria – órgão central e unidades escolares, contendo Nome Completo, Nome Social, CPF, Matrícula, cargo, área, permissão de cadastro de mais de um vínculo escolar e de mais de uma matrícula, entre outras informações pessoais do funcionário, no padrão do CENSO.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g)</w:t>
      </w:r>
      <w:r w:rsidRPr="00977145">
        <w:rPr>
          <w:rFonts w:ascii="Times New Roman" w:hAnsi="Times New Roman" w:cs="Times New Roman"/>
          <w:sz w:val="24"/>
          <w:szCs w:val="24"/>
        </w:rPr>
        <w:t xml:space="preserve"> Integração com o google workspace: geração automática do email institucional (@canoasedu) para cada novo cadastro e que exporte para o google admin as informações nome e matrícula do funcionário.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h)</w:t>
      </w:r>
      <w:r w:rsidRPr="00977145">
        <w:rPr>
          <w:rFonts w:ascii="Times New Roman" w:hAnsi="Times New Roman" w:cs="Times New Roman"/>
          <w:sz w:val="24"/>
          <w:szCs w:val="24"/>
        </w:rPr>
        <w:t xml:space="preserve"> Gestão Pedagógica: Calendário Escolar, componentes curriculares, plano de aula dos Professores (Habilidades e competências trabalhadas, conteúdos ministrados, BNCC, Referencial Curricular de Canoas, metodologia, estratégias).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lastRenderedPageBreak/>
        <w:t>i)</w:t>
      </w:r>
      <w:r w:rsidRPr="00977145">
        <w:rPr>
          <w:rFonts w:ascii="Times New Roman" w:hAnsi="Times New Roman" w:cs="Times New Roman"/>
          <w:sz w:val="24"/>
          <w:szCs w:val="24"/>
        </w:rPr>
        <w:t xml:space="preserve"> Geração de indicadores: gráficos dos conteúdos ministrados. </w:t>
      </w:r>
    </w:p>
    <w:p w:rsidR="00037CEF" w:rsidRPr="00977145" w:rsidRDefault="00977145" w:rsidP="00977145">
      <w:pPr>
        <w:pStyle w:val="Normal1"/>
        <w:keepLines w:val="0"/>
        <w:widowControl/>
        <w:spacing w:before="240" w:after="240"/>
        <w:jc w:val="both"/>
        <w:rPr>
          <w:rFonts w:ascii="Times New Roman" w:eastAsia="Times New Roman" w:hAnsi="Times New Roman" w:cs="Times New Roman"/>
          <w:sz w:val="24"/>
          <w:szCs w:val="24"/>
        </w:rPr>
      </w:pPr>
      <w:r w:rsidRPr="00977145">
        <w:rPr>
          <w:rFonts w:ascii="Times New Roman" w:hAnsi="Times New Roman" w:cs="Times New Roman"/>
          <w:b/>
          <w:sz w:val="24"/>
          <w:szCs w:val="24"/>
        </w:rPr>
        <w:t>j)</w:t>
      </w:r>
      <w:r w:rsidRPr="00977145">
        <w:rPr>
          <w:rFonts w:ascii="Times New Roman" w:hAnsi="Times New Roman" w:cs="Times New Roman"/>
          <w:sz w:val="24"/>
          <w:szCs w:val="24"/>
        </w:rPr>
        <w:t xml:space="preserve"> Geração de relatório: de rede com índices de evasão e desempenho escolar.</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k)</w:t>
      </w:r>
      <w:r w:rsidRPr="00977145">
        <w:rPr>
          <w:rFonts w:ascii="Times New Roman" w:hAnsi="Times New Roman" w:cs="Times New Roman"/>
          <w:sz w:val="24"/>
          <w:szCs w:val="24"/>
        </w:rPr>
        <w:t xml:space="preserve"> Diários de classe: registro de avaliações parciais (dentro trimestre), avaliações por trimestre obedecendo os critérios parametrizáveis pela Secretaria da Educação.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l)</w:t>
      </w:r>
      <w:r w:rsidRPr="00977145">
        <w:rPr>
          <w:rFonts w:ascii="Times New Roman" w:hAnsi="Times New Roman" w:cs="Times New Roman"/>
          <w:sz w:val="24"/>
          <w:szCs w:val="24"/>
        </w:rPr>
        <w:t xml:space="preserve"> Registro de frequência: dos alunos e sistema de alerta para indícios de evasão.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m)</w:t>
      </w:r>
      <w:r w:rsidRPr="00977145">
        <w:rPr>
          <w:rFonts w:ascii="Times New Roman" w:hAnsi="Times New Roman" w:cs="Times New Roman"/>
          <w:sz w:val="24"/>
          <w:szCs w:val="24"/>
        </w:rPr>
        <w:t xml:space="preserve"> Educacenso: Com dados de infraestrutura escolar, turmas, dados pessoais e educacionais de alunos e docentes. </w:t>
      </w:r>
    </w:p>
    <w:p w:rsidR="00977145" w:rsidRDefault="00977145" w:rsidP="00FD070C">
      <w:pPr>
        <w:pStyle w:val="Normal1"/>
        <w:keepLines w:val="0"/>
        <w:widowControl/>
        <w:tabs>
          <w:tab w:val="left" w:pos="8222"/>
        </w:tabs>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 xml:space="preserve">n) </w:t>
      </w:r>
      <w:r w:rsidRPr="00977145">
        <w:rPr>
          <w:rFonts w:ascii="Times New Roman" w:hAnsi="Times New Roman" w:cs="Times New Roman"/>
          <w:sz w:val="24"/>
          <w:szCs w:val="24"/>
        </w:rPr>
        <w:t xml:space="preserve">Exportação: automatizada de arquivos para o Educacenso, obedecendo o layout de arquivos atualizado definido pelo MEC. </w:t>
      </w:r>
    </w:p>
    <w:p w:rsidR="00977145" w:rsidRDefault="00977145" w:rsidP="00FD070C">
      <w:pPr>
        <w:pStyle w:val="Normal1"/>
        <w:keepLines w:val="0"/>
        <w:widowControl/>
        <w:spacing w:before="240" w:after="240"/>
        <w:ind w:right="-142"/>
        <w:jc w:val="both"/>
        <w:rPr>
          <w:rFonts w:ascii="Times New Roman" w:hAnsi="Times New Roman" w:cs="Times New Roman"/>
          <w:sz w:val="24"/>
          <w:szCs w:val="24"/>
        </w:rPr>
      </w:pPr>
      <w:r w:rsidRPr="00977145">
        <w:rPr>
          <w:rFonts w:ascii="Times New Roman" w:hAnsi="Times New Roman" w:cs="Times New Roman"/>
          <w:b/>
          <w:sz w:val="24"/>
          <w:szCs w:val="24"/>
        </w:rPr>
        <w:t>o)</w:t>
      </w:r>
      <w:r w:rsidRPr="00977145">
        <w:rPr>
          <w:rFonts w:ascii="Times New Roman" w:hAnsi="Times New Roman" w:cs="Times New Roman"/>
          <w:sz w:val="24"/>
          <w:szCs w:val="24"/>
        </w:rPr>
        <w:t xml:space="preserve"> Validador: que apresente aos usuários todas as inconsistências nos dados necessários para o Educacenso, de modo que o usuário possa identificar o que deve ser corrigido e assim gerar os dados com integridade.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p)</w:t>
      </w:r>
      <w:r w:rsidRPr="00977145">
        <w:rPr>
          <w:rFonts w:ascii="Times New Roman" w:hAnsi="Times New Roman" w:cs="Times New Roman"/>
          <w:sz w:val="24"/>
          <w:szCs w:val="24"/>
        </w:rPr>
        <w:t xml:space="preserve"> Infraestrutura / Gestão de dados: Relação geral de unidades de ensino com descrição, endereço e-mail e telefone de contato.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q)</w:t>
      </w:r>
      <w:r w:rsidRPr="00977145">
        <w:rPr>
          <w:rFonts w:ascii="Times New Roman" w:hAnsi="Times New Roman" w:cs="Times New Roman"/>
          <w:sz w:val="24"/>
          <w:szCs w:val="24"/>
        </w:rPr>
        <w:t xml:space="preserve"> Relação de alunos: que recebem benefícios.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r)</w:t>
      </w:r>
      <w:r w:rsidRPr="00977145">
        <w:rPr>
          <w:rFonts w:ascii="Times New Roman" w:hAnsi="Times New Roman" w:cs="Times New Roman"/>
          <w:sz w:val="24"/>
          <w:szCs w:val="24"/>
        </w:rPr>
        <w:t xml:space="preserve"> Relação de numeração: referente ao tamanho de uniforme escolar.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 xml:space="preserve">s) </w:t>
      </w:r>
      <w:r w:rsidRPr="00977145">
        <w:rPr>
          <w:rFonts w:ascii="Times New Roman" w:hAnsi="Times New Roman" w:cs="Times New Roman"/>
          <w:sz w:val="24"/>
          <w:szCs w:val="24"/>
        </w:rPr>
        <w:t xml:space="preserve">Educação inclusiva: relação de alunos público-alvo da educação inclusiva.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 xml:space="preserve">t) </w:t>
      </w:r>
      <w:r w:rsidRPr="00977145">
        <w:rPr>
          <w:rFonts w:ascii="Times New Roman" w:hAnsi="Times New Roman" w:cs="Times New Roman"/>
          <w:sz w:val="24"/>
          <w:szCs w:val="24"/>
        </w:rPr>
        <w:t xml:space="preserve">Quantidade de alunos matriculados: por escola com filtros por série/ano, turma, turno, curso, entre outros filtros, e totalizadores.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u)</w:t>
      </w:r>
      <w:r w:rsidRPr="00977145">
        <w:rPr>
          <w:rFonts w:ascii="Times New Roman" w:hAnsi="Times New Roman" w:cs="Times New Roman"/>
          <w:sz w:val="24"/>
          <w:szCs w:val="24"/>
        </w:rPr>
        <w:t xml:space="preserve"> Certificados: de conclusão do ensino fundamental, Histórico Escolar, Boletim escolar e/ou Parecer Descritivo.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v)</w:t>
      </w:r>
      <w:r w:rsidRPr="00977145">
        <w:rPr>
          <w:rFonts w:ascii="Times New Roman" w:hAnsi="Times New Roman" w:cs="Times New Roman"/>
          <w:sz w:val="24"/>
          <w:szCs w:val="24"/>
        </w:rPr>
        <w:t xml:space="preserve"> Atestados de: vaga/transferência/matrícula/frequência, w) Atas: de resultados finais por turma.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 xml:space="preserve">x) </w:t>
      </w:r>
      <w:r w:rsidRPr="00977145">
        <w:rPr>
          <w:rFonts w:ascii="Times New Roman" w:hAnsi="Times New Roman" w:cs="Times New Roman"/>
          <w:sz w:val="24"/>
          <w:szCs w:val="24"/>
        </w:rPr>
        <w:t xml:space="preserve">Outras visões do banco de dados: a serem solicitadas pela gestão da SME. Este recurso deve ser disponibilizado em modo painel, com as principais informações da rede para rápida visualização.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y)</w:t>
      </w:r>
      <w:r w:rsidRPr="00977145">
        <w:rPr>
          <w:rFonts w:ascii="Times New Roman" w:hAnsi="Times New Roman" w:cs="Times New Roman"/>
          <w:sz w:val="24"/>
          <w:szCs w:val="24"/>
        </w:rPr>
        <w:t xml:space="preserve"> Rotina operacional da central de vagas: Viabilizar rotina para gerenciamento e operacionalização dos trabalhos realizados pela central de vagas, desde a inscrição até o encaminhamento do aluno contemplado com a vaga para a respectiva unidade escolar.</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sz w:val="24"/>
          <w:szCs w:val="24"/>
        </w:rPr>
        <w:t xml:space="preserve"> </w:t>
      </w:r>
      <w:r w:rsidRPr="00977145">
        <w:rPr>
          <w:rFonts w:ascii="Times New Roman" w:hAnsi="Times New Roman" w:cs="Times New Roman"/>
          <w:b/>
          <w:sz w:val="24"/>
          <w:szCs w:val="24"/>
        </w:rPr>
        <w:t>z)</w:t>
      </w:r>
      <w:r w:rsidRPr="00977145">
        <w:rPr>
          <w:rFonts w:ascii="Times New Roman" w:hAnsi="Times New Roman" w:cs="Times New Roman"/>
          <w:sz w:val="24"/>
          <w:szCs w:val="24"/>
        </w:rPr>
        <w:t xml:space="preserve"> Consulta de vagas disponíveis: encaminhamentos para matrícula, gestão das inscrições e classificação dos inscritos.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977145">
        <w:rPr>
          <w:rFonts w:ascii="Times New Roman" w:hAnsi="Times New Roman" w:cs="Times New Roman"/>
          <w:b/>
          <w:sz w:val="24"/>
          <w:szCs w:val="24"/>
        </w:rPr>
        <w:t>aa)</w:t>
      </w:r>
      <w:r w:rsidRPr="00977145">
        <w:rPr>
          <w:rFonts w:ascii="Times New Roman" w:hAnsi="Times New Roman" w:cs="Times New Roman"/>
          <w:sz w:val="24"/>
          <w:szCs w:val="24"/>
        </w:rPr>
        <w:t xml:space="preserve"> Diário de classe on-line (App do Professor): Viabilização de aplicativo para uso dos professores disponível para as plataformas Android e iOS. </w:t>
      </w:r>
    </w:p>
    <w:p w:rsidR="00977145" w:rsidRDefault="00977145" w:rsidP="00977145">
      <w:pPr>
        <w:pStyle w:val="Normal1"/>
        <w:keepLines w:val="0"/>
        <w:widowControl/>
        <w:spacing w:before="240" w:after="240"/>
        <w:jc w:val="both"/>
        <w:rPr>
          <w:rFonts w:ascii="Times New Roman" w:eastAsia="Times New Roman" w:hAnsi="Times New Roman" w:cs="Times New Roman"/>
          <w:sz w:val="24"/>
          <w:szCs w:val="24"/>
        </w:rPr>
      </w:pPr>
      <w:r w:rsidRPr="00977145">
        <w:rPr>
          <w:rFonts w:ascii="Times New Roman" w:hAnsi="Times New Roman" w:cs="Times New Roman"/>
          <w:b/>
          <w:sz w:val="24"/>
          <w:szCs w:val="24"/>
        </w:rPr>
        <w:lastRenderedPageBreak/>
        <w:t>bb)</w:t>
      </w:r>
      <w:r w:rsidRPr="00977145">
        <w:rPr>
          <w:rFonts w:ascii="Times New Roman" w:hAnsi="Times New Roman" w:cs="Times New Roman"/>
          <w:sz w:val="24"/>
          <w:szCs w:val="24"/>
        </w:rPr>
        <w:t xml:space="preserve"> App Off-line: O aplicativo deve funcionar sem conexão com à internet, permitindo efetuar os registros off-line e sincronizar com o portal assim que houver conexão disponível.</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cc)</w:t>
      </w:r>
      <w:r w:rsidRPr="00977145">
        <w:rPr>
          <w:rFonts w:ascii="Times New Roman" w:hAnsi="Times New Roman" w:cs="Times New Roman"/>
          <w:sz w:val="24"/>
          <w:szCs w:val="24"/>
        </w:rPr>
        <w:t xml:space="preserve"> Acesso ao App: A conta de acesso para o aplicativo deve ser a mesma conta de acesso do portal, registro de frequência, registro de conteúdos ministrados.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dd)</w:t>
      </w:r>
      <w:r w:rsidRPr="00977145">
        <w:rPr>
          <w:rFonts w:ascii="Times New Roman" w:hAnsi="Times New Roman" w:cs="Times New Roman"/>
          <w:sz w:val="24"/>
          <w:szCs w:val="24"/>
        </w:rPr>
        <w:t xml:space="preserve"> Lançamento on-line: pelo professor e/ou equipe escolar das avaliações/notas e pareceres descritivos dos alunos.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ee)</w:t>
      </w:r>
      <w:r w:rsidRPr="00977145">
        <w:rPr>
          <w:rFonts w:ascii="Times New Roman" w:hAnsi="Times New Roman" w:cs="Times New Roman"/>
          <w:sz w:val="24"/>
          <w:szCs w:val="24"/>
        </w:rPr>
        <w:t xml:space="preserve"> Facilidade de Uso e Layout Intuitivo: Interface de usuário amigável, que evite o retrabalho, com um layout intuitivo, minimização do número de cliques necessários para realizar tarefas comuns, botões de fácil acesso para funções essenciais.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ff)</w:t>
      </w:r>
      <w:r w:rsidRPr="00977145">
        <w:rPr>
          <w:rFonts w:ascii="Times New Roman" w:hAnsi="Times New Roman" w:cs="Times New Roman"/>
          <w:sz w:val="24"/>
          <w:szCs w:val="24"/>
        </w:rPr>
        <w:t xml:space="preserve"> Automatização de Transferência de Alunos: Capacidade de transferir automaticamente informações de alunos transferidos dentro da rede escolar, automatização da transferência de dados, como notas e frequência, para a nova escola do aluno, eliminando lançamentos manuais.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gg)</w:t>
      </w:r>
      <w:r w:rsidRPr="00977145">
        <w:rPr>
          <w:rFonts w:ascii="Times New Roman" w:hAnsi="Times New Roman" w:cs="Times New Roman"/>
          <w:sz w:val="24"/>
          <w:szCs w:val="24"/>
        </w:rPr>
        <w:t xml:space="preserve"> Acesso a Planos de Estudos Anteriores: funcionalidade que permite aos professores acessarem facilmente planos de estudos utilizados em turmas de anos anteriores.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hh)</w:t>
      </w:r>
      <w:r w:rsidRPr="00977145">
        <w:rPr>
          <w:rFonts w:ascii="Times New Roman" w:hAnsi="Times New Roman" w:cs="Times New Roman"/>
          <w:sz w:val="24"/>
          <w:szCs w:val="24"/>
        </w:rPr>
        <w:t xml:space="preserve"> Inclusão do Nome Social dos Alunos: Opção para a inclusão do nome social dos alunos, garantindo uma experiência inclusiva para todos.</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 xml:space="preserve"> ii)</w:t>
      </w:r>
      <w:r w:rsidRPr="00977145">
        <w:rPr>
          <w:rFonts w:ascii="Times New Roman" w:hAnsi="Times New Roman" w:cs="Times New Roman"/>
          <w:sz w:val="24"/>
          <w:szCs w:val="24"/>
        </w:rPr>
        <w:t xml:space="preserve"> Visualização de Quadros Gerais: Possibilidade de visualizar quadros gerais da turma do professor ou de um aluno específico, oferecendo uma visão abrangente do desempenho acadêmico. </w:t>
      </w:r>
    </w:p>
    <w:p w:rsidR="00977145"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jj)</w:t>
      </w:r>
      <w:r w:rsidRPr="00977145">
        <w:rPr>
          <w:rFonts w:ascii="Times New Roman" w:hAnsi="Times New Roman" w:cs="Times New Roman"/>
          <w:sz w:val="24"/>
          <w:szCs w:val="24"/>
        </w:rPr>
        <w:t xml:space="preserve"> Informação de Número de Períodos por Dia: Recurso que informa o número de períodos com cada turma do professor ao selecionar o dia, facilitando o acompanhamento do calendário escolar, inclusive das diferentes escolas da rede em que um mesmo professor possa atuar simultaneamente. </w:t>
      </w:r>
    </w:p>
    <w:p w:rsidR="005B6956"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kk)</w:t>
      </w:r>
      <w:r w:rsidRPr="00977145">
        <w:rPr>
          <w:rFonts w:ascii="Times New Roman" w:hAnsi="Times New Roman" w:cs="Times New Roman"/>
          <w:sz w:val="24"/>
          <w:szCs w:val="24"/>
        </w:rPr>
        <w:t xml:space="preserve"> Legado e migração: Compreende a importação, reorganização e reestruturação dos dados existentes nos sistemas em uso pelo município para os sistemas licitados, visando permitir a utilização plena destas informações. O levantamento de dados históricos e cadastrais informatizados do município, até a data de execução desta fase, são de responsabilidade do Município. A empresa deverá providenciar a conversão dos dados existentes para os formatos e padrões exigidos pelos novos sistemas licitados, mantendo a integridade e segurança dos dados. </w:t>
      </w:r>
    </w:p>
    <w:p w:rsidR="005B6956" w:rsidRDefault="00977145" w:rsidP="00977145">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ll)</w:t>
      </w:r>
      <w:r w:rsidRPr="00977145">
        <w:rPr>
          <w:rFonts w:ascii="Times New Roman" w:hAnsi="Times New Roman" w:cs="Times New Roman"/>
          <w:sz w:val="24"/>
          <w:szCs w:val="24"/>
        </w:rPr>
        <w:t xml:space="preserve"> Treinamento e capacitação dos usuários: deverá apresentar plano de treinamento destinado a capacitação dos usuários e técnicos operacionais para a plena utilização da solução tecnológica, abrangendo os níveis funcionais e gerenciais. </w:t>
      </w:r>
    </w:p>
    <w:p w:rsidR="001A2714" w:rsidRPr="00977145" w:rsidRDefault="00977145" w:rsidP="00977145">
      <w:pPr>
        <w:pStyle w:val="Normal1"/>
        <w:keepLines w:val="0"/>
        <w:widowControl/>
        <w:spacing w:before="240" w:after="240"/>
        <w:jc w:val="both"/>
        <w:rPr>
          <w:rFonts w:ascii="Times New Roman" w:eastAsia="Times New Roman" w:hAnsi="Times New Roman" w:cs="Times New Roman"/>
          <w:sz w:val="24"/>
          <w:szCs w:val="24"/>
        </w:rPr>
      </w:pPr>
      <w:r w:rsidRPr="005B6956">
        <w:rPr>
          <w:rFonts w:ascii="Times New Roman" w:hAnsi="Times New Roman" w:cs="Times New Roman"/>
          <w:b/>
          <w:sz w:val="24"/>
          <w:szCs w:val="24"/>
        </w:rPr>
        <w:t>mm)</w:t>
      </w:r>
      <w:r w:rsidRPr="00977145">
        <w:rPr>
          <w:rFonts w:ascii="Times New Roman" w:hAnsi="Times New Roman" w:cs="Times New Roman"/>
          <w:sz w:val="24"/>
          <w:szCs w:val="24"/>
        </w:rPr>
        <w:t xml:space="preserve"> Serviço de Manutenção Corretiva e Evolutiva: deverá executar a manutenção corretiva, evolutiva e legal dos sistemas contratados,</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sz w:val="24"/>
          <w:szCs w:val="24"/>
        </w:rPr>
        <w:lastRenderedPageBreak/>
        <w:t xml:space="preserve">disponibilizando novas versões dos sistemas sempre que necessário e durante toda a vigência contratual, de acordo com as exigências do Município.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nn)</w:t>
      </w:r>
      <w:r w:rsidRPr="005B6956">
        <w:rPr>
          <w:rFonts w:ascii="Times New Roman" w:hAnsi="Times New Roman" w:cs="Times New Roman"/>
          <w:sz w:val="24"/>
          <w:szCs w:val="24"/>
        </w:rPr>
        <w:t xml:space="preserve"> Suporte técnico operacional ao usuário: O atendimento às solicitações de suporte, quando presenciais, devem ser providas na sede da Secretaria de Educação e, quando remotas, através de telefone, email, videochamada e ferramenta de registro de chamados, por técnico apto a prover o devido suporte ao sistema aos usuários finais.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oo)</w:t>
      </w:r>
      <w:r w:rsidRPr="005B6956">
        <w:rPr>
          <w:rFonts w:ascii="Times New Roman" w:hAnsi="Times New Roman" w:cs="Times New Roman"/>
          <w:sz w:val="24"/>
          <w:szCs w:val="24"/>
        </w:rPr>
        <w:t xml:space="preserve"> Segurança do sistema e das informações: deverá garantir segurança e integridade das informações de todos os sistemas e seus bancos de dados, mantendo rotinas automatizadas de backups (cópias de segurança), que permitam recuperar totalmente as informações, no caso de alguma anomalia no seu funcionamento ou falha de segurança por algum outro meio.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pp)</w:t>
      </w:r>
      <w:r w:rsidRPr="005B6956">
        <w:rPr>
          <w:rFonts w:ascii="Times New Roman" w:hAnsi="Times New Roman" w:cs="Times New Roman"/>
          <w:sz w:val="24"/>
          <w:szCs w:val="24"/>
        </w:rPr>
        <w:t xml:space="preserve"> Backups: deverão ser fornecidos sempre que solicitado pelo Município, no formato do banco de dados com as metodologias, incremental diariamente e completa aos domingos, e ao final do ciclo de 30 (trinta) dias, enviando uma cópia à Prefeitura. Caso a cópia de dados seja protegida por senha, a senha deverá ser informada.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qq)</w:t>
      </w:r>
      <w:r w:rsidRPr="005B6956">
        <w:rPr>
          <w:rFonts w:ascii="Times New Roman" w:hAnsi="Times New Roman" w:cs="Times New Roman"/>
          <w:sz w:val="24"/>
          <w:szCs w:val="24"/>
        </w:rPr>
        <w:t xml:space="preserve"> Código-fonte: ao final do prazo contratual, entregar à contratante todas as aplicações desenvolvidas em código aberto, em sua última versão.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 xml:space="preserve">rr) </w:t>
      </w:r>
      <w:r w:rsidRPr="005B6956">
        <w:rPr>
          <w:rFonts w:ascii="Times New Roman" w:hAnsi="Times New Roman" w:cs="Times New Roman"/>
          <w:sz w:val="24"/>
          <w:szCs w:val="24"/>
        </w:rPr>
        <w:t xml:space="preserve">Processos administrativos: Possibilidade de migração das turmas de um ano para o outro (para começo de cada ano letivo). </w:t>
      </w:r>
    </w:p>
    <w:p w:rsidR="001A2714" w:rsidRPr="005B6956" w:rsidRDefault="005B6956" w:rsidP="005B6956">
      <w:pPr>
        <w:pStyle w:val="Normal1"/>
        <w:keepLines w:val="0"/>
        <w:widowControl/>
        <w:spacing w:before="240" w:after="240"/>
        <w:jc w:val="both"/>
        <w:rPr>
          <w:rFonts w:ascii="Times New Roman" w:eastAsia="Times New Roman" w:hAnsi="Times New Roman" w:cs="Times New Roman"/>
          <w:sz w:val="24"/>
          <w:szCs w:val="24"/>
        </w:rPr>
      </w:pPr>
      <w:r w:rsidRPr="005B6956">
        <w:rPr>
          <w:rFonts w:ascii="Times New Roman" w:hAnsi="Times New Roman" w:cs="Times New Roman"/>
          <w:b/>
          <w:sz w:val="24"/>
          <w:szCs w:val="24"/>
        </w:rPr>
        <w:t>ss)</w:t>
      </w:r>
      <w:r w:rsidRPr="005B6956">
        <w:rPr>
          <w:rFonts w:ascii="Times New Roman" w:hAnsi="Times New Roman" w:cs="Times New Roman"/>
          <w:sz w:val="24"/>
          <w:szCs w:val="24"/>
        </w:rPr>
        <w:t xml:space="preserve"> Canal de solicitação de documentos: atestados de matrícula on-line, atestados de frequência on-line e parametrizado com a frequência do aluno, gerados automaticamente mediante solicitação do responsável.</w:t>
      </w:r>
    </w:p>
    <w:p w:rsidR="005B6956" w:rsidRPr="00FD070C" w:rsidRDefault="00FD070C" w:rsidP="005B6956">
      <w:pPr>
        <w:pStyle w:val="Normal1"/>
        <w:keepLines w:val="0"/>
        <w:widowControl/>
        <w:spacing w:before="240" w:after="240"/>
        <w:jc w:val="both"/>
        <w:rPr>
          <w:rFonts w:ascii="Times New Roman" w:eastAsia="Times New Roman" w:hAnsi="Times New Roman" w:cs="Times New Roman"/>
          <w:b/>
          <w:sz w:val="24"/>
          <w:szCs w:val="24"/>
        </w:rPr>
      </w:pPr>
      <w:r w:rsidRPr="00FD070C">
        <w:rPr>
          <w:rFonts w:ascii="Times New Roman" w:hAnsi="Times New Roman" w:cs="Times New Roman"/>
          <w:b/>
          <w:sz w:val="24"/>
          <w:szCs w:val="24"/>
        </w:rPr>
        <w:t>7. ESTIMATIVA DAS QUANTIDADES A SEREM CONTRATADAS</w:t>
      </w:r>
    </w:p>
    <w:tbl>
      <w:tblPr>
        <w:tblStyle w:val="Tabelacomgrade"/>
        <w:tblW w:w="0" w:type="auto"/>
        <w:tblLook w:val="04A0" w:firstRow="1" w:lastRow="0" w:firstColumn="1" w:lastColumn="0" w:noHBand="0" w:noVBand="1"/>
      </w:tblPr>
      <w:tblGrid>
        <w:gridCol w:w="704"/>
        <w:gridCol w:w="5681"/>
        <w:gridCol w:w="1132"/>
        <w:gridCol w:w="978"/>
      </w:tblGrid>
      <w:tr w:rsidR="00FD070C" w:rsidTr="00FD070C">
        <w:tc>
          <w:tcPr>
            <w:tcW w:w="704" w:type="dxa"/>
          </w:tcPr>
          <w:p w:rsidR="00FD070C" w:rsidRPr="00FD070C" w:rsidRDefault="00FD070C" w:rsidP="00FD070C">
            <w:pPr>
              <w:pStyle w:val="Normal1"/>
              <w:keepLines w:val="0"/>
              <w:widowControl/>
              <w:rPr>
                <w:rFonts w:ascii="Times New Roman" w:eastAsia="Times New Roman" w:hAnsi="Times New Roman" w:cs="Times New Roman"/>
                <w:b/>
                <w:sz w:val="24"/>
                <w:szCs w:val="24"/>
              </w:rPr>
            </w:pPr>
            <w:r w:rsidRPr="00FD070C">
              <w:rPr>
                <w:rFonts w:ascii="Times New Roman" w:eastAsia="Times New Roman" w:hAnsi="Times New Roman" w:cs="Times New Roman"/>
                <w:b/>
                <w:sz w:val="24"/>
                <w:szCs w:val="24"/>
              </w:rPr>
              <w:t>Item</w:t>
            </w:r>
          </w:p>
        </w:tc>
        <w:tc>
          <w:tcPr>
            <w:tcW w:w="5812" w:type="dxa"/>
          </w:tcPr>
          <w:p w:rsidR="00FD070C" w:rsidRPr="00FD070C" w:rsidRDefault="00FD070C" w:rsidP="00FD070C">
            <w:pPr>
              <w:pStyle w:val="Normal1"/>
              <w:keepLines w:val="0"/>
              <w:widowControl/>
              <w:rPr>
                <w:rFonts w:ascii="Times New Roman" w:eastAsia="Times New Roman" w:hAnsi="Times New Roman" w:cs="Times New Roman"/>
                <w:b/>
                <w:sz w:val="24"/>
                <w:szCs w:val="24"/>
              </w:rPr>
            </w:pPr>
            <w:r w:rsidRPr="00FD070C">
              <w:rPr>
                <w:rFonts w:ascii="Times New Roman" w:eastAsia="Times New Roman" w:hAnsi="Times New Roman" w:cs="Times New Roman"/>
                <w:b/>
                <w:sz w:val="24"/>
                <w:szCs w:val="24"/>
              </w:rPr>
              <w:t>Descrição</w:t>
            </w:r>
          </w:p>
        </w:tc>
        <w:tc>
          <w:tcPr>
            <w:tcW w:w="1134" w:type="dxa"/>
          </w:tcPr>
          <w:p w:rsidR="00FD070C" w:rsidRPr="00FD070C" w:rsidRDefault="00FD070C" w:rsidP="00FD070C">
            <w:pPr>
              <w:pStyle w:val="Normal1"/>
              <w:keepLines w:val="0"/>
              <w:widowControl/>
              <w:rPr>
                <w:rFonts w:ascii="Times New Roman" w:eastAsia="Times New Roman" w:hAnsi="Times New Roman" w:cs="Times New Roman"/>
                <w:b/>
                <w:sz w:val="24"/>
                <w:szCs w:val="24"/>
              </w:rPr>
            </w:pPr>
            <w:r w:rsidRPr="00FD070C">
              <w:rPr>
                <w:rFonts w:ascii="Times New Roman" w:eastAsia="Times New Roman" w:hAnsi="Times New Roman" w:cs="Times New Roman"/>
                <w:b/>
                <w:sz w:val="24"/>
                <w:szCs w:val="24"/>
              </w:rPr>
              <w:t>Unidade</w:t>
            </w:r>
          </w:p>
        </w:tc>
        <w:tc>
          <w:tcPr>
            <w:tcW w:w="987" w:type="dxa"/>
          </w:tcPr>
          <w:p w:rsidR="00FD070C" w:rsidRPr="00FD070C" w:rsidRDefault="00FD070C" w:rsidP="00FD070C">
            <w:pPr>
              <w:pStyle w:val="Normal1"/>
              <w:keepLines w:val="0"/>
              <w:widowControl/>
              <w:rPr>
                <w:rFonts w:ascii="Times New Roman" w:eastAsia="Times New Roman" w:hAnsi="Times New Roman" w:cs="Times New Roman"/>
                <w:b/>
                <w:sz w:val="24"/>
                <w:szCs w:val="24"/>
              </w:rPr>
            </w:pPr>
            <w:r w:rsidRPr="00FD070C">
              <w:rPr>
                <w:rFonts w:ascii="Times New Roman" w:eastAsia="Times New Roman" w:hAnsi="Times New Roman" w:cs="Times New Roman"/>
                <w:b/>
                <w:sz w:val="24"/>
                <w:szCs w:val="24"/>
              </w:rPr>
              <w:t>Qtde</w:t>
            </w:r>
          </w:p>
        </w:tc>
      </w:tr>
      <w:tr w:rsidR="00FD070C" w:rsidTr="00FD070C">
        <w:tc>
          <w:tcPr>
            <w:tcW w:w="704" w:type="dxa"/>
          </w:tcPr>
          <w:p w:rsidR="00FD070C" w:rsidRPr="00FD070C" w:rsidRDefault="00FD070C" w:rsidP="00FD070C">
            <w:pPr>
              <w:pStyle w:val="Normal1"/>
              <w:keepLines w:val="0"/>
              <w:widowControl/>
              <w:rPr>
                <w:rFonts w:ascii="Times New Roman" w:eastAsia="Times New Roman" w:hAnsi="Times New Roman" w:cs="Times New Roman"/>
                <w:b/>
                <w:sz w:val="24"/>
                <w:szCs w:val="24"/>
              </w:rPr>
            </w:pPr>
            <w:r w:rsidRPr="00FD070C">
              <w:rPr>
                <w:rFonts w:ascii="Times New Roman" w:eastAsia="Times New Roman" w:hAnsi="Times New Roman" w:cs="Times New Roman"/>
                <w:b/>
                <w:sz w:val="24"/>
                <w:szCs w:val="24"/>
              </w:rPr>
              <w:t>01</w:t>
            </w:r>
          </w:p>
        </w:tc>
        <w:tc>
          <w:tcPr>
            <w:tcW w:w="5812" w:type="dxa"/>
          </w:tcPr>
          <w:p w:rsidR="00FD070C" w:rsidRPr="00FD070C" w:rsidRDefault="00FD070C" w:rsidP="00FD070C">
            <w:pPr>
              <w:pStyle w:val="Normal1"/>
              <w:keepLines w:val="0"/>
              <w:widowControl/>
              <w:jc w:val="both"/>
              <w:rPr>
                <w:rFonts w:ascii="Times New Roman" w:eastAsia="Times New Roman" w:hAnsi="Times New Roman" w:cs="Times New Roman"/>
                <w:sz w:val="24"/>
                <w:szCs w:val="24"/>
              </w:rPr>
            </w:pPr>
            <w:r w:rsidRPr="00FD070C">
              <w:rPr>
                <w:rFonts w:ascii="Times New Roman" w:hAnsi="Times New Roman" w:cs="Times New Roman"/>
                <w:sz w:val="24"/>
                <w:szCs w:val="24"/>
              </w:rPr>
              <w:t>Implementação da Solução: serviços de Instalação do Software Livre i-Educar e i-Diário, com implantação, configuração, parametrização e customizações, contemplando a migração e imputação de dados no sistema.</w:t>
            </w:r>
          </w:p>
        </w:tc>
        <w:tc>
          <w:tcPr>
            <w:tcW w:w="1134" w:type="dxa"/>
          </w:tcPr>
          <w:p w:rsidR="00FD070C" w:rsidRDefault="00FD070C" w:rsidP="00FD070C">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UST</w:t>
            </w:r>
          </w:p>
        </w:tc>
        <w:tc>
          <w:tcPr>
            <w:tcW w:w="987" w:type="dxa"/>
          </w:tcPr>
          <w:p w:rsidR="00FD070C" w:rsidRDefault="00FD070C" w:rsidP="00FD070C">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700</w:t>
            </w:r>
          </w:p>
        </w:tc>
      </w:tr>
      <w:tr w:rsidR="00FD070C" w:rsidTr="00FD070C">
        <w:tc>
          <w:tcPr>
            <w:tcW w:w="704" w:type="dxa"/>
          </w:tcPr>
          <w:p w:rsidR="00FD070C" w:rsidRPr="00FD070C" w:rsidRDefault="00FD070C" w:rsidP="00FD070C">
            <w:pPr>
              <w:pStyle w:val="Normal1"/>
              <w:keepLines w:val="0"/>
              <w:widowControl/>
              <w:rPr>
                <w:rFonts w:ascii="Times New Roman" w:eastAsia="Times New Roman" w:hAnsi="Times New Roman" w:cs="Times New Roman"/>
                <w:b/>
                <w:sz w:val="24"/>
                <w:szCs w:val="24"/>
              </w:rPr>
            </w:pPr>
            <w:r w:rsidRPr="00FD070C">
              <w:rPr>
                <w:rFonts w:ascii="Times New Roman" w:eastAsia="Times New Roman" w:hAnsi="Times New Roman" w:cs="Times New Roman"/>
                <w:b/>
                <w:sz w:val="24"/>
                <w:szCs w:val="24"/>
              </w:rPr>
              <w:t>02</w:t>
            </w:r>
          </w:p>
        </w:tc>
        <w:tc>
          <w:tcPr>
            <w:tcW w:w="5812" w:type="dxa"/>
          </w:tcPr>
          <w:p w:rsidR="00FD070C" w:rsidRPr="00FD070C" w:rsidRDefault="00FD070C" w:rsidP="00FD070C">
            <w:pPr>
              <w:pStyle w:val="Normal1"/>
              <w:keepLines w:val="0"/>
              <w:widowControl/>
              <w:jc w:val="both"/>
              <w:rPr>
                <w:rFonts w:ascii="Times New Roman" w:eastAsia="Times New Roman" w:hAnsi="Times New Roman" w:cs="Times New Roman"/>
                <w:sz w:val="24"/>
                <w:szCs w:val="24"/>
              </w:rPr>
            </w:pPr>
            <w:r w:rsidRPr="00FD070C">
              <w:rPr>
                <w:rFonts w:ascii="Times New Roman" w:hAnsi="Times New Roman" w:cs="Times New Roman"/>
                <w:sz w:val="24"/>
                <w:szCs w:val="24"/>
              </w:rPr>
              <w:t>Desenvolvimento: serviços de análise e desenvolvimento de sistemas, de funcionalidades ou novos módulos previstos neste Termo de Referência como Requisitos de Negócio.</w:t>
            </w:r>
          </w:p>
        </w:tc>
        <w:tc>
          <w:tcPr>
            <w:tcW w:w="1134" w:type="dxa"/>
          </w:tcPr>
          <w:p w:rsidR="00FD070C" w:rsidRDefault="00FD070C" w:rsidP="00FD070C">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UST</w:t>
            </w:r>
          </w:p>
        </w:tc>
        <w:tc>
          <w:tcPr>
            <w:tcW w:w="987" w:type="dxa"/>
          </w:tcPr>
          <w:p w:rsidR="00FD070C" w:rsidRDefault="00FD070C" w:rsidP="00FD070C">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350</w:t>
            </w:r>
          </w:p>
        </w:tc>
      </w:tr>
      <w:tr w:rsidR="00FD070C" w:rsidTr="00FD070C">
        <w:tc>
          <w:tcPr>
            <w:tcW w:w="704" w:type="dxa"/>
          </w:tcPr>
          <w:p w:rsidR="00FD070C" w:rsidRPr="00FD070C" w:rsidRDefault="00FD070C" w:rsidP="00FD070C">
            <w:pPr>
              <w:pStyle w:val="Normal1"/>
              <w:keepLines w:val="0"/>
              <w:widowControl/>
              <w:rPr>
                <w:rFonts w:ascii="Times New Roman" w:eastAsia="Times New Roman" w:hAnsi="Times New Roman" w:cs="Times New Roman"/>
                <w:b/>
                <w:sz w:val="24"/>
                <w:szCs w:val="24"/>
              </w:rPr>
            </w:pPr>
            <w:r w:rsidRPr="00FD070C">
              <w:rPr>
                <w:rFonts w:ascii="Times New Roman" w:eastAsia="Times New Roman" w:hAnsi="Times New Roman" w:cs="Times New Roman"/>
                <w:b/>
                <w:sz w:val="24"/>
                <w:szCs w:val="24"/>
              </w:rPr>
              <w:t>03</w:t>
            </w:r>
          </w:p>
        </w:tc>
        <w:tc>
          <w:tcPr>
            <w:tcW w:w="5812" w:type="dxa"/>
          </w:tcPr>
          <w:p w:rsidR="00FD070C" w:rsidRPr="00FD070C" w:rsidRDefault="00FD070C" w:rsidP="00FD070C">
            <w:pPr>
              <w:pStyle w:val="Normal1"/>
              <w:keepLines w:val="0"/>
              <w:widowControl/>
              <w:jc w:val="both"/>
              <w:rPr>
                <w:rFonts w:ascii="Times New Roman" w:eastAsia="Times New Roman" w:hAnsi="Times New Roman" w:cs="Times New Roman"/>
                <w:sz w:val="24"/>
                <w:szCs w:val="24"/>
              </w:rPr>
            </w:pPr>
            <w:r w:rsidRPr="00FD070C">
              <w:rPr>
                <w:rFonts w:ascii="Times New Roman" w:hAnsi="Times New Roman" w:cs="Times New Roman"/>
                <w:sz w:val="24"/>
                <w:szCs w:val="24"/>
              </w:rPr>
              <w:t>Transferência do Conhecimento: serviços de treinamento e capacitação para a plena utilização da solução, permitindo a transferência do conhecimento e independência tecnológica.</w:t>
            </w:r>
          </w:p>
        </w:tc>
        <w:tc>
          <w:tcPr>
            <w:tcW w:w="1134" w:type="dxa"/>
          </w:tcPr>
          <w:p w:rsidR="00FD070C" w:rsidRDefault="00FD070C" w:rsidP="00FD070C">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UST</w:t>
            </w:r>
          </w:p>
        </w:tc>
        <w:tc>
          <w:tcPr>
            <w:tcW w:w="987" w:type="dxa"/>
          </w:tcPr>
          <w:p w:rsidR="00FD070C" w:rsidRDefault="00FD070C" w:rsidP="00FD070C">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120</w:t>
            </w:r>
          </w:p>
        </w:tc>
      </w:tr>
    </w:tbl>
    <w:p w:rsidR="00FD070C" w:rsidRPr="005B6956" w:rsidRDefault="00FD070C" w:rsidP="00FD070C">
      <w:pPr>
        <w:pStyle w:val="Normal1"/>
        <w:keepLines w:val="0"/>
        <w:widowControl/>
        <w:spacing w:before="240" w:after="240"/>
        <w:ind w:right="-142"/>
        <w:jc w:val="both"/>
        <w:rPr>
          <w:rFonts w:ascii="Times New Roman" w:eastAsia="Times New Roman" w:hAnsi="Times New Roman" w:cs="Times New Roman"/>
          <w:sz w:val="24"/>
          <w:szCs w:val="24"/>
        </w:rPr>
      </w:pP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lastRenderedPageBreak/>
        <w:t>7.1.</w:t>
      </w:r>
      <w:r w:rsidRPr="005B6956">
        <w:rPr>
          <w:rFonts w:ascii="Times New Roman" w:hAnsi="Times New Roman" w:cs="Times New Roman"/>
          <w:sz w:val="24"/>
          <w:szCs w:val="24"/>
        </w:rPr>
        <w:t xml:space="preserve"> Os quantitativos estimados, bem como a modalidade de Registro de Preços escolhida, tem como princípios o interesse público, oportunidade e conveniência, pois a modalidade escolhida permite com que a Fundação Municipal de Tecnologia da Informação e Comunicação de Canoas (CanoasTec) possa cumprir com a missão institucional de gerenciar e assessorar o Poder Executivo Municipal em todos os aspectos relacionados à tecnologia da informação e comunicação, com foco no interesse coletivo e utilidade pública, provendo soluções inovadoras e sustentáveis, com preferência ao município de Canoas, mas não com exclusividade, permitindo que possa se valer de apoio para eventual implementação em outros municípios de solução tecnológica aderente aos requisitos específicos de cada entidade.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7.2.</w:t>
      </w:r>
      <w:r w:rsidRPr="005B6956">
        <w:rPr>
          <w:rFonts w:ascii="Times New Roman" w:hAnsi="Times New Roman" w:cs="Times New Roman"/>
          <w:sz w:val="24"/>
          <w:szCs w:val="24"/>
        </w:rPr>
        <w:t xml:space="preserve"> Portanto, permite que a CanoasTec possa ampliar seu catálogo de serviços, com foco no interesse público e sustentabilidade. Nesse sentido os quantitativos estimados levaram em conta o censo escolar do município de Canoas/RS, multiplicado em 2 (duas) vezes, considerando como base o número de alunos no último censo, replicando a regra para todos os itens, a fim de que possamos contratar eventualmente sob demanda da Administração Pública, pois trata-se de Registro de Preços, com Ordem de Serviços sob demanda, de acordo com as necessidades de ampliação dos serviços.</w:t>
      </w:r>
    </w:p>
    <w:p w:rsidR="005B6956" w:rsidRPr="005B6956" w:rsidRDefault="005B6956" w:rsidP="005B6956">
      <w:pPr>
        <w:pStyle w:val="Normal1"/>
        <w:keepLines w:val="0"/>
        <w:widowControl/>
        <w:spacing w:before="240" w:after="240"/>
        <w:jc w:val="both"/>
        <w:rPr>
          <w:rFonts w:ascii="Times New Roman" w:hAnsi="Times New Roman" w:cs="Times New Roman"/>
          <w:b/>
          <w:sz w:val="24"/>
          <w:szCs w:val="24"/>
        </w:rPr>
      </w:pPr>
      <w:r w:rsidRPr="005B6956">
        <w:rPr>
          <w:rFonts w:ascii="Times New Roman" w:hAnsi="Times New Roman" w:cs="Times New Roman"/>
          <w:b/>
          <w:sz w:val="24"/>
          <w:szCs w:val="24"/>
        </w:rPr>
        <w:t xml:space="preserve">8. ESTIMATIVA DE VALOR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sz w:val="24"/>
          <w:szCs w:val="24"/>
        </w:rPr>
        <w:t xml:space="preserve">8.1. Considerando a </w:t>
      </w:r>
      <w:r w:rsidRPr="005B6956">
        <w:rPr>
          <w:rFonts w:ascii="Times New Roman" w:hAnsi="Times New Roman" w:cs="Times New Roman"/>
          <w:b/>
          <w:sz w:val="24"/>
          <w:szCs w:val="24"/>
        </w:rPr>
        <w:t>INSTRUÇÃO NORMATIVA SEGES/ME Nº 65, DE 7 DE JULHO DE 2021,</w:t>
      </w:r>
      <w:r w:rsidRPr="005B6956">
        <w:rPr>
          <w:rFonts w:ascii="Times New Roman" w:hAnsi="Times New Roman" w:cs="Times New Roman"/>
          <w:sz w:val="24"/>
          <w:szCs w:val="24"/>
        </w:rPr>
        <w:t xml:space="preserve"> estabelecemos que a estimativa de valor da presente contratação será estabelecida a partir de pesquisa de preços com, no mínimo, três fornecedores listados no item 5, considerando esse Estudo Técnico em questão, o Termo de Referência e a Proposta Financeira da CanoasTec, sendo os últimos apresentados de forma complementar ao Estudo Técnico Preliminar para tomada de decisão.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8.2.</w:t>
      </w:r>
      <w:r w:rsidRPr="005B6956">
        <w:rPr>
          <w:rFonts w:ascii="Times New Roman" w:hAnsi="Times New Roman" w:cs="Times New Roman"/>
          <w:sz w:val="24"/>
          <w:szCs w:val="24"/>
        </w:rPr>
        <w:t xml:space="preserve"> A IN aponta como formas de pesquisa de preços a: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8.2.1.</w:t>
      </w:r>
      <w:r w:rsidRPr="005B6956">
        <w:rPr>
          <w:rFonts w:ascii="Times New Roman" w:hAnsi="Times New Roman" w:cs="Times New Roman"/>
          <w:sz w:val="24"/>
          <w:szCs w:val="24"/>
        </w:rPr>
        <w:t xml:space="preserve"> “composição de custos unitários menores ou iguais à mediana do item correspondente nos sistemas oficiais de governo, como Painel de Preços ou banco de preços em saúde, observado o índice de atualização de</w:t>
      </w:r>
      <w:r>
        <w:rPr>
          <w:rFonts w:ascii="Times New Roman" w:hAnsi="Times New Roman" w:cs="Times New Roman"/>
          <w:sz w:val="24"/>
          <w:szCs w:val="24"/>
        </w:rPr>
        <w:t xml:space="preserve"> </w:t>
      </w:r>
      <w:r w:rsidRPr="005B6956">
        <w:rPr>
          <w:rFonts w:ascii="Times New Roman" w:hAnsi="Times New Roman" w:cs="Times New Roman"/>
          <w:sz w:val="24"/>
          <w:szCs w:val="24"/>
        </w:rPr>
        <w:t xml:space="preserve">preços correspondente” - não se aplica ao estudo em questão, dada a indizibilidade do objeto.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8.2.2.</w:t>
      </w:r>
      <w:r w:rsidRPr="005B6956">
        <w:rPr>
          <w:rFonts w:ascii="Times New Roman" w:hAnsi="Times New Roman" w:cs="Times New Roman"/>
          <w:sz w:val="24"/>
          <w:szCs w:val="24"/>
        </w:rPr>
        <w:t xml:space="preserve"> “contratações similares feitas pela Administração Pública, em execução ou concluídas no período de 1 (um) ano anterior à data da pesquisa de preços, inclusive mediante sistema de registro de preços, observado o índice de atualização de preços correspondente” - foram realizados levantamentos de contratações similares, conforme se observa o estudo.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8.2.3.</w:t>
      </w:r>
      <w:r w:rsidRPr="005B6956">
        <w:rPr>
          <w:rFonts w:ascii="Times New Roman" w:hAnsi="Times New Roman" w:cs="Times New Roman"/>
          <w:sz w:val="24"/>
          <w:szCs w:val="24"/>
        </w:rPr>
        <w:t xml:space="preserve"> “dados de pesquisa publicada em mídia especializada, de tabela de referência formalmente aprovada pelo Poder Executivo federal e de sítios eletrônicos especializados ou de domínio amplo, desde que atualizados no momento da pesquisa e compreendidos no intervalo de até 6 (seis) meses de antecedência da data de divulgação do edital, contendo a data e a hora de acesso” - não se aplica ao estudo em questão, dada a especificidade do objeto, não encontrado em sítios eletrônicos. </w:t>
      </w:r>
    </w:p>
    <w:p w:rsid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lastRenderedPageBreak/>
        <w:t>8.2.4.</w:t>
      </w:r>
      <w:r w:rsidRPr="005B6956">
        <w:rPr>
          <w:rFonts w:ascii="Times New Roman" w:hAnsi="Times New Roman" w:cs="Times New Roman"/>
          <w:sz w:val="24"/>
          <w:szCs w:val="24"/>
        </w:rPr>
        <w:t xml:space="preserve"> “pesquisa direta com, no mínimo, 3 (três) fornecedores, mediante solicitação formal de cotação, por meio de ofício ou e-mail, desde que seja apresentada justificativa da escolha desses fornecedores e que não tenham sido obtidos os orçamentos com mais de 6 (seis) meses de antecedência da data de divulgação do edital” - parâmetro a ser adotado nessa contratação. </w:t>
      </w:r>
    </w:p>
    <w:p w:rsidR="005B6956" w:rsidRPr="005B6956" w:rsidRDefault="005B6956" w:rsidP="005B6956">
      <w:pPr>
        <w:pStyle w:val="Normal1"/>
        <w:keepLines w:val="0"/>
        <w:widowControl/>
        <w:spacing w:before="240" w:after="240"/>
        <w:jc w:val="both"/>
        <w:rPr>
          <w:rFonts w:ascii="Times New Roman" w:hAnsi="Times New Roman" w:cs="Times New Roman"/>
          <w:sz w:val="24"/>
          <w:szCs w:val="24"/>
        </w:rPr>
      </w:pPr>
      <w:r w:rsidRPr="005B6956">
        <w:rPr>
          <w:rFonts w:ascii="Times New Roman" w:hAnsi="Times New Roman" w:cs="Times New Roman"/>
          <w:b/>
          <w:sz w:val="24"/>
          <w:szCs w:val="24"/>
        </w:rPr>
        <w:t>8.3.</w:t>
      </w:r>
      <w:r w:rsidRPr="005B6956">
        <w:rPr>
          <w:rFonts w:ascii="Times New Roman" w:hAnsi="Times New Roman" w:cs="Times New Roman"/>
          <w:sz w:val="24"/>
          <w:szCs w:val="24"/>
        </w:rPr>
        <w:t xml:space="preserve"> Durante a análise deste Estudo Técnico Preliminar, identificamos os valores preliminares, mas que apresentam consistência significativa para a tomada de decisão por parte dos Gestores da Secretaria Municipal de Educação, especialmente porque a Administração Municipal passou a usar o atual sistema SIGEDUCA para Gestão Educacional desde 2014, sendo que desde então, mesmo tendo contrato de manutenção e manutenção evolutiva, não conseguimos evoluir suas funcionalidades, possuindo após 9 (nove) anos apenas 44,19% de aderência aos requisitos elencados pela Secretaria de Educação, tornando-o em um sistema muito defasado e, em virtude do desenvolvimento em linguagem de programação proprietária (GeneXus), impede que a própria CanoasTec possa realizar as manutenções evolutivas necessárias.</w:t>
      </w:r>
    </w:p>
    <w:tbl>
      <w:tblPr>
        <w:tblStyle w:val="Tabelacomgrade"/>
        <w:tblW w:w="8784" w:type="dxa"/>
        <w:tblLook w:val="04A0" w:firstRow="1" w:lastRow="0" w:firstColumn="1" w:lastColumn="0" w:noHBand="0" w:noVBand="1"/>
      </w:tblPr>
      <w:tblGrid>
        <w:gridCol w:w="2122"/>
        <w:gridCol w:w="1701"/>
        <w:gridCol w:w="1701"/>
        <w:gridCol w:w="1701"/>
        <w:gridCol w:w="1559"/>
      </w:tblGrid>
      <w:tr w:rsidR="005B6956" w:rsidTr="000048B9">
        <w:tc>
          <w:tcPr>
            <w:tcW w:w="2122" w:type="dxa"/>
          </w:tcPr>
          <w:p w:rsidR="005B6956" w:rsidRPr="005B6956" w:rsidRDefault="005B6956" w:rsidP="005B6956">
            <w:pPr>
              <w:pStyle w:val="Normal1"/>
              <w:keepLines w:val="0"/>
              <w:widowControl/>
              <w:jc w:val="both"/>
              <w:rPr>
                <w:rFonts w:ascii="Times New Roman" w:hAnsi="Times New Roman" w:cs="Times New Roman"/>
                <w:sz w:val="24"/>
                <w:szCs w:val="24"/>
              </w:rPr>
            </w:pPr>
          </w:p>
        </w:tc>
        <w:tc>
          <w:tcPr>
            <w:tcW w:w="1701" w:type="dxa"/>
          </w:tcPr>
          <w:p w:rsidR="005B6956" w:rsidRPr="000048B9" w:rsidRDefault="005B6956" w:rsidP="001E75DC">
            <w:pPr>
              <w:pStyle w:val="Normal1"/>
              <w:keepLines w:val="0"/>
              <w:widowControl/>
              <w:rPr>
                <w:rFonts w:ascii="Times New Roman" w:eastAsia="Times New Roman" w:hAnsi="Times New Roman" w:cs="Times New Roman"/>
                <w:sz w:val="20"/>
                <w:szCs w:val="20"/>
              </w:rPr>
            </w:pPr>
            <w:r w:rsidRPr="000048B9">
              <w:rPr>
                <w:rFonts w:ascii="Times New Roman" w:hAnsi="Times New Roman" w:cs="Times New Roman"/>
                <w:sz w:val="20"/>
                <w:szCs w:val="20"/>
              </w:rPr>
              <w:t>SOLUÇÃO 1: Sigeduca</w:t>
            </w:r>
          </w:p>
        </w:tc>
        <w:tc>
          <w:tcPr>
            <w:tcW w:w="1701" w:type="dxa"/>
          </w:tcPr>
          <w:p w:rsidR="005B6956" w:rsidRPr="000048B9" w:rsidRDefault="001E75DC" w:rsidP="001E75DC">
            <w:pPr>
              <w:pStyle w:val="Normal1"/>
              <w:keepLines w:val="0"/>
              <w:widowControl/>
              <w:rPr>
                <w:rFonts w:ascii="Times New Roman" w:eastAsia="Times New Roman" w:hAnsi="Times New Roman" w:cs="Times New Roman"/>
                <w:sz w:val="24"/>
                <w:szCs w:val="24"/>
              </w:rPr>
            </w:pPr>
            <w:r w:rsidRPr="000048B9">
              <w:rPr>
                <w:rFonts w:ascii="Times New Roman" w:hAnsi="Times New Roman" w:cs="Times New Roman"/>
              </w:rPr>
              <w:t>SOLUÇÃO 2: e-Cidade</w:t>
            </w:r>
          </w:p>
        </w:tc>
        <w:tc>
          <w:tcPr>
            <w:tcW w:w="1701" w:type="dxa"/>
          </w:tcPr>
          <w:p w:rsidR="005B6956" w:rsidRPr="000048B9" w:rsidRDefault="001E75DC" w:rsidP="001E75DC">
            <w:pPr>
              <w:pStyle w:val="Normal1"/>
              <w:keepLines w:val="0"/>
              <w:widowControl/>
              <w:rPr>
                <w:rFonts w:ascii="Times New Roman" w:eastAsia="Times New Roman" w:hAnsi="Times New Roman" w:cs="Times New Roman"/>
                <w:sz w:val="24"/>
                <w:szCs w:val="24"/>
              </w:rPr>
            </w:pPr>
            <w:r w:rsidRPr="000048B9">
              <w:rPr>
                <w:rFonts w:ascii="Times New Roman" w:hAnsi="Times New Roman" w:cs="Times New Roman"/>
              </w:rPr>
              <w:t>SOLUÇÃO 3: i-Educar</w:t>
            </w:r>
          </w:p>
        </w:tc>
        <w:tc>
          <w:tcPr>
            <w:tcW w:w="1559" w:type="dxa"/>
          </w:tcPr>
          <w:p w:rsidR="005B6956" w:rsidRPr="000048B9" w:rsidRDefault="001E75DC" w:rsidP="001E75DC">
            <w:pPr>
              <w:pStyle w:val="Normal1"/>
              <w:keepLines w:val="0"/>
              <w:widowControl/>
              <w:rPr>
                <w:rFonts w:ascii="Times New Roman" w:eastAsia="Times New Roman" w:hAnsi="Times New Roman" w:cs="Times New Roman"/>
                <w:sz w:val="24"/>
                <w:szCs w:val="24"/>
              </w:rPr>
            </w:pPr>
            <w:r w:rsidRPr="000048B9">
              <w:rPr>
                <w:rFonts w:ascii="Times New Roman" w:hAnsi="Times New Roman" w:cs="Times New Roman"/>
              </w:rPr>
              <w:t>VALOR MÉDIO</w:t>
            </w:r>
          </w:p>
        </w:tc>
      </w:tr>
      <w:tr w:rsidR="005B6956" w:rsidTr="000048B9">
        <w:tc>
          <w:tcPr>
            <w:tcW w:w="2122" w:type="dxa"/>
          </w:tcPr>
          <w:p w:rsidR="005B6956" w:rsidRPr="005B6956" w:rsidRDefault="005B6956" w:rsidP="001E75DC">
            <w:pPr>
              <w:pStyle w:val="Normal1"/>
              <w:keepLines w:val="0"/>
              <w:widowControl/>
              <w:jc w:val="both"/>
              <w:rPr>
                <w:rFonts w:ascii="Times New Roman" w:eastAsia="Times New Roman" w:hAnsi="Times New Roman" w:cs="Times New Roman"/>
                <w:sz w:val="24"/>
                <w:szCs w:val="24"/>
              </w:rPr>
            </w:pPr>
            <w:r w:rsidRPr="001E75DC">
              <w:rPr>
                <w:rFonts w:ascii="Times New Roman" w:hAnsi="Times New Roman" w:cs="Times New Roman"/>
                <w:sz w:val="20"/>
                <w:szCs w:val="20"/>
              </w:rPr>
              <w:t>Valor Total da solução, com 12 meses de suporte: com base nos orçamentos preliminares recebidos. Obs.: no valor da solução 1 não existe os custos de instalação, migração e treinamento, pois já está em uso na Secretaria Municipal de Educação, possuindo tão somente os custos de suporte e desenvolvimento</w:t>
            </w:r>
            <w:r w:rsidRPr="005B6956">
              <w:rPr>
                <w:rFonts w:ascii="Times New Roman" w:hAnsi="Times New Roman" w:cs="Times New Roman"/>
                <w:sz w:val="24"/>
                <w:szCs w:val="24"/>
              </w:rPr>
              <w:t>.</w:t>
            </w:r>
          </w:p>
        </w:tc>
        <w:tc>
          <w:tcPr>
            <w:tcW w:w="1701" w:type="dxa"/>
          </w:tcPr>
          <w:p w:rsidR="005B6956" w:rsidRPr="000048B9" w:rsidRDefault="001E75DC" w:rsidP="001E75DC">
            <w:pPr>
              <w:pStyle w:val="Normal1"/>
              <w:keepLines w:val="0"/>
              <w:widowControl/>
              <w:jc w:val="left"/>
              <w:rPr>
                <w:rFonts w:ascii="Times New Roman" w:eastAsia="Times New Roman" w:hAnsi="Times New Roman" w:cs="Times New Roman"/>
                <w:sz w:val="20"/>
                <w:szCs w:val="20"/>
              </w:rPr>
            </w:pPr>
            <w:r w:rsidRPr="000048B9">
              <w:rPr>
                <w:rFonts w:ascii="Times New Roman" w:hAnsi="Times New Roman" w:cs="Times New Roman"/>
                <w:sz w:val="20"/>
                <w:szCs w:val="20"/>
              </w:rPr>
              <w:t>R$ 1.113.070,00</w:t>
            </w:r>
          </w:p>
        </w:tc>
        <w:tc>
          <w:tcPr>
            <w:tcW w:w="1701" w:type="dxa"/>
          </w:tcPr>
          <w:p w:rsidR="005B6956" w:rsidRPr="000048B9" w:rsidRDefault="001E75DC" w:rsidP="005B6956">
            <w:pPr>
              <w:pStyle w:val="Normal1"/>
              <w:keepLines w:val="0"/>
              <w:widowControl/>
              <w:jc w:val="left"/>
              <w:rPr>
                <w:rFonts w:ascii="Times New Roman" w:eastAsia="Times New Roman" w:hAnsi="Times New Roman" w:cs="Times New Roman"/>
                <w:sz w:val="20"/>
                <w:szCs w:val="20"/>
              </w:rPr>
            </w:pPr>
            <w:r w:rsidRPr="000048B9">
              <w:rPr>
                <w:rFonts w:ascii="Times New Roman" w:hAnsi="Times New Roman" w:cs="Times New Roman"/>
                <w:sz w:val="20"/>
                <w:szCs w:val="20"/>
              </w:rPr>
              <w:t>R$ 1.356.000,00</w:t>
            </w:r>
          </w:p>
        </w:tc>
        <w:tc>
          <w:tcPr>
            <w:tcW w:w="1701" w:type="dxa"/>
          </w:tcPr>
          <w:p w:rsidR="005B6956" w:rsidRPr="000048B9" w:rsidRDefault="001E75DC" w:rsidP="005B6956">
            <w:pPr>
              <w:pStyle w:val="Normal1"/>
              <w:keepLines w:val="0"/>
              <w:widowControl/>
              <w:jc w:val="left"/>
              <w:rPr>
                <w:rFonts w:ascii="Times New Roman" w:eastAsia="Times New Roman" w:hAnsi="Times New Roman" w:cs="Times New Roman"/>
                <w:sz w:val="20"/>
                <w:szCs w:val="20"/>
              </w:rPr>
            </w:pPr>
            <w:r w:rsidRPr="000048B9">
              <w:rPr>
                <w:rFonts w:ascii="Times New Roman" w:hAnsi="Times New Roman" w:cs="Times New Roman"/>
                <w:sz w:val="20"/>
                <w:szCs w:val="20"/>
              </w:rPr>
              <w:t>R$ 1.135.800,00</w:t>
            </w:r>
          </w:p>
        </w:tc>
        <w:tc>
          <w:tcPr>
            <w:tcW w:w="1559" w:type="dxa"/>
          </w:tcPr>
          <w:p w:rsidR="005B6956" w:rsidRPr="000048B9" w:rsidRDefault="001E75DC" w:rsidP="005B6956">
            <w:pPr>
              <w:pStyle w:val="Normal1"/>
              <w:keepLines w:val="0"/>
              <w:widowControl/>
              <w:jc w:val="left"/>
              <w:rPr>
                <w:rFonts w:ascii="Times New Roman" w:eastAsia="Times New Roman" w:hAnsi="Times New Roman" w:cs="Times New Roman"/>
                <w:sz w:val="20"/>
                <w:szCs w:val="20"/>
              </w:rPr>
            </w:pPr>
            <w:r w:rsidRPr="000048B9">
              <w:rPr>
                <w:rFonts w:ascii="Times New Roman" w:hAnsi="Times New Roman" w:cs="Times New Roman"/>
                <w:sz w:val="20"/>
                <w:szCs w:val="20"/>
              </w:rPr>
              <w:t>R$ 1.201.623,33</w:t>
            </w:r>
          </w:p>
        </w:tc>
      </w:tr>
    </w:tbl>
    <w:p w:rsidR="001E75DC" w:rsidRDefault="001E75DC" w:rsidP="000048B9">
      <w:pPr>
        <w:pStyle w:val="Normal1"/>
        <w:keepLines w:val="0"/>
        <w:widowControl/>
        <w:spacing w:before="240" w:after="240"/>
        <w:ind w:right="-142"/>
        <w:jc w:val="both"/>
        <w:rPr>
          <w:rFonts w:ascii="Times New Roman" w:hAnsi="Times New Roman" w:cs="Times New Roman"/>
          <w:sz w:val="24"/>
          <w:szCs w:val="24"/>
        </w:rPr>
      </w:pPr>
      <w:r w:rsidRPr="001E75DC">
        <w:rPr>
          <w:rFonts w:ascii="Times New Roman" w:hAnsi="Times New Roman" w:cs="Times New Roman"/>
          <w:b/>
          <w:sz w:val="24"/>
          <w:szCs w:val="24"/>
        </w:rPr>
        <w:t>8.4.</w:t>
      </w:r>
      <w:r w:rsidRPr="001E75DC">
        <w:rPr>
          <w:rFonts w:ascii="Times New Roman" w:hAnsi="Times New Roman" w:cs="Times New Roman"/>
          <w:sz w:val="24"/>
          <w:szCs w:val="24"/>
        </w:rPr>
        <w:t xml:space="preserve"> Conforme já mencionado, a diferença entre Software Livre e Software Proprietário não é relacionada aos recursos e funcionalidades, mas à relação jurídica que são estabelecidas entre o fornecedor e o usuário, possibilitando no caso do software livre todos os benefícios já descritos como reiteradas recomendações do TCU e do STF para uso de Software Livre na Administração Pública. Cumpre reforçar que “Software livre” não significa “não comercial”. Ao contrário, um software livre - assim como o software proprietário - pode e deve estar disponível para uso comercial, pois a implementação de qualquer tipo de software envolve um conjunto de requisitos, como implantação do sistema, migração dos dados, treinamento e capacitação, hospedagem, suporte técnico, melhorias corretivas, legais e evolutivas, desenvolvimento de novas funcionalidades, módulos e garantia da segurança da informação. No caso do novo Sistema de Gestão Educacional, evidencia-se que qualquer solução deverá ter customizações e desenvolvimento para atender aos requisitos estabelecidos pela Secretaria Municipal da Educação. </w:t>
      </w:r>
    </w:p>
    <w:p w:rsidR="001E75DC" w:rsidRDefault="001E75DC" w:rsidP="00FD070C">
      <w:pPr>
        <w:pStyle w:val="Normal1"/>
        <w:keepLines w:val="0"/>
        <w:widowControl/>
        <w:spacing w:before="240" w:after="240"/>
        <w:ind w:right="-142"/>
        <w:jc w:val="both"/>
        <w:rPr>
          <w:rFonts w:ascii="Times New Roman" w:hAnsi="Times New Roman" w:cs="Times New Roman"/>
          <w:sz w:val="24"/>
          <w:szCs w:val="24"/>
        </w:rPr>
      </w:pPr>
      <w:r w:rsidRPr="001E75DC">
        <w:rPr>
          <w:rFonts w:ascii="Times New Roman" w:hAnsi="Times New Roman" w:cs="Times New Roman"/>
          <w:b/>
          <w:sz w:val="24"/>
          <w:szCs w:val="24"/>
        </w:rPr>
        <w:lastRenderedPageBreak/>
        <w:t>8.5.</w:t>
      </w:r>
      <w:r w:rsidRPr="001E75DC">
        <w:rPr>
          <w:rFonts w:ascii="Times New Roman" w:hAnsi="Times New Roman" w:cs="Times New Roman"/>
          <w:sz w:val="24"/>
          <w:szCs w:val="24"/>
        </w:rPr>
        <w:t xml:space="preserve"> Posteriormente, por meio de pesquisa pública de preços, realizada de acordo com a Instrução Normativa nº 73/2020, do Ministério da Economia, sendo o método para obtenção do preço estimado o menor dos valores obtidos na pesquisa de preços sobre um conjunto de três ou mais preços, oriundos de um ou mais dos parâmetros de que trata o art. 5º da referida IN 73/2020. </w:t>
      </w:r>
    </w:p>
    <w:p w:rsidR="001E75DC" w:rsidRDefault="001E75DC" w:rsidP="00FD070C">
      <w:pPr>
        <w:pStyle w:val="Normal1"/>
        <w:keepLines w:val="0"/>
        <w:widowControl/>
        <w:spacing w:before="240" w:after="240"/>
        <w:ind w:right="-142"/>
        <w:jc w:val="both"/>
        <w:rPr>
          <w:rFonts w:ascii="Times New Roman" w:hAnsi="Times New Roman" w:cs="Times New Roman"/>
          <w:sz w:val="24"/>
          <w:szCs w:val="24"/>
        </w:rPr>
      </w:pPr>
      <w:r w:rsidRPr="001E75DC">
        <w:rPr>
          <w:rFonts w:ascii="Times New Roman" w:hAnsi="Times New Roman" w:cs="Times New Roman"/>
          <w:b/>
          <w:sz w:val="24"/>
          <w:szCs w:val="24"/>
        </w:rPr>
        <w:t>8.6.</w:t>
      </w:r>
      <w:r w:rsidRPr="001E75DC">
        <w:rPr>
          <w:rFonts w:ascii="Times New Roman" w:hAnsi="Times New Roman" w:cs="Times New Roman"/>
          <w:sz w:val="24"/>
          <w:szCs w:val="24"/>
        </w:rPr>
        <w:t xml:space="preserve"> Para o cálculo foi utilizada a “média saneada de preços”, que consiste em realizar uma avaliação crítica dos preços obtidos na pesquisa, a fim de descartar valores que apresentem grandes variações em relação aos demais, conforme orientação do TCU. </w:t>
      </w:r>
    </w:p>
    <w:p w:rsidR="005B6956" w:rsidRPr="001E75DC" w:rsidRDefault="001E75DC" w:rsidP="00FD070C">
      <w:pPr>
        <w:pStyle w:val="Normal1"/>
        <w:keepLines w:val="0"/>
        <w:widowControl/>
        <w:spacing w:before="240" w:after="240"/>
        <w:ind w:right="-142"/>
        <w:jc w:val="both"/>
        <w:rPr>
          <w:rFonts w:ascii="Times New Roman" w:eastAsia="Times New Roman" w:hAnsi="Times New Roman" w:cs="Times New Roman"/>
          <w:sz w:val="24"/>
          <w:szCs w:val="24"/>
        </w:rPr>
      </w:pPr>
      <w:r w:rsidRPr="001E75DC">
        <w:rPr>
          <w:rFonts w:ascii="Times New Roman" w:hAnsi="Times New Roman" w:cs="Times New Roman"/>
          <w:b/>
          <w:sz w:val="24"/>
          <w:szCs w:val="24"/>
        </w:rPr>
        <w:t>8.7.</w:t>
      </w:r>
      <w:r w:rsidRPr="001E75DC">
        <w:rPr>
          <w:rFonts w:ascii="Times New Roman" w:hAnsi="Times New Roman" w:cs="Times New Roman"/>
          <w:sz w:val="24"/>
          <w:szCs w:val="24"/>
        </w:rPr>
        <w:t xml:space="preserve"> Foram obtidos 3 orçamentos diretos através de Aferição Pública, somando-se mais pesquisa realizada no Banco de Preços de compras públicas em 2023, com as propostas enviadas nos certames licitatórias, além de mais 4 (quatro) contratos vigentes, os quais se utilizou os valores previstos em Contrato, pois os Aditivos não descrevem de quais itens são relacionados os valores, servindo os referidos aditivos tão somente para evidenciar que os contratos estão vigentes, resultando no </w:t>
      </w:r>
      <w:r w:rsidRPr="001E75DC">
        <w:rPr>
          <w:rFonts w:ascii="Times New Roman" w:hAnsi="Times New Roman" w:cs="Times New Roman"/>
          <w:b/>
          <w:sz w:val="24"/>
          <w:szCs w:val="24"/>
        </w:rPr>
        <w:t>VALOR GLOBAL MÁXIMO ACEITÁVEL estimado é de R$ 2.359.805,67 (dois milhões, trezentos e cinquenta e nove mil, oitocentos e cinco reais, com sessenta e sete centavos)</w:t>
      </w:r>
      <w:r w:rsidRPr="001E75DC">
        <w:rPr>
          <w:rFonts w:ascii="Times New Roman" w:hAnsi="Times New Roman" w:cs="Times New Roman"/>
          <w:sz w:val="24"/>
          <w:szCs w:val="24"/>
        </w:rPr>
        <w:t xml:space="preserve">, respeitando os </w:t>
      </w:r>
      <w:r w:rsidRPr="001E75DC">
        <w:rPr>
          <w:rFonts w:ascii="Times New Roman" w:hAnsi="Times New Roman" w:cs="Times New Roman"/>
          <w:b/>
          <w:sz w:val="24"/>
          <w:szCs w:val="24"/>
        </w:rPr>
        <w:t>VALORES MÁXIMOS ACEITÁVEIS UNITÁRIOS.</w:t>
      </w:r>
      <w:r w:rsidRPr="001E75DC">
        <w:rPr>
          <w:rFonts w:ascii="Times New Roman" w:hAnsi="Times New Roman" w:cs="Times New Roman"/>
          <w:sz w:val="24"/>
          <w:szCs w:val="24"/>
        </w:rPr>
        <w:t xml:space="preserve"> Os itens e quantidades a serem contratados, considerando-se temporalidade de um ano e com Ordem de Início de Serviços sob demanda, foram:</w:t>
      </w:r>
    </w:p>
    <w:tbl>
      <w:tblPr>
        <w:tblStyle w:val="Tabelacomgrade"/>
        <w:tblW w:w="8784" w:type="dxa"/>
        <w:tblLayout w:type="fixed"/>
        <w:tblLook w:val="04A0" w:firstRow="1" w:lastRow="0" w:firstColumn="1" w:lastColumn="0" w:noHBand="0" w:noVBand="1"/>
      </w:tblPr>
      <w:tblGrid>
        <w:gridCol w:w="704"/>
        <w:gridCol w:w="3261"/>
        <w:gridCol w:w="1133"/>
        <w:gridCol w:w="889"/>
        <w:gridCol w:w="1238"/>
        <w:gridCol w:w="1559"/>
      </w:tblGrid>
      <w:tr w:rsidR="00773867" w:rsidTr="00773867">
        <w:tc>
          <w:tcPr>
            <w:tcW w:w="704" w:type="dxa"/>
          </w:tcPr>
          <w:p w:rsidR="00406614" w:rsidRDefault="00406614" w:rsidP="00773867">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3261" w:type="dxa"/>
          </w:tcPr>
          <w:p w:rsidR="00406614" w:rsidRDefault="00406614" w:rsidP="00773867">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Descrição</w:t>
            </w:r>
          </w:p>
        </w:tc>
        <w:tc>
          <w:tcPr>
            <w:tcW w:w="1133" w:type="dxa"/>
          </w:tcPr>
          <w:p w:rsidR="00406614" w:rsidRPr="00773867" w:rsidRDefault="00773867" w:rsidP="00773867">
            <w:pPr>
              <w:pStyle w:val="Normal1"/>
              <w:keepLines w:val="0"/>
              <w:widowControl/>
              <w:ind w:right="581"/>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Un</w:t>
            </w:r>
          </w:p>
        </w:tc>
        <w:tc>
          <w:tcPr>
            <w:tcW w:w="889" w:type="dxa"/>
          </w:tcPr>
          <w:p w:rsidR="00406614" w:rsidRPr="00773867" w:rsidRDefault="00406614" w:rsidP="00773867">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Qtde</w:t>
            </w:r>
          </w:p>
        </w:tc>
        <w:tc>
          <w:tcPr>
            <w:tcW w:w="1238" w:type="dxa"/>
          </w:tcPr>
          <w:p w:rsidR="00406614" w:rsidRPr="007A0FBE" w:rsidRDefault="007A0FBE" w:rsidP="007A0FBE">
            <w:pPr>
              <w:pStyle w:val="Normal1"/>
              <w:keepLines w:val="0"/>
              <w:widowControl/>
              <w:rPr>
                <w:rFonts w:ascii="Times New Roman" w:eastAsia="Times New Roman" w:hAnsi="Times New Roman" w:cs="Times New Roman"/>
                <w:sz w:val="18"/>
                <w:szCs w:val="18"/>
              </w:rPr>
            </w:pPr>
            <w:r w:rsidRPr="007A0FBE">
              <w:rPr>
                <w:rFonts w:ascii="Times New Roman" w:hAnsi="Times New Roman" w:cs="Times New Roman"/>
                <w:sz w:val="18"/>
                <w:szCs w:val="18"/>
              </w:rPr>
              <w:t>VALOR UNITÁRIO MÁXIMO ACEITÁVEL</w:t>
            </w:r>
          </w:p>
        </w:tc>
        <w:tc>
          <w:tcPr>
            <w:tcW w:w="1559" w:type="dxa"/>
          </w:tcPr>
          <w:p w:rsidR="00406614" w:rsidRPr="007A0FBE" w:rsidRDefault="007A0FBE" w:rsidP="007A0FBE">
            <w:pPr>
              <w:pStyle w:val="Normal1"/>
              <w:keepLines w:val="0"/>
              <w:widowControl/>
              <w:rPr>
                <w:rFonts w:ascii="Times New Roman" w:eastAsia="Times New Roman" w:hAnsi="Times New Roman" w:cs="Times New Roman"/>
                <w:sz w:val="18"/>
                <w:szCs w:val="18"/>
              </w:rPr>
            </w:pPr>
            <w:r w:rsidRPr="007A0FBE">
              <w:rPr>
                <w:sz w:val="18"/>
                <w:szCs w:val="18"/>
              </w:rPr>
              <w:t>VALOR TOTAL MÁXIMO ACEITÁVEL</w:t>
            </w:r>
          </w:p>
        </w:tc>
      </w:tr>
      <w:tr w:rsidR="00773867" w:rsidTr="00773867">
        <w:tc>
          <w:tcPr>
            <w:tcW w:w="704" w:type="dxa"/>
          </w:tcPr>
          <w:p w:rsidR="00773867" w:rsidRPr="001A273A" w:rsidRDefault="00773867" w:rsidP="00773867">
            <w:pPr>
              <w:pStyle w:val="Normal1"/>
              <w:keepLines w:val="0"/>
              <w:widowControl/>
              <w:rPr>
                <w:rFonts w:ascii="Times New Roman" w:eastAsia="Times New Roman" w:hAnsi="Times New Roman" w:cs="Times New Roman"/>
                <w:b/>
                <w:sz w:val="24"/>
                <w:szCs w:val="24"/>
              </w:rPr>
            </w:pPr>
            <w:r w:rsidRPr="001A273A">
              <w:rPr>
                <w:rFonts w:ascii="Times New Roman" w:eastAsia="Times New Roman" w:hAnsi="Times New Roman" w:cs="Times New Roman"/>
                <w:b/>
                <w:sz w:val="24"/>
                <w:szCs w:val="24"/>
              </w:rPr>
              <w:t>01</w:t>
            </w:r>
          </w:p>
        </w:tc>
        <w:tc>
          <w:tcPr>
            <w:tcW w:w="3261" w:type="dxa"/>
          </w:tcPr>
          <w:p w:rsidR="00773867" w:rsidRPr="001A273A" w:rsidRDefault="00773867" w:rsidP="00773867">
            <w:pPr>
              <w:pStyle w:val="Normal1"/>
              <w:keepLines w:val="0"/>
              <w:widowControl/>
              <w:jc w:val="both"/>
              <w:rPr>
                <w:rFonts w:ascii="Times New Roman" w:eastAsia="Times New Roman" w:hAnsi="Times New Roman" w:cs="Times New Roman"/>
                <w:sz w:val="24"/>
                <w:szCs w:val="24"/>
              </w:rPr>
            </w:pPr>
            <w:r w:rsidRPr="001A273A">
              <w:rPr>
                <w:rFonts w:ascii="Times New Roman" w:hAnsi="Times New Roman" w:cs="Times New Roman"/>
                <w:sz w:val="24"/>
                <w:szCs w:val="24"/>
              </w:rPr>
              <w:t>Implementação da Solução: serviços de Instalação do Software Livre i-Educar e i-Diário, com implantação, configuração, parametrização e customizações, contemplando a migração e imputação de dados no sistema.</w:t>
            </w:r>
          </w:p>
        </w:tc>
        <w:tc>
          <w:tcPr>
            <w:tcW w:w="1133" w:type="dxa"/>
          </w:tcPr>
          <w:p w:rsidR="00773867" w:rsidRPr="00773867" w:rsidRDefault="00773867" w:rsidP="007A0FBE">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UST</w:t>
            </w:r>
          </w:p>
        </w:tc>
        <w:tc>
          <w:tcPr>
            <w:tcW w:w="889" w:type="dxa"/>
          </w:tcPr>
          <w:p w:rsidR="00773867" w:rsidRPr="00773867" w:rsidRDefault="00773867" w:rsidP="00773867">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700</w:t>
            </w:r>
          </w:p>
        </w:tc>
        <w:tc>
          <w:tcPr>
            <w:tcW w:w="1238" w:type="dxa"/>
          </w:tcPr>
          <w:p w:rsidR="00773867" w:rsidRPr="00773867" w:rsidRDefault="00773867" w:rsidP="00773867">
            <w:pPr>
              <w:rPr>
                <w:rFonts w:ascii="Times New Roman" w:hAnsi="Times New Roman" w:cs="Times New Roman"/>
                <w:sz w:val="20"/>
                <w:szCs w:val="20"/>
              </w:rPr>
            </w:pPr>
            <w:r w:rsidRPr="00773867">
              <w:rPr>
                <w:rFonts w:ascii="Times New Roman" w:hAnsi="Times New Roman" w:cs="Times New Roman"/>
                <w:sz w:val="20"/>
                <w:szCs w:val="20"/>
              </w:rPr>
              <w:t xml:space="preserve">R$ 428,77 </w:t>
            </w:r>
          </w:p>
        </w:tc>
        <w:tc>
          <w:tcPr>
            <w:tcW w:w="1559" w:type="dxa"/>
          </w:tcPr>
          <w:p w:rsidR="00773867" w:rsidRPr="00773867" w:rsidRDefault="00773867" w:rsidP="00773867">
            <w:pPr>
              <w:jc w:val="left"/>
              <w:rPr>
                <w:rFonts w:ascii="Times New Roman" w:hAnsi="Times New Roman" w:cs="Times New Roman"/>
                <w:sz w:val="20"/>
                <w:szCs w:val="20"/>
              </w:rPr>
            </w:pPr>
            <w:r w:rsidRPr="00773867">
              <w:rPr>
                <w:rFonts w:ascii="Times New Roman" w:hAnsi="Times New Roman" w:cs="Times New Roman"/>
                <w:sz w:val="20"/>
                <w:szCs w:val="20"/>
              </w:rPr>
              <w:t>R$ 300.139,00</w:t>
            </w:r>
          </w:p>
        </w:tc>
      </w:tr>
      <w:tr w:rsidR="00773867" w:rsidTr="00773867">
        <w:tc>
          <w:tcPr>
            <w:tcW w:w="704" w:type="dxa"/>
          </w:tcPr>
          <w:p w:rsidR="00773867" w:rsidRPr="001A273A" w:rsidRDefault="00773867" w:rsidP="00773867">
            <w:pPr>
              <w:pStyle w:val="Normal1"/>
              <w:keepLines w:val="0"/>
              <w:widowControl/>
              <w:rPr>
                <w:rFonts w:ascii="Times New Roman" w:eastAsia="Times New Roman" w:hAnsi="Times New Roman" w:cs="Times New Roman"/>
                <w:b/>
                <w:sz w:val="24"/>
                <w:szCs w:val="24"/>
              </w:rPr>
            </w:pPr>
            <w:r w:rsidRPr="001A273A">
              <w:rPr>
                <w:rFonts w:ascii="Times New Roman" w:eastAsia="Times New Roman" w:hAnsi="Times New Roman" w:cs="Times New Roman"/>
                <w:b/>
                <w:sz w:val="24"/>
                <w:szCs w:val="24"/>
              </w:rPr>
              <w:t>02</w:t>
            </w:r>
          </w:p>
        </w:tc>
        <w:tc>
          <w:tcPr>
            <w:tcW w:w="3261" w:type="dxa"/>
          </w:tcPr>
          <w:p w:rsidR="00773867" w:rsidRPr="00773867" w:rsidRDefault="00773867" w:rsidP="00773867">
            <w:pPr>
              <w:pStyle w:val="Normal1"/>
              <w:keepLines w:val="0"/>
              <w:widowControl/>
              <w:jc w:val="both"/>
              <w:rPr>
                <w:rFonts w:ascii="Times New Roman" w:eastAsia="Times New Roman" w:hAnsi="Times New Roman" w:cs="Times New Roman"/>
                <w:sz w:val="24"/>
                <w:szCs w:val="24"/>
              </w:rPr>
            </w:pPr>
            <w:r w:rsidRPr="00773867">
              <w:rPr>
                <w:rFonts w:ascii="Times New Roman" w:hAnsi="Times New Roman" w:cs="Times New Roman"/>
                <w:sz w:val="24"/>
                <w:szCs w:val="24"/>
              </w:rPr>
              <w:t>Desenvolvimento: serviços de análise e desenvolvimento de sistemas, de funcionalidades ou novos módulos previstos neste Termo de Referência como Requisitos de Negócio</w:t>
            </w:r>
          </w:p>
        </w:tc>
        <w:tc>
          <w:tcPr>
            <w:tcW w:w="1133" w:type="dxa"/>
          </w:tcPr>
          <w:p w:rsidR="00773867" w:rsidRPr="00773867" w:rsidRDefault="00773867" w:rsidP="007A0FBE">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UST</w:t>
            </w:r>
          </w:p>
        </w:tc>
        <w:tc>
          <w:tcPr>
            <w:tcW w:w="889" w:type="dxa"/>
          </w:tcPr>
          <w:p w:rsidR="00773867" w:rsidRPr="00773867" w:rsidRDefault="00773867" w:rsidP="00773867">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350</w:t>
            </w:r>
          </w:p>
        </w:tc>
        <w:tc>
          <w:tcPr>
            <w:tcW w:w="1238" w:type="dxa"/>
          </w:tcPr>
          <w:p w:rsidR="00773867" w:rsidRPr="00773867" w:rsidRDefault="00773867" w:rsidP="00773867">
            <w:pPr>
              <w:rPr>
                <w:rFonts w:ascii="Times New Roman" w:hAnsi="Times New Roman" w:cs="Times New Roman"/>
                <w:sz w:val="20"/>
                <w:szCs w:val="20"/>
              </w:rPr>
            </w:pPr>
            <w:r w:rsidRPr="00773867">
              <w:rPr>
                <w:rFonts w:ascii="Times New Roman" w:hAnsi="Times New Roman" w:cs="Times New Roman"/>
                <w:sz w:val="20"/>
                <w:szCs w:val="20"/>
              </w:rPr>
              <w:t xml:space="preserve">R$ 406,67 </w:t>
            </w:r>
          </w:p>
        </w:tc>
        <w:tc>
          <w:tcPr>
            <w:tcW w:w="1559" w:type="dxa"/>
          </w:tcPr>
          <w:p w:rsidR="00773867" w:rsidRPr="00773867" w:rsidRDefault="00773867" w:rsidP="00773867">
            <w:pPr>
              <w:rPr>
                <w:rFonts w:ascii="Times New Roman" w:hAnsi="Times New Roman" w:cs="Times New Roman"/>
                <w:sz w:val="20"/>
                <w:szCs w:val="20"/>
              </w:rPr>
            </w:pPr>
            <w:r w:rsidRPr="00773867">
              <w:rPr>
                <w:rFonts w:ascii="Times New Roman" w:hAnsi="Times New Roman" w:cs="Times New Roman"/>
                <w:sz w:val="20"/>
                <w:szCs w:val="20"/>
              </w:rPr>
              <w:t>R$ 142.333,33</w:t>
            </w:r>
          </w:p>
        </w:tc>
      </w:tr>
      <w:tr w:rsidR="00773867" w:rsidTr="00773867">
        <w:tc>
          <w:tcPr>
            <w:tcW w:w="704" w:type="dxa"/>
          </w:tcPr>
          <w:p w:rsidR="00773867" w:rsidRPr="001A273A" w:rsidRDefault="00773867" w:rsidP="00773867">
            <w:pPr>
              <w:pStyle w:val="Normal1"/>
              <w:keepLines w:val="0"/>
              <w:widowControl/>
              <w:rPr>
                <w:rFonts w:ascii="Times New Roman" w:eastAsia="Times New Roman" w:hAnsi="Times New Roman" w:cs="Times New Roman"/>
                <w:b/>
                <w:sz w:val="24"/>
                <w:szCs w:val="24"/>
              </w:rPr>
            </w:pPr>
            <w:r w:rsidRPr="001A273A">
              <w:rPr>
                <w:rFonts w:ascii="Times New Roman" w:eastAsia="Times New Roman" w:hAnsi="Times New Roman" w:cs="Times New Roman"/>
                <w:b/>
                <w:sz w:val="24"/>
                <w:szCs w:val="24"/>
              </w:rPr>
              <w:t>03</w:t>
            </w:r>
          </w:p>
        </w:tc>
        <w:tc>
          <w:tcPr>
            <w:tcW w:w="3261" w:type="dxa"/>
          </w:tcPr>
          <w:p w:rsidR="00773867" w:rsidRPr="00773867" w:rsidRDefault="00773867" w:rsidP="00773867">
            <w:pPr>
              <w:pStyle w:val="Normal1"/>
              <w:keepLines w:val="0"/>
              <w:widowControl/>
              <w:jc w:val="both"/>
              <w:rPr>
                <w:rFonts w:ascii="Times New Roman" w:eastAsia="Times New Roman" w:hAnsi="Times New Roman" w:cs="Times New Roman"/>
                <w:sz w:val="24"/>
                <w:szCs w:val="24"/>
              </w:rPr>
            </w:pPr>
            <w:r w:rsidRPr="00773867">
              <w:rPr>
                <w:rFonts w:ascii="Times New Roman" w:hAnsi="Times New Roman" w:cs="Times New Roman"/>
                <w:sz w:val="24"/>
                <w:szCs w:val="24"/>
              </w:rPr>
              <w:t>Transferência do Conhecimento: serviços de treinamento e capacitação para a plena utilização da solução, permitindo a transferência do conhecimento e independência tecnológica</w:t>
            </w:r>
          </w:p>
        </w:tc>
        <w:tc>
          <w:tcPr>
            <w:tcW w:w="1133" w:type="dxa"/>
          </w:tcPr>
          <w:p w:rsidR="00773867" w:rsidRPr="00773867" w:rsidRDefault="00773867" w:rsidP="007A0FBE">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UST</w:t>
            </w:r>
          </w:p>
        </w:tc>
        <w:tc>
          <w:tcPr>
            <w:tcW w:w="889" w:type="dxa"/>
          </w:tcPr>
          <w:p w:rsidR="00773867" w:rsidRPr="00773867" w:rsidRDefault="00773867" w:rsidP="00773867">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120</w:t>
            </w:r>
          </w:p>
        </w:tc>
        <w:tc>
          <w:tcPr>
            <w:tcW w:w="1238" w:type="dxa"/>
          </w:tcPr>
          <w:p w:rsidR="00773867" w:rsidRPr="00773867" w:rsidRDefault="00773867" w:rsidP="00773867">
            <w:pPr>
              <w:rPr>
                <w:rFonts w:ascii="Times New Roman" w:hAnsi="Times New Roman" w:cs="Times New Roman"/>
                <w:sz w:val="20"/>
                <w:szCs w:val="20"/>
              </w:rPr>
            </w:pPr>
            <w:r w:rsidRPr="00773867">
              <w:rPr>
                <w:rFonts w:ascii="Times New Roman" w:hAnsi="Times New Roman" w:cs="Times New Roman"/>
                <w:sz w:val="20"/>
                <w:szCs w:val="20"/>
              </w:rPr>
              <w:t xml:space="preserve">R$ 406,67 </w:t>
            </w:r>
          </w:p>
        </w:tc>
        <w:tc>
          <w:tcPr>
            <w:tcW w:w="1559" w:type="dxa"/>
          </w:tcPr>
          <w:p w:rsidR="00773867" w:rsidRPr="00773867" w:rsidRDefault="00773867" w:rsidP="00773867">
            <w:pPr>
              <w:rPr>
                <w:rFonts w:ascii="Times New Roman" w:hAnsi="Times New Roman" w:cs="Times New Roman"/>
                <w:sz w:val="20"/>
                <w:szCs w:val="20"/>
              </w:rPr>
            </w:pPr>
            <w:r w:rsidRPr="00773867">
              <w:rPr>
                <w:rFonts w:ascii="Times New Roman" w:hAnsi="Times New Roman" w:cs="Times New Roman"/>
                <w:sz w:val="20"/>
                <w:szCs w:val="20"/>
              </w:rPr>
              <w:t>R$ 48.800,00</w:t>
            </w:r>
          </w:p>
        </w:tc>
      </w:tr>
      <w:tr w:rsidR="00773867" w:rsidTr="00773867">
        <w:tc>
          <w:tcPr>
            <w:tcW w:w="704" w:type="dxa"/>
          </w:tcPr>
          <w:p w:rsidR="00773867" w:rsidRPr="001A273A" w:rsidRDefault="00773867" w:rsidP="00773867">
            <w:pPr>
              <w:pStyle w:val="Normal1"/>
              <w:keepLines w:val="0"/>
              <w:widowControl/>
              <w:rPr>
                <w:rFonts w:ascii="Times New Roman" w:eastAsia="Times New Roman" w:hAnsi="Times New Roman" w:cs="Times New Roman"/>
                <w:b/>
                <w:sz w:val="24"/>
                <w:szCs w:val="24"/>
              </w:rPr>
            </w:pPr>
            <w:r w:rsidRPr="001A273A">
              <w:rPr>
                <w:rFonts w:ascii="Times New Roman" w:eastAsia="Times New Roman" w:hAnsi="Times New Roman" w:cs="Times New Roman"/>
                <w:b/>
                <w:sz w:val="24"/>
                <w:szCs w:val="24"/>
              </w:rPr>
              <w:lastRenderedPageBreak/>
              <w:t>04</w:t>
            </w:r>
          </w:p>
        </w:tc>
        <w:tc>
          <w:tcPr>
            <w:tcW w:w="3261" w:type="dxa"/>
          </w:tcPr>
          <w:p w:rsidR="00773867" w:rsidRPr="00773867" w:rsidRDefault="00773867" w:rsidP="00773867">
            <w:pPr>
              <w:pStyle w:val="Normal1"/>
              <w:keepLines w:val="0"/>
              <w:widowControl/>
              <w:jc w:val="both"/>
              <w:rPr>
                <w:rFonts w:ascii="Times New Roman" w:eastAsia="Times New Roman" w:hAnsi="Times New Roman" w:cs="Times New Roman"/>
                <w:sz w:val="24"/>
                <w:szCs w:val="24"/>
              </w:rPr>
            </w:pPr>
            <w:r w:rsidRPr="00773867">
              <w:rPr>
                <w:rFonts w:ascii="Times New Roman" w:hAnsi="Times New Roman" w:cs="Times New Roman"/>
                <w:sz w:val="24"/>
                <w:szCs w:val="24"/>
              </w:rPr>
              <w:t>Sustentação Mensal: serviços de suporte técnico, soluções de problemas, manutenções corretivas e legais, com prazo de solução definido de acordo com o nível de serviço.</w:t>
            </w:r>
          </w:p>
        </w:tc>
        <w:tc>
          <w:tcPr>
            <w:tcW w:w="1133" w:type="dxa"/>
          </w:tcPr>
          <w:p w:rsidR="00773867" w:rsidRPr="00773867" w:rsidRDefault="00773867" w:rsidP="007A0FBE">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ALUNO</w:t>
            </w:r>
          </w:p>
          <w:p w:rsidR="00773867" w:rsidRPr="00773867" w:rsidRDefault="00773867" w:rsidP="007A0FBE">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/MÊS</w:t>
            </w:r>
          </w:p>
        </w:tc>
        <w:tc>
          <w:tcPr>
            <w:tcW w:w="889" w:type="dxa"/>
          </w:tcPr>
          <w:p w:rsidR="00773867" w:rsidRPr="00773867" w:rsidRDefault="00773867" w:rsidP="00773867">
            <w:pPr>
              <w:pStyle w:val="Normal1"/>
              <w:keepLines w:val="0"/>
              <w:widowControl/>
              <w:rPr>
                <w:rFonts w:ascii="Times New Roman" w:eastAsia="Times New Roman" w:hAnsi="Times New Roman" w:cs="Times New Roman"/>
                <w:sz w:val="20"/>
                <w:szCs w:val="20"/>
              </w:rPr>
            </w:pPr>
            <w:r w:rsidRPr="00773867">
              <w:rPr>
                <w:rFonts w:ascii="Times New Roman" w:hAnsi="Times New Roman" w:cs="Times New Roman"/>
                <w:sz w:val="20"/>
                <w:szCs w:val="20"/>
              </w:rPr>
              <w:t>70.000 x 12 meses</w:t>
            </w:r>
          </w:p>
        </w:tc>
        <w:tc>
          <w:tcPr>
            <w:tcW w:w="1238" w:type="dxa"/>
          </w:tcPr>
          <w:p w:rsidR="00773867" w:rsidRPr="00773867" w:rsidRDefault="00773867" w:rsidP="00773867">
            <w:pPr>
              <w:rPr>
                <w:rFonts w:ascii="Times New Roman" w:hAnsi="Times New Roman" w:cs="Times New Roman"/>
                <w:sz w:val="20"/>
                <w:szCs w:val="20"/>
              </w:rPr>
            </w:pPr>
            <w:r w:rsidRPr="00773867">
              <w:rPr>
                <w:rFonts w:ascii="Times New Roman" w:hAnsi="Times New Roman" w:cs="Times New Roman"/>
                <w:sz w:val="20"/>
                <w:szCs w:val="20"/>
              </w:rPr>
              <w:t xml:space="preserve">R$ 2,06 R$ </w:t>
            </w:r>
          </w:p>
        </w:tc>
        <w:tc>
          <w:tcPr>
            <w:tcW w:w="1559" w:type="dxa"/>
          </w:tcPr>
          <w:p w:rsidR="00773867" w:rsidRPr="00773867" w:rsidRDefault="00773867" w:rsidP="00773867">
            <w:pPr>
              <w:ind w:right="-397"/>
              <w:jc w:val="both"/>
              <w:rPr>
                <w:rFonts w:ascii="Times New Roman" w:hAnsi="Times New Roman" w:cs="Times New Roman"/>
                <w:sz w:val="20"/>
                <w:szCs w:val="20"/>
              </w:rPr>
            </w:pPr>
            <w:r>
              <w:rPr>
                <w:rFonts w:ascii="Times New Roman" w:hAnsi="Times New Roman" w:cs="Times New Roman"/>
                <w:sz w:val="20"/>
                <w:szCs w:val="20"/>
              </w:rPr>
              <w:t xml:space="preserve">R$ </w:t>
            </w:r>
            <w:r w:rsidRPr="00773867">
              <w:rPr>
                <w:rFonts w:ascii="Times New Roman" w:hAnsi="Times New Roman" w:cs="Times New Roman"/>
                <w:sz w:val="20"/>
                <w:szCs w:val="20"/>
              </w:rPr>
              <w:t>1.726.200,00</w:t>
            </w:r>
          </w:p>
        </w:tc>
      </w:tr>
      <w:tr w:rsidR="007A0FBE" w:rsidTr="00773867">
        <w:tc>
          <w:tcPr>
            <w:tcW w:w="704" w:type="dxa"/>
          </w:tcPr>
          <w:p w:rsidR="007A0FBE" w:rsidRPr="001A273A" w:rsidRDefault="007A0FBE" w:rsidP="007A0FBE">
            <w:pPr>
              <w:pStyle w:val="Normal1"/>
              <w:keepLines w:val="0"/>
              <w:widowControl/>
              <w:rPr>
                <w:rFonts w:ascii="Times New Roman" w:eastAsia="Times New Roman" w:hAnsi="Times New Roman" w:cs="Times New Roman"/>
                <w:b/>
                <w:sz w:val="24"/>
                <w:szCs w:val="24"/>
              </w:rPr>
            </w:pPr>
            <w:r w:rsidRPr="001A273A">
              <w:rPr>
                <w:rFonts w:ascii="Times New Roman" w:eastAsia="Times New Roman" w:hAnsi="Times New Roman" w:cs="Times New Roman"/>
                <w:b/>
                <w:sz w:val="24"/>
                <w:szCs w:val="24"/>
              </w:rPr>
              <w:t>05</w:t>
            </w:r>
          </w:p>
        </w:tc>
        <w:tc>
          <w:tcPr>
            <w:tcW w:w="3261" w:type="dxa"/>
          </w:tcPr>
          <w:p w:rsidR="007A0FBE" w:rsidRPr="00773867" w:rsidRDefault="007A0FBE" w:rsidP="007A0FBE">
            <w:pPr>
              <w:pStyle w:val="Normal1"/>
              <w:keepLines w:val="0"/>
              <w:widowControl/>
              <w:jc w:val="both"/>
              <w:rPr>
                <w:rFonts w:ascii="Times New Roman" w:eastAsia="Times New Roman" w:hAnsi="Times New Roman" w:cs="Times New Roman"/>
                <w:sz w:val="24"/>
                <w:szCs w:val="24"/>
              </w:rPr>
            </w:pPr>
            <w:r w:rsidRPr="00773867">
              <w:rPr>
                <w:rFonts w:ascii="Times New Roman" w:hAnsi="Times New Roman" w:cs="Times New Roman"/>
                <w:sz w:val="24"/>
                <w:szCs w:val="24"/>
              </w:rPr>
              <w:t>Melhorias: serviços de manutenção evolutiva, novas funcionalidades ou novos módulos não previstos inicialmente neste Termo de Referência, incluindo treinamentos adicionais e transferência do conhecimento, quando forem necessários.</w:t>
            </w:r>
          </w:p>
        </w:tc>
        <w:tc>
          <w:tcPr>
            <w:tcW w:w="1133" w:type="dxa"/>
          </w:tcPr>
          <w:p w:rsidR="007A0FBE" w:rsidRPr="00773867" w:rsidRDefault="007A0FBE" w:rsidP="007A0FBE">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UST</w:t>
            </w:r>
          </w:p>
        </w:tc>
        <w:tc>
          <w:tcPr>
            <w:tcW w:w="889" w:type="dxa"/>
          </w:tcPr>
          <w:p w:rsidR="007A0FBE" w:rsidRPr="00773867" w:rsidRDefault="007A0FBE" w:rsidP="007A0FBE">
            <w:pPr>
              <w:pStyle w:val="Normal1"/>
              <w:keepLines w:val="0"/>
              <w:widowControl/>
              <w:rPr>
                <w:rFonts w:ascii="Times New Roman" w:eastAsia="Times New Roman" w:hAnsi="Times New Roman" w:cs="Times New Roman"/>
                <w:sz w:val="20"/>
                <w:szCs w:val="20"/>
              </w:rPr>
            </w:pPr>
            <w:r w:rsidRPr="00773867">
              <w:rPr>
                <w:rFonts w:ascii="Times New Roman" w:eastAsia="Times New Roman" w:hAnsi="Times New Roman" w:cs="Times New Roman"/>
                <w:sz w:val="20"/>
                <w:szCs w:val="20"/>
              </w:rPr>
              <w:t>350</w:t>
            </w:r>
          </w:p>
        </w:tc>
        <w:tc>
          <w:tcPr>
            <w:tcW w:w="1238" w:type="dxa"/>
          </w:tcPr>
          <w:p w:rsidR="007A0FBE" w:rsidRPr="007A0FBE" w:rsidRDefault="007A0FBE" w:rsidP="007A0FBE">
            <w:pPr>
              <w:rPr>
                <w:rFonts w:ascii="Times New Roman" w:hAnsi="Times New Roman" w:cs="Times New Roman"/>
                <w:sz w:val="20"/>
                <w:szCs w:val="20"/>
              </w:rPr>
            </w:pPr>
            <w:r w:rsidRPr="007A0FBE">
              <w:rPr>
                <w:rFonts w:ascii="Times New Roman" w:hAnsi="Times New Roman" w:cs="Times New Roman"/>
                <w:sz w:val="20"/>
                <w:szCs w:val="20"/>
              </w:rPr>
              <w:t xml:space="preserve">R$ 406,67 </w:t>
            </w:r>
          </w:p>
        </w:tc>
        <w:tc>
          <w:tcPr>
            <w:tcW w:w="1559" w:type="dxa"/>
          </w:tcPr>
          <w:p w:rsidR="007A0FBE" w:rsidRPr="007A0FBE" w:rsidRDefault="007A0FBE" w:rsidP="007A0FBE">
            <w:pPr>
              <w:rPr>
                <w:rFonts w:ascii="Times New Roman" w:hAnsi="Times New Roman" w:cs="Times New Roman"/>
                <w:sz w:val="20"/>
                <w:szCs w:val="20"/>
              </w:rPr>
            </w:pPr>
            <w:r w:rsidRPr="007A0FBE">
              <w:rPr>
                <w:rFonts w:ascii="Times New Roman" w:hAnsi="Times New Roman" w:cs="Times New Roman"/>
                <w:sz w:val="20"/>
                <w:szCs w:val="20"/>
              </w:rPr>
              <w:t>R$ 142.333,33</w:t>
            </w:r>
          </w:p>
        </w:tc>
      </w:tr>
      <w:tr w:rsidR="007A0FBE" w:rsidTr="00B1154C">
        <w:tc>
          <w:tcPr>
            <w:tcW w:w="8784" w:type="dxa"/>
            <w:gridSpan w:val="6"/>
          </w:tcPr>
          <w:p w:rsidR="007A0FBE" w:rsidRPr="007A0FBE" w:rsidRDefault="007A0FBE" w:rsidP="007A0FBE">
            <w:pPr>
              <w:pStyle w:val="Normal1"/>
              <w:keepLines w:val="0"/>
              <w:widowControl/>
              <w:jc w:val="right"/>
              <w:rPr>
                <w:rFonts w:ascii="Times New Roman" w:eastAsia="Times New Roman" w:hAnsi="Times New Roman" w:cs="Times New Roman"/>
                <w:b/>
              </w:rPr>
            </w:pPr>
            <w:r w:rsidRPr="007A0FBE">
              <w:rPr>
                <w:rFonts w:ascii="Times New Roman" w:hAnsi="Times New Roman" w:cs="Times New Roman"/>
                <w:b/>
              </w:rPr>
              <w:t>VALOR GLOBAL MÁXIMO ACEITÁVEL R$ 2.359.805,67</w:t>
            </w:r>
          </w:p>
        </w:tc>
      </w:tr>
    </w:tbl>
    <w:p w:rsidR="007A0FBE" w:rsidRDefault="007A0FBE" w:rsidP="001E75DC">
      <w:pPr>
        <w:pStyle w:val="Normal1"/>
        <w:keepLines w:val="0"/>
        <w:widowControl/>
        <w:spacing w:before="240" w:after="240"/>
        <w:jc w:val="both"/>
      </w:pPr>
      <w:r w:rsidRPr="007A0FBE">
        <w:rPr>
          <w:rFonts w:ascii="Times New Roman" w:hAnsi="Times New Roman" w:cs="Times New Roman"/>
          <w:b/>
        </w:rPr>
        <w:t>9. JUSTIFICATIVA PARA PARCELAMENTO OU NÃO DA SOLUÇÃO</w:t>
      </w:r>
      <w:r>
        <w:t xml:space="preserve"> </w:t>
      </w:r>
    </w:p>
    <w:p w:rsidR="007A0FBE" w:rsidRPr="007A0FBE" w:rsidRDefault="007A0FBE" w:rsidP="00FF0D66">
      <w:pPr>
        <w:pStyle w:val="Normal1"/>
        <w:keepLines w:val="0"/>
        <w:widowControl/>
        <w:spacing w:before="240" w:after="240"/>
        <w:ind w:right="-142"/>
        <w:jc w:val="both"/>
        <w:rPr>
          <w:rFonts w:ascii="Times New Roman" w:hAnsi="Times New Roman" w:cs="Times New Roman"/>
          <w:sz w:val="24"/>
          <w:szCs w:val="24"/>
        </w:rPr>
      </w:pPr>
      <w:r w:rsidRPr="007A0FBE">
        <w:rPr>
          <w:rFonts w:ascii="Times New Roman" w:hAnsi="Times New Roman" w:cs="Times New Roman"/>
          <w:b/>
          <w:sz w:val="24"/>
          <w:szCs w:val="24"/>
        </w:rPr>
        <w:t>9.1.</w:t>
      </w:r>
      <w:r w:rsidRPr="007A0FBE">
        <w:rPr>
          <w:rFonts w:ascii="Times New Roman" w:hAnsi="Times New Roman" w:cs="Times New Roman"/>
          <w:sz w:val="24"/>
          <w:szCs w:val="24"/>
        </w:rPr>
        <w:t xml:space="preserve"> Compete a administração buscar o menor dispêndio possível de recursos, assegurando a qualidade da aquisição e/ou da prestação do serviço, o que exige a escolha da solução mais adequada e eficiente dentre as diversas opções existentes já por ocasião da definição do objeto e das condições da contratação, posto que é essa descrição que impulsiona a seleção da proposta mais vantajosa. </w:t>
      </w:r>
    </w:p>
    <w:p w:rsidR="007A0FBE" w:rsidRDefault="007A0FBE" w:rsidP="00FF0D66">
      <w:pPr>
        <w:pStyle w:val="Normal1"/>
        <w:keepLines w:val="0"/>
        <w:widowControl/>
        <w:spacing w:before="240" w:after="240"/>
        <w:ind w:right="-142"/>
        <w:jc w:val="both"/>
        <w:rPr>
          <w:rFonts w:ascii="Times New Roman" w:hAnsi="Times New Roman" w:cs="Times New Roman"/>
          <w:sz w:val="24"/>
          <w:szCs w:val="24"/>
        </w:rPr>
      </w:pPr>
      <w:r w:rsidRPr="007A0FBE">
        <w:rPr>
          <w:rFonts w:ascii="Times New Roman" w:hAnsi="Times New Roman" w:cs="Times New Roman"/>
          <w:b/>
          <w:sz w:val="24"/>
          <w:szCs w:val="24"/>
        </w:rPr>
        <w:t>9.2.</w:t>
      </w:r>
      <w:r w:rsidRPr="007A0FBE">
        <w:rPr>
          <w:rFonts w:ascii="Times New Roman" w:hAnsi="Times New Roman" w:cs="Times New Roman"/>
          <w:sz w:val="24"/>
          <w:szCs w:val="24"/>
        </w:rPr>
        <w:t xml:space="preserve"> A partir dessas premissas é que se deve avaliar o parcelamento do objeto, sem esquecer que, a rigor, objetos divisíveis, complexos ou de naturezas distintas devem ser parcelados em itens independentes com vistas à ampliação da competitividade – princípio básico da licitação –, propiciando, assim, que os licitantes apresentem propostas individualizadas para cada um deles, de acordo com suas condições, e, igualmente, que o julgamento seja feito em relação a cada qual, o que usualmente resulta em preços mais vantajosos. O não parcelamento do objeto, seja para os fins da adoção de um objeto único ou mesmo do</w:t>
      </w:r>
      <w:r>
        <w:rPr>
          <w:rFonts w:ascii="Times New Roman" w:eastAsia="Times New Roman" w:hAnsi="Times New Roman" w:cs="Times New Roman"/>
          <w:sz w:val="24"/>
          <w:szCs w:val="24"/>
        </w:rPr>
        <w:t xml:space="preserve"> </w:t>
      </w:r>
      <w:r w:rsidRPr="007A0FBE">
        <w:rPr>
          <w:rFonts w:ascii="Times New Roman" w:hAnsi="Times New Roman" w:cs="Times New Roman"/>
          <w:sz w:val="24"/>
          <w:szCs w:val="24"/>
        </w:rPr>
        <w:t xml:space="preserve">agrupamento de itens em lotes – que por óbvio devem guardar compatibilidade entre si, admitir julgamento com base em um mesmo critério e permitir execução por um mesmo fornecedor –, por sua vez, deve ser visto com cautela e exige justificativa adequada e consistente, já que ao menos em tese reduz a competitividade, na medida que impõe a cotação do global ou de todos os itens que compõem cada lote pelos particulares, e pode também não resultar na escolha da proposta efetivamente mais vantajosa, em virtude de o julgamento considerar o custo total do objeto ou de cada lote definido, conforme o caso, e não dos itens isolados. Bem por isso é que a decisão relativa à divisão ou não do objeto deve ser motivada em cada caso concreto e deve ser precedida de estudos do mercado específico ainda na fase interna da contratação, que evidenciem a vantagem sob a ótica técnica e/ou econômica. </w:t>
      </w:r>
    </w:p>
    <w:p w:rsidR="007A0FBE" w:rsidRDefault="007A0FBE" w:rsidP="00FF0D66">
      <w:pPr>
        <w:pStyle w:val="Normal1"/>
        <w:keepLines w:val="0"/>
        <w:widowControl/>
        <w:spacing w:before="240" w:after="240"/>
        <w:ind w:right="-142"/>
        <w:jc w:val="both"/>
        <w:rPr>
          <w:rFonts w:ascii="Times New Roman" w:hAnsi="Times New Roman" w:cs="Times New Roman"/>
          <w:sz w:val="24"/>
          <w:szCs w:val="24"/>
        </w:rPr>
      </w:pPr>
      <w:r w:rsidRPr="007A0FBE">
        <w:rPr>
          <w:rFonts w:ascii="Times New Roman" w:hAnsi="Times New Roman" w:cs="Times New Roman"/>
          <w:b/>
          <w:sz w:val="24"/>
          <w:szCs w:val="24"/>
        </w:rPr>
        <w:t>9.3.</w:t>
      </w:r>
      <w:r w:rsidRPr="007A0FBE">
        <w:rPr>
          <w:rFonts w:ascii="Times New Roman" w:hAnsi="Times New Roman" w:cs="Times New Roman"/>
          <w:sz w:val="24"/>
          <w:szCs w:val="24"/>
        </w:rPr>
        <w:t xml:space="preserve"> Neste sentido, esclarecemos que nossa análise aponta para o NÃO PARCELAMENTO do objeto. Uma vez que quando reparamos o conjunto de serviços especificados, especialmente no que concerne aos requisitos de qualificação técnica e desempenho necessário para o atendimento dos serviços, detalhados no Termo de Referência, no qual </w:t>
      </w:r>
      <w:r w:rsidRPr="007A0FBE">
        <w:rPr>
          <w:rFonts w:ascii="Times New Roman" w:hAnsi="Times New Roman" w:cs="Times New Roman"/>
          <w:sz w:val="24"/>
          <w:szCs w:val="24"/>
        </w:rPr>
        <w:lastRenderedPageBreak/>
        <w:t xml:space="preserve">constam os métodos objetivos de mensuração do desempenho dos serviços, foram objetivamente definidos por meio de especificações usuais praticadas no mercado e representa a real demanda da CONTRATANTE, razão pela qual pode ser adotado o critério de MENOR PREÇO GLOBAL para o julgamento objetivo das propostas. </w:t>
      </w:r>
    </w:p>
    <w:p w:rsidR="007A0FBE" w:rsidRDefault="007A0FBE" w:rsidP="00FF0D66">
      <w:pPr>
        <w:pStyle w:val="Normal1"/>
        <w:keepLines w:val="0"/>
        <w:widowControl/>
        <w:spacing w:before="240" w:after="240"/>
        <w:ind w:right="-142"/>
        <w:jc w:val="both"/>
        <w:rPr>
          <w:rFonts w:ascii="Times New Roman" w:hAnsi="Times New Roman" w:cs="Times New Roman"/>
          <w:sz w:val="24"/>
          <w:szCs w:val="24"/>
        </w:rPr>
      </w:pPr>
      <w:r w:rsidRPr="007A0FBE">
        <w:rPr>
          <w:rFonts w:ascii="Times New Roman" w:hAnsi="Times New Roman" w:cs="Times New Roman"/>
          <w:b/>
          <w:sz w:val="24"/>
          <w:szCs w:val="24"/>
        </w:rPr>
        <w:t>9.4.</w:t>
      </w:r>
      <w:r w:rsidRPr="007A0FBE">
        <w:rPr>
          <w:rFonts w:ascii="Times New Roman" w:hAnsi="Times New Roman" w:cs="Times New Roman"/>
          <w:sz w:val="24"/>
          <w:szCs w:val="24"/>
        </w:rPr>
        <w:t xml:space="preserve"> Uma vez que os atestados técnicos pedem que a empresa comprove possuir expertise no desenvolvimento de sistemas, inclusive com prova que colabora com o desenvolvimento do código no Portal do Software Público, estamos respeitando a boa regra no sentido de buscar que a empresa tenha adequado nível de especialização para execução do item de maior relevância, sendo assim não se comprova no caso em tela, pelas medidas adotadas pela administração que técnica e econômica viável na vantajosidade de tal parcelamento. </w:t>
      </w:r>
    </w:p>
    <w:p w:rsidR="00406614" w:rsidRPr="007A0FBE" w:rsidRDefault="007A0FBE" w:rsidP="00FF0D66">
      <w:pPr>
        <w:pStyle w:val="Normal1"/>
        <w:keepLines w:val="0"/>
        <w:widowControl/>
        <w:spacing w:before="240" w:after="240"/>
        <w:ind w:right="-142"/>
        <w:jc w:val="both"/>
        <w:rPr>
          <w:rFonts w:ascii="Times New Roman" w:eastAsia="Times New Roman" w:hAnsi="Times New Roman" w:cs="Times New Roman"/>
          <w:sz w:val="24"/>
          <w:szCs w:val="24"/>
        </w:rPr>
      </w:pPr>
      <w:r w:rsidRPr="007A0FBE">
        <w:rPr>
          <w:rFonts w:ascii="Times New Roman" w:hAnsi="Times New Roman" w:cs="Times New Roman"/>
          <w:b/>
          <w:sz w:val="24"/>
          <w:szCs w:val="24"/>
        </w:rPr>
        <w:t>9.5.</w:t>
      </w:r>
      <w:r w:rsidRPr="007A0FBE">
        <w:rPr>
          <w:rFonts w:ascii="Times New Roman" w:hAnsi="Times New Roman" w:cs="Times New Roman"/>
          <w:sz w:val="24"/>
          <w:szCs w:val="24"/>
        </w:rPr>
        <w:t xml:space="preserve"> Em síntese, a solução proposta consiste em contratação de empresa especializada para implementação de software livre de gestão escolar i-Educar, bem como do software livre i-Diário e o desenvolvimento de Portal do Aluno e outras funcionalidades, desde serviços de análise e desenvolvimento de sistemas, de funcionalidades ou novos módulos previamente previstos, além de serviços de manutenção evolutiva, novas funcionalidades ou novos módulos não previstos inicialmente, contemplando ainda a transferência do conhecimento, com serviços de treinamento e capacitação para a plena utilização da solução, permitindo a transferência do conhecimento e independência tecnológica, portanto o treinamento refere aos módulos já existentes no Portal do Software Público, mas também a todas novas funcionalidades, já previstas ou não, além da garantia de conhecimento para os serviços de sustentação, com suporte técnico, soluções de problemas, manutenções corretivas e legais, com prazo de solução definido de acordo com o nível de serviço.</w:t>
      </w:r>
    </w:p>
    <w:p w:rsidR="007A0FBE" w:rsidRDefault="007A0FBE" w:rsidP="00FF0D66">
      <w:pPr>
        <w:pStyle w:val="Normal1"/>
        <w:keepLines w:val="0"/>
        <w:widowControl/>
        <w:spacing w:before="240" w:after="240"/>
        <w:ind w:right="-142"/>
        <w:jc w:val="both"/>
        <w:rPr>
          <w:rFonts w:ascii="Times New Roman" w:hAnsi="Times New Roman" w:cs="Times New Roman"/>
          <w:sz w:val="24"/>
          <w:szCs w:val="24"/>
        </w:rPr>
      </w:pPr>
      <w:r w:rsidRPr="007A0FBE">
        <w:rPr>
          <w:rFonts w:ascii="Times New Roman" w:hAnsi="Times New Roman" w:cs="Times New Roman"/>
          <w:b/>
          <w:sz w:val="24"/>
          <w:szCs w:val="24"/>
        </w:rPr>
        <w:t>9.6.</w:t>
      </w:r>
      <w:r w:rsidRPr="007A0FBE">
        <w:rPr>
          <w:rFonts w:ascii="Times New Roman" w:hAnsi="Times New Roman" w:cs="Times New Roman"/>
          <w:sz w:val="24"/>
          <w:szCs w:val="24"/>
        </w:rPr>
        <w:t xml:space="preserve"> Como se observa, existe uma ordem de implementação, desenvolvimento, operação e capacitação dos diferentes sistemas, módulos e funcionalidades interligados e interdependentes, o qual permite o acompanhamento e monitoramento das manutenções preventivas e corretivas de modo gerencial, sem solução de continuidade do funcionamento do sistema como um todo. Desse modo, a fragmentação do objeto em vários, ocasionado diversas contratações, poderá comprometer o funcionamento, à guisa concatenada, do serviço que se vislumbra obter, revelando risco de impossibilidade de execução satisfatória do serviço. </w:t>
      </w:r>
    </w:p>
    <w:p w:rsidR="007A0FBE" w:rsidRDefault="007A0FBE" w:rsidP="00FF0D66">
      <w:pPr>
        <w:pStyle w:val="Normal1"/>
        <w:keepLines w:val="0"/>
        <w:widowControl/>
        <w:spacing w:before="240" w:after="240"/>
        <w:ind w:right="-142"/>
        <w:jc w:val="both"/>
        <w:rPr>
          <w:rFonts w:ascii="Times New Roman" w:hAnsi="Times New Roman" w:cs="Times New Roman"/>
          <w:sz w:val="24"/>
          <w:szCs w:val="24"/>
        </w:rPr>
      </w:pPr>
      <w:r w:rsidRPr="007A0FBE">
        <w:rPr>
          <w:rFonts w:ascii="Times New Roman" w:hAnsi="Times New Roman" w:cs="Times New Roman"/>
          <w:b/>
          <w:sz w:val="24"/>
          <w:szCs w:val="24"/>
        </w:rPr>
        <w:t>9.7.</w:t>
      </w:r>
      <w:r w:rsidRPr="007A0FBE">
        <w:rPr>
          <w:rFonts w:ascii="Times New Roman" w:hAnsi="Times New Roman" w:cs="Times New Roman"/>
          <w:sz w:val="24"/>
          <w:szCs w:val="24"/>
        </w:rPr>
        <w:t xml:space="preserve"> Ainda sob a perspectiva técnica, impende lançar luzes sobre a centralização da responsabilidade em uma única empresa contratada, a qual consideramos adequada não apenas em vista do acompanhamento de problemas e soluções, capacitação e transferência do conhecimento, mas mormente em termos de facilitar a verificação das suas causas e atribuição de responsabilidade, de modo a aumentar o controle sobre a execução do objeto licitado. </w:t>
      </w:r>
    </w:p>
    <w:p w:rsidR="00941622" w:rsidRDefault="007A0FBE" w:rsidP="00FF0D66">
      <w:pPr>
        <w:pStyle w:val="Normal1"/>
        <w:keepLines w:val="0"/>
        <w:widowControl/>
        <w:spacing w:before="240" w:after="240"/>
        <w:ind w:right="-142"/>
        <w:jc w:val="both"/>
        <w:rPr>
          <w:rFonts w:ascii="Times New Roman" w:hAnsi="Times New Roman" w:cs="Times New Roman"/>
          <w:sz w:val="24"/>
          <w:szCs w:val="24"/>
        </w:rPr>
      </w:pPr>
      <w:r w:rsidRPr="00941622">
        <w:rPr>
          <w:rFonts w:ascii="Times New Roman" w:hAnsi="Times New Roman" w:cs="Times New Roman"/>
          <w:b/>
          <w:sz w:val="24"/>
          <w:szCs w:val="24"/>
        </w:rPr>
        <w:t>9.8.</w:t>
      </w:r>
      <w:r w:rsidRPr="007A0FBE">
        <w:rPr>
          <w:rFonts w:ascii="Times New Roman" w:hAnsi="Times New Roman" w:cs="Times New Roman"/>
          <w:sz w:val="24"/>
          <w:szCs w:val="24"/>
        </w:rPr>
        <w:t xml:space="preserve"> Por outras palavras, em vista das razões técnicas, a execução do serviço de fábrica de software para implementação e desenvolvimento de novas funcionalidades, com suporte técnico e capacitação, de forma integralizada, por um só particular se mostra mais satisfatória do que a se fosse efetuada por vários particulares, no presente caso. </w:t>
      </w:r>
    </w:p>
    <w:p w:rsidR="00406614" w:rsidRPr="007A0FBE" w:rsidRDefault="007A0FBE" w:rsidP="00FF0D66">
      <w:pPr>
        <w:pStyle w:val="Normal1"/>
        <w:keepLines w:val="0"/>
        <w:widowControl/>
        <w:spacing w:before="240" w:after="240"/>
        <w:ind w:right="-142"/>
        <w:jc w:val="both"/>
        <w:rPr>
          <w:rFonts w:ascii="Times New Roman" w:eastAsia="Times New Roman" w:hAnsi="Times New Roman" w:cs="Times New Roman"/>
          <w:sz w:val="24"/>
          <w:szCs w:val="24"/>
        </w:rPr>
      </w:pPr>
      <w:r w:rsidRPr="00941622">
        <w:rPr>
          <w:rFonts w:ascii="Times New Roman" w:hAnsi="Times New Roman" w:cs="Times New Roman"/>
          <w:b/>
          <w:sz w:val="24"/>
          <w:szCs w:val="24"/>
        </w:rPr>
        <w:t>9.9.</w:t>
      </w:r>
      <w:r w:rsidRPr="007A0FBE">
        <w:rPr>
          <w:rFonts w:ascii="Times New Roman" w:hAnsi="Times New Roman" w:cs="Times New Roman"/>
          <w:sz w:val="24"/>
          <w:szCs w:val="24"/>
        </w:rPr>
        <w:t xml:space="preserve"> É cediço que a regra é o parcelamento do objeto, cujo objetivo é o de melhor aproveitar os recursos disponíveis no mercado e ampliar a competitividade, mas é imprescindível que </w:t>
      </w:r>
      <w:r w:rsidRPr="007A0FBE">
        <w:rPr>
          <w:rFonts w:ascii="Times New Roman" w:hAnsi="Times New Roman" w:cs="Times New Roman"/>
          <w:sz w:val="24"/>
          <w:szCs w:val="24"/>
        </w:rPr>
        <w:lastRenderedPageBreak/>
        <w:t>se estabeleça que a divisão do objeto seja técnica e economicamente viável. Do contrário, existindo a possibilidade de risco ao conjunto do objeto pretendido, não há razão para fragmentar inadequadamente os serviços a serem contratados. Por fim, registramos que não se trata de um objeto complexo e indivisível, mas de objeto com elementos técnicos e econômicos do caso concreto condizem com o seu não-parcelamento.</w:t>
      </w:r>
    </w:p>
    <w:p w:rsidR="00941622" w:rsidRDefault="00941622" w:rsidP="001E75DC">
      <w:pPr>
        <w:pStyle w:val="Normal1"/>
        <w:keepLines w:val="0"/>
        <w:widowControl/>
        <w:spacing w:before="240" w:after="240"/>
        <w:jc w:val="both"/>
        <w:rPr>
          <w:rFonts w:ascii="Times New Roman" w:hAnsi="Times New Roman" w:cs="Times New Roman"/>
          <w:sz w:val="24"/>
          <w:szCs w:val="24"/>
        </w:rPr>
      </w:pPr>
      <w:r w:rsidRPr="00941622">
        <w:rPr>
          <w:rFonts w:ascii="Times New Roman" w:hAnsi="Times New Roman" w:cs="Times New Roman"/>
          <w:b/>
          <w:sz w:val="24"/>
          <w:szCs w:val="24"/>
        </w:rPr>
        <w:t>10. CONTRATAÇÕES CORRELATAS/INTERDEPENDENTES</w:t>
      </w:r>
      <w:r w:rsidRPr="00941622">
        <w:rPr>
          <w:rFonts w:ascii="Times New Roman" w:hAnsi="Times New Roman" w:cs="Times New Roman"/>
          <w:sz w:val="24"/>
          <w:szCs w:val="24"/>
        </w:rPr>
        <w:t xml:space="preserve"> </w:t>
      </w:r>
    </w:p>
    <w:p w:rsidR="00545497" w:rsidRDefault="00941622" w:rsidP="00FF0D66">
      <w:pPr>
        <w:pStyle w:val="Normal1"/>
        <w:keepLines w:val="0"/>
        <w:widowControl/>
        <w:spacing w:before="240" w:after="240"/>
        <w:ind w:right="-142"/>
        <w:jc w:val="both"/>
        <w:rPr>
          <w:rFonts w:ascii="Times New Roman" w:hAnsi="Times New Roman" w:cs="Times New Roman"/>
          <w:sz w:val="24"/>
          <w:szCs w:val="24"/>
        </w:rPr>
      </w:pPr>
      <w:r w:rsidRPr="00941622">
        <w:rPr>
          <w:rFonts w:ascii="Times New Roman" w:hAnsi="Times New Roman" w:cs="Times New Roman"/>
          <w:b/>
          <w:sz w:val="24"/>
          <w:szCs w:val="24"/>
        </w:rPr>
        <w:t>10.1.</w:t>
      </w:r>
      <w:r w:rsidRPr="00941622">
        <w:rPr>
          <w:rFonts w:ascii="Times New Roman" w:hAnsi="Times New Roman" w:cs="Times New Roman"/>
          <w:sz w:val="24"/>
          <w:szCs w:val="24"/>
        </w:rPr>
        <w:t xml:space="preserve"> Trata-se de uma visão global do órgão ou entidade pública com vistas a identificar se existem em andamento contratações correlatas ou interdependentes que venham a interferir ou merecer maiores cuidados no planejamento da futura contratação. </w:t>
      </w:r>
    </w:p>
    <w:p w:rsidR="00545497" w:rsidRDefault="00941622"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10.2.</w:t>
      </w:r>
      <w:r w:rsidRPr="00941622">
        <w:rPr>
          <w:rFonts w:ascii="Times New Roman" w:hAnsi="Times New Roman" w:cs="Times New Roman"/>
          <w:sz w:val="24"/>
          <w:szCs w:val="24"/>
        </w:rPr>
        <w:t xml:space="preserve"> Contratações correlatas são aquelas que guardam relação com o objeto principal, interligando-se a essa prestação do serviço, mas que não precisam, necessariamente, ser adquiridas para a completa prestação do objeto principal. Já as contratações interdependentes são aquelas que precisam ser contratadas juntamente com o objeto principal para sua completa prestação. </w:t>
      </w:r>
    </w:p>
    <w:p w:rsidR="00406614" w:rsidRPr="00941622" w:rsidRDefault="00941622" w:rsidP="001E75DC">
      <w:pPr>
        <w:pStyle w:val="Normal1"/>
        <w:keepLines w:val="0"/>
        <w:widowControl/>
        <w:spacing w:before="240" w:after="240"/>
        <w:jc w:val="both"/>
        <w:rPr>
          <w:rFonts w:ascii="Times New Roman" w:eastAsia="Times New Roman" w:hAnsi="Times New Roman" w:cs="Times New Roman"/>
          <w:sz w:val="24"/>
          <w:szCs w:val="24"/>
        </w:rPr>
      </w:pPr>
      <w:r w:rsidRPr="00545497">
        <w:rPr>
          <w:rFonts w:ascii="Times New Roman" w:hAnsi="Times New Roman" w:cs="Times New Roman"/>
          <w:b/>
          <w:sz w:val="24"/>
          <w:szCs w:val="24"/>
        </w:rPr>
        <w:t>10.3</w:t>
      </w:r>
      <w:r w:rsidRPr="00941622">
        <w:rPr>
          <w:rFonts w:ascii="Times New Roman" w:hAnsi="Times New Roman" w:cs="Times New Roman"/>
          <w:sz w:val="24"/>
          <w:szCs w:val="24"/>
        </w:rPr>
        <w:t>. No caso concreto, não se verifica contratações correlatas nem interdependentes para a viabilidade e contratação desta demanda.</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11. DEMONSTRATIVO DA PREVISÃO DA CONTRATAÇÃO NO PLANO ANUAL DE CONTRATAÇÃO – PAC</w:t>
      </w:r>
      <w:r w:rsidRPr="00545497">
        <w:rPr>
          <w:rFonts w:ascii="Times New Roman" w:hAnsi="Times New Roman" w:cs="Times New Roman"/>
          <w:sz w:val="24"/>
          <w:szCs w:val="24"/>
        </w:rPr>
        <w:t xml:space="preserve"> </w:t>
      </w:r>
    </w:p>
    <w:p w:rsidR="00545497" w:rsidRDefault="00545497"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11.1.</w:t>
      </w:r>
      <w:r w:rsidRPr="00545497">
        <w:rPr>
          <w:rFonts w:ascii="Times New Roman" w:hAnsi="Times New Roman" w:cs="Times New Roman"/>
          <w:sz w:val="24"/>
          <w:szCs w:val="24"/>
        </w:rPr>
        <w:t xml:space="preserve"> A previsão da contratação possui alinhamento com o planejamento da Administração Pública Municipal, conforme determinado no 2º Ciclo do Sistema de Gerenciamento de Metas da Fundação Municipal de Tecnologia da Informação e Comunicação - CanoasTec: Eixo estratégico: Qualificar a Gestão Meta 5.06.7: Implantação de novo Sistema da Educação. </w:t>
      </w:r>
    </w:p>
    <w:p w:rsidR="00545497" w:rsidRDefault="00545497"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11.2.</w:t>
      </w:r>
      <w:r w:rsidRPr="00545497">
        <w:rPr>
          <w:rFonts w:ascii="Times New Roman" w:hAnsi="Times New Roman" w:cs="Times New Roman"/>
          <w:sz w:val="24"/>
          <w:szCs w:val="24"/>
        </w:rPr>
        <w:t xml:space="preserve"> Nesse sentido, o Poder Executivo Municipal de Canoas vem gradativamente ampliando o volume de demandas direcionadas à CanoasTec, desde a necessidade de melhorias nos sistemas existentes, a criação de novos sistemas e aplicativos e a gestão de sistemas estruturantes, como o Sistema de Gestão Educacional, evidenciado no memorando nº 2023046982, onde a Secretária Municipal de Educação solicita, in verbis: “Analisando a situação atual do sistema de gestão escolar (Sigeduca), as demandas da rede municipal e da Secretaria Municipal de Educação encaminhamos, por competência, pontos que consideramos indispensáveis na estrutura de um novo sistema, além da possibilidade de ampliar as funcionalidades e adicionar melhorias do mesmo após o efetivo uso pelas unidades escolares. A SME fica à disposição para esclarecimentos e auxílio à Canoastec na composição do Termo de Referência assim como nos demais documentos inerentes à contratação. Salientamos a importância deste novo sistema estar plenamente implementado para o início do ano letivo de 2024.” </w:t>
      </w:r>
    </w:p>
    <w:p w:rsidR="00545497" w:rsidRDefault="00545497"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11.3.</w:t>
      </w:r>
      <w:r w:rsidRPr="00545497">
        <w:rPr>
          <w:rFonts w:ascii="Times New Roman" w:hAnsi="Times New Roman" w:cs="Times New Roman"/>
          <w:sz w:val="24"/>
          <w:szCs w:val="24"/>
        </w:rPr>
        <w:t xml:space="preserve"> Para além das necessidades municipais, há a demanda do governo federal por uma gestão correta e eficiente dos dados, na medida em que esse solicita aos municípios, anualmente, o preenchimento do Censo Escolar, assim como dados referentes ao Plano de Ações Articuladas (PAR) e aos demais Programas Federais. </w:t>
      </w:r>
    </w:p>
    <w:p w:rsidR="00545497" w:rsidRPr="00545497" w:rsidRDefault="00545497" w:rsidP="001E75DC">
      <w:pPr>
        <w:pStyle w:val="Normal1"/>
        <w:keepLines w:val="0"/>
        <w:widowControl/>
        <w:spacing w:before="240" w:after="240"/>
        <w:jc w:val="both"/>
        <w:rPr>
          <w:rFonts w:ascii="Times New Roman" w:hAnsi="Times New Roman" w:cs="Times New Roman"/>
          <w:b/>
          <w:sz w:val="24"/>
          <w:szCs w:val="24"/>
        </w:rPr>
      </w:pPr>
      <w:r w:rsidRPr="00545497">
        <w:rPr>
          <w:rFonts w:ascii="Times New Roman" w:hAnsi="Times New Roman" w:cs="Times New Roman"/>
          <w:b/>
          <w:sz w:val="24"/>
          <w:szCs w:val="24"/>
        </w:rPr>
        <w:lastRenderedPageBreak/>
        <w:t xml:space="preserve">12. DEMONSTRAÇÃO DOS RESULTADOS PRETENDIDOS </w:t>
      </w:r>
    </w:p>
    <w:p w:rsidR="00545497" w:rsidRDefault="00545497"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12.1.</w:t>
      </w:r>
      <w:r w:rsidRPr="00545497">
        <w:rPr>
          <w:rFonts w:ascii="Times New Roman" w:hAnsi="Times New Roman" w:cs="Times New Roman"/>
          <w:sz w:val="24"/>
          <w:szCs w:val="24"/>
        </w:rPr>
        <w:t xml:space="preserve"> Os resultados pretendidos com o novo Software de Gestão Educacional apontam para melhor aproveitamento dos recursos humanos, materiais e financeiros disponíveis na Secretaria de Educação, conforme se observa: </w:t>
      </w:r>
    </w:p>
    <w:p w:rsidR="00545497" w:rsidRDefault="00545497"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12.1.1.</w:t>
      </w:r>
      <w:r w:rsidRPr="00545497">
        <w:rPr>
          <w:rFonts w:ascii="Times New Roman" w:hAnsi="Times New Roman" w:cs="Times New Roman"/>
          <w:sz w:val="24"/>
          <w:szCs w:val="24"/>
        </w:rPr>
        <w:t xml:space="preserve"> Maior eficiência na gestão da informação e dos recursos, com sistematização dos dados de modo estruturado e respostas mais rápidas; </w:t>
      </w:r>
    </w:p>
    <w:p w:rsidR="00406614" w:rsidRPr="00545497" w:rsidRDefault="00545497" w:rsidP="00FF0D66">
      <w:pPr>
        <w:pStyle w:val="Normal1"/>
        <w:keepLines w:val="0"/>
        <w:widowControl/>
        <w:spacing w:before="240" w:after="240"/>
        <w:ind w:right="-142"/>
        <w:jc w:val="both"/>
        <w:rPr>
          <w:rFonts w:ascii="Times New Roman" w:eastAsia="Times New Roman" w:hAnsi="Times New Roman" w:cs="Times New Roman"/>
          <w:sz w:val="24"/>
          <w:szCs w:val="24"/>
        </w:rPr>
      </w:pPr>
      <w:r w:rsidRPr="00545497">
        <w:rPr>
          <w:rFonts w:ascii="Times New Roman" w:hAnsi="Times New Roman" w:cs="Times New Roman"/>
          <w:b/>
          <w:sz w:val="24"/>
          <w:szCs w:val="24"/>
        </w:rPr>
        <w:t>12.1.2.</w:t>
      </w:r>
      <w:r w:rsidRPr="00545497">
        <w:rPr>
          <w:rFonts w:ascii="Times New Roman" w:hAnsi="Times New Roman" w:cs="Times New Roman"/>
          <w:sz w:val="24"/>
          <w:szCs w:val="24"/>
        </w:rPr>
        <w:t xml:space="preserve"> Melhoria no acompanhamento de dados e indicadores que impactam na qualidade da educação, com acompanhamento de dados que auxiliam nas estratégias pedagógicas da rede;</w:t>
      </w:r>
    </w:p>
    <w:p w:rsidR="00545497" w:rsidRDefault="00545497"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12.1.3.</w:t>
      </w:r>
      <w:r w:rsidRPr="00545497">
        <w:rPr>
          <w:rFonts w:ascii="Times New Roman" w:hAnsi="Times New Roman" w:cs="Times New Roman"/>
          <w:sz w:val="24"/>
          <w:szCs w:val="24"/>
        </w:rPr>
        <w:t xml:space="preserve"> Maior eficiência e garantia de repasse dos recursos do Governo Federal com a exportação de dados anual ao Censo Escolar; </w:t>
      </w:r>
    </w:p>
    <w:p w:rsidR="00545497" w:rsidRDefault="00545497" w:rsidP="00FF0D66">
      <w:pPr>
        <w:pStyle w:val="Normal1"/>
        <w:keepLines w:val="0"/>
        <w:widowControl/>
        <w:spacing w:before="240" w:after="240"/>
        <w:ind w:right="-142"/>
        <w:jc w:val="both"/>
        <w:rPr>
          <w:rFonts w:ascii="Times New Roman" w:hAnsi="Times New Roman" w:cs="Times New Roman"/>
          <w:sz w:val="24"/>
          <w:szCs w:val="24"/>
        </w:rPr>
      </w:pPr>
      <w:r w:rsidRPr="00545497">
        <w:rPr>
          <w:rFonts w:ascii="Times New Roman" w:hAnsi="Times New Roman" w:cs="Times New Roman"/>
          <w:b/>
          <w:sz w:val="24"/>
          <w:szCs w:val="24"/>
        </w:rPr>
        <w:t>12.1.4.</w:t>
      </w:r>
      <w:r w:rsidRPr="00545497">
        <w:rPr>
          <w:rFonts w:ascii="Times New Roman" w:hAnsi="Times New Roman" w:cs="Times New Roman"/>
          <w:sz w:val="24"/>
          <w:szCs w:val="24"/>
        </w:rPr>
        <w:t xml:space="preserve"> Automação e digitalização de serviços cotidianos das unidades escolares e da Secretaria, com consequente diminuição do uso de recursos impressos;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12.1.5.</w:t>
      </w:r>
      <w:r w:rsidRPr="00545497">
        <w:rPr>
          <w:rFonts w:ascii="Times New Roman" w:hAnsi="Times New Roman" w:cs="Times New Roman"/>
          <w:sz w:val="24"/>
          <w:szCs w:val="24"/>
        </w:rPr>
        <w:t xml:space="preserve"> Sistema integrado de informação e base de dados unificada, permitindo transparência nas informações para prestação de contas e de informações aos órgãos de controle;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12.1.6</w:t>
      </w:r>
      <w:r w:rsidRPr="00545497">
        <w:rPr>
          <w:rFonts w:ascii="Times New Roman" w:hAnsi="Times New Roman" w:cs="Times New Roman"/>
          <w:sz w:val="24"/>
          <w:szCs w:val="24"/>
        </w:rPr>
        <w:t xml:space="preserve">. Monitoramento constante da aprendizagem para orientar as políticas públicas educacionais, com estabelecimento de uma cultura de avaliação e uso de evidências na Educação, garantindo um compromisso com a aprendizagem dos estudantes;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12.1.7.</w:t>
      </w:r>
      <w:r w:rsidRPr="00545497">
        <w:rPr>
          <w:rFonts w:ascii="Times New Roman" w:hAnsi="Times New Roman" w:cs="Times New Roman"/>
          <w:sz w:val="24"/>
          <w:szCs w:val="24"/>
        </w:rPr>
        <w:t xml:space="preserve"> Padronização, agilidade, processamento mais preciso dos processos pedagógicos aplicados em sala de aula;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12.1.8.</w:t>
      </w:r>
      <w:r w:rsidRPr="00545497">
        <w:rPr>
          <w:rFonts w:ascii="Times New Roman" w:hAnsi="Times New Roman" w:cs="Times New Roman"/>
          <w:sz w:val="24"/>
          <w:szCs w:val="24"/>
        </w:rPr>
        <w:t xml:space="preserve"> Utilização efetiva da tecnologia na educação, reduzindo o déficit das competências digitais entre os profissionais da educação;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12.1.9.</w:t>
      </w:r>
      <w:r w:rsidRPr="00545497">
        <w:rPr>
          <w:rFonts w:ascii="Times New Roman" w:hAnsi="Times New Roman" w:cs="Times New Roman"/>
          <w:sz w:val="24"/>
          <w:szCs w:val="24"/>
        </w:rPr>
        <w:t xml:space="preserve"> Maior proximidade entre escola - Secretaria, com os dados permitindo uma comunicação mais efetiva e facilitação no atendimento de solicitações da gestão escolar;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12.1.10.</w:t>
      </w:r>
      <w:r w:rsidRPr="00545497">
        <w:rPr>
          <w:rFonts w:ascii="Times New Roman" w:hAnsi="Times New Roman" w:cs="Times New Roman"/>
          <w:sz w:val="24"/>
          <w:szCs w:val="24"/>
        </w:rPr>
        <w:t xml:space="preserve"> Gestão colaborativa, eficaz e efetiva da informação, com estruturação do conhecimento através do software livre;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12.1.11.</w:t>
      </w:r>
      <w:r w:rsidRPr="00545497">
        <w:rPr>
          <w:rFonts w:ascii="Times New Roman" w:hAnsi="Times New Roman" w:cs="Times New Roman"/>
          <w:sz w:val="24"/>
          <w:szCs w:val="24"/>
        </w:rPr>
        <w:t xml:space="preserve"> Independência tecnológica, com transferência do conhecimento, aliada a segurança da informação e interoperabilidade; e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12.1.12</w:t>
      </w:r>
      <w:r w:rsidRPr="00545497">
        <w:rPr>
          <w:rFonts w:ascii="Times New Roman" w:hAnsi="Times New Roman" w:cs="Times New Roman"/>
          <w:sz w:val="24"/>
          <w:szCs w:val="24"/>
        </w:rPr>
        <w:t xml:space="preserve">. Aumento da capacidade de atendimento ao público-alvo, com maior interação entre escola, pais, responsáveis e alunos, com melhoria significativa da gestão dos serviços atendidos.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12.1.13.</w:t>
      </w:r>
      <w:r w:rsidRPr="00545497">
        <w:rPr>
          <w:rFonts w:ascii="Times New Roman" w:hAnsi="Times New Roman" w:cs="Times New Roman"/>
          <w:sz w:val="24"/>
          <w:szCs w:val="24"/>
        </w:rPr>
        <w:t xml:space="preserve"> Permitir a independência tecnológica com solução sustentável para a Administração Pública Municipal. </w:t>
      </w:r>
    </w:p>
    <w:p w:rsidR="00545497" w:rsidRPr="00545497" w:rsidRDefault="00545497" w:rsidP="001E75DC">
      <w:pPr>
        <w:pStyle w:val="Normal1"/>
        <w:keepLines w:val="0"/>
        <w:widowControl/>
        <w:spacing w:before="240" w:after="240"/>
        <w:jc w:val="both"/>
        <w:rPr>
          <w:rFonts w:ascii="Times New Roman" w:hAnsi="Times New Roman" w:cs="Times New Roman"/>
          <w:b/>
          <w:sz w:val="24"/>
          <w:szCs w:val="24"/>
        </w:rPr>
      </w:pPr>
      <w:r w:rsidRPr="00545497">
        <w:rPr>
          <w:rFonts w:ascii="Times New Roman" w:hAnsi="Times New Roman" w:cs="Times New Roman"/>
          <w:b/>
          <w:sz w:val="24"/>
          <w:szCs w:val="24"/>
        </w:rPr>
        <w:lastRenderedPageBreak/>
        <w:t xml:space="preserve">13. PROVIDÊNCIAS PRÉVIAS AO CONTRATO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13.1.</w:t>
      </w:r>
      <w:r w:rsidRPr="00545497">
        <w:rPr>
          <w:rFonts w:ascii="Times New Roman" w:hAnsi="Times New Roman" w:cs="Times New Roman"/>
          <w:sz w:val="24"/>
          <w:szCs w:val="24"/>
        </w:rPr>
        <w:t xml:space="preserve"> As unidades escolares devem possuir computadores compatíveis com a utilização do sistema. É necessário que as unidades escolares possuam fornecimento de internet, em velocidade adequada, seja o provimento dessa pela Secretaria, por descentralização de recursos do FNDE em Programas como o Educação Conectada, ou por outros meios previstos.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13.2.</w:t>
      </w:r>
      <w:r w:rsidRPr="00545497">
        <w:rPr>
          <w:rFonts w:ascii="Times New Roman" w:hAnsi="Times New Roman" w:cs="Times New Roman"/>
          <w:sz w:val="24"/>
          <w:szCs w:val="24"/>
        </w:rPr>
        <w:t xml:space="preserve"> Ainda, a Secretaria deverá realizar reuniões junto às unidades escolares para explicação acerca das necessidades de implementação do sistema, gerando consenso em volta da mudança, tendo em vista a grande alteração nas rotinas de trabalho que a proposta implicará. </w:t>
      </w:r>
    </w:p>
    <w:p w:rsidR="00406614" w:rsidRPr="00545497" w:rsidRDefault="00545497" w:rsidP="001E75DC">
      <w:pPr>
        <w:pStyle w:val="Normal1"/>
        <w:keepLines w:val="0"/>
        <w:widowControl/>
        <w:spacing w:before="240" w:after="240"/>
        <w:jc w:val="both"/>
        <w:rPr>
          <w:rFonts w:ascii="Times New Roman" w:eastAsia="Times New Roman" w:hAnsi="Times New Roman" w:cs="Times New Roman"/>
          <w:sz w:val="24"/>
          <w:szCs w:val="24"/>
        </w:rPr>
      </w:pPr>
      <w:r w:rsidRPr="00545497">
        <w:rPr>
          <w:rFonts w:ascii="Times New Roman" w:hAnsi="Times New Roman" w:cs="Times New Roman"/>
          <w:b/>
          <w:sz w:val="24"/>
          <w:szCs w:val="24"/>
        </w:rPr>
        <w:t>13.3.</w:t>
      </w:r>
      <w:r w:rsidRPr="00545497">
        <w:rPr>
          <w:rFonts w:ascii="Times New Roman" w:hAnsi="Times New Roman" w:cs="Times New Roman"/>
          <w:sz w:val="24"/>
          <w:szCs w:val="24"/>
        </w:rPr>
        <w:t xml:space="preserve"> Independente da escolha de qual modelo de contratação para novo Software de Gestão Educacional, a Prefeitura Municipal de Canoas, por intermédio da</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sz w:val="24"/>
          <w:szCs w:val="24"/>
        </w:rPr>
        <w:t xml:space="preserve">Secretaria Municipal de Educação, Secretaria Municipal de Administração e Planejamento, Secretaria Municipal de Saúde e Secretaria Municipal da Fazenda, precisarão providenciar as dotações orçamentárias e respectivos empenhos para viabilizar a instalação do novo Storage, com capacidade de suprir a instalação do novo sistema, sem prejuízo às demais ações da Administração Pública Municipal, mediante Termo Aditivo Contratual, já previamente aprovado na JOA. </w:t>
      </w:r>
    </w:p>
    <w:p w:rsidR="00406614" w:rsidRPr="00545497" w:rsidRDefault="00545497" w:rsidP="001E75DC">
      <w:pPr>
        <w:pStyle w:val="Normal1"/>
        <w:keepLines w:val="0"/>
        <w:widowControl/>
        <w:spacing w:before="240" w:after="240"/>
        <w:jc w:val="both"/>
        <w:rPr>
          <w:rFonts w:ascii="Times New Roman" w:eastAsia="Times New Roman" w:hAnsi="Times New Roman" w:cs="Times New Roman"/>
          <w:sz w:val="24"/>
          <w:szCs w:val="24"/>
        </w:rPr>
      </w:pPr>
      <w:r w:rsidRPr="00545497">
        <w:rPr>
          <w:rFonts w:ascii="Times New Roman" w:hAnsi="Times New Roman" w:cs="Times New Roman"/>
          <w:b/>
          <w:sz w:val="24"/>
          <w:szCs w:val="24"/>
        </w:rPr>
        <w:t>13.4.</w:t>
      </w:r>
      <w:r w:rsidRPr="00545497">
        <w:rPr>
          <w:rFonts w:ascii="Times New Roman" w:hAnsi="Times New Roman" w:cs="Times New Roman"/>
          <w:sz w:val="24"/>
          <w:szCs w:val="24"/>
        </w:rPr>
        <w:t xml:space="preserve"> Em face da utilização de software livre, cabe a transição contratual caso a Secretaria possua equipe especializada para suporte técnico e melhoria dos sistemas e, ainda, considere mais vantajoso a realização da atividade diretamente pela Pasta sem previsão contratual. Nesse sentido, a CONTRATADA, em acordância com o Poder Público, deverá prestar o serviço regularmente durante a vigência do contrato, buscando que ocorra transferência de conhecimento para a equipe da CONTRATANTE sempre que pertinente/solicitado.</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14. PLANEJAMENTO E POSSÍVEIS IMPACTOS AMBIENTAIS</w:t>
      </w:r>
      <w:r w:rsidRPr="00545497">
        <w:rPr>
          <w:rFonts w:ascii="Times New Roman" w:hAnsi="Times New Roman" w:cs="Times New Roman"/>
          <w:sz w:val="24"/>
          <w:szCs w:val="24"/>
        </w:rPr>
        <w:t xml:space="preserve">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14.1.</w:t>
      </w:r>
      <w:r w:rsidRPr="00545497">
        <w:rPr>
          <w:rFonts w:ascii="Times New Roman" w:hAnsi="Times New Roman" w:cs="Times New Roman"/>
          <w:sz w:val="24"/>
          <w:szCs w:val="24"/>
        </w:rPr>
        <w:t xml:space="preserve"> Não se apresentam critérios específicos de sustentabilidade para a proposta em tela. Contudo, aponta-se a importância da observação dos requisitos definidos nos Guias de Licitações Sustentáveis da Advocacia Geral da União (AGU) - Guia Nacional de Licitações Sustentáveis - NESLIC e Guia Prático de Licitações Sustentáveis - 3a Edição - disponíveis em http://www.agu.gov.br/page/content/detail/id_conteudo/138067, sempre que aplicável. </w:t>
      </w:r>
    </w:p>
    <w:p w:rsidR="00406614" w:rsidRPr="00545497" w:rsidRDefault="00545497" w:rsidP="001E75DC">
      <w:pPr>
        <w:pStyle w:val="Normal1"/>
        <w:keepLines w:val="0"/>
        <w:widowControl/>
        <w:spacing w:before="240" w:after="240"/>
        <w:jc w:val="both"/>
        <w:rPr>
          <w:rFonts w:ascii="Times New Roman" w:eastAsia="Times New Roman" w:hAnsi="Times New Roman" w:cs="Times New Roman"/>
          <w:sz w:val="24"/>
          <w:szCs w:val="24"/>
        </w:rPr>
      </w:pPr>
      <w:r w:rsidRPr="00545497">
        <w:rPr>
          <w:rFonts w:ascii="Times New Roman" w:hAnsi="Times New Roman" w:cs="Times New Roman"/>
          <w:b/>
          <w:sz w:val="24"/>
          <w:szCs w:val="24"/>
        </w:rPr>
        <w:t>14.2.</w:t>
      </w:r>
      <w:r w:rsidRPr="00545497">
        <w:rPr>
          <w:rFonts w:ascii="Times New Roman" w:hAnsi="Times New Roman" w:cs="Times New Roman"/>
          <w:sz w:val="24"/>
          <w:szCs w:val="24"/>
        </w:rPr>
        <w:t xml:space="preserve"> Para além de recursos ambientais, a contratada deve observar práticas que garantam os direitos trabalhistas, de respeito à raça, cor, sexo, orientação sexual ou estado civil.</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15. VIABILIDADE DA CONTRATAÇÃO</w:t>
      </w:r>
      <w:r w:rsidRPr="00545497">
        <w:rPr>
          <w:rFonts w:ascii="Times New Roman" w:hAnsi="Times New Roman" w:cs="Times New Roman"/>
          <w:sz w:val="24"/>
          <w:szCs w:val="24"/>
        </w:rPr>
        <w:t xml:space="preserve">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15.1.</w:t>
      </w:r>
      <w:r w:rsidRPr="00545497">
        <w:rPr>
          <w:rFonts w:ascii="Times New Roman" w:hAnsi="Times New Roman" w:cs="Times New Roman"/>
          <w:sz w:val="24"/>
          <w:szCs w:val="24"/>
        </w:rPr>
        <w:t xml:space="preserve"> Após a análise contida neste Estudo Técnico Preliminar, a recomendação técnica da CanoasTec para escolha do Software de Gestão Educacional encontra-se respaldada pelo sistema i-Educar, pois possui maior aderência aos Requisitos Técnicos elencados pela Secretaria Municipal de Educação, portanto, acarretando menor investimento no </w:t>
      </w:r>
      <w:r w:rsidRPr="00545497">
        <w:rPr>
          <w:rFonts w:ascii="Times New Roman" w:hAnsi="Times New Roman" w:cs="Times New Roman"/>
          <w:sz w:val="24"/>
          <w:szCs w:val="24"/>
        </w:rPr>
        <w:lastRenderedPageBreak/>
        <w:t xml:space="preserve">desenvolvimento das novas funcionalidades, o qual se mostra como opção com maior vantagem comparativa em eficiência, economicidade e garante a independência tecnológica. </w:t>
      </w:r>
    </w:p>
    <w:p w:rsidR="00406614" w:rsidRPr="00545497" w:rsidRDefault="00545497" w:rsidP="001E75DC">
      <w:pPr>
        <w:pStyle w:val="Normal1"/>
        <w:keepLines w:val="0"/>
        <w:widowControl/>
        <w:spacing w:before="240" w:after="240"/>
        <w:jc w:val="both"/>
        <w:rPr>
          <w:rFonts w:ascii="Times New Roman" w:eastAsia="Times New Roman" w:hAnsi="Times New Roman" w:cs="Times New Roman"/>
          <w:sz w:val="24"/>
          <w:szCs w:val="24"/>
        </w:rPr>
      </w:pPr>
      <w:r w:rsidRPr="00545497">
        <w:rPr>
          <w:rFonts w:ascii="Times New Roman" w:hAnsi="Times New Roman" w:cs="Times New Roman"/>
          <w:b/>
          <w:sz w:val="24"/>
          <w:szCs w:val="24"/>
        </w:rPr>
        <w:t xml:space="preserve">15.2. </w:t>
      </w:r>
      <w:r w:rsidRPr="00545497">
        <w:rPr>
          <w:rFonts w:ascii="Times New Roman" w:hAnsi="Times New Roman" w:cs="Times New Roman"/>
          <w:sz w:val="24"/>
          <w:szCs w:val="24"/>
        </w:rPr>
        <w:t>Conforme reiteradas recomendações do TCU e do STF para uso de Software Livre na Administração Pública, em especial dos sistemas disponíveis no Portal do Software Público Brasileiro, considerado bem público de uso comum, que permitem a economia dos recursos, garantindo a ampla competitividade, com os requisitos de Segurança, Independência Tecnológica, Interoperabilidade e Compartilhamento do Conhecimento.</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15.3.</w:t>
      </w:r>
      <w:r w:rsidRPr="00545497">
        <w:rPr>
          <w:rFonts w:ascii="Times New Roman" w:hAnsi="Times New Roman" w:cs="Times New Roman"/>
          <w:sz w:val="24"/>
          <w:szCs w:val="24"/>
        </w:rPr>
        <w:t xml:space="preserve"> Portanto, após a análise comparativa da solução de novo Software de Gestão Educacional, tanto em termos qualitativos quanto em termos financeiros, aponta para vantagens na escolha da solução 3, com contratação de serviço para instalação, migração de dados, treinamento e capacitação, suporte técnico ao sistema e manutenção legal, corretiva e evolutiva, motivo pelo qual se recomenda a adoção dessa solução.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 xml:space="preserve">15.4. </w:t>
      </w:r>
      <w:r w:rsidRPr="00545497">
        <w:rPr>
          <w:rFonts w:ascii="Times New Roman" w:hAnsi="Times New Roman" w:cs="Times New Roman"/>
          <w:sz w:val="24"/>
          <w:szCs w:val="24"/>
        </w:rPr>
        <w:t xml:space="preserve">O desenvolvimento das etapas necessárias para implementação de novo Software de Gestão Educacional pode ocorrer, de modo geral, de duas maneiras para o cenário da Administração Municipal de Canoas, que conta com uma Fundação de Tecnologia: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w:t>
      </w:r>
      <w:r w:rsidRPr="00545497">
        <w:rPr>
          <w:rFonts w:ascii="Times New Roman" w:hAnsi="Times New Roman" w:cs="Times New Roman"/>
          <w:sz w:val="24"/>
          <w:szCs w:val="24"/>
        </w:rPr>
        <w:t xml:space="preserve"> Termo Aditivo Contratual com a CanoasTec para utilização da mão de obra técnica especializada; ou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2)</w:t>
      </w:r>
      <w:r w:rsidRPr="00545497">
        <w:rPr>
          <w:rFonts w:ascii="Times New Roman" w:hAnsi="Times New Roman" w:cs="Times New Roman"/>
          <w:sz w:val="24"/>
          <w:szCs w:val="24"/>
        </w:rPr>
        <w:t xml:space="preserve"> a partir da contratação de empresa especializada para essas mesmas etapas, mediante licitação por menor preço. </w:t>
      </w:r>
    </w:p>
    <w:p w:rsidR="00545497" w:rsidRDefault="00545497" w:rsidP="001E75DC">
      <w:pPr>
        <w:pStyle w:val="Normal1"/>
        <w:keepLines w:val="0"/>
        <w:widowControl/>
        <w:spacing w:before="240" w:after="240"/>
        <w:jc w:val="both"/>
        <w:rPr>
          <w:rFonts w:ascii="Times New Roman" w:hAnsi="Times New Roman" w:cs="Times New Roman"/>
          <w:sz w:val="24"/>
          <w:szCs w:val="24"/>
        </w:rPr>
      </w:pPr>
      <w:r w:rsidRPr="00545497">
        <w:rPr>
          <w:rFonts w:ascii="Times New Roman" w:hAnsi="Times New Roman" w:cs="Times New Roman"/>
          <w:b/>
          <w:sz w:val="24"/>
          <w:szCs w:val="24"/>
        </w:rPr>
        <w:t>15.5.</w:t>
      </w:r>
      <w:r w:rsidRPr="00545497">
        <w:rPr>
          <w:rFonts w:ascii="Times New Roman" w:hAnsi="Times New Roman" w:cs="Times New Roman"/>
          <w:sz w:val="24"/>
          <w:szCs w:val="24"/>
        </w:rPr>
        <w:t xml:space="preserve"> A primeira alternativa será apresentada em Proposta Comercial e levará em consideração o abatimento de todos os serviços já prestados pela CanoasTec, como forma de otimizar os recursos e esforços necessários, em especial considerando a oportunidade e conveniência do Administrador, com vistas a importância deste novo sistema estar plenamente implementado para o início do ano letivo de 2024. </w:t>
      </w:r>
    </w:p>
    <w:p w:rsidR="00406614" w:rsidRPr="00545497" w:rsidRDefault="00545497" w:rsidP="001E75DC">
      <w:pPr>
        <w:pStyle w:val="Normal1"/>
        <w:keepLines w:val="0"/>
        <w:widowControl/>
        <w:spacing w:before="240" w:after="240"/>
        <w:jc w:val="both"/>
        <w:rPr>
          <w:rFonts w:ascii="Times New Roman" w:eastAsia="Times New Roman" w:hAnsi="Times New Roman" w:cs="Times New Roman"/>
          <w:sz w:val="24"/>
          <w:szCs w:val="24"/>
        </w:rPr>
      </w:pPr>
      <w:r w:rsidRPr="00545497">
        <w:rPr>
          <w:rFonts w:ascii="Times New Roman" w:hAnsi="Times New Roman" w:cs="Times New Roman"/>
          <w:b/>
          <w:sz w:val="24"/>
          <w:szCs w:val="24"/>
        </w:rPr>
        <w:t>15.6.</w:t>
      </w:r>
      <w:r w:rsidRPr="00545497">
        <w:rPr>
          <w:rFonts w:ascii="Times New Roman" w:hAnsi="Times New Roman" w:cs="Times New Roman"/>
          <w:sz w:val="24"/>
          <w:szCs w:val="24"/>
        </w:rPr>
        <w:t xml:space="preserve"> Para a segunda alternativa, segue abaixo lista de fornecedores para realização de cotação, com vistas a eventual abertura de procedimento licitatório, por meio de Pregão Eletrônico, sob a modalidade MENOR PREÇO:</w:t>
      </w:r>
    </w:p>
    <w:tbl>
      <w:tblPr>
        <w:tblStyle w:val="Tabelacomgrade"/>
        <w:tblW w:w="0" w:type="auto"/>
        <w:tblLook w:val="04A0" w:firstRow="1" w:lastRow="0" w:firstColumn="1" w:lastColumn="0" w:noHBand="0" w:noVBand="1"/>
      </w:tblPr>
      <w:tblGrid>
        <w:gridCol w:w="3011"/>
        <w:gridCol w:w="2491"/>
        <w:gridCol w:w="2993"/>
      </w:tblGrid>
      <w:tr w:rsidR="0026274C" w:rsidTr="0026274C">
        <w:tc>
          <w:tcPr>
            <w:tcW w:w="3114" w:type="dxa"/>
          </w:tcPr>
          <w:p w:rsidR="0026274C" w:rsidRPr="0026274C" w:rsidRDefault="0026274C" w:rsidP="0026274C">
            <w:pPr>
              <w:pStyle w:val="Normal1"/>
              <w:keepLines w:val="0"/>
              <w:widowControl/>
              <w:rPr>
                <w:rFonts w:ascii="Times New Roman" w:eastAsia="Times New Roman" w:hAnsi="Times New Roman" w:cs="Times New Roman"/>
                <w:b/>
                <w:sz w:val="24"/>
                <w:szCs w:val="24"/>
              </w:rPr>
            </w:pPr>
            <w:r w:rsidRPr="0026274C">
              <w:rPr>
                <w:rFonts w:ascii="Times New Roman" w:eastAsia="Times New Roman" w:hAnsi="Times New Roman" w:cs="Times New Roman"/>
                <w:b/>
                <w:sz w:val="24"/>
                <w:szCs w:val="24"/>
              </w:rPr>
              <w:t>Fornecedor</w:t>
            </w:r>
          </w:p>
        </w:tc>
        <w:tc>
          <w:tcPr>
            <w:tcW w:w="2527" w:type="dxa"/>
          </w:tcPr>
          <w:p w:rsidR="0026274C" w:rsidRPr="0026274C" w:rsidRDefault="0026274C" w:rsidP="0026274C">
            <w:pPr>
              <w:pStyle w:val="Normal1"/>
              <w:keepLines w:val="0"/>
              <w:widowControl/>
              <w:rPr>
                <w:rFonts w:ascii="Times New Roman" w:eastAsia="Times New Roman" w:hAnsi="Times New Roman" w:cs="Times New Roman"/>
                <w:b/>
                <w:sz w:val="24"/>
                <w:szCs w:val="24"/>
              </w:rPr>
            </w:pPr>
            <w:r w:rsidRPr="0026274C">
              <w:rPr>
                <w:rFonts w:ascii="Times New Roman" w:eastAsia="Times New Roman" w:hAnsi="Times New Roman" w:cs="Times New Roman"/>
                <w:b/>
                <w:sz w:val="24"/>
                <w:szCs w:val="24"/>
              </w:rPr>
              <w:t>CNPJ</w:t>
            </w:r>
          </w:p>
        </w:tc>
        <w:tc>
          <w:tcPr>
            <w:tcW w:w="2996" w:type="dxa"/>
          </w:tcPr>
          <w:p w:rsidR="0026274C" w:rsidRPr="0026274C" w:rsidRDefault="0026274C" w:rsidP="0026274C">
            <w:pPr>
              <w:pStyle w:val="Normal1"/>
              <w:keepLines w:val="0"/>
              <w:widowControl/>
              <w:rPr>
                <w:rFonts w:ascii="Times New Roman" w:eastAsia="Times New Roman" w:hAnsi="Times New Roman" w:cs="Times New Roman"/>
                <w:b/>
                <w:sz w:val="24"/>
                <w:szCs w:val="24"/>
              </w:rPr>
            </w:pPr>
            <w:r w:rsidRPr="0026274C">
              <w:rPr>
                <w:rFonts w:ascii="Times New Roman" w:eastAsia="Times New Roman" w:hAnsi="Times New Roman" w:cs="Times New Roman"/>
                <w:b/>
                <w:sz w:val="24"/>
                <w:szCs w:val="24"/>
              </w:rPr>
              <w:t>E-mail</w:t>
            </w:r>
          </w:p>
        </w:tc>
      </w:tr>
      <w:tr w:rsidR="0026274C" w:rsidTr="0026274C">
        <w:tc>
          <w:tcPr>
            <w:tcW w:w="3114" w:type="dxa"/>
          </w:tcPr>
          <w:p w:rsidR="0026274C" w:rsidRPr="0026274C" w:rsidRDefault="0026274C" w:rsidP="0026274C">
            <w:pPr>
              <w:pStyle w:val="Normal1"/>
              <w:keepLines w:val="0"/>
              <w:widowControl/>
              <w:jc w:val="left"/>
              <w:rPr>
                <w:rFonts w:ascii="Times New Roman" w:eastAsia="Times New Roman" w:hAnsi="Times New Roman" w:cs="Times New Roman"/>
                <w:sz w:val="24"/>
                <w:szCs w:val="24"/>
              </w:rPr>
            </w:pPr>
            <w:r w:rsidRPr="0026274C">
              <w:rPr>
                <w:rFonts w:ascii="Times New Roman" w:hAnsi="Times New Roman" w:cs="Times New Roman"/>
                <w:sz w:val="24"/>
                <w:szCs w:val="24"/>
              </w:rPr>
              <w:t>BOBBY Soluções Educativas</w:t>
            </w:r>
          </w:p>
        </w:tc>
        <w:tc>
          <w:tcPr>
            <w:tcW w:w="2527"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 xml:space="preserve">23.488.942/0001-66 </w:t>
            </w:r>
          </w:p>
        </w:tc>
        <w:tc>
          <w:tcPr>
            <w:tcW w:w="2996"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 xml:space="preserve"> contato@bobby.com.br</w:t>
            </w:r>
          </w:p>
        </w:tc>
      </w:tr>
      <w:tr w:rsidR="0026274C" w:rsidTr="0026274C">
        <w:tc>
          <w:tcPr>
            <w:tcW w:w="3114" w:type="dxa"/>
          </w:tcPr>
          <w:p w:rsidR="0026274C" w:rsidRPr="0026274C" w:rsidRDefault="0026274C" w:rsidP="0026274C">
            <w:pPr>
              <w:pStyle w:val="Normal1"/>
              <w:keepLines w:val="0"/>
              <w:widowControl/>
              <w:jc w:val="both"/>
              <w:rPr>
                <w:rFonts w:ascii="Times New Roman" w:eastAsia="Times New Roman" w:hAnsi="Times New Roman" w:cs="Times New Roman"/>
                <w:sz w:val="24"/>
                <w:szCs w:val="24"/>
              </w:rPr>
            </w:pPr>
            <w:r w:rsidRPr="0026274C">
              <w:rPr>
                <w:rFonts w:ascii="Times New Roman" w:hAnsi="Times New Roman" w:cs="Times New Roman"/>
                <w:sz w:val="24"/>
                <w:szCs w:val="24"/>
              </w:rPr>
              <w:t>Edutopia</w:t>
            </w:r>
          </w:p>
        </w:tc>
        <w:tc>
          <w:tcPr>
            <w:tcW w:w="2527"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 xml:space="preserve">21.408.908/0001-09 </w:t>
            </w:r>
          </w:p>
        </w:tc>
        <w:tc>
          <w:tcPr>
            <w:tcW w:w="2996"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comercial@edutopia.com.br</w:t>
            </w:r>
          </w:p>
        </w:tc>
      </w:tr>
      <w:tr w:rsidR="0026274C" w:rsidTr="0026274C">
        <w:tc>
          <w:tcPr>
            <w:tcW w:w="3114" w:type="dxa"/>
          </w:tcPr>
          <w:p w:rsidR="0026274C" w:rsidRPr="0026274C" w:rsidRDefault="0026274C" w:rsidP="0026274C">
            <w:pPr>
              <w:pStyle w:val="Normal1"/>
              <w:keepLines w:val="0"/>
              <w:widowControl/>
              <w:jc w:val="both"/>
              <w:rPr>
                <w:rFonts w:ascii="Times New Roman" w:eastAsia="Times New Roman" w:hAnsi="Times New Roman" w:cs="Times New Roman"/>
                <w:sz w:val="24"/>
                <w:szCs w:val="24"/>
              </w:rPr>
            </w:pPr>
            <w:r w:rsidRPr="0026274C">
              <w:rPr>
                <w:rFonts w:ascii="Times New Roman" w:hAnsi="Times New Roman" w:cs="Times New Roman"/>
                <w:sz w:val="24"/>
                <w:szCs w:val="24"/>
              </w:rPr>
              <w:t>Portabilis</w:t>
            </w:r>
          </w:p>
        </w:tc>
        <w:tc>
          <w:tcPr>
            <w:tcW w:w="2527"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 xml:space="preserve">11.258.607/0001-92 </w:t>
            </w:r>
          </w:p>
        </w:tc>
        <w:tc>
          <w:tcPr>
            <w:tcW w:w="2996"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contato@portabilis.com.br</w:t>
            </w:r>
          </w:p>
        </w:tc>
      </w:tr>
      <w:tr w:rsidR="0026274C" w:rsidTr="0026274C">
        <w:tc>
          <w:tcPr>
            <w:tcW w:w="3114" w:type="dxa"/>
          </w:tcPr>
          <w:p w:rsidR="0026274C" w:rsidRPr="0026274C" w:rsidRDefault="0026274C" w:rsidP="0026274C">
            <w:pPr>
              <w:pStyle w:val="Normal1"/>
              <w:keepLines w:val="0"/>
              <w:widowControl/>
              <w:jc w:val="both"/>
              <w:rPr>
                <w:rFonts w:ascii="Times New Roman" w:eastAsia="Times New Roman" w:hAnsi="Times New Roman" w:cs="Times New Roman"/>
                <w:sz w:val="24"/>
                <w:szCs w:val="24"/>
              </w:rPr>
            </w:pPr>
            <w:r w:rsidRPr="0026274C">
              <w:rPr>
                <w:rFonts w:ascii="Times New Roman" w:hAnsi="Times New Roman" w:cs="Times New Roman"/>
                <w:sz w:val="24"/>
                <w:szCs w:val="24"/>
              </w:rPr>
              <w:t>Prado Soluções</w:t>
            </w:r>
          </w:p>
        </w:tc>
        <w:tc>
          <w:tcPr>
            <w:tcW w:w="2527"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 xml:space="preserve">19.429.516/0001-84 </w:t>
            </w:r>
          </w:p>
        </w:tc>
        <w:tc>
          <w:tcPr>
            <w:tcW w:w="2996" w:type="dxa"/>
          </w:tcPr>
          <w:p w:rsidR="0026274C" w:rsidRPr="0026274C" w:rsidRDefault="0026274C" w:rsidP="0026274C">
            <w:pPr>
              <w:jc w:val="both"/>
              <w:rPr>
                <w:rFonts w:ascii="Times New Roman" w:hAnsi="Times New Roman" w:cs="Times New Roman"/>
                <w:sz w:val="24"/>
                <w:szCs w:val="24"/>
              </w:rPr>
            </w:pPr>
            <w:r w:rsidRPr="0026274C">
              <w:rPr>
                <w:rFonts w:ascii="Times New Roman" w:hAnsi="Times New Roman" w:cs="Times New Roman"/>
                <w:sz w:val="24"/>
                <w:szCs w:val="24"/>
              </w:rPr>
              <w:t>emersonglebe1@gmail.com</w:t>
            </w:r>
          </w:p>
        </w:tc>
      </w:tr>
      <w:tr w:rsidR="0026274C" w:rsidTr="0026274C">
        <w:tc>
          <w:tcPr>
            <w:tcW w:w="3114" w:type="dxa"/>
          </w:tcPr>
          <w:p w:rsidR="0026274C" w:rsidRPr="0026274C" w:rsidRDefault="0026274C" w:rsidP="0026274C">
            <w:pPr>
              <w:pStyle w:val="Normal1"/>
              <w:keepLines w:val="0"/>
              <w:widowControl/>
              <w:jc w:val="both"/>
              <w:rPr>
                <w:rFonts w:ascii="Times New Roman" w:eastAsia="Times New Roman" w:hAnsi="Times New Roman" w:cs="Times New Roman"/>
                <w:sz w:val="24"/>
                <w:szCs w:val="24"/>
              </w:rPr>
            </w:pPr>
            <w:r w:rsidRPr="0026274C">
              <w:rPr>
                <w:rFonts w:ascii="Times New Roman" w:hAnsi="Times New Roman" w:cs="Times New Roman"/>
                <w:sz w:val="24"/>
                <w:szCs w:val="24"/>
              </w:rPr>
              <w:t>YanTec</w:t>
            </w:r>
          </w:p>
        </w:tc>
        <w:tc>
          <w:tcPr>
            <w:tcW w:w="2527"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 xml:space="preserve">26.046.915/0001-21 </w:t>
            </w:r>
          </w:p>
        </w:tc>
        <w:tc>
          <w:tcPr>
            <w:tcW w:w="2996"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comercial@yantec.com.br</w:t>
            </w:r>
          </w:p>
        </w:tc>
      </w:tr>
      <w:tr w:rsidR="0026274C" w:rsidTr="0026274C">
        <w:tc>
          <w:tcPr>
            <w:tcW w:w="3114" w:type="dxa"/>
          </w:tcPr>
          <w:p w:rsidR="0026274C" w:rsidRPr="0026274C" w:rsidRDefault="0026274C" w:rsidP="0026274C">
            <w:pPr>
              <w:pStyle w:val="Normal1"/>
              <w:keepLines w:val="0"/>
              <w:widowControl/>
              <w:jc w:val="both"/>
              <w:rPr>
                <w:rFonts w:ascii="Times New Roman" w:eastAsia="Times New Roman" w:hAnsi="Times New Roman" w:cs="Times New Roman"/>
                <w:sz w:val="24"/>
                <w:szCs w:val="24"/>
              </w:rPr>
            </w:pPr>
            <w:r w:rsidRPr="0026274C">
              <w:rPr>
                <w:rFonts w:ascii="Times New Roman" w:hAnsi="Times New Roman" w:cs="Times New Roman"/>
                <w:sz w:val="24"/>
                <w:szCs w:val="24"/>
              </w:rPr>
              <w:t>HadronTech</w:t>
            </w:r>
          </w:p>
        </w:tc>
        <w:tc>
          <w:tcPr>
            <w:tcW w:w="2527"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 xml:space="preserve">40.452.927/0001-87 </w:t>
            </w:r>
          </w:p>
        </w:tc>
        <w:tc>
          <w:tcPr>
            <w:tcW w:w="2996" w:type="dxa"/>
          </w:tcPr>
          <w:p w:rsidR="0026274C" w:rsidRPr="0026274C" w:rsidRDefault="0026274C" w:rsidP="0026274C">
            <w:pPr>
              <w:rPr>
                <w:rFonts w:ascii="Times New Roman" w:hAnsi="Times New Roman" w:cs="Times New Roman"/>
                <w:sz w:val="24"/>
                <w:szCs w:val="24"/>
              </w:rPr>
            </w:pPr>
            <w:r w:rsidRPr="0026274C">
              <w:rPr>
                <w:rFonts w:ascii="Times New Roman" w:hAnsi="Times New Roman" w:cs="Times New Roman"/>
                <w:sz w:val="24"/>
                <w:szCs w:val="24"/>
              </w:rPr>
              <w:t>contato@hadrontech.com.br</w:t>
            </w:r>
          </w:p>
        </w:tc>
      </w:tr>
      <w:tr w:rsidR="0026274C" w:rsidTr="0026274C">
        <w:tc>
          <w:tcPr>
            <w:tcW w:w="3114" w:type="dxa"/>
          </w:tcPr>
          <w:p w:rsidR="0026274C" w:rsidRDefault="0026274C" w:rsidP="0026274C">
            <w:pPr>
              <w:pStyle w:val="Normal1"/>
              <w:keepLines w:val="0"/>
              <w:widowControl/>
              <w:jc w:val="both"/>
              <w:rPr>
                <w:rFonts w:ascii="Times New Roman" w:eastAsia="Times New Roman" w:hAnsi="Times New Roman" w:cs="Times New Roman"/>
                <w:sz w:val="24"/>
                <w:szCs w:val="24"/>
              </w:rPr>
            </w:pPr>
          </w:p>
        </w:tc>
        <w:tc>
          <w:tcPr>
            <w:tcW w:w="2527" w:type="dxa"/>
          </w:tcPr>
          <w:p w:rsidR="0026274C" w:rsidRPr="0026274C" w:rsidRDefault="0026274C" w:rsidP="0026274C">
            <w:pPr>
              <w:pStyle w:val="Normal1"/>
              <w:keepLines w:val="0"/>
              <w:widowControl/>
              <w:jc w:val="both"/>
              <w:rPr>
                <w:rFonts w:ascii="Times New Roman" w:eastAsia="Times New Roman" w:hAnsi="Times New Roman" w:cs="Times New Roman"/>
                <w:sz w:val="24"/>
                <w:szCs w:val="24"/>
              </w:rPr>
            </w:pPr>
          </w:p>
        </w:tc>
        <w:tc>
          <w:tcPr>
            <w:tcW w:w="2996" w:type="dxa"/>
          </w:tcPr>
          <w:p w:rsidR="0026274C" w:rsidRPr="0026274C" w:rsidRDefault="0026274C" w:rsidP="0026274C">
            <w:pPr>
              <w:pStyle w:val="Normal1"/>
              <w:keepLines w:val="0"/>
              <w:widowControl/>
              <w:jc w:val="both"/>
              <w:rPr>
                <w:rFonts w:ascii="Times New Roman" w:eastAsia="Times New Roman" w:hAnsi="Times New Roman" w:cs="Times New Roman"/>
                <w:sz w:val="24"/>
                <w:szCs w:val="24"/>
              </w:rPr>
            </w:pPr>
          </w:p>
        </w:tc>
      </w:tr>
    </w:tbl>
    <w:p w:rsidR="0026274C" w:rsidRDefault="0026274C" w:rsidP="001E75DC">
      <w:pPr>
        <w:pStyle w:val="Normal1"/>
        <w:keepLines w:val="0"/>
        <w:widowControl/>
        <w:spacing w:before="240" w:after="240"/>
        <w:jc w:val="both"/>
        <w:rPr>
          <w:rFonts w:ascii="Times New Roman" w:hAnsi="Times New Roman" w:cs="Times New Roman"/>
          <w:sz w:val="24"/>
          <w:szCs w:val="24"/>
        </w:rPr>
      </w:pPr>
      <w:r w:rsidRPr="0026274C">
        <w:rPr>
          <w:rFonts w:ascii="Times New Roman" w:hAnsi="Times New Roman" w:cs="Times New Roman"/>
          <w:b/>
          <w:sz w:val="24"/>
          <w:szCs w:val="24"/>
        </w:rPr>
        <w:t>15.7.</w:t>
      </w:r>
      <w:r w:rsidRPr="0026274C">
        <w:rPr>
          <w:rFonts w:ascii="Times New Roman" w:hAnsi="Times New Roman" w:cs="Times New Roman"/>
          <w:sz w:val="24"/>
          <w:szCs w:val="24"/>
        </w:rPr>
        <w:t xml:space="preserve"> Em resumo, compreende-se que a solução recomendada - que se aprovada será descrita detalhadamente no Termo de Referência -, além de economicamente mais </w:t>
      </w:r>
      <w:r w:rsidRPr="0026274C">
        <w:rPr>
          <w:rFonts w:ascii="Times New Roman" w:hAnsi="Times New Roman" w:cs="Times New Roman"/>
          <w:sz w:val="24"/>
          <w:szCs w:val="24"/>
        </w:rPr>
        <w:lastRenderedPageBreak/>
        <w:t>vantajosa, permite à Secretaria de Educação a implementação de um produto de modo mas eficiente, ao não sobrecarregar recursos humanos, logísticos e patrimoniais; ao acessar à solução a partir de empresas</w:t>
      </w:r>
      <w:r>
        <w:rPr>
          <w:rFonts w:ascii="Times New Roman" w:eastAsia="Times New Roman" w:hAnsi="Times New Roman" w:cs="Times New Roman"/>
          <w:sz w:val="24"/>
          <w:szCs w:val="24"/>
        </w:rPr>
        <w:t xml:space="preserve"> </w:t>
      </w:r>
      <w:r w:rsidRPr="0026274C">
        <w:rPr>
          <w:rFonts w:ascii="Times New Roman" w:hAnsi="Times New Roman" w:cs="Times New Roman"/>
          <w:sz w:val="24"/>
          <w:szCs w:val="24"/>
        </w:rPr>
        <w:t xml:space="preserve">especializadas na proposta, o que agrega conhecimento não somente quanto à solução em si, mas também quanto à melhorias, treinamento e suporte técnico. </w:t>
      </w:r>
    </w:p>
    <w:p w:rsidR="0026274C" w:rsidRDefault="0026274C" w:rsidP="001E75DC">
      <w:pPr>
        <w:pStyle w:val="Normal1"/>
        <w:keepLines w:val="0"/>
        <w:widowControl/>
        <w:spacing w:before="240" w:after="240"/>
        <w:jc w:val="both"/>
        <w:rPr>
          <w:rFonts w:ascii="Times New Roman" w:hAnsi="Times New Roman" w:cs="Times New Roman"/>
          <w:sz w:val="24"/>
          <w:szCs w:val="24"/>
        </w:rPr>
      </w:pPr>
      <w:r w:rsidRPr="0026274C">
        <w:rPr>
          <w:rFonts w:ascii="Times New Roman" w:hAnsi="Times New Roman" w:cs="Times New Roman"/>
          <w:b/>
          <w:sz w:val="24"/>
          <w:szCs w:val="24"/>
        </w:rPr>
        <w:t>15.8.</w:t>
      </w:r>
      <w:r w:rsidRPr="0026274C">
        <w:rPr>
          <w:rFonts w:ascii="Times New Roman" w:hAnsi="Times New Roman" w:cs="Times New Roman"/>
          <w:sz w:val="24"/>
          <w:szCs w:val="24"/>
        </w:rPr>
        <w:t xml:space="preserve"> Conforme exposto neste documento, trata-se de proposta viável, com garantia de eficiência e condizente ao contexto da Administração Pública e do município. Por isso, será dado prosseguimento para elaboração de Termo de Referência, bem como Proposta Financeira da CanoasTec e devido prosseguimento do processo. </w:t>
      </w:r>
    </w:p>
    <w:p w:rsidR="00406614" w:rsidRPr="0026274C" w:rsidRDefault="0026274C" w:rsidP="0026274C">
      <w:pPr>
        <w:pStyle w:val="Normal1"/>
        <w:keepLines w:val="0"/>
        <w:widowControl/>
        <w:spacing w:before="240" w:after="240"/>
        <w:jc w:val="right"/>
        <w:rPr>
          <w:rFonts w:ascii="Times New Roman" w:eastAsia="Times New Roman" w:hAnsi="Times New Roman" w:cs="Times New Roman"/>
          <w:sz w:val="24"/>
          <w:szCs w:val="24"/>
        </w:rPr>
      </w:pPr>
      <w:r w:rsidRPr="0026274C">
        <w:rPr>
          <w:rFonts w:ascii="Times New Roman" w:hAnsi="Times New Roman" w:cs="Times New Roman"/>
          <w:sz w:val="24"/>
          <w:szCs w:val="24"/>
        </w:rPr>
        <w:t>Canoas, 03 de janeiro de 2024</w:t>
      </w:r>
    </w:p>
    <w:p w:rsidR="00406614" w:rsidRDefault="00406614" w:rsidP="001E75DC">
      <w:pPr>
        <w:pStyle w:val="Normal1"/>
        <w:keepLines w:val="0"/>
        <w:widowControl/>
        <w:spacing w:before="240" w:after="240"/>
        <w:jc w:val="both"/>
        <w:rPr>
          <w:rFonts w:ascii="Times New Roman" w:eastAsia="Times New Roman" w:hAnsi="Times New Roman" w:cs="Times New Roman"/>
          <w:sz w:val="24"/>
          <w:szCs w:val="24"/>
        </w:rPr>
      </w:pPr>
    </w:p>
    <w:p w:rsidR="00406614" w:rsidRDefault="00406614" w:rsidP="001E75DC">
      <w:pPr>
        <w:pStyle w:val="Normal1"/>
        <w:keepLines w:val="0"/>
        <w:widowControl/>
        <w:spacing w:before="240" w:after="240"/>
        <w:jc w:val="both"/>
        <w:rPr>
          <w:rFonts w:ascii="Times New Roman" w:eastAsia="Times New Roman" w:hAnsi="Times New Roman" w:cs="Times New Roman"/>
          <w:sz w:val="24"/>
          <w:szCs w:val="24"/>
        </w:rPr>
      </w:pPr>
    </w:p>
    <w:p w:rsidR="00406614" w:rsidRDefault="0026274C" w:rsidP="0026274C">
      <w:pPr>
        <w:pStyle w:val="Normal1"/>
        <w:keepLines w:val="0"/>
        <w:widowControl/>
        <w:spacing w:before="240" w:after="240"/>
        <w:rPr>
          <w:rFonts w:ascii="Times New Roman" w:eastAsia="Times New Roman" w:hAnsi="Times New Roman" w:cs="Times New Roman"/>
          <w:sz w:val="24"/>
          <w:szCs w:val="24"/>
        </w:rPr>
      </w:pPr>
      <w:r>
        <w:rPr>
          <w:noProof/>
        </w:rPr>
        <w:drawing>
          <wp:inline distT="0" distB="0" distL="0" distR="0" wp14:anchorId="3F13BD01" wp14:editId="611CA107">
            <wp:extent cx="3390900" cy="334327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390900" cy="3343275"/>
                    </a:xfrm>
                    <a:prstGeom prst="rect">
                      <a:avLst/>
                    </a:prstGeom>
                  </pic:spPr>
                </pic:pic>
              </a:graphicData>
            </a:graphic>
          </wp:inline>
        </w:drawing>
      </w:r>
    </w:p>
    <w:p w:rsidR="00406614" w:rsidRDefault="00406614" w:rsidP="001E75DC">
      <w:pPr>
        <w:pStyle w:val="Normal1"/>
        <w:keepLines w:val="0"/>
        <w:widowControl/>
        <w:spacing w:before="240" w:after="240"/>
        <w:jc w:val="both"/>
        <w:rPr>
          <w:rFonts w:ascii="Times New Roman" w:eastAsia="Times New Roman" w:hAnsi="Times New Roman" w:cs="Times New Roman"/>
          <w:sz w:val="24"/>
          <w:szCs w:val="24"/>
        </w:rPr>
      </w:pPr>
    </w:p>
    <w:p w:rsidR="00406614" w:rsidRDefault="00406614" w:rsidP="001E75DC">
      <w:pPr>
        <w:pStyle w:val="Normal1"/>
        <w:keepLines w:val="0"/>
        <w:widowControl/>
        <w:spacing w:before="240" w:after="240"/>
        <w:jc w:val="both"/>
        <w:rPr>
          <w:rFonts w:ascii="Times New Roman" w:eastAsia="Times New Roman" w:hAnsi="Times New Roman" w:cs="Times New Roman"/>
          <w:sz w:val="24"/>
          <w:szCs w:val="24"/>
        </w:rPr>
      </w:pPr>
    </w:p>
    <w:p w:rsidR="00406614" w:rsidRDefault="00406614" w:rsidP="001E75DC">
      <w:pPr>
        <w:pStyle w:val="Normal1"/>
        <w:keepLines w:val="0"/>
        <w:widowControl/>
        <w:spacing w:before="240" w:after="240"/>
        <w:jc w:val="both"/>
        <w:rPr>
          <w:rFonts w:ascii="Times New Roman" w:eastAsia="Times New Roman" w:hAnsi="Times New Roman" w:cs="Times New Roman"/>
          <w:sz w:val="24"/>
          <w:szCs w:val="24"/>
        </w:rPr>
      </w:pPr>
    </w:p>
    <w:p w:rsidR="003A2CE3" w:rsidRDefault="003A2CE3" w:rsidP="00E856DE">
      <w:pPr>
        <w:pStyle w:val="Normal1"/>
        <w:keepLines w:val="0"/>
        <w:widowControl/>
        <w:spacing w:before="240" w:after="240" w:line="360" w:lineRule="auto"/>
        <w:jc w:val="both"/>
        <w:rPr>
          <w:rFonts w:ascii="Times New Roman" w:eastAsia="Times New Roman" w:hAnsi="Times New Roman" w:cs="Times New Roman"/>
          <w:sz w:val="24"/>
          <w:szCs w:val="24"/>
        </w:rPr>
      </w:pPr>
    </w:p>
    <w:p w:rsidR="0026274C" w:rsidRDefault="0026274C" w:rsidP="00E856DE">
      <w:pPr>
        <w:pStyle w:val="Normal1"/>
        <w:keepLines w:val="0"/>
        <w:widowControl/>
        <w:spacing w:before="240" w:after="240" w:line="360" w:lineRule="auto"/>
        <w:jc w:val="both"/>
        <w:rPr>
          <w:rFonts w:ascii="Times New Roman" w:eastAsia="Times New Roman" w:hAnsi="Times New Roman" w:cs="Times New Roman"/>
          <w:sz w:val="24"/>
          <w:szCs w:val="24"/>
        </w:rPr>
      </w:pPr>
    </w:p>
    <w:p w:rsidR="0026274C" w:rsidRDefault="0026274C" w:rsidP="00E856DE">
      <w:pPr>
        <w:pStyle w:val="Normal1"/>
        <w:keepLines w:val="0"/>
        <w:widowControl/>
        <w:spacing w:before="240" w:after="240" w:line="360" w:lineRule="auto"/>
        <w:jc w:val="both"/>
        <w:rPr>
          <w:rFonts w:ascii="Times New Roman" w:eastAsia="Times New Roman" w:hAnsi="Times New Roman" w:cs="Times New Roman"/>
          <w:sz w:val="24"/>
          <w:szCs w:val="24"/>
        </w:rPr>
      </w:pPr>
    </w:p>
    <w:p w:rsidR="0026274C" w:rsidRDefault="0026274C" w:rsidP="00E856DE">
      <w:pPr>
        <w:pStyle w:val="Normal1"/>
        <w:keepLines w:val="0"/>
        <w:widowControl/>
        <w:spacing w:before="240" w:after="240" w:line="360" w:lineRule="auto"/>
        <w:jc w:val="both"/>
        <w:rPr>
          <w:rFonts w:ascii="Times New Roman" w:eastAsia="Times New Roman" w:hAnsi="Times New Roman" w:cs="Times New Roman"/>
          <w:sz w:val="24"/>
          <w:szCs w:val="24"/>
        </w:rPr>
      </w:pPr>
    </w:p>
    <w:p w:rsidR="0026274C" w:rsidRDefault="0026274C" w:rsidP="00FF0D66">
      <w:pPr>
        <w:pStyle w:val="Normal1"/>
        <w:keepLines w:val="0"/>
        <w:widowControl/>
        <w:spacing w:before="240" w:after="240" w:line="360" w:lineRule="auto"/>
        <w:ind w:right="-142"/>
        <w:jc w:val="both"/>
        <w:rPr>
          <w:rFonts w:ascii="Times New Roman" w:eastAsia="Times New Roman" w:hAnsi="Times New Roman" w:cs="Times New Roman"/>
          <w:sz w:val="24"/>
          <w:szCs w:val="24"/>
        </w:rPr>
      </w:pPr>
    </w:p>
    <w:p w:rsidR="007E3454" w:rsidRPr="00406614" w:rsidRDefault="007A68F1" w:rsidP="00E62AC9">
      <w:pPr>
        <w:pStyle w:val="Normal1"/>
        <w:keepLines w:val="0"/>
        <w:widowControl/>
        <w:rPr>
          <w:rFonts w:ascii="Times New Roman" w:eastAsia="Times New Roman" w:hAnsi="Times New Roman" w:cs="Times New Roman"/>
          <w:b/>
          <w:sz w:val="24"/>
          <w:szCs w:val="24"/>
        </w:rPr>
      </w:pPr>
      <w:r w:rsidRPr="00406614">
        <w:rPr>
          <w:rFonts w:ascii="Times New Roman" w:eastAsia="Times New Roman" w:hAnsi="Times New Roman" w:cs="Times New Roman"/>
          <w:b/>
          <w:sz w:val="24"/>
          <w:szCs w:val="24"/>
        </w:rPr>
        <w:t xml:space="preserve">ANEXO </w:t>
      </w:r>
      <w:r w:rsidR="000048B9">
        <w:rPr>
          <w:rFonts w:ascii="Times New Roman" w:eastAsia="Times New Roman" w:hAnsi="Times New Roman" w:cs="Times New Roman"/>
          <w:b/>
          <w:sz w:val="24"/>
          <w:szCs w:val="24"/>
        </w:rPr>
        <w:t>VI</w:t>
      </w:r>
    </w:p>
    <w:p w:rsidR="00BA0B70" w:rsidRPr="00406614" w:rsidRDefault="007A68F1" w:rsidP="00E62AC9">
      <w:pPr>
        <w:pStyle w:val="Normal1"/>
        <w:keepLines w:val="0"/>
        <w:widowControl/>
        <w:ind w:left="-20"/>
        <w:rPr>
          <w:rFonts w:ascii="Times New Roman" w:eastAsia="Times New Roman" w:hAnsi="Times New Roman" w:cs="Times New Roman"/>
          <w:b/>
          <w:sz w:val="24"/>
          <w:szCs w:val="24"/>
        </w:rPr>
      </w:pPr>
      <w:r w:rsidRPr="00406614">
        <w:rPr>
          <w:rFonts w:ascii="Times New Roman" w:eastAsia="Times New Roman" w:hAnsi="Times New Roman" w:cs="Times New Roman"/>
          <w:b/>
          <w:sz w:val="24"/>
          <w:szCs w:val="24"/>
        </w:rPr>
        <w:t xml:space="preserve">EDITAL DE PREGÃO ELETRÔNICO POR SRP N.° </w:t>
      </w:r>
      <w:r w:rsidR="003A2CE3" w:rsidRPr="00406614">
        <w:rPr>
          <w:rFonts w:ascii="Times New Roman" w:eastAsia="Times New Roman" w:hAnsi="Times New Roman" w:cs="Times New Roman"/>
          <w:b/>
          <w:sz w:val="24"/>
          <w:szCs w:val="24"/>
        </w:rPr>
        <w:t>20</w:t>
      </w:r>
      <w:r w:rsidR="008363FC" w:rsidRPr="00406614">
        <w:rPr>
          <w:rFonts w:ascii="Times New Roman" w:eastAsia="Times New Roman" w:hAnsi="Times New Roman" w:cs="Times New Roman"/>
          <w:b/>
          <w:sz w:val="24"/>
          <w:szCs w:val="24"/>
        </w:rPr>
        <w:t>/2024</w:t>
      </w:r>
      <w:r w:rsidRPr="00406614">
        <w:rPr>
          <w:rFonts w:ascii="Times New Roman" w:eastAsia="Times New Roman" w:hAnsi="Times New Roman" w:cs="Times New Roman"/>
          <w:b/>
          <w:sz w:val="24"/>
          <w:szCs w:val="24"/>
        </w:rPr>
        <w:t xml:space="preserve">. </w:t>
      </w:r>
    </w:p>
    <w:p w:rsidR="007E3454" w:rsidRPr="00406614" w:rsidRDefault="007A68F1" w:rsidP="00E62AC9">
      <w:pPr>
        <w:pStyle w:val="Normal1"/>
        <w:keepLines w:val="0"/>
        <w:widowControl/>
        <w:ind w:left="-20"/>
        <w:rPr>
          <w:rFonts w:ascii="Times New Roman" w:eastAsia="Times New Roman" w:hAnsi="Times New Roman" w:cs="Times New Roman"/>
          <w:b/>
          <w:sz w:val="24"/>
          <w:szCs w:val="24"/>
        </w:rPr>
      </w:pPr>
      <w:r w:rsidRPr="00406614">
        <w:rPr>
          <w:rFonts w:ascii="Times New Roman" w:eastAsia="Times New Roman" w:hAnsi="Times New Roman" w:cs="Times New Roman"/>
          <w:b/>
          <w:sz w:val="24"/>
          <w:szCs w:val="24"/>
        </w:rPr>
        <w:t xml:space="preserve">MINUTA DA ATA DE REGISTRO DE PREÇOS N.° </w:t>
      </w:r>
      <w:r w:rsidR="003A2CE3" w:rsidRPr="00406614">
        <w:rPr>
          <w:rFonts w:ascii="Times New Roman" w:eastAsia="Times New Roman" w:hAnsi="Times New Roman" w:cs="Times New Roman"/>
          <w:b/>
          <w:sz w:val="24"/>
          <w:szCs w:val="24"/>
        </w:rPr>
        <w:t>08</w:t>
      </w:r>
      <w:r w:rsidR="00E62AC9" w:rsidRPr="00406614">
        <w:rPr>
          <w:rFonts w:ascii="Times New Roman" w:eastAsia="Times New Roman" w:hAnsi="Times New Roman" w:cs="Times New Roman"/>
          <w:b/>
          <w:sz w:val="24"/>
          <w:szCs w:val="24"/>
        </w:rPr>
        <w:t>/</w:t>
      </w:r>
      <w:r w:rsidRPr="00406614">
        <w:rPr>
          <w:rFonts w:ascii="Times New Roman" w:eastAsia="Times New Roman" w:hAnsi="Times New Roman" w:cs="Times New Roman"/>
          <w:b/>
          <w:sz w:val="24"/>
          <w:szCs w:val="24"/>
        </w:rPr>
        <w:t>202</w:t>
      </w:r>
      <w:r w:rsidR="00E62AC9" w:rsidRPr="00406614">
        <w:rPr>
          <w:rFonts w:ascii="Times New Roman" w:eastAsia="Times New Roman" w:hAnsi="Times New Roman" w:cs="Times New Roman"/>
          <w:b/>
          <w:sz w:val="24"/>
          <w:szCs w:val="24"/>
        </w:rPr>
        <w:t>4</w:t>
      </w:r>
    </w:p>
    <w:p w:rsidR="007E3454" w:rsidRPr="003A2CE3" w:rsidRDefault="007A68F1">
      <w:pPr>
        <w:pStyle w:val="Normal1"/>
        <w:keepLines w:val="0"/>
        <w:widowControl/>
        <w:spacing w:before="240" w:after="240" w:line="360" w:lineRule="auto"/>
        <w:ind w:left="-20"/>
        <w:jc w:val="left"/>
        <w:rPr>
          <w:rFonts w:ascii="Times New Roman" w:eastAsia="Times New Roman" w:hAnsi="Times New Roman" w:cs="Times New Roman"/>
          <w:sz w:val="24"/>
          <w:szCs w:val="24"/>
        </w:rPr>
      </w:pPr>
      <w:r w:rsidRPr="003A2CE3">
        <w:rPr>
          <w:rFonts w:ascii="Times New Roman" w:eastAsia="Times New Roman" w:hAnsi="Times New Roman" w:cs="Times New Roman"/>
          <w:sz w:val="24"/>
          <w:szCs w:val="24"/>
        </w:rPr>
        <w:t xml:space="preserve"> </w:t>
      </w:r>
    </w:p>
    <w:p w:rsidR="007E3454" w:rsidRDefault="007A68F1">
      <w:pPr>
        <w:pStyle w:val="Normal1"/>
        <w:keepLines w:val="0"/>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Aos ….........................dias do mês de …....... do ano de 202</w:t>
      </w:r>
      <w:r w:rsidR="00E62AC9">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o fornecedor a seguir identificado, nos termos da Lei Federal n.º 14.133, de 1.º de abril de 2021 e demais legislações aplicáveis, assume o compromisso unilateral de xxxxxxxxxxxxxxxxxxxxxxx, de acordo com os preços, prazos e condições especificadas, conforme Processo Administrativo Eletrônico – SEI n.º </w:t>
      </w:r>
      <w:r w:rsidR="00406614">
        <w:rPr>
          <w:rFonts w:ascii="Times New Roman" w:eastAsia="Times New Roman" w:hAnsi="Times New Roman" w:cs="Times New Roman"/>
          <w:sz w:val="24"/>
          <w:szCs w:val="24"/>
        </w:rPr>
        <w:t>23.3.000000011-8</w:t>
      </w:r>
      <w:r>
        <w:rPr>
          <w:rFonts w:ascii="Times New Roman" w:eastAsia="Times New Roman" w:hAnsi="Times New Roman" w:cs="Times New Roman"/>
          <w:sz w:val="24"/>
          <w:szCs w:val="24"/>
        </w:rPr>
        <w:t xml:space="preserve">, Pregão Eletrônico por Sistema de Registro de Preços n.° </w:t>
      </w:r>
      <w:r w:rsidR="00406614">
        <w:rPr>
          <w:rFonts w:ascii="Times New Roman" w:eastAsia="Times New Roman" w:hAnsi="Times New Roman" w:cs="Times New Roman"/>
          <w:sz w:val="24"/>
          <w:szCs w:val="24"/>
        </w:rPr>
        <w:t>20/2024</w:t>
      </w:r>
      <w:r>
        <w:rPr>
          <w:rFonts w:ascii="Times New Roman" w:eastAsia="Times New Roman" w:hAnsi="Times New Roman" w:cs="Times New Roman"/>
          <w:sz w:val="24"/>
          <w:szCs w:val="24"/>
        </w:rPr>
        <w:t>.</w:t>
      </w:r>
    </w:p>
    <w:p w:rsidR="007E3454" w:rsidRPr="000048B9" w:rsidRDefault="007A68F1" w:rsidP="000048B9">
      <w:pPr>
        <w:pStyle w:val="Normal1"/>
        <w:keepLines w:val="0"/>
        <w:widowControl/>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A presente Ata tem por objeto o registro de preços para o </w:t>
      </w:r>
      <w:r w:rsidR="000048B9">
        <w:rPr>
          <w:rFonts w:ascii="Times New Roman" w:eastAsia="Times New Roman" w:hAnsi="Times New Roman" w:cs="Times New Roman"/>
          <w:sz w:val="24"/>
          <w:szCs w:val="24"/>
        </w:rPr>
        <w:t xml:space="preserve">é </w:t>
      </w:r>
      <w:r w:rsidR="000048B9" w:rsidRPr="00902E23">
        <w:rPr>
          <w:rFonts w:ascii="Times New Roman" w:hAnsi="Times New Roman" w:cs="Times New Roman"/>
          <w:sz w:val="24"/>
          <w:szCs w:val="24"/>
        </w:rPr>
        <w:t xml:space="preserve">Fornecimento de serviços especializados, em regime de Fábrica de Software, sob demanda, para implementação de software livre de gestão escolar i-Educar, bem como do software livre i-Diário e o desenvolvimento de Portal do Aluno e outras funcionalidades na Rede Pública Municipal de Ensino do Município de Canoas, conforme condições, quantidades e exigências </w:t>
      </w:r>
      <w:r w:rsidR="000048B9">
        <w:rPr>
          <w:rFonts w:ascii="Times New Roman" w:hAnsi="Times New Roman" w:cs="Times New Roman"/>
          <w:sz w:val="24"/>
          <w:szCs w:val="24"/>
        </w:rPr>
        <w:t xml:space="preserve">estabelecidas neste instrumento, </w:t>
      </w:r>
      <w:r w:rsidR="000048B9">
        <w:rPr>
          <w:rFonts w:ascii="Times New Roman" w:eastAsia="Times New Roman" w:hAnsi="Times New Roman" w:cs="Times New Roman"/>
          <w:sz w:val="24"/>
          <w:szCs w:val="24"/>
        </w:rPr>
        <w:t>p</w:t>
      </w:r>
      <w:r w:rsidR="000048B9">
        <w:rPr>
          <w:rFonts w:ascii="Times New Roman" w:eastAsia="Times New Roman" w:hAnsi="Times New Roman" w:cs="Times New Roman"/>
          <w:sz w:val="24"/>
          <w:szCs w:val="24"/>
          <w:highlight w:val="white"/>
        </w:rPr>
        <w:t xml:space="preserve">ara atender as necessidades da Administração Pública Municipal </w:t>
      </w:r>
      <w:r w:rsidR="000048B9">
        <w:rPr>
          <w:rFonts w:ascii="Times New Roman" w:eastAsia="Times New Roman" w:hAnsi="Times New Roman" w:cs="Times New Roman"/>
          <w:sz w:val="24"/>
          <w:szCs w:val="24"/>
        </w:rPr>
        <w:t>conforme condições, quantidades e exigências estabelecidas neste Edital e seus Anexos e</w:t>
      </w:r>
      <w:r>
        <w:rPr>
          <w:rFonts w:ascii="Times New Roman" w:eastAsia="Times New Roman" w:hAnsi="Times New Roman" w:cs="Times New Roman"/>
          <w:sz w:val="24"/>
          <w:szCs w:val="24"/>
        </w:rPr>
        <w:t xml:space="preserve"> conforme especificações, quantidades, preços, órgão(s) participante(s) e fornecedor(es) indicados abaixo:</w:t>
      </w:r>
    </w:p>
    <w:p w:rsidR="007E3454" w:rsidRDefault="007A68F1">
      <w:pPr>
        <w:pStyle w:val="Normal1"/>
        <w:keepLines w:val="0"/>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1.1.</w:t>
      </w:r>
      <w:r>
        <w:rPr>
          <w:rFonts w:ascii="Times New Roman" w:eastAsia="Times New Roman" w:hAnsi="Times New Roman" w:cs="Times New Roman"/>
          <w:sz w:val="24"/>
          <w:szCs w:val="24"/>
        </w:rPr>
        <w:t xml:space="preserve"> Fornecedor:</w:t>
      </w:r>
    </w:p>
    <w:tbl>
      <w:tblPr>
        <w:tblStyle w:val="a"/>
        <w:tblW w:w="8502"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502"/>
      </w:tblGrid>
      <w:tr w:rsidR="007E3454">
        <w:trPr>
          <w:cantSplit/>
          <w:trHeight w:val="570"/>
          <w:tblHeader/>
        </w:trPr>
        <w:tc>
          <w:tcPr>
            <w:tcW w:w="85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454" w:rsidRDefault="007A68F1" w:rsidP="000048B9">
            <w:pPr>
              <w:pStyle w:val="Normal1"/>
              <w:keepLines w:val="0"/>
              <w:widowControl/>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Empresa:</w:t>
            </w:r>
          </w:p>
        </w:tc>
      </w:tr>
      <w:tr w:rsidR="007E3454">
        <w:trPr>
          <w:cantSplit/>
          <w:trHeight w:val="495"/>
          <w:tblHeader/>
        </w:trPr>
        <w:tc>
          <w:tcPr>
            <w:tcW w:w="8502"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454" w:rsidRDefault="007A68F1" w:rsidP="000048B9">
            <w:pPr>
              <w:pStyle w:val="Normal1"/>
              <w:keepLines w:val="0"/>
              <w:widowControl/>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CNPJ: Telefone: (</w:t>
            </w:r>
            <w:r w:rsidR="00E856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w:t>
            </w:r>
          </w:p>
        </w:tc>
      </w:tr>
      <w:tr w:rsidR="007E3454">
        <w:trPr>
          <w:cantSplit/>
          <w:trHeight w:val="495"/>
          <w:tblHeader/>
        </w:trPr>
        <w:tc>
          <w:tcPr>
            <w:tcW w:w="8502"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454" w:rsidRDefault="007A68F1" w:rsidP="000048B9">
            <w:pPr>
              <w:pStyle w:val="Normal1"/>
              <w:keepLines w:val="0"/>
              <w:widowControl/>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Endereço:</w:t>
            </w:r>
          </w:p>
        </w:tc>
      </w:tr>
      <w:tr w:rsidR="007E3454">
        <w:trPr>
          <w:cantSplit/>
          <w:trHeight w:val="495"/>
          <w:tblHeader/>
        </w:trPr>
        <w:tc>
          <w:tcPr>
            <w:tcW w:w="8502"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454" w:rsidRDefault="007A68F1" w:rsidP="000048B9">
            <w:pPr>
              <w:pStyle w:val="Normal1"/>
              <w:keepLines w:val="0"/>
              <w:widowControl/>
              <w:ind w:left="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Contato: E-mail:</w:t>
            </w:r>
          </w:p>
        </w:tc>
      </w:tr>
    </w:tbl>
    <w:p w:rsidR="007E3454" w:rsidRDefault="007A68F1">
      <w:pPr>
        <w:pStyle w:val="Normal1"/>
        <w:keepLines w:val="0"/>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1.2. </w:t>
      </w:r>
      <w:r>
        <w:rPr>
          <w:rFonts w:ascii="Times New Roman" w:eastAsia="Times New Roman" w:hAnsi="Times New Roman" w:cs="Times New Roman"/>
          <w:sz w:val="24"/>
          <w:szCs w:val="24"/>
        </w:rPr>
        <w:t>Órgão(s) Participante(s):</w:t>
      </w:r>
    </w:p>
    <w:p w:rsidR="007E3454" w:rsidRDefault="007A68F1">
      <w:pPr>
        <w:pStyle w:val="Normal1"/>
        <w:keepLines w:val="0"/>
        <w:widowControl/>
        <w:spacing w:before="240" w:after="240" w:line="360" w:lineRule="auto"/>
        <w:ind w:firstLine="28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bl>
      <w:tblPr>
        <w:tblStyle w:val="a0"/>
        <w:tblW w:w="8502"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502"/>
      </w:tblGrid>
      <w:tr w:rsidR="007E3454">
        <w:trPr>
          <w:cantSplit/>
          <w:trHeight w:val="1095"/>
          <w:tblHeader/>
        </w:trPr>
        <w:tc>
          <w:tcPr>
            <w:tcW w:w="85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454" w:rsidRDefault="007A68F1" w:rsidP="000048B9">
            <w:pPr>
              <w:pStyle w:val="Normal1"/>
              <w:keepLines w:val="0"/>
              <w:widowControl/>
              <w:spacing w:after="1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Secretaria</w:t>
            </w:r>
          </w:p>
          <w:p w:rsidR="007E3454" w:rsidRDefault="007A68F1" w:rsidP="000048B9">
            <w:pPr>
              <w:pStyle w:val="Normal1"/>
              <w:keepLines w:val="0"/>
              <w:widowControl/>
              <w:spacing w:after="1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tc>
      </w:tr>
    </w:tbl>
    <w:p w:rsidR="007E3454" w:rsidRDefault="007A68F1">
      <w:pPr>
        <w:pStyle w:val="Normal1"/>
        <w:keepLines w:val="0"/>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1.3.</w:t>
      </w:r>
      <w:r>
        <w:rPr>
          <w:rFonts w:ascii="Times New Roman" w:eastAsia="Times New Roman" w:hAnsi="Times New Roman" w:cs="Times New Roman"/>
          <w:sz w:val="24"/>
          <w:szCs w:val="24"/>
        </w:rPr>
        <w:t xml:space="preserve"> Órgão Coordenador:</w:t>
      </w:r>
    </w:p>
    <w:tbl>
      <w:tblPr>
        <w:tblStyle w:val="a1"/>
        <w:tblW w:w="8502"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8502"/>
      </w:tblGrid>
      <w:tr w:rsidR="007E3454">
        <w:trPr>
          <w:cantSplit/>
          <w:trHeight w:val="570"/>
          <w:tblHeader/>
        </w:trPr>
        <w:tc>
          <w:tcPr>
            <w:tcW w:w="850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454" w:rsidRDefault="007A68F1">
            <w:pPr>
              <w:pStyle w:val="Normal1"/>
              <w:keepLines w:val="0"/>
              <w:widowControl/>
              <w:spacing w:before="240" w:after="1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Secretaria</w:t>
            </w:r>
          </w:p>
        </w:tc>
      </w:tr>
    </w:tbl>
    <w:p w:rsidR="007E3454" w:rsidRDefault="007A68F1">
      <w:pPr>
        <w:pStyle w:val="Normal1"/>
        <w:keepLines w:val="0"/>
        <w:widowControl/>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1.4.</w:t>
      </w:r>
      <w:r>
        <w:rPr>
          <w:rFonts w:ascii="Times New Roman" w:eastAsia="Times New Roman" w:hAnsi="Times New Roman" w:cs="Times New Roman"/>
          <w:sz w:val="24"/>
          <w:szCs w:val="24"/>
        </w:rPr>
        <w:t xml:space="preserve"> Descrição, quantidade e preço do objeto: </w:t>
      </w:r>
    </w:p>
    <w:tbl>
      <w:tblPr>
        <w:tblStyle w:val="a2"/>
        <w:tblW w:w="8537" w:type="dxa"/>
        <w:tblInd w:w="-40" w:type="dxa"/>
        <w:tblBorders>
          <w:top w:val="nil"/>
          <w:left w:val="nil"/>
          <w:bottom w:val="nil"/>
          <w:right w:val="nil"/>
          <w:insideH w:val="nil"/>
          <w:insideV w:val="nil"/>
        </w:tblBorders>
        <w:tblLayout w:type="fixed"/>
        <w:tblLook w:val="0600" w:firstRow="0" w:lastRow="0" w:firstColumn="0" w:lastColumn="0" w:noHBand="1" w:noVBand="1"/>
      </w:tblPr>
      <w:tblGrid>
        <w:gridCol w:w="763"/>
        <w:gridCol w:w="3238"/>
        <w:gridCol w:w="993"/>
        <w:gridCol w:w="1408"/>
        <w:gridCol w:w="2135"/>
      </w:tblGrid>
      <w:tr w:rsidR="007E3454" w:rsidTr="000048B9">
        <w:trPr>
          <w:cantSplit/>
          <w:trHeight w:val="1005"/>
          <w:tblHeader/>
        </w:trPr>
        <w:tc>
          <w:tcPr>
            <w:tcW w:w="763"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454" w:rsidRDefault="007A68F1" w:rsidP="00E856D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Item</w:t>
            </w:r>
          </w:p>
        </w:tc>
        <w:tc>
          <w:tcPr>
            <w:tcW w:w="3238"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454" w:rsidRDefault="007A68F1" w:rsidP="00E856D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Descrição do objeto</w:t>
            </w:r>
          </w:p>
        </w:tc>
        <w:tc>
          <w:tcPr>
            <w:tcW w:w="993"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454" w:rsidRDefault="007A68F1" w:rsidP="00E856D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w:t>
            </w:r>
          </w:p>
        </w:tc>
        <w:tc>
          <w:tcPr>
            <w:tcW w:w="1408" w:type="dxa"/>
            <w:tcBorders>
              <w:top w:val="single" w:sz="6" w:space="0" w:color="000000"/>
              <w:left w:val="single" w:sz="6" w:space="0" w:color="000000"/>
              <w:bottom w:val="single" w:sz="6" w:space="0" w:color="000000"/>
              <w:right w:val="nil"/>
            </w:tcBorders>
            <w:tcMar>
              <w:top w:w="60" w:type="dxa"/>
              <w:left w:w="60" w:type="dxa"/>
              <w:bottom w:w="60" w:type="dxa"/>
              <w:right w:w="0" w:type="dxa"/>
            </w:tcMar>
          </w:tcPr>
          <w:p w:rsidR="007E3454" w:rsidRDefault="007A68F1" w:rsidP="00E856D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Qtd. Máxima</w:t>
            </w:r>
          </w:p>
        </w:tc>
        <w:tc>
          <w:tcPr>
            <w:tcW w:w="213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7E3454" w:rsidRDefault="007A68F1" w:rsidP="00E856DE">
            <w:pPr>
              <w:pStyle w:val="Normal1"/>
              <w:keepLines w:val="0"/>
              <w:widowControl/>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Valor</w:t>
            </w:r>
            <w:r>
              <w:rPr>
                <w:rFonts w:ascii="Times New Roman" w:eastAsia="Times New Roman" w:hAnsi="Times New Roman" w:cs="Times New Roman"/>
                <w:sz w:val="24"/>
                <w:szCs w:val="24"/>
              </w:rPr>
              <w:t xml:space="preserve"> Unitário</w:t>
            </w:r>
          </w:p>
        </w:tc>
      </w:tr>
      <w:tr w:rsidR="007E3454" w:rsidTr="000048B9">
        <w:trPr>
          <w:cantSplit/>
          <w:trHeight w:val="495"/>
          <w:tblHeader/>
        </w:trPr>
        <w:tc>
          <w:tcPr>
            <w:tcW w:w="763"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238"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993"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408"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35"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454" w:rsidRDefault="007E3454" w:rsidP="00E856DE">
            <w:pPr>
              <w:pStyle w:val="Normal1"/>
              <w:keepLines w:val="0"/>
              <w:widowControl/>
              <w:rPr>
                <w:rFonts w:ascii="Times New Roman" w:eastAsia="Times New Roman" w:hAnsi="Times New Roman" w:cs="Times New Roman"/>
                <w:sz w:val="24"/>
                <w:szCs w:val="24"/>
              </w:rPr>
            </w:pPr>
          </w:p>
        </w:tc>
      </w:tr>
      <w:tr w:rsidR="007E3454" w:rsidTr="000048B9">
        <w:trPr>
          <w:cantSplit/>
          <w:trHeight w:val="495"/>
          <w:tblHeader/>
        </w:trPr>
        <w:tc>
          <w:tcPr>
            <w:tcW w:w="763"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238"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993"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1408" w:type="dxa"/>
            <w:tcBorders>
              <w:top w:val="nil"/>
              <w:left w:val="single" w:sz="6" w:space="0" w:color="000000"/>
              <w:bottom w:val="single" w:sz="6" w:space="0" w:color="000000"/>
              <w:right w:val="nil"/>
            </w:tcBorders>
            <w:tcMar>
              <w:top w:w="0" w:type="dxa"/>
              <w:left w:w="60" w:type="dxa"/>
              <w:bottom w:w="60" w:type="dxa"/>
              <w:right w:w="0" w:type="dxa"/>
            </w:tcMar>
          </w:tcPr>
          <w:p w:rsidR="007E3454" w:rsidRDefault="007A68F1" w:rsidP="00E856DE">
            <w:pPr>
              <w:pStyle w:val="Normal1"/>
              <w:keepLines w:val="0"/>
              <w:widowControl/>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135" w:type="dxa"/>
            <w:tcBorders>
              <w:top w:val="nil"/>
              <w:left w:val="single" w:sz="6" w:space="0" w:color="000000"/>
              <w:bottom w:val="single" w:sz="6" w:space="0" w:color="000000"/>
              <w:right w:val="single" w:sz="6" w:space="0" w:color="000000"/>
            </w:tcBorders>
            <w:tcMar>
              <w:top w:w="0" w:type="dxa"/>
              <w:left w:w="60" w:type="dxa"/>
              <w:bottom w:w="60" w:type="dxa"/>
              <w:right w:w="60" w:type="dxa"/>
            </w:tcMar>
          </w:tcPr>
          <w:p w:rsidR="007E3454" w:rsidRDefault="007E3454" w:rsidP="00E856DE">
            <w:pPr>
              <w:pStyle w:val="Normal1"/>
              <w:keepLines w:val="0"/>
              <w:widowControl/>
              <w:rPr>
                <w:rFonts w:ascii="Times New Roman" w:eastAsia="Times New Roman" w:hAnsi="Times New Roman" w:cs="Times New Roman"/>
                <w:sz w:val="24"/>
                <w:szCs w:val="24"/>
              </w:rPr>
            </w:pPr>
          </w:p>
        </w:tc>
      </w:tr>
    </w:tbl>
    <w:p w:rsidR="007E3454" w:rsidRDefault="007E3454">
      <w:pPr>
        <w:pStyle w:val="Normal1"/>
        <w:keepLines w:val="0"/>
        <w:widowControl/>
        <w:spacing w:line="360" w:lineRule="auto"/>
        <w:jc w:val="both"/>
        <w:rPr>
          <w:rFonts w:ascii="Times New Roman" w:eastAsia="Times New Roman" w:hAnsi="Times New Roman" w:cs="Times New Roman"/>
          <w:b/>
          <w:sz w:val="24"/>
          <w:szCs w:val="24"/>
        </w:rPr>
      </w:pPr>
    </w:p>
    <w:p w:rsidR="007E3454" w:rsidRDefault="007A68F1">
      <w:pPr>
        <w:pStyle w:val="Normal1"/>
        <w:keepLines w:val="0"/>
        <w:widowContro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 </w:t>
      </w:r>
      <w:r>
        <w:rPr>
          <w:rFonts w:ascii="Times New Roman" w:eastAsia="Times New Roman" w:hAnsi="Times New Roman" w:cs="Times New Roman"/>
          <w:sz w:val="24"/>
          <w:szCs w:val="24"/>
        </w:rPr>
        <w:t>A presente Ata de Registro de Preços terá validade de 1 (um) ano, contado do primeiro dia útil subsequente à data de assinatura pela CONTRATADA, e poderá ser prorrogada por igual período, desde que comprovado que o preço é vantajoso.</w:t>
      </w:r>
    </w:p>
    <w:p w:rsidR="007E3454" w:rsidRDefault="007A68F1">
      <w:pPr>
        <w:pStyle w:val="Normal1"/>
        <w:keepLines w:val="0"/>
        <w:widowContro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2.1. </w:t>
      </w:r>
      <w:r>
        <w:rPr>
          <w:rFonts w:ascii="Times New Roman" w:eastAsia="Times New Roman" w:hAnsi="Times New Roman" w:cs="Times New Roman"/>
          <w:sz w:val="24"/>
          <w:szCs w:val="24"/>
        </w:rPr>
        <w:t>O término do prazo de vigência não implica extinção das obrigações dela decorrentes, ainda em execução.</w:t>
      </w:r>
    </w:p>
    <w:p w:rsidR="007E3454" w:rsidRDefault="007A68F1">
      <w:pPr>
        <w:pStyle w:val="Normal1"/>
        <w:keepLines w:val="0"/>
        <w:widowContro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2.2. </w:t>
      </w:r>
      <w:r>
        <w:rPr>
          <w:rFonts w:ascii="Times New Roman" w:eastAsia="Times New Roman" w:hAnsi="Times New Roman" w:cs="Times New Roman"/>
          <w:sz w:val="24"/>
          <w:szCs w:val="24"/>
        </w:rPr>
        <w:t>Durante a vigência da presente Ata de Registro de Preços, os preços registrados não poderão ultrapassar o preço praticado no mercado.</w:t>
      </w:r>
    </w:p>
    <w:p w:rsidR="007E3454" w:rsidRDefault="007A68F1">
      <w:pPr>
        <w:pStyle w:val="Normal1"/>
        <w:keepLines w:val="0"/>
        <w:widowContro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2.3. </w:t>
      </w:r>
      <w:r>
        <w:rPr>
          <w:rFonts w:ascii="Times New Roman" w:eastAsia="Times New Roman" w:hAnsi="Times New Roman" w:cs="Times New Roman"/>
          <w:sz w:val="24"/>
          <w:szCs w:val="24"/>
        </w:rPr>
        <w:t>O fornecedor signatário deverá, obrigatoriamente, cumprir todas as condições estabelecidas no edital do Pregão Eletrônico por Sistema de Registro de Preços supramencionado, independentemente de transcrição das mesmas, sob pena de aplicação das sanções cabíveis.</w:t>
      </w:r>
    </w:p>
    <w:p w:rsidR="007E3454" w:rsidRDefault="007A68F1">
      <w:pPr>
        <w:pStyle w:val="Normal1"/>
        <w:keepLines w:val="0"/>
        <w:widowContro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2.4. </w:t>
      </w:r>
      <w:r>
        <w:rPr>
          <w:rFonts w:ascii="Times New Roman" w:eastAsia="Times New Roman" w:hAnsi="Times New Roman" w:cs="Times New Roman"/>
          <w:sz w:val="24"/>
          <w:szCs w:val="24"/>
        </w:rPr>
        <w:t>Os contratos decorrentes desta Ata entrarão em vigor no primeiro dia útil subsequente à data de assinatura pela CONTRATADA e sua vigência observará as condições mencionadas no art. 105 da Lei Federal nº. 14.133/2021.</w:t>
      </w:r>
    </w:p>
    <w:p w:rsidR="007E3454" w:rsidRDefault="007E3454">
      <w:pPr>
        <w:pStyle w:val="Normal1"/>
        <w:keepLines w:val="0"/>
        <w:widowControl/>
        <w:spacing w:line="360" w:lineRule="auto"/>
        <w:jc w:val="both"/>
        <w:rPr>
          <w:rFonts w:ascii="Times New Roman" w:eastAsia="Times New Roman" w:hAnsi="Times New Roman" w:cs="Times New Roman"/>
          <w:sz w:val="24"/>
          <w:szCs w:val="24"/>
        </w:rPr>
      </w:pPr>
    </w:p>
    <w:p w:rsidR="007E3454" w:rsidRDefault="007A68F1">
      <w:pPr>
        <w:pStyle w:val="Normal1"/>
        <w:keepLines w:val="0"/>
        <w:widowContro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Fica eleito o Foro da Comarca de Canoas - RS, com renúncia expressa de qualquer outro, por mais privilegiado que seja, para dirimir dúvidas porventura emergentes da presente ata.</w:t>
      </w:r>
    </w:p>
    <w:p w:rsidR="007E3454" w:rsidRDefault="007A68F1">
      <w:pPr>
        <w:pStyle w:val="Normal1"/>
        <w:keepLines w:val="0"/>
        <w:widowControl/>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Os casos omissos serão resolvidos de acordo com a Lei Federal n.° 14.133/2021 e demais normas aplicáveis.</w:t>
      </w:r>
    </w:p>
    <w:p w:rsidR="007E3454" w:rsidRDefault="007E3454">
      <w:pPr>
        <w:pStyle w:val="Normal1"/>
        <w:keepLines w:val="0"/>
        <w:widowControl/>
        <w:spacing w:line="360" w:lineRule="auto"/>
        <w:jc w:val="both"/>
        <w:rPr>
          <w:rFonts w:ascii="Times New Roman" w:eastAsia="Times New Roman" w:hAnsi="Times New Roman" w:cs="Times New Roman"/>
          <w:sz w:val="24"/>
          <w:szCs w:val="24"/>
        </w:rPr>
      </w:pPr>
    </w:p>
    <w:p w:rsidR="007E3454" w:rsidRDefault="007A68F1">
      <w:pPr>
        <w:pStyle w:val="Normal1"/>
        <w:keepLines w:val="0"/>
        <w:widowControl/>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highlight w:val="white"/>
        </w:rPr>
        <w:t>__________________________________</w:t>
      </w:r>
    </w:p>
    <w:p w:rsidR="007E3454" w:rsidRPr="000048B9" w:rsidRDefault="007A68F1">
      <w:pPr>
        <w:pStyle w:val="Normal1"/>
        <w:keepLines w:val="0"/>
        <w:widowControl/>
        <w:spacing w:before="240" w:after="240" w:line="360" w:lineRule="auto"/>
        <w:rPr>
          <w:rFonts w:ascii="Times New Roman" w:eastAsia="Times New Roman" w:hAnsi="Times New Roman" w:cs="Times New Roman"/>
          <w:sz w:val="24"/>
          <w:szCs w:val="24"/>
        </w:rPr>
      </w:pPr>
      <w:r w:rsidRPr="000048B9">
        <w:rPr>
          <w:rFonts w:ascii="Times New Roman" w:eastAsia="Times New Roman" w:hAnsi="Times New Roman" w:cs="Times New Roman"/>
          <w:sz w:val="24"/>
          <w:szCs w:val="24"/>
        </w:rPr>
        <w:t>Fornecedor</w:t>
      </w:r>
    </w:p>
    <w:p w:rsidR="007E3454" w:rsidRDefault="007A68F1">
      <w:pPr>
        <w:pStyle w:val="Normal1"/>
        <w:keepLines w:val="0"/>
        <w:widowControl/>
        <w:spacing w:before="240" w:after="240" w:line="36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____</w:t>
      </w:r>
      <w:r>
        <w:rPr>
          <w:rFonts w:ascii="Times New Roman" w:eastAsia="Times New Roman" w:hAnsi="Times New Roman" w:cs="Times New Roman"/>
          <w:sz w:val="24"/>
          <w:szCs w:val="24"/>
          <w:highlight w:val="white"/>
        </w:rPr>
        <w:t>__________________________________</w:t>
      </w:r>
    </w:p>
    <w:p w:rsidR="00135196" w:rsidRDefault="00135196" w:rsidP="00135196">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Marcelo Weiblen dos Santos</w:t>
      </w:r>
    </w:p>
    <w:p w:rsidR="00135196" w:rsidRDefault="00135196" w:rsidP="00135196">
      <w:pPr>
        <w:pStyle w:val="Normal1"/>
        <w:keepLines w:val="0"/>
        <w:widowControl/>
        <w:rPr>
          <w:rFonts w:ascii="Times New Roman" w:eastAsia="Times New Roman" w:hAnsi="Times New Roman" w:cs="Times New Roman"/>
          <w:sz w:val="24"/>
          <w:szCs w:val="24"/>
        </w:rPr>
      </w:pPr>
      <w:r>
        <w:rPr>
          <w:rFonts w:ascii="Times New Roman" w:eastAsia="Times New Roman" w:hAnsi="Times New Roman" w:cs="Times New Roman"/>
          <w:sz w:val="24"/>
          <w:szCs w:val="24"/>
        </w:rPr>
        <w:t>Presidente Interino d</w:t>
      </w:r>
      <w:r w:rsidR="00D14B27">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CANOASTEC</w:t>
      </w:r>
    </w:p>
    <w:p w:rsidR="00135196" w:rsidRDefault="00135196" w:rsidP="00135196">
      <w:pPr>
        <w:pStyle w:val="Normal1"/>
        <w:keepLines w:val="0"/>
        <w:widowControl/>
        <w:spacing w:before="240" w:after="240" w:line="360" w:lineRule="auto"/>
        <w:rPr>
          <w:rFonts w:ascii="Times New Roman" w:eastAsia="Times New Roman" w:hAnsi="Times New Roman" w:cs="Times New Roman"/>
          <w:sz w:val="24"/>
          <w:szCs w:val="24"/>
        </w:rPr>
      </w:pPr>
    </w:p>
    <w:p w:rsidR="007E3454" w:rsidRDefault="007A68F1">
      <w:pPr>
        <w:pStyle w:val="Normal1"/>
        <w:keepLines w:val="0"/>
        <w:widowControl/>
        <w:spacing w:before="240" w:after="240" w:line="360" w:lineRule="auto"/>
        <w:jc w:val="lef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E3454" w:rsidRDefault="007E3454">
      <w:pPr>
        <w:pStyle w:val="Normal1"/>
        <w:keepLines w:val="0"/>
        <w:widowControl/>
        <w:spacing w:before="200" w:line="360" w:lineRule="auto"/>
        <w:rPr>
          <w:rFonts w:ascii="Times New Roman" w:eastAsia="Times New Roman" w:hAnsi="Times New Roman" w:cs="Times New Roman"/>
          <w:sz w:val="24"/>
          <w:szCs w:val="24"/>
        </w:rPr>
      </w:pPr>
    </w:p>
    <w:p w:rsidR="007E3454" w:rsidRDefault="007E3454">
      <w:pPr>
        <w:pStyle w:val="Normal1"/>
        <w:keepLines w:val="0"/>
        <w:widowControl/>
        <w:pBdr>
          <w:top w:val="nil"/>
          <w:left w:val="nil"/>
          <w:bottom w:val="nil"/>
          <w:right w:val="nil"/>
          <w:between w:val="nil"/>
        </w:pBdr>
        <w:spacing w:before="200" w:line="360" w:lineRule="auto"/>
        <w:rPr>
          <w:rFonts w:ascii="Times New Roman" w:eastAsia="Times New Roman" w:hAnsi="Times New Roman" w:cs="Times New Roman"/>
          <w:b/>
          <w:sz w:val="24"/>
          <w:szCs w:val="24"/>
        </w:rPr>
      </w:pPr>
    </w:p>
    <w:sectPr w:rsidR="007E3454" w:rsidSect="004D7DA3">
      <w:headerReference w:type="default" r:id="rId34"/>
      <w:footerReference w:type="default" r:id="rId35"/>
      <w:pgSz w:w="11906" w:h="16838"/>
      <w:pgMar w:top="2041" w:right="1700" w:bottom="1474" w:left="1701" w:header="850" w:footer="45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0CC3" w:rsidRDefault="00680CC3" w:rsidP="007E3454">
      <w:r>
        <w:separator/>
      </w:r>
    </w:p>
  </w:endnote>
  <w:endnote w:type="continuationSeparator" w:id="0">
    <w:p w:rsidR="00680CC3" w:rsidRDefault="00680CC3" w:rsidP="007E3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nux Libertine G">
    <w:altName w:val="Times New Roman"/>
    <w:panose1 w:val="02000503000000000000"/>
    <w:charset w:val="00"/>
    <w:family w:val="auto"/>
    <w:pitch w:val="variable"/>
    <w:sig w:usb0="E0000AFF" w:usb1="5200E5FB" w:usb2="02000020"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CC3" w:rsidRDefault="00680CC3">
    <w:pPr>
      <w:pStyle w:val="Normal1"/>
      <w:pBdr>
        <w:top w:val="nil"/>
        <w:left w:val="nil"/>
        <w:bottom w:val="nil"/>
        <w:right w:val="nil"/>
        <w:between w:val="nil"/>
      </w:pBdr>
      <w:tabs>
        <w:tab w:val="center" w:pos="4252"/>
        <w:tab w:val="right" w:pos="8504"/>
      </w:tabs>
      <w:jc w:val="right"/>
      <w:rPr>
        <w:color w:val="000000"/>
      </w:rPr>
    </w:pPr>
    <w:r>
      <w:rPr>
        <w:color w:val="000000"/>
        <w:sz w:val="16"/>
        <w:szCs w:val="16"/>
      </w:rPr>
      <w:fldChar w:fldCharType="begin"/>
    </w:r>
    <w:r>
      <w:rPr>
        <w:color w:val="000000"/>
        <w:sz w:val="16"/>
        <w:szCs w:val="16"/>
      </w:rPr>
      <w:instrText>PAGE</w:instrText>
    </w:r>
    <w:r>
      <w:rPr>
        <w:color w:val="000000"/>
        <w:sz w:val="16"/>
        <w:szCs w:val="16"/>
      </w:rPr>
      <w:fldChar w:fldCharType="separate"/>
    </w:r>
    <w:r w:rsidR="00C81F9E">
      <w:rPr>
        <w:noProof/>
        <w:color w:val="000000"/>
        <w:sz w:val="16"/>
        <w:szCs w:val="16"/>
      </w:rPr>
      <w:t>91</w:t>
    </w:r>
    <w:r>
      <w:rPr>
        <w:color w:val="000000"/>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0CC3" w:rsidRDefault="00680CC3" w:rsidP="007E3454">
      <w:r>
        <w:separator/>
      </w:r>
    </w:p>
  </w:footnote>
  <w:footnote w:type="continuationSeparator" w:id="0">
    <w:p w:rsidR="00680CC3" w:rsidRDefault="00680CC3" w:rsidP="007E34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0CC3" w:rsidRPr="00C11073" w:rsidRDefault="00680CC3" w:rsidP="00C11073">
    <w:pPr>
      <w:keepLines w:val="0"/>
      <w:widowControl/>
      <w:spacing w:line="259" w:lineRule="auto"/>
      <w:ind w:left="10" w:hanging="10"/>
      <w:jc w:val="left"/>
      <w:rPr>
        <w:rFonts w:ascii="Calibri" w:eastAsia="Calibri" w:hAnsi="Calibri" w:cs="Calibri"/>
        <w:color w:val="000000"/>
      </w:rPr>
    </w:pPr>
    <w:r w:rsidRPr="00C11073">
      <w:rPr>
        <w:rFonts w:ascii="Calibri" w:eastAsia="Calibri" w:hAnsi="Calibri" w:cs="Calibri"/>
        <w:noProof/>
        <w:color w:val="000000"/>
      </w:rPr>
      <w:drawing>
        <wp:anchor distT="0" distB="0" distL="114300" distR="114300" simplePos="0" relativeHeight="251659264" behindDoc="0" locked="0" layoutInCell="1" allowOverlap="0" wp14:anchorId="07B8A771" wp14:editId="51FC5F82">
          <wp:simplePos x="0" y="0"/>
          <wp:positionH relativeFrom="column">
            <wp:posOffset>-228599</wp:posOffset>
          </wp:positionH>
          <wp:positionV relativeFrom="paragraph">
            <wp:posOffset>-278749</wp:posOffset>
          </wp:positionV>
          <wp:extent cx="952500" cy="963168"/>
          <wp:effectExtent l="0" t="0" r="0" b="0"/>
          <wp:wrapSquare wrapText="bothSides"/>
          <wp:docPr id="17"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
                  <a:stretch>
                    <a:fillRect/>
                  </a:stretch>
                </pic:blipFill>
                <pic:spPr>
                  <a:xfrm>
                    <a:off x="0" y="0"/>
                    <a:ext cx="952500" cy="963168"/>
                  </a:xfrm>
                  <a:prstGeom prst="rect">
                    <a:avLst/>
                  </a:prstGeom>
                </pic:spPr>
              </pic:pic>
            </a:graphicData>
          </a:graphic>
        </wp:anchor>
      </w:drawing>
    </w:r>
    <w:r w:rsidRPr="00C11073">
      <w:rPr>
        <w:rFonts w:ascii="Times New Roman" w:eastAsia="Times New Roman" w:hAnsi="Times New Roman" w:cs="Times New Roman"/>
        <w:color w:val="000000"/>
        <w:sz w:val="26"/>
      </w:rPr>
      <w:t>ESTADO DO RIO GRANDE DO SUL</w:t>
    </w:r>
  </w:p>
  <w:p w:rsidR="00680CC3" w:rsidRPr="00C11073" w:rsidRDefault="00680CC3" w:rsidP="00C11073">
    <w:pPr>
      <w:keepLines w:val="0"/>
      <w:widowControl/>
      <w:spacing w:line="259" w:lineRule="auto"/>
      <w:ind w:left="10" w:hanging="10"/>
      <w:jc w:val="left"/>
      <w:rPr>
        <w:rFonts w:ascii="Calibri" w:eastAsia="Calibri" w:hAnsi="Calibri" w:cs="Calibri"/>
        <w:color w:val="000000"/>
        <w:sz w:val="28"/>
        <w:szCs w:val="28"/>
      </w:rPr>
    </w:pPr>
    <w:r w:rsidRPr="00C11073">
      <w:rPr>
        <w:rFonts w:ascii="Times New Roman" w:eastAsia="Times New Roman" w:hAnsi="Times New Roman" w:cs="Times New Roman"/>
        <w:color w:val="000000"/>
        <w:sz w:val="28"/>
        <w:szCs w:val="28"/>
      </w:rPr>
      <w:t>Município de Canoas</w:t>
    </w:r>
  </w:p>
  <w:p w:rsidR="00680CC3" w:rsidRPr="00C11073" w:rsidRDefault="00680CC3" w:rsidP="00C11073">
    <w:pPr>
      <w:keepLines w:val="0"/>
      <w:widowControl/>
      <w:spacing w:line="259" w:lineRule="auto"/>
      <w:ind w:left="10" w:hanging="10"/>
      <w:jc w:val="left"/>
      <w:rPr>
        <w:rFonts w:ascii="Times New Roman" w:eastAsia="Times New Roman" w:hAnsi="Times New Roman" w:cs="Times New Roman"/>
        <w:color w:val="000000"/>
        <w:sz w:val="28"/>
        <w:szCs w:val="28"/>
      </w:rPr>
    </w:pPr>
    <w:r w:rsidRPr="00C11073">
      <w:rPr>
        <w:rFonts w:ascii="Times New Roman" w:eastAsia="Times New Roman" w:hAnsi="Times New Roman" w:cs="Times New Roman"/>
        <w:color w:val="000000"/>
        <w:sz w:val="28"/>
        <w:szCs w:val="28"/>
      </w:rPr>
      <w:t>Secretaria Municipal de Licitações e Contratos</w:t>
    </w:r>
  </w:p>
  <w:p w:rsidR="00680CC3" w:rsidRDefault="00680CC3">
    <w:pPr>
      <w:pStyle w:val="Normal1"/>
      <w:pBdr>
        <w:top w:val="nil"/>
        <w:left w:val="nil"/>
        <w:bottom w:val="nil"/>
        <w:right w:val="nil"/>
        <w:between w:val="nil"/>
      </w:pBdr>
      <w:tabs>
        <w:tab w:val="center" w:pos="4320"/>
        <w:tab w:val="right" w:pos="8640"/>
      </w:tabs>
      <w:jc w:val="right"/>
      <w:rPr>
        <w:sz w:val="24"/>
        <w:szCs w:val="24"/>
        <w:highlight w:val="red"/>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732C9"/>
    <w:multiLevelType w:val="multilevel"/>
    <w:tmpl w:val="197E4CB6"/>
    <w:lvl w:ilvl="0">
      <w:start w:val="1"/>
      <w:numFmt w:val="decimal"/>
      <w:lvlText w:val="%1."/>
      <w:lvlJc w:val="left"/>
      <w:pPr>
        <w:ind w:left="78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42" w:hanging="576"/>
      </w:pPr>
      <w:rPr>
        <w:rFonts w:hint="default"/>
        <w:b/>
        <w:bCs/>
        <w:w w:val="100"/>
        <w:lang w:val="pt-PT" w:eastAsia="en-US" w:bidi="ar-SA"/>
      </w:rPr>
    </w:lvl>
    <w:lvl w:ilvl="2">
      <w:start w:val="1"/>
      <w:numFmt w:val="decimal"/>
      <w:lvlText w:val="%1.%2.%3."/>
      <w:lvlJc w:val="left"/>
      <w:pPr>
        <w:ind w:left="4404" w:hanging="576"/>
      </w:pPr>
      <w:rPr>
        <w:rFonts w:hint="default"/>
        <w:b/>
        <w:bCs/>
        <w:w w:val="100"/>
        <w:lang w:val="pt-PT" w:eastAsia="en-US" w:bidi="ar-SA"/>
      </w:rPr>
    </w:lvl>
    <w:lvl w:ilvl="3">
      <w:start w:val="1"/>
      <w:numFmt w:val="decimal"/>
      <w:lvlText w:val="%1.%2.%3.%4."/>
      <w:lvlJc w:val="left"/>
      <w:pPr>
        <w:ind w:left="542" w:hanging="576"/>
      </w:pPr>
      <w:rPr>
        <w:rFonts w:ascii="Times New Roman" w:eastAsia="Times New Roman" w:hAnsi="Times New Roman" w:cs="Times New Roman" w:hint="default"/>
        <w:b/>
        <w:bCs/>
        <w:w w:val="100"/>
        <w:sz w:val="24"/>
        <w:szCs w:val="24"/>
        <w:lang w:val="pt-PT" w:eastAsia="en-US" w:bidi="ar-SA"/>
      </w:rPr>
    </w:lvl>
    <w:lvl w:ilvl="4">
      <w:start w:val="1"/>
      <w:numFmt w:val="decimal"/>
      <w:lvlText w:val="%1.%2.%3.%4.%5."/>
      <w:lvlJc w:val="left"/>
      <w:pPr>
        <w:ind w:left="542" w:hanging="576"/>
      </w:pPr>
      <w:rPr>
        <w:rFonts w:ascii="Times New Roman" w:eastAsia="Times New Roman" w:hAnsi="Times New Roman" w:cs="Times New Roman" w:hint="default"/>
        <w:b/>
        <w:bCs/>
        <w:w w:val="100"/>
        <w:sz w:val="24"/>
        <w:szCs w:val="24"/>
        <w:lang w:val="pt-PT" w:eastAsia="en-US" w:bidi="ar-SA"/>
      </w:rPr>
    </w:lvl>
    <w:lvl w:ilvl="5">
      <w:numFmt w:val="bullet"/>
      <w:lvlText w:val="•"/>
      <w:lvlJc w:val="left"/>
      <w:pPr>
        <w:ind w:left="1260" w:hanging="576"/>
      </w:pPr>
      <w:rPr>
        <w:rFonts w:hint="default"/>
        <w:lang w:val="pt-PT" w:eastAsia="en-US" w:bidi="ar-SA"/>
      </w:rPr>
    </w:lvl>
    <w:lvl w:ilvl="6">
      <w:numFmt w:val="bullet"/>
      <w:lvlText w:val="•"/>
      <w:lvlJc w:val="left"/>
      <w:pPr>
        <w:ind w:left="1320" w:hanging="576"/>
      </w:pPr>
      <w:rPr>
        <w:rFonts w:hint="default"/>
        <w:lang w:val="pt-PT" w:eastAsia="en-US" w:bidi="ar-SA"/>
      </w:rPr>
    </w:lvl>
    <w:lvl w:ilvl="7">
      <w:numFmt w:val="bullet"/>
      <w:lvlText w:val="•"/>
      <w:lvlJc w:val="left"/>
      <w:pPr>
        <w:ind w:left="3531" w:hanging="576"/>
      </w:pPr>
      <w:rPr>
        <w:rFonts w:hint="default"/>
        <w:lang w:val="pt-PT" w:eastAsia="en-US" w:bidi="ar-SA"/>
      </w:rPr>
    </w:lvl>
    <w:lvl w:ilvl="8">
      <w:numFmt w:val="bullet"/>
      <w:lvlText w:val="•"/>
      <w:lvlJc w:val="left"/>
      <w:pPr>
        <w:ind w:left="5743" w:hanging="576"/>
      </w:pPr>
      <w:rPr>
        <w:rFonts w:hint="default"/>
        <w:lang w:val="pt-PT" w:eastAsia="en-US" w:bidi="ar-SA"/>
      </w:rPr>
    </w:lvl>
  </w:abstractNum>
  <w:abstractNum w:abstractNumId="1">
    <w:nsid w:val="0F376C9C"/>
    <w:multiLevelType w:val="hybridMultilevel"/>
    <w:tmpl w:val="D0B8990A"/>
    <w:lvl w:ilvl="0" w:tplc="ECA044DA">
      <w:start w:val="1"/>
      <w:numFmt w:val="decimal"/>
      <w:lvlText w:val="%1."/>
      <w:lvlJc w:val="left"/>
      <w:pPr>
        <w:ind w:left="720" w:hanging="360"/>
      </w:pPr>
      <w:rPr>
        <w:rFonts w:eastAsia="Aria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10426898"/>
    <w:multiLevelType w:val="hybridMultilevel"/>
    <w:tmpl w:val="E26CD256"/>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4BA65F91"/>
    <w:multiLevelType w:val="hybridMultilevel"/>
    <w:tmpl w:val="6C5EA958"/>
    <w:lvl w:ilvl="0" w:tplc="1A3A6984">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9491F8B"/>
    <w:multiLevelType w:val="multilevel"/>
    <w:tmpl w:val="2DF2F39A"/>
    <w:lvl w:ilvl="0">
      <w:start w:val="1"/>
      <w:numFmt w:val="decimal"/>
      <w:lvlText w:val="%1."/>
      <w:lvlJc w:val="left"/>
      <w:pPr>
        <w:ind w:left="78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42" w:hanging="576"/>
      </w:pPr>
      <w:rPr>
        <w:rFonts w:hint="default"/>
        <w:b/>
        <w:bCs/>
        <w:w w:val="100"/>
        <w:lang w:val="pt-PT" w:eastAsia="en-US" w:bidi="ar-SA"/>
      </w:rPr>
    </w:lvl>
    <w:lvl w:ilvl="2">
      <w:start w:val="1"/>
      <w:numFmt w:val="decimal"/>
      <w:lvlText w:val="%1.%2.%3."/>
      <w:lvlJc w:val="left"/>
      <w:pPr>
        <w:ind w:left="1262" w:hanging="576"/>
      </w:pPr>
      <w:rPr>
        <w:rFonts w:hint="default"/>
        <w:b/>
        <w:bCs/>
        <w:w w:val="100"/>
        <w:lang w:val="pt-PT" w:eastAsia="en-US" w:bidi="ar-SA"/>
      </w:rPr>
    </w:lvl>
    <w:lvl w:ilvl="3">
      <w:start w:val="1"/>
      <w:numFmt w:val="decimal"/>
      <w:lvlText w:val="%1.%2.%3.%4."/>
      <w:lvlJc w:val="left"/>
      <w:pPr>
        <w:ind w:left="542" w:hanging="576"/>
      </w:pPr>
      <w:rPr>
        <w:rFonts w:ascii="Times New Roman" w:eastAsia="Times New Roman" w:hAnsi="Times New Roman" w:cs="Times New Roman" w:hint="default"/>
        <w:b/>
        <w:bCs/>
        <w:w w:val="100"/>
        <w:sz w:val="24"/>
        <w:szCs w:val="24"/>
        <w:lang w:val="pt-PT" w:eastAsia="en-US" w:bidi="ar-SA"/>
      </w:rPr>
    </w:lvl>
    <w:lvl w:ilvl="4">
      <w:start w:val="1"/>
      <w:numFmt w:val="decimal"/>
      <w:lvlText w:val="%1.%2.%3.%4.%5."/>
      <w:lvlJc w:val="left"/>
      <w:pPr>
        <w:ind w:left="542" w:hanging="576"/>
      </w:pPr>
      <w:rPr>
        <w:rFonts w:ascii="Times New Roman" w:eastAsia="Times New Roman" w:hAnsi="Times New Roman" w:cs="Times New Roman" w:hint="default"/>
        <w:b/>
        <w:bCs/>
        <w:w w:val="100"/>
        <w:sz w:val="24"/>
        <w:szCs w:val="24"/>
        <w:lang w:val="pt-PT" w:eastAsia="en-US" w:bidi="ar-SA"/>
      </w:rPr>
    </w:lvl>
    <w:lvl w:ilvl="5">
      <w:numFmt w:val="bullet"/>
      <w:lvlText w:val="•"/>
      <w:lvlJc w:val="left"/>
      <w:pPr>
        <w:ind w:left="1260" w:hanging="576"/>
      </w:pPr>
      <w:rPr>
        <w:rFonts w:hint="default"/>
        <w:lang w:val="pt-PT" w:eastAsia="en-US" w:bidi="ar-SA"/>
      </w:rPr>
    </w:lvl>
    <w:lvl w:ilvl="6">
      <w:numFmt w:val="bullet"/>
      <w:lvlText w:val="•"/>
      <w:lvlJc w:val="left"/>
      <w:pPr>
        <w:ind w:left="1320" w:hanging="576"/>
      </w:pPr>
      <w:rPr>
        <w:rFonts w:hint="default"/>
        <w:lang w:val="pt-PT" w:eastAsia="en-US" w:bidi="ar-SA"/>
      </w:rPr>
    </w:lvl>
    <w:lvl w:ilvl="7">
      <w:numFmt w:val="bullet"/>
      <w:lvlText w:val="•"/>
      <w:lvlJc w:val="left"/>
      <w:pPr>
        <w:ind w:left="3531" w:hanging="576"/>
      </w:pPr>
      <w:rPr>
        <w:rFonts w:hint="default"/>
        <w:lang w:val="pt-PT" w:eastAsia="en-US" w:bidi="ar-SA"/>
      </w:rPr>
    </w:lvl>
    <w:lvl w:ilvl="8">
      <w:numFmt w:val="bullet"/>
      <w:lvlText w:val="•"/>
      <w:lvlJc w:val="left"/>
      <w:pPr>
        <w:ind w:left="5743" w:hanging="576"/>
      </w:pPr>
      <w:rPr>
        <w:rFonts w:hint="default"/>
        <w:lang w:val="pt-PT" w:eastAsia="en-US" w:bidi="ar-SA"/>
      </w:rPr>
    </w:lvl>
  </w:abstractNum>
  <w:abstractNum w:abstractNumId="5">
    <w:nsid w:val="5DB82EA1"/>
    <w:multiLevelType w:val="hybridMultilevel"/>
    <w:tmpl w:val="E00481C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8AD0066"/>
    <w:multiLevelType w:val="multilevel"/>
    <w:tmpl w:val="8B8011D6"/>
    <w:lvl w:ilvl="0">
      <w:start w:val="1"/>
      <w:numFmt w:val="decimal"/>
      <w:lvlText w:val="%1."/>
      <w:lvlJc w:val="left"/>
      <w:pPr>
        <w:ind w:left="78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42" w:hanging="576"/>
      </w:pPr>
      <w:rPr>
        <w:rFonts w:hint="default"/>
        <w:b/>
        <w:bCs/>
        <w:w w:val="100"/>
        <w:lang w:val="pt-PT" w:eastAsia="en-US" w:bidi="ar-SA"/>
      </w:rPr>
    </w:lvl>
    <w:lvl w:ilvl="2">
      <w:start w:val="1"/>
      <w:numFmt w:val="decimal"/>
      <w:lvlText w:val="%1.%2.%3."/>
      <w:lvlJc w:val="left"/>
      <w:pPr>
        <w:ind w:left="1262" w:hanging="576"/>
      </w:pPr>
      <w:rPr>
        <w:rFonts w:hint="default"/>
        <w:b/>
        <w:bCs/>
        <w:w w:val="100"/>
        <w:lang w:val="pt-PT" w:eastAsia="en-US" w:bidi="ar-SA"/>
      </w:rPr>
    </w:lvl>
    <w:lvl w:ilvl="3">
      <w:start w:val="1"/>
      <w:numFmt w:val="decimal"/>
      <w:lvlText w:val="%1.%2.%3.%4."/>
      <w:lvlJc w:val="left"/>
      <w:pPr>
        <w:ind w:left="542" w:hanging="576"/>
      </w:pPr>
      <w:rPr>
        <w:rFonts w:ascii="Times New Roman" w:eastAsia="Times New Roman" w:hAnsi="Times New Roman" w:cs="Times New Roman" w:hint="default"/>
        <w:b/>
        <w:bCs/>
        <w:w w:val="100"/>
        <w:sz w:val="24"/>
        <w:szCs w:val="24"/>
        <w:lang w:val="pt-PT" w:eastAsia="en-US" w:bidi="ar-SA"/>
      </w:rPr>
    </w:lvl>
    <w:lvl w:ilvl="4">
      <w:start w:val="1"/>
      <w:numFmt w:val="decimal"/>
      <w:lvlText w:val="%1.%2.%3.%4.%5."/>
      <w:lvlJc w:val="left"/>
      <w:pPr>
        <w:ind w:left="542" w:hanging="576"/>
      </w:pPr>
      <w:rPr>
        <w:rFonts w:ascii="Times New Roman" w:eastAsia="Times New Roman" w:hAnsi="Times New Roman" w:cs="Times New Roman" w:hint="default"/>
        <w:b/>
        <w:bCs/>
        <w:w w:val="100"/>
        <w:sz w:val="24"/>
        <w:szCs w:val="24"/>
        <w:lang w:val="pt-PT" w:eastAsia="en-US" w:bidi="ar-SA"/>
      </w:rPr>
    </w:lvl>
    <w:lvl w:ilvl="5">
      <w:numFmt w:val="bullet"/>
      <w:lvlText w:val="•"/>
      <w:lvlJc w:val="left"/>
      <w:pPr>
        <w:ind w:left="1260" w:hanging="576"/>
      </w:pPr>
      <w:rPr>
        <w:rFonts w:hint="default"/>
        <w:lang w:val="pt-PT" w:eastAsia="en-US" w:bidi="ar-SA"/>
      </w:rPr>
    </w:lvl>
    <w:lvl w:ilvl="6">
      <w:numFmt w:val="bullet"/>
      <w:lvlText w:val="•"/>
      <w:lvlJc w:val="left"/>
      <w:pPr>
        <w:ind w:left="1320" w:hanging="576"/>
      </w:pPr>
      <w:rPr>
        <w:rFonts w:hint="default"/>
        <w:lang w:val="pt-PT" w:eastAsia="en-US" w:bidi="ar-SA"/>
      </w:rPr>
    </w:lvl>
    <w:lvl w:ilvl="7">
      <w:numFmt w:val="bullet"/>
      <w:lvlText w:val="•"/>
      <w:lvlJc w:val="left"/>
      <w:pPr>
        <w:ind w:left="3531" w:hanging="576"/>
      </w:pPr>
      <w:rPr>
        <w:rFonts w:hint="default"/>
        <w:lang w:val="pt-PT" w:eastAsia="en-US" w:bidi="ar-SA"/>
      </w:rPr>
    </w:lvl>
    <w:lvl w:ilvl="8">
      <w:numFmt w:val="bullet"/>
      <w:lvlText w:val="•"/>
      <w:lvlJc w:val="left"/>
      <w:pPr>
        <w:ind w:left="5743" w:hanging="576"/>
      </w:pPr>
      <w:rPr>
        <w:rFonts w:hint="default"/>
        <w:lang w:val="pt-PT" w:eastAsia="en-US" w:bidi="ar-SA"/>
      </w:rPr>
    </w:lvl>
  </w:abstractNum>
  <w:abstractNum w:abstractNumId="7">
    <w:nsid w:val="6F893629"/>
    <w:multiLevelType w:val="hybridMultilevel"/>
    <w:tmpl w:val="459AB012"/>
    <w:lvl w:ilvl="0" w:tplc="0416000F">
      <w:start w:val="1"/>
      <w:numFmt w:val="decimal"/>
      <w:lvlText w:val="%1."/>
      <w:lvlJc w:val="left"/>
      <w:pPr>
        <w:ind w:left="2771" w:hanging="360"/>
      </w:pPr>
      <w:rPr>
        <w:rFonts w:hint="default"/>
      </w:rPr>
    </w:lvl>
    <w:lvl w:ilvl="1" w:tplc="04160019" w:tentative="1">
      <w:start w:val="1"/>
      <w:numFmt w:val="lowerLetter"/>
      <w:lvlText w:val="%2."/>
      <w:lvlJc w:val="left"/>
      <w:pPr>
        <w:ind w:left="3491" w:hanging="360"/>
      </w:pPr>
    </w:lvl>
    <w:lvl w:ilvl="2" w:tplc="0416001B" w:tentative="1">
      <w:start w:val="1"/>
      <w:numFmt w:val="lowerRoman"/>
      <w:lvlText w:val="%3."/>
      <w:lvlJc w:val="right"/>
      <w:pPr>
        <w:ind w:left="4211" w:hanging="180"/>
      </w:pPr>
    </w:lvl>
    <w:lvl w:ilvl="3" w:tplc="0416000F" w:tentative="1">
      <w:start w:val="1"/>
      <w:numFmt w:val="decimal"/>
      <w:lvlText w:val="%4."/>
      <w:lvlJc w:val="left"/>
      <w:pPr>
        <w:ind w:left="4931" w:hanging="360"/>
      </w:pPr>
    </w:lvl>
    <w:lvl w:ilvl="4" w:tplc="04160019" w:tentative="1">
      <w:start w:val="1"/>
      <w:numFmt w:val="lowerLetter"/>
      <w:lvlText w:val="%5."/>
      <w:lvlJc w:val="left"/>
      <w:pPr>
        <w:ind w:left="5651" w:hanging="360"/>
      </w:pPr>
    </w:lvl>
    <w:lvl w:ilvl="5" w:tplc="0416001B" w:tentative="1">
      <w:start w:val="1"/>
      <w:numFmt w:val="lowerRoman"/>
      <w:lvlText w:val="%6."/>
      <w:lvlJc w:val="right"/>
      <w:pPr>
        <w:ind w:left="6371" w:hanging="180"/>
      </w:pPr>
    </w:lvl>
    <w:lvl w:ilvl="6" w:tplc="0416000F" w:tentative="1">
      <w:start w:val="1"/>
      <w:numFmt w:val="decimal"/>
      <w:lvlText w:val="%7."/>
      <w:lvlJc w:val="left"/>
      <w:pPr>
        <w:ind w:left="7091" w:hanging="360"/>
      </w:pPr>
    </w:lvl>
    <w:lvl w:ilvl="7" w:tplc="04160019" w:tentative="1">
      <w:start w:val="1"/>
      <w:numFmt w:val="lowerLetter"/>
      <w:lvlText w:val="%8."/>
      <w:lvlJc w:val="left"/>
      <w:pPr>
        <w:ind w:left="7811" w:hanging="360"/>
      </w:pPr>
    </w:lvl>
    <w:lvl w:ilvl="8" w:tplc="0416001B" w:tentative="1">
      <w:start w:val="1"/>
      <w:numFmt w:val="lowerRoman"/>
      <w:lvlText w:val="%9."/>
      <w:lvlJc w:val="right"/>
      <w:pPr>
        <w:ind w:left="8531" w:hanging="180"/>
      </w:pPr>
    </w:lvl>
  </w:abstractNum>
  <w:abstractNum w:abstractNumId="8">
    <w:nsid w:val="714779DB"/>
    <w:multiLevelType w:val="multilevel"/>
    <w:tmpl w:val="3E2EF070"/>
    <w:lvl w:ilvl="0">
      <w:start w:val="1"/>
      <w:numFmt w:val="decimal"/>
      <w:lvlText w:val="%1."/>
      <w:lvlJc w:val="left"/>
      <w:pPr>
        <w:ind w:left="78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542" w:hanging="576"/>
      </w:pPr>
      <w:rPr>
        <w:rFonts w:hint="default"/>
        <w:b/>
        <w:bCs/>
        <w:w w:val="100"/>
        <w:lang w:val="pt-PT" w:eastAsia="en-US" w:bidi="ar-SA"/>
      </w:rPr>
    </w:lvl>
    <w:lvl w:ilvl="2">
      <w:start w:val="1"/>
      <w:numFmt w:val="decimal"/>
      <w:lvlText w:val="%1.%2.%3."/>
      <w:lvlJc w:val="left"/>
      <w:pPr>
        <w:ind w:left="1262" w:hanging="576"/>
      </w:pPr>
      <w:rPr>
        <w:rFonts w:hint="default"/>
        <w:b/>
        <w:bCs/>
        <w:w w:val="100"/>
        <w:lang w:val="pt-PT" w:eastAsia="en-US" w:bidi="ar-SA"/>
      </w:rPr>
    </w:lvl>
    <w:lvl w:ilvl="3">
      <w:start w:val="1"/>
      <w:numFmt w:val="decimal"/>
      <w:lvlText w:val="%1.%2.%3.%4."/>
      <w:lvlJc w:val="left"/>
      <w:pPr>
        <w:ind w:left="542" w:hanging="576"/>
      </w:pPr>
      <w:rPr>
        <w:rFonts w:ascii="Times New Roman" w:eastAsia="Times New Roman" w:hAnsi="Times New Roman" w:cs="Times New Roman" w:hint="default"/>
        <w:b/>
        <w:bCs/>
        <w:w w:val="100"/>
        <w:sz w:val="24"/>
        <w:szCs w:val="24"/>
        <w:lang w:val="pt-PT" w:eastAsia="en-US" w:bidi="ar-SA"/>
      </w:rPr>
    </w:lvl>
    <w:lvl w:ilvl="4">
      <w:start w:val="1"/>
      <w:numFmt w:val="decimal"/>
      <w:lvlText w:val="%1.%2.%3.%4.%5."/>
      <w:lvlJc w:val="left"/>
      <w:pPr>
        <w:ind w:left="542" w:hanging="576"/>
      </w:pPr>
      <w:rPr>
        <w:rFonts w:ascii="Times New Roman" w:eastAsia="Times New Roman" w:hAnsi="Times New Roman" w:cs="Times New Roman" w:hint="default"/>
        <w:b/>
        <w:bCs/>
        <w:w w:val="100"/>
        <w:sz w:val="24"/>
        <w:szCs w:val="24"/>
        <w:lang w:val="pt-PT" w:eastAsia="en-US" w:bidi="ar-SA"/>
      </w:rPr>
    </w:lvl>
    <w:lvl w:ilvl="5">
      <w:numFmt w:val="bullet"/>
      <w:lvlText w:val="•"/>
      <w:lvlJc w:val="left"/>
      <w:pPr>
        <w:ind w:left="1260" w:hanging="576"/>
      </w:pPr>
      <w:rPr>
        <w:rFonts w:hint="default"/>
        <w:lang w:val="pt-PT" w:eastAsia="en-US" w:bidi="ar-SA"/>
      </w:rPr>
    </w:lvl>
    <w:lvl w:ilvl="6">
      <w:numFmt w:val="bullet"/>
      <w:lvlText w:val="•"/>
      <w:lvlJc w:val="left"/>
      <w:pPr>
        <w:ind w:left="1320" w:hanging="576"/>
      </w:pPr>
      <w:rPr>
        <w:rFonts w:hint="default"/>
        <w:lang w:val="pt-PT" w:eastAsia="en-US" w:bidi="ar-SA"/>
      </w:rPr>
    </w:lvl>
    <w:lvl w:ilvl="7">
      <w:numFmt w:val="bullet"/>
      <w:lvlText w:val="•"/>
      <w:lvlJc w:val="left"/>
      <w:pPr>
        <w:ind w:left="3531" w:hanging="576"/>
      </w:pPr>
      <w:rPr>
        <w:rFonts w:hint="default"/>
        <w:lang w:val="pt-PT" w:eastAsia="en-US" w:bidi="ar-SA"/>
      </w:rPr>
    </w:lvl>
    <w:lvl w:ilvl="8">
      <w:numFmt w:val="bullet"/>
      <w:lvlText w:val="•"/>
      <w:lvlJc w:val="left"/>
      <w:pPr>
        <w:ind w:left="5743" w:hanging="576"/>
      </w:pPr>
      <w:rPr>
        <w:rFonts w:hint="default"/>
        <w:lang w:val="pt-PT" w:eastAsia="en-US" w:bidi="ar-SA"/>
      </w:rPr>
    </w:lvl>
  </w:abstractNum>
  <w:num w:numId="1">
    <w:abstractNumId w:val="0"/>
  </w:num>
  <w:num w:numId="2">
    <w:abstractNumId w:val="8"/>
  </w:num>
  <w:num w:numId="3">
    <w:abstractNumId w:val="6"/>
  </w:num>
  <w:num w:numId="4">
    <w:abstractNumId w:val="4"/>
  </w:num>
  <w:num w:numId="5">
    <w:abstractNumId w:val="2"/>
  </w:num>
  <w:num w:numId="6">
    <w:abstractNumId w:val="1"/>
  </w:num>
  <w:num w:numId="7">
    <w:abstractNumId w:val="7"/>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454"/>
    <w:rsid w:val="000048B9"/>
    <w:rsid w:val="00026C9D"/>
    <w:rsid w:val="000324DC"/>
    <w:rsid w:val="00032A74"/>
    <w:rsid w:val="00037CEF"/>
    <w:rsid w:val="00041C1A"/>
    <w:rsid w:val="00053401"/>
    <w:rsid w:val="000A095C"/>
    <w:rsid w:val="000A737F"/>
    <w:rsid w:val="000C65A7"/>
    <w:rsid w:val="000E246D"/>
    <w:rsid w:val="000E372E"/>
    <w:rsid w:val="00105DE4"/>
    <w:rsid w:val="00130D35"/>
    <w:rsid w:val="00135196"/>
    <w:rsid w:val="00147BB6"/>
    <w:rsid w:val="001831E4"/>
    <w:rsid w:val="001A2714"/>
    <w:rsid w:val="001A273A"/>
    <w:rsid w:val="001A2EED"/>
    <w:rsid w:val="001A7070"/>
    <w:rsid w:val="001D0BF4"/>
    <w:rsid w:val="001D177F"/>
    <w:rsid w:val="001D1B8C"/>
    <w:rsid w:val="001E0600"/>
    <w:rsid w:val="001E75DC"/>
    <w:rsid w:val="001F3174"/>
    <w:rsid w:val="00236A2E"/>
    <w:rsid w:val="0026274C"/>
    <w:rsid w:val="002951D3"/>
    <w:rsid w:val="002C27B0"/>
    <w:rsid w:val="002E17C2"/>
    <w:rsid w:val="003062C6"/>
    <w:rsid w:val="003101AC"/>
    <w:rsid w:val="00322F79"/>
    <w:rsid w:val="00352D6D"/>
    <w:rsid w:val="00361328"/>
    <w:rsid w:val="00374140"/>
    <w:rsid w:val="00375D64"/>
    <w:rsid w:val="00391C06"/>
    <w:rsid w:val="00395FA5"/>
    <w:rsid w:val="003A2CE3"/>
    <w:rsid w:val="003D287E"/>
    <w:rsid w:val="003E2A80"/>
    <w:rsid w:val="003E3B31"/>
    <w:rsid w:val="003F14D0"/>
    <w:rsid w:val="003F5156"/>
    <w:rsid w:val="00406614"/>
    <w:rsid w:val="004161C9"/>
    <w:rsid w:val="00443366"/>
    <w:rsid w:val="00451C80"/>
    <w:rsid w:val="00455994"/>
    <w:rsid w:val="004D7DA3"/>
    <w:rsid w:val="00533512"/>
    <w:rsid w:val="00545497"/>
    <w:rsid w:val="00567303"/>
    <w:rsid w:val="00587C9F"/>
    <w:rsid w:val="005A2EEC"/>
    <w:rsid w:val="005B6956"/>
    <w:rsid w:val="005D1FB4"/>
    <w:rsid w:val="005D313A"/>
    <w:rsid w:val="005D6391"/>
    <w:rsid w:val="00603DC9"/>
    <w:rsid w:val="00610055"/>
    <w:rsid w:val="0062182A"/>
    <w:rsid w:val="00637E17"/>
    <w:rsid w:val="00666F72"/>
    <w:rsid w:val="00680CC3"/>
    <w:rsid w:val="006928D6"/>
    <w:rsid w:val="00706843"/>
    <w:rsid w:val="00716744"/>
    <w:rsid w:val="007525B8"/>
    <w:rsid w:val="0076012D"/>
    <w:rsid w:val="00762647"/>
    <w:rsid w:val="00773867"/>
    <w:rsid w:val="00775217"/>
    <w:rsid w:val="00782BB8"/>
    <w:rsid w:val="007979EE"/>
    <w:rsid w:val="007A0386"/>
    <w:rsid w:val="007A0731"/>
    <w:rsid w:val="007A0FBE"/>
    <w:rsid w:val="007A68F1"/>
    <w:rsid w:val="007D0230"/>
    <w:rsid w:val="007E3454"/>
    <w:rsid w:val="007E459A"/>
    <w:rsid w:val="007E6C49"/>
    <w:rsid w:val="008158F9"/>
    <w:rsid w:val="0081758D"/>
    <w:rsid w:val="008363FC"/>
    <w:rsid w:val="00841259"/>
    <w:rsid w:val="00852D32"/>
    <w:rsid w:val="00893084"/>
    <w:rsid w:val="008B4451"/>
    <w:rsid w:val="008E5FAA"/>
    <w:rsid w:val="00902E23"/>
    <w:rsid w:val="00941622"/>
    <w:rsid w:val="00971141"/>
    <w:rsid w:val="00975BF6"/>
    <w:rsid w:val="00977145"/>
    <w:rsid w:val="009A3FC7"/>
    <w:rsid w:val="009E22BE"/>
    <w:rsid w:val="009E697B"/>
    <w:rsid w:val="00A016AB"/>
    <w:rsid w:val="00A15F0E"/>
    <w:rsid w:val="00A3781A"/>
    <w:rsid w:val="00A47B9E"/>
    <w:rsid w:val="00A649F7"/>
    <w:rsid w:val="00A90815"/>
    <w:rsid w:val="00A93409"/>
    <w:rsid w:val="00AA2C22"/>
    <w:rsid w:val="00AC6FE8"/>
    <w:rsid w:val="00AD0606"/>
    <w:rsid w:val="00AE639B"/>
    <w:rsid w:val="00AE767E"/>
    <w:rsid w:val="00AF55D8"/>
    <w:rsid w:val="00AF6799"/>
    <w:rsid w:val="00B01734"/>
    <w:rsid w:val="00B03D45"/>
    <w:rsid w:val="00B07AE7"/>
    <w:rsid w:val="00B1154C"/>
    <w:rsid w:val="00B4082B"/>
    <w:rsid w:val="00B602A8"/>
    <w:rsid w:val="00B63504"/>
    <w:rsid w:val="00B72332"/>
    <w:rsid w:val="00B819F0"/>
    <w:rsid w:val="00BA0B70"/>
    <w:rsid w:val="00C05B2F"/>
    <w:rsid w:val="00C11073"/>
    <w:rsid w:val="00C11117"/>
    <w:rsid w:val="00C151AA"/>
    <w:rsid w:val="00C33024"/>
    <w:rsid w:val="00C4045E"/>
    <w:rsid w:val="00C611D3"/>
    <w:rsid w:val="00C63EAE"/>
    <w:rsid w:val="00C81F9E"/>
    <w:rsid w:val="00CA064B"/>
    <w:rsid w:val="00CA29D1"/>
    <w:rsid w:val="00CD62DD"/>
    <w:rsid w:val="00CE76E6"/>
    <w:rsid w:val="00CF03BA"/>
    <w:rsid w:val="00D14B27"/>
    <w:rsid w:val="00D43E37"/>
    <w:rsid w:val="00D5060A"/>
    <w:rsid w:val="00D732E8"/>
    <w:rsid w:val="00D857C2"/>
    <w:rsid w:val="00E02619"/>
    <w:rsid w:val="00E063FF"/>
    <w:rsid w:val="00E21AB2"/>
    <w:rsid w:val="00E36337"/>
    <w:rsid w:val="00E62AC9"/>
    <w:rsid w:val="00E856DE"/>
    <w:rsid w:val="00E9085E"/>
    <w:rsid w:val="00EA60F3"/>
    <w:rsid w:val="00EB10B9"/>
    <w:rsid w:val="00EE015E"/>
    <w:rsid w:val="00EF44CB"/>
    <w:rsid w:val="00F01245"/>
    <w:rsid w:val="00F24D3F"/>
    <w:rsid w:val="00F32B76"/>
    <w:rsid w:val="00F46C86"/>
    <w:rsid w:val="00F56C46"/>
    <w:rsid w:val="00F8300A"/>
    <w:rsid w:val="00FB4A31"/>
    <w:rsid w:val="00FC44E1"/>
    <w:rsid w:val="00FD070C"/>
    <w:rsid w:val="00FD7221"/>
    <w:rsid w:val="00FF0D6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DCD7A126-21C5-4443-90FC-256D4EFA0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pt-BR" w:eastAsia="pt-BR" w:bidi="ar-SA"/>
      </w:rPr>
    </w:rPrDefault>
    <w:pPrDefault>
      <w:pPr>
        <w:keepLines/>
        <w:widowControl w:val="0"/>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1"/>
    <w:next w:val="Normal1"/>
    <w:rsid w:val="007E3454"/>
    <w:pPr>
      <w:keepNext/>
      <w:spacing w:before="480" w:after="120"/>
      <w:outlineLvl w:val="0"/>
    </w:pPr>
    <w:rPr>
      <w:b/>
      <w:sz w:val="48"/>
      <w:szCs w:val="48"/>
    </w:rPr>
  </w:style>
  <w:style w:type="paragraph" w:styleId="Ttulo2">
    <w:name w:val="heading 2"/>
    <w:basedOn w:val="Normal1"/>
    <w:next w:val="Normal1"/>
    <w:rsid w:val="007E3454"/>
    <w:pPr>
      <w:keepNext/>
      <w:spacing w:before="360" w:after="80"/>
      <w:outlineLvl w:val="1"/>
    </w:pPr>
    <w:rPr>
      <w:b/>
      <w:sz w:val="36"/>
      <w:szCs w:val="36"/>
    </w:rPr>
  </w:style>
  <w:style w:type="paragraph" w:styleId="Ttulo3">
    <w:name w:val="heading 3"/>
    <w:basedOn w:val="Normal1"/>
    <w:next w:val="Normal1"/>
    <w:rsid w:val="007E3454"/>
    <w:pPr>
      <w:keepNext/>
      <w:spacing w:before="280" w:after="80"/>
      <w:outlineLvl w:val="2"/>
    </w:pPr>
    <w:rPr>
      <w:b/>
      <w:sz w:val="28"/>
      <w:szCs w:val="28"/>
    </w:rPr>
  </w:style>
  <w:style w:type="paragraph" w:styleId="Ttulo4">
    <w:name w:val="heading 4"/>
    <w:basedOn w:val="Normal1"/>
    <w:next w:val="Normal1"/>
    <w:rsid w:val="007E3454"/>
    <w:pPr>
      <w:keepNext/>
      <w:spacing w:before="240" w:after="40"/>
      <w:outlineLvl w:val="3"/>
    </w:pPr>
    <w:rPr>
      <w:b/>
      <w:sz w:val="24"/>
      <w:szCs w:val="24"/>
    </w:rPr>
  </w:style>
  <w:style w:type="paragraph" w:styleId="Ttulo5">
    <w:name w:val="heading 5"/>
    <w:basedOn w:val="Normal1"/>
    <w:next w:val="Normal1"/>
    <w:rsid w:val="007E3454"/>
    <w:pPr>
      <w:keepNext/>
      <w:spacing w:before="220" w:after="40"/>
      <w:outlineLvl w:val="4"/>
    </w:pPr>
    <w:rPr>
      <w:b/>
    </w:rPr>
  </w:style>
  <w:style w:type="paragraph" w:styleId="Ttulo6">
    <w:name w:val="heading 6"/>
    <w:basedOn w:val="Normal1"/>
    <w:next w:val="Normal1"/>
    <w:rsid w:val="007E3454"/>
    <w:pPr>
      <w:keepNext/>
      <w:spacing w:before="200" w:after="40"/>
      <w:outlineLvl w:val="5"/>
    </w:pPr>
    <w:rPr>
      <w:b/>
      <w:sz w:val="20"/>
      <w:szCs w:val="20"/>
    </w:rPr>
  </w:style>
  <w:style w:type="paragraph" w:styleId="Ttulo7">
    <w:name w:val="heading 7"/>
    <w:basedOn w:val="Normal"/>
    <w:next w:val="Normal"/>
    <w:link w:val="Ttulo7Char"/>
    <w:uiPriority w:val="9"/>
    <w:unhideWhenUsed/>
    <w:qFormat/>
    <w:rsid w:val="00C11073"/>
    <w:pPr>
      <w:keepNext/>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7E3454"/>
  </w:style>
  <w:style w:type="table" w:customStyle="1" w:styleId="TableNormal">
    <w:name w:val="Table Normal"/>
    <w:rsid w:val="007E3454"/>
    <w:tblPr>
      <w:tblCellMar>
        <w:top w:w="0" w:type="dxa"/>
        <w:left w:w="0" w:type="dxa"/>
        <w:bottom w:w="0" w:type="dxa"/>
        <w:right w:w="0" w:type="dxa"/>
      </w:tblCellMar>
    </w:tblPr>
  </w:style>
  <w:style w:type="paragraph" w:styleId="Ttulo">
    <w:name w:val="Title"/>
    <w:basedOn w:val="Normal1"/>
    <w:next w:val="Normal1"/>
    <w:rsid w:val="007E3454"/>
    <w:pPr>
      <w:keepNext/>
      <w:spacing w:before="480" w:after="120"/>
    </w:pPr>
    <w:rPr>
      <w:b/>
      <w:sz w:val="72"/>
      <w:szCs w:val="72"/>
    </w:rPr>
  </w:style>
  <w:style w:type="paragraph" w:styleId="Subttulo">
    <w:name w:val="Subtitle"/>
    <w:basedOn w:val="Normal1"/>
    <w:next w:val="Normal1"/>
    <w:rsid w:val="007E3454"/>
    <w:pPr>
      <w:keepNext/>
      <w:spacing w:before="360" w:after="80"/>
    </w:pPr>
    <w:rPr>
      <w:rFonts w:ascii="Georgia" w:eastAsia="Georgia" w:hAnsi="Georgia" w:cs="Georgia"/>
      <w:i/>
      <w:color w:val="666666"/>
      <w:sz w:val="48"/>
      <w:szCs w:val="48"/>
    </w:rPr>
  </w:style>
  <w:style w:type="table" w:customStyle="1" w:styleId="a">
    <w:basedOn w:val="TableNormal"/>
    <w:rsid w:val="007E3454"/>
    <w:tblPr>
      <w:tblStyleRowBandSize w:val="1"/>
      <w:tblStyleColBandSize w:val="1"/>
      <w:tblCellMar>
        <w:top w:w="100" w:type="dxa"/>
        <w:left w:w="100" w:type="dxa"/>
        <w:bottom w:w="100" w:type="dxa"/>
        <w:right w:w="100" w:type="dxa"/>
      </w:tblCellMar>
    </w:tblPr>
  </w:style>
  <w:style w:type="table" w:customStyle="1" w:styleId="a0">
    <w:basedOn w:val="TableNormal"/>
    <w:rsid w:val="007E3454"/>
    <w:tblPr>
      <w:tblStyleRowBandSize w:val="1"/>
      <w:tblStyleColBandSize w:val="1"/>
      <w:tblCellMar>
        <w:top w:w="100" w:type="dxa"/>
        <w:left w:w="100" w:type="dxa"/>
        <w:bottom w:w="100" w:type="dxa"/>
        <w:right w:w="100" w:type="dxa"/>
      </w:tblCellMar>
    </w:tblPr>
  </w:style>
  <w:style w:type="table" w:customStyle="1" w:styleId="a1">
    <w:basedOn w:val="TableNormal"/>
    <w:rsid w:val="007E3454"/>
    <w:tblPr>
      <w:tblStyleRowBandSize w:val="1"/>
      <w:tblStyleColBandSize w:val="1"/>
      <w:tblCellMar>
        <w:top w:w="100" w:type="dxa"/>
        <w:left w:w="100" w:type="dxa"/>
        <w:bottom w:w="100" w:type="dxa"/>
        <w:right w:w="100" w:type="dxa"/>
      </w:tblCellMar>
    </w:tblPr>
  </w:style>
  <w:style w:type="table" w:customStyle="1" w:styleId="a2">
    <w:basedOn w:val="TableNormal"/>
    <w:rsid w:val="007E3454"/>
    <w:tblPr>
      <w:tblStyleRowBandSize w:val="1"/>
      <w:tblStyleColBandSize w:val="1"/>
      <w:tblCellMar>
        <w:top w:w="100" w:type="dxa"/>
        <w:left w:w="100" w:type="dxa"/>
        <w:bottom w:w="100" w:type="dxa"/>
        <w:right w:w="100" w:type="dxa"/>
      </w:tblCellMar>
    </w:tblPr>
  </w:style>
  <w:style w:type="table" w:customStyle="1" w:styleId="a3">
    <w:basedOn w:val="TableNormal"/>
    <w:rsid w:val="007E3454"/>
    <w:tblPr>
      <w:tblStyleRowBandSize w:val="1"/>
      <w:tblStyleColBandSize w:val="1"/>
      <w:tblCellMar>
        <w:top w:w="15" w:type="dxa"/>
        <w:left w:w="15" w:type="dxa"/>
        <w:bottom w:w="15" w:type="dxa"/>
        <w:right w:w="15" w:type="dxa"/>
      </w:tblCellMar>
    </w:tblPr>
  </w:style>
  <w:style w:type="paragraph" w:styleId="Textodebalo">
    <w:name w:val="Balloon Text"/>
    <w:basedOn w:val="Normal"/>
    <w:link w:val="TextodebaloChar"/>
    <w:uiPriority w:val="99"/>
    <w:semiHidden/>
    <w:unhideWhenUsed/>
    <w:rsid w:val="007A68F1"/>
    <w:rPr>
      <w:rFonts w:ascii="Tahoma" w:hAnsi="Tahoma" w:cs="Tahoma"/>
      <w:sz w:val="16"/>
      <w:szCs w:val="16"/>
    </w:rPr>
  </w:style>
  <w:style w:type="character" w:customStyle="1" w:styleId="TextodebaloChar">
    <w:name w:val="Texto de balão Char"/>
    <w:basedOn w:val="Fontepargpadro"/>
    <w:link w:val="Textodebalo"/>
    <w:uiPriority w:val="99"/>
    <w:semiHidden/>
    <w:rsid w:val="007A68F1"/>
    <w:rPr>
      <w:rFonts w:ascii="Tahoma" w:hAnsi="Tahoma" w:cs="Tahoma"/>
      <w:sz w:val="16"/>
      <w:szCs w:val="16"/>
    </w:rPr>
  </w:style>
  <w:style w:type="character" w:styleId="RefernciaIntensa">
    <w:name w:val="Intense Reference"/>
    <w:basedOn w:val="Fontepargpadro"/>
    <w:uiPriority w:val="32"/>
    <w:qFormat/>
    <w:rsid w:val="00C11073"/>
    <w:rPr>
      <w:b/>
      <w:bCs/>
      <w:smallCaps/>
      <w:color w:val="4F81BD" w:themeColor="accent1"/>
      <w:spacing w:val="5"/>
    </w:rPr>
  </w:style>
  <w:style w:type="character" w:customStyle="1" w:styleId="Ttulo7Char">
    <w:name w:val="Título 7 Char"/>
    <w:basedOn w:val="Fontepargpadro"/>
    <w:link w:val="Ttulo7"/>
    <w:uiPriority w:val="9"/>
    <w:rsid w:val="00C11073"/>
    <w:rPr>
      <w:rFonts w:asciiTheme="majorHAnsi" w:eastAsiaTheme="majorEastAsia" w:hAnsiTheme="majorHAnsi" w:cstheme="majorBidi"/>
      <w:i/>
      <w:iCs/>
      <w:color w:val="243F60" w:themeColor="accent1" w:themeShade="7F"/>
    </w:rPr>
  </w:style>
  <w:style w:type="paragraph" w:styleId="Cabealho">
    <w:name w:val="header"/>
    <w:basedOn w:val="Normal"/>
    <w:link w:val="CabealhoChar"/>
    <w:uiPriority w:val="99"/>
    <w:unhideWhenUsed/>
    <w:rsid w:val="00C11073"/>
    <w:pPr>
      <w:tabs>
        <w:tab w:val="center" w:pos="4252"/>
        <w:tab w:val="right" w:pos="8504"/>
      </w:tabs>
    </w:pPr>
  </w:style>
  <w:style w:type="character" w:customStyle="1" w:styleId="CabealhoChar">
    <w:name w:val="Cabeçalho Char"/>
    <w:basedOn w:val="Fontepargpadro"/>
    <w:link w:val="Cabealho"/>
    <w:uiPriority w:val="99"/>
    <w:rsid w:val="00C11073"/>
  </w:style>
  <w:style w:type="paragraph" w:styleId="Rodap">
    <w:name w:val="footer"/>
    <w:basedOn w:val="Normal"/>
    <w:link w:val="RodapChar"/>
    <w:uiPriority w:val="99"/>
    <w:unhideWhenUsed/>
    <w:rsid w:val="00C11073"/>
    <w:pPr>
      <w:tabs>
        <w:tab w:val="center" w:pos="4252"/>
        <w:tab w:val="right" w:pos="8504"/>
      </w:tabs>
    </w:pPr>
  </w:style>
  <w:style w:type="character" w:customStyle="1" w:styleId="RodapChar">
    <w:name w:val="Rodapé Char"/>
    <w:basedOn w:val="Fontepargpadro"/>
    <w:link w:val="Rodap"/>
    <w:uiPriority w:val="99"/>
    <w:rsid w:val="00C11073"/>
  </w:style>
  <w:style w:type="character" w:customStyle="1" w:styleId="fontstyle01">
    <w:name w:val="fontstyle01"/>
    <w:basedOn w:val="Fontepargpadro"/>
    <w:rsid w:val="002951D3"/>
    <w:rPr>
      <w:rFonts w:ascii="TimesNewRomanPS-BoldMT" w:hAnsi="TimesNewRomanPS-BoldMT" w:hint="default"/>
      <w:b/>
      <w:bCs/>
      <w:i w:val="0"/>
      <w:iCs w:val="0"/>
      <w:color w:val="000000"/>
      <w:sz w:val="24"/>
      <w:szCs w:val="24"/>
    </w:rPr>
  </w:style>
  <w:style w:type="character" w:customStyle="1" w:styleId="fontstyle21">
    <w:name w:val="fontstyle21"/>
    <w:basedOn w:val="Fontepargpadro"/>
    <w:rsid w:val="002951D3"/>
    <w:rPr>
      <w:rFonts w:ascii="TimesNewRomanPSMT" w:hAnsi="TimesNewRomanPSMT" w:hint="default"/>
      <w:b w:val="0"/>
      <w:bCs w:val="0"/>
      <w:i w:val="0"/>
      <w:iCs w:val="0"/>
      <w:color w:val="000000"/>
      <w:sz w:val="24"/>
      <w:szCs w:val="24"/>
    </w:rPr>
  </w:style>
  <w:style w:type="character" w:customStyle="1" w:styleId="fontstyle31">
    <w:name w:val="fontstyle31"/>
    <w:basedOn w:val="Fontepargpadro"/>
    <w:rsid w:val="00706843"/>
    <w:rPr>
      <w:rFonts w:ascii="TimesNewRomanPS-ItalicMT" w:hAnsi="TimesNewRomanPS-ItalicMT" w:hint="default"/>
      <w:b w:val="0"/>
      <w:bCs w:val="0"/>
      <w:i/>
      <w:iCs/>
      <w:color w:val="000000"/>
      <w:sz w:val="24"/>
      <w:szCs w:val="24"/>
    </w:rPr>
  </w:style>
  <w:style w:type="character" w:styleId="Hyperlink">
    <w:name w:val="Hyperlink"/>
    <w:basedOn w:val="Fontepargpadro"/>
    <w:uiPriority w:val="99"/>
    <w:unhideWhenUsed/>
    <w:rsid w:val="00EE015E"/>
    <w:rPr>
      <w:color w:val="0000FF" w:themeColor="hyperlink"/>
      <w:u w:val="single"/>
    </w:rPr>
  </w:style>
  <w:style w:type="paragraph" w:styleId="Corpodetexto">
    <w:name w:val="Body Text"/>
    <w:basedOn w:val="Normal"/>
    <w:link w:val="CorpodetextoChar"/>
    <w:uiPriority w:val="99"/>
    <w:unhideWhenUsed/>
    <w:rsid w:val="009A3FC7"/>
    <w:pPr>
      <w:spacing w:after="120"/>
    </w:pPr>
  </w:style>
  <w:style w:type="character" w:customStyle="1" w:styleId="CorpodetextoChar">
    <w:name w:val="Corpo de texto Char"/>
    <w:basedOn w:val="Fontepargpadro"/>
    <w:link w:val="Corpodetexto"/>
    <w:uiPriority w:val="99"/>
    <w:rsid w:val="009A3FC7"/>
  </w:style>
  <w:style w:type="paragraph" w:styleId="PargrafodaLista">
    <w:name w:val="List Paragraph"/>
    <w:basedOn w:val="Normal"/>
    <w:uiPriority w:val="34"/>
    <w:qFormat/>
    <w:rsid w:val="009A3FC7"/>
    <w:pPr>
      <w:ind w:left="720"/>
      <w:contextualSpacing/>
    </w:pPr>
  </w:style>
  <w:style w:type="table" w:styleId="Tabelacomgrade">
    <w:name w:val="Table Grid"/>
    <w:basedOn w:val="Tabelanormal"/>
    <w:uiPriority w:val="59"/>
    <w:rsid w:val="001A70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fase">
    <w:name w:val="Emphasis"/>
    <w:basedOn w:val="Fontepargpadro"/>
    <w:uiPriority w:val="20"/>
    <w:qFormat/>
    <w:rsid w:val="00D732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5479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egaobanrisul.com.br/"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agu.gov.br/page/content/detail/id_conteudo/138067" TargetMode="External"/><Relationship Id="rId3" Type="http://schemas.openxmlformats.org/officeDocument/2006/relationships/numbering" Target="numbering.xml"/><Relationship Id="rId21" Type="http://schemas.openxmlformats.org/officeDocument/2006/relationships/hyperlink" Target="http://www.canoas.rs.gov.br" TargetMode="External"/><Relationship Id="rId34"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www.pregaobanrisul.com.br/" TargetMode="External"/><Relationship Id="rId17" Type="http://schemas.openxmlformats.org/officeDocument/2006/relationships/hyperlink" Target="https://www.gov.br/compras/pt-br/acesso-a-informacao/legislacao/instrucoes-normativas/instrucao-normativa-seges-me-no-73-de-30-de-setembro-de-2022" TargetMode="External"/><Relationship Id="rId25" Type="http://schemas.openxmlformats.org/officeDocument/2006/relationships/hyperlink" Target="https://github.com/portabilis/i-diario" TargetMode="External"/><Relationship Id="rId33"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hyperlink" Target="https://www.portaltransparencia.gov.br/sancoes/cnep" TargetMode="External"/><Relationship Id="rId20" Type="http://schemas.openxmlformats.org/officeDocument/2006/relationships/hyperlink" Target="https://www.gov.br/compras/pt-br/acesso-a-informacao/legislacao/instrucoes-normativas/instrucao-normativa-seges-me-no-73-de-30-de-setembro-de-2022" TargetMode="External"/><Relationship Id="rId29" Type="http://schemas.openxmlformats.org/officeDocument/2006/relationships/hyperlink" Target="https://softwarepublico.gov.br/gitlab/ieducar/i-educa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omprasgovernamentais.gov.br/" TargetMode="External"/><Relationship Id="rId24" Type="http://schemas.openxmlformats.org/officeDocument/2006/relationships/hyperlink" Target="mailto:projetosesistemas@canoastec.rs.gov.br" TargetMode="External"/><Relationship Id="rId32" Type="http://schemas.openxmlformats.org/officeDocument/2006/relationships/image" Target="media/image3.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portaltransparencia.gov.br/sancoes/ceis" TargetMode="External"/><Relationship Id="rId23" Type="http://schemas.openxmlformats.org/officeDocument/2006/relationships/hyperlink" Target="https://softwarepublico.gov.br/gitlab/ieducar/i-educar" TargetMode="External"/><Relationship Id="rId28" Type="http://schemas.openxmlformats.org/officeDocument/2006/relationships/hyperlink" Target="mailto:projetosesistemas@canoastec.rs.gov.br" TargetMode="External"/><Relationship Id="rId36" Type="http://schemas.openxmlformats.org/officeDocument/2006/relationships/fontTable" Target="fontTable.xml"/><Relationship Id="rId10" Type="http://schemas.openxmlformats.org/officeDocument/2006/relationships/hyperlink" Target="http://www.comprasgovernamentais.gov.br/" TargetMode="External"/><Relationship Id="rId19" Type="http://schemas.openxmlformats.org/officeDocument/2006/relationships/hyperlink" Target="https://www.gov.br/compras/pt-br/acesso-a-informacao/legislacao/instrucoes-normativas/instrucao-normativa-seges-me-no-73-de-30-de-setembro-de-2022" TargetMode="External"/><Relationship Id="rId31" Type="http://schemas.openxmlformats.org/officeDocument/2006/relationships/image" Target="media/image2.png"/><Relationship Id="rId4" Type="http://schemas.openxmlformats.org/officeDocument/2006/relationships/styles" Target="styles.xml"/><Relationship Id="rId9" Type="http://schemas.openxmlformats.org/officeDocument/2006/relationships/hyperlink" Target="https://pregaobanrisul.com.br/" TargetMode="External"/><Relationship Id="rId14" Type="http://schemas.openxmlformats.org/officeDocument/2006/relationships/hyperlink" Target="http://www.celic.rs.gov.br/" TargetMode="External"/><Relationship Id="rId22" Type="http://schemas.openxmlformats.org/officeDocument/2006/relationships/hyperlink" Target="http://www.softwarepublico.gov.br" TargetMode="External"/><Relationship Id="rId27" Type="http://schemas.openxmlformats.org/officeDocument/2006/relationships/hyperlink" Target="mailto:projetosesistemas@canoastec.rs.gov.br" TargetMode="External"/><Relationship Id="rId30" Type="http://schemas.openxmlformats.org/officeDocument/2006/relationships/image" Target="media/image1.png"/><Relationship Id="rId3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y0Wilftaz/hqGZIMxa/rp19BOQ==">CgMxLjA4AHIhMWJMTmJtc21QMGh6d1NvRnBoeXZ1WThTN01Sa3RUWDR4</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BD2ABBA-45A3-4C80-B7B6-A7ACED2FF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134</Pages>
  <Words>53081</Words>
  <Characters>286641</Characters>
  <Application>Microsoft Office Word</Application>
  <DocSecurity>0</DocSecurity>
  <Lines>2388</Lines>
  <Paragraphs>678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339044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Fabio e Silva Carneiro</dc:creator>
  <cp:lastModifiedBy>Sebastiao Mello Coraldi</cp:lastModifiedBy>
  <cp:revision>3</cp:revision>
  <cp:lastPrinted>2024-03-20T18:55:00Z</cp:lastPrinted>
  <dcterms:created xsi:type="dcterms:W3CDTF">2024-03-22T15:21:00Z</dcterms:created>
  <dcterms:modified xsi:type="dcterms:W3CDTF">2024-03-22T15:29:00Z</dcterms:modified>
</cp:coreProperties>
</file>