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4A" w:rsidRDefault="002A497E">
      <w:pPr>
        <w:keepLines w:val="0"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ESTUDO TÉCNICO PRELIMINAR – LEI 14.133/2021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 – INFORMAÇÕES BÁSICAS: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Secretaria Requisitante: Secretaria Municipal de Cultura e Turismo</w:t>
      </w:r>
    </w:p>
    <w:p w:rsidR="00F6554A" w:rsidRDefault="002A497E">
      <w:pPr>
        <w:keepLines w:val="0"/>
        <w:spacing w:before="200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Processo SEI n° </w:t>
      </w:r>
      <w:r>
        <w:rPr>
          <w:rFonts w:ascii="Times New Roman" w:eastAsia="Times New Roman" w:hAnsi="Times New Roman" w:cs="Times New Roman"/>
          <w:sz w:val="24"/>
          <w:szCs w:val="24"/>
        </w:rPr>
        <w:t>26.0.000047734-5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 – DESIGNAÇÃO DA EQUIPE DE PLANEJAMENTO: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Nome: Claudete Machado Ferreira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Matrícula: </w:t>
      </w:r>
      <w:r>
        <w:rPr>
          <w:rFonts w:ascii="Times New Roman" w:eastAsia="Times New Roman" w:hAnsi="Times New Roman" w:cs="Times New Roman"/>
          <w:sz w:val="24"/>
          <w:szCs w:val="24"/>
        </w:rPr>
        <w:t>57649</w:t>
      </w:r>
    </w:p>
    <w:p w:rsidR="00F6554A" w:rsidRDefault="002A497E">
      <w:pPr>
        <w:keepLines w:val="0"/>
        <w:spacing w:before="200" w:line="36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3 – DESCRIÇÃO DA NECESSIDADE DA CONTRATAÇÃO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Feira do Livro de Canoas, instituída pela Lei Municipal nº 5.576/2011 e regulamentada pelo Decreto Municipal nº 276/2013, integra o Calendário Oficial de Eventos do Município e constitui uma das mais im</w:t>
      </w:r>
      <w:r>
        <w:rPr>
          <w:rFonts w:ascii="Times New Roman" w:eastAsia="Times New Roman" w:hAnsi="Times New Roman" w:cs="Times New Roman"/>
          <w:sz w:val="24"/>
          <w:szCs w:val="24"/>
        </w:rPr>
        <w:t>portantes políticas públicas de incentivo à leitura, à formação de leitores e à democratização do acesso ao livro e à literatura.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realização da 41ª Feira do Livro de Canoas, prevista para ocorrer no período de 17 a 24 de outubro de 2026, na Praça da Band</w:t>
      </w:r>
      <w:r>
        <w:rPr>
          <w:rFonts w:ascii="Times New Roman" w:eastAsia="Times New Roman" w:hAnsi="Times New Roman" w:cs="Times New Roman"/>
          <w:sz w:val="24"/>
          <w:szCs w:val="24"/>
        </w:rPr>
        <w:t>eira, tem por finalidade promover o acesso da comunidade ao universo literário por meio da exposição, comercialização e circulação de livros, bem como fomentar o encontro entre leitores, escritores, educadores, estudantes e demais agentes da cadeia produti</w:t>
      </w:r>
      <w:r>
        <w:rPr>
          <w:rFonts w:ascii="Times New Roman" w:eastAsia="Times New Roman" w:hAnsi="Times New Roman" w:cs="Times New Roman"/>
          <w:sz w:val="24"/>
          <w:szCs w:val="24"/>
        </w:rPr>
        <w:t>va do livro.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Para a realização do evento, faz-se necessária a seleção de pessoas jurídicas aptas à exposição e comercialização de obras literárias nos espaços públicos disponibilizados pela Administração Municipal. A necessidade administrativa decorre da l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imitação física dos espaços destinados ao evento, da necessidade de garantir condições adequadas de segurança, acessibilidade, mobilidade, organização da Feira e igualdade de oportunidades entre os interessados, não sendo possível a ocupação indiscriminada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 das áreas públicas disponibilizadas.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Nesse contexto, mostra-se indispensável a realização de procedimento público destinado à seleção objetiva dos interessados, assegurando ampla publicidade, transparência, impessoalidade e isonomia, bem como a adequada o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cupação dos espaços destinados à comercialização de livros durante a Feira.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lastRenderedPageBreak/>
        <w:t>Considerando a necessidade de garantir ampla participação de empresas especializadas na comercialização de livros, faz-se necessária a realização de chamamento público para seleção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 de livrarias, distribuidoras e editoras interessadas em participar da 41ª Feira do Livro de Canoas.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Ressalta-se que o presente procedimento não possui natureza de aquisição de bens ou contratação de serviços pela Administração Pública, mas de seleção de i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nteressados para utilização temporária de espaço público durante evento oficial do Município, observadas as condições estabelecidas no Edital, no Termo de Referência e nos demais documentos que compõem o processo.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O procedimento de credenciamento pretendid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o visa assegurar a adequada ocupação dos espaços destinados à exposição e comercialização de livros durante a realização da Feira, contribuindo para o fortalecimento das políticas públicas de incentivo à leitura, valorização da literatura e promoção do des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envolvimento cultural no Município de Canoas.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 – DESCRIÇÃO DOS REQUISITOS PARA A CONTRATAÇÃO: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Poderão participar do presente procedimento de credenciamento pessoas jurídicas que tenham por objeto social a comercialização de livros, tais como livrarias, di</w:t>
      </w:r>
      <w:r>
        <w:rPr>
          <w:rFonts w:ascii="Times New Roman" w:eastAsia="Times New Roman" w:hAnsi="Times New Roman" w:cs="Times New Roman"/>
          <w:sz w:val="24"/>
          <w:szCs w:val="24"/>
        </w:rPr>
        <w:t>stribuidoras e editoras, desde que atendam às exigências de habilitação jurídica, regularidade fiscal, trabalhista, econômico-financeira e demais requisitos previstos no Edital e no Termo de Referência.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Os participantes deverão demonstrar capacidade para </w:t>
      </w:r>
      <w:r>
        <w:rPr>
          <w:rFonts w:ascii="Times New Roman" w:eastAsia="Times New Roman" w:hAnsi="Times New Roman" w:cs="Times New Roman"/>
          <w:sz w:val="24"/>
          <w:szCs w:val="24"/>
        </w:rPr>
        <w:t>disponibilizar acervo literário compatível com os objetivos da Feira do Livro de Canoas, contemplando diversidade de gêneros, faixas etárias, áreas do conhecimento e segmentos editoriais, contribuindo para a democratização do acesso ao livro e à leitura.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onsiderando que a Feira do Livro constitui ação de relevante interesse cultural e educacional, serão estabelecidos critérios objetivos de classificação destinados a incentivar a diversidade do acervo ofertado, a valorização da literatura produzida no Estad</w:t>
      </w:r>
      <w:r>
        <w:rPr>
          <w:rFonts w:ascii="Times New Roman" w:eastAsia="Times New Roman" w:hAnsi="Times New Roman" w:cs="Times New Roman"/>
          <w:sz w:val="24"/>
          <w:szCs w:val="24"/>
        </w:rPr>
        <w:t>o do Rio Grande do Sul, a inclusão de obras voltadas à acessibilidade, à literatura infantojuvenil e à diversidade étnico-racial, em consonância com os objetivos institucionais do evento.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credenciados deverão responsabilizar-se integralmente pela montag</w:t>
      </w:r>
      <w:r>
        <w:rPr>
          <w:rFonts w:ascii="Times New Roman" w:eastAsia="Times New Roman" w:hAnsi="Times New Roman" w:cs="Times New Roman"/>
          <w:sz w:val="24"/>
          <w:szCs w:val="24"/>
        </w:rPr>
        <w:t>em, operação, manutenção e desmontagem de suas estruturas expositivas, observando as normas de segurança, acessibilidade, mobilidade, preservação do patrimônio público e demais regras estabelecidas pela Administração Municipal.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Também deverão manter, duran</w:t>
      </w:r>
      <w:r>
        <w:rPr>
          <w:rFonts w:ascii="Times New Roman" w:eastAsia="Times New Roman" w:hAnsi="Times New Roman" w:cs="Times New Roman"/>
          <w:sz w:val="24"/>
          <w:szCs w:val="24"/>
        </w:rPr>
        <w:t>te toda a execução do procedimento, as condições de habilitação exigidas, bem como cumprir as obrigações previstas no Edital, no Termo de Referência e na legislação aplicável.</w:t>
      </w:r>
    </w:p>
    <w:p w:rsidR="00F6554A" w:rsidRDefault="00F6554A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5 – LEVANTAMENTO DE MERCADO: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levantamento de mercado teve por objetivo identi</w:t>
      </w:r>
      <w:r>
        <w:rPr>
          <w:rFonts w:ascii="Times New Roman" w:hAnsi="Times New Roman"/>
          <w:sz w:val="24"/>
          <w:szCs w:val="24"/>
        </w:rPr>
        <w:t xml:space="preserve">ficar as alternativas disponíveis para viabilizar a participação de pessoas jurídicas na comercialização de livros durante a 41ª Feira do Livro de Canoas, considerando os aspectos jurídicos, técnicos, operacionais e administrativos relacionados à ocupação </w:t>
      </w:r>
      <w:r>
        <w:rPr>
          <w:rFonts w:ascii="Times New Roman" w:hAnsi="Times New Roman"/>
          <w:sz w:val="24"/>
          <w:szCs w:val="24"/>
        </w:rPr>
        <w:t>temporária de espaço público.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mercado relacionado ao objeto é composto por livrarias, editoras, distribuidoras e demais pessoas jurídicas atuantes na comercialização de livros, aptas a participar de feiras literárias e eventos culturais promovidos pelo P</w:t>
      </w:r>
      <w:r>
        <w:rPr>
          <w:rFonts w:ascii="Times New Roman" w:hAnsi="Times New Roman"/>
          <w:sz w:val="24"/>
          <w:szCs w:val="24"/>
        </w:rPr>
        <w:t>oder Público.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Durante a fase de planejamento, foram analisadas as seguintes soluções para a ocupação dos espaços destinados à exposição e comercialização de livros na 41ª Feira do Livro de Canoas: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Style w:val="nfaseforte"/>
          <w:rFonts w:ascii="Times New Roman" w:hAnsi="Times New Roman"/>
          <w:sz w:val="24"/>
          <w:szCs w:val="24"/>
        </w:rPr>
        <w:t xml:space="preserve">Solução 1 – Chamamento Público realizado diretamente pela Administração Municipal 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Style w:val="nfaseforte"/>
          <w:rFonts w:ascii="Times New Roman" w:hAnsi="Times New Roman"/>
          <w:b w:val="0"/>
          <w:bCs w:val="0"/>
          <w:sz w:val="24"/>
          <w:szCs w:val="24"/>
        </w:rPr>
        <w:t xml:space="preserve">Consiste na publicação de edital de chamamento público, processado sob a modelagem de credenciamento, destinado à seleção de pessoas jurídicas interessadas em participar da </w:t>
      </w:r>
      <w:r>
        <w:rPr>
          <w:rStyle w:val="nfaseforte"/>
          <w:rFonts w:ascii="Times New Roman" w:hAnsi="Times New Roman"/>
          <w:b w:val="0"/>
          <w:bCs w:val="0"/>
          <w:sz w:val="24"/>
          <w:szCs w:val="24"/>
        </w:rPr>
        <w:t>Feira do Livro, mediante requisitos de habilitação e critérios objetivos de classificação previamente estabelecidos.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Essa solução assegura ampla publicidade, transparência, isonomia, impessoalidade e segurança jurídica, permitindo que todos os interessados</w:t>
      </w:r>
      <w:r>
        <w:rPr>
          <w:rFonts w:ascii="Times New Roman" w:hAnsi="Times New Roman"/>
          <w:sz w:val="24"/>
          <w:szCs w:val="24"/>
        </w:rPr>
        <w:t xml:space="preserve"> aptos possam participar em igualdade de condições. Além disso, possibilita à Administração Municipal exercer controle direto sobre todas as etapas do procedimento, garantindo a observância dos princípios previstos na Lei Federal nº 14.133/2021, bem como d</w:t>
      </w:r>
      <w:r>
        <w:rPr>
          <w:rFonts w:ascii="Times New Roman" w:hAnsi="Times New Roman"/>
          <w:sz w:val="24"/>
          <w:szCs w:val="24"/>
        </w:rPr>
        <w:t>as disposições do Decreto Municipal nº 549/2023 e da legislação municipal aplicável à Feira do Livro.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adoção dessa solução também possibilita estabelecer critérios técnicos destinados à promoção da diversidade do acervo literário ofertado à comunidade, </w:t>
      </w:r>
      <w:r>
        <w:rPr>
          <w:rFonts w:ascii="Times New Roman" w:hAnsi="Times New Roman"/>
          <w:sz w:val="24"/>
          <w:szCs w:val="24"/>
        </w:rPr>
        <w:t>contemplando diferentes segmentos editoriais, gêneros literários, autores regionais, obras voltadas à acessibilidade, literatura infantojuvenil e demais objetivos culturais definidos pela Administração Municipal.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Style w:val="nfaseforte"/>
          <w:rFonts w:ascii="Times New Roman" w:hAnsi="Times New Roman"/>
          <w:sz w:val="24"/>
          <w:szCs w:val="24"/>
        </w:rPr>
        <w:t>Solução 2– Seleção dos expositores por enti</w:t>
      </w:r>
      <w:r>
        <w:rPr>
          <w:rStyle w:val="nfaseforte"/>
          <w:rFonts w:ascii="Times New Roman" w:hAnsi="Times New Roman"/>
          <w:sz w:val="24"/>
          <w:szCs w:val="24"/>
        </w:rPr>
        <w:t xml:space="preserve">dade ou empresa contratada 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Style w:val="nfaseforte"/>
          <w:rFonts w:ascii="Times New Roman" w:hAnsi="Times New Roman"/>
          <w:b w:val="0"/>
          <w:bCs w:val="0"/>
          <w:sz w:val="24"/>
          <w:szCs w:val="24"/>
        </w:rPr>
        <w:t>Consistiria na delegação da seleção dos expositores à empresa responsável pela operacionalização da Feira do Livro ou a entidade eventualmente parceira da Administração.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Embora operacionalmente possível, essa alternativa apresen</w:t>
      </w:r>
      <w:r>
        <w:rPr>
          <w:rFonts w:ascii="Times New Roman" w:hAnsi="Times New Roman"/>
          <w:sz w:val="24"/>
          <w:szCs w:val="24"/>
        </w:rPr>
        <w:t>ta limitações relevantes, uma vez que transfere a terceiro atividade relacionada à seleção de particulares para ocupação de espaço público municipal, reduzindo o controle direto da Administração sobre os critérios de escolha, a publicidade dos atos adminis</w:t>
      </w:r>
      <w:r>
        <w:rPr>
          <w:rFonts w:ascii="Times New Roman" w:hAnsi="Times New Roman"/>
          <w:sz w:val="24"/>
          <w:szCs w:val="24"/>
        </w:rPr>
        <w:t>trativos e a observância dos princípios da impessoalidade, da isonomia e da transparência.</w:t>
      </w:r>
    </w:p>
    <w:p w:rsidR="00F6554A" w:rsidRDefault="00F6554A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Além disso, as manifestações jurídicas constantes dos autos orientaram que o procedimento de seleção fosse realizado diretamente pela Administração Municipal, media</w:t>
      </w:r>
      <w:r>
        <w:rPr>
          <w:rFonts w:ascii="Times New Roman" w:hAnsi="Times New Roman"/>
          <w:sz w:val="24"/>
          <w:szCs w:val="24"/>
        </w:rPr>
        <w:t>nte chamamento público, por representar a solução mais adequada à natureza do objeto e por assegurar maior controle administrativo, transparência e observância aos princípios que regem a Administração Pública.</w:t>
      </w:r>
    </w:p>
    <w:p w:rsidR="00F6554A" w:rsidRDefault="002A497E">
      <w:pPr>
        <w:pStyle w:val="Corpodetex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 – DESCRIÇÃO DA SOLUÇÃO COMO UM TODO: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Style w:val="nfaseforte"/>
          <w:rFonts w:ascii="Times New Roman" w:hAnsi="Times New Roman"/>
          <w:b w:val="0"/>
          <w:bCs w:val="0"/>
          <w:sz w:val="24"/>
          <w:szCs w:val="24"/>
        </w:rPr>
        <w:t>A soluç</w:t>
      </w:r>
      <w:r>
        <w:rPr>
          <w:rStyle w:val="nfaseforte"/>
          <w:rFonts w:ascii="Times New Roman" w:hAnsi="Times New Roman"/>
          <w:b w:val="0"/>
          <w:bCs w:val="0"/>
          <w:sz w:val="24"/>
          <w:szCs w:val="24"/>
        </w:rPr>
        <w:t>ão proposta consiste na realização de chamamento público, processado sob a modelagem de credenciamento, destinado à seleção de pessoas jurídicas que tenham por objeto social a comercialização de livros, tais como livrarias, editoras e distribuidoras, inter</w:t>
      </w:r>
      <w:r>
        <w:rPr>
          <w:rStyle w:val="nfaseforte"/>
          <w:rFonts w:ascii="Times New Roman" w:hAnsi="Times New Roman"/>
          <w:b w:val="0"/>
          <w:bCs w:val="0"/>
          <w:sz w:val="24"/>
          <w:szCs w:val="24"/>
        </w:rPr>
        <w:t>essadas em participar da 41ª Feira do Livro de Canoas, a ser realizada no período de 17 a 24 de outubro de 2026, na Praça da Bandeira.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procedimento será conduzido com fundamento no art. 79 da Lei Federal nº 14.133/2021, observando-se os princípios da leg</w:t>
      </w:r>
      <w:r>
        <w:rPr>
          <w:rFonts w:ascii="Times New Roman" w:hAnsi="Times New Roman"/>
          <w:sz w:val="24"/>
          <w:szCs w:val="24"/>
        </w:rPr>
        <w:t>alidade, impessoalidade, moralidade, publicidade, eficiência, isonomia e transparência, bem como as disposições constantes do Decreto Municipal nº 549/2023 e da legislação municipal aplicável.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Todos os interessados que atenderem aos requisitos de habilitaç</w:t>
      </w:r>
      <w:r>
        <w:rPr>
          <w:rFonts w:ascii="Times New Roman" w:hAnsi="Times New Roman"/>
          <w:sz w:val="24"/>
          <w:szCs w:val="24"/>
        </w:rPr>
        <w:t>ão previstos no Edital serão credenciados. Considerando, entretanto, que o espaço físico destinado à realização da Feira possui capacidade limitada para instalação dos estandes, o Edital estabelecerá critérios objetivos de classificação para definição da o</w:t>
      </w:r>
      <w:r>
        <w:rPr>
          <w:rFonts w:ascii="Times New Roman" w:hAnsi="Times New Roman"/>
          <w:sz w:val="24"/>
          <w:szCs w:val="24"/>
        </w:rPr>
        <w:t>rdem de ocupação das vagas disponíveis.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utilização de critérios objetivos de classificação não descaracteriza a modelagem de credenciamento adotada, constituindo medida necessária para assegurar a ocupação organizada dos espaços públicos e o atendimento </w:t>
      </w:r>
      <w:r>
        <w:rPr>
          <w:rFonts w:ascii="Times New Roman" w:hAnsi="Times New Roman"/>
          <w:sz w:val="24"/>
          <w:szCs w:val="24"/>
        </w:rPr>
        <w:t xml:space="preserve">ao interesse público diante da limitação física existente. Essa sistemática garante tratamento isonômico entre os participantes, transparência na seleção e observância aos princípios que regem a Administração Pública. 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 critérios de classificação buscarã</w:t>
      </w:r>
      <w:r>
        <w:rPr>
          <w:rFonts w:ascii="Times New Roman" w:hAnsi="Times New Roman"/>
          <w:sz w:val="24"/>
          <w:szCs w:val="24"/>
        </w:rPr>
        <w:t>o promover a diversidade do acervo ofertado ao público, a representatividade de diferentes segmentos editoriais, a valorização da literatura, o incentivo à participação de autores e editoras regionais, a promoção da acessibilidade e o fortalecimento das po</w:t>
      </w:r>
      <w:r>
        <w:rPr>
          <w:rFonts w:ascii="Times New Roman" w:hAnsi="Times New Roman"/>
          <w:sz w:val="24"/>
          <w:szCs w:val="24"/>
        </w:rPr>
        <w:t>líticas públicas de incentivo à leitura e à formação de leitores.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Caso o número de credenciados classificados seja superior ao quantitativo de vagas disponíveis, serão contemplados os participantes mais bem classificados, sendo os demais mantidos em cadast</w:t>
      </w:r>
      <w:r>
        <w:rPr>
          <w:rFonts w:ascii="Times New Roman" w:hAnsi="Times New Roman"/>
          <w:sz w:val="24"/>
          <w:szCs w:val="24"/>
        </w:rPr>
        <w:t>ro de reserva, observada a ordem de classificação. Na hipótese de empate, serão aplicados os critérios de desempate previstos no Edital.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 participantes contemplados receberão autorização para utilização temporária dos espaços destinados à exposição e com</w:t>
      </w:r>
      <w:r>
        <w:rPr>
          <w:rFonts w:ascii="Times New Roman" w:hAnsi="Times New Roman"/>
          <w:sz w:val="24"/>
          <w:szCs w:val="24"/>
        </w:rPr>
        <w:t>ercialização de livros durante o período de realização da Feira, comprometendo-se a cumprir as condições estabelecidas no Edital, no Termo de Referência, no regulamento do evento e nas demais normas aplicáveis.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solução adotada assegura a ocupação planeja</w:t>
      </w:r>
      <w:r>
        <w:rPr>
          <w:rFonts w:ascii="Times New Roman" w:hAnsi="Times New Roman"/>
          <w:sz w:val="24"/>
          <w:szCs w:val="24"/>
        </w:rPr>
        <w:t>da, organizada e transparente dos espaços públicos destinados à Feira do Livro, garantindo igualdade de oportunidades aos interessados, diversidade editorial, ampla oferta de obras literárias à comunidade e o pleno atendimento aos objetivos culturais, educ</w:t>
      </w:r>
      <w:r>
        <w:rPr>
          <w:rFonts w:ascii="Times New Roman" w:hAnsi="Times New Roman"/>
          <w:sz w:val="24"/>
          <w:szCs w:val="24"/>
        </w:rPr>
        <w:t>acionais e sociais do evento, em conformidade com a legislação vigente e com o interesse público.</w:t>
      </w:r>
    </w:p>
    <w:p w:rsidR="00F6554A" w:rsidRDefault="002A497E">
      <w:pPr>
        <w:keepLines w:val="0"/>
        <w:spacing w:before="200" w:line="36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7 – ESTIMATIVA DAS QUANTIDADES A SEREM CONTRATADAS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definição do quantitativo de vagas para participação na 41ª Feira do Livro de Canoas foi realizada com </w:t>
      </w:r>
      <w:r>
        <w:rPr>
          <w:rFonts w:ascii="Times New Roman" w:hAnsi="Times New Roman"/>
          <w:sz w:val="24"/>
          <w:szCs w:val="24"/>
        </w:rPr>
        <w:t>base na capacidade física da área destinada ao evento, considerando o layout previsto para a Praça da Bandeira, a necessidade de garantir circulação segura do público, acessibilidade, atendimento às normas de segurança, preservação das rotas de fuga, espaç</w:t>
      </w:r>
      <w:r>
        <w:rPr>
          <w:rFonts w:ascii="Times New Roman" w:hAnsi="Times New Roman"/>
          <w:sz w:val="24"/>
          <w:szCs w:val="24"/>
        </w:rPr>
        <w:t>o destinado às atividades culturais e demais estruturas necessárias à realização da Feira.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 base nesses critérios técnicos e na experiência obtida nas edições anteriores do evento, estima-se a disponibilização de 25 (vinte e cinco) espaços destinados à </w:t>
      </w:r>
      <w:r>
        <w:rPr>
          <w:rFonts w:ascii="Times New Roman" w:hAnsi="Times New Roman"/>
          <w:sz w:val="24"/>
          <w:szCs w:val="24"/>
        </w:rPr>
        <w:t>exposição e comercialização de livros.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quantitativo estabelecido busca conciliar a ampla participação de pessoas jurídicas interessadas com a adequada organização do evento, assegurando condições satisfatórias de funcionamento dos estandes, conforto aos </w:t>
      </w:r>
      <w:r>
        <w:rPr>
          <w:rFonts w:ascii="Times New Roman" w:hAnsi="Times New Roman"/>
          <w:sz w:val="24"/>
          <w:szCs w:val="24"/>
        </w:rPr>
        <w:t>visitantes, segurança dos participantes e qualidade da experiência proporcionada ao público.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Caso o número de interessados habilitados seja superior à capacidade física disponível, a ocupação dos espaços observará os critérios objetivos de classificação es</w:t>
      </w:r>
      <w:r>
        <w:rPr>
          <w:rFonts w:ascii="Times New Roman" w:hAnsi="Times New Roman"/>
          <w:sz w:val="24"/>
          <w:szCs w:val="24"/>
        </w:rPr>
        <w:t>tabelecidos no Edital, em conformidade com a sistemática adotada para o credenciamento.</w:t>
      </w:r>
    </w:p>
    <w:p w:rsidR="00F6554A" w:rsidRDefault="002A497E">
      <w:pPr>
        <w:spacing w:before="200" w:line="36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8 – ESTIMATIVA DO VALOR DA CONTRATAÇÃO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participação das pessoas jurídicas credenciadas na 41ª Feira do Livro de Canoas não acarretará desembolso de recursos público</w:t>
      </w:r>
      <w:r>
        <w:rPr>
          <w:rFonts w:ascii="Times New Roman" w:hAnsi="Times New Roman"/>
          <w:sz w:val="24"/>
          <w:szCs w:val="24"/>
        </w:rPr>
        <w:t>s pela Administração Municipal.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Como contrapartida cultural pela utilização temporária dos espaços públicos disponibilizados durante a 41ª Feira do Livro de Canoas, cada expositor contemplado deverá entregar à Secretaria Municipal de Cultura e Turismo </w:t>
      </w:r>
      <w:r>
        <w:rPr>
          <w:rFonts w:ascii="Times New Roman" w:hAnsi="Times New Roman"/>
          <w:sz w:val="24"/>
          <w:szCs w:val="24"/>
        </w:rPr>
        <w:t>exemplares de livros no valor equivalente a R$ 300,00 (trezentos reais), observadas as condições e critérios estabelecidos no Edital e no Termo de Referência.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 xml:space="preserve">Os exemplares deverão atender às especificações definidas pela Secretaria Municipal de Cultura e </w:t>
      </w:r>
      <w:r>
        <w:rPr>
          <w:rFonts w:ascii="Times New Roman" w:hAnsi="Times New Roman"/>
          <w:sz w:val="24"/>
          <w:szCs w:val="24"/>
        </w:rPr>
        <w:t>Turismo, observados os critérios estabelecidos no Edital.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 xml:space="preserve">Dessa forma, não há estimativa de despesa para a Administração Municipal decorrente da participação dos expositores, uma vez que o procedimento não envolve contratação onerosa, mas a autorização de </w:t>
      </w:r>
      <w:r>
        <w:rPr>
          <w:rFonts w:ascii="Times New Roman" w:hAnsi="Times New Roman"/>
          <w:sz w:val="24"/>
          <w:szCs w:val="24"/>
        </w:rPr>
        <w:t xml:space="preserve">uso temporário de espaço público, mediante o cumprimento das condições estabelecidas no Edital. </w:t>
      </w:r>
    </w:p>
    <w:p w:rsidR="00F6554A" w:rsidRDefault="002A497E">
      <w:pPr>
        <w:keepLines w:val="0"/>
        <w:spacing w:before="200" w:line="36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9 – JUSTIFICATIVA PARA PARCELAMENTO OU NÃO DA SOLUÇÃO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Não se aplica o parcelamento da solução, uma vez que o objeto consiste na habilitação de pessoas jurídi</w:t>
      </w:r>
      <w:r>
        <w:rPr>
          <w:rFonts w:ascii="Times New Roman" w:hAnsi="Times New Roman"/>
          <w:sz w:val="24"/>
          <w:szCs w:val="24"/>
        </w:rPr>
        <w:t>cas interessadas em participar da 41ª Feira do Livro de Canoas, mediante autorização de uso temporário de espaços destinados à exposição e comercialização de livros durante a realização do evento.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solução será executada de forma integral e simultânea dur</w:t>
      </w:r>
      <w:r>
        <w:rPr>
          <w:rFonts w:ascii="Times New Roman" w:hAnsi="Times New Roman"/>
          <w:sz w:val="24"/>
          <w:szCs w:val="24"/>
        </w:rPr>
        <w:t>ante o período da Feira, observando-se as condições estabelecidas no Edital, Termo de Referência e demais normas aplicáveis, não havendo viabilidade técnica ou necessidade administrativa para o parcelamento do objeto.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Dessa forma, conclui-se que o não parc</w:t>
      </w:r>
      <w:r>
        <w:rPr>
          <w:rFonts w:ascii="Times New Roman" w:hAnsi="Times New Roman"/>
          <w:sz w:val="24"/>
          <w:szCs w:val="24"/>
        </w:rPr>
        <w:t>elamento da solução mostra-se adequado às características do procedimento e aos objetivos da Administração Pública.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10 – CONTRATAÇÕES CORRELATAS/INTERDEPENDENTES: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presente solução possui relação com outras contratações e providências administrativas nece</w:t>
      </w:r>
      <w:r>
        <w:rPr>
          <w:rFonts w:ascii="Times New Roman" w:eastAsia="Times New Roman" w:hAnsi="Times New Roman" w:cs="Times New Roman"/>
          <w:sz w:val="24"/>
          <w:szCs w:val="24"/>
        </w:rPr>
        <w:t>ssárias à realização da 41ª Feira do Livro de Canoas, tais como infraestrutura, sonorização, iluminação, segurança, limpeza, banheiros, serviços de apoio, divulgação institucional e demais ações indispensáveis à execução do evento.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Contudo, tais contrataçõ</w:t>
      </w:r>
      <w:r>
        <w:rPr>
          <w:rFonts w:ascii="Times New Roman" w:hAnsi="Times New Roman"/>
          <w:sz w:val="24"/>
          <w:szCs w:val="24"/>
        </w:rPr>
        <w:t>es possuem objetos distintos e poderão tramitar em processos administrativos próprios, não interferindo na viabilidade da presente seleção de expositores para ocupação dos espaços destinados à exposição e comercialização de livros.</w:t>
      </w:r>
    </w:p>
    <w:p w:rsidR="00F6554A" w:rsidRDefault="002A497E">
      <w:pPr>
        <w:pStyle w:val="Corpodetexto"/>
        <w:spacing w:after="0" w:line="276" w:lineRule="auto"/>
        <w:jc w:val="both"/>
      </w:pPr>
      <w:r>
        <w:rPr>
          <w:rFonts w:ascii="Times New Roman" w:hAnsi="Times New Roman"/>
          <w:sz w:val="24"/>
          <w:szCs w:val="24"/>
        </w:rPr>
        <w:t>Dessa forma, embora exis</w:t>
      </w:r>
      <w:r>
        <w:rPr>
          <w:rFonts w:ascii="Times New Roman" w:hAnsi="Times New Roman"/>
          <w:sz w:val="24"/>
          <w:szCs w:val="24"/>
        </w:rPr>
        <w:t>tam contratações correlatas necessárias à realização do evento como um todo, a presente solução pode ser executada de forma autônoma, observadas as condições estabelecidas pela Administração Municipal</w:t>
      </w:r>
      <w:r>
        <w:t>.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11 – DEMONSTRATIVO DA PREVISÃO DA CONTRATAÇÃO NO PLANO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ANUAL DE CONTRATAÇÃO – PAC: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presente contratação encontra-se alinhada ao planejamento institucional da Secretaria Municipal de Cultura e Turismo, integrando a ação anual de Livro, Leitura e Literatura desenvolvida pelo Município de Canoas.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seleção de </w:t>
      </w:r>
      <w:r>
        <w:rPr>
          <w:rFonts w:ascii="Times New Roman" w:hAnsi="Times New Roman"/>
          <w:sz w:val="24"/>
          <w:szCs w:val="24"/>
        </w:rPr>
        <w:t>expositores para a 41ª Feira do Livro de Canoas constitui medida necessária para a execução de evento integrante do Calendário Oficial do Município, contribuindo para a implementação das políticas públicas de incentivo à leitura, democratização do acesso a</w:t>
      </w:r>
      <w:r>
        <w:rPr>
          <w:rFonts w:ascii="Times New Roman" w:hAnsi="Times New Roman"/>
          <w:sz w:val="24"/>
          <w:szCs w:val="24"/>
        </w:rPr>
        <w:t>o livro, formação de leitores e promoção da cultura.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contratação está em consonância com os objetivos e metas institucionais da Secretaria Municipal de Cultura e Turismo, atendendo ao interesse público e às diretrizes de planejamento da Administração </w:t>
      </w:r>
      <w:r>
        <w:rPr>
          <w:rFonts w:ascii="Times New Roman" w:hAnsi="Times New Roman"/>
          <w:sz w:val="24"/>
          <w:szCs w:val="24"/>
        </w:rPr>
        <w:t>Municipal.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12 – DEMONSTRAÇÃO DOS RESULTADOS PRETENDIDOS: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presente procedimento tem por objetivo viabilizar a habilitação de livrarias, distribuidoras e editoras interessadas em participar da 41ª Feira do Livro de Canoas, assegurando a adequada ocupação d</w:t>
      </w:r>
      <w:r>
        <w:rPr>
          <w:rFonts w:ascii="Times New Roman" w:hAnsi="Times New Roman"/>
          <w:sz w:val="24"/>
          <w:szCs w:val="24"/>
        </w:rPr>
        <w:t>os espaços destinados à exposição e comercialização de livros durante a realização do evento.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 a execução da solução proposta, pretende-se ampliar o acesso da população ao livro e à leitura, promover a diversidade de títulos e segmentos editoriais dispo</w:t>
      </w:r>
      <w:r>
        <w:rPr>
          <w:rFonts w:ascii="Times New Roman" w:hAnsi="Times New Roman"/>
          <w:sz w:val="24"/>
          <w:szCs w:val="24"/>
        </w:rPr>
        <w:t>níveis ao público, incentivar a formação de leitores e fortalecer as políticas públicas de incentivo à cultura desenvolvidas pelo Município.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Busca-se, ainda, proporcionar à comunidade um ambiente de estímulo à leitura, ao conhecimento e à valorização da pr</w:t>
      </w:r>
      <w:r>
        <w:rPr>
          <w:rFonts w:ascii="Times New Roman" w:hAnsi="Times New Roman"/>
          <w:sz w:val="24"/>
          <w:szCs w:val="24"/>
        </w:rPr>
        <w:t>odução literária, contribuindo para a democratização do acesso aos bens culturais e para o fortalecimento da cadeia produtiva do livro.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Como resultado esperado, pretende-se garantir a participação organizada dos expositores habilitados, a adequada oferta d</w:t>
      </w:r>
      <w:r>
        <w:rPr>
          <w:rFonts w:ascii="Times New Roman" w:hAnsi="Times New Roman"/>
          <w:sz w:val="24"/>
          <w:szCs w:val="24"/>
        </w:rPr>
        <w:t>e obras literárias ao público visitante e o pleno atendimento dos objetivos culturais e educacionais da Feira do Livro de Canoas.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13 – PROVIDÊNCIAS PRÉVIAS AO CONTRATO:</w:t>
      </w:r>
    </w:p>
    <w:p w:rsidR="00F6554A" w:rsidRDefault="002A497E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 a execução do presente procedimento, a Administração Municipal deverá adotar as pr</w:t>
      </w:r>
      <w:r>
        <w:rPr>
          <w:rFonts w:ascii="Times New Roman" w:hAnsi="Times New Roman"/>
          <w:sz w:val="24"/>
          <w:szCs w:val="24"/>
        </w:rPr>
        <w:t>ovidências necessárias à organização da 41ª Feira do Livro de Canoas, incluindo a definição dos espaços destinados aos expositores, elaboração do Edital e seus anexos, divulgação do chamamento público, análise da documentação apresentada pelos interessados</w:t>
      </w:r>
      <w:r>
        <w:rPr>
          <w:rFonts w:ascii="Times New Roman" w:hAnsi="Times New Roman"/>
          <w:sz w:val="24"/>
          <w:szCs w:val="24"/>
        </w:rPr>
        <w:t xml:space="preserve"> e demais medidas administrativas necessárias à habilitação dos participantes.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 demais providências relacionadas à infraestrutura e operacionalização do evento poderão ser objeto de processos administrativos específicos, não constituindo impedimento à re</w:t>
      </w:r>
      <w:r>
        <w:rPr>
          <w:rFonts w:ascii="Times New Roman" w:hAnsi="Times New Roman"/>
          <w:sz w:val="24"/>
          <w:szCs w:val="24"/>
        </w:rPr>
        <w:t>alização do presente chamamento público.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Não se identificam outras providências prévias relevantes para a viabilização do objeto pretendido.</w:t>
      </w:r>
    </w:p>
    <w:p w:rsidR="00F6554A" w:rsidRDefault="002A497E">
      <w:pPr>
        <w:keepLines w:val="0"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14 – PLANEJAMENTO E POSSÍVEIS IMPACTOS AMBIENTAIS: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realização da 41ª Feira do Livro de Canoas observará, sempre q</w:t>
      </w:r>
      <w:r>
        <w:rPr>
          <w:rFonts w:ascii="Times New Roman" w:hAnsi="Times New Roman"/>
          <w:sz w:val="24"/>
          <w:szCs w:val="24"/>
        </w:rPr>
        <w:t xml:space="preserve">ue aplicável, os princípios e diretrizes de sustentabilidade ambiental previstos na legislação vigente, especialmente aqueles relacionados ao consumo consciente de recursos, à redução da geração de resíduos e à adequada destinação dos materiais utilizados </w:t>
      </w:r>
      <w:r>
        <w:rPr>
          <w:rFonts w:ascii="Times New Roman" w:hAnsi="Times New Roman"/>
          <w:sz w:val="24"/>
          <w:szCs w:val="24"/>
        </w:rPr>
        <w:t>durante o evento.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 expositores deverão adotar boas práticas de conservação e limpeza dos espaços utilizados, responsabilizando-se pela correta destinação dos resíduos gerados em suas atividades, observadas as orientações da Comissão Organizadora e a </w:t>
      </w:r>
      <w:r>
        <w:rPr>
          <w:rFonts w:ascii="Times New Roman" w:hAnsi="Times New Roman"/>
          <w:sz w:val="24"/>
          <w:szCs w:val="24"/>
        </w:rPr>
        <w:t>legislação ambiental aplicável.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Administração Municipal buscará incentivar a utilização de materiais reutilizáveis, a redução do desperdício de recursos e a conscientização ambiental dos participantes e visitantes, contribuindo para a realização de um ev</w:t>
      </w:r>
      <w:r>
        <w:rPr>
          <w:rFonts w:ascii="Times New Roman" w:hAnsi="Times New Roman"/>
          <w:sz w:val="24"/>
          <w:szCs w:val="24"/>
        </w:rPr>
        <w:t>ento cultural ambientalmente responsável.</w:t>
      </w:r>
    </w:p>
    <w:p w:rsidR="00F6554A" w:rsidRDefault="002A497E">
      <w:pPr>
        <w:pStyle w:val="Corpodetexto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Considerando as características do objeto, não foram identificados impactos ambientais significativos decorrentes da habilitação dos expositores para participação na Feira do Livro, sendo suficientes as medidas de </w:t>
      </w:r>
      <w:r>
        <w:rPr>
          <w:rFonts w:ascii="Times New Roman" w:hAnsi="Times New Roman"/>
          <w:sz w:val="24"/>
          <w:szCs w:val="24"/>
        </w:rPr>
        <w:t>prevenção e mitigação normalmente adotadas em eventos culturais de caráter temporário.</w:t>
      </w:r>
    </w:p>
    <w:p w:rsidR="00F6554A" w:rsidRDefault="002A497E">
      <w:pPr>
        <w:keepLines w:val="0"/>
        <w:spacing w:before="200" w:line="36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15 – VIABILIDADE DA CONTRATAÇÃO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F6554A" w:rsidRDefault="002A497E">
      <w:pPr>
        <w:pStyle w:val="Citaes"/>
        <w:spacing w:after="0" w:line="276" w:lineRule="auto"/>
        <w:ind w:left="0" w:righ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 base nos estudos realizados, conclui-se que o procedimento destinado à seleção e habilitação de livrarias, distribuidoras e editora</w:t>
      </w:r>
      <w:r>
        <w:rPr>
          <w:rFonts w:ascii="Times New Roman" w:eastAsia="Times New Roman" w:hAnsi="Times New Roman" w:cs="Times New Roman"/>
          <w:sz w:val="24"/>
          <w:szCs w:val="24"/>
        </w:rPr>
        <w:t>s para participação na 41ª Feira do Livro de Canoas mostra-se viável sob os aspectos técnico, operacional, administrativo e jurídico.</w:t>
      </w:r>
    </w:p>
    <w:p w:rsidR="00F6554A" w:rsidRDefault="002A497E">
      <w:pPr>
        <w:pStyle w:val="Citaes"/>
        <w:spacing w:after="0" w:line="276" w:lineRule="auto"/>
        <w:ind w:left="0" w:righ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solução proposta atende à necessidade de ocupação organizada dos espaços destinados à exposição e comercialização de liv</w:t>
      </w:r>
      <w:r>
        <w:rPr>
          <w:rFonts w:ascii="Times New Roman" w:eastAsia="Times New Roman" w:hAnsi="Times New Roman" w:cs="Times New Roman"/>
          <w:sz w:val="24"/>
          <w:szCs w:val="24"/>
        </w:rPr>
        <w:t>ros durante o evento, observando os princípios da legalidade, impessoalidade, publicidade, transparência, isonomia e eficiência administrativa.</w:t>
      </w:r>
    </w:p>
    <w:p w:rsidR="00F6554A" w:rsidRDefault="002A497E">
      <w:pPr>
        <w:pStyle w:val="Citaes"/>
        <w:spacing w:after="0" w:line="276" w:lineRule="auto"/>
        <w:ind w:left="0" w:right="0"/>
        <w:jc w:val="both"/>
      </w:pP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A seleção dos interessados mediante atendimento aos requisitos de habilitação e aos critérios objetivos de class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ificação estabelecidos no Edital apresenta-se como medida adequada para garantir a ampla participação dos interessados, a adequada organização do evento, a diversidade do acervo ofertado ao público e o atendimento ao interesse público. A limitação do quant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itativo de vagas (25 expositores) mostra-se compatível com a capacidade física do espaço destinado à realização da Feira na Praça da Bandeira, com as condições de segurança, acessibilidade, mobilidade e circulação do público, bem como com os objetivos cult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urais e educacionais do evento, encontrando fundamento no Artigo 79, </w:t>
      </w:r>
      <w:r>
        <w:rPr>
          <w:rStyle w:val="nfase"/>
          <w:rFonts w:ascii="Times New Roman" w:eastAsia="Times New Roman" w:hAnsi="Times New Roman" w:cs="Times New Roman"/>
          <w:sz w:val="24"/>
          <w:szCs w:val="24"/>
        </w:rPr>
        <w:t>caput</w:t>
      </w:r>
      <w:r>
        <w:rPr>
          <w:rStyle w:val="nfaseforte"/>
          <w:rFonts w:ascii="Times New Roman" w:eastAsia="Times New Roman" w:hAnsi="Times New Roman" w:cs="Times New Roman"/>
          <w:b w:val="0"/>
          <w:bCs w:val="0"/>
          <w:sz w:val="24"/>
          <w:szCs w:val="24"/>
        </w:rPr>
        <w:t>, da Lei Federal nº 14.133/2021.</w:t>
      </w:r>
    </w:p>
    <w:p w:rsidR="00F6554A" w:rsidRDefault="002A497E">
      <w:pPr>
        <w:pStyle w:val="Citaes"/>
        <w:spacing w:after="0" w:line="276" w:lineRule="auto"/>
        <w:ind w:left="0" w:right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Além disso, o procedimento não implica desembolso financeiro direto por parte da Administração Municipal, prevendo contrapartida cultural dos </w:t>
      </w:r>
      <w:r>
        <w:rPr>
          <w:rFonts w:ascii="Times New Roman" w:eastAsia="Times New Roman" w:hAnsi="Times New Roman" w:cs="Times New Roman"/>
          <w:sz w:val="24"/>
          <w:szCs w:val="24"/>
        </w:rPr>
        <w:t>expositores contemplados, consistente na entrega de exemplares de livros destinados ao fortalecimento das ações de incentivo à leitura promovidas pelo Município.</w:t>
      </w:r>
    </w:p>
    <w:p w:rsidR="00F6554A" w:rsidRDefault="002A497E">
      <w:pPr>
        <w:pStyle w:val="Citaes"/>
        <w:spacing w:after="0" w:line="276" w:lineRule="auto"/>
        <w:ind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solução adotada encontra-se em consonância com a legislação vigente e com o entendimento jur</w:t>
      </w:r>
      <w:r>
        <w:rPr>
          <w:rFonts w:ascii="Times New Roman" w:hAnsi="Times New Roman"/>
          <w:sz w:val="24"/>
        </w:rPr>
        <w:t xml:space="preserve">ídico aplicável à matéria, mostrando-se adequada ao atendimento do interesse público. </w:t>
      </w:r>
    </w:p>
    <w:p w:rsidR="00F6554A" w:rsidRDefault="002A497E">
      <w:pPr>
        <w:pStyle w:val="Citaes"/>
        <w:spacing w:after="0" w:line="276" w:lineRule="auto"/>
        <w:ind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Diante da análise realizada, conclui-se pela viabilidade da solução proposta, considerando que a realização de chamamento público, sob a modelagem de credenciamento, ate</w:t>
      </w:r>
      <w:r>
        <w:rPr>
          <w:rFonts w:ascii="Times New Roman" w:hAnsi="Times New Roman"/>
          <w:sz w:val="24"/>
        </w:rPr>
        <w:t>nde à necessidade administrativa identificada, possibilita a seleção transparente dos participantes, assegura a adequada utilização do espaço público disponível e contribui para o alcance dos objetivos culturais, educacionais e sociais da 41ª Feira do Livr</w:t>
      </w:r>
      <w:r>
        <w:rPr>
          <w:rFonts w:ascii="Times New Roman" w:hAnsi="Times New Roman"/>
          <w:sz w:val="24"/>
        </w:rPr>
        <w:t xml:space="preserve">o de Canoas. </w:t>
      </w:r>
    </w:p>
    <w:p w:rsidR="00F6554A" w:rsidRDefault="00F6554A">
      <w:pPr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6554A" w:rsidRDefault="002A497E">
      <w:pPr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Esclarecimento sobre edital de Livreiros para a 41ª Feira do Livro de Canoas</w:t>
      </w:r>
    </w:p>
    <w:p w:rsidR="00F6554A" w:rsidRDefault="002A497E">
      <w:pPr>
        <w:keepLines w:val="0"/>
        <w:spacing w:before="200" w:line="36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Nome Completo</w:t>
      </w:r>
      <w:r>
        <w:rPr>
          <w:rFonts w:ascii="Times New Roman" w:eastAsia="Times New Roman" w:hAnsi="Times New Roman" w:cs="Times New Roman"/>
          <w:color w:val="ED1C24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Claudete Machado Ferreira</w:t>
      </w:r>
    </w:p>
    <w:p w:rsidR="00F6554A" w:rsidRDefault="002A497E">
      <w:pPr>
        <w:keepLines w:val="0"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Matrícula: 57649</w:t>
      </w:r>
    </w:p>
    <w:p w:rsidR="00F6554A" w:rsidRDefault="002A497E">
      <w:pPr>
        <w:keepLines w:val="0"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Responsável pela elaboração do Estudo Técnico Preliminar</w:t>
      </w:r>
    </w:p>
    <w:p w:rsidR="00F6554A" w:rsidRDefault="002A497E">
      <w:pPr>
        <w:keepLines w:val="0"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Secretaria Municipal de Cultura e Turismo</w:t>
      </w:r>
    </w:p>
    <w:p w:rsidR="00F6554A" w:rsidRDefault="00F6554A">
      <w:pPr>
        <w:keepLines w:val="0"/>
        <w:spacing w:before="200" w:line="360" w:lineRule="auto"/>
      </w:pPr>
    </w:p>
    <w:sectPr w:rsidR="00F6554A" w:rsidSect="00F6554A">
      <w:headerReference w:type="default" r:id="rId6"/>
      <w:footerReference w:type="default" r:id="rId7"/>
      <w:pgSz w:w="11906" w:h="16838"/>
      <w:pgMar w:top="2041" w:right="1702" w:bottom="1474" w:left="1701" w:header="850" w:footer="454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54A" w:rsidRDefault="00F6554A" w:rsidP="00F6554A">
      <w:r>
        <w:separator/>
      </w:r>
    </w:p>
  </w:endnote>
  <w:endnote w:type="continuationSeparator" w:id="1">
    <w:p w:rsidR="00F6554A" w:rsidRDefault="00F6554A" w:rsidP="00F655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54A" w:rsidRDefault="00F6554A">
    <w:pPr>
      <w:tabs>
        <w:tab w:val="center" w:pos="4252"/>
        <w:tab w:val="right" w:pos="8504"/>
      </w:tabs>
      <w:jc w:val="right"/>
    </w:pPr>
    <w:r>
      <w:fldChar w:fldCharType="begin"/>
    </w:r>
    <w:r w:rsidR="002A497E">
      <w:instrText>PAGE</w:instrText>
    </w:r>
    <w:r>
      <w:fldChar w:fldCharType="separate"/>
    </w:r>
    <w:r w:rsidR="002A497E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54A" w:rsidRDefault="00F6554A" w:rsidP="00F6554A">
      <w:r>
        <w:separator/>
      </w:r>
    </w:p>
  </w:footnote>
  <w:footnote w:type="continuationSeparator" w:id="1">
    <w:p w:rsidR="00F6554A" w:rsidRDefault="00F6554A" w:rsidP="00F655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54A" w:rsidRDefault="00F6554A">
    <w:pPr>
      <w:keepLines w:val="0"/>
      <w:spacing w:line="276" w:lineRule="auto"/>
    </w:pPr>
  </w:p>
  <w:tbl>
    <w:tblPr>
      <w:tblW w:w="6448" w:type="dxa"/>
      <w:tblInd w:w="-15" w:type="dxa"/>
      <w:tblLook w:val="0000"/>
    </w:tblPr>
    <w:tblGrid>
      <w:gridCol w:w="1116"/>
      <w:gridCol w:w="5332"/>
    </w:tblGrid>
    <w:tr w:rsidR="00F6554A">
      <w:trPr>
        <w:trHeight w:val="1324"/>
        <w:tblHeader/>
      </w:trPr>
      <w:tc>
        <w:tcPr>
          <w:tcW w:w="929" w:type="dxa"/>
          <w:shd w:val="clear" w:color="auto" w:fill="auto"/>
        </w:tcPr>
        <w:p w:rsidR="00F6554A" w:rsidRDefault="002A497E">
          <w:pPr>
            <w:keepLines w:val="0"/>
            <w:spacing w:before="10" w:after="32"/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571500" cy="809625"/>
                <wp:effectExtent l="0" t="0" r="0" b="0"/>
                <wp:docPr id="1" name="image1.png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png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8" w:type="dxa"/>
          <w:shd w:val="clear" w:color="auto" w:fill="auto"/>
        </w:tcPr>
        <w:p w:rsidR="00F6554A" w:rsidRDefault="002A497E">
          <w:pPr>
            <w:keepLines w:val="0"/>
            <w:ind w:left="240"/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ESTADO DO RIO GRANDE DO SUL</w:t>
          </w:r>
        </w:p>
        <w:p w:rsidR="00F6554A" w:rsidRDefault="002A497E">
          <w:pPr>
            <w:keepLines w:val="0"/>
            <w:ind w:left="240"/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MUNICÍPIO DE CANOAS</w:t>
          </w:r>
        </w:p>
        <w:p w:rsidR="00F6554A" w:rsidRDefault="002A497E">
          <w:pPr>
            <w:keepLines w:val="0"/>
            <w:ind w:left="240"/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Secretaria Municipal de Cultura e Turismo</w:t>
          </w:r>
        </w:p>
        <w:p w:rsidR="00F6554A" w:rsidRDefault="00F6554A">
          <w:pPr>
            <w:keepLines w:val="0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</w:p>
      </w:tc>
    </w:tr>
  </w:tbl>
  <w:p w:rsidR="00F6554A" w:rsidRDefault="00F6554A">
    <w:pPr>
      <w:tabs>
        <w:tab w:val="center" w:pos="4320"/>
        <w:tab w:val="right" w:pos="8640"/>
      </w:tabs>
      <w:jc w:val="right"/>
      <w:rPr>
        <w:rStyle w:val="nfaseforte"/>
        <w:rFonts w:ascii="Times New Roman" w:hAnsi="Times New Roman"/>
        <w:b w:val="0"/>
        <w:bCs w:val="0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554A"/>
    <w:rsid w:val="002A497E"/>
    <w:rsid w:val="00F65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Cs w:val="22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54A"/>
    <w:pPr>
      <w:keepLines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qFormat/>
    <w:rsid w:val="00F6554A"/>
    <w:pPr>
      <w:keepNext/>
      <w:widowControl w:val="0"/>
      <w:spacing w:before="480" w:after="120"/>
      <w:outlineLvl w:val="0"/>
    </w:pPr>
    <w:rPr>
      <w:b/>
      <w:sz w:val="48"/>
      <w:szCs w:val="48"/>
    </w:rPr>
  </w:style>
  <w:style w:type="paragraph" w:customStyle="1" w:styleId="Heading2">
    <w:name w:val="Heading 2"/>
    <w:basedOn w:val="Normal"/>
    <w:next w:val="Normal"/>
    <w:qFormat/>
    <w:rsid w:val="00F6554A"/>
    <w:pPr>
      <w:keepNext/>
      <w:widowControl w:val="0"/>
      <w:spacing w:before="360" w:after="80"/>
      <w:outlineLvl w:val="1"/>
    </w:pPr>
    <w:rPr>
      <w:b/>
      <w:sz w:val="36"/>
      <w:szCs w:val="36"/>
    </w:rPr>
  </w:style>
  <w:style w:type="paragraph" w:customStyle="1" w:styleId="Heading3">
    <w:name w:val="Heading 3"/>
    <w:basedOn w:val="Normal"/>
    <w:next w:val="Normal"/>
    <w:qFormat/>
    <w:rsid w:val="00F6554A"/>
    <w:pPr>
      <w:keepNext/>
      <w:widowControl w:val="0"/>
      <w:spacing w:before="280" w:after="80"/>
      <w:outlineLvl w:val="2"/>
    </w:pPr>
    <w:rPr>
      <w:b/>
      <w:sz w:val="28"/>
      <w:szCs w:val="28"/>
    </w:rPr>
  </w:style>
  <w:style w:type="paragraph" w:customStyle="1" w:styleId="Heading4">
    <w:name w:val="Heading 4"/>
    <w:basedOn w:val="Normal"/>
    <w:next w:val="Normal"/>
    <w:qFormat/>
    <w:rsid w:val="00F6554A"/>
    <w:pPr>
      <w:keepNext/>
      <w:widowControl w:val="0"/>
      <w:spacing w:before="240" w:after="40"/>
      <w:outlineLvl w:val="3"/>
    </w:pPr>
    <w:rPr>
      <w:b/>
      <w:sz w:val="24"/>
      <w:szCs w:val="24"/>
    </w:rPr>
  </w:style>
  <w:style w:type="paragraph" w:customStyle="1" w:styleId="Heading5">
    <w:name w:val="Heading 5"/>
    <w:basedOn w:val="Normal"/>
    <w:next w:val="Normal"/>
    <w:qFormat/>
    <w:rsid w:val="00F6554A"/>
    <w:pPr>
      <w:keepNext/>
      <w:widowControl w:val="0"/>
      <w:spacing w:before="220" w:after="40"/>
      <w:outlineLvl w:val="4"/>
    </w:pPr>
    <w:rPr>
      <w:b/>
    </w:rPr>
  </w:style>
  <w:style w:type="paragraph" w:customStyle="1" w:styleId="Heading6">
    <w:name w:val="Heading 6"/>
    <w:basedOn w:val="Normal"/>
    <w:next w:val="Normal"/>
    <w:qFormat/>
    <w:rsid w:val="00F6554A"/>
    <w:pPr>
      <w:keepNext/>
      <w:widowControl w:val="0"/>
      <w:spacing w:before="200" w:after="40"/>
      <w:outlineLvl w:val="5"/>
    </w:pPr>
    <w:rPr>
      <w:b/>
      <w:sz w:val="20"/>
      <w:szCs w:val="20"/>
    </w:rPr>
  </w:style>
  <w:style w:type="character" w:customStyle="1" w:styleId="TextodecomentrioChar">
    <w:name w:val="Texto de comentário Char"/>
    <w:basedOn w:val="Fontepargpadro"/>
    <w:qFormat/>
    <w:rsid w:val="00F6554A"/>
    <w:rPr>
      <w:sz w:val="20"/>
      <w:szCs w:val="20"/>
    </w:rPr>
  </w:style>
  <w:style w:type="character" w:styleId="Refdecomentrio">
    <w:name w:val="annotation reference"/>
    <w:basedOn w:val="Fontepargpadro"/>
    <w:qFormat/>
    <w:rsid w:val="00F6554A"/>
    <w:rPr>
      <w:sz w:val="16"/>
      <w:szCs w:val="16"/>
    </w:rPr>
  </w:style>
  <w:style w:type="character" w:customStyle="1" w:styleId="CabealhoChar">
    <w:name w:val="Cabeçalho Char"/>
    <w:basedOn w:val="Fontepargpadro"/>
    <w:qFormat/>
    <w:rsid w:val="00F6554A"/>
  </w:style>
  <w:style w:type="character" w:customStyle="1" w:styleId="RodapChar">
    <w:name w:val="Rodapé Char"/>
    <w:basedOn w:val="Fontepargpadro"/>
    <w:qFormat/>
    <w:rsid w:val="00F6554A"/>
  </w:style>
  <w:style w:type="character" w:styleId="Forte">
    <w:name w:val="Strong"/>
    <w:basedOn w:val="Fontepargpadro"/>
    <w:qFormat/>
    <w:rsid w:val="00F6554A"/>
    <w:rPr>
      <w:b/>
      <w:bCs/>
    </w:rPr>
  </w:style>
  <w:style w:type="character" w:styleId="nfase">
    <w:name w:val="Emphasis"/>
    <w:basedOn w:val="Fontepargpadro"/>
    <w:qFormat/>
    <w:rsid w:val="00F6554A"/>
    <w:rPr>
      <w:i/>
      <w:iCs/>
    </w:rPr>
  </w:style>
  <w:style w:type="character" w:customStyle="1" w:styleId="LinkdaInternet">
    <w:name w:val="Link da Internet"/>
    <w:basedOn w:val="Fontepargpadro"/>
    <w:rsid w:val="00F6554A"/>
    <w:rPr>
      <w:color w:val="0000FF"/>
      <w:u w:val="single"/>
    </w:rPr>
  </w:style>
  <w:style w:type="character" w:customStyle="1" w:styleId="nfaseforte">
    <w:name w:val="Ênfase forte"/>
    <w:qFormat/>
    <w:rsid w:val="00F6554A"/>
    <w:rPr>
      <w:b/>
      <w:bCs/>
    </w:rPr>
  </w:style>
  <w:style w:type="paragraph" w:styleId="Ttulo">
    <w:name w:val="Title"/>
    <w:basedOn w:val="LO-normal"/>
    <w:next w:val="Corpodetexto"/>
    <w:qFormat/>
    <w:rsid w:val="00F6554A"/>
    <w:pPr>
      <w:keepNext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rsid w:val="00F6554A"/>
    <w:pPr>
      <w:spacing w:after="140" w:line="288" w:lineRule="auto"/>
    </w:pPr>
  </w:style>
  <w:style w:type="paragraph" w:styleId="Lista">
    <w:name w:val="List"/>
    <w:basedOn w:val="Corpodetexto"/>
    <w:rsid w:val="00F6554A"/>
    <w:rPr>
      <w:rFonts w:cs="Lucida Sans"/>
    </w:rPr>
  </w:style>
  <w:style w:type="paragraph" w:customStyle="1" w:styleId="Caption">
    <w:name w:val="Caption"/>
    <w:basedOn w:val="Normal"/>
    <w:qFormat/>
    <w:rsid w:val="00F6554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F6554A"/>
    <w:pPr>
      <w:suppressLineNumbers/>
    </w:pPr>
    <w:rPr>
      <w:rFonts w:cs="Lucida Sans"/>
    </w:rPr>
  </w:style>
  <w:style w:type="paragraph" w:customStyle="1" w:styleId="LO-normal">
    <w:name w:val="LO-normal"/>
    <w:qFormat/>
    <w:rsid w:val="00F6554A"/>
    <w:rPr>
      <w:color w:val="00000A"/>
      <w:sz w:val="22"/>
    </w:rPr>
  </w:style>
  <w:style w:type="paragraph" w:styleId="Subttulo">
    <w:name w:val="Subtitle"/>
    <w:basedOn w:val="LO-normal"/>
    <w:next w:val="Normal"/>
    <w:qFormat/>
    <w:rsid w:val="00F6554A"/>
    <w:pPr>
      <w:keepNext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comentrio">
    <w:name w:val="annotation text"/>
    <w:basedOn w:val="LO-normal"/>
    <w:qFormat/>
    <w:rsid w:val="00F6554A"/>
    <w:rPr>
      <w:sz w:val="20"/>
      <w:szCs w:val="20"/>
    </w:rPr>
  </w:style>
  <w:style w:type="paragraph" w:customStyle="1" w:styleId="Header">
    <w:name w:val="Header"/>
    <w:basedOn w:val="LO-normal"/>
    <w:rsid w:val="00F6554A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LO-normal"/>
    <w:rsid w:val="00F6554A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LO-normal"/>
    <w:qFormat/>
    <w:rsid w:val="00F6554A"/>
    <w:pPr>
      <w:ind w:left="720"/>
      <w:contextualSpacing/>
    </w:pPr>
  </w:style>
  <w:style w:type="paragraph" w:styleId="NormalWeb">
    <w:name w:val="Normal (Web)"/>
    <w:basedOn w:val="LO-normal"/>
    <w:qFormat/>
    <w:rsid w:val="00F6554A"/>
    <w:pPr>
      <w:spacing w:before="280" w:after="142" w:line="288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tedodatabela">
    <w:name w:val="Conteúdo da tabela"/>
    <w:basedOn w:val="Normal"/>
    <w:qFormat/>
    <w:rsid w:val="00F6554A"/>
    <w:pPr>
      <w:suppressLineNumbers/>
    </w:pPr>
  </w:style>
  <w:style w:type="paragraph" w:customStyle="1" w:styleId="Citaes">
    <w:name w:val="Citações"/>
    <w:basedOn w:val="Normal"/>
    <w:qFormat/>
    <w:rsid w:val="00F6554A"/>
    <w:pPr>
      <w:spacing w:after="283"/>
      <w:ind w:left="567" w:right="567"/>
    </w:pPr>
  </w:style>
  <w:style w:type="paragraph" w:customStyle="1" w:styleId="Linhahorizontal">
    <w:name w:val="Linha horizontal"/>
    <w:basedOn w:val="Normal"/>
    <w:qFormat/>
    <w:rsid w:val="00F6554A"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497E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497E"/>
    <w:rPr>
      <w:rFonts w:ascii="Tahoma" w:hAnsi="Tahoma" w:cs="Mangal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3266</Words>
  <Characters>17639</Characters>
  <Application>Microsoft Office Word</Application>
  <DocSecurity>0</DocSecurity>
  <Lines>146</Lines>
  <Paragraphs>41</Paragraphs>
  <ScaleCrop>false</ScaleCrop>
  <Company/>
  <LinksUpToDate>false</LinksUpToDate>
  <CharactersWithSpaces>20864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Oliveira</dc:creator>
  <cp:lastModifiedBy>rochele.rodrigues</cp:lastModifiedBy>
  <cp:revision>2</cp:revision>
  <dcterms:created xsi:type="dcterms:W3CDTF">2026-07-16T11:44:00Z</dcterms:created>
  <dcterms:modified xsi:type="dcterms:W3CDTF">2026-07-16T11:44:00Z</dcterms:modified>
  <dc:language>pt-BR</dc:language>
</cp:coreProperties>
</file>