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A73374">
      <w:pPr>
        <w:spacing w:line="276" w:lineRule="auto"/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RATIFICAÇÃO DE INEXIGIBILIDADE DE LICITAÇÃO Nº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10</w:t>
      </w:r>
      <w:r>
        <w:rPr>
          <w:rFonts w:hint="default" w:ascii="Times New Roman" w:hAnsi="Times New Roman" w:cs="Times New Roman"/>
          <w:b/>
          <w:sz w:val="24"/>
          <w:szCs w:val="24"/>
        </w:rPr>
        <w:t>/2025.</w:t>
      </w:r>
    </w:p>
    <w:p w14:paraId="4852BCC3">
      <w:pPr>
        <w:spacing w:line="276" w:lineRule="auto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Inexigibilidade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>10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/2025: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O Prefeito Municipal, torna público a ratificação da inexigibilidade de licitação, nos seguintes termos: Objeto: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mplantação, manutenção e execução do Programa SERMULHER Estadual -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S</w:t>
      </w:r>
      <w:r>
        <w:rPr>
          <w:rFonts w:ascii="Times New Roman" w:hAnsi="Times New Roman" w:cs="Times New Roman"/>
          <w:sz w:val="24"/>
          <w:szCs w:val="24"/>
        </w:rPr>
        <w:t>erviços especializados de referência à Saúde da Mulher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. Fundamento legal: Art. 74,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I,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da Lei Federal nº 14.133/2021. Valor contratual: R$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 xml:space="preserve">125.000,00 (cento e vinte e cinco mil) reais mensais, 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>condicionado ao repasse dos recursos pelo Governo do Estado do Rio Grande do Sul.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Prazo da contratação: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 xml:space="preserve"> 12 (doze)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meses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. Contratado(a):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Associação Beneficente Ouro Branco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pt-BR"/>
        </w:rPr>
        <w:t xml:space="preserve">. 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Teutônia/RS,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15</w:t>
      </w:r>
      <w:r>
        <w:rPr>
          <w:rFonts w:hint="default" w:ascii="Times New Roman" w:hAnsi="Times New Roman" w:cs="Times New Roman"/>
          <w:bCs/>
          <w:sz w:val="24"/>
          <w:szCs w:val="24"/>
        </w:rPr>
        <w:t>/0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4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/2025. </w:t>
      </w:r>
    </w:p>
    <w:p w14:paraId="4F003E5E">
      <w:pPr>
        <w:spacing w:line="240" w:lineRule="auto"/>
        <w:jc w:val="right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Renato Airton Altmann</w:t>
      </w:r>
    </w:p>
    <w:p w14:paraId="1BFA330F">
      <w:pPr>
        <w:spacing w:line="240" w:lineRule="auto"/>
        <w:jc w:val="right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Prefeito.</w:t>
      </w:r>
    </w:p>
    <w:p w14:paraId="79858CD1">
      <w:pPr>
        <w:spacing w:line="276" w:lineRule="auto"/>
        <w:jc w:val="both"/>
        <w:rPr>
          <w:rFonts w:hint="default" w:ascii="Times New Roman" w:hAnsi="Times New Roman" w:cs="Times New Roman"/>
          <w:bCs/>
          <w:sz w:val="24"/>
          <w:szCs w:val="24"/>
        </w:rPr>
      </w:pPr>
    </w:p>
    <w:p w14:paraId="3F6DADBC">
      <w:pPr>
        <w:rPr>
          <w:rFonts w:ascii="Times New Roman" w:hAnsi="Times New Roman" w:eastAsia="Quire Sans Pro Light" w:cs="Times New Roman"/>
          <w:b/>
          <w:color w:val="E283AE"/>
          <w:sz w:val="24"/>
          <w:szCs w:val="24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398" w:right="1440" w:bottom="1440" w:left="1560" w:header="170" w:footer="43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Quire Sans Pro Light">
    <w:altName w:val="Liberation Mono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F3844B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hAnsi="Montserrat" w:eastAsia="Montserrat" w:cs="Montserrat"/>
        <w:color w:val="1155CC"/>
        <w:sz w:val="20"/>
        <w:szCs w:val="20"/>
      </w:rPr>
    </w:pPr>
    <w:r>
      <w:rPr>
        <w:rFonts w:ascii="Montserrat" w:hAnsi="Montserrat" w:eastAsia="Montserrat" w:cs="Montserrat"/>
        <w:color w:val="1155CC"/>
        <w:sz w:val="20"/>
        <w:szCs w:val="20"/>
      </w:rPr>
      <w:t xml:space="preserve">Av. 1 Oeste, 878, Bairro Centro Administrativo, Teutônia | RS | (51) 3762-7700  </w:t>
    </w:r>
  </w:p>
  <w:p w14:paraId="0CB01826">
    <w:pPr>
      <w:pStyle w:val="12"/>
      <w:jc w:val="center"/>
    </w:pPr>
    <w:r>
      <w:rPr>
        <w:rFonts w:ascii="Montserrat" w:hAnsi="Montserrat" w:eastAsia="Montserrat" w:cs="Montserrat"/>
        <w:color w:val="1155CC"/>
        <w:sz w:val="20"/>
        <w:szCs w:val="20"/>
      </w:rPr>
      <w:t xml:space="preserve">e-mail: </w:t>
    </w:r>
    <w:r>
      <w:rPr>
        <w:rFonts w:hint="default" w:ascii="Montserrat" w:hAnsi="Montserrat" w:eastAsia="Montserrat" w:cs="Montserrat"/>
        <w:color w:val="1155CC"/>
        <w:sz w:val="20"/>
        <w:szCs w:val="20"/>
        <w:lang w:val="pt-BR"/>
      </w:rPr>
      <w:t>secprefeito</w:t>
    </w:r>
    <w:r>
      <w:rPr>
        <w:rFonts w:ascii="Montserrat" w:hAnsi="Montserrat" w:eastAsia="Montserrat" w:cs="Montserrat"/>
        <w:color w:val="1155CC"/>
        <w:sz w:val="20"/>
        <w:szCs w:val="20"/>
      </w:rPr>
      <w:t>@teutonia.rs.gov.br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7BDB91">
    <w:pPr>
      <w:pStyle w:val="1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297743">
    <w:pPr>
      <w:pStyle w:val="1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21"/>
      <w:tblW w:w="9090" w:type="dxa"/>
      <w:jc w:val="center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090"/>
    </w:tblGrid>
    <w:tr w14:paraId="142342CC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277" w:hRule="atLeast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14:paraId="2B8E7B77">
          <w:pPr>
            <w:pBdr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between w:val="none" w:color="auto" w:sz="0" w:space="0"/>
            </w:pBd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hAnsi="Quire Sans Pro Light" w:eastAsia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7C6594A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pict>
        <v:shape id="WordPictureWatermark1" o:spid="_x0000_s1025" o:spt="75" type="#_x0000_t75" style="position:absolute;left:0pt;margin-top:-12.9pt;height:623.75pt;width:445.75pt;mso-position-horizontal:center;mso-position-horizontal-relative:margin;mso-position-vertical-relative:margin;z-index:-251657216;mso-width-relative:page;mso-height-relative:page;" filled="f" o:preferrelative="t" stroked="f" coordsize="21600,21600">
          <v:path/>
          <v:fill on="f" focussize="0,0"/>
          <v:stroke on="f" joinstyle="miter"/>
          <v:imagedata r:id="rId2" gain="19661f" blacklevel="22938f" o:title="image3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7AEE1">
    <w:pPr>
      <w:pStyle w:val="1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7CC8CF">
    <w:pPr>
      <w:pStyle w:val="1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5C7"/>
    <w:rsid w:val="005A7840"/>
    <w:rsid w:val="00710BDD"/>
    <w:rsid w:val="0079516A"/>
    <w:rsid w:val="00A306CB"/>
    <w:rsid w:val="00B039BC"/>
    <w:rsid w:val="00C73FB5"/>
    <w:rsid w:val="00DD05C7"/>
    <w:rsid w:val="00E278AF"/>
    <w:rsid w:val="00FD48DD"/>
    <w:rsid w:val="09BA63C3"/>
    <w:rsid w:val="138947D5"/>
    <w:rsid w:val="16517858"/>
    <w:rsid w:val="3D74475E"/>
    <w:rsid w:val="4B8B0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paragraph" w:styleId="11">
    <w:name w:val="header"/>
    <w:basedOn w:val="1"/>
    <w:link w:val="1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2">
    <w:name w:val="footer"/>
    <w:basedOn w:val="1"/>
    <w:link w:val="1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3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4">
    <w:name w:val="Table Grid"/>
    <w:basedOn w:val="9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customStyle="1" w:styleId="15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6">
    <w:name w:val="Cabeçalho Char"/>
    <w:basedOn w:val="8"/>
    <w:link w:val="11"/>
    <w:qFormat/>
    <w:uiPriority w:val="99"/>
  </w:style>
  <w:style w:type="character" w:customStyle="1" w:styleId="17">
    <w:name w:val="Rodapé Char"/>
    <w:basedOn w:val="8"/>
    <w:link w:val="12"/>
    <w:qFormat/>
    <w:uiPriority w:val="99"/>
  </w:style>
  <w:style w:type="paragraph" w:styleId="18">
    <w:name w:val="List Paragraph"/>
    <w:basedOn w:val="1"/>
    <w:qFormat/>
    <w:uiPriority w:val="34"/>
    <w:pPr>
      <w:ind w:left="720"/>
      <w:contextualSpacing/>
    </w:pPr>
  </w:style>
  <w:style w:type="table" w:customStyle="1" w:styleId="19">
    <w:name w:val="Grid Table Light"/>
    <w:basedOn w:val="9"/>
    <w:qFormat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table" w:customStyle="1" w:styleId="20">
    <w:name w:val="_Style 20"/>
    <w:basedOn w:val="9"/>
    <w:qFormat/>
    <w:uiPriority w:val="0"/>
  </w:style>
  <w:style w:type="table" w:customStyle="1" w:styleId="21">
    <w:name w:val="_Style 21"/>
    <w:basedOn w:val="9"/>
    <w:qFormat/>
    <w:uiPriority w:val="0"/>
  </w:style>
  <w:style w:type="paragraph" w:customStyle="1" w:styleId="22">
    <w:name w:val="Texto padrão"/>
    <w:basedOn w:val="1"/>
    <w:qFormat/>
    <w:uiPriority w:val="7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 w:eastAsia="Times New Roman" w:cs="Times New Roman"/>
      <w:color w:val="000000"/>
      <w:sz w:val="24"/>
      <w:szCs w:val="20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282</Words>
  <Characters>1523</Characters>
  <Lines>12</Lines>
  <Paragraphs>3</Paragraphs>
  <TotalTime>0</TotalTime>
  <ScaleCrop>false</ScaleCrop>
  <LinksUpToDate>false</LinksUpToDate>
  <CharactersWithSpaces>1802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2025-03-19T14:28:00Z</dcterms:created>
  <dc:creator>nicole leyser alves</dc:creator>
  <cp:lastModifiedBy>WPS_1709827922</cp:lastModifiedBy>
  <dcterms:modified xsi:type="dcterms:W3CDTF">2025-04-15T17:10:26Z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EB5E3B8C7E7243949713D83BBF1D34E2_12</vt:lpwstr>
  </property>
</Properties>
</file>