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BB5" w:rsidRDefault="00047204">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w:t>
      </w:r>
      <w:r w:rsidR="00524593">
        <w:rPr>
          <w:rFonts w:ascii="Times New Roman" w:hAnsi="Times New Roman" w:cs="Times New Roman"/>
          <w:b/>
          <w:bCs/>
          <w:sz w:val="28"/>
          <w:szCs w:val="28"/>
          <w:u w:val="single"/>
        </w:rPr>
        <w:t>ITAL DE PREGÃO ELETRÔNICO Nº 036</w:t>
      </w:r>
      <w:r>
        <w:rPr>
          <w:rFonts w:ascii="Times New Roman" w:hAnsi="Times New Roman" w:cs="Times New Roman"/>
          <w:b/>
          <w:bCs/>
          <w:sz w:val="28"/>
          <w:szCs w:val="28"/>
          <w:u w:val="single"/>
        </w:rPr>
        <w:t>/2026</w:t>
      </w:r>
    </w:p>
    <w:p w:rsidR="00BD0BB5" w:rsidRDefault="00BD0BB5">
      <w:pPr>
        <w:spacing w:after="0" w:line="276" w:lineRule="auto"/>
        <w:jc w:val="both"/>
        <w:rPr>
          <w:rFonts w:ascii="Times New Roman" w:hAnsi="Times New Roman" w:cs="Times New Roman"/>
          <w:sz w:val="24"/>
          <w:szCs w:val="24"/>
        </w:rPr>
      </w:pPr>
    </w:p>
    <w:p w:rsidR="00BD0BB5" w:rsidRDefault="00524593"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Pregão Eletrônico Nº 036</w:t>
      </w:r>
      <w:r w:rsidR="00047204">
        <w:rPr>
          <w:rFonts w:ascii="Times New Roman" w:hAnsi="Times New Roman" w:cs="Times New Roman"/>
          <w:b/>
          <w:bCs/>
        </w:rPr>
        <w:t>/2026</w:t>
      </w:r>
    </w:p>
    <w:p w:rsidR="00BD0BB5" w:rsidRDefault="00047204"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Data</w:t>
      </w:r>
      <w:r w:rsidRPr="001A7DF9">
        <w:rPr>
          <w:rFonts w:ascii="Times New Roman" w:hAnsi="Times New Roman" w:cs="Times New Roman"/>
          <w:b/>
          <w:bCs/>
        </w:rPr>
        <w:t>:</w:t>
      </w:r>
      <w:r w:rsidR="00524593">
        <w:rPr>
          <w:rFonts w:ascii="Times New Roman" w:hAnsi="Times New Roman" w:cs="Times New Roman"/>
          <w:b/>
          <w:bCs/>
        </w:rPr>
        <w:t xml:space="preserve"> </w:t>
      </w:r>
      <w:r w:rsidR="002142D0" w:rsidRPr="002142D0">
        <w:rPr>
          <w:rFonts w:ascii="Times New Roman" w:hAnsi="Times New Roman" w:cs="Times New Roman"/>
          <w:b/>
          <w:bCs/>
        </w:rPr>
        <w:t>30</w:t>
      </w:r>
      <w:r w:rsidR="00524593" w:rsidRPr="002142D0">
        <w:rPr>
          <w:rFonts w:ascii="Times New Roman" w:hAnsi="Times New Roman" w:cs="Times New Roman"/>
          <w:b/>
          <w:bCs/>
        </w:rPr>
        <w:t>/06</w:t>
      </w:r>
      <w:r w:rsidRPr="002142D0">
        <w:rPr>
          <w:rFonts w:ascii="Times New Roman" w:hAnsi="Times New Roman" w:cs="Times New Roman"/>
          <w:b/>
          <w:bCs/>
        </w:rPr>
        <w:t>/2026</w:t>
      </w:r>
    </w:p>
    <w:p w:rsidR="00BD0BB5" w:rsidRDefault="00047204"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Horário: 8h</w:t>
      </w:r>
    </w:p>
    <w:p w:rsidR="00BD0BB5" w:rsidRDefault="00047204"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Tipo: menor preço por item</w:t>
      </w:r>
    </w:p>
    <w:p w:rsidR="00BD0BB5" w:rsidRDefault="00047204"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 xml:space="preserve">Objeto: </w:t>
      </w:r>
      <w:r w:rsidR="00524593">
        <w:rPr>
          <w:rFonts w:ascii="Times New Roman" w:hAnsi="Times New Roman" w:cs="Times New Roman"/>
          <w:b/>
          <w:bCs/>
          <w:sz w:val="23"/>
          <w:szCs w:val="23"/>
        </w:rPr>
        <w:t>Contratação de empresa especializada para a prestação de serviços de coleta, transporte e destinação final de resíduos sujeitos à logística reversa.</w:t>
      </w:r>
    </w:p>
    <w:p w:rsidR="00BD0BB5" w:rsidRDefault="00047204" w:rsidP="002142D0">
      <w:pPr>
        <w:spacing w:beforeLines="50" w:afterLines="50" w:line="276" w:lineRule="auto"/>
        <w:jc w:val="both"/>
        <w:rPr>
          <w:rFonts w:ascii="Times New Roman" w:hAnsi="Times New Roman" w:cs="Times New Roman"/>
          <w:b/>
          <w:bCs/>
        </w:rPr>
      </w:pPr>
      <w:r>
        <w:rPr>
          <w:rFonts w:ascii="Times New Roman" w:hAnsi="Times New Roman" w:cs="Times New Roman"/>
          <w:b/>
          <w:bCs/>
        </w:rPr>
        <w:t>Órgão</w:t>
      </w:r>
      <w:r w:rsidR="00524593">
        <w:rPr>
          <w:rFonts w:ascii="Times New Roman" w:hAnsi="Times New Roman" w:cs="Times New Roman"/>
          <w:b/>
          <w:bCs/>
        </w:rPr>
        <w:t>s</w:t>
      </w:r>
      <w:r>
        <w:rPr>
          <w:rFonts w:ascii="Times New Roman" w:hAnsi="Times New Roman" w:cs="Times New Roman"/>
          <w:b/>
          <w:bCs/>
        </w:rPr>
        <w:t xml:space="preserve"> Requisitante</w:t>
      </w:r>
      <w:r w:rsidR="00524593">
        <w:rPr>
          <w:rFonts w:ascii="Times New Roman" w:hAnsi="Times New Roman" w:cs="Times New Roman"/>
          <w:b/>
          <w:bCs/>
        </w:rPr>
        <w:t>s: Secretaria Municipal de Agricultura e Meio Ambiente; Secretaria Municipal de Obras, Viação e Transportes e Secretaria Municipal de Planejamento, Mobilidade Urbana e Segurança Pública.</w:t>
      </w:r>
    </w:p>
    <w:p w:rsidR="00BD0BB5" w:rsidRPr="00AC0E42" w:rsidRDefault="00047204" w:rsidP="002142D0">
      <w:pPr>
        <w:spacing w:beforeLines="50" w:afterLines="50" w:line="276" w:lineRule="auto"/>
        <w:jc w:val="both"/>
        <w:rPr>
          <w:rFonts w:ascii="Times New Roman" w:hAnsi="Times New Roman" w:cs="Times New Roman"/>
          <w:b/>
          <w:bCs/>
        </w:rPr>
      </w:pPr>
      <w:r>
        <w:rPr>
          <w:rFonts w:ascii="Times New Roman" w:eastAsia="Arial Unicode MS" w:hAnsi="Times New Roman" w:cs="Times New Roman"/>
          <w:iCs/>
        </w:rPr>
        <w:t xml:space="preserve">O </w:t>
      </w:r>
      <w:r>
        <w:rPr>
          <w:rFonts w:ascii="Times New Roman" w:eastAsia="Arial Unicode MS" w:hAnsi="Times New Roman" w:cs="Times New Roman"/>
          <w:b/>
          <w:iCs/>
        </w:rPr>
        <w:t xml:space="preserve">MUNICÍPIO DE TEUTÔNIA, </w:t>
      </w:r>
      <w:r>
        <w:rPr>
          <w:rFonts w:ascii="Times New Roman" w:eastAsia="Arial Unicode MS" w:hAnsi="Times New Roman" w:cs="Times New Roman"/>
        </w:rPr>
        <w:t xml:space="preserve">pessoa jurídica de direito público interno, inscrito no CNPJ sob nº 88.661.400/0001-99, com sede na Avenida 01 Oeste, 878, Centro Administrativo, </w:t>
      </w:r>
      <w:proofErr w:type="spellStart"/>
      <w:r>
        <w:rPr>
          <w:rFonts w:ascii="Times New Roman" w:eastAsia="Arial Unicode MS" w:hAnsi="Times New Roman" w:cs="Times New Roman"/>
        </w:rPr>
        <w:t>Teutônia</w:t>
      </w:r>
      <w:proofErr w:type="spellEnd"/>
      <w:r>
        <w:rPr>
          <w:rFonts w:ascii="Times New Roman" w:eastAsia="Arial Unicode MS" w:hAnsi="Times New Roman" w:cs="Times New Roman"/>
        </w:rPr>
        <w:t>/RS, neste ato representado pelo Prefeito Sr. RENATO AIRTON ALTMANN, no uso de suas atribuições, torna público,</w:t>
      </w:r>
      <w:r>
        <w:rPr>
          <w:rFonts w:ascii="Times New Roman" w:eastAsia="Arial Unicode MS" w:hAnsi="Times New Roman" w:cs="Times New Roman"/>
          <w:lang w:val="en-US"/>
        </w:rPr>
        <w:t xml:space="preserve"> </w:t>
      </w:r>
      <w:r>
        <w:rPr>
          <w:rFonts w:ascii="Times New Roman" w:eastAsia="Arial Unicode MS" w:hAnsi="Times New Roman" w:cs="Times New Roman"/>
          <w:snapToGrid w:val="0"/>
        </w:rPr>
        <w:t xml:space="preserve">que a Administração Municipal estará realizando o </w:t>
      </w:r>
      <w:r>
        <w:rPr>
          <w:rFonts w:ascii="Times New Roman" w:eastAsia="Arial Unicode MS" w:hAnsi="Times New Roman" w:cs="Times New Roman"/>
          <w:b/>
          <w:iCs/>
          <w:snapToGrid w:val="0"/>
        </w:rPr>
        <w:t>PREGÃO ELETRÔNICO</w:t>
      </w:r>
      <w:r>
        <w:rPr>
          <w:rFonts w:ascii="Times New Roman" w:eastAsia="Arial Unicode MS" w:hAnsi="Times New Roman" w:cs="Times New Roman"/>
          <w:i/>
          <w:snapToGrid w:val="0"/>
        </w:rPr>
        <w:t>,</w:t>
      </w:r>
      <w:r>
        <w:rPr>
          <w:rFonts w:ascii="Times New Roman" w:eastAsia="Arial Unicode MS" w:hAnsi="Times New Roman" w:cs="Times New Roman"/>
          <w:snapToGrid w:val="0"/>
        </w:rPr>
        <w:t xml:space="preserve"> do tipo </w:t>
      </w:r>
      <w:r w:rsidRPr="00276F8E">
        <w:rPr>
          <w:rFonts w:ascii="Times New Roman" w:eastAsia="Arial Unicode MS" w:hAnsi="Times New Roman" w:cs="Times New Roman"/>
          <w:snapToGrid w:val="0"/>
          <w:u w:val="single"/>
        </w:rPr>
        <w:t>menor preço por item</w:t>
      </w:r>
      <w:r>
        <w:rPr>
          <w:rFonts w:ascii="Times New Roman" w:eastAsia="Arial Unicode MS" w:hAnsi="Times New Roman" w:cs="Times New Roman"/>
          <w:snapToGrid w:val="0"/>
        </w:rPr>
        <w:t xml:space="preserve">, </w:t>
      </w:r>
      <w:proofErr w:type="spellStart"/>
      <w:r>
        <w:rPr>
          <w:rFonts w:ascii="Times New Roman" w:eastAsia="Arial Unicode MS" w:hAnsi="Times New Roman" w:cs="Times New Roman"/>
          <w:snapToGrid w:val="0"/>
          <w:lang w:val="en-US"/>
        </w:rPr>
        <w:t>visando</w:t>
      </w:r>
      <w:proofErr w:type="spellEnd"/>
      <w:r>
        <w:rPr>
          <w:rFonts w:ascii="Times New Roman" w:eastAsia="Arial Unicode MS" w:hAnsi="Times New Roman" w:cs="Times New Roman"/>
          <w:snapToGrid w:val="0"/>
          <w:lang w:val="en-US"/>
        </w:rPr>
        <w:t xml:space="preserve"> a </w:t>
      </w:r>
      <w:r>
        <w:rPr>
          <w:rFonts w:ascii="Times New Roman" w:eastAsia="Arial Unicode MS" w:hAnsi="Times New Roman" w:cs="Times New Roman"/>
          <w:b/>
          <w:bCs/>
          <w:snapToGrid w:val="0"/>
          <w:lang w:val="en-US"/>
        </w:rPr>
        <w:t>CONTRATAÇÃO DE EMPRESA</w:t>
      </w:r>
      <w:r w:rsidR="004B1090">
        <w:rPr>
          <w:rFonts w:ascii="Times New Roman" w:eastAsia="Arial Unicode MS" w:hAnsi="Times New Roman" w:cs="Times New Roman"/>
          <w:b/>
          <w:bCs/>
          <w:snapToGrid w:val="0"/>
          <w:lang w:val="en-US"/>
        </w:rPr>
        <w:t>(S)</w:t>
      </w:r>
      <w:r>
        <w:rPr>
          <w:rFonts w:ascii="Times New Roman" w:eastAsia="Arial Unicode MS" w:hAnsi="Times New Roman" w:cs="Times New Roman"/>
          <w:b/>
          <w:bCs/>
          <w:snapToGrid w:val="0"/>
          <w:lang w:val="en-US"/>
        </w:rPr>
        <w:t xml:space="preserve"> ESPECIALIZADA</w:t>
      </w:r>
      <w:r w:rsidR="004B1090">
        <w:rPr>
          <w:rFonts w:ascii="Times New Roman" w:eastAsia="Arial Unicode MS" w:hAnsi="Times New Roman" w:cs="Times New Roman"/>
          <w:b/>
          <w:bCs/>
          <w:snapToGrid w:val="0"/>
          <w:lang w:val="en-US"/>
        </w:rPr>
        <w:t>(S)</w:t>
      </w:r>
      <w:r>
        <w:rPr>
          <w:rFonts w:ascii="Times New Roman" w:eastAsia="Arial Unicode MS" w:hAnsi="Times New Roman" w:cs="Times New Roman"/>
          <w:b/>
          <w:bCs/>
          <w:snapToGrid w:val="0"/>
          <w:lang w:val="en-US"/>
        </w:rPr>
        <w:t xml:space="preserve"> PARA A </w:t>
      </w:r>
      <w:proofErr w:type="gramStart"/>
      <w:r>
        <w:rPr>
          <w:rFonts w:ascii="Times New Roman" w:eastAsia="Arial Unicode MS" w:hAnsi="Times New Roman" w:cs="Times New Roman"/>
          <w:b/>
          <w:bCs/>
          <w:snapToGrid w:val="0"/>
          <w:lang w:val="en-US"/>
        </w:rPr>
        <w:t>PRESTAÇÃO</w:t>
      </w:r>
      <w:proofErr w:type="gramEnd"/>
      <w:r>
        <w:rPr>
          <w:rFonts w:ascii="Times New Roman" w:eastAsia="Arial Unicode MS" w:hAnsi="Times New Roman" w:cs="Times New Roman"/>
          <w:b/>
          <w:bCs/>
          <w:snapToGrid w:val="0"/>
          <w:lang w:val="en-US"/>
        </w:rPr>
        <w:t xml:space="preserve"> DE </w:t>
      </w:r>
      <w:r>
        <w:rPr>
          <w:rFonts w:ascii="Times New Roman" w:hAnsi="Times New Roman" w:cs="Times New Roman"/>
          <w:b/>
          <w:bCs/>
          <w:lang w:val="en-US"/>
        </w:rPr>
        <w:t xml:space="preserve">SERVIÇOS </w:t>
      </w:r>
      <w:r w:rsidR="00524593">
        <w:rPr>
          <w:rFonts w:ascii="Times New Roman" w:hAnsi="Times New Roman" w:cs="Times New Roman"/>
          <w:b/>
          <w:bCs/>
        </w:rPr>
        <w:t>DE COLETA, TRANSPORTE E</w:t>
      </w:r>
      <w:r w:rsidR="00524593">
        <w:rPr>
          <w:rFonts w:ascii="Times New Roman" w:hAnsi="Times New Roman" w:cs="Times New Roman"/>
          <w:b/>
          <w:bCs/>
          <w:sz w:val="23"/>
          <w:szCs w:val="23"/>
        </w:rPr>
        <w:t xml:space="preserve"> DESTINAÇÃO FINAL DE RESÍDUOS SUJEITOS À LOGÍSTICA REVERSA</w:t>
      </w:r>
      <w:r>
        <w:rPr>
          <w:rFonts w:ascii="Times New Roman" w:hAnsi="Times New Roman" w:cs="Times New Roman"/>
          <w:b/>
          <w:bCs/>
        </w:rPr>
        <w:t xml:space="preserve">, </w:t>
      </w:r>
      <w:r>
        <w:rPr>
          <w:rFonts w:ascii="Times New Roman" w:eastAsia="Arial Unicode MS" w:hAnsi="Times New Roman" w:cs="Times New Roman"/>
        </w:rPr>
        <w:t xml:space="preserve">de acordo com este edital e seus anexos, e nos termos da Lei Federal nº 14.133 de 1º de abril de 2021, do Decreto Municipal nº </w:t>
      </w:r>
      <w:r>
        <w:rPr>
          <w:rFonts w:ascii="Times New Roman" w:hAnsi="Times New Roman" w:cs="Times New Roman"/>
        </w:rPr>
        <w:t xml:space="preserve">3.250 de 30 de maio de 2023 e do </w:t>
      </w:r>
      <w:r>
        <w:rPr>
          <w:rFonts w:ascii="Times New Roman" w:eastAsia="Arial Unicode MS" w:hAnsi="Times New Roman" w:cs="Times New Roman"/>
          <w:snapToGrid w:val="0"/>
        </w:rPr>
        <w:t xml:space="preserve">Protocolo nº </w:t>
      </w:r>
      <w:r w:rsidR="00AC0E42">
        <w:rPr>
          <w:rFonts w:ascii="Times New Roman" w:eastAsia="Arial Unicode MS" w:hAnsi="Times New Roman" w:cs="Times New Roman"/>
          <w:snapToGrid w:val="0"/>
          <w:lang w:val="en-US"/>
        </w:rPr>
        <w:t>2026/1005</w:t>
      </w:r>
      <w:r>
        <w:rPr>
          <w:rFonts w:ascii="Times New Roman" w:eastAsia="Arial Unicode MS" w:hAnsi="Times New Roman" w:cs="Times New Roman"/>
          <w:snapToGrid w:val="0"/>
        </w:rPr>
        <w:t>, bem como, as condições a seguir estabelecidas</w:t>
      </w:r>
      <w:r>
        <w:rPr>
          <w:rFonts w:ascii="Times New Roman" w:eastAsia="Arial Unicode MS" w:hAnsi="Times New Roman" w:cs="Times New Roman"/>
          <w:iCs/>
          <w:caps/>
          <w:snapToGrid w:val="0"/>
        </w:rPr>
        <w:t>,</w:t>
      </w:r>
      <w:r>
        <w:rPr>
          <w:rFonts w:ascii="Times New Roman" w:eastAsia="Arial Unicode MS" w:hAnsi="Times New Roman" w:cs="Times New Roman"/>
          <w:i/>
          <w:caps/>
          <w:snapToGrid w:val="0"/>
        </w:rPr>
        <w:t xml:space="preserve"> </w:t>
      </w:r>
      <w:r>
        <w:rPr>
          <w:rFonts w:ascii="Times New Roman" w:eastAsia="Arial Unicode MS" w:hAnsi="Times New Roman" w:cs="Times New Roman"/>
          <w:snapToGrid w:val="0"/>
        </w:rPr>
        <w:t xml:space="preserve">através do </w:t>
      </w:r>
      <w:r>
        <w:rPr>
          <w:rFonts w:ascii="Times New Roman" w:eastAsia="Arial Unicode MS" w:hAnsi="Times New Roman" w:cs="Times New Roman"/>
          <w:iCs/>
          <w:snapToGrid w:val="0"/>
        </w:rPr>
        <w:t xml:space="preserve">site </w:t>
      </w:r>
      <w:hyperlink r:id="rId10" w:history="1">
        <w:r>
          <w:rPr>
            <w:rFonts w:ascii="Times New Roman" w:eastAsia="Arial Unicode MS" w:hAnsi="Times New Roman" w:cs="Times New Roman"/>
            <w:iCs/>
            <w:snapToGrid w:val="0"/>
            <w:color w:val="0000FF"/>
            <w:u w:val="single"/>
          </w:rPr>
          <w:t>www.portaldecompraspublicas.com.br</w:t>
        </w:r>
      </w:hyperlink>
      <w:r>
        <w:rPr>
          <w:rFonts w:ascii="Times New Roman" w:eastAsia="Arial Unicode MS" w:hAnsi="Times New Roman" w:cs="Times New Roman"/>
          <w:snapToGrid w:val="0"/>
        </w:rPr>
        <w:t>.</w:t>
      </w:r>
    </w:p>
    <w:p w:rsidR="00BD0BB5" w:rsidRDefault="00BD0BB5">
      <w:pPr>
        <w:spacing w:after="0" w:line="276" w:lineRule="auto"/>
        <w:jc w:val="both"/>
        <w:rPr>
          <w:rFonts w:ascii="Times New Roman" w:hAnsi="Times New Roman" w:cs="Times New Roman"/>
          <w:b/>
          <w:bCs/>
        </w:rPr>
      </w:pPr>
    </w:p>
    <w:p w:rsidR="00BD0BB5" w:rsidRDefault="00047204">
      <w:pPr>
        <w:widowControl w:val="0"/>
        <w:spacing w:after="0" w:line="276" w:lineRule="auto"/>
        <w:jc w:val="both"/>
        <w:rPr>
          <w:rFonts w:ascii="Times New Roman" w:eastAsia="Arial Unicode MS" w:hAnsi="Times New Roman" w:cs="Times New Roman"/>
          <w:b/>
          <w:snapToGrid w:val="0"/>
        </w:rPr>
      </w:pPr>
      <w:r>
        <w:rPr>
          <w:rFonts w:ascii="Times New Roman" w:eastAsia="Arial Unicode MS" w:hAnsi="Times New Roman" w:cs="Times New Roman"/>
          <w:b/>
          <w:snapToGrid w:val="0"/>
        </w:rPr>
        <w:t xml:space="preserve">1. DO LOCAL, DATA E HORA DA SESSÃO </w:t>
      </w:r>
      <w:proofErr w:type="gramStart"/>
      <w:r>
        <w:rPr>
          <w:rFonts w:ascii="Times New Roman" w:eastAsia="Arial Unicode MS" w:hAnsi="Times New Roman" w:cs="Times New Roman"/>
          <w:b/>
          <w:snapToGrid w:val="0"/>
        </w:rPr>
        <w:t>ELETRÔNICA</w:t>
      </w:r>
      <w:proofErr w:type="gramEnd"/>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 xml:space="preserve">1.1. </w:t>
      </w:r>
      <w:r>
        <w:rPr>
          <w:rFonts w:ascii="Times New Roman" w:eastAsia="Arial Unicode MS" w:hAnsi="Times New Roman" w:cs="Times New Roman"/>
          <w:snapToGrid w:val="0"/>
        </w:rPr>
        <w:t>A sessão eletrônica será realizada através do</w:t>
      </w:r>
      <w:r>
        <w:rPr>
          <w:rFonts w:ascii="Times New Roman" w:eastAsia="Arial Unicode MS" w:hAnsi="Times New Roman" w:cs="Times New Roman"/>
          <w:i/>
          <w:snapToGrid w:val="0"/>
        </w:rPr>
        <w:t xml:space="preserve"> </w:t>
      </w:r>
      <w:r>
        <w:rPr>
          <w:rFonts w:ascii="Times New Roman" w:eastAsia="Arial Unicode MS" w:hAnsi="Times New Roman" w:cs="Times New Roman"/>
          <w:iCs/>
          <w:snapToGrid w:val="0"/>
        </w:rPr>
        <w:t xml:space="preserve">site </w:t>
      </w:r>
      <w:hyperlink r:id="rId11" w:history="1">
        <w:r>
          <w:rPr>
            <w:rFonts w:ascii="Times New Roman" w:eastAsia="Arial Unicode MS" w:hAnsi="Times New Roman" w:cs="Times New Roman"/>
            <w:iCs/>
            <w:snapToGrid w:val="0"/>
            <w:u w:val="single"/>
          </w:rPr>
          <w:t>www.portaldecompraspublicas.com.br</w:t>
        </w:r>
      </w:hyperlink>
      <w:r>
        <w:rPr>
          <w:rFonts w:ascii="Times New Roman" w:eastAsia="Arial Unicode MS" w:hAnsi="Times New Roman" w:cs="Times New Roman"/>
          <w:iCs/>
          <w:snapToGrid w:val="0"/>
        </w:rPr>
        <w:t>,</w:t>
      </w:r>
      <w:r>
        <w:rPr>
          <w:rFonts w:ascii="Times New Roman" w:eastAsia="Arial Unicode MS" w:hAnsi="Times New Roman" w:cs="Times New Roman"/>
          <w:snapToGrid w:val="0"/>
        </w:rPr>
        <w:t xml:space="preserve"> no dia </w:t>
      </w:r>
      <w:r w:rsidR="002142D0" w:rsidRPr="002142D0">
        <w:rPr>
          <w:rFonts w:ascii="Times New Roman" w:eastAsia="Arial Unicode MS" w:hAnsi="Times New Roman" w:cs="Times New Roman"/>
          <w:b/>
          <w:bCs/>
          <w:snapToGrid w:val="0"/>
          <w:u w:val="single"/>
        </w:rPr>
        <w:t>30</w:t>
      </w:r>
      <w:r w:rsidR="00AC0E42" w:rsidRPr="002142D0">
        <w:rPr>
          <w:rFonts w:ascii="Times New Roman" w:eastAsia="Arial Unicode MS" w:hAnsi="Times New Roman" w:cs="Times New Roman"/>
          <w:b/>
          <w:bCs/>
          <w:snapToGrid w:val="0"/>
          <w:u w:val="single"/>
        </w:rPr>
        <w:t>/06</w:t>
      </w:r>
      <w:r w:rsidRPr="002142D0">
        <w:rPr>
          <w:rFonts w:ascii="Times New Roman" w:eastAsia="Arial Unicode MS" w:hAnsi="Times New Roman" w:cs="Times New Roman"/>
          <w:b/>
          <w:bCs/>
          <w:snapToGrid w:val="0"/>
          <w:u w:val="single"/>
        </w:rPr>
        <w:t>/2026</w:t>
      </w:r>
      <w:r>
        <w:rPr>
          <w:rFonts w:ascii="Times New Roman" w:eastAsia="Arial Unicode MS" w:hAnsi="Times New Roman" w:cs="Times New Roman"/>
          <w:b/>
          <w:snapToGrid w:val="0"/>
          <w:u w:val="single"/>
        </w:rPr>
        <w:t xml:space="preserve"> com início às 8h</w:t>
      </w:r>
      <w:r>
        <w:rPr>
          <w:rFonts w:ascii="Times New Roman" w:eastAsia="Arial Unicode MS" w:hAnsi="Times New Roman" w:cs="Times New Roman"/>
          <w:snapToGrid w:val="0"/>
        </w:rPr>
        <w:t>, horário de Brasília/DF.</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1.2.</w:t>
      </w:r>
      <w:r>
        <w:rPr>
          <w:rFonts w:ascii="Times New Roman" w:eastAsia="Arial Unicode MS" w:hAnsi="Times New Roman" w:cs="Times New Roman"/>
          <w:snapToGrid w:val="0"/>
        </w:rPr>
        <w:t xml:space="preserve"> O horário de encerramento da sessão eletrônica ficará a critério do Pregoeiro, de acordo com as necessidades surgidas no andamento da sessão.</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1.3.</w:t>
      </w:r>
      <w:r>
        <w:rPr>
          <w:rFonts w:ascii="Times New Roman" w:eastAsia="Arial Unicode MS" w:hAnsi="Times New Roman" w:cs="Times New Roman"/>
          <w:snapToGrid w:val="0"/>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rPr>
        <w:t>antes do início da sessão eletrônica</w:t>
      </w:r>
      <w:r>
        <w:rPr>
          <w:rFonts w:ascii="Times New Roman" w:eastAsia="Arial Unicode MS" w:hAnsi="Times New Roman" w:cs="Times New Roman"/>
          <w:snapToGrid w:val="0"/>
        </w:rPr>
        <w:t>.</w:t>
      </w:r>
    </w:p>
    <w:p w:rsidR="00BD0BB5" w:rsidRDefault="00047204">
      <w:pPr>
        <w:spacing w:after="0" w:line="276" w:lineRule="auto"/>
        <w:ind w:firstLine="720"/>
        <w:jc w:val="both"/>
        <w:rPr>
          <w:rFonts w:ascii="Times New Roman" w:hAnsi="Times New Roman" w:cs="Times New Roman"/>
          <w:b/>
          <w:bCs/>
        </w:rPr>
      </w:pPr>
      <w:r>
        <w:rPr>
          <w:rFonts w:ascii="Times New Roman" w:hAnsi="Times New Roman" w:cs="Times New Roman"/>
          <w:b/>
          <w:bCs/>
        </w:rPr>
        <w:t xml:space="preserve">1.3.1. O LICITANTE INTERESSADO DEVERÁ ATENTAR-SE QUE PARA REGISTRO DA PROPOSTA SERÁ EXIGIDO A DOCUMENTAÇÃO DE HABILITAÇÃO, CONFORME CAPÍTULO 11 DO PRESENTE INSTRUMENTO CONVOCATÓRIO, </w:t>
      </w:r>
      <w:proofErr w:type="gramStart"/>
      <w:r>
        <w:rPr>
          <w:rFonts w:ascii="Times New Roman" w:hAnsi="Times New Roman" w:cs="Times New Roman"/>
          <w:b/>
          <w:bCs/>
        </w:rPr>
        <w:t>SOB PENA</w:t>
      </w:r>
      <w:proofErr w:type="gramEnd"/>
      <w:r>
        <w:rPr>
          <w:rFonts w:ascii="Times New Roman" w:hAnsi="Times New Roman" w:cs="Times New Roman"/>
          <w:b/>
          <w:bCs/>
        </w:rPr>
        <w:t xml:space="preserve"> DE INABILITAÇÃO. </w:t>
      </w:r>
    </w:p>
    <w:p w:rsidR="00BD0BB5" w:rsidRDefault="00047204">
      <w:pPr>
        <w:spacing w:after="0" w:line="276" w:lineRule="auto"/>
        <w:ind w:firstLine="720"/>
        <w:jc w:val="both"/>
        <w:rPr>
          <w:rFonts w:ascii="Times New Roman" w:hAnsi="Times New Roman" w:cs="Times New Roman"/>
          <w:b/>
          <w:bCs/>
        </w:rPr>
      </w:pPr>
      <w:r>
        <w:rPr>
          <w:rFonts w:ascii="Times New Roman" w:hAnsi="Times New Roman" w:cs="Times New Roman"/>
          <w:b/>
          <w:bCs/>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BD0BB5" w:rsidRDefault="00047204">
      <w:pPr>
        <w:widowControl w:val="0"/>
        <w:spacing w:after="0" w:line="276" w:lineRule="auto"/>
        <w:jc w:val="both"/>
        <w:rPr>
          <w:rFonts w:ascii="Times New Roman" w:hAnsi="Times New Roman" w:cs="Times New Roman"/>
          <w:b/>
          <w:bCs/>
        </w:rPr>
      </w:pPr>
      <w:r>
        <w:rPr>
          <w:rFonts w:ascii="Times New Roman" w:eastAsia="Arial Unicode MS" w:hAnsi="Times New Roman" w:cs="Times New Roman"/>
          <w:b/>
          <w:bCs/>
          <w:snapToGrid w:val="0"/>
        </w:rPr>
        <w:t>1.4.</w:t>
      </w:r>
      <w:r>
        <w:rPr>
          <w:rFonts w:ascii="Times New Roman" w:eastAsia="Arial Unicode MS" w:hAnsi="Times New Roman" w:cs="Times New Roman"/>
          <w:snapToGrid w:val="0"/>
        </w:rPr>
        <w:t xml:space="preserve"> Ocorrendo decretação de feriado ou outro fato superveniente que impeça a realização da sessão eletrônica na data acima mencionada, o evento será automaticamente transferido para o primeiro dia útil </w:t>
      </w:r>
      <w:r>
        <w:rPr>
          <w:rFonts w:ascii="Times New Roman" w:eastAsia="Arial Unicode MS" w:hAnsi="Times New Roman" w:cs="Times New Roman"/>
          <w:snapToGrid w:val="0"/>
        </w:rPr>
        <w:lastRenderedPageBreak/>
        <w:t>subsequente, no mesmo horário, independentemente de nova comunicação.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2. OBJETO</w:t>
      </w:r>
    </w:p>
    <w:p w:rsidR="00BD0BB5" w:rsidRDefault="00047204" w:rsidP="002142D0">
      <w:pPr>
        <w:spacing w:beforeLines="50" w:afterLines="50" w:line="276" w:lineRule="auto"/>
        <w:jc w:val="both"/>
        <w:rPr>
          <w:rFonts w:ascii="Times New Roman" w:hAnsi="Times New Roman" w:cs="Times New Roman"/>
        </w:rPr>
      </w:pPr>
      <w:r>
        <w:rPr>
          <w:rFonts w:ascii="Times New Roman" w:hAnsi="Times New Roman" w:cs="Times New Roman"/>
          <w:b/>
          <w:bCs/>
        </w:rPr>
        <w:t xml:space="preserve">2.1. </w:t>
      </w:r>
      <w:r w:rsidRPr="00047204">
        <w:rPr>
          <w:rFonts w:ascii="Times New Roman" w:hAnsi="Times New Roman" w:cs="Times New Roman"/>
          <w:bCs/>
        </w:rPr>
        <w:t>Constitui objeto da presente</w:t>
      </w:r>
      <w:r>
        <w:rPr>
          <w:rFonts w:ascii="Times New Roman" w:hAnsi="Times New Roman" w:cs="Times New Roman"/>
          <w:b/>
          <w:bCs/>
        </w:rPr>
        <w:t xml:space="preserve"> </w:t>
      </w:r>
      <w:r w:rsidRPr="00047204">
        <w:rPr>
          <w:rFonts w:ascii="Times New Roman" w:hAnsi="Times New Roman" w:cs="Times New Roman"/>
          <w:bCs/>
        </w:rPr>
        <w:t>licitação</w:t>
      </w:r>
      <w:r>
        <w:rPr>
          <w:rFonts w:ascii="Times New Roman" w:hAnsi="Times New Roman" w:cs="Times New Roman"/>
          <w:b/>
          <w:bCs/>
        </w:rPr>
        <w:t xml:space="preserve"> </w:t>
      </w:r>
      <w:r>
        <w:rPr>
          <w:rFonts w:ascii="Times New Roman" w:hAnsi="Times New Roman" w:cs="Times New Roman"/>
        </w:rPr>
        <w:t xml:space="preserve">a contratação de empresa especializada visando à </w:t>
      </w:r>
      <w:r w:rsidRPr="00047204">
        <w:rPr>
          <w:rFonts w:ascii="Times New Roman" w:hAnsi="Times New Roman" w:cs="Times New Roman"/>
          <w:b/>
        </w:rPr>
        <w:t xml:space="preserve">prestação de </w:t>
      </w:r>
      <w:r w:rsidR="00AC0E42">
        <w:rPr>
          <w:rFonts w:ascii="Times New Roman" w:hAnsi="Times New Roman" w:cs="Times New Roman"/>
          <w:b/>
        </w:rPr>
        <w:t xml:space="preserve">serviços de coleta, transporte </w:t>
      </w:r>
      <w:r w:rsidR="00AC0E42">
        <w:rPr>
          <w:rFonts w:ascii="Times New Roman" w:hAnsi="Times New Roman" w:cs="Times New Roman"/>
          <w:b/>
          <w:bCs/>
          <w:sz w:val="23"/>
          <w:szCs w:val="23"/>
        </w:rPr>
        <w:t>e destinação final de resíduos sujeitos à logística reversa</w:t>
      </w:r>
      <w:r>
        <w:rPr>
          <w:rFonts w:ascii="Times New Roman" w:hAnsi="Times New Roman" w:cs="Times New Roman"/>
        </w:rPr>
        <w:t>, conforme especificações técnicas, condições e quantitativos constantes neste Edital e seus anexos</w:t>
      </w:r>
      <w:r w:rsidR="00996D80">
        <w:rPr>
          <w:rFonts w:ascii="Times New Roman" w:hAnsi="Times New Roman" w:cs="Times New Roman"/>
        </w:rPr>
        <w:t>.</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4487"/>
        <w:gridCol w:w="1163"/>
        <w:gridCol w:w="1365"/>
        <w:gridCol w:w="1843"/>
      </w:tblGrid>
      <w:tr w:rsidR="00451B09" w:rsidRPr="00451B09" w:rsidTr="00FC3FD0">
        <w:tc>
          <w:tcPr>
            <w:tcW w:w="498" w:type="dxa"/>
            <w:shd w:val="clear" w:color="auto" w:fill="C0C0C0"/>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b/>
              </w:rPr>
              <w:t>Item</w:t>
            </w:r>
          </w:p>
        </w:tc>
        <w:tc>
          <w:tcPr>
            <w:tcW w:w="4487" w:type="dxa"/>
            <w:shd w:val="clear" w:color="auto" w:fill="C0C0C0"/>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b/>
              </w:rPr>
              <w:t>Descrição</w:t>
            </w:r>
          </w:p>
        </w:tc>
        <w:tc>
          <w:tcPr>
            <w:tcW w:w="1163" w:type="dxa"/>
            <w:shd w:val="clear" w:color="auto" w:fill="C0C0C0"/>
          </w:tcPr>
          <w:p w:rsidR="00451B09" w:rsidRPr="00451B09" w:rsidRDefault="00451B09" w:rsidP="008D7626">
            <w:pPr>
              <w:spacing w:after="0" w:line="240" w:lineRule="auto"/>
              <w:jc w:val="center"/>
              <w:rPr>
                <w:rFonts w:ascii="Times New Roman" w:hAnsi="Times New Roman" w:cs="Times New Roman"/>
              </w:rPr>
            </w:pPr>
            <w:proofErr w:type="spellStart"/>
            <w:r w:rsidRPr="00451B09">
              <w:rPr>
                <w:rFonts w:ascii="Times New Roman" w:hAnsi="Times New Roman" w:cs="Times New Roman"/>
                <w:b/>
              </w:rPr>
              <w:t>Un</w:t>
            </w:r>
            <w:proofErr w:type="spellEnd"/>
          </w:p>
        </w:tc>
        <w:tc>
          <w:tcPr>
            <w:tcW w:w="1365" w:type="dxa"/>
            <w:shd w:val="clear" w:color="auto" w:fill="C0C0C0"/>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b/>
              </w:rPr>
              <w:t>Q</w:t>
            </w:r>
            <w:r w:rsidR="0010588E">
              <w:rPr>
                <w:rFonts w:ascii="Times New Roman" w:hAnsi="Times New Roman" w:cs="Times New Roman"/>
                <w:b/>
              </w:rPr>
              <w:t xml:space="preserve">uantidade </w:t>
            </w:r>
            <w:r w:rsidR="00145998">
              <w:rPr>
                <w:rFonts w:ascii="Times New Roman" w:hAnsi="Times New Roman" w:cs="Times New Roman"/>
                <w:b/>
              </w:rPr>
              <w:t xml:space="preserve">anual </w:t>
            </w:r>
            <w:r w:rsidR="0010588E">
              <w:rPr>
                <w:rFonts w:ascii="Times New Roman" w:hAnsi="Times New Roman" w:cs="Times New Roman"/>
                <w:b/>
              </w:rPr>
              <w:t>estimada</w:t>
            </w:r>
          </w:p>
        </w:tc>
        <w:tc>
          <w:tcPr>
            <w:tcW w:w="1843" w:type="dxa"/>
            <w:shd w:val="clear" w:color="auto" w:fill="C0C0C0"/>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b/>
              </w:rPr>
              <w:t>Valor Referência (R$)</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1</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EMULSÃO ASFÁLTICA A coleta será por tambor de 200L e ocorrerá no Parque de Máquinas da Prefeitura.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TMB</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50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233,33</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2</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ESTOPAS USADAS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2,04</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3</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FILTROS USADOS Coleta de filtros usados de máquinas e veículos.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1.000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1,17</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4</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GALÕES </w:t>
            </w:r>
            <w:proofErr w:type="spellStart"/>
            <w:r w:rsidRPr="00451B09">
              <w:rPr>
                <w:rFonts w:ascii="Times New Roman" w:hAnsi="Times New Roman" w:cs="Times New Roman"/>
              </w:rPr>
              <w:t>Galões</w:t>
            </w:r>
            <w:proofErr w:type="spellEnd"/>
            <w:r w:rsidRPr="00451B09">
              <w:rPr>
                <w:rFonts w:ascii="Times New Roman" w:hAnsi="Times New Roman" w:cs="Times New Roman"/>
              </w:rPr>
              <w:t xml:space="preserve"> de 20 litros e demais tamanhos utilizados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700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5,75</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5</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LÂMPADAS FLUORESCENTES Coleta de lâmpadas fluorescentes no Aterro Sanitário Municipal.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2.500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1,91</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6</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ÓLEOS USADOS Coleta de óleo diesel e demais óleos usados, oriundos de trocas e reposições em motores de veículos, máquinas e equipamentos.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L</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2.400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1,18</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7</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PEÇAS USADAS DE MÁQUINAS E VEÍCULOS Coleta de peças usadas de máquinas e veículos.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1.000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1,51</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8</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PILHAS E/OU BATERIAS USADAS Coleta de pilhas e/ou baterias usadas.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250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8,29</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proofErr w:type="gramStart"/>
            <w:r w:rsidRPr="00451B09">
              <w:rPr>
                <w:rFonts w:ascii="Times New Roman" w:hAnsi="Times New Roman" w:cs="Times New Roman"/>
              </w:rPr>
              <w:t>9</w:t>
            </w:r>
            <w:proofErr w:type="gramEnd"/>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DE PNEUS USADOS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UN</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500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11,98</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10</w:t>
            </w:r>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COLETA LATAS VAZIAS DE TINTA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KG</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500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1,31</w:t>
            </w:r>
          </w:p>
        </w:tc>
      </w:tr>
      <w:tr w:rsidR="00451B09" w:rsidRPr="00451B09" w:rsidTr="00FC3FD0">
        <w:tc>
          <w:tcPr>
            <w:tcW w:w="498"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11</w:t>
            </w:r>
          </w:p>
        </w:tc>
        <w:tc>
          <w:tcPr>
            <w:tcW w:w="4487" w:type="dxa"/>
            <w:shd w:val="clear" w:color="auto" w:fill="auto"/>
          </w:tcPr>
          <w:p w:rsidR="00451B09" w:rsidRPr="00451B09" w:rsidRDefault="00451B09" w:rsidP="0010588E">
            <w:pPr>
              <w:spacing w:after="0" w:line="240" w:lineRule="auto"/>
              <w:jc w:val="both"/>
              <w:rPr>
                <w:rFonts w:ascii="Times New Roman" w:hAnsi="Times New Roman" w:cs="Times New Roman"/>
              </w:rPr>
            </w:pPr>
            <w:r w:rsidRPr="00451B09">
              <w:rPr>
                <w:rFonts w:ascii="Times New Roman" w:hAnsi="Times New Roman" w:cs="Times New Roman"/>
              </w:rPr>
              <w:t xml:space="preserve">RECOLHIMENTO DE LODO Resíduo de classe I - perigoso, A coleta será por metros cúbicos e ocorrerá no Parque de Máquinas da Prefeitura. </w:t>
            </w:r>
          </w:p>
        </w:tc>
        <w:tc>
          <w:tcPr>
            <w:tcW w:w="1163" w:type="dxa"/>
            <w:shd w:val="clear" w:color="auto" w:fill="auto"/>
          </w:tcPr>
          <w:p w:rsidR="00451B09" w:rsidRPr="00451B09" w:rsidRDefault="00451B09" w:rsidP="008D7626">
            <w:pPr>
              <w:spacing w:after="0" w:line="240" w:lineRule="auto"/>
              <w:jc w:val="center"/>
              <w:rPr>
                <w:rFonts w:ascii="Times New Roman" w:hAnsi="Times New Roman" w:cs="Times New Roman"/>
              </w:rPr>
            </w:pPr>
            <w:r w:rsidRPr="00451B09">
              <w:rPr>
                <w:rFonts w:ascii="Times New Roman" w:hAnsi="Times New Roman" w:cs="Times New Roman"/>
              </w:rPr>
              <w:t>M³</w:t>
            </w:r>
          </w:p>
        </w:tc>
        <w:tc>
          <w:tcPr>
            <w:tcW w:w="1365"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50</w:t>
            </w:r>
          </w:p>
        </w:tc>
        <w:tc>
          <w:tcPr>
            <w:tcW w:w="1843" w:type="dxa"/>
            <w:shd w:val="clear" w:color="auto" w:fill="auto"/>
          </w:tcPr>
          <w:p w:rsidR="00451B09" w:rsidRPr="00451B09" w:rsidRDefault="00451B09" w:rsidP="00451B09">
            <w:pPr>
              <w:spacing w:after="0" w:line="240" w:lineRule="auto"/>
              <w:jc w:val="center"/>
              <w:rPr>
                <w:rFonts w:ascii="Times New Roman" w:hAnsi="Times New Roman" w:cs="Times New Roman"/>
              </w:rPr>
            </w:pPr>
            <w:r w:rsidRPr="00451B09">
              <w:rPr>
                <w:rFonts w:ascii="Times New Roman" w:hAnsi="Times New Roman" w:cs="Times New Roman"/>
              </w:rPr>
              <w:t>40,50</w:t>
            </w:r>
          </w:p>
        </w:tc>
      </w:tr>
    </w:tbl>
    <w:p w:rsidR="00047204" w:rsidRDefault="00047204">
      <w:pPr>
        <w:spacing w:after="0" w:line="276" w:lineRule="auto"/>
        <w:jc w:val="both"/>
        <w:rPr>
          <w:rFonts w:ascii="Times New Roman" w:hAnsi="Times New Roman" w:cs="Times New Roman"/>
          <w:b/>
          <w:bCs/>
        </w:rPr>
      </w:pPr>
    </w:p>
    <w:p w:rsidR="00E85A93" w:rsidRPr="002142D0" w:rsidRDefault="00E85A93" w:rsidP="00E85A93">
      <w:pPr>
        <w:widowControl w:val="0"/>
        <w:spacing w:after="0" w:line="276" w:lineRule="auto"/>
        <w:ind w:firstLine="720"/>
        <w:jc w:val="both"/>
        <w:rPr>
          <w:rFonts w:ascii="Times New Roman" w:hAnsi="Times New Roman" w:cs="Times New Roman"/>
          <w:b/>
          <w:bCs/>
          <w:sz w:val="23"/>
          <w:szCs w:val="23"/>
        </w:rPr>
      </w:pPr>
      <w:r w:rsidRPr="002142D0">
        <w:rPr>
          <w:rFonts w:ascii="Times New Roman" w:hAnsi="Times New Roman" w:cs="Times New Roman"/>
          <w:b/>
          <w:bCs/>
          <w:sz w:val="23"/>
          <w:szCs w:val="23"/>
        </w:rPr>
        <w:t xml:space="preserve">2.1.2. </w:t>
      </w:r>
      <w:r w:rsidRPr="002142D0">
        <w:rPr>
          <w:rFonts w:ascii="Times New Roman" w:hAnsi="Times New Roman" w:cs="Times New Roman"/>
          <w:bCs/>
          <w:sz w:val="23"/>
          <w:szCs w:val="23"/>
        </w:rPr>
        <w:t xml:space="preserve">Os quantitativos indicados neste edital são meramente estimados, considerando o prazo de 12 meses, não acarretando qualquer obrigação quanto a sua contratação por parte desta municipalidade, podendo ainda </w:t>
      </w:r>
      <w:proofErr w:type="gramStart"/>
      <w:r w:rsidR="0029054D" w:rsidRPr="002142D0">
        <w:rPr>
          <w:rFonts w:ascii="Times New Roman" w:hAnsi="Times New Roman" w:cs="Times New Roman"/>
          <w:bCs/>
          <w:sz w:val="23"/>
          <w:szCs w:val="23"/>
        </w:rPr>
        <w:t>serem</w:t>
      </w:r>
      <w:proofErr w:type="gramEnd"/>
      <w:r w:rsidR="0029054D" w:rsidRPr="002142D0">
        <w:rPr>
          <w:rFonts w:ascii="Times New Roman" w:hAnsi="Times New Roman" w:cs="Times New Roman"/>
          <w:bCs/>
          <w:sz w:val="23"/>
          <w:szCs w:val="23"/>
        </w:rPr>
        <w:t xml:space="preserve"> solicitados eventuais acréscimos ou supressões observarão os </w:t>
      </w:r>
      <w:proofErr w:type="gramStart"/>
      <w:r w:rsidR="0029054D" w:rsidRPr="002142D0">
        <w:rPr>
          <w:rFonts w:ascii="Times New Roman" w:hAnsi="Times New Roman" w:cs="Times New Roman"/>
          <w:bCs/>
          <w:sz w:val="23"/>
          <w:szCs w:val="23"/>
        </w:rPr>
        <w:t>limites</w:t>
      </w:r>
      <w:proofErr w:type="gramEnd"/>
      <w:r w:rsidR="0029054D" w:rsidRPr="002142D0">
        <w:rPr>
          <w:rFonts w:ascii="Times New Roman" w:hAnsi="Times New Roman" w:cs="Times New Roman"/>
          <w:bCs/>
          <w:sz w:val="23"/>
          <w:szCs w:val="23"/>
        </w:rPr>
        <w:t xml:space="preserve"> e condições previstos no art. 124 da Lei nº 14.133/2021.</w:t>
      </w:r>
    </w:p>
    <w:p w:rsidR="00E85A93" w:rsidRDefault="00E85A93" w:rsidP="00E85A93">
      <w:pPr>
        <w:pStyle w:val="NormalWeb"/>
        <w:spacing w:before="0" w:after="0" w:line="276" w:lineRule="auto"/>
        <w:jc w:val="both"/>
        <w:rPr>
          <w:sz w:val="23"/>
          <w:szCs w:val="23"/>
        </w:rPr>
      </w:pPr>
      <w:r w:rsidRPr="002142D0">
        <w:rPr>
          <w:b/>
          <w:bCs/>
          <w:sz w:val="23"/>
          <w:szCs w:val="23"/>
        </w:rPr>
        <w:t>2.2</w:t>
      </w:r>
      <w:r w:rsidRPr="002142D0">
        <w:rPr>
          <w:sz w:val="23"/>
          <w:szCs w:val="23"/>
        </w:rPr>
        <w:t xml:space="preserve">. O serviço de coleta deverá ser prestado exclusivamente no território do Município de </w:t>
      </w:r>
      <w:proofErr w:type="spellStart"/>
      <w:r w:rsidRPr="002142D0">
        <w:rPr>
          <w:sz w:val="23"/>
          <w:szCs w:val="23"/>
        </w:rPr>
        <w:t>Teutônia</w:t>
      </w:r>
      <w:proofErr w:type="spellEnd"/>
      <w:r w:rsidRPr="002142D0">
        <w:rPr>
          <w:sz w:val="23"/>
          <w:szCs w:val="23"/>
        </w:rPr>
        <w:t>, devendo a Contratada executá-lo sempre que solicitado pela Administração</w:t>
      </w:r>
      <w:r>
        <w:rPr>
          <w:sz w:val="23"/>
          <w:szCs w:val="23"/>
        </w:rPr>
        <w:t>.</w:t>
      </w:r>
    </w:p>
    <w:p w:rsidR="00E85A93" w:rsidRDefault="00E85A93" w:rsidP="00E85A93">
      <w:pPr>
        <w:pStyle w:val="NormalWeb"/>
        <w:spacing w:before="0" w:after="0" w:line="276" w:lineRule="auto"/>
        <w:jc w:val="both"/>
        <w:rPr>
          <w:sz w:val="23"/>
          <w:szCs w:val="23"/>
        </w:rPr>
      </w:pPr>
      <w:r>
        <w:rPr>
          <w:rStyle w:val="Forte"/>
          <w:sz w:val="23"/>
          <w:szCs w:val="23"/>
        </w:rPr>
        <w:t>2.3.</w:t>
      </w:r>
      <w:r>
        <w:rPr>
          <w:sz w:val="23"/>
          <w:szCs w:val="23"/>
        </w:rPr>
        <w:t xml:space="preserve"> O objeto deste edital compreende a coleta, transporte e destinação final, por demanda, dos seguintes resíduos:</w:t>
      </w:r>
    </w:p>
    <w:p w:rsidR="00E85A93" w:rsidRDefault="00E85A93" w:rsidP="00E85A93">
      <w:pPr>
        <w:pStyle w:val="NormalWeb"/>
        <w:spacing w:before="0" w:after="0" w:line="276" w:lineRule="auto"/>
        <w:jc w:val="both"/>
        <w:rPr>
          <w:sz w:val="23"/>
          <w:szCs w:val="23"/>
        </w:rPr>
      </w:pPr>
      <w:r>
        <w:rPr>
          <w:sz w:val="23"/>
          <w:szCs w:val="23"/>
        </w:rPr>
        <w:t xml:space="preserve">a) </w:t>
      </w:r>
      <w:r>
        <w:rPr>
          <w:rStyle w:val="Forte"/>
          <w:b w:val="0"/>
          <w:bCs w:val="0"/>
          <w:sz w:val="23"/>
          <w:szCs w:val="23"/>
        </w:rPr>
        <w:t>Lâmpadas fluorescentes</w:t>
      </w:r>
      <w:r>
        <w:rPr>
          <w:sz w:val="23"/>
          <w:szCs w:val="23"/>
        </w:rPr>
        <w:t xml:space="preserve">: a coleta </w:t>
      </w:r>
      <w:r w:rsidR="006B4D25">
        <w:rPr>
          <w:sz w:val="23"/>
          <w:szCs w:val="23"/>
        </w:rPr>
        <w:t>deverá ser</w:t>
      </w:r>
      <w:r>
        <w:rPr>
          <w:sz w:val="23"/>
          <w:szCs w:val="23"/>
        </w:rPr>
        <w:t xml:space="preserve"> realizada por unidade, mediante demanda, no Aterro Sanitário Municipal ou em setor específico da área elétrica da Prefeitura;</w:t>
      </w:r>
    </w:p>
    <w:p w:rsidR="00E85A93" w:rsidRDefault="00E85A93" w:rsidP="00E85A93">
      <w:pPr>
        <w:pStyle w:val="NormalWeb"/>
        <w:spacing w:before="0" w:after="0" w:line="276" w:lineRule="auto"/>
        <w:jc w:val="both"/>
        <w:rPr>
          <w:color w:val="FF0000"/>
          <w:sz w:val="23"/>
          <w:szCs w:val="23"/>
        </w:rPr>
      </w:pPr>
      <w:r>
        <w:rPr>
          <w:sz w:val="23"/>
          <w:szCs w:val="23"/>
        </w:rPr>
        <w:t xml:space="preserve">b) </w:t>
      </w:r>
      <w:r>
        <w:rPr>
          <w:rStyle w:val="Forte"/>
          <w:b w:val="0"/>
          <w:bCs w:val="0"/>
          <w:sz w:val="23"/>
          <w:szCs w:val="23"/>
        </w:rPr>
        <w:t>Pilhas e baterias usadas</w:t>
      </w:r>
      <w:r>
        <w:rPr>
          <w:sz w:val="23"/>
          <w:szCs w:val="23"/>
        </w:rPr>
        <w:t xml:space="preserve">: a coleta </w:t>
      </w:r>
      <w:r w:rsidR="006B4D25">
        <w:rPr>
          <w:sz w:val="23"/>
          <w:szCs w:val="23"/>
        </w:rPr>
        <w:t>deverá ser</w:t>
      </w:r>
      <w:r>
        <w:rPr>
          <w:sz w:val="23"/>
          <w:szCs w:val="23"/>
        </w:rPr>
        <w:t xml:space="preserve"> realizada por peso, mediante demanda, no Aterro Sanitário Municipal ou no Departamento do Meio Ambiente da Prefeitura. O material será </w:t>
      </w:r>
      <w:r>
        <w:rPr>
          <w:sz w:val="23"/>
          <w:szCs w:val="23"/>
        </w:rPr>
        <w:lastRenderedPageBreak/>
        <w:t xml:space="preserve">acondicionado pelo Município em </w:t>
      </w:r>
      <w:proofErr w:type="spellStart"/>
      <w:r>
        <w:rPr>
          <w:sz w:val="23"/>
          <w:szCs w:val="23"/>
        </w:rPr>
        <w:t>bombonas</w:t>
      </w:r>
      <w:proofErr w:type="spellEnd"/>
      <w:r>
        <w:rPr>
          <w:sz w:val="23"/>
          <w:szCs w:val="23"/>
        </w:rPr>
        <w:t>, as quais deverão ser recolhidas pela empresa vencedora;</w:t>
      </w:r>
    </w:p>
    <w:p w:rsidR="00E85A93" w:rsidRDefault="00E85A93" w:rsidP="00E85A93">
      <w:pPr>
        <w:pStyle w:val="NormalWeb"/>
        <w:spacing w:before="0" w:after="0" w:line="276" w:lineRule="auto"/>
        <w:jc w:val="both"/>
        <w:rPr>
          <w:sz w:val="23"/>
          <w:szCs w:val="23"/>
        </w:rPr>
      </w:pPr>
      <w:r>
        <w:rPr>
          <w:sz w:val="23"/>
          <w:szCs w:val="23"/>
        </w:rPr>
        <w:t xml:space="preserve">c) </w:t>
      </w:r>
      <w:r>
        <w:rPr>
          <w:rStyle w:val="Forte"/>
          <w:b w:val="0"/>
          <w:bCs w:val="0"/>
          <w:sz w:val="23"/>
          <w:szCs w:val="23"/>
        </w:rPr>
        <w:t>Óleo diesel e demais óleos utilizados</w:t>
      </w:r>
      <w:r>
        <w:rPr>
          <w:sz w:val="23"/>
          <w:szCs w:val="23"/>
        </w:rPr>
        <w:t xml:space="preserve">: a coleta </w:t>
      </w:r>
      <w:r w:rsidR="006B4D25">
        <w:rPr>
          <w:sz w:val="23"/>
          <w:szCs w:val="23"/>
        </w:rPr>
        <w:t>deverá ser</w:t>
      </w:r>
      <w:r>
        <w:rPr>
          <w:sz w:val="23"/>
          <w:szCs w:val="23"/>
        </w:rPr>
        <w:t xml:space="preserve"> realizada por </w:t>
      </w:r>
      <w:proofErr w:type="spellStart"/>
      <w:r>
        <w:rPr>
          <w:sz w:val="23"/>
          <w:szCs w:val="23"/>
        </w:rPr>
        <w:t>litragem</w:t>
      </w:r>
      <w:proofErr w:type="spellEnd"/>
      <w:r>
        <w:rPr>
          <w:sz w:val="23"/>
          <w:szCs w:val="23"/>
        </w:rPr>
        <w:t>, mediante demanda, exclusivamente no Parque de Máquinas da Prefeitura. O material será acondicionado em tonéis, mantidos em local seco e sobre piso impermeável, para posterior recolhimento;</w:t>
      </w:r>
    </w:p>
    <w:p w:rsidR="00E85A93" w:rsidRDefault="00E85A93" w:rsidP="00E85A93">
      <w:pPr>
        <w:pStyle w:val="NormalWeb"/>
        <w:spacing w:before="0" w:after="0" w:line="276" w:lineRule="auto"/>
        <w:jc w:val="both"/>
        <w:rPr>
          <w:sz w:val="23"/>
          <w:szCs w:val="23"/>
        </w:rPr>
      </w:pPr>
      <w:r>
        <w:rPr>
          <w:sz w:val="23"/>
          <w:szCs w:val="23"/>
        </w:rPr>
        <w:t xml:space="preserve">d) </w:t>
      </w:r>
      <w:r>
        <w:rPr>
          <w:rStyle w:val="Forte"/>
          <w:b w:val="0"/>
          <w:bCs w:val="0"/>
          <w:sz w:val="23"/>
          <w:szCs w:val="23"/>
        </w:rPr>
        <w:t>Filtros usados</w:t>
      </w:r>
      <w:r>
        <w:rPr>
          <w:sz w:val="23"/>
          <w:szCs w:val="23"/>
        </w:rPr>
        <w:t xml:space="preserve">: a coleta </w:t>
      </w:r>
      <w:r w:rsidR="006B4D25">
        <w:rPr>
          <w:sz w:val="23"/>
          <w:szCs w:val="23"/>
        </w:rPr>
        <w:t>deverá ser</w:t>
      </w:r>
      <w:r>
        <w:rPr>
          <w:sz w:val="23"/>
          <w:szCs w:val="23"/>
        </w:rPr>
        <w:t xml:space="preserve"> realizada por peso, mediante demanda, exclusivamente no Parque de Máquinas. Os filtros serão acondicionados em </w:t>
      </w:r>
      <w:proofErr w:type="spellStart"/>
      <w:r>
        <w:rPr>
          <w:sz w:val="23"/>
          <w:szCs w:val="23"/>
        </w:rPr>
        <w:t>bombonas</w:t>
      </w:r>
      <w:proofErr w:type="spellEnd"/>
      <w:r>
        <w:rPr>
          <w:sz w:val="23"/>
          <w:szCs w:val="23"/>
        </w:rPr>
        <w:t xml:space="preserve"> plásticas, mantidas em local seco e com piso impermeável até o recolhimento;</w:t>
      </w:r>
    </w:p>
    <w:p w:rsidR="00E85A93" w:rsidRDefault="00E85A93" w:rsidP="00E85A93">
      <w:pPr>
        <w:pStyle w:val="NormalWeb"/>
        <w:spacing w:before="0" w:after="0" w:line="276" w:lineRule="auto"/>
        <w:jc w:val="both"/>
        <w:rPr>
          <w:sz w:val="23"/>
          <w:szCs w:val="23"/>
        </w:rPr>
      </w:pPr>
      <w:r>
        <w:rPr>
          <w:sz w:val="23"/>
          <w:szCs w:val="23"/>
        </w:rPr>
        <w:t xml:space="preserve">e) </w:t>
      </w:r>
      <w:r>
        <w:rPr>
          <w:rStyle w:val="Forte"/>
          <w:b w:val="0"/>
          <w:bCs w:val="0"/>
          <w:sz w:val="23"/>
          <w:szCs w:val="23"/>
        </w:rPr>
        <w:t>Peças variadas usadas em máquinas</w:t>
      </w:r>
      <w:r>
        <w:rPr>
          <w:sz w:val="23"/>
          <w:szCs w:val="23"/>
        </w:rPr>
        <w:t>: a coleta será realizada por peso, mediante demanda, exclusivamente no Parque de Máquinas. O material permanecerá acondicionado em local seco e com piso impermeável até a data do recolhimento;</w:t>
      </w:r>
    </w:p>
    <w:p w:rsidR="00E85A93" w:rsidRDefault="00E85A93" w:rsidP="00E85A93">
      <w:pPr>
        <w:pStyle w:val="NormalWeb"/>
        <w:spacing w:before="0" w:after="0" w:line="276" w:lineRule="auto"/>
        <w:jc w:val="both"/>
        <w:rPr>
          <w:sz w:val="23"/>
          <w:szCs w:val="23"/>
        </w:rPr>
      </w:pPr>
      <w:r>
        <w:rPr>
          <w:sz w:val="23"/>
          <w:szCs w:val="23"/>
        </w:rPr>
        <w:t xml:space="preserve">f) </w:t>
      </w:r>
      <w:r>
        <w:rPr>
          <w:rStyle w:val="Forte"/>
          <w:b w:val="0"/>
          <w:bCs w:val="0"/>
          <w:sz w:val="23"/>
          <w:szCs w:val="23"/>
        </w:rPr>
        <w:t>Pneus usados e inservíveis</w:t>
      </w:r>
      <w:r>
        <w:rPr>
          <w:sz w:val="23"/>
          <w:szCs w:val="23"/>
        </w:rPr>
        <w:t xml:space="preserve">: a coleta </w:t>
      </w:r>
      <w:r w:rsidR="00F378A4">
        <w:rPr>
          <w:sz w:val="23"/>
          <w:szCs w:val="23"/>
        </w:rPr>
        <w:t>deverá ser</w:t>
      </w:r>
      <w:r>
        <w:rPr>
          <w:sz w:val="23"/>
          <w:szCs w:val="23"/>
        </w:rPr>
        <w:t xml:space="preserve"> realizada por unidade, mediante demanda, exclusivamente no Parque de Máquinas. Os pneus poderão estar inteiros ou fracionados e permanecerão acondicionados em local seco e com piso impermeável até o recolhimento;</w:t>
      </w:r>
    </w:p>
    <w:p w:rsidR="00E85A93" w:rsidRDefault="00E85A93" w:rsidP="00E85A93">
      <w:pPr>
        <w:pStyle w:val="NormalWeb"/>
        <w:spacing w:before="0" w:after="0" w:line="276" w:lineRule="auto"/>
        <w:jc w:val="both"/>
        <w:rPr>
          <w:sz w:val="23"/>
          <w:szCs w:val="23"/>
        </w:rPr>
      </w:pPr>
      <w:r>
        <w:rPr>
          <w:sz w:val="23"/>
          <w:szCs w:val="23"/>
        </w:rPr>
        <w:t xml:space="preserve">g) </w:t>
      </w:r>
      <w:r>
        <w:rPr>
          <w:rStyle w:val="Forte"/>
          <w:b w:val="0"/>
          <w:bCs w:val="0"/>
          <w:sz w:val="23"/>
          <w:szCs w:val="23"/>
        </w:rPr>
        <w:t>Estopas usadas</w:t>
      </w:r>
      <w:r>
        <w:rPr>
          <w:sz w:val="23"/>
          <w:szCs w:val="23"/>
        </w:rPr>
        <w:t xml:space="preserve">: a coleta </w:t>
      </w:r>
      <w:r w:rsidR="006B4D25">
        <w:rPr>
          <w:sz w:val="23"/>
          <w:szCs w:val="23"/>
        </w:rPr>
        <w:t>deverá ser</w:t>
      </w:r>
      <w:r>
        <w:rPr>
          <w:sz w:val="23"/>
          <w:szCs w:val="23"/>
        </w:rPr>
        <w:t xml:space="preserve"> realizada por peso, mediante demanda, exclusivamente no Parque de Máquinas;</w:t>
      </w:r>
    </w:p>
    <w:p w:rsidR="00E85A93" w:rsidRDefault="00E85A93" w:rsidP="00E85A93">
      <w:pPr>
        <w:pStyle w:val="NormalWeb"/>
        <w:spacing w:before="0" w:after="0" w:line="276" w:lineRule="auto"/>
        <w:jc w:val="both"/>
        <w:rPr>
          <w:sz w:val="23"/>
          <w:szCs w:val="23"/>
        </w:rPr>
      </w:pPr>
      <w:r>
        <w:rPr>
          <w:sz w:val="23"/>
          <w:szCs w:val="23"/>
        </w:rPr>
        <w:t xml:space="preserve">h) </w:t>
      </w:r>
      <w:r>
        <w:rPr>
          <w:rStyle w:val="Forte"/>
          <w:b w:val="0"/>
          <w:bCs w:val="0"/>
          <w:sz w:val="23"/>
          <w:szCs w:val="23"/>
        </w:rPr>
        <w:t>Galões com capacidade igual ou superior a 20 (vinte) litros</w:t>
      </w:r>
      <w:r>
        <w:rPr>
          <w:sz w:val="23"/>
          <w:szCs w:val="23"/>
        </w:rPr>
        <w:t xml:space="preserve">: a coleta </w:t>
      </w:r>
      <w:r w:rsidR="00F378A4">
        <w:rPr>
          <w:sz w:val="23"/>
          <w:szCs w:val="23"/>
        </w:rPr>
        <w:t>deverá ser</w:t>
      </w:r>
      <w:r>
        <w:rPr>
          <w:sz w:val="23"/>
          <w:szCs w:val="23"/>
        </w:rPr>
        <w:t xml:space="preserve"> realizada por unidade, mediante demanda, exclu</w:t>
      </w:r>
      <w:r w:rsidR="000D67A0">
        <w:rPr>
          <w:sz w:val="23"/>
          <w:szCs w:val="23"/>
        </w:rPr>
        <w:t>sivamente no Parque de Máquinas;</w:t>
      </w:r>
    </w:p>
    <w:p w:rsidR="000D67A0" w:rsidRPr="000D67A0" w:rsidRDefault="000D67A0" w:rsidP="000D67A0">
      <w:pPr>
        <w:spacing w:after="0" w:line="312" w:lineRule="auto"/>
        <w:jc w:val="both"/>
        <w:rPr>
          <w:rFonts w:ascii="Times New Roman" w:eastAsia="SimSun" w:hAnsi="Times New Roman" w:cs="Times New Roman"/>
          <w:sz w:val="23"/>
          <w:szCs w:val="23"/>
          <w:lang w:eastAsia="zh-CN"/>
        </w:rPr>
      </w:pPr>
      <w:r w:rsidRPr="000D67A0">
        <w:rPr>
          <w:rFonts w:ascii="Times New Roman" w:eastAsia="SimSun" w:hAnsi="Times New Roman" w:cs="Times New Roman"/>
          <w:sz w:val="23"/>
          <w:szCs w:val="23"/>
          <w:lang w:eastAsia="zh-CN"/>
        </w:rPr>
        <w:t xml:space="preserve">i) </w:t>
      </w:r>
      <w:r>
        <w:rPr>
          <w:rFonts w:ascii="Times New Roman" w:eastAsia="SimSun" w:hAnsi="Times New Roman" w:cs="Times New Roman"/>
          <w:sz w:val="23"/>
          <w:szCs w:val="23"/>
          <w:lang w:eastAsia="zh-CN"/>
        </w:rPr>
        <w:t xml:space="preserve">Latas de tintas vazias: </w:t>
      </w:r>
      <w:r w:rsidRPr="000D67A0">
        <w:rPr>
          <w:rFonts w:ascii="Times New Roman" w:eastAsia="SimSun" w:hAnsi="Times New Roman" w:cs="Times New Roman"/>
          <w:sz w:val="23"/>
          <w:szCs w:val="23"/>
          <w:lang w:eastAsia="zh-CN"/>
        </w:rPr>
        <w:t xml:space="preserve">A coleta será por peso, por demanda e </w:t>
      </w:r>
      <w:r w:rsidR="00F378A4">
        <w:rPr>
          <w:rFonts w:ascii="Times New Roman" w:eastAsia="SimSun" w:hAnsi="Times New Roman" w:cs="Times New Roman"/>
          <w:sz w:val="23"/>
          <w:szCs w:val="23"/>
          <w:lang w:eastAsia="zh-CN"/>
        </w:rPr>
        <w:t>deverá ocorrer</w:t>
      </w:r>
      <w:r w:rsidRPr="000D67A0">
        <w:rPr>
          <w:rFonts w:ascii="Times New Roman" w:eastAsia="SimSun" w:hAnsi="Times New Roman" w:cs="Times New Roman"/>
          <w:sz w:val="23"/>
          <w:szCs w:val="23"/>
          <w:lang w:eastAsia="zh-CN"/>
        </w:rPr>
        <w:t xml:space="preserve"> exclusivamente no Parque de Máquinas;</w:t>
      </w:r>
    </w:p>
    <w:p w:rsidR="000D67A0" w:rsidRPr="000D67A0" w:rsidRDefault="000D67A0" w:rsidP="000D67A0">
      <w:pPr>
        <w:spacing w:after="0" w:line="312" w:lineRule="auto"/>
        <w:jc w:val="both"/>
        <w:rPr>
          <w:rFonts w:ascii="Times New Roman" w:eastAsia="SimSun" w:hAnsi="Times New Roman" w:cs="Times New Roman"/>
          <w:sz w:val="23"/>
          <w:szCs w:val="23"/>
          <w:lang w:eastAsia="zh-CN"/>
        </w:rPr>
      </w:pPr>
      <w:r w:rsidRPr="000D67A0">
        <w:rPr>
          <w:rFonts w:ascii="Times New Roman" w:eastAsia="SimSun" w:hAnsi="Times New Roman" w:cs="Times New Roman"/>
          <w:sz w:val="23"/>
          <w:szCs w:val="23"/>
          <w:lang w:eastAsia="zh-CN"/>
        </w:rPr>
        <w:t xml:space="preserve">j) </w:t>
      </w:r>
      <w:r>
        <w:rPr>
          <w:rFonts w:ascii="Times New Roman" w:eastAsia="SimSun" w:hAnsi="Times New Roman" w:cs="Times New Roman"/>
          <w:sz w:val="23"/>
          <w:szCs w:val="23"/>
          <w:lang w:eastAsia="zh-CN"/>
        </w:rPr>
        <w:t>Lodo</w:t>
      </w:r>
      <w:r w:rsidRPr="000D67A0">
        <w:rPr>
          <w:rFonts w:ascii="Times New Roman" w:eastAsia="SimSun" w:hAnsi="Times New Roman" w:cs="Times New Roman"/>
          <w:sz w:val="23"/>
          <w:szCs w:val="23"/>
          <w:lang w:eastAsia="zh-CN"/>
        </w:rPr>
        <w:t>: resíduo de classe I - perigoso. A coleta será por metros cúbicos e ocorrerá no Parque de Máquinas da Prefeitura, mais especificamente o proveniente de caixa separadora de água e óleo.</w:t>
      </w:r>
    </w:p>
    <w:p w:rsidR="000D67A0" w:rsidRPr="000D67A0" w:rsidRDefault="000D67A0" w:rsidP="000D67A0">
      <w:pPr>
        <w:spacing w:after="0" w:line="312" w:lineRule="auto"/>
        <w:jc w:val="both"/>
        <w:rPr>
          <w:rFonts w:ascii="Times New Roman" w:eastAsia="SimSun" w:hAnsi="Times New Roman" w:cs="Times New Roman"/>
          <w:sz w:val="23"/>
          <w:szCs w:val="23"/>
          <w:lang w:eastAsia="zh-CN"/>
        </w:rPr>
      </w:pPr>
      <w:r w:rsidRPr="000D67A0">
        <w:rPr>
          <w:rFonts w:ascii="Times New Roman" w:eastAsia="SimSun" w:hAnsi="Times New Roman" w:cs="Times New Roman"/>
          <w:sz w:val="23"/>
          <w:szCs w:val="23"/>
          <w:lang w:eastAsia="zh-CN"/>
        </w:rPr>
        <w:t xml:space="preserve">k) </w:t>
      </w:r>
      <w:r>
        <w:rPr>
          <w:rFonts w:ascii="Times New Roman" w:eastAsia="SimSun" w:hAnsi="Times New Roman" w:cs="Times New Roman"/>
          <w:sz w:val="23"/>
          <w:szCs w:val="23"/>
          <w:lang w:eastAsia="zh-CN"/>
        </w:rPr>
        <w:t xml:space="preserve">Emulsão </w:t>
      </w:r>
      <w:proofErr w:type="spellStart"/>
      <w:r>
        <w:rPr>
          <w:rFonts w:ascii="Times New Roman" w:eastAsia="SimSun" w:hAnsi="Times New Roman" w:cs="Times New Roman"/>
          <w:sz w:val="23"/>
          <w:szCs w:val="23"/>
          <w:lang w:eastAsia="zh-CN"/>
        </w:rPr>
        <w:t>asfáltica</w:t>
      </w:r>
      <w:proofErr w:type="spellEnd"/>
      <w:r w:rsidRPr="000D67A0">
        <w:rPr>
          <w:rFonts w:ascii="Times New Roman" w:eastAsia="SimSun" w:hAnsi="Times New Roman" w:cs="Times New Roman"/>
          <w:sz w:val="23"/>
          <w:szCs w:val="23"/>
          <w:lang w:eastAsia="zh-CN"/>
        </w:rPr>
        <w:t xml:space="preserve">: A coleta será por tambor de 200L e ocorrerá no Parque de Máquinas da Prefeitura. </w:t>
      </w:r>
    </w:p>
    <w:p w:rsidR="009C5989" w:rsidRDefault="009C5989" w:rsidP="009C5989">
      <w:pPr>
        <w:pStyle w:val="NormalWeb"/>
        <w:spacing w:before="0" w:after="0" w:line="276" w:lineRule="auto"/>
        <w:jc w:val="both"/>
        <w:rPr>
          <w:sz w:val="23"/>
          <w:szCs w:val="23"/>
        </w:rPr>
      </w:pPr>
      <w:r>
        <w:rPr>
          <w:b/>
          <w:bCs/>
          <w:sz w:val="23"/>
          <w:szCs w:val="23"/>
        </w:rPr>
        <w:t xml:space="preserve">2.5. </w:t>
      </w:r>
      <w:r>
        <w:rPr>
          <w:sz w:val="23"/>
          <w:szCs w:val="23"/>
        </w:rPr>
        <w:t>Para a execução dos serviços de coleta, transporte e destinação final dos resíduos, os veículos utilizados pela licitante vencedora deverão estar devidamente licenciados junto ao órgão ambiental competente, em atendimento às exigências da FEPAM (Fundação Estadual de Proteção Ambiental) e à legislação ambiental vigente aplicável à prestação do serviço.</w:t>
      </w:r>
    </w:p>
    <w:p w:rsidR="009C5989" w:rsidRDefault="009C5989" w:rsidP="009C5989">
      <w:pPr>
        <w:pStyle w:val="NormalWeb"/>
        <w:spacing w:before="0" w:after="0" w:line="276" w:lineRule="auto"/>
        <w:ind w:right="-28"/>
        <w:jc w:val="both"/>
        <w:rPr>
          <w:sz w:val="23"/>
          <w:szCs w:val="23"/>
        </w:rPr>
      </w:pPr>
      <w:r>
        <w:rPr>
          <w:b/>
          <w:bCs/>
          <w:sz w:val="23"/>
          <w:szCs w:val="23"/>
        </w:rPr>
        <w:t xml:space="preserve">2.6. </w:t>
      </w:r>
      <w:r>
        <w:rPr>
          <w:sz w:val="23"/>
          <w:szCs w:val="23"/>
        </w:rPr>
        <w:t>O transporte de qualquer tipo de resíduo perigoso deverá estar devidamente autorizado por meio de Licença Única expedida pela FEPAM. Todas as empresas envolvidas nas etapas de transporte, coprocessamento e destinação final dos resíduos deverão, igualmente, possuir as licenças ambientais cabíveis e exigíveis, emitidas pelo órgão ambiental competente.</w:t>
      </w:r>
    </w:p>
    <w:p w:rsidR="009C5989" w:rsidRDefault="009C5989" w:rsidP="009C598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2.7. </w:t>
      </w:r>
      <w:r>
        <w:rPr>
          <w:rFonts w:ascii="Times New Roman" w:hAnsi="Times New Roman" w:cs="Times New Roman"/>
          <w:sz w:val="23"/>
          <w:szCs w:val="23"/>
        </w:rPr>
        <w:t xml:space="preserve">Faz parte integrante deste objeto os materiais, a mão de obra, material de proteção individual e coletiva, equipamentos, ferramentas, utensílios e transporte necessários à execução do objeto, encargos sociais, taxas, encargos ou tributos, alvarás e qualquer outra despesa que vier a incidir sobre o serviço, bem como qualquer responsabilidade no tocante a vínculo empregatício ou obrigações previdenciárias, referentes ao pessoal utilizado nos serviços, no caso de reclamações trabalhistas, ações de responsabilidade civil e penal decorrentes dos serviços, seguros de responsabilidade civil que cubram danos pessoais e materiais a terceiros e ao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/RS, seguro do pessoal utilizado no serviço, contra riscos de acidente de trabalho e o cumprimento de todas as obrigações que a legislação trabalhista e previdenciária impõe ao empregador, sem quaisquer ônus ou </w:t>
      </w:r>
      <w:r>
        <w:rPr>
          <w:rFonts w:ascii="Times New Roman" w:hAnsi="Times New Roman" w:cs="Times New Roman"/>
          <w:sz w:val="23"/>
          <w:szCs w:val="23"/>
        </w:rPr>
        <w:lastRenderedPageBreak/>
        <w:t xml:space="preserve">solidariedade por parte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w:t>
      </w:r>
      <w:r w:rsidR="00B653A7">
        <w:rPr>
          <w:rFonts w:ascii="Times New Roman" w:hAnsi="Times New Roman" w:cs="Times New Roman"/>
          <w:sz w:val="23"/>
          <w:szCs w:val="23"/>
        </w:rPr>
        <w:t xml:space="preserve"> e, ainda s</w:t>
      </w:r>
      <w:r w:rsidR="00B653A7" w:rsidRPr="00B653A7">
        <w:rPr>
          <w:rFonts w:ascii="Times New Roman" w:hAnsi="Times New Roman" w:cs="Times New Roman"/>
          <w:sz w:val="23"/>
          <w:szCs w:val="23"/>
        </w:rPr>
        <w:t>eguro de responsabilidade civil ambiental para transporte de resíduos perigosos, quando aplicável à atividade licenciada.</w:t>
      </w:r>
    </w:p>
    <w:p w:rsidR="009C5989" w:rsidRDefault="009C5989" w:rsidP="009C5989">
      <w:pPr>
        <w:spacing w:after="0" w:line="276" w:lineRule="auto"/>
        <w:jc w:val="both"/>
        <w:rPr>
          <w:rFonts w:ascii="Times New Roman" w:eastAsia="SimSun" w:hAnsi="Times New Roman" w:cs="Times New Roman"/>
          <w:sz w:val="23"/>
          <w:szCs w:val="23"/>
        </w:rPr>
      </w:pPr>
      <w:r>
        <w:rPr>
          <w:rFonts w:ascii="Times New Roman" w:eastAsia="SimSun" w:hAnsi="Times New Roman" w:cs="Times New Roman"/>
          <w:b/>
          <w:bCs/>
          <w:sz w:val="23"/>
          <w:szCs w:val="23"/>
        </w:rPr>
        <w:t>2.8.</w:t>
      </w:r>
      <w:r>
        <w:rPr>
          <w:rFonts w:ascii="Times New Roman" w:eastAsia="SimSun" w:hAnsi="Times New Roman" w:cs="Times New Roman"/>
          <w:sz w:val="23"/>
          <w:szCs w:val="23"/>
        </w:rPr>
        <w:t xml:space="preserve"> Os serviços a serem prestados serão executados conforme a necessidade do Município e a demanda, mediante emissão de Ordem de Serviço, data a partir da qual a licitante vencedora terá o prazo de 15 (quinze) dias para realizar a coleta.</w:t>
      </w:r>
    </w:p>
    <w:p w:rsidR="009C5989" w:rsidRDefault="009C5989" w:rsidP="009C5989">
      <w:pPr>
        <w:spacing w:after="0" w:line="276" w:lineRule="auto"/>
        <w:jc w:val="both"/>
        <w:rPr>
          <w:rFonts w:ascii="Times New Roman" w:eastAsia="SimSun" w:hAnsi="Times New Roman" w:cs="Times New Roman"/>
          <w:sz w:val="23"/>
          <w:szCs w:val="23"/>
        </w:rPr>
      </w:pPr>
      <w:r>
        <w:rPr>
          <w:rFonts w:ascii="Times New Roman" w:hAnsi="Times New Roman" w:cs="Times New Roman"/>
          <w:b/>
          <w:bCs/>
          <w:sz w:val="23"/>
          <w:szCs w:val="23"/>
        </w:rPr>
        <w:t>2.9.</w:t>
      </w:r>
      <w:r>
        <w:rPr>
          <w:rFonts w:ascii="Times New Roman" w:hAnsi="Times New Roman" w:cs="Times New Roman"/>
          <w:sz w:val="23"/>
          <w:szCs w:val="23"/>
        </w:rPr>
        <w:t xml:space="preserve"> A </w:t>
      </w:r>
      <w:r>
        <w:rPr>
          <w:rFonts w:ascii="Times New Roman" w:eastAsia="SimSun" w:hAnsi="Times New Roman" w:cs="Times New Roman"/>
          <w:sz w:val="23"/>
          <w:szCs w:val="23"/>
        </w:rPr>
        <w:t>licitante vencedora estará sujeita aos controles de fiscalização e acompanhamento da execução dos serviços, os quais serão realizados pelo Município, através dos fiscais designados.</w:t>
      </w:r>
    </w:p>
    <w:p w:rsidR="009C5989" w:rsidRDefault="009C5989" w:rsidP="009C598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2.10.</w:t>
      </w:r>
      <w:r>
        <w:rPr>
          <w:rFonts w:ascii="Times New Roman" w:hAnsi="Times New Roman" w:cs="Times New Roman"/>
          <w:sz w:val="23"/>
          <w:szCs w:val="23"/>
        </w:rPr>
        <w:t xml:space="preserve"> A licitante vencedora deverá arcar com todas as despesas, diretas ou indiretas, decorrentes do cumprimento das obrigações assumidas, incluindo transporte, hospedagem e alimentação, quando for o caso.</w:t>
      </w:r>
    </w:p>
    <w:p w:rsidR="009C5989" w:rsidRDefault="009C5989" w:rsidP="009C598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A inobservância das regras estabelecidas neste edital</w:t>
      </w:r>
      <w:proofErr w:type="gramStart"/>
      <w:r>
        <w:rPr>
          <w:rFonts w:ascii="Times New Roman" w:hAnsi="Times New Roman" w:cs="Times New Roman"/>
          <w:sz w:val="23"/>
          <w:szCs w:val="23"/>
        </w:rPr>
        <w:t>, sujeitará</w:t>
      </w:r>
      <w:proofErr w:type="gramEnd"/>
      <w:r>
        <w:rPr>
          <w:rFonts w:ascii="Times New Roman" w:hAnsi="Times New Roman" w:cs="Times New Roman"/>
          <w:sz w:val="23"/>
          <w:szCs w:val="23"/>
        </w:rPr>
        <w:t xml:space="preserve"> a licitante vencedora a aplicação das penalidades previstas neste edital e/ou na Lei nº 14.133/2021, observada a ampla defesa e o contraditório.</w:t>
      </w:r>
    </w:p>
    <w:p w:rsidR="00BD0BB5" w:rsidRDefault="00BD0BB5">
      <w:pPr>
        <w:pStyle w:val="PargrafodaLista"/>
        <w:spacing w:after="0" w:line="276" w:lineRule="auto"/>
        <w:ind w:left="0" w:right="6"/>
        <w:jc w:val="both"/>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3. DA PARTICIPAÇÃO</w:t>
      </w:r>
    </w:p>
    <w:p w:rsidR="00BD0BB5" w:rsidRDefault="00047204">
      <w:pPr>
        <w:spacing w:after="0" w:line="276" w:lineRule="auto"/>
        <w:jc w:val="both"/>
        <w:rPr>
          <w:rFonts w:ascii="Times New Roman" w:hAnsi="Times New Roman" w:cs="Times New Roman"/>
          <w:u w:val="single"/>
        </w:rPr>
      </w:pPr>
      <w:r>
        <w:rPr>
          <w:rFonts w:ascii="Times New Roman" w:hAnsi="Times New Roman" w:cs="Times New Roman"/>
          <w:b/>
          <w:bCs/>
        </w:rPr>
        <w:t>3.1.</w:t>
      </w:r>
      <w:r>
        <w:rPr>
          <w:rFonts w:ascii="Times New Roman" w:hAnsi="Times New Roman" w:cs="Times New Roman"/>
        </w:rPr>
        <w:t xml:space="preserve"> Poderá participar </w:t>
      </w:r>
      <w:proofErr w:type="gramStart"/>
      <w:r>
        <w:rPr>
          <w:rFonts w:ascii="Times New Roman" w:hAnsi="Times New Roman" w:cs="Times New Roman"/>
        </w:rPr>
        <w:t>do pregão eletrônico quem atender</w:t>
      </w:r>
      <w:proofErr w:type="gramEnd"/>
      <w:r>
        <w:rPr>
          <w:rFonts w:ascii="Times New Roman" w:hAnsi="Times New Roman" w:cs="Times New Roman"/>
        </w:rPr>
        <w:t xml:space="preserve"> a todas as exigências deste Edital e seus anexos, inclusive quanto à documentação, e estiver devidamente cadastrado junto ao Órgão Provedor do Sistema, através do site: </w:t>
      </w:r>
      <w:hyperlink r:id="rId12" w:history="1">
        <w:r>
          <w:rPr>
            <w:rStyle w:val="Hyperlink"/>
            <w:rFonts w:ascii="Times New Roman" w:hAnsi="Times New Roman" w:cs="Times New Roman"/>
          </w:rPr>
          <w:t>www.portaldecompraspublicas.com.br</w:t>
        </w:r>
      </w:hyperlink>
      <w:r>
        <w:rPr>
          <w:rFonts w:ascii="Times New Roman" w:hAnsi="Times New Roman" w:cs="Times New Roman"/>
        </w:rPr>
        <w:t xml:space="preserv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3.2.</w:t>
      </w:r>
      <w:r>
        <w:rPr>
          <w:rFonts w:ascii="Times New Roman" w:hAnsi="Times New Roman" w:cs="Times New Roman"/>
        </w:rPr>
        <w:t xml:space="preserve"> Como requisito para participação no pregão, em campo próprio do sistema eletrônico, a empresa licitante deverá manifestar o pleno conhecimento e atendimento às exigências de habilitação previstas no edital.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3.3.</w:t>
      </w:r>
      <w:r>
        <w:rPr>
          <w:rFonts w:ascii="Times New Roman" w:hAnsi="Times New Roman" w:cs="Times New Roman"/>
        </w:rPr>
        <w:t xml:space="preserve"> Não poderão disputar licitação ou participar da execução de contrato, direta ou indiretamente: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pessoa física ou jurídica que se encontre, ao tempo da licitação, impossibilitada de participar da licitação em decorrência de sanção que lhe foi imposta;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c) empresas controladoras, controladas ou coligadas, nos termos da Lei nº 6.404, de 15 de dezembro de 1976, concorrendo entre si;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d) pessoa física ou jurídica que, nos </w:t>
      </w:r>
      <w:proofErr w:type="gramStart"/>
      <w:r>
        <w:rPr>
          <w:rFonts w:ascii="Times New Roman" w:hAnsi="Times New Roman" w:cs="Times New Roman"/>
        </w:rPr>
        <w:t>5</w:t>
      </w:r>
      <w:proofErr w:type="gramEnd"/>
      <w:r>
        <w:rPr>
          <w:rFonts w:ascii="Times New Roman" w:hAnsi="Times New Roman" w:cs="Times New Roman"/>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e) agente público do órgão licitante, devendo ser observadas as situações que possam configurar conflito de interesses no exercício ou após o exercício do cargo ou emprego, nos termos da legislação que disciplina a matéria. </w:t>
      </w: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4. DA IMPUGNAÇÃO AO ATO CONVOCATÓRIO</w:t>
      </w:r>
    </w:p>
    <w:p w:rsidR="00BD0BB5" w:rsidRDefault="00047204">
      <w:pPr>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 xml:space="preserve">4.1. </w:t>
      </w:r>
      <w:r>
        <w:rPr>
          <w:rFonts w:ascii="Times New Roman" w:eastAsia="Arial Unicode MS" w:hAnsi="Times New Roman" w:cs="Times New Roman"/>
        </w:rPr>
        <w:t xml:space="preserve">A impugnação ao ato convocatório do pregão será recebida até </w:t>
      </w:r>
      <w:proofErr w:type="gramStart"/>
      <w:r>
        <w:rPr>
          <w:rFonts w:ascii="Times New Roman" w:eastAsia="Arial Unicode MS" w:hAnsi="Times New Roman" w:cs="Times New Roman"/>
        </w:rPr>
        <w:t>3</w:t>
      </w:r>
      <w:proofErr w:type="gramEnd"/>
      <w:r>
        <w:rPr>
          <w:rFonts w:ascii="Times New Roman" w:eastAsia="Arial Unicode MS" w:hAnsi="Times New Roman" w:cs="Times New Roman"/>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lastRenderedPageBreak/>
        <w:t>4.2.</w:t>
      </w:r>
      <w:r>
        <w:rPr>
          <w:rFonts w:ascii="Times New Roman" w:eastAsia="Arial Unicode MS" w:hAnsi="Times New Roman" w:cs="Times New Roman"/>
          <w:snapToGrid w:val="0"/>
        </w:rPr>
        <w:t xml:space="preserve"> Qualquer pessoa é parte legítima para impugnar este Edital por irregularidade na aplicação da Lei Federal nº 14.133/2021, devendo protocolar o pedido até </w:t>
      </w:r>
      <w:proofErr w:type="gramStart"/>
      <w:r>
        <w:rPr>
          <w:rFonts w:ascii="Times New Roman" w:eastAsia="Arial Unicode MS" w:hAnsi="Times New Roman" w:cs="Times New Roman"/>
          <w:snapToGrid w:val="0"/>
        </w:rPr>
        <w:t>3</w:t>
      </w:r>
      <w:proofErr w:type="gramEnd"/>
      <w:r>
        <w:rPr>
          <w:rFonts w:ascii="Times New Roman" w:eastAsia="Arial Unicode MS" w:hAnsi="Times New Roman" w:cs="Times New Roman"/>
          <w:snapToGrid w:val="0"/>
        </w:rPr>
        <w:t xml:space="preserve"> (três) dias úteis antes da data da abertura do certame.</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4.3.</w:t>
      </w:r>
      <w:r>
        <w:rPr>
          <w:rFonts w:ascii="Times New Roman" w:eastAsia="Arial Unicode MS" w:hAnsi="Times New Roman" w:cs="Times New Roman"/>
          <w:snapToGrid w:val="0"/>
        </w:rPr>
        <w:t xml:space="preserve"> A resposta à impugnação ou ao pedido de esclarecimento será divulgado em sítio eletrônico oficial no prazo de até </w:t>
      </w:r>
      <w:proofErr w:type="gramStart"/>
      <w:r>
        <w:rPr>
          <w:rFonts w:ascii="Times New Roman" w:eastAsia="Arial Unicode MS" w:hAnsi="Times New Roman" w:cs="Times New Roman"/>
          <w:snapToGrid w:val="0"/>
        </w:rPr>
        <w:t>3</w:t>
      </w:r>
      <w:proofErr w:type="gramEnd"/>
      <w:r>
        <w:rPr>
          <w:rFonts w:ascii="Times New Roman" w:eastAsia="Arial Unicode MS" w:hAnsi="Times New Roman" w:cs="Times New Roman"/>
          <w:snapToGrid w:val="0"/>
        </w:rPr>
        <w:t xml:space="preserve"> (três) dias úteis, limitado ao último dia útil anterior à data da abertura do certame.</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4.4</w:t>
      </w:r>
      <w:r>
        <w:rPr>
          <w:rFonts w:ascii="Times New Roman" w:eastAsia="Arial Unicode MS" w:hAnsi="Times New Roman" w:cs="Times New Roman"/>
          <w:snapToGrid w:val="0"/>
        </w:rPr>
        <w:t xml:space="preserve">. A impugnação e o pedido de esclarecimento deverão ser realizados por forma eletrônica, pelo Portal de Compras Públicas, no endereço: </w:t>
      </w:r>
      <w:hyperlink r:id="rId13" w:history="1">
        <w:r>
          <w:rPr>
            <w:rFonts w:ascii="Times New Roman" w:eastAsia="Arial Unicode MS" w:hAnsi="Times New Roman" w:cs="Times New Roman"/>
            <w:snapToGrid w:val="0"/>
            <w:color w:val="0000FF"/>
            <w:u w:val="single"/>
          </w:rPr>
          <w:t>https://www.portaldecompraspublicas.com.br/</w:t>
        </w:r>
      </w:hyperlink>
      <w:r>
        <w:rPr>
          <w:rFonts w:ascii="Times New Roman" w:eastAsia="Arial Unicode MS" w:hAnsi="Times New Roman" w:cs="Times New Roman"/>
          <w:snapToGrid w:val="0"/>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4.5.</w:t>
      </w:r>
      <w:r>
        <w:rPr>
          <w:rFonts w:ascii="Times New Roman" w:eastAsia="Arial Unicode MS" w:hAnsi="Times New Roman" w:cs="Times New Roman"/>
          <w:snapToGrid w:val="0"/>
        </w:rPr>
        <w:t xml:space="preserve"> As impugnações e pedidos de esclarecimentos não suspendem os prazos previstos no certame.</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r>
      <w:r>
        <w:rPr>
          <w:rFonts w:ascii="Times New Roman" w:eastAsia="Arial Unicode MS" w:hAnsi="Times New Roman" w:cs="Times New Roman"/>
          <w:b/>
          <w:bCs/>
          <w:snapToGrid w:val="0"/>
        </w:rPr>
        <w:t>4.5.1.</w:t>
      </w:r>
      <w:r>
        <w:rPr>
          <w:rFonts w:ascii="Times New Roman" w:eastAsia="Arial Unicode MS" w:hAnsi="Times New Roman" w:cs="Times New Roman"/>
          <w:snapToGrid w:val="0"/>
        </w:rPr>
        <w:t xml:space="preserve"> A concessão de efeito suspensivo à impugnação é medida excepcional e deverá ser motivada pelo agente de contratação e/ou pregoeiro, nos autos do processo de licitação.</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4.6.</w:t>
      </w:r>
      <w:r>
        <w:rPr>
          <w:rFonts w:ascii="Times New Roman" w:eastAsia="Arial Unicode MS" w:hAnsi="Times New Roman" w:cs="Times New Roman"/>
          <w:snapToGrid w:val="0"/>
        </w:rPr>
        <w:t xml:space="preserve"> Acolhida a impugnação, será definida e publicada nova data para a realização do certame.</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4.7.</w:t>
      </w:r>
      <w:r>
        <w:rPr>
          <w:rFonts w:ascii="Times New Roman" w:eastAsia="Arial Unicode MS" w:hAnsi="Times New Roman" w:cs="Times New Roman"/>
          <w:snapToGrid w:val="0"/>
        </w:rPr>
        <w:t xml:space="preserve"> Os autos deste procedimento licitatório permanecerão franqueados aos interessados junto ao Setor de Licitações, </w:t>
      </w:r>
      <w:r>
        <w:rPr>
          <w:rFonts w:ascii="Times New Roman" w:hAnsi="Times New Roman" w:cs="Times New Roman"/>
          <w:bCs/>
        </w:rPr>
        <w:t xml:space="preserve">Avenida 01 Oeste, nº 878, sala 26, Bairro Centro Administrativo – </w:t>
      </w:r>
      <w:proofErr w:type="spellStart"/>
      <w:r>
        <w:rPr>
          <w:rFonts w:ascii="Times New Roman" w:hAnsi="Times New Roman" w:cs="Times New Roman"/>
          <w:bCs/>
        </w:rPr>
        <w:t>Teutônia</w:t>
      </w:r>
      <w:proofErr w:type="spellEnd"/>
      <w:r>
        <w:rPr>
          <w:rFonts w:ascii="Times New Roman" w:hAnsi="Times New Roman" w:cs="Times New Roman"/>
          <w:bCs/>
        </w:rPr>
        <w:t xml:space="preserve">/RS, CEP 95.890-000, e-mail para </w:t>
      </w:r>
      <w:hyperlink r:id="rId14" w:history="1">
        <w:r w:rsidR="007C4B58" w:rsidRPr="002B3C3A">
          <w:rPr>
            <w:rStyle w:val="Hyperlink"/>
            <w:rFonts w:ascii="Times New Roman" w:hAnsi="Times New Roman" w:cs="Times New Roman"/>
            <w:bCs/>
          </w:rPr>
          <w:t>licita@teutonia.rs.gov.br</w:t>
        </w:r>
      </w:hyperlink>
      <w:r>
        <w:rPr>
          <w:rFonts w:ascii="Times New Roman" w:hAnsi="Times New Roman" w:cs="Times New Roman"/>
          <w:b/>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4.8.</w:t>
      </w:r>
      <w:r>
        <w:rPr>
          <w:rFonts w:ascii="Times New Roman" w:eastAsia="Arial Unicode MS" w:hAnsi="Times New Roman" w:cs="Times New Roman"/>
          <w:snapToGrid w:val="0"/>
        </w:rPr>
        <w:t xml:space="preserve"> De modo a atender o princípio da transparência, o Edital está disponibilizado nos seguintes endereços eletrônicos:</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t xml:space="preserve">a) Portal Nacional de Contratações Públicas (PNCP): </w:t>
      </w:r>
      <w:hyperlink r:id="rId15" w:history="1">
        <w:r>
          <w:rPr>
            <w:rFonts w:ascii="Times New Roman" w:eastAsia="Arial Unicode MS" w:hAnsi="Times New Roman" w:cs="Times New Roman"/>
            <w:snapToGrid w:val="0"/>
            <w:color w:val="0000FF"/>
            <w:u w:val="single"/>
          </w:rPr>
          <w:t>https://www.gov.br/pncp/pt-br</w:t>
        </w:r>
      </w:hyperlink>
      <w:r>
        <w:rPr>
          <w:rFonts w:ascii="Times New Roman" w:eastAsia="Arial Unicode MS" w:hAnsi="Times New Roman" w:cs="Times New Roman"/>
          <w:snapToGrid w:val="0"/>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t xml:space="preserve">b) Sistema </w:t>
      </w:r>
      <w:proofErr w:type="spellStart"/>
      <w:r>
        <w:rPr>
          <w:rFonts w:ascii="Times New Roman" w:eastAsia="Arial Unicode MS" w:hAnsi="Times New Roman" w:cs="Times New Roman"/>
          <w:snapToGrid w:val="0"/>
        </w:rPr>
        <w:t>Licitacon</w:t>
      </w:r>
      <w:proofErr w:type="spellEnd"/>
      <w:r>
        <w:rPr>
          <w:rFonts w:ascii="Times New Roman" w:eastAsia="Arial Unicode MS" w:hAnsi="Times New Roman" w:cs="Times New Roman"/>
          <w:snapToGrid w:val="0"/>
        </w:rPr>
        <w:t xml:space="preserve"> do TCE/RS: </w:t>
      </w:r>
      <w:hyperlink r:id="rId16" w:history="1">
        <w:r>
          <w:rPr>
            <w:rFonts w:ascii="Times New Roman" w:eastAsia="Arial Unicode MS" w:hAnsi="Times New Roman" w:cs="Times New Roman"/>
            <w:snapToGrid w:val="0"/>
            <w:color w:val="0000FF"/>
            <w:u w:val="single"/>
          </w:rPr>
          <w:t>https://tcers.tc.br/sistemas-de-controle-externo/</w:t>
        </w:r>
      </w:hyperlink>
      <w:r>
        <w:rPr>
          <w:rFonts w:ascii="Times New Roman" w:eastAsia="Arial Unicode MS" w:hAnsi="Times New Roman" w:cs="Times New Roman"/>
          <w:snapToGrid w:val="0"/>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t xml:space="preserve">c) Portal de Compras Públicas, no endereço: </w:t>
      </w:r>
      <w:hyperlink r:id="rId17" w:history="1">
        <w:r>
          <w:rPr>
            <w:rFonts w:ascii="Times New Roman" w:eastAsia="Arial Unicode MS" w:hAnsi="Times New Roman" w:cs="Times New Roman"/>
            <w:snapToGrid w:val="0"/>
            <w:color w:val="0000FF"/>
            <w:u w:val="single"/>
          </w:rPr>
          <w:t>https://www.portaldecom</w:t>
        </w:r>
        <w:bookmarkStart w:id="0" w:name="_Hlt155811183"/>
        <w:bookmarkStart w:id="1" w:name="_Hlt155811182"/>
        <w:r>
          <w:rPr>
            <w:rFonts w:ascii="Times New Roman" w:eastAsia="Arial Unicode MS" w:hAnsi="Times New Roman" w:cs="Times New Roman"/>
            <w:snapToGrid w:val="0"/>
            <w:color w:val="0000FF"/>
            <w:u w:val="single"/>
          </w:rPr>
          <w:t>p</w:t>
        </w:r>
        <w:bookmarkEnd w:id="0"/>
        <w:bookmarkEnd w:id="1"/>
        <w:r>
          <w:rPr>
            <w:rFonts w:ascii="Times New Roman" w:eastAsia="Arial Unicode MS" w:hAnsi="Times New Roman" w:cs="Times New Roman"/>
            <w:snapToGrid w:val="0"/>
            <w:color w:val="0000FF"/>
            <w:u w:val="single"/>
          </w:rPr>
          <w:t>raspublicas.com.br/</w:t>
        </w:r>
      </w:hyperlink>
      <w:r>
        <w:rPr>
          <w:rFonts w:ascii="Times New Roman" w:eastAsia="Arial Unicode MS" w:hAnsi="Times New Roman" w:cs="Times New Roman"/>
          <w:snapToGrid w:val="0"/>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t xml:space="preserve">d) Sítio eletrônico oficial do Município de </w:t>
      </w:r>
      <w:proofErr w:type="spellStart"/>
      <w:r>
        <w:rPr>
          <w:rFonts w:ascii="Times New Roman" w:eastAsia="Arial Unicode MS" w:hAnsi="Times New Roman" w:cs="Times New Roman"/>
          <w:snapToGrid w:val="0"/>
        </w:rPr>
        <w:t>Teutônia</w:t>
      </w:r>
      <w:proofErr w:type="spellEnd"/>
      <w:r>
        <w:rPr>
          <w:rFonts w:ascii="Times New Roman" w:eastAsia="Arial Unicode MS" w:hAnsi="Times New Roman" w:cs="Times New Roman"/>
          <w:snapToGrid w:val="0"/>
        </w:rPr>
        <w:t xml:space="preserve">: </w:t>
      </w:r>
      <w:hyperlink r:id="rId18" w:history="1">
        <w:r>
          <w:rPr>
            <w:rStyle w:val="Hyperlink"/>
            <w:rFonts w:ascii="Times New Roman" w:eastAsia="Arial Unicode MS" w:hAnsi="Times New Roman" w:cs="Times New Roman"/>
            <w:snapToGrid w:val="0"/>
          </w:rPr>
          <w:t>https://teutonia.rs.gov.br/</w:t>
        </w:r>
      </w:hyperlink>
      <w:r>
        <w:rPr>
          <w:rFonts w:ascii="Times New Roman" w:eastAsia="Arial Unicode MS" w:hAnsi="Times New Roman" w:cs="Times New Roman"/>
          <w:snapToGrid w:val="0"/>
        </w:rPr>
        <w:t xml:space="preserve">; </w:t>
      </w:r>
      <w:proofErr w:type="gramStart"/>
      <w:r>
        <w:rPr>
          <w:rFonts w:ascii="Times New Roman" w:eastAsia="Arial Unicode MS" w:hAnsi="Times New Roman" w:cs="Times New Roman"/>
          <w:snapToGrid w:val="0"/>
        </w:rPr>
        <w:t>e</w:t>
      </w:r>
      <w:proofErr w:type="gramEnd"/>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t xml:space="preserve">e) Também poderão ser lidos e/ou obtidos junto a Prefeitura Municipal de </w:t>
      </w:r>
      <w:proofErr w:type="spellStart"/>
      <w:r>
        <w:rPr>
          <w:rFonts w:ascii="Times New Roman" w:eastAsia="Arial Unicode MS" w:hAnsi="Times New Roman" w:cs="Times New Roman"/>
          <w:snapToGrid w:val="0"/>
        </w:rPr>
        <w:t>Teutônia</w:t>
      </w:r>
      <w:proofErr w:type="spellEnd"/>
      <w:r>
        <w:rPr>
          <w:rFonts w:ascii="Times New Roman" w:eastAsia="Arial Unicode MS" w:hAnsi="Times New Roman" w:cs="Times New Roman"/>
          <w:snapToGrid w:val="0"/>
        </w:rPr>
        <w:t xml:space="preserve">, situada na </w:t>
      </w:r>
      <w:r>
        <w:rPr>
          <w:rFonts w:ascii="Times New Roman" w:hAnsi="Times New Roman" w:cs="Times New Roman"/>
          <w:bCs/>
        </w:rPr>
        <w:t xml:space="preserve">Avenida 01 Oeste, nº 878, sala 26, Bairro Centro Administrativo – </w:t>
      </w:r>
      <w:proofErr w:type="spellStart"/>
      <w:r>
        <w:rPr>
          <w:rFonts w:ascii="Times New Roman" w:hAnsi="Times New Roman" w:cs="Times New Roman"/>
          <w:bCs/>
        </w:rPr>
        <w:t>Teutônia</w:t>
      </w:r>
      <w:proofErr w:type="spellEnd"/>
      <w:r>
        <w:rPr>
          <w:rFonts w:ascii="Times New Roman" w:hAnsi="Times New Roman" w:cs="Times New Roman"/>
          <w:bCs/>
        </w:rPr>
        <w:t>/RS, CEP 95.890-000</w:t>
      </w:r>
      <w:r>
        <w:rPr>
          <w:rFonts w:ascii="Times New Roman" w:eastAsia="Arial Unicode MS" w:hAnsi="Times New Roman" w:cs="Times New Roman"/>
          <w:snapToGrid w:val="0"/>
        </w:rPr>
        <w:t>.</w:t>
      </w:r>
    </w:p>
    <w:p w:rsidR="00BD0BB5" w:rsidRDefault="00047204">
      <w:pPr>
        <w:autoSpaceDE w:val="0"/>
        <w:autoSpaceDN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4.9.</w:t>
      </w:r>
      <w:r>
        <w:rPr>
          <w:rFonts w:ascii="Times New Roman" w:eastAsia="Arial Unicode MS" w:hAnsi="Times New Roman" w:cs="Times New Roman"/>
          <w:snapToGrid w:val="0"/>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5. DA REPRESENTAÇÃO E CREDENCIAMENTO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5.1.</w:t>
      </w:r>
      <w:r>
        <w:rPr>
          <w:rFonts w:ascii="Times New Roman" w:hAnsi="Times New Roman" w:cs="Times New Roman"/>
        </w:rPr>
        <w:t xml:space="preserve"> Para participar do pregão, o particular deverá se credenciar no Sistema “PREGÃO ELETRÔNICO”, através do sítio </w:t>
      </w:r>
      <w:hyperlink r:id="rId19" w:history="1">
        <w:r>
          <w:rPr>
            <w:rFonts w:ascii="Times New Roman" w:hAnsi="Times New Roman" w:cs="Times New Roman"/>
          </w:rPr>
          <w:t>www.portaldecompraspublicas.com.br</w:t>
        </w:r>
      </w:hyperlink>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5.1.1. </w:t>
      </w:r>
      <w:r>
        <w:rPr>
          <w:rFonts w:ascii="Times New Roman" w:hAnsi="Times New Roman" w:cs="Times New Roman"/>
        </w:rPr>
        <w:t>O credenciamento dar-se-á pela atribuição de chave de identificação e de senha, pessoal e intransferível, para acesso ao sistema eletrônico.</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5.1.2.</w:t>
      </w:r>
      <w:r>
        <w:rPr>
          <w:rFonts w:ascii="Times New Roman" w:hAnsi="Times New Roman" w:cs="Times New Roman"/>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5.2.</w:t>
      </w:r>
      <w:r>
        <w:rPr>
          <w:rFonts w:ascii="Times New Roman" w:hAnsi="Times New Roman" w:cs="Times New Roman"/>
        </w:rPr>
        <w:t xml:space="preserve"> O uso da senha de acesso ao sistema eletrônico é de inteira e exclusiva responsabilidade da empresa licitante, incluindo qualquer transação efetuada diretamente ou por seu representante, não cabendo ao provedor do sistema ou ao Município de </w:t>
      </w:r>
      <w:proofErr w:type="spellStart"/>
      <w:r>
        <w:rPr>
          <w:rFonts w:ascii="Times New Roman" w:hAnsi="Times New Roman" w:cs="Times New Roman"/>
        </w:rPr>
        <w:t>Teutônia</w:t>
      </w:r>
      <w:proofErr w:type="spellEnd"/>
      <w:r>
        <w:rPr>
          <w:rFonts w:ascii="Times New Roman" w:hAnsi="Times New Roman" w:cs="Times New Roman"/>
        </w:rPr>
        <w:t xml:space="preserve">, promotor da licitação, qualquer responsabilidade por eventuais danos decorrentes do uso indevido da senha, ainda que por terceiros.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5.3.</w:t>
      </w:r>
      <w:r>
        <w:rPr>
          <w:rFonts w:ascii="Times New Roman" w:hAnsi="Times New Roman" w:cs="Times New Roman"/>
        </w:rPr>
        <w:t xml:space="preserve"> A perda da senha ou quebra de sigilo deverão ser comunicados imediatamente ao (à) </w:t>
      </w:r>
      <w:proofErr w:type="gramStart"/>
      <w:r>
        <w:rPr>
          <w:rFonts w:ascii="Times New Roman" w:hAnsi="Times New Roman" w:cs="Times New Roman"/>
        </w:rPr>
        <w:t>Sr.</w:t>
      </w:r>
      <w:proofErr w:type="gramEnd"/>
      <w:r>
        <w:rPr>
          <w:rFonts w:ascii="Times New Roman" w:hAnsi="Times New Roman" w:cs="Times New Roman"/>
        </w:rPr>
        <w:t xml:space="preserve">(a) Pregoeiro(a), para imediato bloqueio de acesso. </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 xml:space="preserve">6. </w:t>
      </w:r>
      <w:r w:rsidR="003B2AE4">
        <w:rPr>
          <w:rFonts w:ascii="Times New Roman" w:hAnsi="Times New Roman" w:cs="Times New Roman"/>
          <w:b/>
          <w:bCs/>
          <w:sz w:val="23"/>
          <w:szCs w:val="23"/>
        </w:rPr>
        <w:t xml:space="preserve">DA </w:t>
      </w:r>
      <w:r w:rsidR="003B2AE4">
        <w:rPr>
          <w:rFonts w:ascii="Times New Roman" w:eastAsia="Arial Unicode MS" w:hAnsi="Times New Roman" w:cs="Times New Roman"/>
          <w:b/>
          <w:bCs/>
          <w:snapToGrid w:val="0"/>
          <w:sz w:val="23"/>
          <w:szCs w:val="23"/>
        </w:rPr>
        <w:t>APRESENTAÇÃO DAS PROPOSTAS E DOCUMENTOS DE HABILITAÇÃO</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6.1.</w:t>
      </w:r>
      <w:r>
        <w:rPr>
          <w:rFonts w:ascii="Times New Roman" w:eastAsia="Arial Unicode MS" w:hAnsi="Times New Roman" w:cs="Times New Roman"/>
          <w:snapToGrid w:val="0"/>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rPr>
        <w:t>preços unitário</w:t>
      </w:r>
      <w:r>
        <w:rPr>
          <w:rFonts w:ascii="Times New Roman" w:eastAsia="Arial Unicode MS" w:hAnsi="Times New Roman" w:cs="Times New Roman"/>
          <w:b/>
          <w:snapToGrid w:val="0"/>
        </w:rPr>
        <w:t xml:space="preserve"> </w:t>
      </w:r>
      <w:r>
        <w:rPr>
          <w:rFonts w:ascii="Times New Roman" w:eastAsia="Arial Unicode MS" w:hAnsi="Times New Roman" w:cs="Times New Roman"/>
          <w:snapToGrid w:val="0"/>
        </w:rPr>
        <w:t xml:space="preserve">e total de todos os itens que </w:t>
      </w:r>
      <w:r>
        <w:rPr>
          <w:rFonts w:ascii="Times New Roman" w:eastAsia="Arial Unicode MS" w:hAnsi="Times New Roman" w:cs="Times New Roman"/>
          <w:snapToGrid w:val="0"/>
        </w:rPr>
        <w:lastRenderedPageBreak/>
        <w:t xml:space="preserve">compõe o objeto da proposta, bem como dos documentos </w:t>
      </w:r>
      <w:proofErr w:type="spellStart"/>
      <w:r>
        <w:rPr>
          <w:rFonts w:ascii="Times New Roman" w:eastAsia="Arial Unicode MS" w:hAnsi="Times New Roman" w:cs="Times New Roman"/>
          <w:snapToGrid w:val="0"/>
        </w:rPr>
        <w:t>habilitatórios</w:t>
      </w:r>
      <w:proofErr w:type="spellEnd"/>
      <w:r>
        <w:rPr>
          <w:rFonts w:ascii="Times New Roman" w:eastAsia="Arial Unicode MS" w:hAnsi="Times New Roman" w:cs="Times New Roman"/>
          <w:snapToGrid w:val="0"/>
        </w:rPr>
        <w:t xml:space="preserve">, na forma estipulada neste edital, </w:t>
      </w:r>
      <w:r>
        <w:rPr>
          <w:rFonts w:ascii="Times New Roman" w:eastAsia="Arial Unicode MS" w:hAnsi="Times New Roman" w:cs="Times New Roman"/>
          <w:b/>
          <w:bCs/>
          <w:snapToGrid w:val="0"/>
          <w:u w:val="single"/>
        </w:rPr>
        <w:t>até quinze (15) minutos antes do início da sessão eletrônica</w:t>
      </w:r>
      <w:r>
        <w:rPr>
          <w:rFonts w:ascii="Times New Roman" w:eastAsia="Arial Unicode MS" w:hAnsi="Times New Roman" w:cs="Times New Roman"/>
          <w:b/>
          <w:bCs/>
          <w:snapToGrid w:val="0"/>
        </w:rPr>
        <w:t>.</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snapToGrid w:val="0"/>
        </w:rPr>
        <w:tab/>
      </w:r>
      <w:r>
        <w:rPr>
          <w:rFonts w:ascii="Times New Roman" w:eastAsia="Arial Unicode MS" w:hAnsi="Times New Roman" w:cs="Times New Roman"/>
          <w:b/>
          <w:bCs/>
          <w:snapToGrid w:val="0"/>
        </w:rPr>
        <w:t>6.1.1.</w:t>
      </w:r>
      <w:r>
        <w:rPr>
          <w:rFonts w:ascii="Times New Roman" w:eastAsia="Arial Unicode MS" w:hAnsi="Times New Roman" w:cs="Times New Roman"/>
          <w:snapToGrid w:val="0"/>
        </w:rPr>
        <w:t xml:space="preserve"> A proposta de preço deverá ser enviada em formulário específico, exclusivamente por meio do sistema eletrônico.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6.1.2.</w:t>
      </w:r>
      <w:r>
        <w:rPr>
          <w:rFonts w:ascii="Times New Roman" w:eastAsia="Arial Unicode MS" w:hAnsi="Times New Roman" w:cs="Times New Roman"/>
        </w:rPr>
        <w:t xml:space="preserve"> A licitante se responsabilizará por todas as transações que forem efetuadas em seu nome no sistema eletrônico, assumindo como firmes e verdadeiras suas propostas, assim como os lances inseridos durante a sessão eletrônica.</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6.1.3.</w:t>
      </w:r>
      <w:r>
        <w:rPr>
          <w:rFonts w:ascii="Times New Roman" w:eastAsia="Arial Unicode MS" w:hAnsi="Times New Roman" w:cs="Times New Roman"/>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 xml:space="preserve">6.1.4. </w:t>
      </w:r>
      <w:r>
        <w:rPr>
          <w:rFonts w:ascii="Times New Roman" w:eastAsia="Arial Unicode MS" w:hAnsi="Times New Roman" w:cs="Times New Roman"/>
        </w:rPr>
        <w:t>A proposta eletrônica deverá apresentar preços unitários e totais por itens/lote.</w:t>
      </w:r>
    </w:p>
    <w:p w:rsidR="00BD0BB5" w:rsidRDefault="00047204">
      <w:pPr>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b/>
          <w:bCs/>
        </w:rPr>
        <w:t>6.1.4.1.</w:t>
      </w:r>
      <w:r>
        <w:rPr>
          <w:rFonts w:ascii="Times New Roman" w:eastAsia="Arial Unicode MS" w:hAnsi="Times New Roman" w:cs="Times New Roman"/>
        </w:rPr>
        <w:t xml:space="preserve"> Os preços deverão ser expressos em moeda corrente nacional, em algarismos, </w:t>
      </w:r>
      <w:r>
        <w:rPr>
          <w:rFonts w:ascii="Times New Roman" w:eastAsia="Arial Unicode MS" w:hAnsi="Times New Roman" w:cs="Times New Roman"/>
          <w:u w:val="single"/>
        </w:rPr>
        <w:t xml:space="preserve">com no máximo </w:t>
      </w:r>
      <w:proofErr w:type="gramStart"/>
      <w:r>
        <w:rPr>
          <w:rFonts w:ascii="Times New Roman" w:eastAsia="Arial Unicode MS" w:hAnsi="Times New Roman" w:cs="Times New Roman"/>
          <w:u w:val="single"/>
        </w:rPr>
        <w:t>2</w:t>
      </w:r>
      <w:proofErr w:type="gramEnd"/>
      <w:r>
        <w:rPr>
          <w:rFonts w:ascii="Times New Roman" w:eastAsia="Arial Unicode MS" w:hAnsi="Times New Roman" w:cs="Times New Roman"/>
          <w:u w:val="single"/>
        </w:rPr>
        <w:t xml:space="preserve"> (duas) casas decimais após a vírgula</w:t>
      </w:r>
      <w:r>
        <w:rPr>
          <w:rFonts w:ascii="Times New Roman" w:eastAsia="Arial Unicode MS" w:hAnsi="Times New Roman" w:cs="Times New Roman"/>
        </w:rPr>
        <w:t xml:space="preserve">. Nos preços propostos deverão estar incluídos, além do lucro, todas as despesas e custos, </w:t>
      </w:r>
      <w:proofErr w:type="gramStart"/>
      <w:r>
        <w:rPr>
          <w:rFonts w:ascii="Times New Roman" w:eastAsia="Arial Unicode MS" w:hAnsi="Times New Roman" w:cs="Times New Roman"/>
        </w:rPr>
        <w:t>quer diretos</w:t>
      </w:r>
      <w:proofErr w:type="gramEnd"/>
      <w:r>
        <w:rPr>
          <w:rFonts w:ascii="Times New Roman" w:eastAsia="Arial Unicode MS" w:hAnsi="Times New Roman" w:cs="Times New Roman"/>
        </w:rPr>
        <w:t xml:space="preserve">, quer indiretos, como, por exemplo, transportes, fretes, tributos relacionados com </w:t>
      </w:r>
      <w:r w:rsidR="00794EA4">
        <w:rPr>
          <w:rFonts w:ascii="Times New Roman" w:eastAsia="Arial Unicode MS" w:hAnsi="Times New Roman" w:cs="Times New Roman"/>
        </w:rPr>
        <w:t>a execução</w:t>
      </w:r>
      <w:r>
        <w:rPr>
          <w:rFonts w:ascii="Times New Roman" w:eastAsia="Arial Unicode MS" w:hAnsi="Times New Roman" w:cs="Times New Roman"/>
        </w:rPr>
        <w:t xml:space="preserve"> do objeto da presente licitação. </w:t>
      </w:r>
    </w:p>
    <w:p w:rsidR="00BD0BB5" w:rsidRDefault="00047204">
      <w:pPr>
        <w:spacing w:after="0" w:line="276" w:lineRule="auto"/>
        <w:jc w:val="both"/>
        <w:rPr>
          <w:rFonts w:ascii="Times New Roman" w:eastAsia="Arial Unicode MS" w:hAnsi="Times New Roman" w:cs="Times New Roman"/>
          <w:b/>
        </w:rPr>
      </w:pP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b/>
          <w:bCs/>
        </w:rPr>
        <w:t>6.1.4.2.</w:t>
      </w:r>
      <w:r>
        <w:rPr>
          <w:rFonts w:ascii="Times New Roman" w:eastAsia="Arial Unicode MS" w:hAnsi="Times New Roman" w:cs="Times New Roman"/>
        </w:rPr>
        <w:t xml:space="preserve"> Da mesma forma, a proposta eletrônica deve contemplar a descrição completa do serviço ofertado, bem como </w:t>
      </w:r>
      <w:r>
        <w:rPr>
          <w:rFonts w:ascii="Times New Roman" w:eastAsia="Arial Unicode MS" w:hAnsi="Times New Roman" w:cs="Times New Roman"/>
          <w:b/>
        </w:rPr>
        <w:t>o prazo de validade da proposta, igual ou superior a 90 (noventa) dias, contados da sessão eletrônica.</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6.2</w:t>
      </w:r>
      <w:r>
        <w:rPr>
          <w:rFonts w:ascii="Times New Roman" w:eastAsia="Arial Unicode MS" w:hAnsi="Times New Roman" w:cs="Times New Roman"/>
          <w:snapToGrid w:val="0"/>
        </w:rPr>
        <w:t xml:space="preserve">. Os licitantes poderão retirar ou substituir a proposta, até a abertura da sessão pública. </w:t>
      </w:r>
    </w:p>
    <w:p w:rsidR="00BD0BB5" w:rsidRDefault="00047204">
      <w:pPr>
        <w:widowControl w:val="0"/>
        <w:spacing w:after="0" w:line="276" w:lineRule="auto"/>
        <w:jc w:val="both"/>
        <w:rPr>
          <w:rFonts w:ascii="Times New Roman" w:eastAsia="Arial Unicode MS" w:hAnsi="Times New Roman" w:cs="Times New Roman"/>
          <w:snapToGrid w:val="0"/>
        </w:rPr>
      </w:pPr>
      <w:r>
        <w:rPr>
          <w:rFonts w:ascii="Times New Roman" w:eastAsia="Arial Unicode MS" w:hAnsi="Times New Roman" w:cs="Times New Roman"/>
          <w:b/>
          <w:bCs/>
          <w:snapToGrid w:val="0"/>
        </w:rPr>
        <w:t xml:space="preserve">6.3. </w:t>
      </w:r>
      <w:r>
        <w:rPr>
          <w:rFonts w:ascii="Times New Roman" w:eastAsia="Arial Unicode MS" w:hAnsi="Times New Roman" w:cs="Times New Roman"/>
          <w:snapToGrid w:val="0"/>
        </w:rPr>
        <w:t xml:space="preserve">Todas as especificações do objeto contidas na proposta vinculam a Contratada e, havendo divergência entre as condições da proposta e as cláusulas deste Edital, incluindo seus anexos, prevalecerão as últimas. </w:t>
      </w:r>
    </w:p>
    <w:p w:rsidR="00BD0BB5" w:rsidRDefault="00047204">
      <w:pPr>
        <w:widowControl w:val="0"/>
        <w:spacing w:after="0" w:line="276" w:lineRule="auto"/>
        <w:jc w:val="both"/>
        <w:rPr>
          <w:rFonts w:ascii="Times New Roman" w:eastAsia="Arial Unicode MS" w:hAnsi="Times New Roman" w:cs="Times New Roman"/>
          <w:b/>
          <w:bCs/>
          <w:snapToGrid w:val="0"/>
        </w:rPr>
      </w:pPr>
      <w:r>
        <w:rPr>
          <w:rFonts w:ascii="Times New Roman" w:eastAsia="Arial Unicode MS" w:hAnsi="Times New Roman" w:cs="Times New Roman"/>
          <w:b/>
          <w:bCs/>
          <w:snapToGrid w:val="0"/>
        </w:rPr>
        <w:t xml:space="preserve">6.4. Os preços ofertados, tanto na proposta inicial, quanto na etapa de lances, serão de exclusiva responsabilidade do licitante, não lhe assistindo o direito de pleitear qualquer alteração, </w:t>
      </w:r>
      <w:proofErr w:type="gramStart"/>
      <w:r>
        <w:rPr>
          <w:rFonts w:ascii="Times New Roman" w:eastAsia="Arial Unicode MS" w:hAnsi="Times New Roman" w:cs="Times New Roman"/>
          <w:b/>
          <w:bCs/>
          <w:snapToGrid w:val="0"/>
        </w:rPr>
        <w:t>sob alegação</w:t>
      </w:r>
      <w:proofErr w:type="gramEnd"/>
      <w:r>
        <w:rPr>
          <w:rFonts w:ascii="Times New Roman" w:eastAsia="Arial Unicode MS" w:hAnsi="Times New Roman" w:cs="Times New Roman"/>
          <w:b/>
          <w:bCs/>
          <w:snapToGrid w:val="0"/>
        </w:rPr>
        <w:t xml:space="preserve"> de erro, omissão ou qualquer outro pretexto.</w:t>
      </w:r>
    </w:p>
    <w:p w:rsidR="00BD0BB5" w:rsidRDefault="00047204">
      <w:pPr>
        <w:autoSpaceDE w:val="0"/>
        <w:autoSpaceDN w:val="0"/>
        <w:spacing w:after="0" w:line="276" w:lineRule="auto"/>
        <w:jc w:val="both"/>
        <w:rPr>
          <w:rFonts w:ascii="Times New Roman" w:eastAsia="Arial Unicode MS" w:hAnsi="Times New Roman" w:cs="Times New Roman"/>
          <w:b/>
          <w:u w:val="single"/>
        </w:rPr>
      </w:pPr>
      <w:r>
        <w:rPr>
          <w:rFonts w:ascii="Times New Roman" w:eastAsia="Arial Unicode MS" w:hAnsi="Times New Roman" w:cs="Times New Roman"/>
          <w:b/>
          <w:u w:val="single"/>
        </w:rPr>
        <w:t xml:space="preserve">6.5 A licitante melhor classificada, deverá enviar ao Pregoeiro, a proposta ajustada ao último preço / lance enviado por meio eletrônico e assinada pelo representante legal da empresa, </w:t>
      </w:r>
      <w:r>
        <w:rPr>
          <w:rFonts w:ascii="Times New Roman" w:eastAsia="Arial Unicode MS" w:hAnsi="Times New Roman" w:cs="Times New Roman"/>
          <w:b/>
          <w:bCs/>
          <w:u w:val="single"/>
        </w:rPr>
        <w:t xml:space="preserve">no </w:t>
      </w:r>
      <w:r>
        <w:rPr>
          <w:rFonts w:ascii="Times New Roman" w:eastAsia="Arial Unicode MS" w:hAnsi="Times New Roman" w:cs="Times New Roman"/>
          <w:b/>
          <w:u w:val="single"/>
        </w:rPr>
        <w:t>prazo estipulado pelo Pregoeiro.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6.5.1.</w:t>
      </w:r>
      <w:r>
        <w:rPr>
          <w:rFonts w:ascii="Times New Roman" w:eastAsia="Arial Unicode MS" w:hAnsi="Times New Roman" w:cs="Times New Roman"/>
        </w:rPr>
        <w:t xml:space="preserve"> A via da proposta ajustada deverá indicar ainda: </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b/>
          <w:bCs/>
        </w:rPr>
        <w:t>6.5.1.1.</w:t>
      </w:r>
      <w:r>
        <w:rPr>
          <w:rFonts w:ascii="Times New Roman" w:eastAsia="Arial Unicode MS" w:hAnsi="Times New Roman" w:cs="Times New Roman"/>
        </w:rPr>
        <w:t xml:space="preserve"> Quantidade e preço unitário do(s) </w:t>
      </w:r>
      <w:proofErr w:type="gramStart"/>
      <w:r>
        <w:rPr>
          <w:rFonts w:ascii="Times New Roman" w:eastAsia="Arial Unicode MS" w:hAnsi="Times New Roman" w:cs="Times New Roman"/>
        </w:rPr>
        <w:t>item(</w:t>
      </w:r>
      <w:proofErr w:type="spellStart"/>
      <w:proofErr w:type="gramEnd"/>
      <w:r>
        <w:rPr>
          <w:rFonts w:ascii="Times New Roman" w:eastAsia="Arial Unicode MS" w:hAnsi="Times New Roman" w:cs="Times New Roman"/>
        </w:rPr>
        <w:t>ns</w:t>
      </w:r>
      <w:proofErr w:type="spellEnd"/>
      <w:r>
        <w:rPr>
          <w:rFonts w:ascii="Times New Roman" w:eastAsia="Arial Unicode MS" w:hAnsi="Times New Roman" w:cs="Times New Roman"/>
        </w:rPr>
        <w:t xml:space="preserve">)/lote(s) que compõe o objeto; </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rPr>
        <w:tab/>
      </w:r>
      <w:r>
        <w:rPr>
          <w:rFonts w:ascii="Times New Roman" w:eastAsia="Arial Unicode MS" w:hAnsi="Times New Roman" w:cs="Times New Roman"/>
          <w:b/>
          <w:bCs/>
        </w:rPr>
        <w:t>6.5.1.2.</w:t>
      </w:r>
      <w:r>
        <w:rPr>
          <w:rFonts w:ascii="Times New Roman" w:eastAsia="Arial Unicode MS" w:hAnsi="Times New Roman" w:cs="Times New Roman"/>
        </w:rPr>
        <w:t xml:space="preserve"> Prazo de validade da proposta igual ou superior a </w:t>
      </w:r>
      <w:r>
        <w:rPr>
          <w:rFonts w:ascii="Times New Roman" w:eastAsia="Arial Unicode MS" w:hAnsi="Times New Roman" w:cs="Times New Roman"/>
          <w:b/>
        </w:rPr>
        <w:t>90 (noventa) dias</w:t>
      </w:r>
      <w:r>
        <w:rPr>
          <w:rFonts w:ascii="Times New Roman" w:eastAsia="Arial Unicode MS" w:hAnsi="Times New Roman" w:cs="Times New Roman"/>
        </w:rPr>
        <w:t>, a contar da data da sessão eletrônica;</w:t>
      </w:r>
      <w:proofErr w:type="gramStart"/>
      <w:r>
        <w:rPr>
          <w:rFonts w:ascii="Times New Roman" w:eastAsia="Arial Unicode MS" w:hAnsi="Times New Roman" w:cs="Times New Roman"/>
        </w:rPr>
        <w:t xml:space="preserve">  </w:t>
      </w:r>
    </w:p>
    <w:p w:rsidR="00BD0BB5" w:rsidRDefault="00047204">
      <w:pPr>
        <w:autoSpaceDE w:val="0"/>
        <w:autoSpaceDN w:val="0"/>
        <w:spacing w:after="0" w:line="276" w:lineRule="auto"/>
        <w:jc w:val="both"/>
        <w:rPr>
          <w:rFonts w:ascii="Times New Roman" w:eastAsia="Arial Unicode MS" w:hAnsi="Times New Roman" w:cs="Times New Roman"/>
          <w:color w:val="FF0000"/>
          <w:u w:val="single"/>
        </w:rPr>
      </w:pPr>
      <w:proofErr w:type="gramEnd"/>
      <w:r>
        <w:rPr>
          <w:rFonts w:ascii="Times New Roman" w:eastAsia="Arial Unicode MS" w:hAnsi="Times New Roman" w:cs="Times New Roman"/>
        </w:rPr>
        <w:tab/>
      </w:r>
      <w:r>
        <w:rPr>
          <w:rFonts w:ascii="Times New Roman" w:eastAsia="Arial Unicode MS" w:hAnsi="Times New Roman" w:cs="Times New Roman"/>
          <w:b/>
          <w:bCs/>
        </w:rPr>
        <w:tab/>
        <w:t>6.5.1.3</w:t>
      </w:r>
      <w:r>
        <w:rPr>
          <w:rFonts w:ascii="Times New Roman" w:eastAsia="Arial Unicode MS" w:hAnsi="Times New Roman" w:cs="Times New Roman"/>
        </w:rPr>
        <w:t>.</w:t>
      </w:r>
      <w:r>
        <w:rPr>
          <w:rFonts w:ascii="Times New Roman" w:eastAsia="Arial Unicode MS" w:hAnsi="Times New Roman" w:cs="Times New Roman"/>
          <w:u w:val="single"/>
        </w:rPr>
        <w:t xml:space="preserve"> Endereço da sede da empresa, endereço eletrônico, telefone de contato atualizado da licitante, dados bancários </w:t>
      </w:r>
      <w:proofErr w:type="gramStart"/>
      <w:r>
        <w:rPr>
          <w:rFonts w:ascii="Times New Roman" w:eastAsia="Arial Unicode MS" w:hAnsi="Times New Roman" w:cs="Times New Roman"/>
          <w:u w:val="single"/>
        </w:rPr>
        <w:t>e</w:t>
      </w:r>
      <w:proofErr w:type="gramEnd"/>
    </w:p>
    <w:p w:rsidR="00BD0BB5" w:rsidRDefault="00047204">
      <w:pPr>
        <w:spacing w:after="0" w:line="276" w:lineRule="auto"/>
        <w:ind w:firstLine="1418"/>
        <w:jc w:val="both"/>
        <w:rPr>
          <w:rFonts w:ascii="Times New Roman" w:eastAsia="Arial Unicode MS" w:hAnsi="Times New Roman" w:cs="Times New Roman"/>
        </w:rPr>
      </w:pPr>
      <w:r>
        <w:rPr>
          <w:rFonts w:ascii="Times New Roman" w:eastAsia="Arial Unicode MS" w:hAnsi="Times New Roman" w:cs="Times New Roman"/>
          <w:b/>
          <w:bCs/>
        </w:rPr>
        <w:t>6.5.1.4.</w:t>
      </w:r>
      <w:r>
        <w:rPr>
          <w:rFonts w:ascii="Times New Roman" w:eastAsia="Arial Unicode MS" w:hAnsi="Times New Roman" w:cs="Times New Roman"/>
        </w:rPr>
        <w:t xml:space="preserve"> Indicação</w:t>
      </w:r>
      <w:r>
        <w:rPr>
          <w:rFonts w:ascii="Times New Roman" w:eastAsia="Arial Unicode MS" w:hAnsi="Times New Roman" w:cs="Times New Roman"/>
          <w:lang w:val="en-US"/>
        </w:rPr>
        <w:t xml:space="preserve"> com</w:t>
      </w:r>
      <w:r>
        <w:rPr>
          <w:rFonts w:ascii="Times New Roman" w:eastAsia="Arial Unicode MS" w:hAnsi="Times New Roman" w:cs="Times New Roman"/>
        </w:rPr>
        <w:t xml:space="preserve"> nome completo do representante legal da empresa com a devida qualificação, (nacionalidade, estado civil, profissão, nº do CPF, nº da cédula de identidade, endereço residencial) e telefone.</w:t>
      </w:r>
    </w:p>
    <w:p w:rsidR="00BD0BB5" w:rsidRDefault="00047204">
      <w:pPr>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6.6.</w:t>
      </w:r>
      <w:r>
        <w:rPr>
          <w:rFonts w:ascii="Times New Roman" w:eastAsia="Arial Unicode MS" w:hAnsi="Times New Roman" w:cs="Times New Roman"/>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BD0BB5" w:rsidRDefault="00047204">
      <w:pPr>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6.7.</w:t>
      </w:r>
      <w:r>
        <w:rPr>
          <w:rFonts w:ascii="Times New Roman" w:eastAsia="Arial Unicode MS" w:hAnsi="Times New Roman" w:cs="Times New Roman"/>
        </w:rPr>
        <w:t xml:space="preserve"> A apresentação das propostas implicará na plena aceitação, por parte das empresas participantes do Pregão Eletrônico, de todas as condições estabelecidas neste Edital e seus Anexos.</w:t>
      </w:r>
    </w:p>
    <w:p w:rsidR="00BD0BB5" w:rsidRDefault="00047204">
      <w:pPr>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lastRenderedPageBreak/>
        <w:t>6.8.</w:t>
      </w:r>
      <w:r>
        <w:rPr>
          <w:rFonts w:ascii="Times New Roman" w:eastAsia="Arial Unicode MS" w:hAnsi="Times New Roman" w:cs="Times New Roman"/>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6.9.</w:t>
      </w:r>
      <w:r>
        <w:rPr>
          <w:rFonts w:ascii="Times New Roman" w:eastAsia="Arial Unicode MS" w:hAnsi="Times New Roman" w:cs="Times New Roman"/>
        </w:rPr>
        <w:t xml:space="preserve"> Poderá ser admitido pelo Pregoeiro erro de natureza formal, desde que não comprometa o interesse público e da administração. </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6.10.</w:t>
      </w:r>
      <w:r>
        <w:rPr>
          <w:rFonts w:ascii="Times New Roman" w:hAnsi="Times New Roman" w:cs="Times New Roman"/>
        </w:rPr>
        <w:t xml:space="preserve"> </w:t>
      </w:r>
      <w:r>
        <w:rPr>
          <w:rFonts w:ascii="Times New Roman" w:eastAsia="Arial Unicode MS" w:hAnsi="Times New Roman" w:cs="Times New Roman"/>
        </w:rPr>
        <w:t>No cadastramento da proposta inicial, o licitante declarará, em campo próprio do sistema, que:</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 xml:space="preserve">6.10.1. </w:t>
      </w:r>
      <w:r>
        <w:rPr>
          <w:rFonts w:ascii="Times New Roman" w:eastAsia="Arial Unicode MS" w:hAnsi="Times New Roman" w:cs="Times New Roman"/>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 xml:space="preserve">6.10.2. </w:t>
      </w:r>
      <w:r>
        <w:rPr>
          <w:rFonts w:ascii="Times New Roman" w:eastAsia="Arial Unicode MS" w:hAnsi="Times New Roman" w:cs="Times New Roman"/>
        </w:rPr>
        <w:t>Não emprega menor de 18 (dezoito) anos em trabalho noturno, perigoso ou insalubre e não emprega menor de 16 (dezesseis) anos, salvo menor, a partir de 14 (quatorze) anos, na condição de aprendiz, nos termos do artigo 7°, XXXIII, da Constituição;</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6.10.3.</w:t>
      </w:r>
      <w:r>
        <w:rPr>
          <w:rFonts w:ascii="Times New Roman" w:eastAsia="Arial Unicode MS" w:hAnsi="Times New Roman" w:cs="Times New Roman"/>
        </w:rPr>
        <w:t xml:space="preserve"> Não </w:t>
      </w:r>
      <w:proofErr w:type="gramStart"/>
      <w:r>
        <w:rPr>
          <w:rFonts w:ascii="Times New Roman" w:eastAsia="Arial Unicode MS" w:hAnsi="Times New Roman" w:cs="Times New Roman"/>
        </w:rPr>
        <w:t>possui empregados executando trabalho degradante ou forçado, observando o disposto nos incisos III e IV do art. 1º e no inciso III do art. 5º da Constituição Federal</w:t>
      </w:r>
      <w:proofErr w:type="gramEnd"/>
      <w:r>
        <w:rPr>
          <w:rFonts w:ascii="Times New Roman" w:eastAsia="Arial Unicode MS" w:hAnsi="Times New Roman" w:cs="Times New Roman"/>
        </w:rPr>
        <w:t>;</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6.10.4.</w:t>
      </w:r>
      <w:r>
        <w:rPr>
          <w:rFonts w:ascii="Times New Roman" w:eastAsia="Arial Unicode MS" w:hAnsi="Times New Roman" w:cs="Times New Roman"/>
        </w:rPr>
        <w:t xml:space="preserve"> Cumpre as exigências de reserva de cargos para pessoa com deficiência e para reabilitado da Previdência Social, previstas em lei e em outras normas específicas.</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6.11.</w:t>
      </w:r>
      <w:r>
        <w:rPr>
          <w:rFonts w:ascii="Times New Roman" w:eastAsia="Arial Unicode MS" w:hAnsi="Times New Roman" w:cs="Times New Roman"/>
        </w:rPr>
        <w:t xml:space="preserve"> O licitante organizado em cooperativa deverá declarar, ainda, em campo próprio do sistema eletrônico, que cumpre os requisitos estabelecidos no artigo 16 da Lei Federal nº 14.133/2021.</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b/>
          <w:bCs/>
        </w:rPr>
        <w:t>6.12.</w:t>
      </w:r>
      <w:r>
        <w:rPr>
          <w:rFonts w:ascii="Times New Roman" w:eastAsia="Arial Unicode MS" w:hAnsi="Times New Roman" w:cs="Times New Roman"/>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Arial Unicode MS" w:hAnsi="Times New Roman" w:cs="Times New Roman"/>
        </w:rPr>
        <w:t>arts</w:t>
      </w:r>
      <w:proofErr w:type="spellEnd"/>
      <w:r>
        <w:rPr>
          <w:rFonts w:ascii="Times New Roman" w:eastAsia="Arial Unicode MS" w:hAnsi="Times New Roman" w:cs="Times New Roman"/>
        </w:rPr>
        <w:t>. 42 a 49, observado o disposto nos §§ 1º ao 3º do art. 4º, da Lei Federal nº 14.133/2021.</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6.12.1</w:t>
      </w:r>
      <w:r>
        <w:rPr>
          <w:rFonts w:ascii="Times New Roman" w:eastAsia="Arial Unicode MS" w:hAnsi="Times New Roman" w:cs="Times New Roman"/>
        </w:rPr>
        <w:t>. No item exclusivo para participação de microempresas e empresas de pequeno porte, a assinalação do campo “não” impedirá o prosseguimento no certame, para aquele item/lote;</w:t>
      </w:r>
    </w:p>
    <w:p w:rsidR="00BD0BB5" w:rsidRDefault="00047204">
      <w:pPr>
        <w:autoSpaceDE w:val="0"/>
        <w:autoSpaceDN w:val="0"/>
        <w:spacing w:after="0" w:line="276" w:lineRule="auto"/>
        <w:jc w:val="both"/>
        <w:rPr>
          <w:rFonts w:ascii="Times New Roman" w:eastAsia="Arial Unicode MS" w:hAnsi="Times New Roman" w:cs="Times New Roman"/>
        </w:rPr>
      </w:pPr>
      <w:r>
        <w:rPr>
          <w:rFonts w:ascii="Times New Roman" w:eastAsia="Arial Unicode MS" w:hAnsi="Times New Roman" w:cs="Times New Roman"/>
        </w:rPr>
        <w:tab/>
      </w:r>
      <w:r>
        <w:rPr>
          <w:rFonts w:ascii="Times New Roman" w:eastAsia="Arial Unicode MS" w:hAnsi="Times New Roman" w:cs="Times New Roman"/>
          <w:b/>
          <w:bCs/>
        </w:rPr>
        <w:t>6.12.2.</w:t>
      </w:r>
      <w:r>
        <w:rPr>
          <w:rFonts w:ascii="Times New Roman" w:eastAsia="Arial Unicode MS" w:hAnsi="Times New Roman" w:cs="Times New Roman"/>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6.13.</w:t>
      </w:r>
      <w:r>
        <w:rPr>
          <w:rFonts w:ascii="Times New Roman" w:hAnsi="Times New Roman" w:cs="Times New Roman"/>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7. DA ABERTURA DA SESSÃO PÚBLICA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 xml:space="preserve">No dia e hora indicados no preâmbulo, o pregoeiro abrirá a sessão pública, mediante a utilização de sua chave e senha.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7.2.</w:t>
      </w:r>
      <w:r>
        <w:rPr>
          <w:rFonts w:ascii="Times New Roman" w:hAnsi="Times New Roman" w:cs="Times New Roman"/>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lastRenderedPageBreak/>
        <w:t>7.3.</w:t>
      </w:r>
      <w:r>
        <w:rPr>
          <w:rFonts w:ascii="Times New Roman" w:hAnsi="Times New Roman" w:cs="Times New Roman"/>
        </w:rPr>
        <w:t xml:space="preserve"> A comunicação entre o pregoeiro e os licitantes ocorrerá mediante troca de mensagens em campo próprio do sistema eletrônico.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7.4.</w:t>
      </w:r>
      <w:r>
        <w:rPr>
          <w:rFonts w:ascii="Times New Roman" w:hAnsi="Times New Roman" w:cs="Times New Roman"/>
        </w:rPr>
        <w:t xml:space="preserve"> Iniciada a sessão, as propostas de preços contendo a descrição do objeto e do valor estarão disponíveis na internet. </w:t>
      </w:r>
    </w:p>
    <w:p w:rsidR="00BD0BB5" w:rsidRDefault="00BD0BB5">
      <w:pPr>
        <w:spacing w:after="4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bookmarkStart w:id="2" w:name="_Hlk508883518"/>
      <w:r>
        <w:rPr>
          <w:rFonts w:ascii="Times New Roman" w:hAnsi="Times New Roman" w:cs="Times New Roman"/>
          <w:b/>
          <w:bCs/>
        </w:rPr>
        <w:t>8. DA CLASSIFICAÇÃO INICIAL DAS PROPOSTAS E FORMULAÇÃO DE LANCES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w:t>
      </w:r>
      <w:r>
        <w:rPr>
          <w:rFonts w:ascii="Times New Roman" w:hAnsi="Times New Roman" w:cs="Times New Roman"/>
        </w:rPr>
        <w:t xml:space="preserve"> O pregoeiro verificará as propostas apresentadas e desclassificará fundamentadamente aquelas que não estejam em conformidade com os requisitos estabelecidos no edital.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 xml:space="preserve"> Serão desclassificadas as propostas que: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contiverem vícios insanáveis;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não obedecerem às especificações técnicas pormenorizadas no edital;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c) apresentarem preços inexequíveis;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d) não tiverem sua exequibilidade demonstrada, quando exigido pela Administração;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e) apresentarem desconformidade com quaisquer outras exigências do edital, desde que insanável;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8.3.</w:t>
      </w:r>
      <w:r>
        <w:rPr>
          <w:rFonts w:ascii="Times New Roman" w:hAnsi="Times New Roman" w:cs="Times New Roman"/>
        </w:rPr>
        <w:t xml:space="preserve"> A verificação da conformidade das propostas poderá ser feita exclusivamente em relação à proposta mais bem classificada.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8.4. </w:t>
      </w:r>
      <w:r>
        <w:rPr>
          <w:rFonts w:ascii="Times New Roman" w:hAnsi="Times New Roman" w:cs="Times New Roman"/>
        </w:rPr>
        <w:t xml:space="preserve">Quaisquer inserções na proposta que visem modificar, extinguir ou criar direitos, sem previsão no edital, serão tidas como inexistentes, aproveitando-se a proposta no que não for conflitante com o instrumento convocatório.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8.5.</w:t>
      </w:r>
      <w:r>
        <w:rPr>
          <w:rFonts w:ascii="Times New Roman" w:hAnsi="Times New Roman" w:cs="Times New Roman"/>
        </w:rPr>
        <w:t xml:space="preserve"> As propostas classificadas serão ordenadas pelo sistema e o pregoeiro dará início à fase competitiva, oportunidade em que os licitantes poderão encaminhar lances exclusivamente por meio do sistema eletrônico.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Somente poderão participar da fase competitiva os autores das propostas classificadas.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8.7.</w:t>
      </w:r>
      <w:r>
        <w:rPr>
          <w:rFonts w:ascii="Times New Roman" w:hAnsi="Times New Roman" w:cs="Times New Roman"/>
        </w:rPr>
        <w:t xml:space="preserve"> Os licitantes poderão oferecer lances sucessivos e </w:t>
      </w:r>
      <w:proofErr w:type="gramStart"/>
      <w:r>
        <w:rPr>
          <w:rFonts w:ascii="Times New Roman" w:hAnsi="Times New Roman" w:cs="Times New Roman"/>
        </w:rPr>
        <w:t>serão</w:t>
      </w:r>
      <w:proofErr w:type="gramEnd"/>
      <w:r>
        <w:rPr>
          <w:rFonts w:ascii="Times New Roman" w:hAnsi="Times New Roman" w:cs="Times New Roman"/>
        </w:rPr>
        <w:t xml:space="preserve"> informados, em tempo real, do valor do menor lance registrado, vedada a identificação do seu autor, observando o horário fixado para duração da etapa competitiva, e as seguintes regras: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8.8. </w:t>
      </w:r>
      <w:r>
        <w:rPr>
          <w:rFonts w:ascii="Times New Roman" w:hAnsi="Times New Roman" w:cs="Times New Roman"/>
        </w:rPr>
        <w:t xml:space="preserve">O lance deverá ser ofertado pelo valor unitário de cada item.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8.9.</w:t>
      </w:r>
      <w:r>
        <w:rPr>
          <w:rFonts w:ascii="Times New Roman" w:hAnsi="Times New Roman" w:cs="Times New Roman"/>
        </w:rPr>
        <w:t xml:space="preserve"> Os licitantes poderão oferecer lances sucessivos, observado o horário fixado e as regras de aceitação dos mesmos.</w:t>
      </w:r>
    </w:p>
    <w:p w:rsidR="00BD0BB5" w:rsidRDefault="009C5989" w:rsidP="009C5989">
      <w:pPr>
        <w:spacing w:after="0" w:line="276" w:lineRule="auto"/>
        <w:jc w:val="both"/>
        <w:rPr>
          <w:rFonts w:ascii="Times New Roman" w:hAnsi="Times New Roman" w:cs="Times New Roman"/>
          <w:b/>
          <w:bCs/>
          <w:color w:val="FF0000"/>
        </w:rPr>
      </w:pPr>
      <w:r w:rsidRPr="009C5989">
        <w:rPr>
          <w:rFonts w:ascii="Times New Roman" w:hAnsi="Times New Roman" w:cs="Times New Roman"/>
          <w:b/>
          <w:sz w:val="23"/>
          <w:szCs w:val="23"/>
        </w:rPr>
        <w:t>8.10.</w:t>
      </w:r>
      <w:r>
        <w:rPr>
          <w:rFonts w:ascii="Times New Roman" w:hAnsi="Times New Roman" w:cs="Times New Roman"/>
          <w:sz w:val="23"/>
          <w:szCs w:val="23"/>
        </w:rPr>
        <w:t xml:space="preserve"> Não haverá intervalo mínimo de diferença de valores entre os lances.</w:t>
      </w:r>
      <w:r w:rsidR="00047204">
        <w:rPr>
          <w:rFonts w:ascii="Times New Roman" w:hAnsi="Times New Roman" w:cs="Times New Roman"/>
          <w:b/>
          <w:bCs/>
        </w:rPr>
        <w:t xml:space="preserv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8.11. </w:t>
      </w:r>
      <w:r>
        <w:rPr>
          <w:rFonts w:ascii="Times New Roman" w:hAnsi="Times New Roman" w:cs="Times New Roman"/>
        </w:rPr>
        <w:t>Será adotado para o envio de lances no pregão eletrônico o modo de disputa “ABERTO”, em que os licitantes apresentarão lances públicos e sucessivos, com prorrogações.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A etapa de lances da sessão pública terá duração de dez minutos e, após isso, será prorrogada automaticamente pelo sistema quando houver lance ofertado nos últimos dois minutos do período de duração da sessão pública.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Não havendo novos lances na forma estabelecida nos itens anteriores, a sessão pública encerrar-se-á automaticamente.</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8.15. </w:t>
      </w:r>
      <w:r>
        <w:rPr>
          <w:rFonts w:ascii="Times New Roman" w:hAnsi="Times New Roman" w:cs="Times New Roman"/>
        </w:rPr>
        <w:t>Encerrada a fase competitiva sem que haja a prorrogação automática pelo sistema, poderá o pregoeiro, assessorado pela equipe de apoio, justificadamente, admitir o reinício da sessão pública de lances, em prol da consecução do melhor preço.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Não serão aceitos dois ou mais lances de mesmo valor, prevalecendo aquele que for recebido e registrado em primeiro lugar.</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lastRenderedPageBreak/>
        <w:t>8.17.</w:t>
      </w:r>
      <w:r>
        <w:rPr>
          <w:rFonts w:ascii="Times New Roman" w:hAnsi="Times New Roman" w:cs="Times New Roman"/>
        </w:rPr>
        <w:t xml:space="preserve"> Durante o transcurso da sessão pública, os licitantes serão informados, em tempo real, do valor do menor lance registrado, vedada a identificação do licitante.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8.18.</w:t>
      </w:r>
      <w:r>
        <w:rPr>
          <w:rFonts w:ascii="Times New Roman" w:hAnsi="Times New Roman" w:cs="Times New Roman"/>
        </w:rPr>
        <w:t xml:space="preserve"> No caso de desconexão com o Pregoeiro, no decorrer da etapa competitiva do Pregão, o sistema eletrônico poderá permanecer acessível aos licitantes para a recepção dos lances.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8.19. </w:t>
      </w:r>
      <w:r>
        <w:rPr>
          <w:rFonts w:ascii="Times New Roman" w:hAnsi="Times New Roman" w:cs="Times New Roman"/>
        </w:rPr>
        <w:t>O Critério de julgamento adotado será o menor preço por item, conforme definido neste Edital e seus anexos.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8.20. </w:t>
      </w:r>
      <w:r>
        <w:rPr>
          <w:rFonts w:ascii="Times New Roman" w:hAnsi="Times New Roman" w:cs="Times New Roman"/>
        </w:rPr>
        <w:t>Caso a licitante não apresente lances, concorrerá com o valor de sua proposta.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8.21.</w:t>
      </w:r>
      <w:r>
        <w:rPr>
          <w:rFonts w:ascii="Times New Roman" w:hAnsi="Times New Roman" w:cs="Times New Roman"/>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8.22</w:t>
      </w:r>
      <w:r>
        <w:rPr>
          <w:rFonts w:ascii="Times New Roman" w:hAnsi="Times New Roman" w:cs="Times New Roman"/>
        </w:rPr>
        <w:t>. A negociação será realizada por meio do sistema, podendo ser acompanhada pelos demais licitantes.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8.23</w:t>
      </w:r>
      <w:r>
        <w:rPr>
          <w:rFonts w:ascii="Times New Roman" w:hAnsi="Times New Roman" w:cs="Times New Roman"/>
        </w:rPr>
        <w:t>.  O pregoeiro solicitará ao licitante melhor classificado que, no prazo de até 02 (duas)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BD0BB5" w:rsidRDefault="00047204">
      <w:pPr>
        <w:spacing w:after="0" w:line="276" w:lineRule="auto"/>
        <w:ind w:firstLine="720"/>
        <w:jc w:val="both"/>
        <w:rPr>
          <w:rFonts w:ascii="Times New Roman" w:hAnsi="Times New Roman" w:cs="Times New Roman"/>
        </w:rPr>
      </w:pPr>
      <w:r>
        <w:rPr>
          <w:rFonts w:ascii="Times New Roman" w:hAnsi="Times New Roman" w:cs="Times New Roman"/>
          <w:b/>
          <w:bCs/>
        </w:rPr>
        <w:t>8.23.1</w:t>
      </w:r>
      <w:r>
        <w:rPr>
          <w:rFonts w:ascii="Times New Roman" w:hAnsi="Times New Roman" w:cs="Times New Roman"/>
        </w:rPr>
        <w:t xml:space="preserve"> A não apresentação da integralidade dos documentos exigidos na habilitação, quando do cadastramento da proposta, poderá implicar na inabilitação da empresa, sendo que no prazo do item 8.23, somente poderão ser apresentados documentos complementares solicitados pelo Pregoeiro.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8.24.</w:t>
      </w:r>
      <w:r>
        <w:rPr>
          <w:rFonts w:ascii="Times New Roman" w:hAnsi="Times New Roman" w:cs="Times New Roman"/>
        </w:rPr>
        <w:t xml:space="preserve"> Após a negociação do preço, o Pregoeiro iniciará a fase de aceitação e julgamento da proposta.</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sidRPr="00D65D62">
        <w:rPr>
          <w:rFonts w:ascii="Times New Roman" w:hAnsi="Times New Roman" w:cs="Times New Roman"/>
          <w:b/>
          <w:bCs/>
        </w:rPr>
        <w:t>9. DA NEGOCIAÇÃO E JULGAMENTO DAS PROPOSTAS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9.2.</w:t>
      </w:r>
      <w:r>
        <w:rPr>
          <w:rFonts w:ascii="Times New Roman" w:hAnsi="Times New Roman" w:cs="Times New Roman"/>
        </w:rPr>
        <w:t xml:space="preserve"> A resposta à contraproposta e o envio de documentos complementares, necessários ao julgamento da aceitabilidade da proposta, inclusive a sua adequação ao último lance ofertado, que sejam solicitados pelo pregoeiro, deverão ser encaminhad</w:t>
      </w:r>
      <w:r w:rsidR="003B2AE4">
        <w:rPr>
          <w:rFonts w:ascii="Times New Roman" w:hAnsi="Times New Roman" w:cs="Times New Roman"/>
        </w:rPr>
        <w:t xml:space="preserve">os no prazo fixado no item 11.4. </w:t>
      </w:r>
      <w:proofErr w:type="gramStart"/>
      <w:r>
        <w:rPr>
          <w:rFonts w:ascii="Times New Roman" w:hAnsi="Times New Roman" w:cs="Times New Roman"/>
        </w:rPr>
        <w:t>deste</w:t>
      </w:r>
      <w:proofErr w:type="gramEnd"/>
      <w:r>
        <w:rPr>
          <w:rFonts w:ascii="Times New Roman" w:hAnsi="Times New Roman" w:cs="Times New Roman"/>
        </w:rPr>
        <w:t xml:space="preserv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9.3. </w:t>
      </w:r>
      <w:r>
        <w:rPr>
          <w:rFonts w:ascii="Times New Roman" w:hAnsi="Times New Roman" w:cs="Times New Roman"/>
        </w:rPr>
        <w:t xml:space="preserve">Encerrada a etapa de negociação, será examinada a proposta classificada em primeiro lugar quanto à adequação ao objeto e à compatibilidade do preço em relação valor de referência da Administração.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9.4.</w:t>
      </w:r>
      <w:r>
        <w:rPr>
          <w:rFonts w:ascii="Times New Roman" w:hAnsi="Times New Roman" w:cs="Times New Roman"/>
        </w:rPr>
        <w:t xml:space="preserve"> Não serão consideradas, para julgamento das propostas, vantagens não previstas no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9.5.</w:t>
      </w:r>
      <w:r>
        <w:rPr>
          <w:rFonts w:ascii="Times New Roman" w:hAnsi="Times New Roman" w:cs="Times New Roman"/>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9.6</w:t>
      </w:r>
      <w:r>
        <w:rPr>
          <w:rFonts w:ascii="Times New Roman" w:hAnsi="Times New Roman" w:cs="Times New Roman"/>
        </w:rPr>
        <w:t xml:space="preserve">. A verificação da conformidade das propostas poderá ser feita exclusivamente em relação à proposta mais bem classificada.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A Administração poderá realizar diligências para aferir a exequibilidade das propostas ou exigir dos licitantes que ela seja demonstrada, conforme disposto na “alínea d” do item 8.2.</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 xml:space="preserve">9.8. </w:t>
      </w:r>
      <w:r>
        <w:rPr>
          <w:rFonts w:ascii="Times New Roman" w:hAnsi="Times New Roman" w:cs="Times New Roman"/>
        </w:rPr>
        <w:t xml:space="preserve">Será realizada a análise de exequibilidade, bem como, de sobrepreço, que neste caso </w:t>
      </w:r>
      <w:r>
        <w:rPr>
          <w:rFonts w:ascii="Times New Roman" w:hAnsi="Times New Roman" w:cs="Times New Roman"/>
          <w:b/>
          <w:bCs/>
        </w:rPr>
        <w:t xml:space="preserve">se dará pela superação do valor estimado. </w:t>
      </w:r>
    </w:p>
    <w:p w:rsidR="00BD0BB5" w:rsidRPr="004729F0" w:rsidRDefault="00047204" w:rsidP="004729F0">
      <w:pPr>
        <w:spacing w:after="0" w:line="276" w:lineRule="auto"/>
        <w:jc w:val="both"/>
        <w:rPr>
          <w:rFonts w:ascii="Times New Roman" w:hAnsi="Times New Roman" w:cs="Times New Roman"/>
        </w:rPr>
      </w:pPr>
      <w:r>
        <w:rPr>
          <w:rFonts w:ascii="Times New Roman" w:hAnsi="Times New Roman" w:cs="Times New Roman"/>
          <w:b/>
          <w:bCs/>
        </w:rPr>
        <w:t>9.</w:t>
      </w:r>
      <w:r w:rsidR="00794EA4">
        <w:rPr>
          <w:rFonts w:ascii="Times New Roman" w:hAnsi="Times New Roman" w:cs="Times New Roman"/>
          <w:b/>
          <w:bCs/>
        </w:rPr>
        <w:t>9</w:t>
      </w:r>
      <w:r>
        <w:rPr>
          <w:rFonts w:ascii="Times New Roman" w:hAnsi="Times New Roman" w:cs="Times New Roman"/>
          <w:b/>
          <w:bCs/>
        </w:rPr>
        <w:t xml:space="preserve">. </w:t>
      </w:r>
      <w:r>
        <w:rPr>
          <w:rFonts w:ascii="Times New Roman" w:hAnsi="Times New Roman" w:cs="Times New Roman"/>
        </w:rPr>
        <w:t xml:space="preserve">Se houver indícios de </w:t>
      </w:r>
      <w:proofErr w:type="spellStart"/>
      <w:r>
        <w:rPr>
          <w:rFonts w:ascii="Times New Roman" w:hAnsi="Times New Roman" w:cs="Times New Roman"/>
        </w:rPr>
        <w:t>inexequibilidade</w:t>
      </w:r>
      <w:proofErr w:type="spellEnd"/>
      <w:r>
        <w:rPr>
          <w:rFonts w:ascii="Times New Roman" w:hAnsi="Times New Roman" w:cs="Times New Roman"/>
        </w:rPr>
        <w:t xml:space="preserve"> da proposta de preço, ou em caso da necessidade de esclarecimentos complementares, poderão ser efetuadas diligências, para que a empresa comprove a exequibilidade da proposta.</w:t>
      </w:r>
    </w:p>
    <w:p w:rsidR="00BD0BB5" w:rsidRDefault="00047204">
      <w:pPr>
        <w:spacing w:after="0" w:line="276" w:lineRule="auto"/>
        <w:jc w:val="both"/>
        <w:rPr>
          <w:rFonts w:ascii="Times New Roman" w:hAnsi="Times New Roman" w:cs="Times New Roman"/>
          <w:color w:val="000000" w:themeColor="text1"/>
        </w:rPr>
      </w:pPr>
      <w:r>
        <w:rPr>
          <w:rFonts w:ascii="Times New Roman" w:hAnsi="Times New Roman" w:cs="Times New Roman"/>
          <w:b/>
          <w:bCs/>
          <w:color w:val="000000" w:themeColor="text1"/>
        </w:rPr>
        <w:t>9.1</w:t>
      </w:r>
      <w:r w:rsidR="00794EA4">
        <w:rPr>
          <w:rFonts w:ascii="Times New Roman" w:hAnsi="Times New Roman" w:cs="Times New Roman"/>
          <w:b/>
          <w:bCs/>
          <w:color w:val="000000" w:themeColor="text1"/>
        </w:rPr>
        <w:t>0</w:t>
      </w:r>
      <w:r>
        <w:rPr>
          <w:rFonts w:ascii="Times New Roman" w:hAnsi="Times New Roman" w:cs="Times New Roman"/>
          <w:color w:val="000000" w:themeColor="text1"/>
        </w:rPr>
        <w:t xml:space="preserve">. Para fins de análise da proposta quanto ao cumprimento das especificações do objeto, poderá ser solicitada a manifestação escrita do setor requisitante do serviço ou da área especializada no objeto. </w:t>
      </w:r>
    </w:p>
    <w:p w:rsidR="00BD0BB5" w:rsidRDefault="00047204">
      <w:pPr>
        <w:spacing w:after="0" w:line="276" w:lineRule="auto"/>
        <w:jc w:val="both"/>
        <w:rPr>
          <w:rFonts w:ascii="Times New Roman" w:hAnsi="Times New Roman" w:cs="Times New Roman"/>
          <w:color w:val="000000" w:themeColor="text1"/>
        </w:rPr>
      </w:pPr>
      <w:r>
        <w:rPr>
          <w:rFonts w:ascii="Times New Roman" w:hAnsi="Times New Roman" w:cs="Times New Roman"/>
          <w:b/>
          <w:bCs/>
          <w:color w:val="000000" w:themeColor="text1"/>
        </w:rPr>
        <w:lastRenderedPageBreak/>
        <w:t>9.1</w:t>
      </w:r>
      <w:r w:rsidR="00794EA4">
        <w:rPr>
          <w:rFonts w:ascii="Times New Roman" w:hAnsi="Times New Roman" w:cs="Times New Roman"/>
          <w:b/>
          <w:bCs/>
          <w:color w:val="000000" w:themeColor="text1"/>
        </w:rPr>
        <w:t>1</w:t>
      </w:r>
      <w:r>
        <w:rPr>
          <w:rFonts w:ascii="Times New Roman" w:hAnsi="Times New Roman" w:cs="Times New Roman"/>
          <w:b/>
          <w:bCs/>
          <w:color w:val="000000" w:themeColor="text1"/>
        </w:rPr>
        <w:t xml:space="preserve">. </w:t>
      </w:r>
      <w:r>
        <w:rPr>
          <w:rFonts w:ascii="Times New Roman" w:hAnsi="Times New Roman" w:cs="Times New Roman"/>
          <w:color w:val="000000" w:themeColor="text1"/>
        </w:rPr>
        <w:t xml:space="preserve">Definido o resultado do julgamento, a Administração poderá negociar condições mais vantajosas com o primeiro colocado.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9.1</w:t>
      </w:r>
      <w:r w:rsidR="00794EA4">
        <w:rPr>
          <w:rFonts w:ascii="Times New Roman" w:hAnsi="Times New Roman" w:cs="Times New Roman"/>
          <w:b/>
          <w:bCs/>
        </w:rPr>
        <w:t>2</w:t>
      </w:r>
      <w:r>
        <w:rPr>
          <w:rFonts w:ascii="Times New Roman" w:hAnsi="Times New Roman" w:cs="Times New Roman"/>
          <w:b/>
          <w:bCs/>
        </w:rPr>
        <w:t>.</w:t>
      </w:r>
      <w:r>
        <w:rPr>
          <w:rFonts w:ascii="Times New Roman" w:hAnsi="Times New Roman" w:cs="Times New Roman"/>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9.1</w:t>
      </w:r>
      <w:r w:rsidR="00794EA4">
        <w:rPr>
          <w:rFonts w:ascii="Times New Roman" w:hAnsi="Times New Roman" w:cs="Times New Roman"/>
          <w:b/>
          <w:bCs/>
        </w:rPr>
        <w:t>3</w:t>
      </w:r>
      <w:r>
        <w:rPr>
          <w:rFonts w:ascii="Times New Roman" w:hAnsi="Times New Roman" w:cs="Times New Roman"/>
          <w:b/>
          <w:bCs/>
        </w:rPr>
        <w:t>.</w:t>
      </w:r>
      <w:r>
        <w:rPr>
          <w:rFonts w:ascii="Times New Roman" w:hAnsi="Times New Roman" w:cs="Times New Roman"/>
        </w:rPr>
        <w:t xml:space="preserve"> A proposta final deverá ser documentada nos autos e será levada em consideração no decorrer da execução do contrato e aplicação de eventual sanção à licitante, se for o caso.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9.1</w:t>
      </w:r>
      <w:r w:rsidR="00794EA4">
        <w:rPr>
          <w:rFonts w:ascii="Times New Roman" w:hAnsi="Times New Roman" w:cs="Times New Roman"/>
          <w:b/>
          <w:bCs/>
        </w:rPr>
        <w:t>4</w:t>
      </w:r>
      <w:r>
        <w:rPr>
          <w:rFonts w:ascii="Times New Roman" w:hAnsi="Times New Roman" w:cs="Times New Roman"/>
        </w:rPr>
        <w:t>. Todas as especificações do objeto contidas na proposta</w:t>
      </w:r>
      <w:proofErr w:type="gramStart"/>
      <w:r>
        <w:rPr>
          <w:rFonts w:ascii="Times New Roman" w:hAnsi="Times New Roman" w:cs="Times New Roman"/>
        </w:rPr>
        <w:t>, vinculam</w:t>
      </w:r>
      <w:proofErr w:type="gramEnd"/>
      <w:r>
        <w:rPr>
          <w:rFonts w:ascii="Times New Roman" w:hAnsi="Times New Roman" w:cs="Times New Roman"/>
        </w:rPr>
        <w:t xml:space="preserve"> a licitante vencedora.</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10. DAS CONDIÇÕES DE DESEMPATE</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10.1.</w:t>
      </w:r>
      <w:r>
        <w:rPr>
          <w:rFonts w:ascii="Times New Roman" w:hAnsi="Times New Roman" w:cs="Times New Roman"/>
        </w:rPr>
        <w:t xml:space="preserve"> Encerrada etapa de envio de lances, será apurada a ocorrência de empate, nos termos dos </w:t>
      </w:r>
      <w:proofErr w:type="spellStart"/>
      <w:r>
        <w:rPr>
          <w:rFonts w:ascii="Times New Roman" w:hAnsi="Times New Roman" w:cs="Times New Roman"/>
        </w:rPr>
        <w:t>arts</w:t>
      </w:r>
      <w:proofErr w:type="spellEnd"/>
      <w:r>
        <w:rPr>
          <w:rFonts w:ascii="Times New Roman" w:hAnsi="Times New Roman" w:cs="Times New Roman"/>
        </w:rPr>
        <w:t xml:space="preserve">. 44 e 45 da Lei Complementar nº 123/2006, sendo assegurada, como critério do desempate, preferência de contratação para as beneficiárias que tiverem apresentado as declarações de que tratam o item 6.12. </w:t>
      </w:r>
      <w:proofErr w:type="gramStart"/>
      <w:r>
        <w:rPr>
          <w:rFonts w:ascii="Times New Roman" w:hAnsi="Times New Roman" w:cs="Times New Roman"/>
        </w:rPr>
        <w:t>deste</w:t>
      </w:r>
      <w:proofErr w:type="gramEnd"/>
      <w:r>
        <w:rPr>
          <w:rFonts w:ascii="Times New Roman" w:hAnsi="Times New Roman" w:cs="Times New Roman"/>
        </w:rPr>
        <w:t xml:space="preserv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rPr>
        <w:t>10.1.1.</w:t>
      </w:r>
      <w:r>
        <w:rPr>
          <w:rFonts w:ascii="Times New Roman" w:hAnsi="Times New Roman" w:cs="Times New Roman"/>
        </w:rPr>
        <w:t xml:space="preserve"> Entende-se como empate, para fins da Lei Complementar nº 123/2006, aquelas situações em que as propostas apresentadas pelas beneficiárias sejam iguais ou superiores em até 5% (cinco por cento) à proposta de menor valor.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rPr>
        <w:t>10.1.2.</w:t>
      </w:r>
      <w:r>
        <w:rPr>
          <w:rFonts w:ascii="Times New Roman" w:hAnsi="Times New Roman" w:cs="Times New Roman"/>
        </w:rPr>
        <w:t xml:space="preserve"> Ocorrendo o empate, na forma do subitem anterior, proceder-se-á da seguinte forma: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A beneficiária detentora da proposta de menor valor será convocada via sistema para apresentar, no prazo de </w:t>
      </w:r>
      <w:proofErr w:type="gramStart"/>
      <w:r>
        <w:rPr>
          <w:rFonts w:ascii="Times New Roman" w:hAnsi="Times New Roman" w:cs="Times New Roman"/>
        </w:rPr>
        <w:t>5</w:t>
      </w:r>
      <w:proofErr w:type="gramEnd"/>
      <w:r>
        <w:rPr>
          <w:rFonts w:ascii="Times New Roman" w:hAnsi="Times New Roman" w:cs="Times New Roman"/>
        </w:rPr>
        <w:t xml:space="preserve"> (cinco) minutos, nova proposta, inferior àquela considerada, até então, de menor preço, situação em que será declarada vencedora do certame.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Pr>
          <w:rFonts w:ascii="Times New Roman" w:hAnsi="Times New Roman" w:cs="Times New Roman"/>
        </w:rPr>
        <w:t>deste</w:t>
      </w:r>
      <w:proofErr w:type="gramEnd"/>
      <w:r>
        <w:rPr>
          <w:rFonts w:ascii="Times New Roman" w:hAnsi="Times New Roman" w:cs="Times New Roman"/>
        </w:rPr>
        <w:t xml:space="preserve"> edital, a apresentação de nova proposta, no prazo previsto na alínea a deste item.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b/>
          <w:bCs/>
        </w:rPr>
        <w:t>10.1.3.</w:t>
      </w:r>
      <w:r>
        <w:rPr>
          <w:rFonts w:ascii="Times New Roman" w:hAnsi="Times New Roman" w:cs="Times New Roman"/>
        </w:rPr>
        <w:t xml:space="preserve"> O disposto no item 10.1.2. </w:t>
      </w:r>
      <w:proofErr w:type="gramStart"/>
      <w:r>
        <w:rPr>
          <w:rFonts w:ascii="Times New Roman" w:hAnsi="Times New Roman" w:cs="Times New Roman"/>
        </w:rPr>
        <w:t>não</w:t>
      </w:r>
      <w:proofErr w:type="gramEnd"/>
      <w:r>
        <w:rPr>
          <w:rFonts w:ascii="Times New Roman" w:hAnsi="Times New Roman" w:cs="Times New Roman"/>
        </w:rPr>
        <w:t xml:space="preserve"> se aplica às hipóteses em que a proposta de menor valor inicial tiver sido apresentado por beneficiária da Lei Complementar nº 123/2006.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10.2.</w:t>
      </w:r>
      <w:r>
        <w:rPr>
          <w:rFonts w:ascii="Times New Roman" w:hAnsi="Times New Roman" w:cs="Times New Roman"/>
        </w:rPr>
        <w:t xml:space="preserve"> Se não houver licitante que atenda ao item 10.1 e seus subitens, serão utilizados os seguintes critérios de desempate, nesta ordem: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disputa final, hipótese em que os licitantes empatados poderão apresentar nova proposta em ato contínuo à classificação;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avaliação do desempenho contratual prévio dos licitantes, para a qual </w:t>
      </w:r>
      <w:proofErr w:type="gramStart"/>
      <w:r>
        <w:rPr>
          <w:rFonts w:ascii="Times New Roman" w:hAnsi="Times New Roman" w:cs="Times New Roman"/>
        </w:rPr>
        <w:t>serão</w:t>
      </w:r>
      <w:proofErr w:type="gramEnd"/>
      <w:r>
        <w:rPr>
          <w:rFonts w:ascii="Times New Roman" w:hAnsi="Times New Roman" w:cs="Times New Roman"/>
        </w:rPr>
        <w:t xml:space="preserve"> ser utilizados registros cadastrais para efeito de atesto de cumprimento de obrigações decorrentes de outras contratações;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c) desenvolvimento pelo licitante de programa de integridade, conforme orientações dos órgãos de controle.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10.3.</w:t>
      </w:r>
      <w:r>
        <w:rPr>
          <w:rFonts w:ascii="Times New Roman" w:hAnsi="Times New Roman" w:cs="Times New Roman"/>
        </w:rPr>
        <w:t xml:space="preserve"> Em igualdade de condições, se não houver desempate, será assegurada preferência, sucessivamente, aos bens e serviços produzidos ou prestados por: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empresas estabelecidas no território do Estado do Rio Grande do Sul;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empresas brasileiras;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c) empresas que invistam em pesquisa e no desenvolvimento de tecnologia no País;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d) empresas que comprovem a prática de mitigação, nos termos da Lei nº 12.187, de 29 de dezembro de 2009.</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11. DA HABILITAÇÃO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lastRenderedPageBreak/>
        <w:t xml:space="preserve">11.1. </w:t>
      </w:r>
      <w:r>
        <w:rPr>
          <w:rFonts w:ascii="Times New Roman" w:hAnsi="Times New Roman" w:cs="Times New Roman"/>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11.2.</w:t>
      </w:r>
      <w:r>
        <w:rPr>
          <w:rFonts w:ascii="Times New Roman" w:hAnsi="Times New Roman" w:cs="Times New Roman"/>
        </w:rPr>
        <w:t xml:space="preserve"> Constatada a existência de sanção, o Pregoeiro reputará o licitante inabilitado, por falta de condição de participação.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11.3.</w:t>
      </w:r>
      <w:r>
        <w:rPr>
          <w:rFonts w:ascii="Times New Roman" w:hAnsi="Times New Roman" w:cs="Times New Roman"/>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BD0BB5" w:rsidRDefault="00047204">
      <w:pPr>
        <w:spacing w:after="0" w:line="276" w:lineRule="auto"/>
        <w:ind w:firstLine="720"/>
        <w:jc w:val="both"/>
        <w:rPr>
          <w:rFonts w:ascii="Times New Roman" w:hAnsi="Times New Roman" w:cs="Times New Roman"/>
        </w:rPr>
      </w:pPr>
      <w:r>
        <w:rPr>
          <w:rFonts w:ascii="Times New Roman" w:hAnsi="Times New Roman" w:cs="Times New Roman"/>
          <w:b/>
          <w:bCs/>
        </w:rPr>
        <w:t>11.3.1.</w:t>
      </w:r>
      <w:r>
        <w:rPr>
          <w:rFonts w:ascii="Times New Roman" w:hAnsi="Times New Roman" w:cs="Times New Roman"/>
        </w:rPr>
        <w:t xml:space="preserve"> É dever </w:t>
      </w:r>
      <w:proofErr w:type="gramStart"/>
      <w:r>
        <w:rPr>
          <w:rFonts w:ascii="Times New Roman" w:hAnsi="Times New Roman" w:cs="Times New Roman"/>
        </w:rPr>
        <w:t>do licitante atualizar</w:t>
      </w:r>
      <w:proofErr w:type="gramEnd"/>
      <w:r>
        <w:rPr>
          <w:rFonts w:ascii="Times New Roman" w:hAnsi="Times New Roman" w:cs="Times New Roman"/>
        </w:rPr>
        <w:t xml:space="preserve"> previamente as comprovações constantes do PORTAL DE COMPRAS PÚBLICAS, para que estejam vigentes na data da abertura da sessão pública, ou encaminhar, em conjunto com a apresentação da proposta, a respectiva documentação atualizada. </w:t>
      </w:r>
    </w:p>
    <w:p w:rsidR="00BD0BB5" w:rsidRDefault="00047204">
      <w:pPr>
        <w:spacing w:after="0" w:line="276" w:lineRule="auto"/>
        <w:ind w:firstLine="720"/>
        <w:jc w:val="both"/>
        <w:rPr>
          <w:rFonts w:ascii="Times New Roman" w:hAnsi="Times New Roman" w:cs="Times New Roman"/>
        </w:rPr>
      </w:pPr>
      <w:r>
        <w:rPr>
          <w:rFonts w:ascii="Times New Roman" w:hAnsi="Times New Roman" w:cs="Times New Roman"/>
          <w:b/>
          <w:bCs/>
        </w:rPr>
        <w:t>11.3.2.</w:t>
      </w:r>
      <w:r>
        <w:rPr>
          <w:rFonts w:ascii="Times New Roman" w:hAnsi="Times New Roman" w:cs="Times New Roman"/>
        </w:rPr>
        <w:t xml:space="preserve"> O descumprimento do subitem acima implicará a inabilitação do licitante, exceto se a consulta aos sítios eletrônicos oficiais emissores de certidões feita pelo Pregoeiro lograr êxito em encontrar a(s) </w:t>
      </w:r>
      <w:proofErr w:type="gramStart"/>
      <w:r>
        <w:rPr>
          <w:rFonts w:ascii="Times New Roman" w:hAnsi="Times New Roman" w:cs="Times New Roman"/>
        </w:rPr>
        <w:t>certidão(</w:t>
      </w:r>
      <w:proofErr w:type="spellStart"/>
      <w:proofErr w:type="gramEnd"/>
      <w:r>
        <w:rPr>
          <w:rFonts w:ascii="Times New Roman" w:hAnsi="Times New Roman" w:cs="Times New Roman"/>
        </w:rPr>
        <w:t>ões</w:t>
      </w:r>
      <w:proofErr w:type="spellEnd"/>
      <w:r>
        <w:rPr>
          <w:rFonts w:ascii="Times New Roman" w:hAnsi="Times New Roman" w:cs="Times New Roman"/>
        </w:rPr>
        <w:t xml:space="preserve">) válida(s).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11.4.</w:t>
      </w:r>
      <w:r>
        <w:rPr>
          <w:rFonts w:ascii="Times New Roman" w:hAnsi="Times New Roman" w:cs="Times New Roman"/>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u w:val="single"/>
        </w:rPr>
        <w:t>até 02 (duas) horas,</w:t>
      </w:r>
      <w:r>
        <w:rPr>
          <w:rFonts w:ascii="Times New Roman" w:hAnsi="Times New Roman" w:cs="Times New Roman"/>
        </w:rPr>
        <w:t xml:space="preserve"> </w:t>
      </w:r>
      <w:proofErr w:type="gramStart"/>
      <w:r>
        <w:rPr>
          <w:rFonts w:ascii="Times New Roman" w:hAnsi="Times New Roman" w:cs="Times New Roman"/>
        </w:rPr>
        <w:t>sob pena</w:t>
      </w:r>
      <w:proofErr w:type="gramEnd"/>
      <w:r>
        <w:rPr>
          <w:rFonts w:ascii="Times New Roman" w:hAnsi="Times New Roman" w:cs="Times New Roman"/>
        </w:rPr>
        <w:t xml:space="preserve"> de sob pena de inabilitação.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11.5.</w:t>
      </w:r>
      <w:r>
        <w:rPr>
          <w:rFonts w:ascii="Times New Roman" w:hAnsi="Times New Roman" w:cs="Times New Roman"/>
        </w:rPr>
        <w:t xml:space="preserve"> Somente haverá a necessidade de comprovação do preenchimento de requisitos mediante apresentação dos documentos originais </w:t>
      </w:r>
      <w:proofErr w:type="spellStart"/>
      <w:proofErr w:type="gramStart"/>
      <w:r>
        <w:rPr>
          <w:rFonts w:ascii="Times New Roman" w:hAnsi="Times New Roman" w:cs="Times New Roman"/>
        </w:rPr>
        <w:t>não-digitais</w:t>
      </w:r>
      <w:proofErr w:type="spellEnd"/>
      <w:proofErr w:type="gramEnd"/>
      <w:r>
        <w:rPr>
          <w:rFonts w:ascii="Times New Roman" w:hAnsi="Times New Roman" w:cs="Times New Roman"/>
        </w:rPr>
        <w:t xml:space="preserve"> quando houver dúvida em relação à integridade do documento digital.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11.6. </w:t>
      </w:r>
      <w:r>
        <w:rPr>
          <w:rFonts w:ascii="Times New Roman" w:hAnsi="Times New Roman" w:cs="Times New Roman"/>
        </w:rPr>
        <w:t xml:space="preserve">Não serão aceitos documentos de habilitação com indicação de CNPJ/CPF diferentes, salvo aqueles legalmente permitidos.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11.7.</w:t>
      </w:r>
      <w:r>
        <w:rPr>
          <w:rFonts w:ascii="Times New Roman" w:hAnsi="Times New Roman" w:cs="Times New Roman"/>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11.7.1.</w:t>
      </w:r>
      <w:r>
        <w:rPr>
          <w:rFonts w:ascii="Times New Roman" w:hAnsi="Times New Roman" w:cs="Times New Roman"/>
        </w:rPr>
        <w:t xml:space="preserve"> Serão aceitos registros de CNPJ de licitante matriz e filial com diferenças de números de documentos pertinentes ao CND e ao CRF/FGTS, quando for comprovada a centralização do recolhimento dessas contribuições.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11.8.</w:t>
      </w:r>
      <w:r>
        <w:rPr>
          <w:rFonts w:ascii="Times New Roman" w:hAnsi="Times New Roman" w:cs="Times New Roman"/>
        </w:rPr>
        <w:t xml:space="preserve"> </w:t>
      </w:r>
      <w:r>
        <w:rPr>
          <w:rFonts w:ascii="Times New Roman" w:hAnsi="Times New Roman" w:cs="Times New Roman"/>
          <w:u w:val="single"/>
        </w:rPr>
        <w:t xml:space="preserve">O pregoeiro após a fase de lances solicitará na forma eletrônica, através de diligência, no prazo de até 02 (duas) horas, o envio dos documentos complementares, se for o caso, relativos </w:t>
      </w:r>
      <w:proofErr w:type="gramStart"/>
      <w:r>
        <w:rPr>
          <w:rFonts w:ascii="Times New Roman" w:hAnsi="Times New Roman" w:cs="Times New Roman"/>
          <w:u w:val="single"/>
        </w:rPr>
        <w:t>a</w:t>
      </w:r>
      <w:proofErr w:type="gramEnd"/>
      <w:r>
        <w:rPr>
          <w:rFonts w:ascii="Times New Roman" w:hAnsi="Times New Roman" w:cs="Times New Roman"/>
          <w:u w:val="single"/>
        </w:rPr>
        <w:t xml:space="preserve"> habilitação, abaixo relacionados</w:t>
      </w:r>
      <w:r>
        <w:rPr>
          <w:rFonts w:ascii="Times New Roman" w:hAnsi="Times New Roman" w:cs="Times New Roman"/>
        </w:rPr>
        <w:t xml:space="preserve">, da licitante vencedora. O prazo estabelecido poderá ser prorrogado pelo Pregoeiro através de solicitação escrita e justificada do licitante via </w:t>
      </w:r>
      <w:proofErr w:type="gramStart"/>
      <w:r>
        <w:rPr>
          <w:rFonts w:ascii="Times New Roman" w:hAnsi="Times New Roman" w:cs="Times New Roman"/>
        </w:rPr>
        <w:t>chat no sistema, formulada antes de findo o prazo, e formalmente aceita pelo Pregoeiro</w:t>
      </w:r>
      <w:proofErr w:type="gramEnd"/>
      <w:r>
        <w:rPr>
          <w:rFonts w:ascii="Times New Roman" w:hAnsi="Times New Roman" w:cs="Times New Roman"/>
        </w:rPr>
        <w:t xml:space="preserv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11.9.</w:t>
      </w:r>
      <w:r>
        <w:rPr>
          <w:rFonts w:ascii="Times New Roman" w:hAnsi="Times New Roman" w:cs="Times New Roman"/>
        </w:rPr>
        <w:t xml:space="preserve"> O licitante detentor do menor preço deverá apresentar toda a documentação exigida para efeito de comprovação de regularidade fiscal, mesmo que esta apresente alguma restrição, </w:t>
      </w:r>
      <w:proofErr w:type="gramStart"/>
      <w:r>
        <w:rPr>
          <w:rFonts w:ascii="Times New Roman" w:hAnsi="Times New Roman" w:cs="Times New Roman"/>
        </w:rPr>
        <w:t>sob pena</w:t>
      </w:r>
      <w:proofErr w:type="gramEnd"/>
      <w:r>
        <w:rPr>
          <w:rFonts w:ascii="Times New Roman" w:hAnsi="Times New Roman" w:cs="Times New Roman"/>
        </w:rPr>
        <w:t xml:space="preserve"> de inabilitação.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Observação: OS DOCUMENTOS DE HABILITAÇÃO EXIGIDOS NESTE ROL DEVERÃO OBRIGATORIAMENTE </w:t>
      </w:r>
      <w:proofErr w:type="gramStart"/>
      <w:r>
        <w:rPr>
          <w:rFonts w:ascii="Times New Roman" w:hAnsi="Times New Roman" w:cs="Times New Roman"/>
          <w:b/>
          <w:bCs/>
        </w:rPr>
        <w:t>SEREM</w:t>
      </w:r>
      <w:proofErr w:type="gramEnd"/>
      <w:r>
        <w:rPr>
          <w:rFonts w:ascii="Times New Roman" w:hAnsi="Times New Roman" w:cs="Times New Roman"/>
          <w:b/>
          <w:bCs/>
        </w:rPr>
        <w:t xml:space="preserve"> ANEXADOS CONJUNTAMENTE AO REGISTRO DA PROPOSTA</w:t>
      </w:r>
      <w:r>
        <w:rPr>
          <w:rFonts w:ascii="Times New Roman" w:hAnsi="Times New Roman" w:cs="Times New Roman"/>
        </w:rPr>
        <w:t>.</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11.9.1. Habilitação jurídica:</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a) Cópia do registro comercial, no caso de empresa individual;</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b) Cópia do ato constitutivo, estatuto ou contrato social em vigor, devidamente registrado, em se tratando de sociedades comerciais, e, no caso de sociedade por ações, acompanhado de documentos de eleição de seus administradores; e/</w:t>
      </w:r>
      <w:proofErr w:type="gramStart"/>
      <w:r>
        <w:rPr>
          <w:rFonts w:ascii="Times New Roman" w:hAnsi="Times New Roman" w:cs="Times New Roman"/>
        </w:rPr>
        <w:t>ou</w:t>
      </w:r>
      <w:proofErr w:type="gramEnd"/>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lastRenderedPageBreak/>
        <w:t>c) Cópia do decreto de autorização, em se tratando de empresa ou sociedade estrangeira em funcionamento no País, e ato de registro ou autorização para funcionamento expedido pelo órgão competente, quando a atividade assim o exigir.</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11.9.2. Habilitação fiscal, social e trabalhista:</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a) Prova de inscrição no Cadastro Nacional de Pessoa jurídica – CNPJ, extraída via internet;</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b) Comprovante de inscrição no cadastro de contribuintes estadual e/ou municipal, relativo ao domicílio ou sede do licitante, pertinente ao seu ramo de atividade e compatível com o objeto contratual;</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c) Prova de regularidade perante a Fazenda Federal, Estadual e Municipal do domicílio ou sede do licitante, ou outra equivalente, na forma da lei;</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 xml:space="preserve">d) Prova de regularidade relativa à Seguridade Social e ao FGTS, que demonstre cumprimento dos encargos sociais instituídos por lei; </w:t>
      </w:r>
      <w:proofErr w:type="gramStart"/>
      <w:r>
        <w:rPr>
          <w:rFonts w:ascii="Times New Roman" w:hAnsi="Times New Roman" w:cs="Times New Roman"/>
        </w:rPr>
        <w:t>e</w:t>
      </w:r>
      <w:proofErr w:type="gramEnd"/>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 xml:space="preserve">e) Prova de regularidade perante a Justiça do Trabalho (CNDT). </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11.9.3. Habilitação econômico-financeira:</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a) Certidão negativa de concordata e falência expedida pelo Foro de domicílio da empresa licitante, com data de emissão não superior a 90 dias da data da abertura do certame.</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ind w:firstLineChars="300" w:firstLine="663"/>
        <w:jc w:val="both"/>
        <w:rPr>
          <w:rFonts w:ascii="Times New Roman" w:hAnsi="Times New Roman" w:cs="Times New Roman"/>
          <w:b/>
          <w:bCs/>
        </w:rPr>
      </w:pPr>
      <w:r w:rsidRPr="0072185F">
        <w:rPr>
          <w:rFonts w:ascii="Times New Roman" w:hAnsi="Times New Roman" w:cs="Times New Roman"/>
          <w:b/>
          <w:bCs/>
        </w:rPr>
        <w:t>11.9.4. Qualificação Técnica:</w:t>
      </w:r>
    </w:p>
    <w:p w:rsidR="00FC3FD0" w:rsidRPr="002142D0" w:rsidRDefault="009C5989" w:rsidP="00FC3FD0">
      <w:pPr>
        <w:pStyle w:val="NormalWeb"/>
        <w:spacing w:before="0" w:after="0" w:line="276" w:lineRule="auto"/>
        <w:ind w:firstLineChars="550" w:firstLine="1210"/>
        <w:jc w:val="both"/>
        <w:rPr>
          <w:sz w:val="22"/>
          <w:szCs w:val="22"/>
        </w:rPr>
      </w:pPr>
      <w:r w:rsidRPr="00FC3FD0">
        <w:rPr>
          <w:sz w:val="22"/>
          <w:szCs w:val="22"/>
        </w:rPr>
        <w:t xml:space="preserve">a) </w:t>
      </w:r>
      <w:r w:rsidRPr="00FC3FD0">
        <w:rPr>
          <w:rStyle w:val="Forte"/>
          <w:b w:val="0"/>
          <w:bCs w:val="0"/>
          <w:sz w:val="22"/>
          <w:szCs w:val="22"/>
        </w:rPr>
        <w:t>Licença de Operação (LO)</w:t>
      </w:r>
      <w:r w:rsidRPr="00FC3FD0">
        <w:rPr>
          <w:sz w:val="22"/>
          <w:szCs w:val="22"/>
        </w:rPr>
        <w:t xml:space="preserve"> válida, emitida pelo órgão ambiental competente, que a habilite para o exercício das atividades de coleta, separação, transporte, tratamento e/ou destinação final de </w:t>
      </w:r>
      <w:r w:rsidRPr="002142D0">
        <w:rPr>
          <w:sz w:val="22"/>
          <w:szCs w:val="22"/>
        </w:rPr>
        <w:t>resíduos inorgânicos e/ou contaminantes, compatível com o objeto do contrato. A destinação final poderá ocorrer em instalação própria da contratada ou em unidade de terceiros, desde que esta esteja devidamente licenciada pelos órgãos ambientais competentes, devendo ser comprovado o vínculo contratual ou autorização para utilização da referida unidade.</w:t>
      </w:r>
    </w:p>
    <w:p w:rsidR="00FC3FD0" w:rsidRPr="002142D0" w:rsidRDefault="009C5989" w:rsidP="00FC3FD0">
      <w:pPr>
        <w:pStyle w:val="NormalWeb"/>
        <w:spacing w:before="0" w:after="0" w:line="276" w:lineRule="auto"/>
        <w:ind w:firstLineChars="550" w:firstLine="1210"/>
        <w:jc w:val="both"/>
        <w:rPr>
          <w:sz w:val="22"/>
          <w:szCs w:val="22"/>
        </w:rPr>
      </w:pPr>
      <w:r w:rsidRPr="002142D0">
        <w:rPr>
          <w:sz w:val="22"/>
          <w:szCs w:val="22"/>
        </w:rPr>
        <w:t xml:space="preserve">b) </w:t>
      </w:r>
      <w:proofErr w:type="spellStart"/>
      <w:r w:rsidR="00FC3FD0" w:rsidRPr="002142D0">
        <w:rPr>
          <w:rFonts w:eastAsia="Calibri"/>
          <w:sz w:val="22"/>
          <w:szCs w:val="22"/>
          <w:lang w:val="en-US"/>
        </w:rPr>
        <w:t>Quando</w:t>
      </w:r>
      <w:proofErr w:type="spellEnd"/>
      <w:r w:rsidR="00FC3FD0" w:rsidRPr="002142D0">
        <w:rPr>
          <w:rFonts w:eastAsia="Calibri"/>
          <w:sz w:val="22"/>
          <w:szCs w:val="22"/>
          <w:lang w:val="en-US"/>
        </w:rPr>
        <w:t xml:space="preserve"> se </w:t>
      </w:r>
      <w:proofErr w:type="spellStart"/>
      <w:r w:rsidR="00FC3FD0" w:rsidRPr="002142D0">
        <w:rPr>
          <w:rFonts w:eastAsia="Calibri"/>
          <w:sz w:val="22"/>
          <w:szCs w:val="22"/>
          <w:lang w:val="en-US"/>
        </w:rPr>
        <w:t>tratar</w:t>
      </w:r>
      <w:proofErr w:type="spellEnd"/>
      <w:r w:rsidR="00FC3FD0" w:rsidRPr="002142D0">
        <w:rPr>
          <w:rFonts w:eastAsia="Calibri"/>
          <w:sz w:val="22"/>
          <w:szCs w:val="22"/>
          <w:lang w:val="en-US"/>
        </w:rPr>
        <w:t xml:space="preserve"> de </w:t>
      </w:r>
      <w:proofErr w:type="spellStart"/>
      <w:r w:rsidR="00FC3FD0" w:rsidRPr="002142D0">
        <w:rPr>
          <w:rFonts w:eastAsia="Calibri"/>
          <w:sz w:val="22"/>
          <w:szCs w:val="22"/>
          <w:lang w:val="en-US"/>
        </w:rPr>
        <w:t>resíduos</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perigosos</w:t>
      </w:r>
      <w:proofErr w:type="spellEnd"/>
      <w:r w:rsidR="00FC3FD0" w:rsidRPr="002142D0">
        <w:rPr>
          <w:rFonts w:eastAsia="Calibri"/>
          <w:sz w:val="22"/>
          <w:szCs w:val="22"/>
          <w:lang w:val="en-US"/>
        </w:rPr>
        <w:t xml:space="preserve"> (</w:t>
      </w:r>
      <w:r w:rsidR="00FC3FD0" w:rsidRPr="002142D0">
        <w:rPr>
          <w:color w:val="000000"/>
          <w:sz w:val="22"/>
          <w:szCs w:val="22"/>
        </w:rPr>
        <w:t xml:space="preserve">Lâmpadas </w:t>
      </w:r>
      <w:r w:rsidR="00FC3FD0" w:rsidRPr="002142D0">
        <w:rPr>
          <w:sz w:val="22"/>
          <w:szCs w:val="22"/>
        </w:rPr>
        <w:t>fluorescentes</w:t>
      </w:r>
      <w:r w:rsidR="00FC3FD0" w:rsidRPr="002142D0">
        <w:rPr>
          <w:color w:val="000000"/>
          <w:sz w:val="22"/>
          <w:szCs w:val="22"/>
        </w:rPr>
        <w:t>, pilhas e baterias, óleos usados, filtros usados, estopas, galões de 20 litros ou mais, latas de tintas vazias e lodo</w:t>
      </w:r>
      <w:r w:rsidR="00FC3FD0" w:rsidRPr="002142D0">
        <w:rPr>
          <w:rFonts w:eastAsia="Calibri"/>
          <w:sz w:val="22"/>
          <w:szCs w:val="22"/>
          <w:lang w:val="en-US"/>
        </w:rPr>
        <w:t xml:space="preserve">), </w:t>
      </w:r>
      <w:proofErr w:type="spellStart"/>
      <w:r w:rsidR="00FC3FD0" w:rsidRPr="002142D0">
        <w:rPr>
          <w:rFonts w:eastAsia="Calibri"/>
          <w:sz w:val="22"/>
          <w:szCs w:val="22"/>
          <w:lang w:val="en-US"/>
        </w:rPr>
        <w:t>ao</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menos</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duas</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licenças</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ambientais</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serão</w:t>
      </w:r>
      <w:proofErr w:type="spellEnd"/>
      <w:r w:rsidR="00FC3FD0" w:rsidRPr="002142D0">
        <w:rPr>
          <w:rFonts w:eastAsia="Calibri"/>
          <w:sz w:val="22"/>
          <w:szCs w:val="22"/>
          <w:lang w:val="en-US"/>
        </w:rPr>
        <w:t xml:space="preserve"> </w:t>
      </w:r>
      <w:proofErr w:type="spellStart"/>
      <w:r w:rsidR="00FC3FD0" w:rsidRPr="002142D0">
        <w:rPr>
          <w:rFonts w:eastAsia="Calibri"/>
          <w:sz w:val="22"/>
          <w:szCs w:val="22"/>
          <w:lang w:val="en-US"/>
        </w:rPr>
        <w:t>necessárias</w:t>
      </w:r>
      <w:proofErr w:type="spellEnd"/>
      <w:r w:rsidR="00FC3FD0" w:rsidRPr="002142D0">
        <w:rPr>
          <w:rFonts w:eastAsia="Calibri"/>
          <w:sz w:val="22"/>
          <w:szCs w:val="22"/>
          <w:lang w:val="en-US"/>
        </w:rPr>
        <w:t>:</w:t>
      </w:r>
    </w:p>
    <w:p w:rsidR="009C5989" w:rsidRPr="002142D0" w:rsidRDefault="009C5989" w:rsidP="00FC3FD0">
      <w:pPr>
        <w:pStyle w:val="NormalWeb"/>
        <w:numPr>
          <w:ilvl w:val="0"/>
          <w:numId w:val="19"/>
        </w:numPr>
        <w:spacing w:before="0" w:after="0" w:line="276" w:lineRule="auto"/>
        <w:ind w:left="1276" w:firstLine="0"/>
        <w:jc w:val="both"/>
        <w:rPr>
          <w:sz w:val="22"/>
          <w:szCs w:val="22"/>
        </w:rPr>
      </w:pPr>
      <w:r w:rsidRPr="002142D0">
        <w:rPr>
          <w:rStyle w:val="Forte"/>
          <w:b w:val="0"/>
          <w:bCs w:val="0"/>
          <w:sz w:val="22"/>
          <w:szCs w:val="22"/>
        </w:rPr>
        <w:t>Licença Ambiental para Transporte de Resíduos Perigosos</w:t>
      </w:r>
      <w:r w:rsidRPr="002142D0">
        <w:rPr>
          <w:sz w:val="22"/>
          <w:szCs w:val="22"/>
        </w:rPr>
        <w:t>, emitida pelo órgão ambiental competente;</w:t>
      </w:r>
    </w:p>
    <w:p w:rsidR="00FC3FD0" w:rsidRPr="002142D0" w:rsidRDefault="009C5989" w:rsidP="00FC3FD0">
      <w:pPr>
        <w:pStyle w:val="NormalWeb"/>
        <w:numPr>
          <w:ilvl w:val="0"/>
          <w:numId w:val="11"/>
        </w:numPr>
        <w:tabs>
          <w:tab w:val="clear" w:pos="420"/>
        </w:tabs>
        <w:spacing w:before="0" w:after="0" w:line="276" w:lineRule="auto"/>
        <w:ind w:left="1320" w:firstLine="0"/>
        <w:jc w:val="both"/>
        <w:rPr>
          <w:sz w:val="22"/>
          <w:szCs w:val="22"/>
        </w:rPr>
      </w:pPr>
      <w:r w:rsidRPr="002142D0">
        <w:rPr>
          <w:rStyle w:val="Forte"/>
          <w:b w:val="0"/>
          <w:bCs w:val="0"/>
          <w:sz w:val="22"/>
          <w:szCs w:val="22"/>
        </w:rPr>
        <w:t xml:space="preserve"> Licença Ambiental da unidade responsável pelo tratamento, coprocessamento ou destinação final dos resíduos perigosos</w:t>
      </w:r>
      <w:r w:rsidRPr="002142D0">
        <w:rPr>
          <w:sz w:val="22"/>
          <w:szCs w:val="22"/>
        </w:rPr>
        <w:t>, própria ou de terceiros, devidamente válida e compatível com os resíduos a serem destinados.</w:t>
      </w:r>
    </w:p>
    <w:p w:rsidR="00145998" w:rsidRPr="002142D0" w:rsidRDefault="00145998" w:rsidP="00FC3FD0">
      <w:pPr>
        <w:pStyle w:val="NormalWeb"/>
        <w:spacing w:before="0" w:after="0" w:line="276" w:lineRule="auto"/>
        <w:ind w:firstLineChars="550" w:firstLine="1210"/>
        <w:jc w:val="both"/>
        <w:rPr>
          <w:sz w:val="22"/>
          <w:szCs w:val="22"/>
        </w:rPr>
      </w:pPr>
      <w:proofErr w:type="gramStart"/>
      <w:r w:rsidRPr="002142D0">
        <w:rPr>
          <w:sz w:val="22"/>
          <w:szCs w:val="22"/>
        </w:rPr>
        <w:t>b.</w:t>
      </w:r>
      <w:proofErr w:type="gramEnd"/>
      <w:r w:rsidRPr="002142D0">
        <w:rPr>
          <w:sz w:val="22"/>
          <w:szCs w:val="22"/>
        </w:rPr>
        <w:t>1) Será admitida a utilização de unidade licenciada de terceiros mediante apresentação de contrato, declaração de disponibilidade ou instrumento equivalente.</w:t>
      </w:r>
    </w:p>
    <w:p w:rsidR="00FC3FD0" w:rsidRPr="002142D0" w:rsidRDefault="00FC3FD0" w:rsidP="00FC3FD0">
      <w:pPr>
        <w:pStyle w:val="NormalWeb"/>
        <w:spacing w:before="0" w:after="0" w:line="276" w:lineRule="auto"/>
        <w:ind w:firstLineChars="550" w:firstLine="1210"/>
        <w:jc w:val="both"/>
        <w:rPr>
          <w:sz w:val="22"/>
          <w:szCs w:val="22"/>
        </w:rPr>
      </w:pPr>
      <w:r w:rsidRPr="002142D0">
        <w:rPr>
          <w:sz w:val="22"/>
          <w:szCs w:val="22"/>
        </w:rPr>
        <w:t xml:space="preserve">c) Quando se tratar de resíduos não perigosos ou com destinação especial (peças metálicas usadas sem contaminação, pneus e emulsão </w:t>
      </w:r>
      <w:proofErr w:type="spellStart"/>
      <w:r w:rsidRPr="002142D0">
        <w:rPr>
          <w:sz w:val="22"/>
          <w:szCs w:val="22"/>
        </w:rPr>
        <w:t>asfáltica</w:t>
      </w:r>
      <w:proofErr w:type="spellEnd"/>
      <w:r w:rsidRPr="002142D0">
        <w:rPr>
          <w:sz w:val="22"/>
          <w:szCs w:val="22"/>
        </w:rPr>
        <w:t>), será necessária a apresentação de:</w:t>
      </w:r>
    </w:p>
    <w:p w:rsidR="00FC3FD0" w:rsidRPr="002142D0" w:rsidRDefault="00FC3FD0" w:rsidP="00FC3FD0">
      <w:pPr>
        <w:pStyle w:val="NormalWeb"/>
        <w:numPr>
          <w:ilvl w:val="0"/>
          <w:numId w:val="18"/>
        </w:numPr>
        <w:spacing w:before="0" w:after="0" w:line="276" w:lineRule="auto"/>
        <w:ind w:left="1276" w:firstLine="0"/>
        <w:jc w:val="both"/>
        <w:rPr>
          <w:sz w:val="22"/>
          <w:szCs w:val="22"/>
        </w:rPr>
      </w:pPr>
      <w:r w:rsidRPr="002142D0">
        <w:rPr>
          <w:sz w:val="22"/>
          <w:szCs w:val="22"/>
        </w:rPr>
        <w:t xml:space="preserve">Licença ambiental da unidade responsável pelo tratamento, coprocessamento ou destinação final dos respectivos </w:t>
      </w:r>
      <w:proofErr w:type="gramStart"/>
      <w:r w:rsidRPr="002142D0">
        <w:rPr>
          <w:sz w:val="22"/>
          <w:szCs w:val="22"/>
        </w:rPr>
        <w:t>resíduos</w:t>
      </w:r>
      <w:proofErr w:type="gramEnd"/>
    </w:p>
    <w:p w:rsidR="00145998" w:rsidRPr="002142D0" w:rsidRDefault="00145998" w:rsidP="00145998">
      <w:pPr>
        <w:pStyle w:val="NormalWeb"/>
        <w:spacing w:before="0" w:after="0" w:line="276" w:lineRule="auto"/>
        <w:ind w:firstLineChars="550" w:firstLine="1210"/>
        <w:jc w:val="both"/>
        <w:rPr>
          <w:sz w:val="22"/>
          <w:szCs w:val="22"/>
        </w:rPr>
      </w:pPr>
      <w:proofErr w:type="gramStart"/>
      <w:r w:rsidRPr="002142D0">
        <w:rPr>
          <w:sz w:val="22"/>
          <w:szCs w:val="22"/>
        </w:rPr>
        <w:t>c.</w:t>
      </w:r>
      <w:proofErr w:type="gramEnd"/>
      <w:r w:rsidRPr="002142D0">
        <w:rPr>
          <w:sz w:val="22"/>
          <w:szCs w:val="22"/>
        </w:rPr>
        <w:t>1) Será admitida a utilização de unidade licenciada de terceiros mediante apresentação de contrato, declaração de disponibilidade ou instrumento equivalente.</w:t>
      </w:r>
    </w:p>
    <w:p w:rsidR="009C5989" w:rsidRDefault="00145998" w:rsidP="00145998">
      <w:pPr>
        <w:spacing w:after="0" w:line="276" w:lineRule="auto"/>
        <w:ind w:firstLine="1134"/>
        <w:jc w:val="both"/>
        <w:rPr>
          <w:rFonts w:ascii="Times New Roman" w:hAnsi="Times New Roman" w:cs="Times New Roman"/>
        </w:rPr>
      </w:pPr>
      <w:r w:rsidRPr="002142D0">
        <w:rPr>
          <w:rFonts w:ascii="Times New Roman" w:hAnsi="Times New Roman" w:cs="Times New Roman"/>
        </w:rPr>
        <w:t xml:space="preserve">d) </w:t>
      </w:r>
      <w:proofErr w:type="gramStart"/>
      <w:r w:rsidRPr="002142D0">
        <w:rPr>
          <w:rFonts w:ascii="Times New Roman" w:hAnsi="Times New Roman" w:cs="Times New Roman"/>
        </w:rPr>
        <w:t>Atestado(</w:t>
      </w:r>
      <w:proofErr w:type="gramEnd"/>
      <w:r w:rsidRPr="002142D0">
        <w:rPr>
          <w:rFonts w:ascii="Times New Roman" w:hAnsi="Times New Roman" w:cs="Times New Roman"/>
        </w:rPr>
        <w:t>s) de capacidade técnica emitido(s) por pessoa jurídica de direito público ou privado, comprovando a execução de serviços compatíveis com o objeto licitado.</w:t>
      </w:r>
    </w:p>
    <w:p w:rsidR="00145998" w:rsidRPr="00145998" w:rsidRDefault="00145998" w:rsidP="00145998">
      <w:pPr>
        <w:spacing w:after="0" w:line="276" w:lineRule="auto"/>
        <w:ind w:firstLine="1276"/>
        <w:jc w:val="both"/>
        <w:rPr>
          <w:rFonts w:ascii="Times New Roman" w:hAnsi="Times New Roman" w:cs="Times New Roman"/>
        </w:rPr>
      </w:pPr>
    </w:p>
    <w:p w:rsidR="00BD0BB5" w:rsidRDefault="00047204">
      <w:pPr>
        <w:spacing w:after="0" w:line="276" w:lineRule="auto"/>
        <w:ind w:firstLineChars="300" w:firstLine="663"/>
        <w:jc w:val="both"/>
        <w:rPr>
          <w:rFonts w:ascii="Times New Roman" w:hAnsi="Times New Roman" w:cs="Times New Roman"/>
          <w:b/>
          <w:bCs/>
        </w:rPr>
      </w:pPr>
      <w:r>
        <w:rPr>
          <w:rFonts w:ascii="Times New Roman" w:hAnsi="Times New Roman" w:cs="Times New Roman"/>
          <w:b/>
          <w:bCs/>
        </w:rPr>
        <w:lastRenderedPageBreak/>
        <w:t>11.9.5. Declarações:</w:t>
      </w:r>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rPr>
        <w:t>Anexo IV</w:t>
      </w:r>
      <w:r>
        <w:rPr>
          <w:rFonts w:ascii="Times New Roman" w:hAnsi="Times New Roman" w:cs="Times New Roman"/>
        </w:rPr>
        <w:t xml:space="preserve"> deste Edital ou Certidão da Junta Comercial de Enquadramento de Micro Empresa ou Empresa de Pequeno Porte, ambas emitida/firmada no prazo de até 90 (noventa) dias contados da data de abertura do Pregão. </w:t>
      </w:r>
    </w:p>
    <w:p w:rsidR="00BD0BB5" w:rsidRDefault="00047204">
      <w:pPr>
        <w:spacing w:after="0" w:line="276" w:lineRule="auto"/>
        <w:ind w:firstLine="1320"/>
        <w:jc w:val="both"/>
        <w:rPr>
          <w:rFonts w:ascii="Times New Roman" w:hAnsi="Times New Roman" w:cs="Times New Roman"/>
        </w:rPr>
      </w:pPr>
      <w:r>
        <w:rPr>
          <w:rFonts w:ascii="Times New Roman" w:hAnsi="Times New Roman" w:cs="Times New Roman"/>
        </w:rPr>
        <w:t xml:space="preserve">b) Declaração geral conjunta para habilitação, conforme modelo proposto no Anexo V, deste Edital; </w:t>
      </w:r>
      <w:proofErr w:type="gramStart"/>
      <w:r>
        <w:rPr>
          <w:rFonts w:ascii="Times New Roman" w:hAnsi="Times New Roman" w:cs="Times New Roman"/>
        </w:rPr>
        <w:t>e</w:t>
      </w:r>
      <w:proofErr w:type="gramEnd"/>
    </w:p>
    <w:p w:rsidR="00BD0BB5" w:rsidRDefault="00047204">
      <w:pPr>
        <w:spacing w:after="0" w:line="276" w:lineRule="auto"/>
        <w:ind w:firstLineChars="550" w:firstLine="1210"/>
        <w:jc w:val="both"/>
        <w:rPr>
          <w:rFonts w:ascii="Times New Roman" w:hAnsi="Times New Roman" w:cs="Times New Roman"/>
        </w:rPr>
      </w:pPr>
      <w:r>
        <w:rPr>
          <w:rFonts w:ascii="Times New Roman" w:hAnsi="Times New Roman" w:cs="Times New Roman"/>
        </w:rPr>
        <w:t xml:space="preserve"> c) Declaração formal de conhecimento das obrigações, de possuir pessoal técnico adequado e disponível para a realização do objeto da licitação, conforme modelo constante no Anexo III, deste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b/>
          <w:bCs/>
        </w:rPr>
        <w:t>11.9.5.1.</w:t>
      </w:r>
      <w:r>
        <w:rPr>
          <w:rFonts w:ascii="Times New Roman" w:hAnsi="Times New Roman" w:cs="Times New Roman"/>
        </w:rPr>
        <w:t xml:space="preserve"> A habilitação poderá ser realizada por processo eletrônico de comunicação </w:t>
      </w:r>
      <w:proofErr w:type="gramStart"/>
      <w:r>
        <w:rPr>
          <w:rFonts w:ascii="Times New Roman" w:hAnsi="Times New Roman" w:cs="Times New Roman"/>
        </w:rPr>
        <w:t>a</w:t>
      </w:r>
      <w:proofErr w:type="gramEnd"/>
      <w:r>
        <w:rPr>
          <w:rFonts w:ascii="Times New Roman" w:hAnsi="Times New Roman" w:cs="Times New Roman"/>
        </w:rPr>
        <w:t xml:space="preserve"> distância, anexando a devida documentação no portal </w:t>
      </w:r>
      <w:hyperlink r:id="rId20" w:history="1">
        <w:r>
          <w:rPr>
            <w:rFonts w:ascii="Times New Roman" w:hAnsi="Times New Roman" w:cs="Times New Roman"/>
          </w:rPr>
          <w:t>https://www.portaldecompraspublicas.com.br</w:t>
        </w:r>
      </w:hyperlink>
      <w:r>
        <w:rPr>
          <w:rFonts w:ascii="Times New Roman" w:hAnsi="Times New Roman" w:cs="Times New Roman"/>
        </w:rPr>
        <w:t>.</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11.10. </w:t>
      </w:r>
      <w:r>
        <w:rPr>
          <w:rFonts w:ascii="Times New Roman" w:hAnsi="Times New Roman" w:cs="Times New Roman"/>
        </w:rPr>
        <w:t xml:space="preserve">Após a entrega dos documentos para habilitação, não será permitida a substituição ou a apresentação de novos documentos, salvo em sede de diligência, para: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11.10.1. </w:t>
      </w:r>
      <w:r>
        <w:rPr>
          <w:rFonts w:ascii="Times New Roman" w:hAnsi="Times New Roman" w:cs="Times New Roman"/>
        </w:rPr>
        <w:t xml:space="preserve">Complementação de informações acerca dos documentos já apresentados pelos licitantes e desde que necessária para apurar fatos existentes à época da abertura do certame;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ab/>
        <w:t xml:space="preserve">11.10.2. </w:t>
      </w:r>
      <w:r>
        <w:rPr>
          <w:rFonts w:ascii="Times New Roman" w:hAnsi="Times New Roman" w:cs="Times New Roman"/>
        </w:rPr>
        <w:t>Atualização de documentos cuja validade tenha expirado após a data de recebimento das propostas.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11.11.</w:t>
      </w:r>
      <w:r>
        <w:rPr>
          <w:rFonts w:ascii="Times New Roman" w:hAnsi="Times New Roman" w:cs="Times New Roman"/>
        </w:rPr>
        <w:t xml:space="preserve"> Havendo a necessidade de envio de documentos de habilitação complementares, necessários à confirmação daqueles exigidos neste Edital e já apresentados, o licitante será convocado a encaminhá-los, em formato digital, via sistema, no prazo de ATÉ </w:t>
      </w:r>
      <w:proofErr w:type="gramStart"/>
      <w:r>
        <w:rPr>
          <w:rFonts w:ascii="Times New Roman" w:hAnsi="Times New Roman" w:cs="Times New Roman"/>
        </w:rPr>
        <w:t>2</w:t>
      </w:r>
      <w:proofErr w:type="gramEnd"/>
      <w:r>
        <w:rPr>
          <w:rFonts w:ascii="Times New Roman" w:hAnsi="Times New Roman" w:cs="Times New Roman"/>
        </w:rPr>
        <w:t xml:space="preserve"> (duas) horas.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11.12.</w:t>
      </w:r>
      <w:r>
        <w:rPr>
          <w:rFonts w:ascii="Times New Roman" w:hAnsi="Times New Roman" w:cs="Times New Roman"/>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11.13.</w:t>
      </w:r>
      <w:r>
        <w:rPr>
          <w:rFonts w:ascii="Times New Roman" w:hAnsi="Times New Roman" w:cs="Times New Roman"/>
        </w:rPr>
        <w:t xml:space="preserve"> A microempresa e a empresa de pequeno porte ou cooperativa, declarada vencedora que possuir restrição em qualquer dos documentos de regularidade fiscal e trabalhista, conforme </w:t>
      </w:r>
      <w:proofErr w:type="spellStart"/>
      <w:r>
        <w:rPr>
          <w:rFonts w:ascii="Times New Roman" w:hAnsi="Times New Roman" w:cs="Times New Roman"/>
        </w:rPr>
        <w:t>arts</w:t>
      </w:r>
      <w:proofErr w:type="spellEnd"/>
      <w:r>
        <w:rPr>
          <w:rFonts w:ascii="Times New Roman" w:hAnsi="Times New Roman" w:cs="Times New Roman"/>
        </w:rPr>
        <w:t xml:space="preserve">.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11.13.1. </w:t>
      </w:r>
      <w:r>
        <w:rPr>
          <w:rFonts w:ascii="Times New Roman" w:hAnsi="Times New Roman" w:cs="Times New Roman"/>
        </w:rPr>
        <w:t>O benefício de que trata o item anterior não eximirá a microempresa, a empresa de pequeno porte, da apresentação de todos os documentos, ainda que apresentem alguma restrição;</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11.13.2.</w:t>
      </w:r>
      <w:r>
        <w:rPr>
          <w:rFonts w:ascii="Times New Roman" w:hAnsi="Times New Roman" w:cs="Times New Roman"/>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Pr>
          <w:rFonts w:ascii="Times New Roman" w:hAnsi="Times New Roman" w:cs="Times New Roman"/>
        </w:rPr>
        <w:t>e</w:t>
      </w:r>
      <w:proofErr w:type="gramEnd"/>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11.13.3.</w:t>
      </w:r>
      <w:r>
        <w:rPr>
          <w:rFonts w:ascii="Times New Roman" w:hAnsi="Times New Roman" w:cs="Times New Roman"/>
        </w:rPr>
        <w:t xml:space="preserve"> Se, na ordem de classificação, seguir-se outra microempresa, empresa de pequeno porte ou sociedade cooperativa com alguma restrição na documentação fiscal e trabalhista, será concedido o mesmo prazo para regularização.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11.14.</w:t>
      </w:r>
      <w:r>
        <w:rPr>
          <w:rFonts w:ascii="Times New Roman" w:hAnsi="Times New Roman" w:cs="Times New Roman"/>
        </w:rPr>
        <w:t xml:space="preserve"> Havendo necessidade de analisar minuciosamente os documentos exigidos, o Pregoeiro suspenderá a sessão, informando no “chat” a nova data e horário para a continuidade da mesma.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lastRenderedPageBreak/>
        <w:t>11.15.</w:t>
      </w:r>
      <w:r>
        <w:rPr>
          <w:rFonts w:ascii="Times New Roman" w:hAnsi="Times New Roman" w:cs="Times New Roman"/>
        </w:rPr>
        <w:t xml:space="preserve"> Será inabilitado o licitante que não comprovar sua habilitação, seja por não apresentar quaisquer dos documentos exigidos, ou apresentá-los em desacordo com o estabelecido neste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11.16.</w:t>
      </w:r>
      <w:r>
        <w:rPr>
          <w:rFonts w:ascii="Times New Roman" w:hAnsi="Times New Roman" w:cs="Times New Roman"/>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Pr>
          <w:rFonts w:ascii="Times New Roman" w:hAnsi="Times New Roman" w:cs="Times New Roman"/>
        </w:rPr>
        <w:t>sob pena</w:t>
      </w:r>
      <w:proofErr w:type="gramEnd"/>
      <w:r>
        <w:rPr>
          <w:rFonts w:ascii="Times New Roman" w:hAnsi="Times New Roman" w:cs="Times New Roman"/>
        </w:rPr>
        <w:t xml:space="preserve"> de inabilitação, além da aplicação das sanções cabíveis.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11.17.</w:t>
      </w:r>
      <w:r>
        <w:rPr>
          <w:rFonts w:ascii="Times New Roman" w:hAnsi="Times New Roman" w:cs="Times New Roman"/>
        </w:rPr>
        <w:t xml:space="preserve"> Não havendo a comprovação cumulativa dos requisitos de habilitação, a inabilitação recairá sobre o(s) </w:t>
      </w:r>
      <w:proofErr w:type="gramStart"/>
      <w:r>
        <w:rPr>
          <w:rFonts w:ascii="Times New Roman" w:hAnsi="Times New Roman" w:cs="Times New Roman"/>
        </w:rPr>
        <w:t>item(</w:t>
      </w:r>
      <w:proofErr w:type="spellStart"/>
      <w:proofErr w:type="gramEnd"/>
      <w:r>
        <w:rPr>
          <w:rFonts w:ascii="Times New Roman" w:hAnsi="Times New Roman" w:cs="Times New Roman"/>
        </w:rPr>
        <w:t>ns</w:t>
      </w:r>
      <w:proofErr w:type="spellEnd"/>
      <w:r>
        <w:rPr>
          <w:rFonts w:ascii="Times New Roman" w:hAnsi="Times New Roman" w:cs="Times New Roman"/>
        </w:rPr>
        <w:t>) de menor(</w:t>
      </w:r>
      <w:proofErr w:type="spellStart"/>
      <w:r>
        <w:rPr>
          <w:rFonts w:ascii="Times New Roman" w:hAnsi="Times New Roman" w:cs="Times New Roman"/>
        </w:rPr>
        <w:t>es</w:t>
      </w:r>
      <w:proofErr w:type="spellEnd"/>
      <w:r>
        <w:rPr>
          <w:rFonts w:ascii="Times New Roman" w:hAnsi="Times New Roman" w:cs="Times New Roman"/>
        </w:rPr>
        <w:t>) valor(</w:t>
      </w:r>
      <w:proofErr w:type="spellStart"/>
      <w:r>
        <w:rPr>
          <w:rFonts w:ascii="Times New Roman" w:hAnsi="Times New Roman" w:cs="Times New Roman"/>
        </w:rPr>
        <w:t>es</w:t>
      </w:r>
      <w:proofErr w:type="spellEnd"/>
      <w:r>
        <w:rPr>
          <w:rFonts w:ascii="Times New Roman" w:hAnsi="Times New Roman" w:cs="Times New Roman"/>
        </w:rPr>
        <w:t>) cuja retirada(s) seja(m) suficiente(s) para a habilitação do licitante nos remanescentes.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11.18.</w:t>
      </w:r>
      <w:r>
        <w:rPr>
          <w:rFonts w:ascii="Times New Roman" w:hAnsi="Times New Roman" w:cs="Times New Roman"/>
        </w:rPr>
        <w:t xml:space="preserve"> Se a licitante for matriz, todos os documentos deverão estar em nome da matriz.</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11.18.1</w:t>
      </w:r>
      <w:r>
        <w:rPr>
          <w:rFonts w:ascii="Times New Roman" w:hAnsi="Times New Roman" w:cs="Times New Roman"/>
        </w:rPr>
        <w:t>. Se a licitante for filial, todos os documentos deverão estar em nome da filial, exceto aqueles documentos, que, pela própria natureza, comprovadamente, forem emitidos somente em nome da matriz.</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11.19.</w:t>
      </w:r>
      <w:r>
        <w:rPr>
          <w:rFonts w:ascii="Times New Roman" w:hAnsi="Times New Roman" w:cs="Times New Roman"/>
        </w:rPr>
        <w:t xml:space="preserve"> Os documentos que dependam de prazo de validade e que não contenham esse prazo especificado no próprio corpo, em lei ou neste processo, devem ter sido expedidos em no máximo 90 (noventa) dias anteriores </w:t>
      </w:r>
      <w:proofErr w:type="gramStart"/>
      <w:r>
        <w:rPr>
          <w:rFonts w:ascii="Times New Roman" w:hAnsi="Times New Roman" w:cs="Times New Roman"/>
        </w:rPr>
        <w:t>a</w:t>
      </w:r>
      <w:proofErr w:type="gramEnd"/>
      <w:r>
        <w:rPr>
          <w:rFonts w:ascii="Times New Roman" w:hAnsi="Times New Roman" w:cs="Times New Roman"/>
        </w:rPr>
        <w:t xml:space="preserve"> data determinada para a sessão pública para abertura das propostas.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11.20.</w:t>
      </w:r>
      <w:r>
        <w:rPr>
          <w:rFonts w:ascii="Times New Roman" w:hAnsi="Times New Roman" w:cs="Times New Roman"/>
        </w:rPr>
        <w:t xml:space="preserve"> Constatado o atendimento às exigências de habilitação fixadas no Edital, o licitante será declarado vencedor.</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11.21.</w:t>
      </w:r>
      <w:r>
        <w:rPr>
          <w:rFonts w:ascii="Times New Roman" w:hAnsi="Times New Roman" w:cs="Times New Roman"/>
        </w:rPr>
        <w:t xml:space="preserve"> Não serão aceitos “protocolos de entrega” ou “solicitação de documento”, em substituição aos documentos requeridos no presente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11.22.</w:t>
      </w:r>
      <w:r>
        <w:rPr>
          <w:rFonts w:ascii="Times New Roman" w:hAnsi="Times New Roman" w:cs="Times New Roman"/>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Pr>
          <w:rFonts w:ascii="Times New Roman" w:hAnsi="Times New Roman" w:cs="Times New Roman"/>
        </w:rPr>
        <w:t>Teutônia</w:t>
      </w:r>
      <w:proofErr w:type="spellEnd"/>
      <w:r>
        <w:rPr>
          <w:rFonts w:ascii="Times New Roman" w:hAnsi="Times New Roman" w:cs="Times New Roman"/>
        </w:rPr>
        <w:t xml:space="preserve">, bem como o impedimento de contratar com o mesmo, pelo período de até 03 (três) anos. </w:t>
      </w:r>
    </w:p>
    <w:p w:rsidR="00BD0BB5" w:rsidRDefault="00BD0BB5">
      <w:pPr>
        <w:spacing w:after="0" w:line="276" w:lineRule="auto"/>
        <w:jc w:val="both"/>
        <w:rPr>
          <w:rFonts w:ascii="Times New Roman" w:hAnsi="Times New Roman" w:cs="Times New Roman"/>
          <w:b/>
          <w:bCs/>
        </w:rPr>
      </w:pPr>
      <w:bookmarkStart w:id="3" w:name="art67§2"/>
      <w:bookmarkStart w:id="4" w:name="art67§1"/>
      <w:bookmarkStart w:id="5" w:name="art67§3"/>
      <w:bookmarkEnd w:id="2"/>
      <w:bookmarkEnd w:id="3"/>
      <w:bookmarkEnd w:id="4"/>
      <w:bookmarkEnd w:id="5"/>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12. DO ENCAMINHAMENTO DA PROPOSTA VENCEDORA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12.1. </w:t>
      </w:r>
      <w:r>
        <w:rPr>
          <w:rFonts w:ascii="Times New Roman" w:hAnsi="Times New Roman" w:cs="Times New Roman"/>
          <w:b/>
          <w:bCs/>
          <w:u w:val="single"/>
        </w:rPr>
        <w:t>A proposta final do licitante declarado vencedor deverá ser encaminhada no prazo de até 02 (DUAS) horas a contar da solicitação do Pregoeiro no sistema eletrônico</w:t>
      </w:r>
      <w:r>
        <w:rPr>
          <w:rFonts w:ascii="Times New Roman" w:hAnsi="Times New Roman" w:cs="Times New Roman"/>
        </w:rPr>
        <w:t xml:space="preserve"> e deverá:</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12.1.1. </w:t>
      </w:r>
      <w:r>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12.1.2</w:t>
      </w:r>
      <w:r>
        <w:rPr>
          <w:rFonts w:ascii="Times New Roman" w:hAnsi="Times New Roman" w:cs="Times New Roman"/>
        </w:rPr>
        <w:t>. Conter a indicação da instituição financeira, número da conta e agência do licitante vencedor, para fins de pagamento.</w:t>
      </w:r>
    </w:p>
    <w:p w:rsidR="00BD0BB5" w:rsidRDefault="00047204">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b/>
          <w:bCs/>
        </w:rPr>
        <w:t>12.2</w:t>
      </w:r>
      <w:r>
        <w:rPr>
          <w:rFonts w:ascii="Times New Roman" w:hAnsi="Times New Roman" w:cs="Times New Roman"/>
        </w:rPr>
        <w:t>. A proposta final deverá ser documentada nos autos e será levada em consideração no decorrer da execução do contrato e aplicação de eventual sanção à licitante, se for o caso.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12.3. </w:t>
      </w:r>
      <w:r>
        <w:rPr>
          <w:rFonts w:ascii="Times New Roman" w:hAnsi="Times New Roman" w:cs="Times New Roman"/>
        </w:rPr>
        <w:t>Todas as especificações do objeto contidas na proposta, tais como marca, modelo, tipo, fabricante e procedência, vinculam a Contratada.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12.4.</w:t>
      </w:r>
      <w:r>
        <w:rPr>
          <w:rFonts w:ascii="Times New Roman" w:hAnsi="Times New Roman" w:cs="Times New Roman"/>
        </w:rPr>
        <w:t xml:space="preserve"> Os preços deverão ser expressos em moeda corrente nacional, o valor unitário em algarismos e o valor global em algarismos e por extenso.</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12.4.1. </w:t>
      </w:r>
      <w:r>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lastRenderedPageBreak/>
        <w:t>12.5.</w:t>
      </w:r>
      <w:r>
        <w:rPr>
          <w:rFonts w:ascii="Times New Roman" w:hAnsi="Times New Roman" w:cs="Times New Roman"/>
        </w:rPr>
        <w:t xml:space="preserve"> A oferta deverá ser firme e precisa, limitada, rigorosamente, ao objeto deste Edital, sem conter alternativas de preço ou de qualquer outra condição que induza o julgamento a mais de um resultado, </w:t>
      </w:r>
      <w:proofErr w:type="gramStart"/>
      <w:r>
        <w:rPr>
          <w:rFonts w:ascii="Times New Roman" w:hAnsi="Times New Roman" w:cs="Times New Roman"/>
        </w:rPr>
        <w:t>sob pena</w:t>
      </w:r>
      <w:proofErr w:type="gramEnd"/>
      <w:r>
        <w:rPr>
          <w:rFonts w:ascii="Times New Roman" w:hAnsi="Times New Roman" w:cs="Times New Roman"/>
        </w:rPr>
        <w:t xml:space="preserve"> de desclassificação.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12.6. </w:t>
      </w:r>
      <w:r>
        <w:rPr>
          <w:rFonts w:ascii="Times New Roman" w:hAnsi="Times New Roman" w:cs="Times New Roman"/>
        </w:rPr>
        <w:t>A proposta deverá obedecer aos termos deste Edital, não sendo considerada aquela que não corresponda às especificações ali contidas ou que estabeleça vínculo à proposta de outro licitante.</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13. DO RECURSO ADMINISTRATIVO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13.1. </w:t>
      </w:r>
      <w:r>
        <w:rPr>
          <w:rFonts w:ascii="Times New Roman" w:hAnsi="Times New Roman" w:cs="Times New Roman"/>
        </w:rPr>
        <w:t xml:space="preserve">Caberá recurso, no prazo de </w:t>
      </w:r>
      <w:proofErr w:type="gramStart"/>
      <w:r>
        <w:rPr>
          <w:rFonts w:ascii="Times New Roman" w:hAnsi="Times New Roman" w:cs="Times New Roman"/>
        </w:rPr>
        <w:t>3</w:t>
      </w:r>
      <w:proofErr w:type="gramEnd"/>
      <w:r>
        <w:rPr>
          <w:rFonts w:ascii="Times New Roman" w:hAnsi="Times New Roman" w:cs="Times New Roman"/>
        </w:rPr>
        <w:t xml:space="preserve"> (três) dias úteis, contado da data de intimação ou de lavratura da ata, em face de: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a) ato que defira ou indefira pedido de pré-qualificação de interessado ou de inscrição em registro cadastral, sua alteração ou cancelamento;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b) julgamento das propostas;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c) ato de habilitação ou inabilitação de licitante;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d) anulação ou revogação da licitação.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13.2.</w:t>
      </w:r>
      <w:r>
        <w:rPr>
          <w:rFonts w:ascii="Times New Roman" w:hAnsi="Times New Roman" w:cs="Times New Roman"/>
        </w:rPr>
        <w:t xml:space="preserve"> O prazo para apresentação de contrarrazões será o mesmo do recurso e terá início na data de intimação pessoal ou de divulgação da interposição do recurso.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13.3.</w:t>
      </w:r>
      <w:r>
        <w:rPr>
          <w:rFonts w:ascii="Times New Roman" w:hAnsi="Times New Roman" w:cs="Times New Roman"/>
        </w:rPr>
        <w:t xml:space="preserve"> Quanto ao recurso apresentado em virtude do disposto nas alíneas “b” e “c” do item 13.1 do presente Edital, serão observadas as seguintes disposições: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a) a intenção de recorrer deverá ser manifestada imediatamente, </w:t>
      </w:r>
      <w:proofErr w:type="gramStart"/>
      <w:r>
        <w:rPr>
          <w:rFonts w:ascii="Times New Roman" w:hAnsi="Times New Roman" w:cs="Times New Roman"/>
        </w:rPr>
        <w:t>sob pena</w:t>
      </w:r>
      <w:proofErr w:type="gramEnd"/>
      <w:r>
        <w:rPr>
          <w:rFonts w:ascii="Times New Roman" w:hAnsi="Times New Roman" w:cs="Times New Roman"/>
        </w:rPr>
        <w:t xml:space="preserve"> de preclusão, e o prazo para apresentação das razões recursais será iniciado na data de intimação ou de lavratura da ata de habilitação ou inabilitação; </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b) a apreciação dar-se-á em fase única.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13.4.</w:t>
      </w:r>
      <w:r>
        <w:rPr>
          <w:rFonts w:ascii="Times New Roman" w:hAnsi="Times New Roman" w:cs="Times New Roman"/>
        </w:rPr>
        <w:t xml:space="preserve"> O recurso será dirigido à autoridade que tiver editado o ato ou proferido a decisão recorrida, que, se não reconsiderar o ato ou a decisão no prazo de </w:t>
      </w:r>
      <w:proofErr w:type="gramStart"/>
      <w:r>
        <w:rPr>
          <w:rFonts w:ascii="Times New Roman" w:hAnsi="Times New Roman" w:cs="Times New Roman"/>
        </w:rPr>
        <w:t>3</w:t>
      </w:r>
      <w:proofErr w:type="gramEnd"/>
      <w:r>
        <w:rPr>
          <w:rFonts w:ascii="Times New Roman" w:hAnsi="Times New Roman" w:cs="Times New Roman"/>
        </w:rPr>
        <w:t xml:space="preserve"> (três) dias úteis, encaminhará o recurso com a sua motivação à autoridade superior, a qual deverá proferir sua decisão no prazo máximo de 10 (dez) dias úteis, contado do recebimento dos autos.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13.5.</w:t>
      </w:r>
      <w:r>
        <w:rPr>
          <w:rFonts w:ascii="Times New Roman" w:hAnsi="Times New Roman" w:cs="Times New Roman"/>
        </w:rPr>
        <w:t xml:space="preserve"> O acolhimento do recurso implicará invalidação apenas de ato insuscetível de aproveitamento. </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13.6. </w:t>
      </w:r>
      <w:r>
        <w:rPr>
          <w:rFonts w:ascii="Times New Roman" w:hAnsi="Times New Roman" w:cs="Times New Roman"/>
        </w:rPr>
        <w:t>O recurso interposto dará efeito suspensivo ao ato ou à decisão recorrida, até que sobrevenha decisão final da autoridade competente.</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14. DA REABERTURA DA SESSÃO PÚBLICA:</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 xml:space="preserve">14.1.  </w:t>
      </w:r>
      <w:r>
        <w:rPr>
          <w:rFonts w:ascii="Times New Roman" w:hAnsi="Times New Roman" w:cs="Times New Roman"/>
        </w:rPr>
        <w:t>A sessão pública poderá ser reaberta:</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14.1.1. </w:t>
      </w:r>
      <w:r>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4729F0" w:rsidRDefault="00047204">
      <w:pPr>
        <w:spacing w:after="0"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14.1.2.</w:t>
      </w:r>
      <w:r>
        <w:rPr>
          <w:rFonts w:ascii="Times New Roman" w:hAnsi="Times New Roman" w:cs="Times New Roman"/>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4729F0" w:rsidRDefault="004729F0">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15. DO ENCERRAMENTO DA LICITAÇÃO</w:t>
      </w:r>
    </w:p>
    <w:p w:rsidR="00BD0BB5" w:rsidRDefault="00047204">
      <w:pPr>
        <w:spacing w:after="0" w:line="276" w:lineRule="auto"/>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Encerradas as fases de julgamento e habilitação, e exauridos os recursos administrativos, o processo licitatório será encaminhado à autoridade superior, que poderá: </w:t>
      </w:r>
    </w:p>
    <w:p w:rsidR="00BD0BB5" w:rsidRDefault="00047204">
      <w:pPr>
        <w:spacing w:after="0" w:line="276" w:lineRule="auto"/>
        <w:ind w:firstLineChars="275" w:firstLine="607"/>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determinar o retorno dos autos para saneamento de irregularidades; </w:t>
      </w:r>
    </w:p>
    <w:p w:rsidR="00BD0BB5" w:rsidRDefault="00047204">
      <w:pPr>
        <w:spacing w:after="0" w:line="276" w:lineRule="auto"/>
        <w:ind w:firstLineChars="275" w:firstLine="607"/>
        <w:jc w:val="both"/>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revogar a licitação por motivo de conveniência e oportunidade; </w:t>
      </w:r>
    </w:p>
    <w:p w:rsidR="00BD0BB5" w:rsidRDefault="00047204">
      <w:pPr>
        <w:spacing w:after="0" w:line="276" w:lineRule="auto"/>
        <w:ind w:firstLineChars="275" w:firstLine="607"/>
        <w:jc w:val="both"/>
        <w:rPr>
          <w:rFonts w:ascii="Times New Roman" w:hAnsi="Times New Roman" w:cs="Times New Roman"/>
        </w:rPr>
      </w:pPr>
      <w:r>
        <w:rPr>
          <w:rFonts w:ascii="Times New Roman" w:hAnsi="Times New Roman" w:cs="Times New Roman"/>
          <w:b/>
          <w:bCs/>
        </w:rPr>
        <w:lastRenderedPageBreak/>
        <w:t>c)</w:t>
      </w:r>
      <w:r>
        <w:rPr>
          <w:rFonts w:ascii="Times New Roman" w:hAnsi="Times New Roman" w:cs="Times New Roman"/>
        </w:rPr>
        <w:t xml:space="preserve"> proceder à anulação da licitação, de ofício ou mediante provocação de terceiros, sempre que presente ilegalidade insanável; </w:t>
      </w:r>
    </w:p>
    <w:p w:rsidR="00BD0BB5" w:rsidRDefault="00047204">
      <w:pPr>
        <w:spacing w:after="0" w:line="276" w:lineRule="auto"/>
        <w:ind w:firstLineChars="275" w:firstLine="607"/>
        <w:jc w:val="both"/>
        <w:rPr>
          <w:rFonts w:ascii="Times New Roman" w:hAnsi="Times New Roman" w:cs="Times New Roman"/>
        </w:rPr>
      </w:pPr>
      <w:r>
        <w:rPr>
          <w:rFonts w:ascii="Times New Roman" w:hAnsi="Times New Roman" w:cs="Times New Roman"/>
          <w:b/>
          <w:bCs/>
        </w:rPr>
        <w:t>d)</w:t>
      </w:r>
      <w:r>
        <w:rPr>
          <w:rFonts w:ascii="Times New Roman" w:hAnsi="Times New Roman" w:cs="Times New Roman"/>
        </w:rPr>
        <w:t xml:space="preserve"> adjudicar o objeto e homologar a licitação.</w:t>
      </w:r>
    </w:p>
    <w:p w:rsidR="00BD0BB5" w:rsidRDefault="00BD0BB5">
      <w:pPr>
        <w:spacing w:after="0" w:line="276" w:lineRule="auto"/>
        <w:jc w:val="both"/>
        <w:rPr>
          <w:rFonts w:ascii="Times New Roman" w:hAnsi="Times New Roman" w:cs="Times New Roman"/>
        </w:rPr>
      </w:pP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16. ATA DE REGISTRO DE PREÇOS – ARP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16.1. </w:t>
      </w:r>
      <w:r w:rsidRPr="008D5ADB">
        <w:rPr>
          <w:rFonts w:ascii="Times New Roman" w:hAnsi="Times New Roman" w:cs="Times New Roman"/>
          <w:sz w:val="24"/>
          <w:szCs w:val="24"/>
        </w:rPr>
        <w:t>Da formalização da ARP e do Cadastro de Reserva:</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w:t>
      </w:r>
      <w:r w:rsidRPr="008D5ADB">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16.1.2.</w:t>
      </w:r>
      <w:r w:rsidRPr="008D5ADB">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16.1.3.</w:t>
      </w:r>
      <w:r w:rsidRPr="008D5ADB">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16.1.4.</w:t>
      </w:r>
      <w:r w:rsidRPr="008D5ADB">
        <w:rPr>
          <w:rFonts w:ascii="Times New Roman" w:hAnsi="Times New Roman" w:cs="Times New Roman"/>
          <w:sz w:val="24"/>
          <w:szCs w:val="24"/>
        </w:rPr>
        <w:t xml:space="preserve"> </w:t>
      </w:r>
      <w:proofErr w:type="gramStart"/>
      <w:r w:rsidRPr="008D5ADB">
        <w:rPr>
          <w:rFonts w:ascii="Times New Roman" w:hAnsi="Times New Roman" w:cs="Times New Roman"/>
          <w:sz w:val="24"/>
          <w:szCs w:val="24"/>
        </w:rPr>
        <w:t>Os registros dos licitantes que mantiverem sua proposta original e os de formação do Cadastro Reserva</w:t>
      </w:r>
      <w:proofErr w:type="gramEnd"/>
      <w:r w:rsidRPr="008D5ADB">
        <w:rPr>
          <w:rFonts w:ascii="Times New Roman" w:hAnsi="Times New Roman" w:cs="Times New Roman"/>
          <w:sz w:val="24"/>
          <w:szCs w:val="24"/>
        </w:rPr>
        <w:t xml:space="preserve">, se for o caso, serão juntados aos autos do processo.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16.1.5.</w:t>
      </w:r>
      <w:r w:rsidRPr="008D5ADB">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16.1.6.</w:t>
      </w:r>
      <w:r w:rsidRPr="008D5ADB">
        <w:rPr>
          <w:rFonts w:ascii="Times New Roman" w:hAnsi="Times New Roman" w:cs="Times New Roman"/>
          <w:sz w:val="24"/>
          <w:szCs w:val="24"/>
        </w:rPr>
        <w:t xml:space="preserve"> A ordem de classificação das licitantes registradas em Cadastro Reserva será respeitada nas contratações.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16.1.7</w:t>
      </w:r>
      <w:r w:rsidRPr="008D5ADB">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16.1.8.</w:t>
      </w:r>
      <w:r w:rsidRPr="008D5ADB">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16.1.9.</w:t>
      </w:r>
      <w:r w:rsidRPr="008D5ADB">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rsidR="00837D33" w:rsidRPr="008D5ADB" w:rsidRDefault="00837D33" w:rsidP="00837D33">
      <w:pPr>
        <w:autoSpaceDE w:val="0"/>
        <w:autoSpaceDN w:val="0"/>
        <w:spacing w:after="0" w:line="276" w:lineRule="auto"/>
        <w:ind w:firstLineChars="300" w:firstLine="720"/>
        <w:jc w:val="both"/>
        <w:rPr>
          <w:rFonts w:ascii="Times New Roman" w:hAnsi="Times New Roman" w:cs="Times New Roman"/>
          <w:sz w:val="24"/>
          <w:szCs w:val="24"/>
        </w:rPr>
      </w:pPr>
      <w:r w:rsidRPr="008D5ADB">
        <w:rPr>
          <w:rFonts w:ascii="Times New Roman" w:hAnsi="Times New Roman" w:cs="Times New Roman"/>
          <w:sz w:val="24"/>
          <w:szCs w:val="24"/>
        </w:rPr>
        <w:sym w:font="Symbol" w:char="F0B7"/>
      </w:r>
      <w:r w:rsidRPr="008D5ADB">
        <w:rPr>
          <w:rFonts w:ascii="Times New Roman" w:hAnsi="Times New Roman" w:cs="Times New Roman"/>
          <w:sz w:val="24"/>
          <w:szCs w:val="24"/>
        </w:rPr>
        <w:t xml:space="preserve"> </w:t>
      </w:r>
      <w:proofErr w:type="gramStart"/>
      <w:r w:rsidRPr="008D5ADB">
        <w:rPr>
          <w:rFonts w:ascii="Times New Roman" w:hAnsi="Times New Roman" w:cs="Times New Roman"/>
          <w:sz w:val="24"/>
          <w:szCs w:val="24"/>
        </w:rPr>
        <w:t>convocar</w:t>
      </w:r>
      <w:proofErr w:type="gramEnd"/>
      <w:r w:rsidRPr="008D5ADB">
        <w:rPr>
          <w:rFonts w:ascii="Times New Roman" w:hAnsi="Times New Roman" w:cs="Times New Roman"/>
          <w:sz w:val="24"/>
          <w:szCs w:val="24"/>
        </w:rPr>
        <w:t xml:space="preserve"> as licitantes remanescentes para negociação, observada a ordem de classificação, com vistas a obtenção de preço melhor, mesmo que acima do preço adjudicado; ou </w:t>
      </w:r>
    </w:p>
    <w:p w:rsidR="00837D33" w:rsidRPr="008D5ADB" w:rsidRDefault="00837D33" w:rsidP="00837D33">
      <w:pPr>
        <w:autoSpaceDE w:val="0"/>
        <w:autoSpaceDN w:val="0"/>
        <w:spacing w:after="0" w:line="276" w:lineRule="auto"/>
        <w:ind w:firstLineChars="300" w:firstLine="720"/>
        <w:jc w:val="both"/>
        <w:rPr>
          <w:rFonts w:ascii="Times New Roman" w:hAnsi="Times New Roman" w:cs="Times New Roman"/>
          <w:sz w:val="24"/>
          <w:szCs w:val="24"/>
        </w:rPr>
      </w:pPr>
      <w:r w:rsidRPr="008D5ADB">
        <w:rPr>
          <w:rFonts w:ascii="Times New Roman" w:hAnsi="Times New Roman" w:cs="Times New Roman"/>
          <w:sz w:val="24"/>
          <w:szCs w:val="24"/>
        </w:rPr>
        <w:sym w:font="Symbol" w:char="F0B7"/>
      </w:r>
      <w:r w:rsidRPr="008D5ADB">
        <w:rPr>
          <w:rFonts w:ascii="Times New Roman" w:hAnsi="Times New Roman" w:cs="Times New Roman"/>
          <w:sz w:val="24"/>
          <w:szCs w:val="24"/>
        </w:rPr>
        <w:t xml:space="preserve"> </w:t>
      </w:r>
      <w:proofErr w:type="gramStart"/>
      <w:r w:rsidRPr="008D5ADB">
        <w:rPr>
          <w:rFonts w:ascii="Times New Roman" w:hAnsi="Times New Roman" w:cs="Times New Roman"/>
          <w:sz w:val="24"/>
          <w:szCs w:val="24"/>
        </w:rPr>
        <w:t>adjudicar</w:t>
      </w:r>
      <w:proofErr w:type="gramEnd"/>
      <w:r w:rsidRPr="008D5ADB">
        <w:rPr>
          <w:rFonts w:ascii="Times New Roman" w:hAnsi="Times New Roman" w:cs="Times New Roman"/>
          <w:sz w:val="24"/>
          <w:szCs w:val="24"/>
        </w:rPr>
        <w:t xml:space="preserve"> e firmar contrato nas condições ofertadas pelas licitantes remanescentes, observada a ordem de classificação, quando frustrada a negociação de melhor condição.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16.1.10.</w:t>
      </w:r>
      <w:r w:rsidRPr="008D5ADB">
        <w:rPr>
          <w:rFonts w:ascii="Times New Roman" w:hAnsi="Times New Roman" w:cs="Times New Roman"/>
          <w:sz w:val="24"/>
          <w:szCs w:val="24"/>
        </w:rPr>
        <w:t xml:space="preserve"> O(s) </w:t>
      </w:r>
      <w:proofErr w:type="gramStart"/>
      <w:r w:rsidRPr="008D5ADB">
        <w:rPr>
          <w:rFonts w:ascii="Times New Roman" w:hAnsi="Times New Roman" w:cs="Times New Roman"/>
          <w:sz w:val="24"/>
          <w:szCs w:val="24"/>
        </w:rPr>
        <w:t>fornecedor(</w:t>
      </w:r>
      <w:proofErr w:type="spellStart"/>
      <w:proofErr w:type="gramEnd"/>
      <w:r w:rsidRPr="008D5ADB">
        <w:rPr>
          <w:rFonts w:ascii="Times New Roman" w:hAnsi="Times New Roman" w:cs="Times New Roman"/>
          <w:sz w:val="24"/>
          <w:szCs w:val="24"/>
        </w:rPr>
        <w:t>es</w:t>
      </w:r>
      <w:proofErr w:type="spellEnd"/>
      <w:r w:rsidRPr="008D5ADB">
        <w:rPr>
          <w:rFonts w:ascii="Times New Roman" w:hAnsi="Times New Roman" w:cs="Times New Roman"/>
          <w:sz w:val="24"/>
          <w:szCs w:val="24"/>
        </w:rPr>
        <w:t xml:space="preserve">)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16.1.11.</w:t>
      </w:r>
      <w:r w:rsidRPr="008D5ADB">
        <w:rPr>
          <w:rFonts w:ascii="Times New Roman" w:hAnsi="Times New Roman" w:cs="Times New Roman"/>
          <w:sz w:val="24"/>
          <w:szCs w:val="24"/>
        </w:rPr>
        <w:t xml:space="preserve"> O(s) preço(s) registrado(s) com indicação do fornecedor </w:t>
      </w:r>
      <w:proofErr w:type="gramStart"/>
      <w:r w:rsidRPr="008D5ADB">
        <w:rPr>
          <w:rFonts w:ascii="Times New Roman" w:hAnsi="Times New Roman" w:cs="Times New Roman"/>
          <w:sz w:val="24"/>
          <w:szCs w:val="24"/>
        </w:rPr>
        <w:t>serão divulgados</w:t>
      </w:r>
      <w:proofErr w:type="gramEnd"/>
      <w:r w:rsidRPr="008D5ADB">
        <w:rPr>
          <w:rFonts w:ascii="Times New Roman" w:hAnsi="Times New Roman" w:cs="Times New Roman"/>
          <w:sz w:val="24"/>
          <w:szCs w:val="24"/>
        </w:rPr>
        <w:t xml:space="preserve"> no sítio eletrônico oficial do Município e no Portal Nacional de Contratações Públicas – PNCP e ficarão disponíveis durante a vigência da Ata de Registro de Preços.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16.1.12.</w:t>
      </w:r>
      <w:r w:rsidRPr="008D5ADB">
        <w:rPr>
          <w:rFonts w:ascii="Times New Roman" w:hAnsi="Times New Roman" w:cs="Times New Roman"/>
          <w:sz w:val="24"/>
          <w:szCs w:val="24"/>
        </w:rPr>
        <w:t xml:space="preserve"> A existência de preços registrados implicará compromisso de prestação de serviços nas condições estabelecidas, mas não obriga a Administração Pública Municipal a contratar, facultando-se a realização de licitação específica para a aquisição pretendida.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16.1.13. </w:t>
      </w:r>
      <w:r w:rsidRPr="008D5ADB">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w:t>
      </w:r>
      <w:proofErr w:type="gramStart"/>
      <w:r w:rsidRPr="008D5ADB">
        <w:rPr>
          <w:rFonts w:ascii="Times New Roman" w:hAnsi="Times New Roman" w:cs="Times New Roman"/>
          <w:sz w:val="24"/>
          <w:szCs w:val="24"/>
        </w:rPr>
        <w:t>a</w:t>
      </w:r>
      <w:proofErr w:type="gramEnd"/>
      <w:r w:rsidRPr="008D5ADB">
        <w:rPr>
          <w:rFonts w:ascii="Times New Roman" w:hAnsi="Times New Roman" w:cs="Times New Roman"/>
          <w:sz w:val="24"/>
          <w:szCs w:val="24"/>
        </w:rPr>
        <w:t xml:space="preserve"> indicação do fornecedor e respectivo preço a ser praticado.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 xml:space="preserve">16.1.14. </w:t>
      </w:r>
      <w:r w:rsidRPr="008D5ADB">
        <w:rPr>
          <w:rFonts w:ascii="Times New Roman" w:hAnsi="Times New Roman" w:cs="Times New Roman"/>
          <w:sz w:val="24"/>
          <w:szCs w:val="24"/>
        </w:rPr>
        <w:t xml:space="preserve">O quantitativo previsto para o(s) </w:t>
      </w:r>
      <w:proofErr w:type="gramStart"/>
      <w:r w:rsidRPr="008D5ADB">
        <w:rPr>
          <w:rFonts w:ascii="Times New Roman" w:hAnsi="Times New Roman" w:cs="Times New Roman"/>
          <w:sz w:val="24"/>
          <w:szCs w:val="24"/>
        </w:rPr>
        <w:t>item(</w:t>
      </w:r>
      <w:proofErr w:type="spellStart"/>
      <w:proofErr w:type="gramEnd"/>
      <w:r w:rsidRPr="008D5ADB">
        <w:rPr>
          <w:rFonts w:ascii="Times New Roman" w:hAnsi="Times New Roman" w:cs="Times New Roman"/>
          <w:sz w:val="24"/>
          <w:szCs w:val="24"/>
        </w:rPr>
        <w:t>ns</w:t>
      </w:r>
      <w:proofErr w:type="spellEnd"/>
      <w:r w:rsidRPr="008D5ADB">
        <w:rPr>
          <w:rFonts w:ascii="Times New Roman" w:hAnsi="Times New Roman" w:cs="Times New Roman"/>
          <w:sz w:val="24"/>
          <w:szCs w:val="24"/>
        </w:rPr>
        <w:t xml:space="preserve">) com preço registrado na Ata de Registro de Preços poderá ser remanejada pelo Órgão Gerenciador entre órgãos participantes do registro de preços.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 </w:t>
      </w:r>
      <w:r w:rsidRPr="008D5ADB">
        <w:rPr>
          <w:rFonts w:ascii="Times New Roman" w:hAnsi="Times New Roman" w:cs="Times New Roman"/>
          <w:sz w:val="24"/>
          <w:szCs w:val="24"/>
        </w:rPr>
        <w:tab/>
      </w:r>
      <w:r w:rsidRPr="008D5ADB">
        <w:rPr>
          <w:rFonts w:ascii="Times New Roman" w:hAnsi="Times New Roman" w:cs="Times New Roman"/>
          <w:b/>
          <w:bCs/>
          <w:sz w:val="24"/>
          <w:szCs w:val="24"/>
        </w:rPr>
        <w:t>16.1.15.</w:t>
      </w:r>
      <w:r w:rsidRPr="008D5ADB">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rsidR="00837D33" w:rsidRPr="008D5ADB" w:rsidRDefault="00837D33" w:rsidP="00837D33">
      <w:pPr>
        <w:spacing w:after="0" w:line="276" w:lineRule="auto"/>
        <w:jc w:val="both"/>
        <w:rPr>
          <w:rFonts w:ascii="Times New Roman" w:hAnsi="Times New Roman" w:cs="Times New Roman"/>
          <w:sz w:val="24"/>
          <w:szCs w:val="24"/>
        </w:rPr>
      </w:pP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 DAS CONDIÇÕES E DO PRAZO PARA ASSINATURA DA ATA DE REGISTRO DE PREÇOS</w:t>
      </w:r>
      <w:r w:rsidRPr="008D5ADB">
        <w:rPr>
          <w:rFonts w:ascii="Times New Roman" w:hAnsi="Times New Roman" w:cs="Times New Roman"/>
          <w:sz w:val="24"/>
          <w:szCs w:val="24"/>
        </w:rPr>
        <w:t xml:space="preserve">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17.1.</w:t>
      </w:r>
      <w:r w:rsidRPr="008D5ADB">
        <w:rPr>
          <w:rFonts w:ascii="Times New Roman" w:hAnsi="Times New Roman" w:cs="Times New Roman"/>
          <w:sz w:val="24"/>
          <w:szCs w:val="24"/>
        </w:rPr>
        <w:t xml:space="preserve"> Homologado o resultado da licitação, o Órgão Gerenciador, respeitada a ordem de classificação e a quantidade de </w:t>
      </w:r>
      <w:proofErr w:type="gramStart"/>
      <w:r w:rsidRPr="008D5ADB">
        <w:rPr>
          <w:rFonts w:ascii="Times New Roman" w:hAnsi="Times New Roman" w:cs="Times New Roman"/>
          <w:sz w:val="24"/>
          <w:szCs w:val="24"/>
        </w:rPr>
        <w:t>fornecedor(</w:t>
      </w:r>
      <w:proofErr w:type="spellStart"/>
      <w:proofErr w:type="gramEnd"/>
      <w:r w:rsidRPr="008D5ADB">
        <w:rPr>
          <w:rFonts w:ascii="Times New Roman" w:hAnsi="Times New Roman" w:cs="Times New Roman"/>
          <w:sz w:val="24"/>
          <w:szCs w:val="24"/>
        </w:rPr>
        <w:t>es</w:t>
      </w:r>
      <w:proofErr w:type="spellEnd"/>
      <w:r w:rsidRPr="008D5ADB">
        <w:rPr>
          <w:rFonts w:ascii="Times New Roman" w:hAnsi="Times New Roman" w:cs="Times New Roman"/>
          <w:sz w:val="24"/>
          <w:szCs w:val="24"/>
        </w:rPr>
        <w:t>) a ser(em) registrado(s), convocará a(s) licitante(s) vencedora(s) para assinatura da Ata de Registro de Preços, que deverá(</w:t>
      </w:r>
      <w:proofErr w:type="spellStart"/>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firmar a contratação no prazo instituído no subitem 17.2, sob pena de decair do direito à contratação, sem prejuízo das sanções previstas neste Termo de Referência.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17.2.</w:t>
      </w:r>
      <w:r w:rsidRPr="008D5ADB">
        <w:rPr>
          <w:rFonts w:ascii="Times New Roman" w:hAnsi="Times New Roman" w:cs="Times New Roman"/>
          <w:sz w:val="24"/>
          <w:szCs w:val="24"/>
        </w:rPr>
        <w:t xml:space="preserve"> A(s) licitante(s) vencedora(s) </w:t>
      </w:r>
      <w:proofErr w:type="gramStart"/>
      <w:r w:rsidRPr="008D5ADB">
        <w:rPr>
          <w:rFonts w:ascii="Times New Roman" w:hAnsi="Times New Roman" w:cs="Times New Roman"/>
          <w:sz w:val="24"/>
          <w:szCs w:val="24"/>
        </w:rPr>
        <w:t>terá(</w:t>
      </w:r>
      <w:proofErr w:type="spellStart"/>
      <w:proofErr w:type="gramEnd"/>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o prazo de até 5 (cinco) dias consecutivos para assinatura da Ata, contados da data de convocação feita, por escrito, pelo Órgão Gerenciador.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17.3. </w:t>
      </w:r>
      <w:r w:rsidRPr="008D5ADB">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17.4.</w:t>
      </w:r>
      <w:r w:rsidRPr="008D5ADB">
        <w:rPr>
          <w:rFonts w:ascii="Times New Roman" w:hAnsi="Times New Roman" w:cs="Times New Roman"/>
          <w:sz w:val="24"/>
          <w:szCs w:val="24"/>
        </w:rPr>
        <w:t xml:space="preserve"> </w:t>
      </w:r>
      <w:proofErr w:type="gramStart"/>
      <w:r w:rsidRPr="008D5ADB">
        <w:rPr>
          <w:rFonts w:ascii="Times New Roman" w:hAnsi="Times New Roman" w:cs="Times New Roman"/>
          <w:sz w:val="24"/>
          <w:szCs w:val="24"/>
        </w:rPr>
        <w:t>Após</w:t>
      </w:r>
      <w:proofErr w:type="gramEnd"/>
      <w:r w:rsidRPr="008D5ADB">
        <w:rPr>
          <w:rFonts w:ascii="Times New Roman" w:hAnsi="Times New Roman" w:cs="Times New Roman"/>
          <w:sz w:val="24"/>
          <w:szCs w:val="24"/>
        </w:rPr>
        <w:t xml:space="preserve"> cumpridos os requisitos de publicidade, a Ata terá efeito de compromisso de execução dos serviços nas condições estabelecidas. </w:t>
      </w:r>
    </w:p>
    <w:p w:rsidR="00837D33" w:rsidRPr="008D5ADB" w:rsidRDefault="00837D33" w:rsidP="00837D33">
      <w:pPr>
        <w:spacing w:after="0" w:line="276" w:lineRule="auto"/>
        <w:jc w:val="both"/>
        <w:rPr>
          <w:rFonts w:ascii="Times New Roman" w:hAnsi="Times New Roman" w:cs="Times New Roman"/>
          <w:sz w:val="24"/>
          <w:szCs w:val="24"/>
        </w:rPr>
      </w:pP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18.  DA NEGOCIAÇÃO DOS PREÇOS REGISTRADOS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18.1.</w:t>
      </w:r>
      <w:r w:rsidRPr="008D5ADB">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18.2.</w:t>
      </w:r>
      <w:r w:rsidRPr="008D5ADB">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w:t>
      </w:r>
      <w:proofErr w:type="gramStart"/>
      <w:r w:rsidRPr="008D5ADB">
        <w:rPr>
          <w:rFonts w:ascii="Times New Roman" w:hAnsi="Times New Roman" w:cs="Times New Roman"/>
          <w:sz w:val="24"/>
          <w:szCs w:val="24"/>
        </w:rPr>
        <w:t>aceitam</w:t>
      </w:r>
      <w:proofErr w:type="gramEnd"/>
      <w:r w:rsidRPr="008D5ADB">
        <w:rPr>
          <w:rFonts w:ascii="Times New Roman" w:hAnsi="Times New Roman" w:cs="Times New Roman"/>
          <w:sz w:val="24"/>
          <w:szCs w:val="24"/>
        </w:rPr>
        <w:t xml:space="preserve"> reduzir seus preços aos valores de mercado, observado o disposto no subitem 18.3.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18.3.</w:t>
      </w:r>
      <w:r w:rsidRPr="008D5ADB">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lastRenderedPageBreak/>
        <w:t>18.4</w:t>
      </w:r>
      <w:r w:rsidRPr="008D5ADB">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18.5.</w:t>
      </w:r>
      <w:r w:rsidRPr="008D5ADB">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18.6.</w:t>
      </w:r>
      <w:r w:rsidRPr="008D5ADB">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18.7.</w:t>
      </w:r>
      <w:r w:rsidRPr="008D5ADB">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w:t>
      </w:r>
      <w:proofErr w:type="gramStart"/>
      <w:r w:rsidRPr="008D5ADB">
        <w:rPr>
          <w:rFonts w:ascii="Times New Roman" w:hAnsi="Times New Roman" w:cs="Times New Roman"/>
          <w:sz w:val="24"/>
          <w:szCs w:val="24"/>
        </w:rPr>
        <w:t>sob pena</w:t>
      </w:r>
      <w:proofErr w:type="gramEnd"/>
      <w:r w:rsidRPr="008D5ADB">
        <w:rPr>
          <w:rFonts w:ascii="Times New Roman" w:hAnsi="Times New Roman" w:cs="Times New Roman"/>
          <w:sz w:val="24"/>
          <w:szCs w:val="24"/>
        </w:rPr>
        <w:t xml:space="preserve"> de cancelamento do seu registro, sem prejuízo da aplicação das sanções previstas na Lei nº 14.133, de 2021, e na legislação aplicável.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18.8. </w:t>
      </w:r>
      <w:r w:rsidRPr="008D5ADB">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18.9.</w:t>
      </w:r>
      <w:r w:rsidRPr="008D5ADB">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18.10. </w:t>
      </w:r>
      <w:r w:rsidRPr="008D5ADB">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19. DA ALTERAÇÃO OU ATUALIZAÇÃO DOS PREÇOS REGISTRADOS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19.1. </w:t>
      </w:r>
      <w:r w:rsidRPr="008D5ADB">
        <w:rPr>
          <w:rFonts w:ascii="Times New Roman" w:hAnsi="Times New Roman" w:cs="Times New Roman"/>
          <w:sz w:val="24"/>
          <w:szCs w:val="24"/>
        </w:rPr>
        <w:t xml:space="preserve">O(s) preço(s) registrado(s) </w:t>
      </w:r>
      <w:proofErr w:type="gramStart"/>
      <w:r w:rsidRPr="008D5ADB">
        <w:rPr>
          <w:rFonts w:ascii="Times New Roman" w:hAnsi="Times New Roman" w:cs="Times New Roman"/>
          <w:sz w:val="24"/>
          <w:szCs w:val="24"/>
        </w:rPr>
        <w:t>poderá(</w:t>
      </w:r>
      <w:proofErr w:type="spellStart"/>
      <w:proofErr w:type="gramEnd"/>
      <w:r w:rsidRPr="008D5ADB">
        <w:rPr>
          <w:rFonts w:ascii="Times New Roman" w:hAnsi="Times New Roman" w:cs="Times New Roman"/>
          <w:sz w:val="24"/>
          <w:szCs w:val="24"/>
        </w:rPr>
        <w:t>ão</w:t>
      </w:r>
      <w:proofErr w:type="spellEnd"/>
      <w:r w:rsidRPr="008D5ADB">
        <w:rPr>
          <w:rFonts w:ascii="Times New Roman" w:hAnsi="Times New Roman" w:cs="Times New Roman"/>
          <w:sz w:val="24"/>
          <w:szCs w:val="24"/>
        </w:rPr>
        <w:t xml:space="preserve">) ser alterado(s) ou atualizado(s) em decorrência de eventual redução do(s) preço(s) praticado(s) no mercado ou de fato que eleve o custo dos bens registrados, nas seguintes situações: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w:t>
      </w:r>
      <w:proofErr w:type="gramStart"/>
      <w:r w:rsidRPr="008D5ADB">
        <w:rPr>
          <w:rFonts w:ascii="Times New Roman" w:hAnsi="Times New Roman" w:cs="Times New Roman"/>
          <w:sz w:val="24"/>
          <w:szCs w:val="24"/>
        </w:rPr>
        <w:t>o(</w:t>
      </w:r>
      <w:proofErr w:type="gramEnd"/>
      <w:r w:rsidRPr="008D5ADB">
        <w:rPr>
          <w:rFonts w:ascii="Times New Roman" w:hAnsi="Times New Roman" w:cs="Times New Roman"/>
          <w:sz w:val="24"/>
          <w:szCs w:val="24"/>
        </w:rPr>
        <w:t xml:space="preserve">s) preço(s) registrado(s); ou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conforme condições de reajuste ou repactuação de preços referidos neste edital.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20. DO CANCELAMENTO DO REGISTRO DO FORNECEDOR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20.1.</w:t>
      </w:r>
      <w:r w:rsidRPr="008D5ADB">
        <w:rPr>
          <w:rFonts w:ascii="Times New Roman" w:hAnsi="Times New Roman" w:cs="Times New Roman"/>
          <w:sz w:val="24"/>
          <w:szCs w:val="24"/>
        </w:rPr>
        <w:t xml:space="preserve"> O registro do fornecedor será cancelado pelo Órgão Gerenciador quando o fornecedor: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descumprir as condições da Ata de Registro de Preços sem motivo justificado;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lastRenderedPageBreak/>
        <w:t xml:space="preserve">b) não retirar a nota de empenho, ou instrumento equivalente, no prazo estabelecido sem justificativa razoável;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c) não aceitar manter seu preço registrado, na hipótese prevista no subitem 18.7; </w:t>
      </w:r>
      <w:proofErr w:type="gramStart"/>
      <w:r w:rsidRPr="008D5ADB">
        <w:rPr>
          <w:rFonts w:ascii="Times New Roman" w:hAnsi="Times New Roman" w:cs="Times New Roman"/>
          <w:sz w:val="24"/>
          <w:szCs w:val="24"/>
        </w:rPr>
        <w:t>ou</w:t>
      </w:r>
      <w:proofErr w:type="gramEnd"/>
      <w:r w:rsidRPr="008D5ADB">
        <w:rPr>
          <w:rFonts w:ascii="Times New Roman" w:hAnsi="Times New Roman" w:cs="Times New Roman"/>
          <w:sz w:val="24"/>
          <w:szCs w:val="24"/>
        </w:rPr>
        <w:t xml:space="preserve">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d) sofrer sanção prevista nos incisos III ou IV do caput do art. 156 da Lei nº 14.133, de 2021.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20.2.</w:t>
      </w:r>
      <w:r w:rsidRPr="008D5ADB">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 xml:space="preserve">20.3. </w:t>
      </w:r>
      <w:r w:rsidRPr="008D5ADB">
        <w:rPr>
          <w:rFonts w:ascii="Times New Roman" w:hAnsi="Times New Roman" w:cs="Times New Roman"/>
          <w:sz w:val="24"/>
          <w:szCs w:val="24"/>
        </w:rPr>
        <w:t xml:space="preserve">Na hipótese de cancelamento do registro do fornecedor, o Órgão Gerenciador poderá convocar os licitantes que compõem o Cadastro </w:t>
      </w:r>
      <w:proofErr w:type="gramStart"/>
      <w:r w:rsidRPr="008D5ADB">
        <w:rPr>
          <w:rFonts w:ascii="Times New Roman" w:hAnsi="Times New Roman" w:cs="Times New Roman"/>
          <w:sz w:val="24"/>
          <w:szCs w:val="24"/>
        </w:rPr>
        <w:t>Reserva,</w:t>
      </w:r>
      <w:proofErr w:type="gramEnd"/>
      <w:r w:rsidRPr="008D5ADB">
        <w:rPr>
          <w:rFonts w:ascii="Times New Roman" w:hAnsi="Times New Roman" w:cs="Times New Roman"/>
          <w:sz w:val="24"/>
          <w:szCs w:val="24"/>
        </w:rPr>
        <w:t xml:space="preserve"> observada a ordem de classificação. </w:t>
      </w: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p>
    <w:p w:rsidR="00837D33" w:rsidRPr="008D5ADB" w:rsidRDefault="00837D33" w:rsidP="00837D33">
      <w:pPr>
        <w:autoSpaceDE w:val="0"/>
        <w:autoSpaceDN w:val="0"/>
        <w:spacing w:after="0" w:line="276" w:lineRule="auto"/>
        <w:jc w:val="both"/>
        <w:rPr>
          <w:rFonts w:ascii="Times New Roman" w:hAnsi="Times New Roman" w:cs="Times New Roman"/>
          <w:b/>
          <w:bCs/>
          <w:sz w:val="24"/>
          <w:szCs w:val="24"/>
        </w:rPr>
      </w:pPr>
      <w:r w:rsidRPr="008D5ADB">
        <w:rPr>
          <w:rFonts w:ascii="Times New Roman" w:hAnsi="Times New Roman" w:cs="Times New Roman"/>
          <w:b/>
          <w:bCs/>
          <w:sz w:val="24"/>
          <w:szCs w:val="24"/>
        </w:rPr>
        <w:t xml:space="preserve">21. DO CANCELAMENTO DOS PREÇOS REGISTRADOS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b/>
          <w:bCs/>
          <w:sz w:val="24"/>
          <w:szCs w:val="24"/>
        </w:rPr>
        <w:t>21.1.</w:t>
      </w:r>
      <w:r w:rsidRPr="008D5ADB">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a) por razão de interesse público;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 xml:space="preserve">b) a pedido do fornecedor, decorrente de caso fortuito ou força maior; </w:t>
      </w:r>
      <w:proofErr w:type="gramStart"/>
      <w:r w:rsidRPr="008D5ADB">
        <w:rPr>
          <w:rFonts w:ascii="Times New Roman" w:hAnsi="Times New Roman" w:cs="Times New Roman"/>
          <w:sz w:val="24"/>
          <w:szCs w:val="24"/>
        </w:rPr>
        <w:t>ou</w:t>
      </w:r>
      <w:proofErr w:type="gramEnd"/>
      <w:r w:rsidRPr="008D5ADB">
        <w:rPr>
          <w:rFonts w:ascii="Times New Roman" w:hAnsi="Times New Roman" w:cs="Times New Roman"/>
          <w:sz w:val="24"/>
          <w:szCs w:val="24"/>
        </w:rPr>
        <w:t xml:space="preserve"> </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r w:rsidRPr="008D5ADB">
        <w:rPr>
          <w:rFonts w:ascii="Times New Roman" w:hAnsi="Times New Roman" w:cs="Times New Roman"/>
          <w:sz w:val="24"/>
          <w:szCs w:val="24"/>
        </w:rPr>
        <w:t>c) se não houver êxito nas negociações, nos termos do disposto nos subitens 18.3 e 18.9.</w:t>
      </w:r>
    </w:p>
    <w:p w:rsidR="00837D33" w:rsidRPr="008D5ADB" w:rsidRDefault="00837D33" w:rsidP="00837D33">
      <w:pPr>
        <w:autoSpaceDE w:val="0"/>
        <w:autoSpaceDN w:val="0"/>
        <w:spacing w:after="0" w:line="276" w:lineRule="auto"/>
        <w:jc w:val="both"/>
        <w:rPr>
          <w:rFonts w:ascii="Times New Roman" w:hAnsi="Times New Roman" w:cs="Times New Roman"/>
          <w:sz w:val="24"/>
          <w:szCs w:val="24"/>
        </w:rPr>
      </w:pPr>
    </w:p>
    <w:p w:rsidR="00837D33" w:rsidRPr="008D5ADB" w:rsidRDefault="00837D33" w:rsidP="00837D33">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b/>
          <w:sz w:val="24"/>
          <w:szCs w:val="24"/>
        </w:rPr>
        <w:t>22. DA VIGÊNCIA DA ATA DE REGISTRO DE PREÇOS:</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22.1</w:t>
      </w:r>
      <w:r w:rsidRPr="008D5ADB">
        <w:rPr>
          <w:rFonts w:ascii="Times New Roman" w:eastAsia="Arial Unicode MS" w:hAnsi="Times New Roman" w:cs="Times New Roman"/>
          <w:sz w:val="24"/>
          <w:szCs w:val="24"/>
        </w:rPr>
        <w:t>. O prazo de vigência deste Registro de Preços será de 12 (doze) meses, podendo ser prorrogado por igual período, de acordo com o disposto no Art. 84, da Lei Federal 14.133/2021.</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sz w:val="24"/>
          <w:szCs w:val="24"/>
          <w:u w:val="single"/>
        </w:rPr>
      </w:pPr>
      <w:r w:rsidRPr="008D5ADB">
        <w:rPr>
          <w:rFonts w:ascii="Times New Roman" w:eastAsia="Arial Unicode MS" w:hAnsi="Times New Roman" w:cs="Times New Roman"/>
          <w:b/>
          <w:bCs/>
          <w:sz w:val="24"/>
          <w:szCs w:val="24"/>
        </w:rPr>
        <w:t>22.2.</w:t>
      </w:r>
      <w:r w:rsidRPr="008D5ADB">
        <w:rPr>
          <w:rFonts w:ascii="Times New Roman" w:eastAsia="Arial Unicode MS" w:hAnsi="Times New Roman" w:cs="Times New Roman"/>
          <w:sz w:val="24"/>
          <w:szCs w:val="24"/>
        </w:rPr>
        <w:t xml:space="preserve"> </w:t>
      </w:r>
      <w:r w:rsidRPr="008D5ADB">
        <w:rPr>
          <w:rFonts w:ascii="Times New Roman" w:eastAsia="Arial Unicode MS" w:hAnsi="Times New Roman" w:cs="Times New Roman"/>
          <w:sz w:val="24"/>
          <w:szCs w:val="24"/>
          <w:u w:val="single"/>
        </w:rPr>
        <w:t>A Ata de Registro de Preços ou documento equivalente oferece maior detalhamento das regras que serão aplicadas em relação à vigência da contratação.</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sz w:val="24"/>
          <w:szCs w:val="24"/>
        </w:rPr>
      </w:pPr>
    </w:p>
    <w:p w:rsidR="00837D33" w:rsidRPr="008D5ADB" w:rsidRDefault="00837D33" w:rsidP="00837D33">
      <w:pPr>
        <w:spacing w:after="0" w:line="276" w:lineRule="auto"/>
        <w:jc w:val="both"/>
        <w:rPr>
          <w:rFonts w:ascii="Times New Roman" w:eastAsia="Arial Unicode MS" w:hAnsi="Times New Roman" w:cs="Times New Roman"/>
          <w:b/>
          <w:sz w:val="24"/>
          <w:szCs w:val="24"/>
        </w:rPr>
      </w:pPr>
      <w:r w:rsidRPr="008D5ADB">
        <w:rPr>
          <w:rFonts w:ascii="Times New Roman" w:eastAsia="Arial Unicode MS" w:hAnsi="Times New Roman" w:cs="Times New Roman"/>
          <w:b/>
          <w:sz w:val="24"/>
          <w:szCs w:val="24"/>
        </w:rPr>
        <w:t>23. DAS CONDIÇÕES DE PAGAMENTO E DOTAÇÕES ORÇAMENTÁRIAS:</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23.1. </w:t>
      </w:r>
      <w:r w:rsidRPr="008D5ADB">
        <w:rPr>
          <w:rFonts w:ascii="Times New Roman" w:eastAsia="Arial Unicode MS" w:hAnsi="Times New Roman" w:cs="Times New Roman"/>
          <w:sz w:val="24"/>
          <w:szCs w:val="24"/>
        </w:rPr>
        <w:t>Para receber o pagamento, a Contratada deverá, após</w:t>
      </w:r>
      <w:r w:rsidR="00794EA4">
        <w:rPr>
          <w:rFonts w:ascii="Times New Roman" w:eastAsia="Arial Unicode MS" w:hAnsi="Times New Roman" w:cs="Times New Roman"/>
          <w:sz w:val="24"/>
          <w:szCs w:val="24"/>
        </w:rPr>
        <w:t xml:space="preserve"> a execução dos serviços</w:t>
      </w:r>
      <w:r w:rsidRPr="008D5ADB">
        <w:rPr>
          <w:rFonts w:ascii="Times New Roman" w:eastAsia="Arial Unicode MS" w:hAnsi="Times New Roman" w:cs="Times New Roman"/>
          <w:sz w:val="24"/>
          <w:szCs w:val="24"/>
        </w:rPr>
        <w:t>, apresentar nota fiscal na Secretaria respectiva, órgão responsável pelo gerenciamento do objeto, sendo observadas as seguintes formalidades:</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23.1.1.</w:t>
      </w:r>
      <w:r w:rsidRPr="008D5ADB">
        <w:rPr>
          <w:rFonts w:ascii="Times New Roman" w:eastAsia="Arial Unicode MS" w:hAnsi="Times New Roman" w:cs="Times New Roman"/>
          <w:sz w:val="24"/>
          <w:szCs w:val="24"/>
        </w:rPr>
        <w:t xml:space="preserve"> Ao receber a nota fiscal, o responsável efetuará a verificação, conferindo a perfeita adequação da nota fiscal ao bem/serviço fornecido ao Poder Público;</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23.1.2.</w:t>
      </w:r>
      <w:r w:rsidRPr="008D5ADB">
        <w:rPr>
          <w:rFonts w:ascii="Times New Roman" w:eastAsia="Arial Unicode MS" w:hAnsi="Times New Roman" w:cs="Times New Roman"/>
          <w:sz w:val="24"/>
          <w:szCs w:val="24"/>
        </w:rPr>
        <w:t xml:space="preserve"> Se aprovado o material/produto pela fiscalização, esta deverá enviar a nota fiscal, juntamente com seu atestado, à SMF/Contabilidade;</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23.1.3.</w:t>
      </w:r>
      <w:r w:rsidRPr="008D5ADB">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ab/>
        <w:t>23.1.4.</w:t>
      </w:r>
      <w:r w:rsidRPr="008D5ADB">
        <w:rPr>
          <w:rFonts w:ascii="Times New Roman" w:eastAsia="Arial Unicode MS" w:hAnsi="Times New Roman" w:cs="Times New Roman"/>
          <w:sz w:val="24"/>
          <w:szCs w:val="24"/>
        </w:rPr>
        <w:t xml:space="preserve"> A nota fiscal/</w:t>
      </w:r>
      <w:proofErr w:type="gramStart"/>
      <w:r w:rsidRPr="008D5ADB">
        <w:rPr>
          <w:rFonts w:ascii="Times New Roman" w:eastAsia="Arial Unicode MS" w:hAnsi="Times New Roman" w:cs="Times New Roman"/>
          <w:sz w:val="24"/>
          <w:szCs w:val="24"/>
        </w:rPr>
        <w:t>fatura emitida</w:t>
      </w:r>
      <w:proofErr w:type="gramEnd"/>
      <w:r w:rsidRPr="008D5ADB">
        <w:rPr>
          <w:rFonts w:ascii="Times New Roman" w:eastAsia="Arial Unicode MS" w:hAnsi="Times New Roman" w:cs="Times New Roman"/>
          <w:sz w:val="24"/>
          <w:szCs w:val="24"/>
        </w:rPr>
        <w:t xml:space="preserve"> pelo fornecedor deverá conter, em local de fácil visualização, a indicação do número do processo, número do pregão eletrônico e da ordem de </w:t>
      </w:r>
      <w:r w:rsidR="00794EA4">
        <w:rPr>
          <w:rFonts w:ascii="Times New Roman" w:eastAsia="Arial Unicode MS" w:hAnsi="Times New Roman" w:cs="Times New Roman"/>
          <w:sz w:val="24"/>
          <w:szCs w:val="24"/>
        </w:rPr>
        <w:t>serviço</w:t>
      </w:r>
      <w:r w:rsidRPr="008D5ADB">
        <w:rPr>
          <w:rFonts w:ascii="Times New Roman" w:eastAsia="Arial Unicode MS" w:hAnsi="Times New Roman" w:cs="Times New Roman"/>
          <w:sz w:val="24"/>
          <w:szCs w:val="24"/>
        </w:rPr>
        <w:t>;</w:t>
      </w:r>
    </w:p>
    <w:p w:rsidR="00837D33" w:rsidRPr="008D5ADB" w:rsidRDefault="00837D33" w:rsidP="00837D33">
      <w:pPr>
        <w:spacing w:after="0" w:line="276" w:lineRule="auto"/>
        <w:ind w:firstLine="708"/>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23.1.5.</w:t>
      </w:r>
      <w:r w:rsidRPr="008D5ADB">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837D33" w:rsidRPr="008D5ADB" w:rsidRDefault="00837D33" w:rsidP="00837D33">
      <w:pPr>
        <w:spacing w:after="0" w:line="276" w:lineRule="auto"/>
        <w:ind w:firstLine="708"/>
        <w:jc w:val="both"/>
        <w:rPr>
          <w:rFonts w:ascii="Times New Roman" w:eastAsia="Arial Unicode MS" w:hAnsi="Times New Roman" w:cs="Times New Roman"/>
          <w:b/>
          <w:sz w:val="24"/>
          <w:szCs w:val="24"/>
        </w:rPr>
      </w:pPr>
      <w:r w:rsidRPr="008D5ADB">
        <w:rPr>
          <w:rFonts w:ascii="Times New Roman" w:eastAsia="Arial Unicode MS" w:hAnsi="Times New Roman" w:cs="Times New Roman"/>
          <w:b/>
          <w:sz w:val="24"/>
          <w:szCs w:val="24"/>
        </w:rPr>
        <w:t xml:space="preserve">23.1.6. O Contratante (Município) fará o pagamento em até 15 (quinze) dias úteis, após o recebimento da nota fiscal e atestado pela SMF/Contabilidade, para efetuar o pagamento à Contratada, </w:t>
      </w:r>
      <w:r w:rsidRPr="008D5ADB">
        <w:rPr>
          <w:rFonts w:ascii="Times New Roman" w:eastAsia="Arial Unicode MS" w:hAnsi="Times New Roman" w:cs="Times New Roman"/>
          <w:b/>
          <w:sz w:val="24"/>
          <w:szCs w:val="24"/>
          <w:u w:val="single"/>
        </w:rPr>
        <w:t>por depósito em conta corrente do fornecedor</w:t>
      </w:r>
      <w:r w:rsidRPr="008D5ADB">
        <w:rPr>
          <w:rFonts w:ascii="Times New Roman" w:eastAsia="Arial Unicode MS" w:hAnsi="Times New Roman" w:cs="Times New Roman"/>
          <w:b/>
          <w:sz w:val="24"/>
          <w:szCs w:val="24"/>
        </w:rPr>
        <w:t xml:space="preserve">; </w:t>
      </w:r>
      <w:proofErr w:type="gramStart"/>
      <w:r w:rsidRPr="008D5ADB">
        <w:rPr>
          <w:rFonts w:ascii="Times New Roman" w:eastAsia="Arial Unicode MS" w:hAnsi="Times New Roman" w:cs="Times New Roman"/>
          <w:b/>
          <w:sz w:val="24"/>
          <w:szCs w:val="24"/>
        </w:rPr>
        <w:t>e</w:t>
      </w:r>
      <w:proofErr w:type="gramEnd"/>
    </w:p>
    <w:p w:rsidR="00837D33" w:rsidRPr="008D5ADB" w:rsidRDefault="00837D33" w:rsidP="00837D33">
      <w:pPr>
        <w:spacing w:after="0" w:line="276" w:lineRule="auto"/>
        <w:ind w:firstLine="708"/>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lastRenderedPageBreak/>
        <w:t>23.1.7.</w:t>
      </w:r>
      <w:r w:rsidRPr="008D5ADB">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23.2. </w:t>
      </w:r>
      <w:r w:rsidRPr="008D5ADB">
        <w:rPr>
          <w:rFonts w:ascii="Times New Roman" w:eastAsia="Arial Unicode MS" w:hAnsi="Times New Roman"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sidRPr="008D5ADB">
        <w:rPr>
          <w:rFonts w:ascii="Times New Roman" w:eastAsia="Arial Unicode MS" w:hAnsi="Times New Roman" w:cs="Times New Roman"/>
          <w:sz w:val="24"/>
          <w:szCs w:val="24"/>
          <w:lang w:val="en-US"/>
        </w:rPr>
        <w:t>.</w:t>
      </w:r>
      <w:r w:rsidRPr="008D5ADB">
        <w:rPr>
          <w:rFonts w:ascii="Times New Roman" w:eastAsia="Arial Unicode MS" w:hAnsi="Times New Roman" w:cs="Times New Roman"/>
          <w:sz w:val="24"/>
          <w:szCs w:val="24"/>
        </w:rPr>
        <w:t xml:space="preserve">104/2022, </w:t>
      </w:r>
      <w:r w:rsidRPr="008D5ADB">
        <w:rPr>
          <w:rFonts w:ascii="Times New Roman" w:eastAsia="Arial Unicode MS" w:hAnsi="Times New Roman" w:cs="Times New Roman"/>
          <w:sz w:val="24"/>
          <w:szCs w:val="24"/>
          <w:u w:val="single"/>
        </w:rPr>
        <w:t>se for o caso</w:t>
      </w:r>
      <w:r w:rsidRPr="008D5ADB">
        <w:rPr>
          <w:rFonts w:ascii="Times New Roman" w:eastAsia="Arial Unicode MS" w:hAnsi="Times New Roman" w:cs="Times New Roman"/>
          <w:sz w:val="24"/>
          <w:szCs w:val="24"/>
        </w:rPr>
        <w:t>.</w:t>
      </w:r>
    </w:p>
    <w:p w:rsidR="00837D33" w:rsidRPr="008D5ADB" w:rsidRDefault="00837D33" w:rsidP="00837D33">
      <w:pPr>
        <w:pStyle w:val="Recuodecorpodetexto32"/>
        <w:spacing w:line="276" w:lineRule="auto"/>
        <w:ind w:firstLine="0"/>
        <w:rPr>
          <w:rFonts w:ascii="Times New Roman" w:eastAsia="Arial Unicode MS" w:hAnsi="Times New Roman" w:cs="Times New Roman"/>
          <w:sz w:val="24"/>
          <w:szCs w:val="24"/>
          <w:lang w:eastAsia="pt-BR"/>
        </w:rPr>
      </w:pPr>
      <w:r w:rsidRPr="008D5ADB">
        <w:rPr>
          <w:rFonts w:ascii="Times New Roman" w:eastAsia="Arial Unicode MS" w:hAnsi="Times New Roman" w:cs="Times New Roman"/>
          <w:b/>
          <w:bCs/>
          <w:sz w:val="24"/>
          <w:szCs w:val="24"/>
          <w:lang w:eastAsia="pt-BR"/>
        </w:rPr>
        <w:t>23.3.</w:t>
      </w:r>
      <w:r w:rsidRPr="008D5ADB">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837D33" w:rsidRPr="008D5ADB" w:rsidRDefault="00837D33" w:rsidP="00837D33">
      <w:pPr>
        <w:tabs>
          <w:tab w:val="left" w:pos="720"/>
        </w:tabs>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23.4.</w:t>
      </w:r>
      <w:r w:rsidRPr="008D5ADB">
        <w:rPr>
          <w:rFonts w:ascii="Times New Roman" w:eastAsia="Arial Unicode MS" w:hAnsi="Times New Roman" w:cs="Times New Roman"/>
          <w:sz w:val="24"/>
          <w:szCs w:val="24"/>
        </w:rPr>
        <w:t xml:space="preserve"> As despesas decorrentes da presente licitação correrão à conta das dotações orçamentárias consignadas no orçamento do Município.  </w:t>
      </w:r>
    </w:p>
    <w:p w:rsidR="00837D33" w:rsidRPr="008D5ADB" w:rsidRDefault="00837D33" w:rsidP="00837D33">
      <w:pPr>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23.5</w:t>
      </w:r>
      <w:r w:rsidRPr="008D5ADB">
        <w:rPr>
          <w:rFonts w:ascii="Times New Roman" w:eastAsia="Arial Unicode MS" w:hAnsi="Times New Roman" w:cs="Times New Roman"/>
          <w:b/>
          <w:bCs/>
          <w:sz w:val="24"/>
          <w:szCs w:val="24"/>
          <w:lang w:val="en-US"/>
        </w:rPr>
        <w:t>.</w:t>
      </w:r>
      <w:r w:rsidRPr="008D5ADB">
        <w:rPr>
          <w:rFonts w:ascii="Times New Roman" w:eastAsia="Arial Unicode MS" w:hAnsi="Times New Roman" w:cs="Times New Roman"/>
          <w:sz w:val="24"/>
          <w:szCs w:val="24"/>
        </w:rPr>
        <w:t xml:space="preserve"> O Município não pagará juros de mora por atraso de pagamento referente </w:t>
      </w:r>
      <w:proofErr w:type="gramStart"/>
      <w:r w:rsidR="00794EA4">
        <w:rPr>
          <w:rFonts w:ascii="Times New Roman" w:eastAsia="Arial Unicode MS" w:hAnsi="Times New Roman" w:cs="Times New Roman"/>
          <w:sz w:val="24"/>
          <w:szCs w:val="24"/>
        </w:rPr>
        <w:t>a</w:t>
      </w:r>
      <w:proofErr w:type="gramEnd"/>
      <w:r w:rsidR="00794EA4">
        <w:rPr>
          <w:rFonts w:ascii="Times New Roman" w:eastAsia="Arial Unicode MS" w:hAnsi="Times New Roman" w:cs="Times New Roman"/>
          <w:sz w:val="24"/>
          <w:szCs w:val="24"/>
        </w:rPr>
        <w:t xml:space="preserve"> prestação dos serviços</w:t>
      </w:r>
      <w:r w:rsidRPr="008D5ADB">
        <w:rPr>
          <w:rFonts w:ascii="Times New Roman" w:eastAsia="Arial Unicode MS" w:hAnsi="Times New Roman" w:cs="Times New Roman"/>
          <w:sz w:val="24"/>
          <w:szCs w:val="24"/>
        </w:rPr>
        <w:t xml:space="preserve"> com ausência total ou parcial de documentação hábil ou pendente de cumprimento de quaisquer cláusulas constantes no Edital e seus Anexos.</w:t>
      </w:r>
    </w:p>
    <w:p w:rsidR="00837D33" w:rsidRPr="008D5ADB" w:rsidRDefault="00837D33" w:rsidP="002142D0">
      <w:pPr>
        <w:spacing w:after="0" w:line="276" w:lineRule="auto"/>
        <w:jc w:val="both"/>
        <w:rPr>
          <w:rFonts w:ascii="Times New Roman" w:eastAsia="Arial Unicode MS" w:hAnsi="Times New Roman" w:cs="Times New Roman"/>
          <w:sz w:val="24"/>
          <w:szCs w:val="24"/>
        </w:rPr>
      </w:pPr>
    </w:p>
    <w:p w:rsidR="00837D33" w:rsidRPr="006534E8" w:rsidRDefault="00837D33" w:rsidP="002142D0">
      <w:pPr>
        <w:pStyle w:val="NormalWeb"/>
        <w:spacing w:before="0" w:after="0" w:line="276" w:lineRule="auto"/>
        <w:jc w:val="both"/>
        <w:rPr>
          <w:b/>
          <w:bCs/>
        </w:rPr>
      </w:pPr>
      <w:r w:rsidRPr="006534E8">
        <w:rPr>
          <w:b/>
          <w:bCs/>
        </w:rPr>
        <w:t>24. DO RECEBIMENTO DO OBJETO</w:t>
      </w:r>
    </w:p>
    <w:p w:rsidR="00837D33" w:rsidRPr="002142D0" w:rsidRDefault="00837D33" w:rsidP="002142D0">
      <w:pPr>
        <w:pStyle w:val="NormalWeb"/>
        <w:spacing w:before="0" w:after="0" w:line="276" w:lineRule="auto"/>
        <w:jc w:val="both"/>
        <w:rPr>
          <w:b/>
          <w:bCs/>
        </w:rPr>
      </w:pPr>
      <w:r w:rsidRPr="006534E8">
        <w:rPr>
          <w:b/>
          <w:bCs/>
        </w:rPr>
        <w:t>24.</w:t>
      </w:r>
      <w:r w:rsidRPr="002142D0">
        <w:rPr>
          <w:b/>
          <w:bCs/>
        </w:rPr>
        <w:t>1.</w:t>
      </w:r>
      <w:r w:rsidR="00835086" w:rsidRPr="002142D0">
        <w:t xml:space="preserve"> A execução dos serviços deverá</w:t>
      </w:r>
      <w:r w:rsidRPr="002142D0">
        <w:t xml:space="preserve"> ser realizada conforme a necessidade da Administração, no prazo máximo de </w:t>
      </w:r>
      <w:r w:rsidR="00012B25" w:rsidRPr="002142D0">
        <w:t xml:space="preserve">até </w:t>
      </w:r>
      <w:proofErr w:type="gramStart"/>
      <w:r w:rsidR="00012B25" w:rsidRPr="002142D0">
        <w:t>5</w:t>
      </w:r>
      <w:proofErr w:type="gramEnd"/>
      <w:r w:rsidR="00012B25" w:rsidRPr="002142D0">
        <w:t xml:space="preserve"> dias úteis para</w:t>
      </w:r>
      <w:r w:rsidR="00835086" w:rsidRPr="002142D0">
        <w:t xml:space="preserve"> resíduos Classe I</w:t>
      </w:r>
      <w:r w:rsidR="00012B25" w:rsidRPr="002142D0">
        <w:t xml:space="preserve"> e, até 15 dias para os demais resíduos, ambos sempre a </w:t>
      </w:r>
      <w:r w:rsidRPr="002142D0">
        <w:t>contar da data de envio da solicitação formal pela Secretaria demandante ou da emissão da Nota de Empenho.</w:t>
      </w:r>
    </w:p>
    <w:p w:rsidR="00837D33" w:rsidRPr="002142D0" w:rsidRDefault="00837D33" w:rsidP="002142D0">
      <w:pPr>
        <w:pStyle w:val="NormalWeb"/>
        <w:spacing w:before="0" w:after="0" w:line="276" w:lineRule="auto"/>
        <w:ind w:firstLineChars="275" w:firstLine="663"/>
        <w:jc w:val="both"/>
      </w:pPr>
      <w:r w:rsidRPr="002142D0">
        <w:rPr>
          <w:rStyle w:val="Forte"/>
        </w:rPr>
        <w:t>24.1.1.</w:t>
      </w:r>
      <w:r w:rsidRPr="002142D0">
        <w:t xml:space="preserve"> Mediante solicitação formal e justificada da Contratada, o prazo poderá ser prorrogado, </w:t>
      </w:r>
      <w:r w:rsidRPr="002142D0">
        <w:rPr>
          <w:rStyle w:val="Forte"/>
          <w:b w:val="0"/>
          <w:bCs w:val="0"/>
        </w:rPr>
        <w:t>uma única vez e por igual período</w:t>
      </w:r>
      <w:r w:rsidRPr="002142D0">
        <w:t>, desde que o pedido seja realizado durante o prazo originalmente concedido e desde que haja conveniência para a Administração.</w:t>
      </w:r>
    </w:p>
    <w:p w:rsidR="008202AD" w:rsidRPr="002142D0" w:rsidRDefault="00837D33" w:rsidP="008202AD">
      <w:pPr>
        <w:pStyle w:val="NormalWeb"/>
        <w:spacing w:before="0" w:after="0" w:line="276" w:lineRule="auto"/>
        <w:jc w:val="both"/>
      </w:pPr>
      <w:r w:rsidRPr="002142D0">
        <w:rPr>
          <w:rStyle w:val="Forte"/>
        </w:rPr>
        <w:t>24.2.</w:t>
      </w:r>
      <w:r w:rsidR="008202AD" w:rsidRPr="002142D0">
        <w:t xml:space="preserve"> As solicitações de execução dos serviços poderão ocorrer conforme a necessidade do Município, não sendo exigida a observância de intervalo mínimo entre elas.</w:t>
      </w:r>
    </w:p>
    <w:p w:rsidR="00012B25" w:rsidRPr="002142D0" w:rsidRDefault="008202AD" w:rsidP="00012B25">
      <w:pPr>
        <w:pStyle w:val="NormalWeb"/>
        <w:spacing w:before="0" w:after="0" w:line="276" w:lineRule="auto"/>
        <w:jc w:val="both"/>
        <w:rPr>
          <w:rFonts w:eastAsia="Times New Roman"/>
        </w:rPr>
      </w:pPr>
      <w:r w:rsidRPr="002142D0">
        <w:rPr>
          <w:rFonts w:eastAsia="Times New Roman"/>
          <w:b/>
          <w:bCs/>
        </w:rPr>
        <w:t>24.3.</w:t>
      </w:r>
      <w:r w:rsidRPr="002142D0">
        <w:rPr>
          <w:rFonts w:eastAsia="Times New Roman"/>
        </w:rPr>
        <w:t xml:space="preserve"> No momento da execução dos serviços e previamente à emissão da Nota Fiscal, a Contratada deverá apresentar</w:t>
      </w:r>
      <w:r w:rsidR="00012B25" w:rsidRPr="002142D0">
        <w:rPr>
          <w:rFonts w:eastAsia="Times New Roman"/>
        </w:rPr>
        <w:t>:</w:t>
      </w:r>
    </w:p>
    <w:p w:rsidR="00012B25" w:rsidRPr="002142D0" w:rsidRDefault="00012B25" w:rsidP="00012B25">
      <w:pPr>
        <w:pStyle w:val="NormalWeb"/>
        <w:spacing w:before="0" w:after="0" w:line="276" w:lineRule="auto"/>
        <w:jc w:val="both"/>
        <w:rPr>
          <w:rFonts w:eastAsia="Times New Roman"/>
        </w:rPr>
      </w:pPr>
      <w:r w:rsidRPr="002142D0">
        <w:rPr>
          <w:rFonts w:eastAsia="Times New Roman"/>
        </w:rPr>
        <w:t xml:space="preserve">a) MTR – Manifesto de Transporte de Resíduos; </w:t>
      </w:r>
    </w:p>
    <w:p w:rsidR="00012B25" w:rsidRPr="002142D0" w:rsidRDefault="00012B25" w:rsidP="00012B25">
      <w:pPr>
        <w:pStyle w:val="NormalWeb"/>
        <w:spacing w:before="0" w:after="0" w:line="276" w:lineRule="auto"/>
        <w:jc w:val="both"/>
        <w:rPr>
          <w:rFonts w:eastAsia="Times New Roman"/>
        </w:rPr>
      </w:pPr>
      <w:r w:rsidRPr="002142D0">
        <w:rPr>
          <w:rFonts w:eastAsia="Times New Roman"/>
        </w:rPr>
        <w:t xml:space="preserve">b) CDF – Certificado de Destinação Final; </w:t>
      </w:r>
    </w:p>
    <w:p w:rsidR="00012B25" w:rsidRPr="002142D0" w:rsidRDefault="00012B25" w:rsidP="00012B25">
      <w:pPr>
        <w:pStyle w:val="NormalWeb"/>
        <w:spacing w:before="0" w:after="0" w:line="276" w:lineRule="auto"/>
        <w:jc w:val="both"/>
        <w:rPr>
          <w:rFonts w:eastAsia="Times New Roman"/>
        </w:rPr>
      </w:pPr>
      <w:r w:rsidRPr="002142D0">
        <w:rPr>
          <w:rFonts w:eastAsia="Times New Roman"/>
        </w:rPr>
        <w:t>c) comprovantes do sistema MTR/FEPAM ou SINIR quando aplicável.</w:t>
      </w:r>
    </w:p>
    <w:p w:rsidR="008202AD" w:rsidRPr="002142D0" w:rsidRDefault="00012B25" w:rsidP="00012B25">
      <w:pPr>
        <w:pStyle w:val="NormalWeb"/>
        <w:spacing w:before="0" w:after="0" w:line="276" w:lineRule="auto"/>
        <w:jc w:val="both"/>
        <w:rPr>
          <w:rFonts w:eastAsia="Times New Roman"/>
        </w:rPr>
      </w:pPr>
      <w:r w:rsidRPr="002142D0">
        <w:rPr>
          <w:rFonts w:eastAsia="Times New Roman"/>
        </w:rPr>
        <w:t>d) outros documentos</w:t>
      </w:r>
      <w:r w:rsidR="008202AD" w:rsidRPr="002142D0">
        <w:rPr>
          <w:rFonts w:eastAsia="Times New Roman"/>
        </w:rPr>
        <w:t xml:space="preserve"> idôneo</w:t>
      </w:r>
      <w:r w:rsidRPr="002142D0">
        <w:rPr>
          <w:rFonts w:eastAsia="Times New Roman"/>
        </w:rPr>
        <w:t>s</w:t>
      </w:r>
      <w:r w:rsidR="008202AD" w:rsidRPr="002142D0">
        <w:rPr>
          <w:rFonts w:eastAsia="Times New Roman"/>
        </w:rPr>
        <w:t xml:space="preserve"> que comprove</w:t>
      </w:r>
      <w:r w:rsidRPr="002142D0">
        <w:rPr>
          <w:rFonts w:eastAsia="Times New Roman"/>
        </w:rPr>
        <w:t>m</w:t>
      </w:r>
      <w:r w:rsidR="008202AD" w:rsidRPr="002142D0">
        <w:rPr>
          <w:rFonts w:eastAsia="Times New Roman"/>
        </w:rPr>
        <w:t xml:space="preserve"> o peso, a </w:t>
      </w:r>
      <w:proofErr w:type="spellStart"/>
      <w:r w:rsidR="008202AD" w:rsidRPr="002142D0">
        <w:rPr>
          <w:rFonts w:eastAsia="Times New Roman"/>
        </w:rPr>
        <w:t>litragem</w:t>
      </w:r>
      <w:proofErr w:type="spellEnd"/>
      <w:r w:rsidR="008202AD" w:rsidRPr="002142D0">
        <w:rPr>
          <w:rFonts w:eastAsia="Times New Roman"/>
        </w:rPr>
        <w:t xml:space="preserve"> ou a quantidade efetivamente coletada, conforme a natureza do resíduo, sendo que a aferição deverá ser realizada na presença do Fiscal do Contrato ou de servidor designado pela Administração, para fins de conferência, validação e posterior autorização do faturamento.</w:t>
      </w:r>
    </w:p>
    <w:p w:rsidR="008202AD" w:rsidRPr="008202AD" w:rsidRDefault="008202AD" w:rsidP="008202AD">
      <w:pPr>
        <w:pStyle w:val="NormalWeb"/>
        <w:spacing w:before="0" w:after="0" w:line="276" w:lineRule="auto"/>
        <w:jc w:val="both"/>
      </w:pPr>
      <w:r w:rsidRPr="002142D0">
        <w:rPr>
          <w:rFonts w:eastAsia="Times New Roman"/>
          <w:b/>
          <w:bCs/>
        </w:rPr>
        <w:t>24.4.</w:t>
      </w:r>
      <w:r w:rsidRPr="002142D0">
        <w:rPr>
          <w:rFonts w:eastAsia="Times New Roman"/>
        </w:rPr>
        <w:t xml:space="preserve"> Concluída a coleta, a Contratada deverá</w:t>
      </w:r>
      <w:r w:rsidRPr="008202AD">
        <w:rPr>
          <w:rFonts w:eastAsia="Times New Roman"/>
        </w:rPr>
        <w:t xml:space="preserve"> encaminhar relatório detalhado contendo a discriminação dos resíduos coletados, a quantidade recolhida por item, o método de aferição utilizado, a comprovação da destinação final ambientalmente adequada dos resíduos e o valor total dos serviços executados, constituindo referido relatório documento indispensável para o recebimento dos serviços e para a autorização do respectivo pagamento.</w:t>
      </w:r>
    </w:p>
    <w:p w:rsidR="00837D33" w:rsidRPr="006534E8" w:rsidRDefault="00837D33" w:rsidP="00837D33">
      <w:pPr>
        <w:tabs>
          <w:tab w:val="left" w:pos="1134"/>
        </w:tabs>
        <w:spacing w:after="0" w:line="276" w:lineRule="auto"/>
        <w:jc w:val="both"/>
        <w:rPr>
          <w:rFonts w:ascii="Times New Roman" w:hAnsi="Times New Roman" w:cs="Times New Roman"/>
          <w:bCs/>
          <w:sz w:val="24"/>
          <w:szCs w:val="24"/>
        </w:rPr>
      </w:pPr>
      <w:r w:rsidRPr="006534E8">
        <w:rPr>
          <w:rFonts w:ascii="Times New Roman" w:hAnsi="Times New Roman" w:cs="Times New Roman"/>
          <w:b/>
          <w:sz w:val="24"/>
          <w:szCs w:val="24"/>
        </w:rPr>
        <w:t xml:space="preserve">24.3. </w:t>
      </w:r>
      <w:r w:rsidRPr="006534E8">
        <w:rPr>
          <w:rFonts w:ascii="Times New Roman" w:eastAsia="SimSun" w:hAnsi="Times New Roman" w:cs="Times New Roman"/>
          <w:sz w:val="24"/>
          <w:szCs w:val="24"/>
        </w:rPr>
        <w:t>Os serviços executados deverão ser acompanhados da respectiva Nota Fiscal/Fatura, na qual deverá constar, obrigatoriamente, o número da Nota de Empenho correspondente.</w:t>
      </w:r>
    </w:p>
    <w:p w:rsidR="00837D33" w:rsidRPr="006534E8" w:rsidRDefault="00837D33" w:rsidP="00837D33">
      <w:pPr>
        <w:tabs>
          <w:tab w:val="left" w:pos="1134"/>
        </w:tabs>
        <w:spacing w:after="0" w:line="276" w:lineRule="auto"/>
        <w:jc w:val="both"/>
        <w:rPr>
          <w:rFonts w:ascii="Times New Roman" w:hAnsi="Times New Roman" w:cs="Times New Roman"/>
          <w:sz w:val="24"/>
          <w:szCs w:val="24"/>
        </w:rPr>
      </w:pPr>
      <w:r w:rsidRPr="006534E8">
        <w:rPr>
          <w:rFonts w:ascii="Times New Roman" w:hAnsi="Times New Roman" w:cs="Times New Roman"/>
          <w:b/>
          <w:sz w:val="24"/>
          <w:szCs w:val="24"/>
        </w:rPr>
        <w:lastRenderedPageBreak/>
        <w:t>24.4.</w:t>
      </w:r>
      <w:r w:rsidRPr="006534E8">
        <w:rPr>
          <w:rFonts w:ascii="Times New Roman" w:hAnsi="Times New Roman" w:cs="Times New Roman"/>
          <w:bCs/>
          <w:sz w:val="24"/>
          <w:szCs w:val="24"/>
        </w:rPr>
        <w:t xml:space="preserve"> </w:t>
      </w:r>
      <w:r w:rsidRPr="006534E8">
        <w:rPr>
          <w:rFonts w:ascii="Times New Roman" w:eastAsia="SimSun" w:hAnsi="Times New Roman" w:cs="Times New Roman"/>
          <w:sz w:val="24"/>
          <w:szCs w:val="24"/>
        </w:rPr>
        <w:t xml:space="preserve">Verificada a desconformidade na execução dos serviços, a licitante vencedora deverá promover as correções necessárias no prazo máximo de 72 (setenta e duas) horas, contados da notificação da Administração, </w:t>
      </w:r>
      <w:proofErr w:type="gramStart"/>
      <w:r w:rsidRPr="006534E8">
        <w:rPr>
          <w:rFonts w:ascii="Times New Roman" w:eastAsia="SimSun" w:hAnsi="Times New Roman" w:cs="Times New Roman"/>
          <w:sz w:val="24"/>
          <w:szCs w:val="24"/>
        </w:rPr>
        <w:t>sob pena</w:t>
      </w:r>
      <w:proofErr w:type="gramEnd"/>
      <w:r w:rsidRPr="006534E8">
        <w:rPr>
          <w:rFonts w:ascii="Times New Roman" w:eastAsia="SimSun" w:hAnsi="Times New Roman" w:cs="Times New Roman"/>
          <w:sz w:val="24"/>
          <w:szCs w:val="24"/>
        </w:rPr>
        <w:t xml:space="preserve"> de aplicação das sanções previstas neste edital.</w:t>
      </w:r>
    </w:p>
    <w:p w:rsidR="00837D33" w:rsidRPr="008D5ADB" w:rsidRDefault="00837D33" w:rsidP="00837D33">
      <w:pPr>
        <w:pStyle w:val="NormalWeb"/>
        <w:spacing w:before="0" w:after="0" w:line="276" w:lineRule="auto"/>
        <w:jc w:val="both"/>
      </w:pPr>
      <w:r w:rsidRPr="006534E8">
        <w:rPr>
          <w:b/>
          <w:bCs/>
        </w:rPr>
        <w:t xml:space="preserve">24.5. </w:t>
      </w:r>
      <w:r w:rsidRPr="006534E8">
        <w:rPr>
          <w:rStyle w:val="Forte"/>
          <w:b w:val="0"/>
          <w:bCs w:val="0"/>
        </w:rPr>
        <w:t>Todo o ônus referente ao transporte, equipamentos e à execução dos serviços ficará sob a responsabilidade exclusiva da licitante vencedora.</w:t>
      </w:r>
    </w:p>
    <w:p w:rsidR="00837D33" w:rsidRPr="008D5ADB" w:rsidRDefault="00837D33" w:rsidP="00837D33">
      <w:pPr>
        <w:tabs>
          <w:tab w:val="left" w:pos="1134"/>
        </w:tabs>
        <w:spacing w:after="0" w:line="276" w:lineRule="auto"/>
        <w:jc w:val="both"/>
        <w:rPr>
          <w:rFonts w:ascii="Times New Roman" w:hAnsi="Times New Roman" w:cs="Times New Roman"/>
          <w:sz w:val="24"/>
          <w:szCs w:val="24"/>
        </w:rPr>
      </w:pP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sz w:val="24"/>
          <w:szCs w:val="24"/>
        </w:rPr>
        <w:t>25. DAS INFRAÇÕES ADMINISTRATIVAS E SANÇÕES</w:t>
      </w:r>
      <w:r w:rsidRPr="008D5ADB">
        <w:rPr>
          <w:rFonts w:ascii="Times New Roman" w:eastAsia="Arial Unicode MS" w:hAnsi="Times New Roman" w:cs="Times New Roman"/>
          <w:sz w:val="24"/>
          <w:szCs w:val="24"/>
        </w:rPr>
        <w:t>:</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25.1.</w:t>
      </w:r>
      <w:r w:rsidRPr="008D5ADB">
        <w:rPr>
          <w:rFonts w:ascii="Times New Roman" w:eastAsia="Arial Unicode MS" w:hAnsi="Times New Roman" w:cs="Times New Roman"/>
          <w:sz w:val="24"/>
          <w:szCs w:val="24"/>
        </w:rPr>
        <w:t xml:space="preserve"> Comete infração administrativa, nos termos da lei, o licitante que, com dolo ou culpa: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25.1.1. </w:t>
      </w:r>
      <w:r w:rsidRPr="008D5ADB">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w:t>
      </w:r>
      <w:r w:rsidRPr="008D5ADB">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25.1.2.1.</w:t>
      </w:r>
      <w:r w:rsidRPr="008D5ADB">
        <w:rPr>
          <w:rFonts w:ascii="Times New Roman" w:eastAsia="Arial Unicode MS" w:hAnsi="Times New Roman" w:cs="Times New Roman"/>
          <w:sz w:val="24"/>
          <w:szCs w:val="24"/>
        </w:rPr>
        <w:t xml:space="preserve"> Não enviar a proposta adequada ao último lance ofertado ou após a negociação;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25.1.2.2.</w:t>
      </w:r>
      <w:r w:rsidRPr="008D5ADB">
        <w:rPr>
          <w:rFonts w:ascii="Times New Roman" w:eastAsia="Arial Unicode MS" w:hAnsi="Times New Roman" w:cs="Times New Roman"/>
          <w:sz w:val="24"/>
          <w:szCs w:val="24"/>
        </w:rPr>
        <w:t xml:space="preserve"> Recusar-se a enviar o detalhamento da proposta quando exigível;</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25.1.2.3. </w:t>
      </w:r>
      <w:r w:rsidRPr="008D5ADB">
        <w:rPr>
          <w:rFonts w:ascii="Times New Roman" w:eastAsia="Arial Unicode MS" w:hAnsi="Times New Roman" w:cs="Times New Roman"/>
          <w:sz w:val="24"/>
          <w:szCs w:val="24"/>
        </w:rPr>
        <w:t>Pedir para ser desclassificado quando encerrada a etapa competitiva;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25.1.2.4.</w:t>
      </w:r>
      <w:r w:rsidRPr="008D5ADB">
        <w:rPr>
          <w:rFonts w:ascii="Times New Roman" w:eastAsia="Arial Unicode MS" w:hAnsi="Times New Roman" w:cs="Times New Roman"/>
          <w:sz w:val="24"/>
          <w:szCs w:val="24"/>
        </w:rPr>
        <w:t xml:space="preserve"> Deixar de apresentar amostra; e/</w:t>
      </w:r>
      <w:proofErr w:type="gramStart"/>
      <w:r w:rsidRPr="008D5ADB">
        <w:rPr>
          <w:rFonts w:ascii="Times New Roman" w:eastAsia="Arial Unicode MS" w:hAnsi="Times New Roman" w:cs="Times New Roman"/>
          <w:sz w:val="24"/>
          <w:szCs w:val="24"/>
        </w:rPr>
        <w:t>ou</w:t>
      </w:r>
      <w:proofErr w:type="gramEnd"/>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25.1.2.5.</w:t>
      </w:r>
      <w:r w:rsidRPr="008D5ADB">
        <w:rPr>
          <w:rFonts w:ascii="Times New Roman" w:eastAsia="Arial Unicode MS" w:hAnsi="Times New Roman" w:cs="Times New Roman"/>
          <w:sz w:val="24"/>
          <w:szCs w:val="24"/>
        </w:rPr>
        <w:t xml:space="preserve"> Apresentar proposta ou amostra em desacordo com as especificações do edital;</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25.1.3.</w:t>
      </w:r>
      <w:r w:rsidRPr="008D5ADB">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25.1.3.1.</w:t>
      </w:r>
      <w:r w:rsidRPr="008D5ADB">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25.1.4.</w:t>
      </w:r>
      <w:r w:rsidRPr="008D5ADB">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25.1.5. </w:t>
      </w:r>
      <w:r w:rsidRPr="008D5ADB">
        <w:rPr>
          <w:rFonts w:ascii="Times New Roman" w:eastAsia="Arial Unicode MS" w:hAnsi="Times New Roman" w:cs="Times New Roman"/>
          <w:sz w:val="24"/>
          <w:szCs w:val="24"/>
        </w:rPr>
        <w:t>Fraudar a licitação;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w:t>
      </w:r>
      <w:r w:rsidRPr="008D5ADB">
        <w:rPr>
          <w:rFonts w:ascii="Times New Roman" w:eastAsia="Arial Unicode MS" w:hAnsi="Times New Roman" w:cs="Times New Roman"/>
          <w:sz w:val="24"/>
          <w:szCs w:val="24"/>
        </w:rPr>
        <w:t xml:space="preserve"> Comportar-se de modo inidôneo ou cometer fraude de qualquer natureza, em especial quando: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25.1.6.1.</w:t>
      </w:r>
      <w:r w:rsidRPr="008D5ADB">
        <w:rPr>
          <w:rFonts w:ascii="Times New Roman" w:eastAsia="Arial Unicode MS" w:hAnsi="Times New Roman" w:cs="Times New Roman"/>
          <w:sz w:val="24"/>
          <w:szCs w:val="24"/>
        </w:rPr>
        <w:t xml:space="preserve"> Agir em conluio ou em desconformidade com a lei;</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25.1.6.2</w:t>
      </w:r>
      <w:r w:rsidRPr="008D5ADB">
        <w:rPr>
          <w:rFonts w:ascii="Times New Roman" w:eastAsia="Arial Unicode MS" w:hAnsi="Times New Roman" w:cs="Times New Roman"/>
          <w:sz w:val="24"/>
          <w:szCs w:val="24"/>
        </w:rPr>
        <w:t>. Induzir deliberadamente a erro no julgamento;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25.1.6.3.</w:t>
      </w:r>
      <w:r w:rsidRPr="008D5ADB">
        <w:rPr>
          <w:rFonts w:ascii="Times New Roman" w:eastAsia="Arial Unicode MS" w:hAnsi="Times New Roman" w:cs="Times New Roman"/>
          <w:sz w:val="24"/>
          <w:szCs w:val="24"/>
        </w:rPr>
        <w:t xml:space="preserve"> Apresentar amostra falsificada ou deteriorada;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25.1.7.</w:t>
      </w:r>
      <w:r w:rsidRPr="008D5ADB">
        <w:rPr>
          <w:rFonts w:ascii="Times New Roman" w:eastAsia="Arial Unicode MS" w:hAnsi="Times New Roman" w:cs="Times New Roman"/>
          <w:sz w:val="24"/>
          <w:szCs w:val="24"/>
        </w:rPr>
        <w:t xml:space="preserve"> Praticar atos ilícitos com vistas a frustrar os objetivos da licitação; e/</w:t>
      </w:r>
      <w:proofErr w:type="gramStart"/>
      <w:r w:rsidRPr="008D5ADB">
        <w:rPr>
          <w:rFonts w:ascii="Times New Roman" w:eastAsia="Arial Unicode MS" w:hAnsi="Times New Roman" w:cs="Times New Roman"/>
          <w:sz w:val="24"/>
          <w:szCs w:val="24"/>
        </w:rPr>
        <w:t>ou</w:t>
      </w:r>
      <w:proofErr w:type="gramEnd"/>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25.1.8.</w:t>
      </w:r>
      <w:r w:rsidRPr="008D5ADB">
        <w:rPr>
          <w:rFonts w:ascii="Times New Roman" w:eastAsia="Arial Unicode MS" w:hAnsi="Times New Roman" w:cs="Times New Roman"/>
          <w:sz w:val="24"/>
          <w:szCs w:val="24"/>
        </w:rPr>
        <w:t xml:space="preserve"> Praticar ato lesivo previsto no art. 5º da Lei nº 12.846/2013.</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25.2. </w:t>
      </w:r>
      <w:r w:rsidRPr="008D5ADB">
        <w:rPr>
          <w:rFonts w:ascii="Times New Roman" w:eastAsia="Arial Unicode MS" w:hAnsi="Times New Roman" w:cs="Times New Roman"/>
          <w:sz w:val="24"/>
          <w:szCs w:val="24"/>
        </w:rPr>
        <w:t xml:space="preserve">Com fulcro na Lei nº 14.133/2021, a Administração </w:t>
      </w:r>
      <w:proofErr w:type="gramStart"/>
      <w:r w:rsidRPr="008D5ADB">
        <w:rPr>
          <w:rFonts w:ascii="Times New Roman" w:eastAsia="Arial Unicode MS" w:hAnsi="Times New Roman" w:cs="Times New Roman"/>
          <w:sz w:val="24"/>
          <w:szCs w:val="24"/>
        </w:rPr>
        <w:t>poderá,</w:t>
      </w:r>
      <w:proofErr w:type="gramEnd"/>
      <w:r w:rsidRPr="008D5ADB">
        <w:rPr>
          <w:rFonts w:ascii="Times New Roman" w:eastAsia="Arial Unicode MS" w:hAnsi="Times New Roman" w:cs="Times New Roman"/>
          <w:sz w:val="24"/>
          <w:szCs w:val="24"/>
        </w:rPr>
        <w:t xml:space="preserve"> garantida a prévia defesa, aplicar aos licitantes e/ou adjudicatários as seguintes sanções, sem prejuízo das responsabilidades civil e criminal: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25.2.1. </w:t>
      </w:r>
      <w:r w:rsidRPr="008D5ADB">
        <w:rPr>
          <w:rFonts w:ascii="Times New Roman" w:eastAsia="Arial Unicode MS" w:hAnsi="Times New Roman" w:cs="Times New Roman"/>
          <w:sz w:val="24"/>
          <w:szCs w:val="24"/>
        </w:rPr>
        <w:t xml:space="preserve">Advertência;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25.2.2. </w:t>
      </w:r>
      <w:r w:rsidRPr="008D5ADB">
        <w:rPr>
          <w:rFonts w:ascii="Times New Roman" w:eastAsia="Arial Unicode MS" w:hAnsi="Times New Roman" w:cs="Times New Roman"/>
          <w:sz w:val="24"/>
          <w:szCs w:val="24"/>
        </w:rPr>
        <w:t>Multa;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25.2.3</w:t>
      </w:r>
      <w:r w:rsidRPr="008D5ADB">
        <w:rPr>
          <w:rFonts w:ascii="Times New Roman" w:eastAsia="Arial Unicode MS" w:hAnsi="Times New Roman" w:cs="Times New Roman"/>
          <w:sz w:val="24"/>
          <w:szCs w:val="24"/>
        </w:rPr>
        <w:t>. Impedimento de licitar e contratar; e/</w:t>
      </w:r>
      <w:proofErr w:type="gramStart"/>
      <w:r w:rsidRPr="008D5ADB">
        <w:rPr>
          <w:rFonts w:ascii="Times New Roman" w:eastAsia="Arial Unicode MS" w:hAnsi="Times New Roman" w:cs="Times New Roman"/>
          <w:sz w:val="24"/>
          <w:szCs w:val="24"/>
        </w:rPr>
        <w:t>ou</w:t>
      </w:r>
      <w:proofErr w:type="gramEnd"/>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lastRenderedPageBreak/>
        <w:tab/>
      </w:r>
      <w:r w:rsidRPr="008D5ADB">
        <w:rPr>
          <w:rFonts w:ascii="Times New Roman" w:eastAsia="Arial Unicode MS" w:hAnsi="Times New Roman" w:cs="Times New Roman"/>
          <w:b/>
          <w:bCs/>
          <w:sz w:val="24"/>
          <w:szCs w:val="24"/>
        </w:rPr>
        <w:t xml:space="preserve">25.2.4. </w:t>
      </w:r>
      <w:r w:rsidRPr="008D5ADB">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25.3. </w:t>
      </w:r>
      <w:r w:rsidRPr="008D5ADB">
        <w:rPr>
          <w:rFonts w:ascii="Times New Roman" w:eastAsia="Arial Unicode MS" w:hAnsi="Times New Roman" w:cs="Times New Roman"/>
          <w:sz w:val="24"/>
          <w:szCs w:val="24"/>
        </w:rPr>
        <w:t>Na aplicação das sanções serão considerados:</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25.3.1. </w:t>
      </w:r>
      <w:r w:rsidRPr="008D5ADB">
        <w:rPr>
          <w:rFonts w:ascii="Times New Roman" w:eastAsia="Arial Unicode MS" w:hAnsi="Times New Roman" w:cs="Times New Roman"/>
          <w:sz w:val="24"/>
          <w:szCs w:val="24"/>
        </w:rPr>
        <w:t>A natureza e a gravidade da infração cometida;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25.3.2.</w:t>
      </w:r>
      <w:r w:rsidRPr="008D5ADB">
        <w:rPr>
          <w:rFonts w:ascii="Times New Roman" w:eastAsia="Arial Unicode MS" w:hAnsi="Times New Roman" w:cs="Times New Roman"/>
          <w:sz w:val="24"/>
          <w:szCs w:val="24"/>
        </w:rPr>
        <w:t xml:space="preserve"> As peculiaridades do caso concreto;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 xml:space="preserve">25.3.3. </w:t>
      </w:r>
      <w:r w:rsidRPr="008D5ADB">
        <w:rPr>
          <w:rFonts w:ascii="Times New Roman" w:eastAsia="Arial Unicode MS" w:hAnsi="Times New Roman" w:cs="Times New Roman"/>
          <w:sz w:val="24"/>
          <w:szCs w:val="24"/>
        </w:rPr>
        <w:t>As circunstâncias agravantes ou atenuantes;</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25.3.4.</w:t>
      </w:r>
      <w:r w:rsidRPr="008D5ADB">
        <w:rPr>
          <w:rFonts w:ascii="Times New Roman" w:eastAsia="Arial Unicode MS" w:hAnsi="Times New Roman" w:cs="Times New Roman"/>
          <w:sz w:val="24"/>
          <w:szCs w:val="24"/>
        </w:rPr>
        <w:t xml:space="preserve"> Os danos que dela provierem para a Administração Pública; e/</w:t>
      </w:r>
      <w:proofErr w:type="gramStart"/>
      <w:r w:rsidRPr="008D5ADB">
        <w:rPr>
          <w:rFonts w:ascii="Times New Roman" w:eastAsia="Arial Unicode MS" w:hAnsi="Times New Roman" w:cs="Times New Roman"/>
          <w:sz w:val="24"/>
          <w:szCs w:val="24"/>
        </w:rPr>
        <w:t>ou</w:t>
      </w:r>
      <w:proofErr w:type="gramEnd"/>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sz w:val="24"/>
          <w:szCs w:val="24"/>
        </w:rPr>
        <w:tab/>
      </w:r>
      <w:r w:rsidRPr="008D5ADB">
        <w:rPr>
          <w:rFonts w:ascii="Times New Roman" w:eastAsia="Arial Unicode MS" w:hAnsi="Times New Roman" w:cs="Times New Roman"/>
          <w:b/>
          <w:bCs/>
          <w:sz w:val="24"/>
          <w:szCs w:val="24"/>
        </w:rPr>
        <w:t>25.3.5</w:t>
      </w:r>
      <w:r w:rsidRPr="008D5ADB">
        <w:rPr>
          <w:rFonts w:ascii="Times New Roman" w:eastAsia="Arial Unicode MS" w:hAnsi="Times New Roman" w:cs="Times New Roman"/>
          <w:sz w:val="24"/>
          <w:szCs w:val="24"/>
        </w:rPr>
        <w:t>. A implantação ou o aperfeiçoamento de programa de integridade, conforme normas e orientações dos órgãos de controle.</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25.4.</w:t>
      </w:r>
      <w:r w:rsidRPr="008D5ADB">
        <w:rPr>
          <w:rFonts w:ascii="Times New Roman" w:eastAsia="Arial Unicode MS" w:hAnsi="Times New Roman" w:cs="Times New Roman"/>
          <w:sz w:val="24"/>
          <w:szCs w:val="24"/>
        </w:rPr>
        <w:t xml:space="preserve"> A multa será recolhida em percentual de 0,5% a 30% incidente sobre o valor do contrato licitado, recolhida no prazo máximo de </w:t>
      </w:r>
      <w:proofErr w:type="gramStart"/>
      <w:r w:rsidRPr="008D5ADB">
        <w:rPr>
          <w:rFonts w:ascii="Times New Roman" w:eastAsia="Arial Unicode MS" w:hAnsi="Times New Roman" w:cs="Times New Roman"/>
          <w:sz w:val="24"/>
          <w:szCs w:val="24"/>
        </w:rPr>
        <w:t>5</w:t>
      </w:r>
      <w:proofErr w:type="gramEnd"/>
      <w:r w:rsidRPr="008D5ADB">
        <w:rPr>
          <w:rFonts w:ascii="Times New Roman" w:eastAsia="Arial Unicode MS" w:hAnsi="Times New Roman" w:cs="Times New Roman"/>
          <w:sz w:val="24"/>
          <w:szCs w:val="24"/>
        </w:rPr>
        <w:t xml:space="preserve"> (cinco) dias úteis, a contar da comunicação oficial.</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25.5. </w:t>
      </w:r>
      <w:r w:rsidRPr="008D5ADB">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25.6. </w:t>
      </w:r>
      <w:r w:rsidRPr="008D5ADB">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25.7.</w:t>
      </w:r>
      <w:r w:rsidRPr="008D5ADB">
        <w:rPr>
          <w:rFonts w:ascii="Times New Roman" w:eastAsia="Arial Unicode MS" w:hAnsi="Times New Roman" w:cs="Times New Roman"/>
          <w:sz w:val="24"/>
          <w:szCs w:val="24"/>
        </w:rPr>
        <w:t xml:space="preserve"> </w:t>
      </w:r>
      <w:proofErr w:type="gramStart"/>
      <w:r w:rsidRPr="008D5ADB">
        <w:rPr>
          <w:rFonts w:ascii="Times New Roman" w:eastAsia="Arial Unicode MS" w:hAnsi="Times New Roman" w:cs="Times New Roman"/>
          <w:sz w:val="24"/>
          <w:szCs w:val="24"/>
        </w:rPr>
        <w:t>A sanção de impedimento de licitar e contratar será</w:t>
      </w:r>
      <w:proofErr w:type="gramEnd"/>
      <w:r w:rsidRPr="008D5ADB">
        <w:rPr>
          <w:rFonts w:ascii="Times New Roman" w:eastAsia="Arial Unicode MS" w:hAnsi="Times New Roman" w:cs="Times New Roman"/>
          <w:sz w:val="24"/>
          <w:szCs w:val="24"/>
        </w:rPr>
        <w:t xml:space="preserve">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 xml:space="preserve">25.8. </w:t>
      </w:r>
      <w:r w:rsidRPr="008D5ADB">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4"/>
          <w:szCs w:val="24"/>
        </w:rPr>
      </w:pPr>
      <w:r w:rsidRPr="008D5ADB">
        <w:rPr>
          <w:rFonts w:ascii="Times New Roman" w:eastAsia="Arial Unicode MS" w:hAnsi="Times New Roman" w:cs="Times New Roman"/>
          <w:b/>
          <w:bCs/>
          <w:sz w:val="24"/>
          <w:szCs w:val="24"/>
        </w:rPr>
        <w:t>25.9.</w:t>
      </w:r>
      <w:r w:rsidRPr="008D5ADB">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4"/>
          <w:szCs w:val="24"/>
        </w:rPr>
        <w:t xml:space="preserve">25.10. </w:t>
      </w:r>
      <w:proofErr w:type="gramStart"/>
      <w:r w:rsidRPr="008D5ADB">
        <w:rPr>
          <w:rFonts w:ascii="Times New Roman" w:eastAsia="Arial Unicode MS" w:hAnsi="Times New Roman" w:cs="Times New Roman"/>
          <w:sz w:val="24"/>
          <w:szCs w:val="24"/>
        </w:rPr>
        <w:t>A apuração de responsabilidade relacionadas às sanções de impedimento de licitar</w:t>
      </w:r>
      <w:proofErr w:type="gramEnd"/>
      <w:r w:rsidRPr="008D5ADB">
        <w:rPr>
          <w:rFonts w:ascii="Times New Roman" w:eastAsia="Arial Unicode MS"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w:t>
      </w:r>
      <w:r w:rsidRPr="008D5ADB">
        <w:rPr>
          <w:rFonts w:ascii="Times New Roman" w:eastAsia="Arial Unicode MS" w:hAnsi="Times New Roman" w:cs="Times New Roman"/>
          <w:sz w:val="23"/>
          <w:szCs w:val="23"/>
        </w:rPr>
        <w:t xml:space="preserve">ou o adjudicatário para, no prazo de 15 (quinze) dias úteis, contado da data de sua intimação, apresentar defesa escrita e especificar as provas que pretenda produzir.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25.11.</w:t>
      </w:r>
      <w:r w:rsidRPr="008D5ADB">
        <w:rPr>
          <w:rFonts w:ascii="Times New Roman" w:eastAsia="Arial Unicode MS" w:hAnsi="Times New Roman" w:cs="Times New Roman"/>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D5ADB">
        <w:rPr>
          <w:rFonts w:ascii="Times New Roman" w:eastAsia="Arial Unicode MS" w:hAnsi="Times New Roman" w:cs="Times New Roman"/>
          <w:sz w:val="23"/>
          <w:szCs w:val="23"/>
        </w:rPr>
        <w:t>5</w:t>
      </w:r>
      <w:proofErr w:type="gramEnd"/>
      <w:r w:rsidRPr="008D5ADB">
        <w:rPr>
          <w:rFonts w:ascii="Times New Roman" w:eastAsia="Arial Unicode MS" w:hAnsi="Times New Roman" w:cs="Times New Roman"/>
          <w:sz w:val="23"/>
          <w:szCs w:val="23"/>
        </w:rPr>
        <w:t xml:space="preserve"> (cinco) </w:t>
      </w:r>
      <w:r w:rsidRPr="008D5ADB">
        <w:rPr>
          <w:rFonts w:ascii="Times New Roman" w:eastAsia="Arial Unicode MS" w:hAnsi="Times New Roman" w:cs="Times New Roman"/>
          <w:sz w:val="23"/>
          <w:szCs w:val="23"/>
        </w:rPr>
        <w:lastRenderedPageBreak/>
        <w:t>dias úteis, encaminhará o recurso com sua motivação à autoridade superior, que deverá proferir sua decisão no prazo máximo de 20 (vinte) dias úteis, contado do recebimento dos autos.</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 xml:space="preserve">25.12. </w:t>
      </w:r>
      <w:r w:rsidRPr="008D5ADB">
        <w:rPr>
          <w:rFonts w:ascii="Times New Roman" w:eastAsia="Arial Unicode MS" w:hAnsi="Times New Roman" w:cs="Times New Roman"/>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25.13.</w:t>
      </w:r>
      <w:r w:rsidRPr="008D5ADB">
        <w:rPr>
          <w:rFonts w:ascii="Times New Roman" w:eastAsia="Arial Unicode MS" w:hAnsi="Times New Roman" w:cs="Times New Roman"/>
          <w:sz w:val="23"/>
          <w:szCs w:val="23"/>
        </w:rPr>
        <w:t xml:space="preserve"> O recurso e o pedido de reconsideração terão efeito suspensivo do ato ou da decisão recorrida até que sobrevenha decisão final da autoridade competente.</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25.14.</w:t>
      </w:r>
      <w:r w:rsidRPr="008D5ADB">
        <w:rPr>
          <w:rFonts w:ascii="Times New Roman" w:eastAsia="Arial Unicode MS" w:hAnsi="Times New Roman" w:cs="Times New Roman"/>
          <w:sz w:val="23"/>
          <w:szCs w:val="23"/>
        </w:rPr>
        <w:t xml:space="preserve"> A aplicação das sanções previstas neste edital não exclui, em hipótese alguma, a obrigação de reparação integral dos danos causados.</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 xml:space="preserve">25.15. </w:t>
      </w:r>
      <w:r w:rsidRPr="008D5ADB">
        <w:rPr>
          <w:rFonts w:ascii="Times New Roman" w:eastAsia="Arial Unicode MS" w:hAnsi="Times New Roman" w:cs="Times New Roman"/>
          <w:color w:val="000000"/>
          <w:sz w:val="23"/>
          <w:szCs w:val="23"/>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25.16</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É admitida a reabilitação do licitante ou contratado perante a própria autoridade que aplicou a penalidade, exigidos, cumulativamente: </w:t>
      </w:r>
    </w:p>
    <w:p w:rsidR="00837D33" w:rsidRPr="008D5ADB" w:rsidRDefault="00837D33" w:rsidP="00837D33">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a) reparação integral do dano causado à Administração Pública; </w:t>
      </w:r>
    </w:p>
    <w:p w:rsidR="00837D33" w:rsidRPr="008D5ADB" w:rsidRDefault="00837D33" w:rsidP="00837D33">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b) pagamento da multa; </w:t>
      </w:r>
    </w:p>
    <w:p w:rsidR="00837D33" w:rsidRPr="008D5ADB" w:rsidRDefault="00837D33" w:rsidP="00837D33">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c) transcurso do prazo mínimo de </w:t>
      </w:r>
      <w:proofErr w:type="gramStart"/>
      <w:r w:rsidRPr="008D5ADB">
        <w:rPr>
          <w:rFonts w:ascii="Times New Roman" w:eastAsia="Arial Unicode MS" w:hAnsi="Times New Roman" w:cs="Times New Roman"/>
          <w:color w:val="000000"/>
          <w:sz w:val="23"/>
          <w:szCs w:val="23"/>
        </w:rPr>
        <w:t>1</w:t>
      </w:r>
      <w:proofErr w:type="gramEnd"/>
      <w:r w:rsidRPr="008D5ADB">
        <w:rPr>
          <w:rFonts w:ascii="Times New Roman" w:eastAsia="Arial Unicode MS" w:hAnsi="Times New Roman" w:cs="Times New Roman"/>
          <w:color w:val="000000"/>
          <w:sz w:val="23"/>
          <w:szCs w:val="23"/>
        </w:rPr>
        <w:t xml:space="preserve"> (um) ano da aplicação da penalidade, no caso de impedimento de licitar e contratar, ou de 3 (três) anos da aplicação da penalidade, no caso de declaração de inidoneidade; </w:t>
      </w:r>
    </w:p>
    <w:p w:rsidR="00837D33" w:rsidRPr="008D5ADB" w:rsidRDefault="00837D33" w:rsidP="00837D33">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d) cumprimento das condições de reabilitação definidas no ato punitivo; </w:t>
      </w:r>
      <w:proofErr w:type="gramStart"/>
      <w:r w:rsidRPr="008D5ADB">
        <w:rPr>
          <w:rFonts w:ascii="Times New Roman" w:eastAsia="Arial Unicode MS" w:hAnsi="Times New Roman" w:cs="Times New Roman"/>
          <w:color w:val="000000"/>
          <w:sz w:val="23"/>
          <w:szCs w:val="23"/>
        </w:rPr>
        <w:t>e</w:t>
      </w:r>
      <w:proofErr w:type="gramEnd"/>
    </w:p>
    <w:p w:rsidR="00837D33" w:rsidRPr="008D5ADB" w:rsidRDefault="00837D33" w:rsidP="00837D33">
      <w:pPr>
        <w:autoSpaceDE w:val="0"/>
        <w:autoSpaceDN w:val="0"/>
        <w:adjustRightInd w:val="0"/>
        <w:spacing w:after="0" w:line="276" w:lineRule="auto"/>
        <w:ind w:firstLine="708"/>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color w:val="000000"/>
          <w:sz w:val="23"/>
          <w:szCs w:val="23"/>
        </w:rPr>
        <w:t xml:space="preserve">e) análise jurídica prévia, com posicionamento conclusivo quanto ao cumprimento dos requisitos definidos neste artigo. </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color w:val="000000"/>
          <w:sz w:val="23"/>
          <w:szCs w:val="23"/>
        </w:rPr>
      </w:pPr>
    </w:p>
    <w:p w:rsidR="00837D33" w:rsidRPr="008D5ADB" w:rsidRDefault="00837D33" w:rsidP="00837D33">
      <w:pPr>
        <w:autoSpaceDE w:val="0"/>
        <w:autoSpaceDN w:val="0"/>
        <w:adjustRightInd w:val="0"/>
        <w:spacing w:after="0" w:line="276" w:lineRule="auto"/>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 xml:space="preserve">26. DAS DISPOSIÇÕES GERAIS: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26.1.</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 xml:space="preserve">26.2. </w:t>
      </w:r>
      <w:r w:rsidRPr="008D5ADB">
        <w:rPr>
          <w:rFonts w:ascii="Times New Roman" w:eastAsia="Arial Unicode MS" w:hAnsi="Times New Roman" w:cs="Times New Roman"/>
          <w:color w:val="000000"/>
          <w:sz w:val="23"/>
          <w:szCs w:val="23"/>
        </w:rPr>
        <w:t xml:space="preserve">Após a apresentação da proposta, não caberá desistência, salvo por motivo justo decorrente de fato superveniente e aceito pelo Pregoeiro.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color w:val="000000"/>
          <w:sz w:val="23"/>
          <w:szCs w:val="23"/>
        </w:rPr>
        <w:t>26.3.</w:t>
      </w:r>
      <w:r w:rsidRPr="008D5ADB">
        <w:rPr>
          <w:rFonts w:ascii="Times New Roman" w:eastAsia="Arial Unicode MS" w:hAnsi="Times New Roman" w:cs="Times New Roman"/>
          <w:bCs/>
          <w:color w:val="000000"/>
          <w:sz w:val="23"/>
          <w:szCs w:val="23"/>
        </w:rPr>
        <w:t xml:space="preserve"> </w:t>
      </w:r>
      <w:r w:rsidRPr="008D5ADB">
        <w:rPr>
          <w:rFonts w:ascii="Times New Roman" w:eastAsia="Arial Unicode MS" w:hAnsi="Times New Roman" w:cs="Times New Roman"/>
          <w:color w:val="000000"/>
          <w:sz w:val="23"/>
          <w:szCs w:val="23"/>
        </w:rPr>
        <w:t xml:space="preserve">A Administração tem a prerrogativa de fiscalizar o cumprimento satisfatório do objeto da presente licitação, por meio de agente designado para tal função, conforme o disposto na Lei Federal nº 14.133/2021. </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26.4.</w:t>
      </w:r>
      <w:r w:rsidRPr="008D5ADB">
        <w:rPr>
          <w:rFonts w:ascii="Times New Roman" w:eastAsia="Arial Unicode MS" w:hAnsi="Times New Roman" w:cs="Times New Roman"/>
          <w:color w:val="000000"/>
          <w:sz w:val="23"/>
          <w:szCs w:val="23"/>
        </w:rPr>
        <w:t xml:space="preserve"> A homologação do resultado desta licitação não implicará direito à contratação.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26.5.</w:t>
      </w:r>
      <w:r w:rsidRPr="008D5ADB">
        <w:rPr>
          <w:rFonts w:ascii="Times New Roman" w:eastAsia="Arial Unicode MS" w:hAnsi="Times New Roman" w:cs="Times New Roman"/>
          <w:color w:val="000000"/>
          <w:sz w:val="23"/>
          <w:szCs w:val="23"/>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lastRenderedPageBreak/>
        <w:t>26.6.</w:t>
      </w:r>
      <w:r w:rsidRPr="008D5ADB">
        <w:rPr>
          <w:rFonts w:ascii="Times New Roman" w:eastAsia="Arial Unicode MS" w:hAnsi="Times New Roman" w:cs="Times New Roman"/>
          <w:color w:val="000000"/>
          <w:sz w:val="23"/>
          <w:szCs w:val="23"/>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26.7.</w:t>
      </w:r>
      <w:r w:rsidRPr="008D5ADB">
        <w:rPr>
          <w:rFonts w:ascii="Times New Roman" w:eastAsia="Arial Unicode MS" w:hAnsi="Times New Roman" w:cs="Times New Roman"/>
          <w:color w:val="000000"/>
          <w:sz w:val="23"/>
          <w:szCs w:val="23"/>
        </w:rPr>
        <w:t xml:space="preserve"> Na contagem dos prazos estabelecidos neste Edital e seus Anexos, excluir-se-á o dia do início e incluir-se-á o do vencimento. Só se iniciam e vencem os prazos em dias de expediente na Administração.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26.8.</w:t>
      </w:r>
      <w:r w:rsidRPr="008D5ADB">
        <w:rPr>
          <w:rFonts w:ascii="Times New Roman" w:eastAsia="Arial Unicode MS" w:hAnsi="Times New Roman" w:cs="Times New Roman"/>
          <w:color w:val="000000"/>
          <w:sz w:val="23"/>
          <w:szCs w:val="23"/>
        </w:rPr>
        <w:t xml:space="preserve"> O desatendimento de exigências formais não essenciais não importará o afastamento do licitante, desde que seja possível o aproveitamento do ato, </w:t>
      </w:r>
      <w:proofErr w:type="gramStart"/>
      <w:r w:rsidRPr="008D5ADB">
        <w:rPr>
          <w:rFonts w:ascii="Times New Roman" w:eastAsia="Arial Unicode MS" w:hAnsi="Times New Roman" w:cs="Times New Roman"/>
          <w:color w:val="000000"/>
          <w:sz w:val="23"/>
          <w:szCs w:val="23"/>
        </w:rPr>
        <w:t>observados</w:t>
      </w:r>
      <w:proofErr w:type="gramEnd"/>
      <w:r w:rsidRPr="008D5ADB">
        <w:rPr>
          <w:rFonts w:ascii="Times New Roman" w:eastAsia="Arial Unicode MS" w:hAnsi="Times New Roman" w:cs="Times New Roman"/>
          <w:color w:val="000000"/>
          <w:sz w:val="23"/>
          <w:szCs w:val="23"/>
        </w:rPr>
        <w:t xml:space="preserve"> os princípios da isonomia e do interesse público.</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26.9.</w:t>
      </w:r>
      <w:r w:rsidRPr="008D5ADB">
        <w:rPr>
          <w:rFonts w:ascii="Times New Roman" w:eastAsia="Arial Unicode MS" w:hAnsi="Times New Roman" w:cs="Times New Roman"/>
          <w:color w:val="000000"/>
          <w:sz w:val="23"/>
          <w:szCs w:val="23"/>
        </w:rPr>
        <w:t xml:space="preserve"> Em caso de divergência entre disposições deste Edital e de seus anexos ou demais peças que compõem o processo, prevalecerá as deste Edital.</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cs="Times New Roman"/>
          <w:b/>
          <w:bCs/>
          <w:color w:val="000000"/>
          <w:sz w:val="23"/>
          <w:szCs w:val="23"/>
        </w:rPr>
        <w:t>26.10</w:t>
      </w:r>
      <w:r w:rsidRPr="008D5ADB">
        <w:rPr>
          <w:rFonts w:ascii="Times New Roman" w:eastAsia="Arial Unicode MS" w:hAnsi="Times New Roman" w:cs="Times New Roman"/>
          <w:color w:val="000000"/>
          <w:sz w:val="23"/>
          <w:szCs w:val="23"/>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37D33" w:rsidRPr="0045705C" w:rsidRDefault="00837D33" w:rsidP="0045705C">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8D5ADB">
        <w:rPr>
          <w:rFonts w:ascii="Times New Roman" w:eastAsia="Arial Unicode MS" w:hAnsi="Times New Roman"/>
          <w:b/>
          <w:bCs/>
          <w:sz w:val="23"/>
          <w:szCs w:val="23"/>
        </w:rPr>
        <w:t>26.11.</w:t>
      </w:r>
      <w:r w:rsidRPr="008D5ADB">
        <w:rPr>
          <w:rFonts w:ascii="Times New Roman" w:eastAsia="Arial Unicode MS" w:hAnsi="Times New Roman"/>
          <w:sz w:val="23"/>
          <w:szCs w:val="23"/>
        </w:rPr>
        <w:t xml:space="preserve"> </w:t>
      </w:r>
      <w:r w:rsidRPr="0045705C">
        <w:rPr>
          <w:rFonts w:ascii="Times New Roman" w:eastAsia="Arial Unicode MS" w:hAnsi="Times New Roman" w:cs="Times New Roman"/>
          <w:color w:val="000000"/>
          <w:sz w:val="23"/>
          <w:szCs w:val="23"/>
        </w:rPr>
        <w:t xml:space="preserve">Ficam designados para a Fiscalização Técnica/Setorial os servidores </w:t>
      </w:r>
      <w:r w:rsidR="0045705C" w:rsidRPr="0045705C">
        <w:rPr>
          <w:rFonts w:ascii="Times New Roman" w:eastAsia="Arial Unicode MS" w:hAnsi="Times New Roman" w:cs="Times New Roman"/>
          <w:color w:val="000000"/>
          <w:sz w:val="23"/>
          <w:szCs w:val="23"/>
        </w:rPr>
        <w:t xml:space="preserve">Gabriel dos Santos </w:t>
      </w:r>
      <w:proofErr w:type="spellStart"/>
      <w:r w:rsidR="0045705C" w:rsidRPr="0045705C">
        <w:rPr>
          <w:rFonts w:ascii="Times New Roman" w:eastAsia="Arial Unicode MS" w:hAnsi="Times New Roman" w:cs="Times New Roman"/>
          <w:color w:val="000000"/>
          <w:sz w:val="23"/>
          <w:szCs w:val="23"/>
        </w:rPr>
        <w:t>Prass</w:t>
      </w:r>
      <w:proofErr w:type="spellEnd"/>
      <w:r w:rsidR="0045705C" w:rsidRPr="0045705C">
        <w:rPr>
          <w:rFonts w:ascii="Times New Roman" w:eastAsia="Arial Unicode MS" w:hAnsi="Times New Roman" w:cs="Times New Roman"/>
          <w:color w:val="000000"/>
          <w:sz w:val="23"/>
          <w:szCs w:val="23"/>
        </w:rPr>
        <w:t xml:space="preserve"> e </w:t>
      </w:r>
      <w:proofErr w:type="spellStart"/>
      <w:r w:rsidR="0045705C" w:rsidRPr="0045705C">
        <w:rPr>
          <w:rFonts w:ascii="Times New Roman" w:eastAsia="Arial Unicode MS" w:hAnsi="Times New Roman" w:cs="Times New Roman"/>
          <w:color w:val="000000"/>
          <w:sz w:val="23"/>
          <w:szCs w:val="23"/>
        </w:rPr>
        <w:t>Valdeci</w:t>
      </w:r>
      <w:proofErr w:type="spellEnd"/>
      <w:r w:rsidR="0045705C" w:rsidRPr="0045705C">
        <w:rPr>
          <w:rFonts w:ascii="Times New Roman" w:eastAsia="Arial Unicode MS" w:hAnsi="Times New Roman" w:cs="Times New Roman"/>
          <w:color w:val="000000"/>
          <w:sz w:val="23"/>
          <w:szCs w:val="23"/>
        </w:rPr>
        <w:t xml:space="preserve"> Rodrigues </w:t>
      </w:r>
      <w:proofErr w:type="spellStart"/>
      <w:r w:rsidR="0045705C" w:rsidRPr="0045705C">
        <w:rPr>
          <w:rFonts w:ascii="Times New Roman" w:eastAsia="Arial Unicode MS" w:hAnsi="Times New Roman" w:cs="Times New Roman"/>
          <w:color w:val="000000"/>
          <w:sz w:val="23"/>
          <w:szCs w:val="23"/>
        </w:rPr>
        <w:t>Michelini</w:t>
      </w:r>
      <w:proofErr w:type="spellEnd"/>
      <w:r w:rsidR="0045705C" w:rsidRPr="0045705C">
        <w:rPr>
          <w:rFonts w:ascii="Times New Roman" w:eastAsia="Arial Unicode MS" w:hAnsi="Times New Roman" w:cs="Times New Roman"/>
          <w:color w:val="000000"/>
          <w:sz w:val="23"/>
          <w:szCs w:val="23"/>
        </w:rPr>
        <w:t xml:space="preserve"> </w:t>
      </w:r>
      <w:r w:rsidRPr="0045705C">
        <w:rPr>
          <w:rFonts w:ascii="Times New Roman" w:eastAsia="Arial Unicode MS" w:hAnsi="Times New Roman" w:cs="Times New Roman"/>
          <w:color w:val="000000"/>
          <w:sz w:val="23"/>
          <w:szCs w:val="23"/>
        </w:rPr>
        <w:t>e para a Gestão da Ata de Registro de Preços, a Secre</w:t>
      </w:r>
      <w:r w:rsidR="0045705C" w:rsidRPr="0045705C">
        <w:rPr>
          <w:rFonts w:ascii="Times New Roman" w:eastAsia="Arial Unicode MS" w:hAnsi="Times New Roman" w:cs="Times New Roman"/>
          <w:color w:val="000000"/>
          <w:sz w:val="23"/>
          <w:szCs w:val="23"/>
        </w:rPr>
        <w:t xml:space="preserve">tária Municipal de Agricultura e Meio Ambiente, </w:t>
      </w:r>
      <w:proofErr w:type="spellStart"/>
      <w:r w:rsidR="0045705C" w:rsidRPr="0045705C">
        <w:rPr>
          <w:rFonts w:ascii="Times New Roman" w:eastAsia="Arial Unicode MS" w:hAnsi="Times New Roman" w:cs="Times New Roman"/>
          <w:color w:val="000000"/>
          <w:sz w:val="23"/>
          <w:szCs w:val="23"/>
        </w:rPr>
        <w:t>Francieli</w:t>
      </w:r>
      <w:proofErr w:type="spellEnd"/>
      <w:r w:rsidR="0045705C" w:rsidRPr="0045705C">
        <w:rPr>
          <w:rFonts w:ascii="Times New Roman" w:eastAsia="Arial Unicode MS" w:hAnsi="Times New Roman" w:cs="Times New Roman"/>
          <w:color w:val="000000"/>
          <w:sz w:val="23"/>
          <w:szCs w:val="23"/>
        </w:rPr>
        <w:t xml:space="preserve"> Caroline </w:t>
      </w:r>
      <w:proofErr w:type="spellStart"/>
      <w:r w:rsidR="0045705C" w:rsidRPr="0045705C">
        <w:rPr>
          <w:rFonts w:ascii="Times New Roman" w:eastAsia="Arial Unicode MS" w:hAnsi="Times New Roman" w:cs="Times New Roman"/>
          <w:color w:val="000000"/>
          <w:sz w:val="23"/>
          <w:szCs w:val="23"/>
        </w:rPr>
        <w:t>Wessel</w:t>
      </w:r>
      <w:proofErr w:type="spellEnd"/>
      <w:r w:rsidR="0045705C" w:rsidRPr="0045705C">
        <w:rPr>
          <w:rFonts w:ascii="Times New Roman" w:eastAsia="Arial Unicode MS" w:hAnsi="Times New Roman" w:cs="Times New Roman"/>
          <w:color w:val="000000"/>
          <w:sz w:val="23"/>
          <w:szCs w:val="23"/>
        </w:rPr>
        <w:t xml:space="preserve"> </w:t>
      </w:r>
      <w:proofErr w:type="spellStart"/>
      <w:r w:rsidR="0045705C" w:rsidRPr="0045705C">
        <w:rPr>
          <w:rFonts w:ascii="Times New Roman" w:eastAsia="Arial Unicode MS" w:hAnsi="Times New Roman" w:cs="Times New Roman"/>
          <w:color w:val="000000"/>
          <w:sz w:val="23"/>
          <w:szCs w:val="23"/>
        </w:rPr>
        <w:t>Weimer</w:t>
      </w:r>
      <w:proofErr w:type="spellEnd"/>
      <w:r w:rsidRPr="0045705C">
        <w:rPr>
          <w:rFonts w:ascii="Times New Roman" w:eastAsia="Arial Unicode MS" w:hAnsi="Times New Roman" w:cs="Times New Roman"/>
          <w:color w:val="000000"/>
          <w:sz w:val="23"/>
          <w:szCs w:val="23"/>
        </w:rPr>
        <w:t>.</w:t>
      </w:r>
    </w:p>
    <w:p w:rsidR="00837D33" w:rsidRPr="008D5ADB" w:rsidRDefault="00837D33" w:rsidP="00837D33">
      <w:pPr>
        <w:autoSpaceDE w:val="0"/>
        <w:autoSpaceDN w:val="0"/>
        <w:adjustRightInd w:val="0"/>
        <w:spacing w:after="0" w:line="276" w:lineRule="auto"/>
        <w:jc w:val="both"/>
        <w:rPr>
          <w:rFonts w:ascii="Times New Roman" w:eastAsia="Arial Unicode MS" w:hAnsi="Times New Roman" w:cs="Times New Roman"/>
          <w:color w:val="000000"/>
          <w:sz w:val="23"/>
          <w:szCs w:val="23"/>
        </w:rPr>
      </w:pPr>
      <w:r w:rsidRPr="0045705C">
        <w:rPr>
          <w:rFonts w:ascii="Times New Roman" w:eastAsia="Arial Unicode MS" w:hAnsi="Times New Roman" w:cs="Times New Roman"/>
          <w:color w:val="000000"/>
          <w:sz w:val="23"/>
          <w:szCs w:val="23"/>
        </w:rPr>
        <w:t xml:space="preserve">26.12. </w:t>
      </w:r>
      <w:r w:rsidRPr="008D5ADB">
        <w:rPr>
          <w:rFonts w:ascii="Times New Roman" w:eastAsia="Arial Unicode MS" w:hAnsi="Times New Roman" w:cs="Times New Roman"/>
          <w:color w:val="000000"/>
          <w:sz w:val="23"/>
          <w:szCs w:val="23"/>
        </w:rPr>
        <w:t xml:space="preserve">Fica eleito o Foro da Comarca de </w:t>
      </w:r>
      <w:proofErr w:type="spellStart"/>
      <w:r w:rsidRPr="008D5ADB">
        <w:rPr>
          <w:rFonts w:ascii="Times New Roman" w:eastAsia="Arial Unicode MS" w:hAnsi="Times New Roman" w:cs="Times New Roman"/>
          <w:color w:val="000000"/>
          <w:sz w:val="23"/>
          <w:szCs w:val="23"/>
        </w:rPr>
        <w:t>Teutônia</w:t>
      </w:r>
      <w:proofErr w:type="spellEnd"/>
      <w:r w:rsidRPr="008D5ADB">
        <w:rPr>
          <w:rFonts w:ascii="Times New Roman" w:eastAsia="Arial Unicode MS" w:hAnsi="Times New Roman" w:cs="Times New Roman"/>
          <w:color w:val="000000"/>
          <w:sz w:val="23"/>
          <w:szCs w:val="23"/>
        </w:rPr>
        <w:t xml:space="preserve"> para dirimir quaisquer litígios oriundos da licitação e do contrato dela decorrente, com expressa renúncia a outro qualquer, por mais privilegiado que seja. </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26.13.</w:t>
      </w:r>
      <w:r w:rsidRPr="008D5ADB">
        <w:rPr>
          <w:rFonts w:ascii="Times New Roman" w:eastAsia="Arial Unicode MS" w:hAnsi="Times New Roman" w:cs="Times New Roman"/>
          <w:sz w:val="23"/>
          <w:szCs w:val="23"/>
        </w:rPr>
        <w:t xml:space="preserve"> Os questionamentos ou dúvidas deverão ser preferencialmente formalizados na plataforma do Portal de Compras Públicas, pelo endereço eletrônico:</w:t>
      </w:r>
      <w:r w:rsidR="00012B25">
        <w:rPr>
          <w:rFonts w:ascii="Times New Roman" w:eastAsia="Arial Unicode MS" w:hAnsi="Times New Roman" w:cs="Times New Roman"/>
          <w:sz w:val="23"/>
          <w:szCs w:val="23"/>
        </w:rPr>
        <w:t xml:space="preserve">  </w:t>
      </w:r>
      <w:hyperlink r:id="rId21" w:history="1">
        <w:r w:rsidRPr="008D5ADB">
          <w:rPr>
            <w:rStyle w:val="Hyperlink"/>
            <w:rFonts w:ascii="Times New Roman" w:eastAsia="Arial Unicode MS" w:hAnsi="Times New Roman" w:cs="Times New Roman"/>
            <w:sz w:val="23"/>
            <w:szCs w:val="23"/>
          </w:rPr>
          <w:t>https://www.portaldecompraspublicas.com.br/</w:t>
        </w:r>
      </w:hyperlink>
      <w:r w:rsidRPr="008D5ADB">
        <w:rPr>
          <w:rFonts w:ascii="Times New Roman" w:eastAsia="Arial Unicode MS" w:hAnsi="Times New Roman" w:cs="Times New Roman"/>
          <w:sz w:val="23"/>
          <w:szCs w:val="23"/>
        </w:rPr>
        <w:t>, a fim de registrar o questionamento e possibilitar a visualização da resposta aos demais licitantes participantes.</w:t>
      </w:r>
    </w:p>
    <w:p w:rsidR="00837D33" w:rsidRPr="008D5ADB" w:rsidRDefault="00837D33" w:rsidP="00837D33">
      <w:pPr>
        <w:autoSpaceDE w:val="0"/>
        <w:autoSpaceDN w:val="0"/>
        <w:spacing w:after="0" w:line="276" w:lineRule="auto"/>
        <w:jc w:val="both"/>
        <w:rPr>
          <w:rFonts w:ascii="Times New Roman" w:eastAsia="Arial Unicode MS" w:hAnsi="Times New Roman" w:cs="Times New Roman"/>
          <w:sz w:val="23"/>
          <w:szCs w:val="23"/>
        </w:rPr>
      </w:pPr>
      <w:r w:rsidRPr="008D5ADB">
        <w:rPr>
          <w:rFonts w:ascii="Times New Roman" w:eastAsia="Arial Unicode MS" w:hAnsi="Times New Roman" w:cs="Times New Roman"/>
          <w:b/>
          <w:bCs/>
          <w:sz w:val="23"/>
          <w:szCs w:val="23"/>
        </w:rPr>
        <w:t xml:space="preserve">26.14. </w:t>
      </w:r>
      <w:r w:rsidRPr="008D5ADB">
        <w:rPr>
          <w:rFonts w:ascii="Times New Roman" w:eastAsia="Arial Unicode MS" w:hAnsi="Times New Roman" w:cs="Times New Roman"/>
          <w:sz w:val="23"/>
          <w:szCs w:val="23"/>
        </w:rPr>
        <w:t>São partes integrantes deste Edital os seguintes anexos:</w:t>
      </w:r>
    </w:p>
    <w:p w:rsidR="00837D33" w:rsidRPr="008D5ADB" w:rsidRDefault="00837D33" w:rsidP="00837D33">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eastAsia="Arial Unicode MS" w:hAnsi="Times New Roman" w:cs="Times New Roman"/>
          <w:sz w:val="23"/>
          <w:szCs w:val="23"/>
        </w:rPr>
        <w:t>Anexo I – Termo de Referência;</w:t>
      </w:r>
    </w:p>
    <w:p w:rsidR="00837D33" w:rsidRPr="008D5ADB" w:rsidRDefault="00837D33" w:rsidP="00837D33">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eastAsia="Arial Unicode MS" w:hAnsi="Times New Roman" w:cs="Times New Roman"/>
          <w:sz w:val="23"/>
          <w:szCs w:val="23"/>
        </w:rPr>
        <w:t>Anexo II – Modelo sugerido de Proposta;</w:t>
      </w:r>
    </w:p>
    <w:p w:rsidR="00837D33" w:rsidRPr="008D5ADB" w:rsidRDefault="00837D33" w:rsidP="00837D33">
      <w:pPr>
        <w:autoSpaceDE w:val="0"/>
        <w:autoSpaceDN w:val="0"/>
        <w:spacing w:after="0" w:line="276" w:lineRule="auto"/>
        <w:ind w:firstLine="708"/>
        <w:jc w:val="both"/>
        <w:rPr>
          <w:rFonts w:ascii="Times New Roman" w:hAnsi="Times New Roman" w:cs="Times New Roman"/>
          <w:sz w:val="23"/>
          <w:szCs w:val="23"/>
        </w:rPr>
      </w:pPr>
      <w:r w:rsidRPr="008D5ADB">
        <w:rPr>
          <w:rFonts w:ascii="Times New Roman" w:eastAsia="Arial Unicode MS" w:hAnsi="Times New Roman" w:cs="Times New Roman"/>
          <w:sz w:val="23"/>
          <w:szCs w:val="23"/>
        </w:rPr>
        <w:t xml:space="preserve">Anexo III - </w:t>
      </w:r>
      <w:r w:rsidRPr="008D5ADB">
        <w:rPr>
          <w:rFonts w:ascii="Times New Roman" w:hAnsi="Times New Roman" w:cs="Times New Roman"/>
          <w:sz w:val="23"/>
          <w:szCs w:val="23"/>
        </w:rPr>
        <w:t>Declaração de Conhecimentos das Obrigações;</w:t>
      </w:r>
    </w:p>
    <w:p w:rsidR="00837D33" w:rsidRPr="008D5ADB" w:rsidRDefault="00837D33" w:rsidP="00837D33">
      <w:pPr>
        <w:autoSpaceDE w:val="0"/>
        <w:autoSpaceDN w:val="0"/>
        <w:spacing w:after="0" w:line="276" w:lineRule="auto"/>
        <w:ind w:firstLine="708"/>
        <w:jc w:val="both"/>
        <w:rPr>
          <w:rFonts w:ascii="Times New Roman" w:hAnsi="Times New Roman" w:cs="Times New Roman"/>
          <w:sz w:val="23"/>
          <w:szCs w:val="23"/>
        </w:rPr>
      </w:pPr>
      <w:r w:rsidRPr="008D5ADB">
        <w:rPr>
          <w:rFonts w:ascii="Times New Roman" w:hAnsi="Times New Roman" w:cs="Times New Roman"/>
          <w:sz w:val="23"/>
          <w:szCs w:val="23"/>
        </w:rPr>
        <w:t>Anexo IV - Declaração do Contador de ME/EPP;</w:t>
      </w:r>
    </w:p>
    <w:p w:rsidR="00837D33" w:rsidRPr="008D5ADB" w:rsidRDefault="00837D33" w:rsidP="00837D33">
      <w:pPr>
        <w:autoSpaceDE w:val="0"/>
        <w:autoSpaceDN w:val="0"/>
        <w:spacing w:after="0" w:line="276" w:lineRule="auto"/>
        <w:ind w:firstLine="708"/>
        <w:jc w:val="both"/>
        <w:rPr>
          <w:rFonts w:ascii="Times New Roman" w:eastAsia="Arial Unicode MS" w:hAnsi="Times New Roman" w:cs="Times New Roman"/>
          <w:sz w:val="23"/>
          <w:szCs w:val="23"/>
        </w:rPr>
      </w:pPr>
      <w:r w:rsidRPr="008D5ADB">
        <w:rPr>
          <w:rFonts w:ascii="Times New Roman" w:hAnsi="Times New Roman" w:cs="Times New Roman"/>
          <w:sz w:val="23"/>
          <w:szCs w:val="23"/>
        </w:rPr>
        <w:t xml:space="preserve">Anexo V - </w:t>
      </w:r>
      <w:r w:rsidRPr="008D5ADB">
        <w:rPr>
          <w:rFonts w:ascii="Times New Roman" w:eastAsia="Arial Unicode MS" w:hAnsi="Times New Roman" w:cs="Times New Roman"/>
          <w:sz w:val="23"/>
          <w:szCs w:val="23"/>
        </w:rPr>
        <w:t>Declaração Conjunta para Habilitação;</w:t>
      </w:r>
    </w:p>
    <w:p w:rsidR="00837D33" w:rsidRPr="008D5ADB" w:rsidRDefault="00837D33" w:rsidP="00837D33">
      <w:pPr>
        <w:autoSpaceDE w:val="0"/>
        <w:autoSpaceDN w:val="0"/>
        <w:spacing w:after="0" w:line="276" w:lineRule="auto"/>
        <w:ind w:firstLine="708"/>
        <w:jc w:val="both"/>
        <w:rPr>
          <w:rFonts w:ascii="Times New Roman" w:hAnsi="Times New Roman" w:cs="Times New Roman"/>
          <w:sz w:val="23"/>
          <w:szCs w:val="23"/>
        </w:rPr>
      </w:pPr>
      <w:proofErr w:type="gramStart"/>
      <w:r w:rsidRPr="008D5ADB">
        <w:rPr>
          <w:rFonts w:ascii="Times New Roman" w:eastAsia="Arial Unicode MS" w:hAnsi="Times New Roman" w:cs="Times New Roman"/>
          <w:sz w:val="23"/>
          <w:szCs w:val="23"/>
        </w:rPr>
        <w:t>Anexo VI</w:t>
      </w:r>
      <w:proofErr w:type="gramEnd"/>
      <w:r w:rsidRPr="008D5ADB">
        <w:rPr>
          <w:rFonts w:ascii="Times New Roman" w:eastAsia="Arial Unicode MS" w:hAnsi="Times New Roman" w:cs="Times New Roman"/>
          <w:sz w:val="23"/>
          <w:szCs w:val="23"/>
        </w:rPr>
        <w:t xml:space="preserve"> – Minuta de Ata de Registro de Preços.</w:t>
      </w:r>
      <w:r w:rsidRPr="008D5ADB">
        <w:rPr>
          <w:rFonts w:ascii="Times New Roman" w:eastAsia="Arial Unicode MS" w:hAnsi="Times New Roman" w:cs="Times New Roman"/>
          <w:sz w:val="23"/>
          <w:szCs w:val="23"/>
        </w:rPr>
        <w:tab/>
      </w:r>
    </w:p>
    <w:p w:rsidR="00837D33" w:rsidRDefault="00837D33" w:rsidP="00837D33">
      <w:pPr>
        <w:tabs>
          <w:tab w:val="left" w:pos="1134"/>
        </w:tabs>
        <w:spacing w:after="0" w:line="276" w:lineRule="auto"/>
        <w:jc w:val="both"/>
        <w:rPr>
          <w:rFonts w:ascii="Times New Roman" w:hAnsi="Times New Roman" w:cs="Times New Roman"/>
          <w:sz w:val="24"/>
          <w:szCs w:val="24"/>
        </w:rPr>
      </w:pPr>
    </w:p>
    <w:p w:rsidR="00837D33" w:rsidRDefault="002142D0" w:rsidP="00837D33">
      <w:pPr>
        <w:spacing w:after="0" w:line="276" w:lineRule="auto"/>
        <w:jc w:val="right"/>
        <w:rPr>
          <w:rFonts w:ascii="Times New Roman" w:hAnsi="Times New Roman" w:cs="Times New Roman"/>
          <w:sz w:val="24"/>
          <w:szCs w:val="24"/>
        </w:rPr>
      </w:pP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15</w:t>
      </w:r>
      <w:r w:rsidR="0045705C">
        <w:rPr>
          <w:rFonts w:ascii="Times New Roman" w:hAnsi="Times New Roman" w:cs="Times New Roman"/>
          <w:sz w:val="24"/>
          <w:szCs w:val="24"/>
        </w:rPr>
        <w:t xml:space="preserve"> de junho</w:t>
      </w:r>
      <w:r w:rsidR="00837D33">
        <w:rPr>
          <w:rFonts w:ascii="Times New Roman" w:hAnsi="Times New Roman" w:cs="Times New Roman"/>
          <w:sz w:val="24"/>
          <w:szCs w:val="24"/>
        </w:rPr>
        <w:t xml:space="preserve"> de 2026.</w:t>
      </w:r>
    </w:p>
    <w:p w:rsidR="00837D33" w:rsidRDefault="00837D33" w:rsidP="00837D33">
      <w:pPr>
        <w:spacing w:after="0" w:line="276" w:lineRule="auto"/>
        <w:jc w:val="both"/>
        <w:rPr>
          <w:rFonts w:ascii="Times New Roman" w:hAnsi="Times New Roman" w:cs="Times New Roman"/>
          <w:sz w:val="24"/>
          <w:szCs w:val="24"/>
        </w:rPr>
      </w:pPr>
    </w:p>
    <w:p w:rsidR="00837D33" w:rsidRDefault="00837D33" w:rsidP="00837D33">
      <w:pPr>
        <w:spacing w:after="0" w:line="276" w:lineRule="auto"/>
        <w:jc w:val="both"/>
        <w:rPr>
          <w:rFonts w:ascii="Times New Roman" w:hAnsi="Times New Roman" w:cs="Times New Roman"/>
          <w:sz w:val="24"/>
          <w:szCs w:val="24"/>
        </w:rPr>
      </w:pPr>
    </w:p>
    <w:p w:rsidR="00837D33" w:rsidRDefault="00837D33" w:rsidP="00837D33">
      <w:pPr>
        <w:spacing w:after="0" w:line="276" w:lineRule="auto"/>
        <w:jc w:val="both"/>
        <w:rPr>
          <w:rFonts w:ascii="Times New Roman" w:hAnsi="Times New Roman" w:cs="Times New Roman"/>
          <w:sz w:val="24"/>
          <w:szCs w:val="24"/>
        </w:rPr>
      </w:pPr>
    </w:p>
    <w:p w:rsidR="00837D33" w:rsidRDefault="00837D33" w:rsidP="00837D33">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rsidR="00837D33" w:rsidRPr="008D5ADB" w:rsidRDefault="00837D33" w:rsidP="00837D33">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   PREFEITO MUNICIPAL</w:t>
      </w:r>
    </w:p>
    <w:p w:rsidR="005A6AFF" w:rsidRDefault="005A6AFF">
      <w:pPr>
        <w:tabs>
          <w:tab w:val="left" w:pos="729"/>
        </w:tabs>
        <w:spacing w:line="276" w:lineRule="auto"/>
        <w:jc w:val="both"/>
        <w:rPr>
          <w:rFonts w:ascii="Times New Roman" w:hAnsi="Times New Roman" w:cs="Times New Roman"/>
          <w:b/>
          <w:bCs/>
        </w:rPr>
      </w:pPr>
    </w:p>
    <w:p w:rsidR="005A6AFF" w:rsidRDefault="005A6AFF">
      <w:pPr>
        <w:tabs>
          <w:tab w:val="left" w:pos="729"/>
        </w:tabs>
        <w:spacing w:line="276" w:lineRule="auto"/>
        <w:jc w:val="both"/>
        <w:rPr>
          <w:rFonts w:ascii="Times New Roman" w:hAnsi="Times New Roman" w:cs="Times New Roman"/>
          <w:b/>
          <w:bCs/>
        </w:rPr>
      </w:pPr>
    </w:p>
    <w:p w:rsidR="005A6AFF" w:rsidRDefault="005A6AFF">
      <w:pPr>
        <w:tabs>
          <w:tab w:val="left" w:pos="729"/>
        </w:tabs>
        <w:spacing w:line="276" w:lineRule="auto"/>
        <w:jc w:val="both"/>
        <w:rPr>
          <w:rFonts w:ascii="Times New Roman" w:hAnsi="Times New Roman" w:cs="Times New Roman"/>
          <w:b/>
          <w:bCs/>
        </w:rPr>
      </w:pPr>
    </w:p>
    <w:p w:rsidR="00BD0BB5" w:rsidRPr="00581B06" w:rsidRDefault="00047204" w:rsidP="00581B06">
      <w:pPr>
        <w:tabs>
          <w:tab w:val="left" w:pos="729"/>
        </w:tabs>
        <w:spacing w:after="0" w:line="276" w:lineRule="auto"/>
        <w:jc w:val="center"/>
        <w:rPr>
          <w:rFonts w:ascii="Times New Roman" w:hAnsi="Times New Roman" w:cs="Times New Roman"/>
          <w:b/>
          <w:bCs/>
          <w:sz w:val="24"/>
          <w:szCs w:val="24"/>
          <w:u w:val="single"/>
        </w:rPr>
      </w:pPr>
      <w:r w:rsidRPr="00581B06">
        <w:rPr>
          <w:rFonts w:ascii="Times New Roman" w:hAnsi="Times New Roman" w:cs="Times New Roman"/>
          <w:b/>
          <w:bCs/>
          <w:sz w:val="24"/>
          <w:szCs w:val="24"/>
          <w:u w:val="single"/>
        </w:rPr>
        <w:lastRenderedPageBreak/>
        <w:t>ANEXO I</w:t>
      </w:r>
    </w:p>
    <w:p w:rsidR="00BD0BB5" w:rsidRPr="00581B06" w:rsidRDefault="00BD0BB5" w:rsidP="00581B06">
      <w:pPr>
        <w:tabs>
          <w:tab w:val="left" w:pos="729"/>
        </w:tabs>
        <w:spacing w:after="0" w:line="276" w:lineRule="auto"/>
        <w:jc w:val="center"/>
        <w:rPr>
          <w:rFonts w:ascii="Times New Roman" w:hAnsi="Times New Roman" w:cs="Times New Roman"/>
          <w:b/>
          <w:bCs/>
          <w:sz w:val="24"/>
          <w:szCs w:val="24"/>
          <w:u w:val="single"/>
        </w:rPr>
      </w:pPr>
    </w:p>
    <w:p w:rsidR="00581B06" w:rsidRPr="00581B06" w:rsidRDefault="00581B06" w:rsidP="00581B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24"/>
        </w:rPr>
      </w:pPr>
      <w:r w:rsidRPr="00581B06">
        <w:rPr>
          <w:rFonts w:ascii="Times New Roman" w:hAnsi="Times New Roman" w:cs="Times New Roman"/>
          <w:b/>
          <w:sz w:val="24"/>
          <w:szCs w:val="24"/>
        </w:rPr>
        <w:t>TERMO DE REFERÊNCIA</w:t>
      </w:r>
    </w:p>
    <w:p w:rsidR="00581B06" w:rsidRPr="00581B06" w:rsidRDefault="00581B06" w:rsidP="00581B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p>
    <w:p w:rsidR="00581B06" w:rsidRPr="00581B06" w:rsidRDefault="00581B06" w:rsidP="00581B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581B06">
        <w:rPr>
          <w:rFonts w:ascii="Times New Roman" w:hAnsi="Times New Roman" w:cs="Times New Roman"/>
          <w:b/>
          <w:bCs/>
          <w:sz w:val="24"/>
          <w:szCs w:val="24"/>
        </w:rPr>
        <w:t xml:space="preserve">PROCESSO ADMINISTRATIVO </w:t>
      </w:r>
    </w:p>
    <w:p w:rsidR="00581B06" w:rsidRPr="00581B06" w:rsidRDefault="00581B06" w:rsidP="00581B06">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Município de </w:t>
      </w:r>
      <w:proofErr w:type="spellStart"/>
      <w:r w:rsidRPr="00581B06">
        <w:rPr>
          <w:rFonts w:ascii="Times New Roman" w:hAnsi="Times New Roman" w:cs="Times New Roman"/>
          <w:sz w:val="24"/>
          <w:szCs w:val="24"/>
        </w:rPr>
        <w:t>Teutônia</w:t>
      </w:r>
      <w:proofErr w:type="spellEnd"/>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Secretaria Municipal de Agricultura e Meio Ambiente; Secretaria Municipal de Obras, Viação e Transporte e Secretaria Municipal de Planejamento, Mobilidade Urbana e Segurança </w:t>
      </w:r>
      <w:proofErr w:type="gramStart"/>
      <w:r w:rsidRPr="00581B06">
        <w:rPr>
          <w:rFonts w:ascii="Times New Roman" w:hAnsi="Times New Roman" w:cs="Times New Roman"/>
          <w:sz w:val="24"/>
          <w:szCs w:val="24"/>
        </w:rPr>
        <w:t>Pública</w:t>
      </w:r>
      <w:proofErr w:type="gramEnd"/>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Necessidade da Administração: contratação de serviços de destinação de resíduos</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pStyle w:val="NormalWeb"/>
        <w:spacing w:before="0" w:after="0" w:line="276" w:lineRule="auto"/>
        <w:jc w:val="both"/>
        <w:rPr>
          <w:color w:val="000000"/>
        </w:rPr>
      </w:pPr>
      <w:r w:rsidRPr="00581B06">
        <w:rPr>
          <w:b/>
          <w:bCs/>
          <w:color w:val="000000"/>
        </w:rPr>
        <w:t>1. DEFINIÇÃO DO OBJETO</w:t>
      </w:r>
    </w:p>
    <w:p w:rsidR="00581B06" w:rsidRPr="00581B06" w:rsidRDefault="00581B06" w:rsidP="00581B06">
      <w:pPr>
        <w:pStyle w:val="NormalWeb"/>
        <w:spacing w:before="0" w:after="0" w:line="276" w:lineRule="auto"/>
        <w:jc w:val="both"/>
        <w:rPr>
          <w:color w:val="000000"/>
        </w:rPr>
      </w:pPr>
      <w:r w:rsidRPr="00581B06">
        <w:rPr>
          <w:color w:val="000000"/>
        </w:rPr>
        <w:t xml:space="preserve">O presente termo tem por objeto a contratação de empresa(s) especializada(s) para a prestação de serviços de coleta, separação e a correta destinação final de resíduos inorgânicos e/ou contaminantes. Os serviços objeto da contratação pretendida possuem as seguintes especificações: </w:t>
      </w:r>
    </w:p>
    <w:tbl>
      <w:tblPr>
        <w:tblW w:w="9371" w:type="dxa"/>
        <w:tblInd w:w="93" w:type="dxa"/>
        <w:tblLook w:val="04A0"/>
      </w:tblPr>
      <w:tblGrid>
        <w:gridCol w:w="857"/>
        <w:gridCol w:w="737"/>
        <w:gridCol w:w="4133"/>
        <w:gridCol w:w="1857"/>
        <w:gridCol w:w="1787"/>
      </w:tblGrid>
      <w:tr w:rsidR="00581B06" w:rsidRPr="00581B06" w:rsidTr="00581B06">
        <w:trPr>
          <w:trHeight w:val="240"/>
        </w:trPr>
        <w:tc>
          <w:tcPr>
            <w:tcW w:w="857" w:type="dxa"/>
            <w:tcBorders>
              <w:top w:val="single" w:sz="4" w:space="0" w:color="auto"/>
              <w:left w:val="single" w:sz="4" w:space="0" w:color="auto"/>
              <w:bottom w:val="single" w:sz="4" w:space="0" w:color="auto"/>
              <w:right w:val="single" w:sz="4" w:space="0" w:color="auto"/>
            </w:tcBorders>
            <w:shd w:val="clear" w:color="DDDDDD" w:fill="E7E6E6" w:themeFill="background2"/>
            <w:vAlign w:val="center"/>
          </w:tcPr>
          <w:p w:rsidR="00581B06" w:rsidRPr="00581B06" w:rsidRDefault="00581B06" w:rsidP="00581B06">
            <w:pPr>
              <w:spacing w:after="0" w:line="240" w:lineRule="auto"/>
              <w:jc w:val="center"/>
              <w:textAlignment w:val="center"/>
              <w:rPr>
                <w:rFonts w:ascii="Times New Roman" w:hAnsi="Times New Roman" w:cs="Times New Roman"/>
                <w:b/>
                <w:bCs/>
                <w:color w:val="000000"/>
                <w:sz w:val="20"/>
                <w:szCs w:val="20"/>
              </w:rPr>
            </w:pPr>
            <w:r w:rsidRPr="00581B06">
              <w:rPr>
                <w:rFonts w:ascii="Times New Roman" w:eastAsia="SimSun" w:hAnsi="Times New Roman" w:cs="Times New Roman"/>
                <w:b/>
                <w:bCs/>
                <w:color w:val="000000"/>
                <w:sz w:val="20"/>
                <w:szCs w:val="20"/>
                <w:lang w:val="en-US" w:eastAsia="zh-CN"/>
              </w:rPr>
              <w:t>ITEM</w:t>
            </w:r>
          </w:p>
        </w:tc>
        <w:tc>
          <w:tcPr>
            <w:tcW w:w="737" w:type="dxa"/>
            <w:tcBorders>
              <w:top w:val="single" w:sz="4" w:space="0" w:color="auto"/>
              <w:left w:val="single" w:sz="4" w:space="0" w:color="auto"/>
              <w:bottom w:val="single" w:sz="4" w:space="0" w:color="auto"/>
              <w:right w:val="single" w:sz="4" w:space="0" w:color="auto"/>
            </w:tcBorders>
            <w:shd w:val="clear" w:color="DDDDDD" w:fill="E7E6E6" w:themeFill="background2"/>
            <w:vAlign w:val="center"/>
          </w:tcPr>
          <w:p w:rsidR="00581B06" w:rsidRPr="00581B06" w:rsidRDefault="00581B06" w:rsidP="00581B06">
            <w:pPr>
              <w:spacing w:after="0" w:line="240" w:lineRule="auto"/>
              <w:jc w:val="center"/>
              <w:textAlignment w:val="center"/>
              <w:rPr>
                <w:rFonts w:ascii="Times New Roman" w:hAnsi="Times New Roman" w:cs="Times New Roman"/>
                <w:b/>
                <w:bCs/>
                <w:color w:val="000000"/>
                <w:sz w:val="20"/>
                <w:szCs w:val="20"/>
              </w:rPr>
            </w:pPr>
            <w:r w:rsidRPr="00581B06">
              <w:rPr>
                <w:rFonts w:ascii="Times New Roman" w:eastAsia="SimSun" w:hAnsi="Times New Roman" w:cs="Times New Roman"/>
                <w:b/>
                <w:bCs/>
                <w:color w:val="000000"/>
                <w:sz w:val="20"/>
                <w:szCs w:val="20"/>
                <w:lang w:val="en-US" w:eastAsia="zh-CN"/>
              </w:rPr>
              <w:t>UN</w:t>
            </w:r>
          </w:p>
        </w:tc>
        <w:tc>
          <w:tcPr>
            <w:tcW w:w="4133" w:type="dxa"/>
            <w:tcBorders>
              <w:top w:val="single" w:sz="4" w:space="0" w:color="auto"/>
              <w:left w:val="single" w:sz="4" w:space="0" w:color="auto"/>
              <w:bottom w:val="single" w:sz="4" w:space="0" w:color="auto"/>
              <w:right w:val="single" w:sz="4" w:space="0" w:color="auto"/>
            </w:tcBorders>
            <w:shd w:val="clear" w:color="DDDDDD" w:fill="E7E6E6" w:themeFill="background2"/>
            <w:vAlign w:val="center"/>
          </w:tcPr>
          <w:p w:rsidR="00581B06" w:rsidRPr="00581B06" w:rsidRDefault="00581B06" w:rsidP="00581B06">
            <w:pPr>
              <w:spacing w:after="0" w:line="240" w:lineRule="auto"/>
              <w:jc w:val="center"/>
              <w:textAlignment w:val="center"/>
              <w:rPr>
                <w:rFonts w:ascii="Times New Roman" w:hAnsi="Times New Roman" w:cs="Times New Roman"/>
                <w:b/>
                <w:bCs/>
                <w:color w:val="000000"/>
                <w:sz w:val="20"/>
                <w:szCs w:val="20"/>
              </w:rPr>
            </w:pPr>
            <w:r w:rsidRPr="00581B06">
              <w:rPr>
                <w:rFonts w:ascii="Times New Roman" w:eastAsia="SimSun" w:hAnsi="Times New Roman" w:cs="Times New Roman"/>
                <w:b/>
                <w:bCs/>
                <w:color w:val="000000"/>
                <w:sz w:val="20"/>
                <w:szCs w:val="20"/>
                <w:lang w:val="en-US" w:eastAsia="zh-CN"/>
              </w:rPr>
              <w:t>DESCRIÇÃO</w:t>
            </w:r>
          </w:p>
        </w:tc>
        <w:tc>
          <w:tcPr>
            <w:tcW w:w="1857" w:type="dxa"/>
            <w:tcBorders>
              <w:top w:val="single" w:sz="4" w:space="0" w:color="auto"/>
              <w:left w:val="single" w:sz="4" w:space="0" w:color="auto"/>
              <w:bottom w:val="single" w:sz="4" w:space="0" w:color="auto"/>
              <w:right w:val="single" w:sz="4" w:space="0" w:color="auto"/>
            </w:tcBorders>
            <w:shd w:val="clear" w:color="DDDDDD" w:fill="E7E6E6" w:themeFill="background2"/>
            <w:vAlign w:val="center"/>
          </w:tcPr>
          <w:p w:rsidR="00581B06" w:rsidRPr="00581B06" w:rsidRDefault="00581B06" w:rsidP="00581B06">
            <w:pPr>
              <w:spacing w:after="0" w:line="240" w:lineRule="auto"/>
              <w:jc w:val="center"/>
              <w:textAlignment w:val="center"/>
              <w:rPr>
                <w:rFonts w:ascii="Times New Roman" w:eastAsia="SimSun" w:hAnsi="Times New Roman" w:cs="Times New Roman"/>
                <w:b/>
                <w:bCs/>
                <w:color w:val="000000"/>
                <w:sz w:val="20"/>
                <w:szCs w:val="20"/>
                <w:lang w:eastAsia="zh-CN"/>
              </w:rPr>
            </w:pPr>
            <w:r w:rsidRPr="00581B06">
              <w:rPr>
                <w:rFonts w:ascii="Times New Roman" w:eastAsia="SimSun" w:hAnsi="Times New Roman" w:cs="Times New Roman"/>
                <w:b/>
                <w:bCs/>
                <w:color w:val="000000"/>
                <w:sz w:val="20"/>
                <w:szCs w:val="20"/>
                <w:lang w:eastAsia="zh-CN"/>
              </w:rPr>
              <w:t>QUANTIDADE</w:t>
            </w:r>
          </w:p>
        </w:tc>
        <w:tc>
          <w:tcPr>
            <w:tcW w:w="1787" w:type="dxa"/>
            <w:tcBorders>
              <w:top w:val="single" w:sz="4" w:space="0" w:color="auto"/>
              <w:left w:val="single" w:sz="4" w:space="0" w:color="auto"/>
              <w:bottom w:val="single" w:sz="4" w:space="0" w:color="auto"/>
              <w:right w:val="single" w:sz="4" w:space="0" w:color="auto"/>
            </w:tcBorders>
            <w:shd w:val="clear" w:color="DDDDDD" w:fill="E7E6E6" w:themeFill="background2"/>
            <w:vAlign w:val="center"/>
          </w:tcPr>
          <w:p w:rsidR="00581B06" w:rsidRPr="00581B06" w:rsidRDefault="00581B06" w:rsidP="00581B06">
            <w:pPr>
              <w:spacing w:after="0" w:line="240" w:lineRule="auto"/>
              <w:jc w:val="center"/>
              <w:textAlignment w:val="center"/>
              <w:rPr>
                <w:rFonts w:ascii="Times New Roman" w:hAnsi="Times New Roman" w:cs="Times New Roman"/>
                <w:b/>
                <w:bCs/>
                <w:color w:val="000000"/>
                <w:sz w:val="20"/>
                <w:szCs w:val="20"/>
                <w:lang w:eastAsia="zh-CN"/>
              </w:rPr>
            </w:pPr>
            <w:r w:rsidRPr="00581B06">
              <w:rPr>
                <w:rFonts w:ascii="Times New Roman" w:eastAsia="SimSun" w:hAnsi="Times New Roman" w:cs="Times New Roman"/>
                <w:b/>
                <w:bCs/>
                <w:color w:val="000000"/>
                <w:sz w:val="20"/>
                <w:szCs w:val="20"/>
                <w:lang w:eastAsia="zh-CN"/>
              </w:rPr>
              <w:t>VALOR UNITÁRIO</w:t>
            </w:r>
          </w:p>
        </w:tc>
      </w:tr>
      <w:tr w:rsidR="00581B06" w:rsidRPr="00581B06" w:rsidTr="00581B06">
        <w:trPr>
          <w:trHeight w:val="59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1</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UN</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161616"/>
                <w:sz w:val="20"/>
                <w:szCs w:val="20"/>
              </w:rPr>
            </w:pPr>
            <w:r w:rsidRPr="00581B06">
              <w:rPr>
                <w:rFonts w:ascii="Times New Roman" w:eastAsia="SimSun" w:hAnsi="Times New Roman" w:cs="Times New Roman"/>
                <w:color w:val="161616"/>
                <w:sz w:val="20"/>
                <w:szCs w:val="20"/>
                <w:lang w:val="en-US" w:eastAsia="zh-CN"/>
              </w:rPr>
              <w:t xml:space="preserve">COLETA DE LAMPADAS FLUORESCENTES </w:t>
            </w:r>
            <w:proofErr w:type="spellStart"/>
            <w:r w:rsidRPr="00581B06">
              <w:rPr>
                <w:rFonts w:ascii="Times New Roman" w:eastAsia="SimSun" w:hAnsi="Times New Roman" w:cs="Times New Roman"/>
                <w:color w:val="161616"/>
                <w:sz w:val="20"/>
                <w:szCs w:val="20"/>
                <w:lang w:val="en-US" w:eastAsia="zh-CN"/>
              </w:rPr>
              <w:t>Coleta</w:t>
            </w:r>
            <w:proofErr w:type="spellEnd"/>
            <w:r w:rsidRPr="00581B06">
              <w:rPr>
                <w:rFonts w:ascii="Times New Roman" w:eastAsia="SimSun" w:hAnsi="Times New Roman" w:cs="Times New Roman"/>
                <w:color w:val="161616"/>
                <w:sz w:val="20"/>
                <w:szCs w:val="20"/>
                <w:lang w:val="en-US" w:eastAsia="zh-CN"/>
              </w:rPr>
              <w:t xml:space="preserve"> de </w:t>
            </w:r>
            <w:proofErr w:type="spellStart"/>
            <w:r w:rsidRPr="00581B06">
              <w:rPr>
                <w:rFonts w:ascii="Times New Roman" w:eastAsia="SimSun" w:hAnsi="Times New Roman" w:cs="Times New Roman"/>
                <w:color w:val="161616"/>
                <w:sz w:val="20"/>
                <w:szCs w:val="20"/>
                <w:lang w:val="en-US" w:eastAsia="zh-CN"/>
              </w:rPr>
              <w:t>lampadas</w:t>
            </w:r>
            <w:proofErr w:type="spellEnd"/>
            <w:r w:rsidRPr="00581B06">
              <w:rPr>
                <w:rFonts w:ascii="Times New Roman" w:eastAsia="SimSun" w:hAnsi="Times New Roman" w:cs="Times New Roman"/>
                <w:color w:val="161616"/>
                <w:sz w:val="20"/>
                <w:szCs w:val="20"/>
                <w:lang w:val="en-US" w:eastAsia="zh-CN"/>
              </w:rPr>
              <w:t xml:space="preserve"> </w:t>
            </w:r>
            <w:proofErr w:type="spellStart"/>
            <w:r w:rsidRPr="00581B06">
              <w:rPr>
                <w:rFonts w:ascii="Times New Roman" w:eastAsia="SimSun" w:hAnsi="Times New Roman" w:cs="Times New Roman"/>
                <w:color w:val="161616"/>
                <w:sz w:val="20"/>
                <w:szCs w:val="20"/>
                <w:lang w:val="en-US" w:eastAsia="zh-CN"/>
              </w:rPr>
              <w:t>fluorescentes</w:t>
            </w:r>
            <w:proofErr w:type="spellEnd"/>
            <w:r w:rsidRPr="00581B06">
              <w:rPr>
                <w:rFonts w:ascii="Times New Roman" w:eastAsia="SimSun" w:hAnsi="Times New Roman" w:cs="Times New Roman"/>
                <w:color w:val="161616"/>
                <w:sz w:val="20"/>
                <w:szCs w:val="20"/>
                <w:lang w:val="en-US" w:eastAsia="zh-CN"/>
              </w:rPr>
              <w:t xml:space="preserve"> no </w:t>
            </w:r>
            <w:proofErr w:type="spellStart"/>
            <w:r w:rsidRPr="00581B06">
              <w:rPr>
                <w:rFonts w:ascii="Times New Roman" w:eastAsia="SimSun" w:hAnsi="Times New Roman" w:cs="Times New Roman"/>
                <w:color w:val="161616"/>
                <w:sz w:val="20"/>
                <w:szCs w:val="20"/>
                <w:lang w:val="en-US" w:eastAsia="zh-CN"/>
              </w:rPr>
              <w:t>Aterro</w:t>
            </w:r>
            <w:proofErr w:type="spellEnd"/>
            <w:r w:rsidRPr="00581B06">
              <w:rPr>
                <w:rFonts w:ascii="Times New Roman" w:eastAsia="SimSun" w:hAnsi="Times New Roman" w:cs="Times New Roman"/>
                <w:color w:val="161616"/>
                <w:sz w:val="20"/>
                <w:szCs w:val="20"/>
                <w:lang w:val="en-US" w:eastAsia="zh-CN"/>
              </w:rPr>
              <w:t xml:space="preserve"> </w:t>
            </w:r>
            <w:proofErr w:type="spellStart"/>
            <w:r w:rsidRPr="00581B06">
              <w:rPr>
                <w:rFonts w:ascii="Times New Roman" w:eastAsia="SimSun" w:hAnsi="Times New Roman" w:cs="Times New Roman"/>
                <w:color w:val="161616"/>
                <w:sz w:val="20"/>
                <w:szCs w:val="20"/>
                <w:lang w:val="en-US" w:eastAsia="zh-CN"/>
              </w:rPr>
              <w:t>Sanitario</w:t>
            </w:r>
            <w:proofErr w:type="spellEnd"/>
            <w:r w:rsidRPr="00581B06">
              <w:rPr>
                <w:rFonts w:ascii="Times New Roman" w:eastAsia="SimSun" w:hAnsi="Times New Roman" w:cs="Times New Roman"/>
                <w:color w:val="161616"/>
                <w:sz w:val="20"/>
                <w:szCs w:val="20"/>
                <w:lang w:val="en-US" w:eastAsia="zh-CN"/>
              </w:rPr>
              <w:t xml:space="preserve"> Municipal.</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2500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R$ 1,</w:t>
            </w:r>
            <w:r w:rsidRPr="00581B06">
              <w:rPr>
                <w:rFonts w:ascii="Times New Roman" w:eastAsia="SimSun" w:hAnsi="Times New Roman" w:cs="Times New Roman"/>
                <w:color w:val="000000"/>
                <w:sz w:val="20"/>
                <w:szCs w:val="20"/>
                <w:lang w:eastAsia="zh-CN"/>
              </w:rPr>
              <w:t>91</w:t>
            </w:r>
          </w:p>
        </w:tc>
      </w:tr>
      <w:tr w:rsidR="00581B06" w:rsidRPr="00581B06" w:rsidTr="00581B06">
        <w:trPr>
          <w:trHeight w:val="54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2</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KG</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181818"/>
                <w:sz w:val="20"/>
                <w:szCs w:val="20"/>
              </w:rPr>
            </w:pPr>
            <w:r w:rsidRPr="00581B06">
              <w:rPr>
                <w:rFonts w:ascii="Times New Roman" w:eastAsia="SimSun" w:hAnsi="Times New Roman" w:cs="Times New Roman"/>
                <w:color w:val="181818"/>
                <w:sz w:val="20"/>
                <w:szCs w:val="20"/>
                <w:lang w:val="en-US" w:eastAsia="zh-CN"/>
              </w:rPr>
              <w:t xml:space="preserve">COLETA DE PILHAS E/OU BATERIAS USADAS </w:t>
            </w:r>
            <w:proofErr w:type="spellStart"/>
            <w:r w:rsidRPr="00581B06">
              <w:rPr>
                <w:rFonts w:ascii="Times New Roman" w:eastAsia="SimSun" w:hAnsi="Times New Roman" w:cs="Times New Roman"/>
                <w:color w:val="181818"/>
                <w:sz w:val="20"/>
                <w:szCs w:val="20"/>
                <w:lang w:val="en-US" w:eastAsia="zh-CN"/>
              </w:rPr>
              <w:t>Coleta</w:t>
            </w:r>
            <w:proofErr w:type="spellEnd"/>
            <w:r w:rsidRPr="00581B06">
              <w:rPr>
                <w:rFonts w:ascii="Times New Roman" w:eastAsia="SimSun" w:hAnsi="Times New Roman" w:cs="Times New Roman"/>
                <w:color w:val="181818"/>
                <w:sz w:val="20"/>
                <w:szCs w:val="20"/>
                <w:lang w:val="en-US" w:eastAsia="zh-CN"/>
              </w:rPr>
              <w:t xml:space="preserve"> de </w:t>
            </w:r>
            <w:proofErr w:type="spellStart"/>
            <w:r w:rsidRPr="00581B06">
              <w:rPr>
                <w:rFonts w:ascii="Times New Roman" w:eastAsia="SimSun" w:hAnsi="Times New Roman" w:cs="Times New Roman"/>
                <w:color w:val="181818"/>
                <w:sz w:val="20"/>
                <w:szCs w:val="20"/>
                <w:lang w:val="en-US" w:eastAsia="zh-CN"/>
              </w:rPr>
              <w:t>pilhas</w:t>
            </w:r>
            <w:proofErr w:type="spellEnd"/>
            <w:r w:rsidRPr="00581B06">
              <w:rPr>
                <w:rFonts w:ascii="Times New Roman" w:eastAsia="SimSun" w:hAnsi="Times New Roman" w:cs="Times New Roman"/>
                <w:color w:val="181818"/>
                <w:sz w:val="20"/>
                <w:szCs w:val="20"/>
                <w:lang w:val="en-US" w:eastAsia="zh-CN"/>
              </w:rPr>
              <w:t xml:space="preserve"> e/</w:t>
            </w:r>
            <w:proofErr w:type="spellStart"/>
            <w:r w:rsidRPr="00581B06">
              <w:rPr>
                <w:rFonts w:ascii="Times New Roman" w:eastAsia="SimSun" w:hAnsi="Times New Roman" w:cs="Times New Roman"/>
                <w:color w:val="181818"/>
                <w:sz w:val="20"/>
                <w:szCs w:val="20"/>
                <w:lang w:val="en-US" w:eastAsia="zh-CN"/>
              </w:rPr>
              <w:t>ou</w:t>
            </w:r>
            <w:proofErr w:type="spellEnd"/>
            <w:r w:rsidRPr="00581B06">
              <w:rPr>
                <w:rFonts w:ascii="Times New Roman" w:eastAsia="SimSun" w:hAnsi="Times New Roman" w:cs="Times New Roman"/>
                <w:color w:val="181818"/>
                <w:sz w:val="20"/>
                <w:szCs w:val="20"/>
                <w:lang w:val="en-US" w:eastAsia="zh-CN"/>
              </w:rPr>
              <w:t xml:space="preserve"> </w:t>
            </w:r>
            <w:proofErr w:type="spellStart"/>
            <w:r w:rsidRPr="00581B06">
              <w:rPr>
                <w:rFonts w:ascii="Times New Roman" w:eastAsia="SimSun" w:hAnsi="Times New Roman" w:cs="Times New Roman"/>
                <w:color w:val="181818"/>
                <w:sz w:val="20"/>
                <w:szCs w:val="20"/>
                <w:lang w:val="en-US" w:eastAsia="zh-CN"/>
              </w:rPr>
              <w:t>baterias</w:t>
            </w:r>
            <w:proofErr w:type="spellEnd"/>
            <w:r w:rsidRPr="00581B06">
              <w:rPr>
                <w:rFonts w:ascii="Times New Roman" w:eastAsia="SimSun" w:hAnsi="Times New Roman" w:cs="Times New Roman"/>
                <w:color w:val="181818"/>
                <w:sz w:val="20"/>
                <w:szCs w:val="20"/>
                <w:lang w:val="en-US" w:eastAsia="zh-CN"/>
              </w:rPr>
              <w:t xml:space="preserve"> </w:t>
            </w:r>
            <w:proofErr w:type="spellStart"/>
            <w:r w:rsidRPr="00581B06">
              <w:rPr>
                <w:rFonts w:ascii="Times New Roman" w:eastAsia="SimSun" w:hAnsi="Times New Roman" w:cs="Times New Roman"/>
                <w:color w:val="181818"/>
                <w:sz w:val="20"/>
                <w:szCs w:val="20"/>
                <w:lang w:val="en-US" w:eastAsia="zh-CN"/>
              </w:rPr>
              <w:t>usadas</w:t>
            </w:r>
            <w:proofErr w:type="spellEnd"/>
            <w:r w:rsidRPr="00581B06">
              <w:rPr>
                <w:rFonts w:ascii="Times New Roman" w:eastAsia="SimSun" w:hAnsi="Times New Roman" w:cs="Times New Roman"/>
                <w:color w:val="181818"/>
                <w:sz w:val="20"/>
                <w:szCs w:val="20"/>
                <w:lang w:val="en-US" w:eastAsia="zh-CN"/>
              </w:rPr>
              <w:t>.</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250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 xml:space="preserve">R$ </w:t>
            </w:r>
            <w:r w:rsidRPr="00581B06">
              <w:rPr>
                <w:rFonts w:ascii="Times New Roman" w:eastAsia="SimSun" w:hAnsi="Times New Roman" w:cs="Times New Roman"/>
                <w:color w:val="000000"/>
                <w:sz w:val="20"/>
                <w:szCs w:val="20"/>
                <w:lang w:eastAsia="zh-CN"/>
              </w:rPr>
              <w:t>8,29</w:t>
            </w:r>
          </w:p>
        </w:tc>
      </w:tr>
      <w:tr w:rsidR="00581B06" w:rsidRPr="00581B06" w:rsidTr="00581B06">
        <w:trPr>
          <w:trHeight w:val="495"/>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3</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LT</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 xml:space="preserve">COLETA DE OLEOS USADOS </w:t>
            </w:r>
            <w:proofErr w:type="spellStart"/>
            <w:r w:rsidRPr="00581B06">
              <w:rPr>
                <w:rFonts w:ascii="Times New Roman" w:eastAsia="SimSun" w:hAnsi="Times New Roman" w:cs="Times New Roman"/>
                <w:color w:val="000000"/>
                <w:sz w:val="20"/>
                <w:szCs w:val="20"/>
                <w:lang w:val="en-US" w:eastAsia="zh-CN"/>
              </w:rPr>
              <w:t>Coleta</w:t>
            </w:r>
            <w:proofErr w:type="spellEnd"/>
            <w:r w:rsidRPr="00581B06">
              <w:rPr>
                <w:rFonts w:ascii="Times New Roman" w:eastAsia="SimSun" w:hAnsi="Times New Roman" w:cs="Times New Roman"/>
                <w:color w:val="000000"/>
                <w:sz w:val="20"/>
                <w:szCs w:val="20"/>
                <w:lang w:val="en-US" w:eastAsia="zh-CN"/>
              </w:rPr>
              <w:t xml:space="preserve"> de </w:t>
            </w:r>
            <w:r w:rsidRPr="00581B06">
              <w:rPr>
                <w:rFonts w:ascii="Times New Roman" w:eastAsia="SimSun" w:hAnsi="Times New Roman" w:cs="Times New Roman"/>
                <w:color w:val="000000"/>
                <w:sz w:val="20"/>
                <w:szCs w:val="20"/>
                <w:lang w:eastAsia="zh-CN"/>
              </w:rPr>
              <w:t>óleo</w:t>
            </w:r>
            <w:r w:rsidRPr="00581B06">
              <w:rPr>
                <w:rFonts w:ascii="Times New Roman" w:eastAsia="SimSun" w:hAnsi="Times New Roman" w:cs="Times New Roman"/>
                <w:color w:val="000000"/>
                <w:sz w:val="20"/>
                <w:szCs w:val="20"/>
                <w:lang w:val="en-US" w:eastAsia="zh-CN"/>
              </w:rPr>
              <w:t xml:space="preserve"> diesel e </w:t>
            </w:r>
            <w:proofErr w:type="spellStart"/>
            <w:r w:rsidRPr="00581B06">
              <w:rPr>
                <w:rFonts w:ascii="Times New Roman" w:eastAsia="SimSun" w:hAnsi="Times New Roman" w:cs="Times New Roman"/>
                <w:color w:val="000000"/>
                <w:sz w:val="20"/>
                <w:szCs w:val="20"/>
                <w:lang w:val="en-US" w:eastAsia="zh-CN"/>
              </w:rPr>
              <w:t>demais</w:t>
            </w:r>
            <w:proofErr w:type="spellEnd"/>
            <w:r w:rsidRPr="00581B06">
              <w:rPr>
                <w:rFonts w:ascii="Times New Roman" w:eastAsia="SimSun" w:hAnsi="Times New Roman" w:cs="Times New Roman"/>
                <w:color w:val="000000"/>
                <w:sz w:val="20"/>
                <w:szCs w:val="20"/>
                <w:lang w:val="en-US" w:eastAsia="zh-CN"/>
              </w:rPr>
              <w:t xml:space="preserve"> </w:t>
            </w:r>
            <w:r w:rsidRPr="00581B06">
              <w:rPr>
                <w:rFonts w:ascii="Times New Roman" w:eastAsia="SimSun" w:hAnsi="Times New Roman" w:cs="Times New Roman"/>
                <w:color w:val="000000"/>
                <w:sz w:val="20"/>
                <w:szCs w:val="20"/>
                <w:lang w:eastAsia="zh-CN"/>
              </w:rPr>
              <w:t>óleos</w:t>
            </w:r>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usados</w:t>
            </w:r>
            <w:proofErr w:type="spellEnd"/>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oriundos</w:t>
            </w:r>
            <w:proofErr w:type="spellEnd"/>
            <w:r w:rsidRPr="00581B06">
              <w:rPr>
                <w:rFonts w:ascii="Times New Roman" w:eastAsia="SimSun" w:hAnsi="Times New Roman" w:cs="Times New Roman"/>
                <w:color w:val="000000"/>
                <w:sz w:val="20"/>
                <w:szCs w:val="20"/>
                <w:lang w:val="en-US" w:eastAsia="zh-CN"/>
              </w:rPr>
              <w:t xml:space="preserve"> de </w:t>
            </w:r>
            <w:proofErr w:type="spellStart"/>
            <w:r w:rsidRPr="00581B06">
              <w:rPr>
                <w:rFonts w:ascii="Times New Roman" w:eastAsia="SimSun" w:hAnsi="Times New Roman" w:cs="Times New Roman"/>
                <w:color w:val="000000"/>
                <w:sz w:val="20"/>
                <w:szCs w:val="20"/>
                <w:lang w:val="en-US" w:eastAsia="zh-CN"/>
              </w:rPr>
              <w:t>trocas</w:t>
            </w:r>
            <w:proofErr w:type="spellEnd"/>
            <w:r w:rsidRPr="00581B06">
              <w:rPr>
                <w:rFonts w:ascii="Times New Roman" w:eastAsia="SimSun" w:hAnsi="Times New Roman" w:cs="Times New Roman"/>
                <w:color w:val="000000"/>
                <w:sz w:val="20"/>
                <w:szCs w:val="20"/>
                <w:lang w:val="en-US" w:eastAsia="zh-CN"/>
              </w:rPr>
              <w:t xml:space="preserve"> e </w:t>
            </w:r>
            <w:proofErr w:type="spellStart"/>
            <w:r w:rsidRPr="00581B06">
              <w:rPr>
                <w:rFonts w:ascii="Times New Roman" w:eastAsia="SimSun" w:hAnsi="Times New Roman" w:cs="Times New Roman"/>
                <w:color w:val="000000"/>
                <w:sz w:val="20"/>
                <w:szCs w:val="20"/>
                <w:lang w:val="en-US" w:eastAsia="zh-CN"/>
              </w:rPr>
              <w:t>reposi</w:t>
            </w:r>
            <w:r w:rsidRPr="00581B06">
              <w:rPr>
                <w:rFonts w:ascii="Times New Roman" w:eastAsia="SimSun" w:hAnsi="Times New Roman" w:cs="Times New Roman"/>
                <w:color w:val="000000"/>
                <w:sz w:val="20"/>
                <w:szCs w:val="20"/>
                <w:lang w:eastAsia="zh-CN"/>
              </w:rPr>
              <w:t>çõ</w:t>
            </w:r>
            <w:r w:rsidRPr="00581B06">
              <w:rPr>
                <w:rFonts w:ascii="Times New Roman" w:eastAsia="SimSun" w:hAnsi="Times New Roman" w:cs="Times New Roman"/>
                <w:color w:val="000000"/>
                <w:sz w:val="20"/>
                <w:szCs w:val="20"/>
                <w:lang w:val="en-US" w:eastAsia="zh-CN"/>
              </w:rPr>
              <w:t>es</w:t>
            </w:r>
            <w:proofErr w:type="spellEnd"/>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em</w:t>
            </w:r>
            <w:proofErr w:type="spellEnd"/>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motores</w:t>
            </w:r>
            <w:proofErr w:type="spellEnd"/>
            <w:r w:rsidRPr="00581B06">
              <w:rPr>
                <w:rFonts w:ascii="Times New Roman" w:eastAsia="SimSun" w:hAnsi="Times New Roman" w:cs="Times New Roman"/>
                <w:color w:val="000000"/>
                <w:sz w:val="20"/>
                <w:szCs w:val="20"/>
                <w:lang w:val="en-US" w:eastAsia="zh-CN"/>
              </w:rPr>
              <w:t xml:space="preserve"> de </w:t>
            </w:r>
            <w:r w:rsidRPr="00581B06">
              <w:rPr>
                <w:rFonts w:ascii="Times New Roman" w:eastAsia="SimSun" w:hAnsi="Times New Roman" w:cs="Times New Roman"/>
                <w:color w:val="000000"/>
                <w:sz w:val="20"/>
                <w:szCs w:val="20"/>
                <w:lang w:eastAsia="zh-CN"/>
              </w:rPr>
              <w:t>veículos</w:t>
            </w:r>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maquinas</w:t>
            </w:r>
            <w:proofErr w:type="spellEnd"/>
            <w:r w:rsidRPr="00581B06">
              <w:rPr>
                <w:rFonts w:ascii="Times New Roman" w:eastAsia="SimSun" w:hAnsi="Times New Roman" w:cs="Times New Roman"/>
                <w:color w:val="000000"/>
                <w:sz w:val="20"/>
                <w:szCs w:val="20"/>
                <w:lang w:val="en-US" w:eastAsia="zh-CN"/>
              </w:rPr>
              <w:t xml:space="preserve"> e </w:t>
            </w:r>
            <w:proofErr w:type="spellStart"/>
            <w:r w:rsidRPr="00581B06">
              <w:rPr>
                <w:rFonts w:ascii="Times New Roman" w:eastAsia="SimSun" w:hAnsi="Times New Roman" w:cs="Times New Roman"/>
                <w:color w:val="000000"/>
                <w:sz w:val="20"/>
                <w:szCs w:val="20"/>
                <w:lang w:val="en-US" w:eastAsia="zh-CN"/>
              </w:rPr>
              <w:t>equipamentos</w:t>
            </w:r>
            <w:proofErr w:type="spellEnd"/>
            <w:r w:rsidRPr="00581B06">
              <w:rPr>
                <w:rFonts w:ascii="Times New Roman" w:eastAsia="SimSun" w:hAnsi="Times New Roman" w:cs="Times New Roman"/>
                <w:color w:val="000000"/>
                <w:sz w:val="20"/>
                <w:szCs w:val="20"/>
                <w:lang w:val="en-US" w:eastAsia="zh-CN"/>
              </w:rPr>
              <w:t>.</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2400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R$ 1,1</w:t>
            </w:r>
            <w:r w:rsidRPr="00581B06">
              <w:rPr>
                <w:rFonts w:ascii="Times New Roman" w:eastAsia="SimSun" w:hAnsi="Times New Roman" w:cs="Times New Roman"/>
                <w:color w:val="000000"/>
                <w:sz w:val="20"/>
                <w:szCs w:val="20"/>
                <w:lang w:eastAsia="zh-CN"/>
              </w:rPr>
              <w:t>8</w:t>
            </w:r>
          </w:p>
        </w:tc>
      </w:tr>
      <w:tr w:rsidR="00581B06" w:rsidRPr="00581B06" w:rsidTr="00581B06">
        <w:trPr>
          <w:trHeight w:val="51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4</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KG</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151515"/>
                <w:sz w:val="20"/>
                <w:szCs w:val="20"/>
              </w:rPr>
            </w:pPr>
            <w:r w:rsidRPr="00581B06">
              <w:rPr>
                <w:rFonts w:ascii="Times New Roman" w:eastAsia="SimSun" w:hAnsi="Times New Roman" w:cs="Times New Roman"/>
                <w:color w:val="151515"/>
                <w:sz w:val="20"/>
                <w:szCs w:val="20"/>
                <w:lang w:val="en-US" w:eastAsia="zh-CN"/>
              </w:rPr>
              <w:t xml:space="preserve">COLETA DE FILTROS USADOS </w:t>
            </w:r>
            <w:proofErr w:type="spellStart"/>
            <w:r w:rsidRPr="00581B06">
              <w:rPr>
                <w:rFonts w:ascii="Times New Roman" w:eastAsia="SimSun" w:hAnsi="Times New Roman" w:cs="Times New Roman"/>
                <w:color w:val="151515"/>
                <w:sz w:val="20"/>
                <w:szCs w:val="20"/>
                <w:lang w:val="en-US" w:eastAsia="zh-CN"/>
              </w:rPr>
              <w:t>Coleta</w:t>
            </w:r>
            <w:proofErr w:type="spellEnd"/>
            <w:r w:rsidRPr="00581B06">
              <w:rPr>
                <w:rFonts w:ascii="Times New Roman" w:eastAsia="SimSun" w:hAnsi="Times New Roman" w:cs="Times New Roman"/>
                <w:color w:val="151515"/>
                <w:sz w:val="20"/>
                <w:szCs w:val="20"/>
                <w:lang w:val="en-US" w:eastAsia="zh-CN"/>
              </w:rPr>
              <w:t xml:space="preserve"> de </w:t>
            </w:r>
            <w:proofErr w:type="spellStart"/>
            <w:r w:rsidRPr="00581B06">
              <w:rPr>
                <w:rFonts w:ascii="Times New Roman" w:eastAsia="SimSun" w:hAnsi="Times New Roman" w:cs="Times New Roman"/>
                <w:color w:val="151515"/>
                <w:sz w:val="20"/>
                <w:szCs w:val="20"/>
                <w:lang w:val="en-US" w:eastAsia="zh-CN"/>
              </w:rPr>
              <w:t>filtros</w:t>
            </w:r>
            <w:proofErr w:type="spellEnd"/>
            <w:r w:rsidRPr="00581B06">
              <w:rPr>
                <w:rFonts w:ascii="Times New Roman" w:eastAsia="SimSun" w:hAnsi="Times New Roman" w:cs="Times New Roman"/>
                <w:color w:val="151515"/>
                <w:sz w:val="20"/>
                <w:szCs w:val="20"/>
                <w:lang w:val="en-US" w:eastAsia="zh-CN"/>
              </w:rPr>
              <w:t xml:space="preserve"> </w:t>
            </w:r>
            <w:proofErr w:type="spellStart"/>
            <w:r w:rsidRPr="00581B06">
              <w:rPr>
                <w:rFonts w:ascii="Times New Roman" w:eastAsia="SimSun" w:hAnsi="Times New Roman" w:cs="Times New Roman"/>
                <w:color w:val="151515"/>
                <w:sz w:val="20"/>
                <w:szCs w:val="20"/>
                <w:lang w:val="en-US" w:eastAsia="zh-CN"/>
              </w:rPr>
              <w:t>usados</w:t>
            </w:r>
            <w:proofErr w:type="spellEnd"/>
            <w:r w:rsidRPr="00581B06">
              <w:rPr>
                <w:rFonts w:ascii="Times New Roman" w:eastAsia="SimSun" w:hAnsi="Times New Roman" w:cs="Times New Roman"/>
                <w:color w:val="151515"/>
                <w:sz w:val="20"/>
                <w:szCs w:val="20"/>
                <w:lang w:val="en-US" w:eastAsia="zh-CN"/>
              </w:rPr>
              <w:t xml:space="preserve"> de </w:t>
            </w:r>
            <w:proofErr w:type="spellStart"/>
            <w:r w:rsidRPr="00581B06">
              <w:rPr>
                <w:rFonts w:ascii="Times New Roman" w:eastAsia="SimSun" w:hAnsi="Times New Roman" w:cs="Times New Roman"/>
                <w:color w:val="151515"/>
                <w:sz w:val="20"/>
                <w:szCs w:val="20"/>
                <w:lang w:val="en-US" w:eastAsia="zh-CN"/>
              </w:rPr>
              <w:t>maquinas</w:t>
            </w:r>
            <w:proofErr w:type="spellEnd"/>
            <w:r w:rsidRPr="00581B06">
              <w:rPr>
                <w:rFonts w:ascii="Times New Roman" w:eastAsia="SimSun" w:hAnsi="Times New Roman" w:cs="Times New Roman"/>
                <w:color w:val="151515"/>
                <w:sz w:val="20"/>
                <w:szCs w:val="20"/>
                <w:lang w:val="en-US" w:eastAsia="zh-CN"/>
              </w:rPr>
              <w:t xml:space="preserve"> e </w:t>
            </w:r>
            <w:r w:rsidRPr="00581B06">
              <w:rPr>
                <w:rFonts w:ascii="Times New Roman" w:eastAsia="SimSun" w:hAnsi="Times New Roman" w:cs="Times New Roman"/>
                <w:color w:val="151515"/>
                <w:sz w:val="20"/>
                <w:szCs w:val="20"/>
                <w:lang w:eastAsia="zh-CN"/>
              </w:rPr>
              <w:t>veículos</w:t>
            </w:r>
            <w:r w:rsidRPr="00581B06">
              <w:rPr>
                <w:rFonts w:ascii="Times New Roman" w:eastAsia="SimSun" w:hAnsi="Times New Roman" w:cs="Times New Roman"/>
                <w:color w:val="151515"/>
                <w:sz w:val="20"/>
                <w:szCs w:val="20"/>
                <w:lang w:val="en-US" w:eastAsia="zh-CN"/>
              </w:rPr>
              <w:t>.</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1000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R$ 1,</w:t>
            </w:r>
            <w:r w:rsidRPr="00581B06">
              <w:rPr>
                <w:rFonts w:ascii="Times New Roman" w:eastAsia="SimSun" w:hAnsi="Times New Roman" w:cs="Times New Roman"/>
                <w:color w:val="000000"/>
                <w:sz w:val="20"/>
                <w:szCs w:val="20"/>
                <w:lang w:eastAsia="zh-CN"/>
              </w:rPr>
              <w:t>17</w:t>
            </w:r>
          </w:p>
        </w:tc>
      </w:tr>
      <w:tr w:rsidR="00581B06" w:rsidRPr="00581B06" w:rsidTr="00581B06">
        <w:trPr>
          <w:trHeight w:val="64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5</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KG</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111111"/>
                <w:sz w:val="20"/>
                <w:szCs w:val="20"/>
              </w:rPr>
            </w:pPr>
            <w:r w:rsidRPr="00581B06">
              <w:rPr>
                <w:rFonts w:ascii="Times New Roman" w:eastAsia="SimSun" w:hAnsi="Times New Roman" w:cs="Times New Roman"/>
                <w:color w:val="111111"/>
                <w:sz w:val="20"/>
                <w:szCs w:val="20"/>
                <w:lang w:val="en-US" w:eastAsia="zh-CN"/>
              </w:rPr>
              <w:t xml:space="preserve">COLETA DE PECAS USADAS DE MAQUINAS E VEICULOS </w:t>
            </w:r>
            <w:proofErr w:type="spellStart"/>
            <w:r w:rsidRPr="00581B06">
              <w:rPr>
                <w:rFonts w:ascii="Times New Roman" w:eastAsia="SimSun" w:hAnsi="Times New Roman" w:cs="Times New Roman"/>
                <w:color w:val="111111"/>
                <w:sz w:val="20"/>
                <w:szCs w:val="20"/>
                <w:lang w:val="en-US" w:eastAsia="zh-CN"/>
              </w:rPr>
              <w:t>Coleta</w:t>
            </w:r>
            <w:proofErr w:type="spellEnd"/>
            <w:r w:rsidRPr="00581B06">
              <w:rPr>
                <w:rFonts w:ascii="Times New Roman" w:eastAsia="SimSun" w:hAnsi="Times New Roman" w:cs="Times New Roman"/>
                <w:color w:val="111111"/>
                <w:sz w:val="20"/>
                <w:szCs w:val="20"/>
                <w:lang w:val="en-US" w:eastAsia="zh-CN"/>
              </w:rPr>
              <w:t xml:space="preserve"> de </w:t>
            </w:r>
            <w:proofErr w:type="spellStart"/>
            <w:r w:rsidRPr="00581B06">
              <w:rPr>
                <w:rFonts w:ascii="Times New Roman" w:eastAsia="SimSun" w:hAnsi="Times New Roman" w:cs="Times New Roman"/>
                <w:color w:val="111111"/>
                <w:sz w:val="20"/>
                <w:szCs w:val="20"/>
                <w:lang w:val="en-US" w:eastAsia="zh-CN"/>
              </w:rPr>
              <w:t>pecas</w:t>
            </w:r>
            <w:proofErr w:type="spellEnd"/>
            <w:r w:rsidRPr="00581B06">
              <w:rPr>
                <w:rFonts w:ascii="Times New Roman" w:eastAsia="SimSun" w:hAnsi="Times New Roman" w:cs="Times New Roman"/>
                <w:color w:val="111111"/>
                <w:sz w:val="20"/>
                <w:szCs w:val="20"/>
                <w:lang w:val="en-US" w:eastAsia="zh-CN"/>
              </w:rPr>
              <w:t xml:space="preserve"> </w:t>
            </w:r>
            <w:proofErr w:type="spellStart"/>
            <w:r w:rsidRPr="00581B06">
              <w:rPr>
                <w:rFonts w:ascii="Times New Roman" w:eastAsia="SimSun" w:hAnsi="Times New Roman" w:cs="Times New Roman"/>
                <w:color w:val="111111"/>
                <w:sz w:val="20"/>
                <w:szCs w:val="20"/>
                <w:lang w:val="en-US" w:eastAsia="zh-CN"/>
              </w:rPr>
              <w:t>usadas</w:t>
            </w:r>
            <w:proofErr w:type="spellEnd"/>
            <w:r w:rsidRPr="00581B06">
              <w:rPr>
                <w:rFonts w:ascii="Times New Roman" w:eastAsia="SimSun" w:hAnsi="Times New Roman" w:cs="Times New Roman"/>
                <w:color w:val="111111"/>
                <w:sz w:val="20"/>
                <w:szCs w:val="20"/>
                <w:lang w:val="en-US" w:eastAsia="zh-CN"/>
              </w:rPr>
              <w:t xml:space="preserve"> de </w:t>
            </w:r>
            <w:proofErr w:type="spellStart"/>
            <w:r w:rsidRPr="00581B06">
              <w:rPr>
                <w:rFonts w:ascii="Times New Roman" w:eastAsia="SimSun" w:hAnsi="Times New Roman" w:cs="Times New Roman"/>
                <w:color w:val="111111"/>
                <w:sz w:val="20"/>
                <w:szCs w:val="20"/>
                <w:lang w:val="en-US" w:eastAsia="zh-CN"/>
              </w:rPr>
              <w:t>maquinas</w:t>
            </w:r>
            <w:proofErr w:type="spellEnd"/>
            <w:r w:rsidRPr="00581B06">
              <w:rPr>
                <w:rFonts w:ascii="Times New Roman" w:eastAsia="SimSun" w:hAnsi="Times New Roman" w:cs="Times New Roman"/>
                <w:color w:val="111111"/>
                <w:sz w:val="20"/>
                <w:szCs w:val="20"/>
                <w:lang w:val="en-US" w:eastAsia="zh-CN"/>
              </w:rPr>
              <w:t xml:space="preserve"> e </w:t>
            </w:r>
            <w:r w:rsidRPr="00581B06">
              <w:rPr>
                <w:rFonts w:ascii="Times New Roman" w:eastAsia="SimSun" w:hAnsi="Times New Roman" w:cs="Times New Roman"/>
                <w:color w:val="111111"/>
                <w:sz w:val="20"/>
                <w:szCs w:val="20"/>
                <w:lang w:eastAsia="zh-CN"/>
              </w:rPr>
              <w:t>veículos</w:t>
            </w:r>
            <w:r w:rsidRPr="00581B06">
              <w:rPr>
                <w:rFonts w:ascii="Times New Roman" w:eastAsia="SimSun" w:hAnsi="Times New Roman" w:cs="Times New Roman"/>
                <w:color w:val="111111"/>
                <w:sz w:val="20"/>
                <w:szCs w:val="20"/>
                <w:lang w:val="en-US" w:eastAsia="zh-CN"/>
              </w:rPr>
              <w:t>.</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1000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R$ 1,</w:t>
            </w:r>
            <w:r w:rsidRPr="00581B06">
              <w:rPr>
                <w:rFonts w:ascii="Times New Roman" w:eastAsia="SimSun" w:hAnsi="Times New Roman" w:cs="Times New Roman"/>
                <w:color w:val="000000"/>
                <w:sz w:val="20"/>
                <w:szCs w:val="20"/>
                <w:lang w:eastAsia="zh-CN"/>
              </w:rPr>
              <w:t>51</w:t>
            </w:r>
          </w:p>
        </w:tc>
      </w:tr>
      <w:tr w:rsidR="00581B06" w:rsidRPr="00581B06" w:rsidTr="00581B06">
        <w:trPr>
          <w:trHeight w:val="9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6</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UN</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 xml:space="preserve">COLETA DE PNEUS USADOS </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500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R$ 1</w:t>
            </w:r>
            <w:r w:rsidRPr="00581B06">
              <w:rPr>
                <w:rFonts w:ascii="Times New Roman" w:eastAsia="SimSun" w:hAnsi="Times New Roman" w:cs="Times New Roman"/>
                <w:color w:val="000000"/>
                <w:sz w:val="20"/>
                <w:szCs w:val="20"/>
                <w:lang w:eastAsia="zh-CN"/>
              </w:rPr>
              <w:t>1,98</w:t>
            </w:r>
          </w:p>
        </w:tc>
      </w:tr>
      <w:tr w:rsidR="00581B06" w:rsidRPr="00581B06" w:rsidTr="00581B06">
        <w:trPr>
          <w:trHeight w:val="12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7</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KG</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COLETA DE ESTOPAS USADAS</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200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R$ 2,0</w:t>
            </w:r>
            <w:r w:rsidRPr="00581B06">
              <w:rPr>
                <w:rFonts w:ascii="Times New Roman" w:eastAsia="SimSun" w:hAnsi="Times New Roman" w:cs="Times New Roman"/>
                <w:color w:val="000000"/>
                <w:sz w:val="20"/>
                <w:szCs w:val="20"/>
                <w:lang w:eastAsia="zh-CN"/>
              </w:rPr>
              <w:t>4</w:t>
            </w:r>
          </w:p>
        </w:tc>
      </w:tr>
      <w:tr w:rsidR="00581B06" w:rsidRPr="00581B06" w:rsidTr="00581B06">
        <w:trPr>
          <w:trHeight w:val="27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8</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UN</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hAnsi="Times New Roman" w:cs="Times New Roman"/>
                <w:color w:val="000000"/>
                <w:sz w:val="20"/>
                <w:szCs w:val="20"/>
              </w:rPr>
            </w:pPr>
            <w:r w:rsidRPr="00581B06">
              <w:rPr>
                <w:rFonts w:ascii="Times New Roman" w:eastAsia="SimSun" w:hAnsi="Times New Roman" w:cs="Times New Roman"/>
                <w:color w:val="000000"/>
                <w:sz w:val="20"/>
                <w:szCs w:val="20"/>
                <w:lang w:val="en-US" w:eastAsia="zh-CN"/>
              </w:rPr>
              <w:t xml:space="preserve">COLETA DE GALÕES de 20 </w:t>
            </w:r>
            <w:proofErr w:type="spellStart"/>
            <w:r w:rsidRPr="00581B06">
              <w:rPr>
                <w:rFonts w:ascii="Times New Roman" w:eastAsia="SimSun" w:hAnsi="Times New Roman" w:cs="Times New Roman"/>
                <w:color w:val="000000"/>
                <w:sz w:val="20"/>
                <w:szCs w:val="20"/>
                <w:lang w:val="en-US" w:eastAsia="zh-CN"/>
              </w:rPr>
              <w:t>litros</w:t>
            </w:r>
            <w:proofErr w:type="spellEnd"/>
            <w:r w:rsidRPr="00581B06">
              <w:rPr>
                <w:rFonts w:ascii="Times New Roman" w:eastAsia="SimSun" w:hAnsi="Times New Roman" w:cs="Times New Roman"/>
                <w:color w:val="000000"/>
                <w:sz w:val="20"/>
                <w:szCs w:val="20"/>
                <w:lang w:val="en-US" w:eastAsia="zh-CN"/>
              </w:rPr>
              <w:t xml:space="preserve"> e </w:t>
            </w:r>
            <w:proofErr w:type="spellStart"/>
            <w:r w:rsidRPr="00581B06">
              <w:rPr>
                <w:rFonts w:ascii="Times New Roman" w:eastAsia="SimSun" w:hAnsi="Times New Roman" w:cs="Times New Roman"/>
                <w:color w:val="000000"/>
                <w:sz w:val="20"/>
                <w:szCs w:val="20"/>
                <w:lang w:val="en-US" w:eastAsia="zh-CN"/>
              </w:rPr>
              <w:t>demais</w:t>
            </w:r>
            <w:proofErr w:type="spellEnd"/>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tamanhos</w:t>
            </w:r>
            <w:proofErr w:type="spellEnd"/>
            <w:r w:rsidRPr="00581B06">
              <w:rPr>
                <w:rFonts w:ascii="Times New Roman" w:eastAsia="SimSun" w:hAnsi="Times New Roman" w:cs="Times New Roman"/>
                <w:color w:val="000000"/>
                <w:sz w:val="20"/>
                <w:szCs w:val="20"/>
                <w:lang w:val="en-US" w:eastAsia="zh-CN"/>
              </w:rPr>
              <w:t xml:space="preserve"> </w:t>
            </w:r>
            <w:proofErr w:type="spellStart"/>
            <w:r w:rsidRPr="00581B06">
              <w:rPr>
                <w:rFonts w:ascii="Times New Roman" w:eastAsia="SimSun" w:hAnsi="Times New Roman" w:cs="Times New Roman"/>
                <w:color w:val="000000"/>
                <w:sz w:val="20"/>
                <w:szCs w:val="20"/>
                <w:lang w:val="en-US" w:eastAsia="zh-CN"/>
              </w:rPr>
              <w:t>utilizados</w:t>
            </w:r>
            <w:proofErr w:type="spellEnd"/>
            <w:r w:rsidRPr="00581B06">
              <w:rPr>
                <w:rFonts w:ascii="Times New Roman" w:eastAsia="SimSun" w:hAnsi="Times New Roman" w:cs="Times New Roman"/>
                <w:color w:val="000000"/>
                <w:sz w:val="20"/>
                <w:szCs w:val="20"/>
                <w:lang w:val="en-US" w:eastAsia="zh-CN"/>
              </w:rPr>
              <w:t>.</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700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hAnsi="Times New Roman" w:cs="Times New Roman"/>
                <w:color w:val="000000"/>
                <w:sz w:val="20"/>
                <w:szCs w:val="20"/>
                <w:lang w:eastAsia="zh-CN"/>
              </w:rPr>
            </w:pPr>
            <w:r w:rsidRPr="00581B06">
              <w:rPr>
                <w:rFonts w:ascii="Times New Roman" w:eastAsia="SimSun" w:hAnsi="Times New Roman" w:cs="Times New Roman"/>
                <w:color w:val="000000"/>
                <w:sz w:val="20"/>
                <w:szCs w:val="20"/>
                <w:lang w:val="en-US" w:eastAsia="zh-CN"/>
              </w:rPr>
              <w:t xml:space="preserve">R$ </w:t>
            </w:r>
            <w:r w:rsidRPr="00581B06">
              <w:rPr>
                <w:rFonts w:ascii="Times New Roman" w:eastAsia="SimSun" w:hAnsi="Times New Roman" w:cs="Times New Roman"/>
                <w:color w:val="000000"/>
                <w:sz w:val="20"/>
                <w:szCs w:val="20"/>
                <w:lang w:eastAsia="zh-CN"/>
              </w:rPr>
              <w:t>5,75</w:t>
            </w:r>
          </w:p>
        </w:tc>
      </w:tr>
      <w:tr w:rsidR="00581B06" w:rsidRPr="00581B06" w:rsidTr="00581B06">
        <w:trPr>
          <w:trHeight w:val="27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proofErr w:type="gramStart"/>
            <w:r w:rsidRPr="00581B06">
              <w:rPr>
                <w:rFonts w:ascii="Times New Roman" w:eastAsia="SimSun" w:hAnsi="Times New Roman" w:cs="Times New Roman"/>
                <w:color w:val="000000"/>
                <w:sz w:val="20"/>
                <w:szCs w:val="20"/>
                <w:lang w:eastAsia="zh-CN"/>
              </w:rPr>
              <w:t>9</w:t>
            </w:r>
            <w:proofErr w:type="gramEnd"/>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KG</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COLETA DE LATAS VAZIAS Coleta de latas vazias de tintas no Parque de Máquinas</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500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R$ 1,31</w:t>
            </w:r>
          </w:p>
        </w:tc>
      </w:tr>
      <w:tr w:rsidR="00581B06" w:rsidRPr="00581B06" w:rsidTr="00581B06">
        <w:trPr>
          <w:trHeight w:val="27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10</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M³</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RECOLHIMENTO DE LODO resíduo de classe I - perigoso. A coleta será por metros cúbicos no Parque de Máquinas da Prefeitura, mais especificamente o proveniente de caixa separadora de água e óleo.</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50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R$ 40,50</w:t>
            </w:r>
          </w:p>
        </w:tc>
      </w:tr>
      <w:tr w:rsidR="00581B06" w:rsidRPr="00581B06" w:rsidTr="00581B06">
        <w:trPr>
          <w:trHeight w:val="270"/>
        </w:trPr>
        <w:tc>
          <w:tcPr>
            <w:tcW w:w="8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11</w:t>
            </w:r>
          </w:p>
        </w:tc>
        <w:tc>
          <w:tcPr>
            <w:tcW w:w="7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B06" w:rsidRPr="00581B06" w:rsidRDefault="00581B06" w:rsidP="00581B06">
            <w:pPr>
              <w:spacing w:after="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TMB</w:t>
            </w:r>
          </w:p>
        </w:tc>
        <w:tc>
          <w:tcPr>
            <w:tcW w:w="4133" w:type="dxa"/>
            <w:tcBorders>
              <w:top w:val="single" w:sz="4" w:space="0" w:color="auto"/>
              <w:left w:val="single" w:sz="4" w:space="0" w:color="auto"/>
              <w:bottom w:val="single" w:sz="4" w:space="0" w:color="auto"/>
              <w:right w:val="single" w:sz="4" w:space="0" w:color="auto"/>
            </w:tcBorders>
            <w:shd w:val="clear" w:color="auto" w:fill="auto"/>
            <w:vAlign w:val="center"/>
          </w:tcPr>
          <w:p w:rsidR="00581B06" w:rsidRPr="00581B06" w:rsidRDefault="00581B06" w:rsidP="002142D0">
            <w:pPr>
              <w:spacing w:beforeLines="20" w:afterLines="20" w:line="240" w:lineRule="auto"/>
              <w:jc w:val="both"/>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COLETA DE EMULSÃO</w:t>
            </w:r>
            <w:proofErr w:type="gramStart"/>
            <w:r w:rsidRPr="00581B06">
              <w:rPr>
                <w:rFonts w:ascii="Times New Roman" w:eastAsia="SimSun" w:hAnsi="Times New Roman" w:cs="Times New Roman"/>
                <w:color w:val="000000"/>
                <w:sz w:val="20"/>
                <w:szCs w:val="20"/>
                <w:lang w:eastAsia="zh-CN"/>
              </w:rPr>
              <w:t xml:space="preserve">  </w:t>
            </w:r>
            <w:proofErr w:type="gramEnd"/>
            <w:r w:rsidRPr="00581B06">
              <w:rPr>
                <w:rFonts w:ascii="Times New Roman" w:eastAsia="SimSun" w:hAnsi="Times New Roman" w:cs="Times New Roman"/>
                <w:color w:val="000000"/>
                <w:sz w:val="20"/>
                <w:szCs w:val="20"/>
                <w:lang w:eastAsia="zh-CN"/>
              </w:rPr>
              <w:t xml:space="preserve">ASFÁLTICA A coleta será por tambor de 200L e ocorrerá no Parque de Máquinas da Prefeitura. </w:t>
            </w:r>
          </w:p>
        </w:tc>
        <w:tc>
          <w:tcPr>
            <w:tcW w:w="185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50</w:t>
            </w:r>
          </w:p>
        </w:tc>
        <w:tc>
          <w:tcPr>
            <w:tcW w:w="1787" w:type="dxa"/>
            <w:tcBorders>
              <w:top w:val="single" w:sz="4" w:space="0" w:color="auto"/>
              <w:left w:val="single" w:sz="4" w:space="0" w:color="auto"/>
              <w:bottom w:val="single" w:sz="4" w:space="0" w:color="auto"/>
              <w:right w:val="single" w:sz="4" w:space="0" w:color="auto"/>
            </w:tcBorders>
            <w:shd w:val="clear" w:color="CCFFCC" w:fill="auto"/>
            <w:vAlign w:val="center"/>
          </w:tcPr>
          <w:p w:rsidR="00581B06" w:rsidRPr="00581B06" w:rsidRDefault="00581B06" w:rsidP="00581B06">
            <w:pPr>
              <w:spacing w:after="0" w:line="240" w:lineRule="auto"/>
              <w:jc w:val="center"/>
              <w:textAlignment w:val="center"/>
              <w:rPr>
                <w:rFonts w:ascii="Times New Roman" w:eastAsia="SimSun" w:hAnsi="Times New Roman" w:cs="Times New Roman"/>
                <w:color w:val="000000"/>
                <w:sz w:val="20"/>
                <w:szCs w:val="20"/>
                <w:lang w:eastAsia="zh-CN"/>
              </w:rPr>
            </w:pPr>
            <w:r w:rsidRPr="00581B06">
              <w:rPr>
                <w:rFonts w:ascii="Times New Roman" w:eastAsia="SimSun" w:hAnsi="Times New Roman" w:cs="Times New Roman"/>
                <w:color w:val="000000"/>
                <w:sz w:val="20"/>
                <w:szCs w:val="20"/>
                <w:lang w:eastAsia="zh-CN"/>
              </w:rPr>
              <w:t>R$ 233,33</w:t>
            </w:r>
          </w:p>
        </w:tc>
      </w:tr>
    </w:tbl>
    <w:p w:rsidR="00581B06" w:rsidRPr="00581B06" w:rsidRDefault="00581B06" w:rsidP="00581B06">
      <w:pPr>
        <w:pStyle w:val="NormalWeb"/>
        <w:spacing w:before="0" w:after="0" w:line="276" w:lineRule="auto"/>
        <w:jc w:val="both"/>
        <w:rPr>
          <w:color w:val="000000"/>
        </w:rPr>
      </w:pPr>
      <w:bookmarkStart w:id="6" w:name="art6xxiiib"/>
      <w:bookmarkEnd w:id="6"/>
    </w:p>
    <w:p w:rsidR="00581B06" w:rsidRPr="00581B06" w:rsidRDefault="00581B06" w:rsidP="00581B06">
      <w:pPr>
        <w:pStyle w:val="NormalWeb"/>
        <w:spacing w:before="0" w:after="0" w:line="276" w:lineRule="auto"/>
        <w:jc w:val="both"/>
        <w:rPr>
          <w:color w:val="000000"/>
        </w:rPr>
      </w:pPr>
      <w:r w:rsidRPr="00581B06">
        <w:rPr>
          <w:b/>
          <w:bCs/>
          <w:color w:val="000000"/>
        </w:rPr>
        <w:lastRenderedPageBreak/>
        <w:t>2. FUNDAMENTAÇÃO DA CONTRATAÇÃO</w:t>
      </w:r>
    </w:p>
    <w:p w:rsidR="00581B06" w:rsidRPr="00581B06" w:rsidRDefault="00581B06" w:rsidP="00581B06">
      <w:pPr>
        <w:spacing w:after="0" w:line="276" w:lineRule="auto"/>
        <w:jc w:val="both"/>
        <w:rPr>
          <w:rFonts w:ascii="Times New Roman" w:hAnsi="Times New Roman" w:cs="Times New Roman"/>
          <w:sz w:val="24"/>
          <w:szCs w:val="24"/>
        </w:rPr>
      </w:pPr>
      <w:bookmarkStart w:id="7" w:name="art6xxiiic"/>
      <w:bookmarkEnd w:id="7"/>
      <w:r w:rsidRPr="00581B06">
        <w:rPr>
          <w:rFonts w:ascii="Times New Roman" w:hAnsi="Times New Roman" w:cs="Times New Roman"/>
          <w:sz w:val="24"/>
          <w:szCs w:val="24"/>
        </w:rPr>
        <w:t xml:space="preserve">A contratação de um serviço para recolhimento e a destinação final adequada é necessária para destinar corretamente os resíduos não contemplados na Coleta Seletiva e regular do Município. Tais resíduos, quando não tratados de forma correta, podem representar riscos ao Meio Ambiente e à saúde pública, no Município ou que causem acumulação nos espaços onde são regularmente depositados. </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Além disso, a coleta de resíduos de veículos e máquinas também é necessária para regularização do Parque de Máquinas do Município. Dessa forma, a prestação do serviço é indispensável para assegurar o manejo ambientalmente adequado desses materiais, contribuindo para a preservação ambiental, a proteção da coletividade e a manutenção da ordem e limpeza dos espaços públicos.</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Ademais, o contrato 79/2020 que possuía como objeto a prestação dos referidos serviços, encerrou-se no dia 12 de junho de 2025, sem mais possibilidade legal de prorrogação. Foi encaminhado processo licitatório - Pregão Eletrônico 72/2025, porém o mesmo restou deserto, conforme ata anexa. Dessa forma, faz-se necessário novo encaminhamento do processo.</w:t>
      </w:r>
    </w:p>
    <w:p w:rsidR="00581B06" w:rsidRPr="00581B06" w:rsidRDefault="00581B06" w:rsidP="00581B06">
      <w:pPr>
        <w:pStyle w:val="NormalWeb"/>
        <w:spacing w:before="0" w:after="0" w:line="276" w:lineRule="auto"/>
        <w:jc w:val="both"/>
        <w:rPr>
          <w:color w:val="000000"/>
        </w:rPr>
      </w:pPr>
    </w:p>
    <w:p w:rsidR="00581B06" w:rsidRPr="00581B06" w:rsidRDefault="00581B06" w:rsidP="00581B06">
      <w:pPr>
        <w:pStyle w:val="NormalWeb"/>
        <w:spacing w:before="0" w:after="0" w:line="276" w:lineRule="auto"/>
        <w:jc w:val="both"/>
        <w:rPr>
          <w:b/>
          <w:bCs/>
          <w:color w:val="000000"/>
        </w:rPr>
      </w:pPr>
      <w:r w:rsidRPr="00581B06">
        <w:rPr>
          <w:b/>
          <w:bCs/>
          <w:color w:val="000000"/>
        </w:rPr>
        <w:t>3. DESCRIÇÃO DA SOLUÇÃO COMO UM TODO</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A solução proposta é a contratação de empresa especializada para a prestação de serviços de coleta e destinação de resíduos, conforme as seguintes especificações e condições dos itens </w:t>
      </w:r>
      <w:proofErr w:type="gramStart"/>
      <w:r w:rsidRPr="00581B06">
        <w:rPr>
          <w:rFonts w:ascii="Times New Roman" w:hAnsi="Times New Roman" w:cs="Times New Roman"/>
          <w:sz w:val="24"/>
          <w:szCs w:val="24"/>
        </w:rPr>
        <w:t>1</w:t>
      </w:r>
      <w:proofErr w:type="gramEnd"/>
      <w:r w:rsidRPr="00581B06">
        <w:rPr>
          <w:rFonts w:ascii="Times New Roman" w:hAnsi="Times New Roman" w:cs="Times New Roman"/>
          <w:sz w:val="24"/>
          <w:szCs w:val="24"/>
        </w:rPr>
        <w:t xml:space="preserve"> e 4, por um período de 12 meses prorrogável conforme a legislação vigente.</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pStyle w:val="NormalWeb"/>
        <w:spacing w:before="0" w:after="0" w:line="276" w:lineRule="auto"/>
        <w:jc w:val="both"/>
        <w:rPr>
          <w:color w:val="000000"/>
        </w:rPr>
      </w:pPr>
      <w:bookmarkStart w:id="8" w:name="art6xxiiid"/>
      <w:bookmarkEnd w:id="8"/>
      <w:r w:rsidRPr="00581B06">
        <w:rPr>
          <w:b/>
          <w:bCs/>
          <w:color w:val="000000"/>
        </w:rPr>
        <w:t>4. REQUISITOS DA CONTRATAÇÃO</w:t>
      </w:r>
      <w:bookmarkStart w:id="9" w:name="art6xxiiie"/>
      <w:bookmarkEnd w:id="9"/>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4.1 Os serviços têm natureza de serviços comuns, tendo em vista que seus </w:t>
      </w:r>
      <w:r w:rsidRPr="00581B06">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581B06">
        <w:rPr>
          <w:rFonts w:ascii="Times New Roman" w:hAnsi="Times New Roman" w:cs="Times New Roman"/>
          <w:sz w:val="24"/>
          <w:szCs w:val="24"/>
        </w:rPr>
        <w:t>nos termos do art. 6º, inciso XIII, da Lei Federal nº 14.133/2021.</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4.2 OBRIGAÇÕES DA CONTRATADA</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4.2.1 A(s) contratada(s) deverão </w:t>
      </w:r>
      <w:proofErr w:type="spellStart"/>
      <w:r w:rsidRPr="00581B06">
        <w:rPr>
          <w:rFonts w:ascii="Times New Roman" w:hAnsi="Times New Roman" w:cs="Times New Roman"/>
          <w:sz w:val="24"/>
          <w:szCs w:val="24"/>
        </w:rPr>
        <w:t>cumpr</w:t>
      </w:r>
      <w:proofErr w:type="spellEnd"/>
      <w:r w:rsidRPr="00581B06">
        <w:rPr>
          <w:rFonts w:ascii="Times New Roman" w:hAnsi="Times New Roman" w:cs="Times New Roman"/>
          <w:sz w:val="24"/>
          <w:szCs w:val="24"/>
        </w:rPr>
        <w:t xml:space="preserve"> todas as obrigações constantes no Termo de Referência e no Edital, seus anexos e sua proposta, assumindo como exclusivamente seus os riscos e as despesas decorrentes da boa e perfeita execução do objeto.</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4.2.2 As despesas decorrentes com contratação de funcionários, combustível para os veículos, eventuais fretes, fornecimento de </w:t>
      </w:r>
      <w:proofErr w:type="spellStart"/>
      <w:r w:rsidRPr="00581B06">
        <w:rPr>
          <w:rFonts w:ascii="Times New Roman" w:hAnsi="Times New Roman" w:cs="Times New Roman"/>
          <w:sz w:val="24"/>
          <w:szCs w:val="24"/>
        </w:rPr>
        <w:t>EPI's</w:t>
      </w:r>
      <w:proofErr w:type="spellEnd"/>
      <w:r w:rsidRPr="00581B06">
        <w:rPr>
          <w:rFonts w:ascii="Times New Roman" w:hAnsi="Times New Roman" w:cs="Times New Roman"/>
          <w:sz w:val="24"/>
          <w:szCs w:val="24"/>
        </w:rPr>
        <w:t>, bem como os custos com demais equipamentos, materiais diversos de trabalho, veículos, ferramentas, utensílios, embalagens e custos com mão de obra, ficarão todos a cargo única e exclusivamente da Contratada;</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4.2.3 A mão de obra para a realização do serviço deverá ser devidamente capacitada para a execução do objeto e estar portando os </w:t>
      </w:r>
      <w:proofErr w:type="spellStart"/>
      <w:r w:rsidRPr="00581B06">
        <w:rPr>
          <w:rFonts w:ascii="Times New Roman" w:hAnsi="Times New Roman" w:cs="Times New Roman"/>
          <w:sz w:val="24"/>
          <w:szCs w:val="24"/>
        </w:rPr>
        <w:t>EPI's</w:t>
      </w:r>
      <w:proofErr w:type="spellEnd"/>
      <w:r w:rsidRPr="00581B06">
        <w:rPr>
          <w:rFonts w:ascii="Times New Roman" w:hAnsi="Times New Roman" w:cs="Times New Roman"/>
          <w:sz w:val="24"/>
          <w:szCs w:val="24"/>
        </w:rPr>
        <w:t>;</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4.2.4 O Município reserva-se no direito de fiscalizar e acompanhar a prestação dos serviços, notificando a(s) Contratada(s) e/ou, rescindido o processo em caso comprovada má-fé ou serviço prestado insatisfatoriamente; </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lastRenderedPageBreak/>
        <w:t>4.2.5 Somente a(s) Contratada(s) serão responsáveis pelos encargos trabalhistas, previdenciários, fiscais, de seguro e comerciais resultantes da execução do contrato:</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4.2.6 O transporte de qualquer tipo de resíduo perigoso deverá possuir a licença única da FEPAM. As empresas envolvidas – seja no transporte, no coprocessamento ou na destinação final – precisam estar devidamente licenciadas.</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4.3. ESPECIFICAÇÕES DO SERVIÇO</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4.3.1 O serviço de coleta deverá ser prestado exclusivamente no Município de </w:t>
      </w:r>
      <w:proofErr w:type="spellStart"/>
      <w:r w:rsidRPr="00581B06">
        <w:rPr>
          <w:rFonts w:ascii="Times New Roman" w:hAnsi="Times New Roman" w:cs="Times New Roman"/>
          <w:sz w:val="24"/>
          <w:szCs w:val="24"/>
        </w:rPr>
        <w:t>Teutônia</w:t>
      </w:r>
      <w:proofErr w:type="spellEnd"/>
      <w:r w:rsidRPr="00581B06">
        <w:rPr>
          <w:rFonts w:ascii="Times New Roman" w:hAnsi="Times New Roman" w:cs="Times New Roman"/>
          <w:sz w:val="24"/>
          <w:szCs w:val="24"/>
        </w:rPr>
        <w:t>, tendo a Contratada que executá-lo sempre que a Administração solicitar;</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4.3.2 O serviço a ser licitado consiste na coleta de:</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LÂMPADAS FLUORESCENTES: A coleta será por unidade, por demanda e ocorrerá no Aterro Sanitário Municipal ou em setor específico da Elétrica, na Prefeitura;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PILHAS E BATERIAS USADAS: A coleta será por peso, por demanda e ocorrerá no Aterro Sanitário Municipal ou no Departamento do Meio Ambiente na Prefeitura. O material será acondicionado em </w:t>
      </w:r>
      <w:proofErr w:type="spellStart"/>
      <w:r w:rsidRPr="00581B06">
        <w:rPr>
          <w:rFonts w:ascii="Times New Roman" w:hAnsi="Times New Roman" w:cs="Times New Roman"/>
          <w:sz w:val="24"/>
          <w:szCs w:val="24"/>
        </w:rPr>
        <w:t>bombonas</w:t>
      </w:r>
      <w:proofErr w:type="spellEnd"/>
      <w:r w:rsidRPr="00581B06">
        <w:rPr>
          <w:rFonts w:ascii="Times New Roman" w:hAnsi="Times New Roman" w:cs="Times New Roman"/>
          <w:sz w:val="24"/>
          <w:szCs w:val="24"/>
        </w:rPr>
        <w:t xml:space="preserve"> pelo Município e as mesmas deverão ser recolhidas pela vencedora;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ÓLEO DIESEL E DEMAIS ÓLEOS UTILIZADOS: A coleta será por </w:t>
      </w:r>
      <w:proofErr w:type="spellStart"/>
      <w:r w:rsidRPr="00581B06">
        <w:rPr>
          <w:rFonts w:ascii="Times New Roman" w:hAnsi="Times New Roman" w:cs="Times New Roman"/>
          <w:sz w:val="24"/>
          <w:szCs w:val="24"/>
        </w:rPr>
        <w:t>litragem</w:t>
      </w:r>
      <w:proofErr w:type="spellEnd"/>
      <w:r w:rsidRPr="00581B06">
        <w:rPr>
          <w:rFonts w:ascii="Times New Roman" w:hAnsi="Times New Roman" w:cs="Times New Roman"/>
          <w:sz w:val="24"/>
          <w:szCs w:val="24"/>
        </w:rPr>
        <w:t xml:space="preserve">, por demanda e ocorrerá exclusivamente no Parque de Máquinas da Prefeitura. O óleo será acondicionado em tonéis que ficarão em local seco e sobre piso impermeável, para o devido recolhimento.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FILTROS USADOS: A coleta será por peso, por demanda e ocorrerá exclusivamente no Parque de Máquinas. Os filtros serão acondicionados em </w:t>
      </w:r>
      <w:proofErr w:type="spellStart"/>
      <w:r w:rsidRPr="00581B06">
        <w:rPr>
          <w:rFonts w:ascii="Times New Roman" w:hAnsi="Times New Roman" w:cs="Times New Roman"/>
          <w:sz w:val="24"/>
          <w:szCs w:val="24"/>
        </w:rPr>
        <w:t>bombonas</w:t>
      </w:r>
      <w:proofErr w:type="spellEnd"/>
      <w:r w:rsidRPr="00581B06">
        <w:rPr>
          <w:rFonts w:ascii="Times New Roman" w:hAnsi="Times New Roman" w:cs="Times New Roman"/>
          <w:sz w:val="24"/>
          <w:szCs w:val="24"/>
        </w:rPr>
        <w:t xml:space="preserve"> plásticas, que ficarão em local seco e impermeável no local de coleta;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PEÇAS VARIADAS USADAS EM MÁQUINAS: A coleta será por peso, por demanda e ocorrerá exclusivamente no Parque de Máquinas. O material será acondicionado em local seco e piso impermeável até o dia do recolhimento;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PNEUS USADOS: A coleta será por unidade, por demanda e ocorrerá exclusivamente no Parque de Máquinas. Os pneus poderão estar inteiros ou não, e ficarão acondicionados em local seco e impermeável até o dia da coleta;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ESTOPAS USADAS: A coleta será por peso, por demanda e ocorrerá exclusivamente no Parque de Máquinas; </w:t>
      </w:r>
    </w:p>
    <w:p w:rsidR="00581B06" w:rsidRPr="00581B06" w:rsidRDefault="00581B06" w:rsidP="00581B06">
      <w:pPr>
        <w:numPr>
          <w:ilvl w:val="0"/>
          <w:numId w:val="10"/>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GALÕES DE 20 LITROS OU MAIS: A coleta será por unidade, por demanda e ocorrerá exclusivamente no Parque de Máquinas;</w:t>
      </w:r>
    </w:p>
    <w:p w:rsidR="00581B06" w:rsidRPr="00581B06" w:rsidRDefault="00581B06" w:rsidP="00581B06">
      <w:pPr>
        <w:numPr>
          <w:ilvl w:val="0"/>
          <w:numId w:val="10"/>
        </w:numPr>
        <w:spacing w:after="0" w:line="276" w:lineRule="auto"/>
        <w:jc w:val="both"/>
        <w:rPr>
          <w:rFonts w:ascii="Times New Roman" w:eastAsia="SimSun" w:hAnsi="Times New Roman" w:cs="Times New Roman"/>
          <w:sz w:val="24"/>
          <w:szCs w:val="24"/>
        </w:rPr>
      </w:pPr>
      <w:r w:rsidRPr="00581B06">
        <w:rPr>
          <w:rFonts w:ascii="Times New Roman" w:hAnsi="Times New Roman" w:cs="Times New Roman"/>
          <w:sz w:val="24"/>
          <w:szCs w:val="24"/>
        </w:rPr>
        <w:t>LATAS VAZIAS DE TINTAS:</w:t>
      </w:r>
      <w:proofErr w:type="gramStart"/>
      <w:r w:rsidRPr="00581B06">
        <w:rPr>
          <w:rFonts w:ascii="Times New Roman" w:hAnsi="Times New Roman" w:cs="Times New Roman"/>
          <w:sz w:val="24"/>
          <w:szCs w:val="24"/>
        </w:rPr>
        <w:t xml:space="preserve">  </w:t>
      </w:r>
      <w:proofErr w:type="gramEnd"/>
      <w:r w:rsidRPr="00581B06">
        <w:rPr>
          <w:rFonts w:ascii="Times New Roman" w:hAnsi="Times New Roman" w:cs="Times New Roman"/>
          <w:sz w:val="24"/>
          <w:szCs w:val="24"/>
        </w:rPr>
        <w:t>A coleta será por peso, por demanda e ocorrerá exclusivamente no Parque de Máquinas;</w:t>
      </w:r>
    </w:p>
    <w:p w:rsidR="00581B06" w:rsidRPr="00581B06" w:rsidRDefault="00581B06" w:rsidP="00581B06">
      <w:pPr>
        <w:numPr>
          <w:ilvl w:val="0"/>
          <w:numId w:val="10"/>
        </w:numPr>
        <w:spacing w:after="0" w:line="276" w:lineRule="auto"/>
        <w:jc w:val="both"/>
        <w:rPr>
          <w:rFonts w:ascii="Times New Roman" w:hAnsi="Times New Roman" w:cs="Times New Roman"/>
          <w:color w:val="000000"/>
          <w:sz w:val="24"/>
          <w:szCs w:val="24"/>
        </w:rPr>
      </w:pPr>
      <w:proofErr w:type="gramStart"/>
      <w:r w:rsidRPr="00581B06">
        <w:rPr>
          <w:rFonts w:ascii="Times New Roman" w:eastAsia="SimSun" w:hAnsi="Times New Roman" w:cs="Times New Roman"/>
          <w:sz w:val="24"/>
          <w:szCs w:val="24"/>
        </w:rPr>
        <w:t>LODO :</w:t>
      </w:r>
      <w:proofErr w:type="gramEnd"/>
      <w:r w:rsidRPr="00581B06">
        <w:rPr>
          <w:rFonts w:ascii="Times New Roman" w:eastAsia="SimSun" w:hAnsi="Times New Roman" w:cs="Times New Roman"/>
          <w:sz w:val="24"/>
          <w:szCs w:val="24"/>
        </w:rPr>
        <w:t xml:space="preserve"> resíduo de classe I - perigoso. A coleta será por metros cúbicos e ocorrerá no Parque de Máquinas da Prefeitura, mais especificamente o proveniente de caixa separadora de água e óleo.</w:t>
      </w:r>
    </w:p>
    <w:p w:rsidR="00581B06" w:rsidRPr="00581B06" w:rsidRDefault="00581B06" w:rsidP="00581B06">
      <w:pPr>
        <w:numPr>
          <w:ilvl w:val="0"/>
          <w:numId w:val="10"/>
        </w:numPr>
        <w:spacing w:after="0" w:line="276" w:lineRule="auto"/>
        <w:jc w:val="both"/>
        <w:rPr>
          <w:rFonts w:ascii="Times New Roman" w:hAnsi="Times New Roman" w:cs="Times New Roman"/>
          <w:color w:val="000000"/>
          <w:sz w:val="24"/>
          <w:szCs w:val="24"/>
        </w:rPr>
      </w:pPr>
      <w:r w:rsidRPr="00581B06">
        <w:rPr>
          <w:rFonts w:ascii="Times New Roman" w:hAnsi="Times New Roman" w:cs="Times New Roman"/>
          <w:color w:val="000000"/>
          <w:sz w:val="24"/>
          <w:szCs w:val="24"/>
        </w:rPr>
        <w:t xml:space="preserve">EMULSÃO ASFÁLTICA: A coleta será por tambor de 200L e ocorrerá </w:t>
      </w:r>
      <w:r w:rsidRPr="00581B06">
        <w:rPr>
          <w:rFonts w:ascii="Times New Roman" w:eastAsia="SimSun" w:hAnsi="Times New Roman" w:cs="Times New Roman"/>
          <w:sz w:val="24"/>
          <w:szCs w:val="24"/>
        </w:rPr>
        <w:t xml:space="preserve">no Parque de Máquinas da Prefeitura. </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lastRenderedPageBreak/>
        <w:t>4.3.3 Para a realização do serviço, transporte e destinação final dos resíduos perigosos, os veículos da vencedora deverão estar devidamente licenciados junto ao Órgão Ambiental competente para a realização do serviço objeto deste processo, em atendimento à FEPAM (Fundação Estadual de Proteção ao Meio Ambiente) e demais Legislações vigentes e pertinentes à prestação do serviço;</w:t>
      </w:r>
    </w:p>
    <w:p w:rsidR="00581B06" w:rsidRPr="00581B06" w:rsidRDefault="00581B06" w:rsidP="00581B06">
      <w:pPr>
        <w:spacing w:after="0" w:line="276" w:lineRule="auto"/>
        <w:jc w:val="both"/>
        <w:rPr>
          <w:rFonts w:ascii="Times New Roman" w:hAnsi="Times New Roman" w:cs="Times New Roman"/>
          <w:sz w:val="24"/>
          <w:szCs w:val="24"/>
          <w:highlight w:val="yellow"/>
        </w:rPr>
      </w:pP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4.4 DA HABILITAÇÃO Para 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Inscrição no Cadastro Nacional da Pessoa Jurídica (CNPJ);</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Contrato </w:t>
      </w:r>
      <w:proofErr w:type="gramStart"/>
      <w:r w:rsidRPr="00581B06">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581B06">
        <w:rPr>
          <w:rFonts w:ascii="Times New Roman" w:hAnsi="Times New Roman" w:cs="Times New Roman"/>
          <w:sz w:val="24"/>
          <w:szCs w:val="24"/>
        </w:rPr>
        <w:t>;</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Certidão Negativa da Receita Estadual;</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Certidão Negativa Débito Municipal do domicílio ou sede da empresa licitante;</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Certificado de Regularidade relativa à Seguridade Social e ao FGTS, que demonstre cumprimento dos encargos sociais instituídos por lei;</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Certidão Negativa de Débitos Trabalhistas – CNDT, emitida pela Justiça do Trabalho;</w:t>
      </w:r>
    </w:p>
    <w:p w:rsidR="00581B06" w:rsidRPr="00581B06" w:rsidRDefault="00581B06" w:rsidP="00581B06">
      <w:pPr>
        <w:numPr>
          <w:ilvl w:val="0"/>
          <w:numId w:val="12"/>
        </w:num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581B06">
        <w:rPr>
          <w:rFonts w:ascii="Times New Roman" w:hAnsi="Times New Roman" w:cs="Times New Roman"/>
          <w:sz w:val="24"/>
          <w:szCs w:val="24"/>
        </w:rPr>
        <w:t>perigoso ou insalubre, ou menores de 16 anos exercendo qualquer trabalho</w:t>
      </w:r>
      <w:proofErr w:type="gramEnd"/>
      <w:r w:rsidRPr="00581B06">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14.133/2021;</w:t>
      </w:r>
    </w:p>
    <w:p w:rsidR="00581B06" w:rsidRPr="00581B06" w:rsidRDefault="00581B06" w:rsidP="00581B06">
      <w:pPr>
        <w:numPr>
          <w:ilvl w:val="0"/>
          <w:numId w:val="12"/>
        </w:numPr>
        <w:spacing w:after="0" w:line="276" w:lineRule="auto"/>
        <w:jc w:val="both"/>
        <w:rPr>
          <w:rFonts w:ascii="Times New Roman" w:hAnsi="Times New Roman" w:cs="Times New Roman"/>
          <w:color w:val="000000"/>
          <w:sz w:val="24"/>
          <w:szCs w:val="24"/>
        </w:rPr>
      </w:pPr>
      <w:r w:rsidRPr="00581B06">
        <w:rPr>
          <w:rFonts w:ascii="Times New Roman" w:hAnsi="Times New Roman" w:cs="Times New Roman"/>
          <w:sz w:val="24"/>
          <w:szCs w:val="24"/>
        </w:rPr>
        <w:t>Certidão Negativa de concordata e falência do Cartório Distribuidor da Comarca sede da proponente, emitida a menos de 90 (noventa) dias da data de abertura das Propostas;</w:t>
      </w:r>
    </w:p>
    <w:p w:rsidR="00581B06" w:rsidRPr="00581B06" w:rsidRDefault="00581B06" w:rsidP="00581B06">
      <w:pPr>
        <w:numPr>
          <w:ilvl w:val="0"/>
          <w:numId w:val="12"/>
        </w:numPr>
        <w:spacing w:after="0" w:line="276" w:lineRule="auto"/>
        <w:jc w:val="both"/>
        <w:rPr>
          <w:rFonts w:ascii="Times New Roman" w:hAnsi="Times New Roman" w:cs="Times New Roman"/>
          <w:color w:val="000000"/>
          <w:sz w:val="24"/>
          <w:szCs w:val="24"/>
        </w:rPr>
      </w:pPr>
      <w:r w:rsidRPr="00581B06">
        <w:rPr>
          <w:rFonts w:ascii="Times New Roman" w:hAnsi="Times New Roman" w:cs="Times New Roman"/>
          <w:sz w:val="24"/>
          <w:szCs w:val="24"/>
        </w:rPr>
        <w:t>Comprovante de inscrição no cadastro de contribuintes estadual e/ou municipal, relativo ao domicílio ou sede do licitante, pertinente ao seu ramo de atividade e compatível com o objeto contratual.</w:t>
      </w:r>
    </w:p>
    <w:p w:rsidR="00581B06" w:rsidRPr="00581B06" w:rsidRDefault="00581B06" w:rsidP="00581B06">
      <w:pPr>
        <w:spacing w:after="0" w:line="276" w:lineRule="auto"/>
        <w:jc w:val="both"/>
        <w:rPr>
          <w:rFonts w:ascii="Times New Roman" w:hAnsi="Times New Roman" w:cs="Times New Roman"/>
          <w:color w:val="000000"/>
          <w:sz w:val="24"/>
          <w:szCs w:val="24"/>
        </w:rPr>
      </w:pPr>
    </w:p>
    <w:p w:rsidR="00581B06" w:rsidRPr="00581B06" w:rsidRDefault="00581B06" w:rsidP="00581B06">
      <w:pPr>
        <w:tabs>
          <w:tab w:val="left" w:pos="425"/>
        </w:tabs>
        <w:spacing w:after="0" w:line="276" w:lineRule="auto"/>
        <w:jc w:val="both"/>
        <w:rPr>
          <w:rFonts w:ascii="Times New Roman" w:hAnsi="Times New Roman" w:cs="Times New Roman"/>
          <w:color w:val="000000"/>
          <w:sz w:val="24"/>
          <w:szCs w:val="24"/>
        </w:rPr>
      </w:pPr>
      <w:r w:rsidRPr="00581B06">
        <w:rPr>
          <w:rFonts w:ascii="Times New Roman" w:hAnsi="Times New Roman" w:cs="Times New Roman"/>
          <w:color w:val="000000"/>
          <w:sz w:val="24"/>
          <w:szCs w:val="24"/>
        </w:rPr>
        <w:t>4.4.1 DA QUALIFICAÇÃO TÉCNICA</w:t>
      </w:r>
    </w:p>
    <w:p w:rsidR="002142D0" w:rsidRPr="002142D0" w:rsidRDefault="002142D0" w:rsidP="002142D0">
      <w:pPr>
        <w:pStyle w:val="NormalWeb"/>
        <w:spacing w:before="0" w:after="0" w:line="276" w:lineRule="auto"/>
        <w:ind w:firstLineChars="177" w:firstLine="425"/>
        <w:jc w:val="both"/>
        <w:rPr>
          <w:rFonts w:eastAsia="Calibri"/>
          <w:color w:val="000000"/>
          <w:lang w:eastAsia="pt-BR"/>
        </w:rPr>
      </w:pPr>
      <w:r w:rsidRPr="002142D0">
        <w:rPr>
          <w:rFonts w:eastAsia="Calibri"/>
          <w:color w:val="000000"/>
          <w:lang w:eastAsia="pt-BR"/>
        </w:rPr>
        <w:t>a) Licença de Operação (LO) válida, emitida pelo órgão ambiental competente, que a habilite para o exercício das atividades de coleta, separação, transporte, tratamento e/ou destinação final de resíduos inorgânicos e/ou contaminantes, compatível com o objeto do contrato. A destinação final poderá ocorrer em instalação própria da contratada ou em unidade de terceiros, desde que esta esteja devidamente licenciada pelos órgãos ambientais competentes, devendo ser comprovado o vínculo contratual ou autorização para utilização da referida unidade.</w:t>
      </w:r>
    </w:p>
    <w:p w:rsidR="002142D0" w:rsidRPr="002142D0" w:rsidRDefault="002142D0" w:rsidP="002142D0">
      <w:pPr>
        <w:pStyle w:val="NormalWeb"/>
        <w:spacing w:before="0" w:after="0" w:line="276" w:lineRule="auto"/>
        <w:ind w:firstLineChars="177" w:firstLine="425"/>
        <w:jc w:val="both"/>
        <w:rPr>
          <w:rFonts w:eastAsia="Calibri"/>
          <w:color w:val="000000"/>
          <w:lang w:eastAsia="pt-BR"/>
        </w:rPr>
      </w:pPr>
      <w:r w:rsidRPr="002142D0">
        <w:rPr>
          <w:rFonts w:eastAsia="Calibri"/>
          <w:color w:val="000000"/>
          <w:lang w:eastAsia="pt-BR"/>
        </w:rPr>
        <w:lastRenderedPageBreak/>
        <w:t xml:space="preserve">b) </w:t>
      </w:r>
      <w:proofErr w:type="spellStart"/>
      <w:r w:rsidRPr="002142D0">
        <w:rPr>
          <w:rFonts w:eastAsia="Calibri"/>
          <w:color w:val="000000"/>
          <w:lang w:eastAsia="pt-BR"/>
        </w:rPr>
        <w:t>Quando</w:t>
      </w:r>
      <w:proofErr w:type="spellEnd"/>
      <w:r w:rsidRPr="002142D0">
        <w:rPr>
          <w:rFonts w:eastAsia="Calibri"/>
          <w:color w:val="000000"/>
          <w:lang w:eastAsia="pt-BR"/>
        </w:rPr>
        <w:t xml:space="preserve"> se </w:t>
      </w:r>
      <w:proofErr w:type="spellStart"/>
      <w:r w:rsidRPr="002142D0">
        <w:rPr>
          <w:rFonts w:eastAsia="Calibri"/>
          <w:color w:val="000000"/>
          <w:lang w:eastAsia="pt-BR"/>
        </w:rPr>
        <w:t>tratar</w:t>
      </w:r>
      <w:proofErr w:type="spellEnd"/>
      <w:r w:rsidRPr="002142D0">
        <w:rPr>
          <w:rFonts w:eastAsia="Calibri"/>
          <w:color w:val="000000"/>
          <w:lang w:eastAsia="pt-BR"/>
        </w:rPr>
        <w:t xml:space="preserve"> de </w:t>
      </w:r>
      <w:proofErr w:type="spellStart"/>
      <w:r w:rsidRPr="002142D0">
        <w:rPr>
          <w:rFonts w:eastAsia="Calibri"/>
          <w:color w:val="000000"/>
          <w:lang w:eastAsia="pt-BR"/>
        </w:rPr>
        <w:t>resíduos</w:t>
      </w:r>
      <w:proofErr w:type="spellEnd"/>
      <w:r w:rsidRPr="002142D0">
        <w:rPr>
          <w:rFonts w:eastAsia="Calibri"/>
          <w:color w:val="000000"/>
          <w:lang w:eastAsia="pt-BR"/>
        </w:rPr>
        <w:t xml:space="preserve"> </w:t>
      </w:r>
      <w:proofErr w:type="spellStart"/>
      <w:r w:rsidRPr="002142D0">
        <w:rPr>
          <w:rFonts w:eastAsia="Calibri"/>
          <w:color w:val="000000"/>
          <w:lang w:eastAsia="pt-BR"/>
        </w:rPr>
        <w:t>perigosos</w:t>
      </w:r>
      <w:proofErr w:type="spellEnd"/>
      <w:r w:rsidRPr="002142D0">
        <w:rPr>
          <w:rFonts w:eastAsia="Calibri"/>
          <w:color w:val="000000"/>
          <w:lang w:eastAsia="pt-BR"/>
        </w:rPr>
        <w:t xml:space="preserve"> (Lâmpadas fluorescentes, pilhas e baterias, óleos usados, filtros usados, estopas, galões de 20 litros ou mais, latas de tintas vazias e lodo), </w:t>
      </w:r>
      <w:proofErr w:type="spellStart"/>
      <w:r w:rsidRPr="002142D0">
        <w:rPr>
          <w:rFonts w:eastAsia="Calibri"/>
          <w:color w:val="000000"/>
          <w:lang w:eastAsia="pt-BR"/>
        </w:rPr>
        <w:t>ao</w:t>
      </w:r>
      <w:proofErr w:type="spellEnd"/>
      <w:r w:rsidRPr="002142D0">
        <w:rPr>
          <w:rFonts w:eastAsia="Calibri"/>
          <w:color w:val="000000"/>
          <w:lang w:eastAsia="pt-BR"/>
        </w:rPr>
        <w:t xml:space="preserve"> </w:t>
      </w:r>
      <w:proofErr w:type="spellStart"/>
      <w:r w:rsidRPr="002142D0">
        <w:rPr>
          <w:rFonts w:eastAsia="Calibri"/>
          <w:color w:val="000000"/>
          <w:lang w:eastAsia="pt-BR"/>
        </w:rPr>
        <w:t>menos</w:t>
      </w:r>
      <w:proofErr w:type="spellEnd"/>
      <w:r w:rsidRPr="002142D0">
        <w:rPr>
          <w:rFonts w:eastAsia="Calibri"/>
          <w:color w:val="000000"/>
          <w:lang w:eastAsia="pt-BR"/>
        </w:rPr>
        <w:t xml:space="preserve"> </w:t>
      </w:r>
      <w:proofErr w:type="spellStart"/>
      <w:r w:rsidRPr="002142D0">
        <w:rPr>
          <w:rFonts w:eastAsia="Calibri"/>
          <w:color w:val="000000"/>
          <w:lang w:eastAsia="pt-BR"/>
        </w:rPr>
        <w:t>duas</w:t>
      </w:r>
      <w:proofErr w:type="spellEnd"/>
      <w:r w:rsidRPr="002142D0">
        <w:rPr>
          <w:rFonts w:eastAsia="Calibri"/>
          <w:color w:val="000000"/>
          <w:lang w:eastAsia="pt-BR"/>
        </w:rPr>
        <w:t xml:space="preserve"> </w:t>
      </w:r>
      <w:proofErr w:type="spellStart"/>
      <w:r w:rsidRPr="002142D0">
        <w:rPr>
          <w:rFonts w:eastAsia="Calibri"/>
          <w:color w:val="000000"/>
          <w:lang w:eastAsia="pt-BR"/>
        </w:rPr>
        <w:t>licenças</w:t>
      </w:r>
      <w:proofErr w:type="spellEnd"/>
      <w:r w:rsidRPr="002142D0">
        <w:rPr>
          <w:rFonts w:eastAsia="Calibri"/>
          <w:color w:val="000000"/>
          <w:lang w:eastAsia="pt-BR"/>
        </w:rPr>
        <w:t xml:space="preserve"> </w:t>
      </w:r>
      <w:proofErr w:type="spellStart"/>
      <w:r w:rsidRPr="002142D0">
        <w:rPr>
          <w:rFonts w:eastAsia="Calibri"/>
          <w:color w:val="000000"/>
          <w:lang w:eastAsia="pt-BR"/>
        </w:rPr>
        <w:t>ambientais</w:t>
      </w:r>
      <w:proofErr w:type="spellEnd"/>
      <w:r w:rsidRPr="002142D0">
        <w:rPr>
          <w:rFonts w:eastAsia="Calibri"/>
          <w:color w:val="000000"/>
          <w:lang w:eastAsia="pt-BR"/>
        </w:rPr>
        <w:t xml:space="preserve"> </w:t>
      </w:r>
      <w:proofErr w:type="spellStart"/>
      <w:r w:rsidRPr="002142D0">
        <w:rPr>
          <w:rFonts w:eastAsia="Calibri"/>
          <w:color w:val="000000"/>
          <w:lang w:eastAsia="pt-BR"/>
        </w:rPr>
        <w:t>serão</w:t>
      </w:r>
      <w:proofErr w:type="spellEnd"/>
      <w:r w:rsidRPr="002142D0">
        <w:rPr>
          <w:rFonts w:eastAsia="Calibri"/>
          <w:color w:val="000000"/>
          <w:lang w:eastAsia="pt-BR"/>
        </w:rPr>
        <w:t xml:space="preserve"> </w:t>
      </w:r>
      <w:proofErr w:type="spellStart"/>
      <w:r w:rsidRPr="002142D0">
        <w:rPr>
          <w:rFonts w:eastAsia="Calibri"/>
          <w:color w:val="000000"/>
          <w:lang w:eastAsia="pt-BR"/>
        </w:rPr>
        <w:t>necessárias</w:t>
      </w:r>
      <w:proofErr w:type="spellEnd"/>
      <w:r w:rsidRPr="002142D0">
        <w:rPr>
          <w:rFonts w:eastAsia="Calibri"/>
          <w:color w:val="000000"/>
          <w:lang w:eastAsia="pt-BR"/>
        </w:rPr>
        <w:t>:</w:t>
      </w:r>
    </w:p>
    <w:p w:rsidR="002142D0" w:rsidRPr="002142D0" w:rsidRDefault="002142D0" w:rsidP="002142D0">
      <w:pPr>
        <w:pStyle w:val="NormalWeb"/>
        <w:numPr>
          <w:ilvl w:val="0"/>
          <w:numId w:val="19"/>
        </w:numPr>
        <w:spacing w:before="0" w:after="0" w:line="276" w:lineRule="auto"/>
        <w:ind w:left="0" w:firstLineChars="177" w:firstLine="425"/>
        <w:jc w:val="both"/>
        <w:rPr>
          <w:rFonts w:eastAsia="Calibri"/>
          <w:color w:val="000000"/>
          <w:lang w:eastAsia="pt-BR"/>
        </w:rPr>
      </w:pPr>
      <w:r w:rsidRPr="002142D0">
        <w:rPr>
          <w:rFonts w:eastAsia="Calibri"/>
          <w:color w:val="000000"/>
          <w:lang w:eastAsia="pt-BR"/>
        </w:rPr>
        <w:t>Licença Ambiental para Transporte de Resíduos Perigosos, emitida pelo órgão ambiental competente;</w:t>
      </w:r>
    </w:p>
    <w:p w:rsidR="002142D0" w:rsidRPr="002142D0" w:rsidRDefault="002142D0" w:rsidP="002142D0">
      <w:pPr>
        <w:pStyle w:val="NormalWeb"/>
        <w:numPr>
          <w:ilvl w:val="0"/>
          <w:numId w:val="11"/>
        </w:numPr>
        <w:tabs>
          <w:tab w:val="clear" w:pos="420"/>
        </w:tabs>
        <w:spacing w:before="0" w:after="0" w:line="276" w:lineRule="auto"/>
        <w:ind w:left="0" w:firstLineChars="177" w:firstLine="425"/>
        <w:jc w:val="both"/>
        <w:rPr>
          <w:rFonts w:eastAsia="Calibri"/>
          <w:color w:val="000000"/>
          <w:lang w:eastAsia="pt-BR"/>
        </w:rPr>
      </w:pPr>
      <w:r w:rsidRPr="002142D0">
        <w:rPr>
          <w:rFonts w:eastAsia="Calibri"/>
          <w:color w:val="000000"/>
          <w:lang w:eastAsia="pt-BR"/>
        </w:rPr>
        <w:t xml:space="preserve"> Licença Ambiental da unidade responsável pelo tratamento, coprocessamento ou destinação final dos resíduos perigosos, própria ou de terceiros, devidamente válida e compatível com os resíduos a serem destinados.</w:t>
      </w:r>
    </w:p>
    <w:p w:rsidR="002142D0" w:rsidRPr="002142D0" w:rsidRDefault="002142D0" w:rsidP="002142D0">
      <w:pPr>
        <w:pStyle w:val="NormalWeb"/>
        <w:spacing w:before="0" w:after="0" w:line="276" w:lineRule="auto"/>
        <w:ind w:firstLineChars="177" w:firstLine="425"/>
        <w:jc w:val="both"/>
        <w:rPr>
          <w:rFonts w:eastAsia="Calibri"/>
          <w:color w:val="000000"/>
          <w:lang w:eastAsia="pt-BR"/>
        </w:rPr>
      </w:pPr>
      <w:proofErr w:type="gramStart"/>
      <w:r w:rsidRPr="002142D0">
        <w:rPr>
          <w:rFonts w:eastAsia="Calibri"/>
          <w:color w:val="000000"/>
          <w:lang w:eastAsia="pt-BR"/>
        </w:rPr>
        <w:t>b.</w:t>
      </w:r>
      <w:proofErr w:type="gramEnd"/>
      <w:r w:rsidRPr="002142D0">
        <w:rPr>
          <w:rFonts w:eastAsia="Calibri"/>
          <w:color w:val="000000"/>
          <w:lang w:eastAsia="pt-BR"/>
        </w:rPr>
        <w:t>1) Será admitida a utilização de unidade licenciada de terceiros mediante apresentação de contrato, declaração de disponibilidade ou instrumento equivalente.</w:t>
      </w:r>
    </w:p>
    <w:p w:rsidR="002142D0" w:rsidRPr="002142D0" w:rsidRDefault="002142D0" w:rsidP="002142D0">
      <w:pPr>
        <w:pStyle w:val="NormalWeb"/>
        <w:spacing w:before="0" w:after="0" w:line="276" w:lineRule="auto"/>
        <w:ind w:firstLineChars="177" w:firstLine="425"/>
        <w:jc w:val="both"/>
        <w:rPr>
          <w:rFonts w:eastAsia="Calibri"/>
          <w:color w:val="000000"/>
          <w:lang w:eastAsia="pt-BR"/>
        </w:rPr>
      </w:pPr>
      <w:r w:rsidRPr="002142D0">
        <w:rPr>
          <w:rFonts w:eastAsia="Calibri"/>
          <w:color w:val="000000"/>
          <w:lang w:eastAsia="pt-BR"/>
        </w:rPr>
        <w:t xml:space="preserve">c) Quando se tratar de resíduos não perigosos ou com destinação especial (peças metálicas usadas sem contaminação, pneus e emulsão </w:t>
      </w:r>
      <w:proofErr w:type="spellStart"/>
      <w:r w:rsidRPr="002142D0">
        <w:rPr>
          <w:rFonts w:eastAsia="Calibri"/>
          <w:color w:val="000000"/>
          <w:lang w:eastAsia="pt-BR"/>
        </w:rPr>
        <w:t>asfáltica</w:t>
      </w:r>
      <w:proofErr w:type="spellEnd"/>
      <w:r w:rsidRPr="002142D0">
        <w:rPr>
          <w:rFonts w:eastAsia="Calibri"/>
          <w:color w:val="000000"/>
          <w:lang w:eastAsia="pt-BR"/>
        </w:rPr>
        <w:t>), será necessária a apresentação de:</w:t>
      </w:r>
    </w:p>
    <w:p w:rsidR="002142D0" w:rsidRPr="002142D0" w:rsidRDefault="002142D0" w:rsidP="002142D0">
      <w:pPr>
        <w:pStyle w:val="NormalWeb"/>
        <w:numPr>
          <w:ilvl w:val="0"/>
          <w:numId w:val="18"/>
        </w:numPr>
        <w:spacing w:before="0" w:after="0" w:line="276" w:lineRule="auto"/>
        <w:ind w:left="0" w:firstLineChars="177" w:firstLine="425"/>
        <w:jc w:val="both"/>
        <w:rPr>
          <w:rFonts w:eastAsia="Calibri"/>
          <w:color w:val="000000"/>
          <w:lang w:eastAsia="pt-BR"/>
        </w:rPr>
      </w:pPr>
      <w:r w:rsidRPr="002142D0">
        <w:rPr>
          <w:rFonts w:eastAsia="Calibri"/>
          <w:color w:val="000000"/>
          <w:lang w:eastAsia="pt-BR"/>
        </w:rPr>
        <w:t xml:space="preserve">Licença ambiental da unidade responsável pelo tratamento, coprocessamento ou destinação final dos respectivos </w:t>
      </w:r>
      <w:proofErr w:type="gramStart"/>
      <w:r w:rsidRPr="002142D0">
        <w:rPr>
          <w:rFonts w:eastAsia="Calibri"/>
          <w:color w:val="000000"/>
          <w:lang w:eastAsia="pt-BR"/>
        </w:rPr>
        <w:t>resíduos</w:t>
      </w:r>
      <w:proofErr w:type="gramEnd"/>
    </w:p>
    <w:p w:rsidR="002142D0" w:rsidRPr="002142D0" w:rsidRDefault="002142D0" w:rsidP="002142D0">
      <w:pPr>
        <w:pStyle w:val="NormalWeb"/>
        <w:spacing w:before="0" w:after="0" w:line="276" w:lineRule="auto"/>
        <w:ind w:firstLineChars="177" w:firstLine="425"/>
        <w:jc w:val="both"/>
        <w:rPr>
          <w:rFonts w:eastAsia="Calibri"/>
          <w:color w:val="000000"/>
          <w:lang w:eastAsia="pt-BR"/>
        </w:rPr>
      </w:pPr>
      <w:proofErr w:type="gramStart"/>
      <w:r w:rsidRPr="002142D0">
        <w:rPr>
          <w:rFonts w:eastAsia="Calibri"/>
          <w:color w:val="000000"/>
          <w:lang w:eastAsia="pt-BR"/>
        </w:rPr>
        <w:t>c.</w:t>
      </w:r>
      <w:proofErr w:type="gramEnd"/>
      <w:r w:rsidRPr="002142D0">
        <w:rPr>
          <w:rFonts w:eastAsia="Calibri"/>
          <w:color w:val="000000"/>
          <w:lang w:eastAsia="pt-BR"/>
        </w:rPr>
        <w:t>1) Será admitida a utilização de unidade licenciada de terceiros mediante apresentação de contrato, declaração de disponibilidade ou instrumento equivalente.</w:t>
      </w:r>
    </w:p>
    <w:p w:rsidR="002142D0" w:rsidRPr="002142D0" w:rsidRDefault="002142D0" w:rsidP="002142D0">
      <w:pPr>
        <w:spacing w:after="0" w:line="276" w:lineRule="auto"/>
        <w:ind w:firstLineChars="177" w:firstLine="425"/>
        <w:jc w:val="both"/>
        <w:rPr>
          <w:rFonts w:ascii="Times New Roman" w:hAnsi="Times New Roman" w:cs="Times New Roman"/>
          <w:color w:val="000000"/>
          <w:sz w:val="24"/>
          <w:szCs w:val="24"/>
        </w:rPr>
      </w:pPr>
      <w:r w:rsidRPr="002142D0">
        <w:rPr>
          <w:rFonts w:ascii="Times New Roman" w:hAnsi="Times New Roman" w:cs="Times New Roman"/>
          <w:color w:val="000000"/>
          <w:sz w:val="24"/>
          <w:szCs w:val="24"/>
        </w:rPr>
        <w:t xml:space="preserve">d) </w:t>
      </w:r>
      <w:proofErr w:type="gramStart"/>
      <w:r w:rsidRPr="002142D0">
        <w:rPr>
          <w:rFonts w:ascii="Times New Roman" w:hAnsi="Times New Roman" w:cs="Times New Roman"/>
          <w:color w:val="000000"/>
          <w:sz w:val="24"/>
          <w:szCs w:val="24"/>
        </w:rPr>
        <w:t>Atestado(</w:t>
      </w:r>
      <w:proofErr w:type="gramEnd"/>
      <w:r w:rsidRPr="002142D0">
        <w:rPr>
          <w:rFonts w:ascii="Times New Roman" w:hAnsi="Times New Roman" w:cs="Times New Roman"/>
          <w:color w:val="000000"/>
          <w:sz w:val="24"/>
          <w:szCs w:val="24"/>
        </w:rPr>
        <w:t>s) de capacidade técnica emitido(s) por pessoa jurídica de direito público ou privado, comprovando a execução de serviços compatíveis com o objeto licitado.</w:t>
      </w:r>
    </w:p>
    <w:p w:rsidR="00581B06" w:rsidRPr="00581B06" w:rsidRDefault="00581B06" w:rsidP="00FC3FD0">
      <w:pPr>
        <w:pStyle w:val="NormalWeb"/>
        <w:spacing w:before="0" w:after="0" w:line="276" w:lineRule="auto"/>
        <w:jc w:val="both"/>
      </w:pPr>
    </w:p>
    <w:p w:rsidR="00581B06" w:rsidRPr="00581B06" w:rsidRDefault="00581B06" w:rsidP="00581B06">
      <w:pPr>
        <w:tabs>
          <w:tab w:val="left" w:pos="675"/>
          <w:tab w:val="left" w:pos="855"/>
        </w:tabs>
        <w:suppressAutoHyphens/>
        <w:spacing w:after="0" w:line="276" w:lineRule="auto"/>
        <w:jc w:val="both"/>
        <w:rPr>
          <w:rFonts w:ascii="Times New Roman" w:hAnsi="Times New Roman" w:cs="Times New Roman"/>
          <w:sz w:val="24"/>
          <w:szCs w:val="24"/>
        </w:rPr>
      </w:pPr>
      <w:r w:rsidRPr="00581B06">
        <w:rPr>
          <w:rFonts w:ascii="Times New Roman" w:hAnsi="Times New Roman" w:cs="Times New Roman"/>
          <w:color w:val="000000"/>
          <w:sz w:val="24"/>
          <w:szCs w:val="24"/>
        </w:rPr>
        <w:t>4.4.2 A</w:t>
      </w:r>
      <w:r w:rsidRPr="00581B06">
        <w:rPr>
          <w:rFonts w:ascii="Times New Roman" w:hAnsi="Times New Roman" w:cs="Times New Roman"/>
          <w:b/>
          <w:bCs/>
          <w:color w:val="000000"/>
          <w:sz w:val="24"/>
          <w:szCs w:val="24"/>
        </w:rPr>
        <w:t xml:space="preserve"> </w:t>
      </w:r>
      <w:r w:rsidRPr="00581B06">
        <w:rPr>
          <w:rFonts w:ascii="Times New Roman" w:hAnsi="Times New Roman" w:cs="Times New Roman"/>
          <w:color w:val="000000"/>
          <w:sz w:val="24"/>
          <w:szCs w:val="24"/>
        </w:rPr>
        <w:t xml:space="preserve">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sidRPr="00581B06">
        <w:rPr>
          <w:rFonts w:ascii="Times New Roman" w:hAnsi="Times New Roman" w:cs="Times New Roman"/>
          <w:color w:val="000000"/>
          <w:sz w:val="24"/>
          <w:szCs w:val="24"/>
        </w:rPr>
        <w:t>Teutônia</w:t>
      </w:r>
      <w:proofErr w:type="spellEnd"/>
      <w:r w:rsidRPr="00581B06">
        <w:rPr>
          <w:rFonts w:ascii="Times New Roman" w:hAnsi="Times New Roman" w:cs="Times New Roman"/>
          <w:color w:val="000000"/>
          <w:sz w:val="24"/>
          <w:szCs w:val="24"/>
        </w:rPr>
        <w:t>, bem como o impedimento de contratar com o mesmo, pelo período de até 02 anos.</w:t>
      </w:r>
    </w:p>
    <w:p w:rsidR="00581B06" w:rsidRPr="00581B06" w:rsidRDefault="00581B06" w:rsidP="00581B06">
      <w:pPr>
        <w:tabs>
          <w:tab w:val="left" w:pos="675"/>
          <w:tab w:val="left" w:pos="855"/>
        </w:tabs>
        <w:suppressAutoHyphens/>
        <w:spacing w:after="0" w:line="276" w:lineRule="auto"/>
        <w:jc w:val="both"/>
        <w:rPr>
          <w:rFonts w:ascii="Times New Roman" w:hAnsi="Times New Roman" w:cs="Times New Roman"/>
          <w:sz w:val="24"/>
          <w:szCs w:val="24"/>
        </w:rPr>
      </w:pPr>
      <w:r w:rsidRPr="00581B06">
        <w:rPr>
          <w:rFonts w:ascii="Times New Roman" w:hAnsi="Times New Roman" w:cs="Times New Roman"/>
          <w:color w:val="000000"/>
          <w:sz w:val="24"/>
          <w:szCs w:val="24"/>
          <w:shd w:val="clear" w:color="auto" w:fill="FFFFFF"/>
        </w:rPr>
        <w:t>4.4.3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rsidR="00581B06" w:rsidRPr="00581B06" w:rsidRDefault="00581B06" w:rsidP="00581B06">
      <w:pPr>
        <w:tabs>
          <w:tab w:val="left" w:pos="675"/>
          <w:tab w:val="left" w:pos="855"/>
        </w:tabs>
        <w:suppressAutoHyphens/>
        <w:spacing w:after="0" w:line="276" w:lineRule="auto"/>
        <w:jc w:val="both"/>
        <w:rPr>
          <w:rFonts w:ascii="Times New Roman" w:hAnsi="Times New Roman" w:cs="Times New Roman"/>
          <w:color w:val="000000"/>
          <w:sz w:val="24"/>
          <w:szCs w:val="24"/>
          <w:shd w:val="clear" w:color="auto" w:fill="FFFFFF"/>
        </w:rPr>
      </w:pPr>
      <w:r w:rsidRPr="00581B06">
        <w:rPr>
          <w:rFonts w:ascii="Times New Roman" w:hAnsi="Times New Roman" w:cs="Times New Roman"/>
          <w:color w:val="000000"/>
          <w:sz w:val="24"/>
          <w:szCs w:val="24"/>
          <w:shd w:val="clear" w:color="auto" w:fill="FFFFFF"/>
        </w:rPr>
        <w:t>4.4.4 Tendo em vista</w:t>
      </w:r>
      <w:proofErr w:type="gramStart"/>
      <w:r w:rsidRPr="00581B06">
        <w:rPr>
          <w:rFonts w:ascii="Times New Roman" w:hAnsi="Times New Roman" w:cs="Times New Roman"/>
          <w:color w:val="000000"/>
          <w:sz w:val="24"/>
          <w:szCs w:val="24"/>
          <w:shd w:val="clear" w:color="auto" w:fill="FFFFFF"/>
        </w:rPr>
        <w:t xml:space="preserve"> porém</w:t>
      </w:r>
      <w:proofErr w:type="gramEnd"/>
      <w:r w:rsidRPr="00581B06">
        <w:rPr>
          <w:rFonts w:ascii="Times New Roman" w:hAnsi="Times New Roman" w:cs="Times New Roman"/>
          <w:color w:val="000000"/>
          <w:sz w:val="24"/>
          <w:szCs w:val="24"/>
          <w:shd w:val="clear" w:color="auto" w:fill="FFFFFF"/>
        </w:rPr>
        <w:t xml:space="preserve"> a prevalência do interesse público, poderá a Administração Municipal promover processo administrativo de rescisão unilateral do Registro, conforme Decreto Municipal n° 3.250/2023.</w:t>
      </w:r>
    </w:p>
    <w:p w:rsidR="00581B06" w:rsidRPr="00581B06" w:rsidRDefault="00581B06" w:rsidP="00581B06">
      <w:pPr>
        <w:pStyle w:val="NormalWeb"/>
        <w:spacing w:before="0" w:after="0" w:line="276" w:lineRule="auto"/>
        <w:jc w:val="both"/>
        <w:rPr>
          <w:b/>
          <w:bCs/>
          <w:color w:val="000000"/>
          <w:highlight w:val="yellow"/>
        </w:rPr>
      </w:pPr>
    </w:p>
    <w:p w:rsidR="00581B06" w:rsidRPr="00581B06" w:rsidRDefault="00581B06" w:rsidP="00581B06">
      <w:pPr>
        <w:pStyle w:val="NormalWeb"/>
        <w:numPr>
          <w:ilvl w:val="0"/>
          <w:numId w:val="15"/>
        </w:numPr>
        <w:suppressAutoHyphens w:val="0"/>
        <w:spacing w:before="0" w:after="0" w:line="276" w:lineRule="auto"/>
        <w:jc w:val="both"/>
        <w:rPr>
          <w:b/>
          <w:bCs/>
          <w:color w:val="000000"/>
        </w:rPr>
      </w:pPr>
      <w:r w:rsidRPr="00581B06">
        <w:rPr>
          <w:b/>
          <w:bCs/>
          <w:color w:val="000000"/>
        </w:rPr>
        <w:t>MODELO DE EXECUÇÃO DO OBJETO</w:t>
      </w:r>
    </w:p>
    <w:p w:rsidR="002142D0" w:rsidRPr="002142D0" w:rsidRDefault="002142D0" w:rsidP="002142D0">
      <w:pPr>
        <w:pStyle w:val="NormalWeb"/>
        <w:numPr>
          <w:ilvl w:val="1"/>
          <w:numId w:val="15"/>
        </w:numPr>
        <w:suppressAutoHyphens w:val="0"/>
        <w:spacing w:before="0" w:after="0" w:line="312" w:lineRule="auto"/>
        <w:ind w:left="0" w:firstLine="0"/>
        <w:jc w:val="both"/>
        <w:rPr>
          <w:color w:val="000000"/>
        </w:rPr>
      </w:pPr>
      <w:r>
        <w:rPr>
          <w:color w:val="000000"/>
        </w:rPr>
        <w:t xml:space="preserve"> </w:t>
      </w:r>
      <w:r w:rsidRPr="002142D0">
        <w:rPr>
          <w:color w:val="000000"/>
        </w:rPr>
        <w:t xml:space="preserve">O serviço de coleta deverá ser prestado exclusivamente no Município de </w:t>
      </w:r>
      <w:proofErr w:type="spellStart"/>
      <w:r w:rsidRPr="002142D0">
        <w:rPr>
          <w:color w:val="000000"/>
        </w:rPr>
        <w:t>Teutônia</w:t>
      </w:r>
      <w:proofErr w:type="spellEnd"/>
      <w:r w:rsidRPr="002142D0">
        <w:rPr>
          <w:color w:val="000000"/>
        </w:rPr>
        <w:t xml:space="preserve">, tendo a Contratada que executá-lo sempre que a Administração solicitar; </w:t>
      </w:r>
    </w:p>
    <w:p w:rsidR="002142D0" w:rsidRPr="002142D0" w:rsidRDefault="002142D0" w:rsidP="002142D0">
      <w:pPr>
        <w:pStyle w:val="NormalWeb"/>
        <w:numPr>
          <w:ilvl w:val="1"/>
          <w:numId w:val="15"/>
        </w:numPr>
        <w:suppressAutoHyphens w:val="0"/>
        <w:spacing w:before="0" w:after="0" w:line="312" w:lineRule="auto"/>
        <w:ind w:left="0" w:firstLine="0"/>
        <w:jc w:val="both"/>
        <w:rPr>
          <w:color w:val="000000"/>
        </w:rPr>
      </w:pPr>
      <w:r w:rsidRPr="002142D0">
        <w:rPr>
          <w:color w:val="000000"/>
        </w:rPr>
        <w:t>Os itens listados</w:t>
      </w:r>
      <w:proofErr w:type="gramStart"/>
      <w:r w:rsidRPr="002142D0">
        <w:rPr>
          <w:color w:val="000000"/>
        </w:rPr>
        <w:t>, serão</w:t>
      </w:r>
      <w:proofErr w:type="gramEnd"/>
      <w:r w:rsidRPr="002142D0">
        <w:rPr>
          <w:color w:val="000000"/>
        </w:rPr>
        <w:t xml:space="preserve"> utilizados conforme a necessidade de cada Secretaria, podendo não atingir a quantidade ora licitada;</w:t>
      </w:r>
    </w:p>
    <w:p w:rsidR="002142D0" w:rsidRPr="002142D0" w:rsidRDefault="002142D0" w:rsidP="002142D0">
      <w:pPr>
        <w:pStyle w:val="NormalWeb"/>
        <w:numPr>
          <w:ilvl w:val="1"/>
          <w:numId w:val="15"/>
        </w:numPr>
        <w:suppressAutoHyphens w:val="0"/>
        <w:spacing w:before="0" w:after="0" w:line="312" w:lineRule="auto"/>
        <w:ind w:left="0" w:firstLine="0"/>
        <w:jc w:val="both"/>
        <w:rPr>
          <w:color w:val="000000"/>
        </w:rPr>
      </w:pPr>
      <w:r w:rsidRPr="002142D0">
        <w:rPr>
          <w:color w:val="000000"/>
        </w:rPr>
        <w:t>Em todos os casos, a contratada só poderá vir recolher o material após solicitação expressa da Secretaria, quando a respectiva nota de empenho por estimativa já tiver sido gerada, no prazo de 15 (quinze) dias.</w:t>
      </w:r>
    </w:p>
    <w:p w:rsidR="002142D0" w:rsidRPr="002142D0" w:rsidRDefault="002142D0" w:rsidP="002142D0">
      <w:pPr>
        <w:pStyle w:val="NormalWeb"/>
        <w:numPr>
          <w:ilvl w:val="1"/>
          <w:numId w:val="15"/>
        </w:numPr>
        <w:suppressAutoHyphens w:val="0"/>
        <w:spacing w:before="0" w:after="0" w:line="312" w:lineRule="auto"/>
        <w:ind w:left="0" w:firstLine="0"/>
        <w:jc w:val="both"/>
        <w:rPr>
          <w:color w:val="000000"/>
        </w:rPr>
      </w:pPr>
      <w:r w:rsidRPr="002142D0">
        <w:rPr>
          <w:color w:val="000000"/>
        </w:rPr>
        <w:lastRenderedPageBreak/>
        <w:t>No ato da execução do serviço, antes de mandar a nota fiscal, a contratada deverá apresentar:</w:t>
      </w:r>
    </w:p>
    <w:p w:rsidR="002142D0" w:rsidRPr="002142D0" w:rsidRDefault="002142D0" w:rsidP="002142D0">
      <w:pPr>
        <w:pStyle w:val="NormalWeb"/>
        <w:spacing w:before="0" w:after="0" w:line="312" w:lineRule="auto"/>
        <w:jc w:val="both"/>
        <w:rPr>
          <w:color w:val="000000"/>
        </w:rPr>
      </w:pPr>
      <w:r w:rsidRPr="002142D0">
        <w:rPr>
          <w:color w:val="000000"/>
        </w:rPr>
        <w:t xml:space="preserve">a) MTR – Manifesto de Transporte de Resíduos; </w:t>
      </w:r>
    </w:p>
    <w:p w:rsidR="002142D0" w:rsidRPr="002142D0" w:rsidRDefault="002142D0" w:rsidP="002142D0">
      <w:pPr>
        <w:pStyle w:val="NormalWeb"/>
        <w:spacing w:before="0" w:after="0" w:line="276" w:lineRule="auto"/>
        <w:jc w:val="both"/>
        <w:rPr>
          <w:color w:val="000000"/>
        </w:rPr>
      </w:pPr>
      <w:r w:rsidRPr="002142D0">
        <w:rPr>
          <w:color w:val="000000"/>
        </w:rPr>
        <w:t xml:space="preserve">b) CDF – Certificado de Destinação Final; </w:t>
      </w:r>
    </w:p>
    <w:p w:rsidR="002142D0" w:rsidRPr="002142D0" w:rsidRDefault="002142D0" w:rsidP="002142D0">
      <w:pPr>
        <w:pStyle w:val="NormalWeb"/>
        <w:spacing w:before="0" w:after="0" w:line="276" w:lineRule="auto"/>
        <w:jc w:val="both"/>
        <w:rPr>
          <w:color w:val="000000"/>
        </w:rPr>
      </w:pPr>
      <w:r w:rsidRPr="002142D0">
        <w:rPr>
          <w:color w:val="000000"/>
        </w:rPr>
        <w:t>c) comprovantes do sistema MTR/FEPAM ou SINIR quando aplicável.</w:t>
      </w:r>
    </w:p>
    <w:p w:rsidR="002142D0" w:rsidRPr="002142D0" w:rsidRDefault="002142D0" w:rsidP="002142D0">
      <w:pPr>
        <w:pStyle w:val="NormalWeb"/>
        <w:spacing w:before="0" w:after="0" w:line="276" w:lineRule="auto"/>
        <w:jc w:val="both"/>
        <w:rPr>
          <w:color w:val="000000"/>
        </w:rPr>
      </w:pPr>
      <w:r w:rsidRPr="002142D0">
        <w:rPr>
          <w:color w:val="000000"/>
        </w:rPr>
        <w:t xml:space="preserve">d) outros documentos idôneos que comprovem o peso, a </w:t>
      </w:r>
      <w:proofErr w:type="spellStart"/>
      <w:r w:rsidRPr="002142D0">
        <w:rPr>
          <w:color w:val="000000"/>
        </w:rPr>
        <w:t>litragem</w:t>
      </w:r>
      <w:proofErr w:type="spellEnd"/>
      <w:r w:rsidRPr="002142D0">
        <w:rPr>
          <w:color w:val="000000"/>
        </w:rPr>
        <w:t xml:space="preserve"> ou a quantidade efetivamente coletada, conforme a natureza do resíduo, sendo que a aferição deverá ser realizada na presença do Fiscal do Contrato ou de servidor designado pela Administração, para fins de conferência, validação e posterior autorização do faturamento.</w:t>
      </w:r>
    </w:p>
    <w:p w:rsidR="002142D0" w:rsidRPr="002142D0" w:rsidRDefault="002142D0" w:rsidP="002142D0">
      <w:pPr>
        <w:pStyle w:val="NormalWeb"/>
        <w:spacing w:before="0" w:after="0" w:line="276" w:lineRule="auto"/>
        <w:jc w:val="both"/>
        <w:rPr>
          <w:color w:val="000000"/>
        </w:rPr>
      </w:pPr>
      <w:r w:rsidRPr="002142D0">
        <w:rPr>
          <w:color w:val="000000"/>
        </w:rPr>
        <w:t>5.5 Após a coleta do material, a empresa deverá encaminhar um relatório discriminando o que foi coletado, a quantidade recolhida por item e o valor final do serviço;</w:t>
      </w:r>
    </w:p>
    <w:p w:rsidR="00581B06" w:rsidRPr="00581B06" w:rsidRDefault="00581B06" w:rsidP="00581B06">
      <w:pPr>
        <w:pStyle w:val="NormalWeb"/>
        <w:spacing w:before="0" w:after="0" w:line="276" w:lineRule="auto"/>
        <w:jc w:val="both"/>
        <w:rPr>
          <w:b/>
          <w:bCs/>
          <w:color w:val="000000"/>
        </w:rPr>
      </w:pPr>
    </w:p>
    <w:p w:rsidR="00581B06" w:rsidRPr="00581B06" w:rsidRDefault="00581B06" w:rsidP="00581B06">
      <w:pPr>
        <w:pStyle w:val="NormalWeb"/>
        <w:spacing w:before="0" w:after="0" w:line="276" w:lineRule="auto"/>
        <w:jc w:val="both"/>
        <w:rPr>
          <w:color w:val="000000"/>
        </w:rPr>
      </w:pPr>
      <w:bookmarkStart w:id="10" w:name="art6xxiiif"/>
      <w:bookmarkEnd w:id="10"/>
      <w:r w:rsidRPr="00581B06">
        <w:rPr>
          <w:b/>
          <w:bCs/>
          <w:color w:val="000000"/>
        </w:rPr>
        <w:t>6. MODELO DE GESTÃO DO CONTRATO</w:t>
      </w:r>
    </w:p>
    <w:p w:rsidR="00581B06" w:rsidRPr="00581B06" w:rsidRDefault="00581B06" w:rsidP="00581B06">
      <w:pPr>
        <w:pStyle w:val="NormalWeb"/>
        <w:spacing w:before="0" w:after="0" w:line="276" w:lineRule="auto"/>
        <w:jc w:val="both"/>
        <w:rPr>
          <w:color w:val="000000"/>
        </w:rPr>
      </w:pPr>
      <w:r w:rsidRPr="00581B06">
        <w:rPr>
          <w:color w:val="000000"/>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581B06">
        <w:rPr>
          <w:color w:val="000000"/>
        </w:rPr>
        <w:t>Teutônia</w:t>
      </w:r>
      <w:proofErr w:type="spellEnd"/>
      <w:r w:rsidRPr="00581B06">
        <w:rPr>
          <w:color w:val="000000"/>
        </w:rPr>
        <w:t xml:space="preserve">, nos termos da Lei Federal nº 14.133/2021”. A fiscalização caberá aos servidores Gabriel dos Santos </w:t>
      </w:r>
      <w:proofErr w:type="spellStart"/>
      <w:r w:rsidRPr="00581B06">
        <w:rPr>
          <w:color w:val="000000"/>
        </w:rPr>
        <w:t>Prass</w:t>
      </w:r>
      <w:proofErr w:type="spellEnd"/>
      <w:r w:rsidRPr="00581B06">
        <w:rPr>
          <w:color w:val="000000"/>
        </w:rPr>
        <w:t xml:space="preserve">, matrícula 7618, Biólogo e </w:t>
      </w:r>
      <w:proofErr w:type="spellStart"/>
      <w:r w:rsidRPr="00581B06">
        <w:rPr>
          <w:color w:val="000000"/>
        </w:rPr>
        <w:t>Valdeci</w:t>
      </w:r>
      <w:proofErr w:type="spellEnd"/>
      <w:r w:rsidRPr="00581B06">
        <w:rPr>
          <w:color w:val="000000"/>
        </w:rPr>
        <w:t xml:space="preserve"> Rodrigues </w:t>
      </w:r>
      <w:proofErr w:type="spellStart"/>
      <w:r w:rsidRPr="00581B06">
        <w:rPr>
          <w:color w:val="000000"/>
        </w:rPr>
        <w:t>Michelini</w:t>
      </w:r>
      <w:proofErr w:type="spellEnd"/>
      <w:r w:rsidRPr="00581B06">
        <w:rPr>
          <w:color w:val="000000"/>
        </w:rPr>
        <w:t>, matrícula 3185, mecânico.</w:t>
      </w:r>
      <w:bookmarkStart w:id="11" w:name="art6xxiiig"/>
      <w:bookmarkEnd w:id="11"/>
    </w:p>
    <w:p w:rsidR="00581B06" w:rsidRPr="00581B06" w:rsidRDefault="00581B06" w:rsidP="00581B06">
      <w:pPr>
        <w:pStyle w:val="NormalWeb"/>
        <w:spacing w:before="0" w:after="0" w:line="276" w:lineRule="auto"/>
        <w:jc w:val="both"/>
        <w:rPr>
          <w:color w:val="000000"/>
        </w:rPr>
      </w:pPr>
    </w:p>
    <w:p w:rsidR="00581B06" w:rsidRPr="00581B06" w:rsidRDefault="00581B06" w:rsidP="00581B06">
      <w:pPr>
        <w:pStyle w:val="NormalWeb"/>
        <w:spacing w:before="0" w:after="0" w:line="276" w:lineRule="auto"/>
        <w:jc w:val="both"/>
        <w:rPr>
          <w:b/>
          <w:bCs/>
          <w:color w:val="000000"/>
        </w:rPr>
      </w:pPr>
      <w:r w:rsidRPr="00581B06">
        <w:rPr>
          <w:b/>
          <w:bCs/>
          <w:color w:val="000000"/>
        </w:rPr>
        <w:t>7. CRITÉRIOS DE MEDIÇÃO E DE PAGAMENTO</w:t>
      </w:r>
    </w:p>
    <w:p w:rsidR="00581B06" w:rsidRPr="00581B06" w:rsidRDefault="00581B06" w:rsidP="00581B06">
      <w:pPr>
        <w:spacing w:after="0" w:line="276" w:lineRule="auto"/>
        <w:jc w:val="both"/>
        <w:rPr>
          <w:rFonts w:ascii="Times New Roman" w:eastAsia="SimSun" w:hAnsi="Times New Roman" w:cs="Times New Roman"/>
          <w:color w:val="000000"/>
          <w:sz w:val="24"/>
          <w:szCs w:val="24"/>
          <w:lang w:val="en-US"/>
        </w:rPr>
      </w:pPr>
      <w:bookmarkStart w:id="12" w:name="art6xxiiih"/>
      <w:bookmarkEnd w:id="12"/>
      <w:r w:rsidRPr="00581B06">
        <w:rPr>
          <w:rFonts w:ascii="Times New Roman" w:eastAsia="SimSun" w:hAnsi="Times New Roman" w:cs="Times New Roman"/>
          <w:color w:val="000000"/>
          <w:sz w:val="24"/>
          <w:szCs w:val="24"/>
        </w:rPr>
        <w:t>A nota fiscal deverá ser emitida e entregue após a prestação dos serviços e o aceite do fiscal do contrato;</w:t>
      </w:r>
      <w:r w:rsidRPr="00581B06">
        <w:rPr>
          <w:rFonts w:ascii="Times New Roman" w:eastAsia="SimSun" w:hAnsi="Times New Roman" w:cs="Times New Roman"/>
          <w:color w:val="000000"/>
          <w:sz w:val="24"/>
          <w:szCs w:val="24"/>
          <w:lang w:val="en-US"/>
        </w:rPr>
        <w:t xml:space="preserve"> </w:t>
      </w:r>
    </w:p>
    <w:p w:rsidR="00581B06" w:rsidRPr="00581B06" w:rsidRDefault="00581B06" w:rsidP="00581B06">
      <w:pPr>
        <w:spacing w:after="0" w:line="276" w:lineRule="auto"/>
        <w:jc w:val="both"/>
        <w:rPr>
          <w:rFonts w:ascii="Times New Roman" w:eastAsia="SimSun" w:hAnsi="Times New Roman" w:cs="Times New Roman"/>
          <w:color w:val="000000"/>
          <w:sz w:val="24"/>
          <w:szCs w:val="24"/>
        </w:rPr>
      </w:pPr>
      <w:r w:rsidRPr="00581B06">
        <w:rPr>
          <w:rFonts w:ascii="Times New Roman" w:eastAsia="SimSun" w:hAnsi="Times New Roman" w:cs="Times New Roman"/>
          <w:color w:val="000000"/>
          <w:sz w:val="24"/>
          <w:szCs w:val="24"/>
        </w:rPr>
        <w:t>A nota fiscal deverá ser entregue via correio eletrônico, em e-mail que será informado posteriormente, contendo a descrição detalhada do serviço (material coletado, quantidade, unidade de medida e valor unitário) e o número do empenho por meio do qual o serviço será pago;</w:t>
      </w:r>
      <w:r w:rsidRPr="00581B06">
        <w:rPr>
          <w:rFonts w:ascii="Times New Roman" w:eastAsia="SimSun" w:hAnsi="Times New Roman" w:cs="Times New Roman"/>
          <w:color w:val="000000"/>
          <w:sz w:val="24"/>
          <w:szCs w:val="24"/>
          <w:lang w:val="en-US"/>
        </w:rPr>
        <w:t xml:space="preserve"> </w:t>
      </w:r>
      <w:r w:rsidRPr="00581B06">
        <w:rPr>
          <w:rFonts w:ascii="Times New Roman" w:eastAsia="SimSun" w:hAnsi="Times New Roman" w:cs="Times New Roman"/>
          <w:color w:val="000000"/>
          <w:sz w:val="24"/>
          <w:szCs w:val="24"/>
        </w:rPr>
        <w:t>No corpo da nota fiscal deverão vir discriminadas todas as retenções tributárias previstas em Lei;</w:t>
      </w:r>
    </w:p>
    <w:p w:rsidR="00581B06" w:rsidRPr="00581B06" w:rsidRDefault="00581B06" w:rsidP="00581B06">
      <w:pPr>
        <w:spacing w:after="0" w:line="276" w:lineRule="auto"/>
        <w:jc w:val="both"/>
        <w:rPr>
          <w:rFonts w:ascii="Times New Roman" w:eastAsia="SimSun" w:hAnsi="Times New Roman" w:cs="Times New Roman"/>
          <w:color w:val="000000"/>
          <w:sz w:val="24"/>
          <w:szCs w:val="24"/>
        </w:rPr>
      </w:pPr>
      <w:r w:rsidRPr="00581B06">
        <w:rPr>
          <w:rFonts w:ascii="Times New Roman" w:hAnsi="Times New Roman" w:cs="Times New Roman"/>
          <w:color w:val="000000"/>
          <w:sz w:val="24"/>
          <w:szCs w:val="24"/>
          <w:shd w:val="clear" w:color="auto" w:fill="FFFFFF"/>
        </w:rPr>
        <w:t xml:space="preserve">O pagamento ocorrerá em até 10 (dez) dias úteis após a entrega e apresentação da nota </w:t>
      </w:r>
      <w:r w:rsidRPr="00581B06">
        <w:rPr>
          <w:rFonts w:ascii="Times New Roman" w:eastAsia="SimSun" w:hAnsi="Times New Roman" w:cs="Times New Roman"/>
          <w:color w:val="000000"/>
          <w:sz w:val="24"/>
          <w:szCs w:val="24"/>
        </w:rPr>
        <w:t>fiscal/fatura, que deverá estar devidamente abonada pela fiscal designada.</w:t>
      </w:r>
    </w:p>
    <w:p w:rsidR="00581B06" w:rsidRPr="00581B06" w:rsidRDefault="00581B06" w:rsidP="00581B06">
      <w:pPr>
        <w:spacing w:after="0" w:line="276" w:lineRule="auto"/>
        <w:jc w:val="both"/>
        <w:rPr>
          <w:rFonts w:ascii="Times New Roma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rPr>
        <w:t>Havendo erro na apresentação da nota fiscal ou instrumento de cobrança equivalente, ou circunstância que impeça a liquidação da despesa, esta ficará</w:t>
      </w:r>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suspensa</w:t>
      </w:r>
      <w:proofErr w:type="spellEnd"/>
      <w:r w:rsidRPr="00581B06">
        <w:rPr>
          <w:rFonts w:ascii="Times New Roman" w:eastAsia="SimSun" w:hAnsi="Times New Roman" w:cs="Times New Roman"/>
          <w:color w:val="000000"/>
          <w:sz w:val="24"/>
          <w:szCs w:val="24"/>
        </w:rPr>
        <w:t xml:space="preserve"> até que o contratado</w:t>
      </w:r>
      <w:r w:rsidRPr="00581B06">
        <w:rPr>
          <w:rFonts w:ascii="Times New Roman" w:eastAsia="SimSun" w:hAnsi="Times New Roman" w:cs="Times New Roman"/>
          <w:color w:val="000000"/>
          <w:sz w:val="24"/>
          <w:szCs w:val="24"/>
          <w:lang w:val="en-US"/>
        </w:rPr>
        <w:t xml:space="preserve"> </w:t>
      </w:r>
      <w:r w:rsidRPr="00581B06">
        <w:rPr>
          <w:rFonts w:ascii="Times New Roman" w:eastAsia="SimSun" w:hAnsi="Times New Roman" w:cs="Times New Roman"/>
          <w:color w:val="000000"/>
          <w:sz w:val="24"/>
          <w:szCs w:val="24"/>
        </w:rPr>
        <w:t>providencie as medidas saneadoras, reiniciando-se o prazo após a comprovação da regularização da situação, sem ônus ao contratante;</w:t>
      </w:r>
    </w:p>
    <w:p w:rsidR="00581B06" w:rsidRPr="00581B06" w:rsidRDefault="00581B06" w:rsidP="00581B06">
      <w:pPr>
        <w:pStyle w:val="NormalWeb"/>
        <w:spacing w:before="0" w:after="0" w:line="276" w:lineRule="auto"/>
        <w:jc w:val="both"/>
        <w:rPr>
          <w:color w:val="000000"/>
        </w:rPr>
      </w:pPr>
    </w:p>
    <w:p w:rsidR="00581B06" w:rsidRPr="00581B06" w:rsidRDefault="00581B06" w:rsidP="00581B06">
      <w:pPr>
        <w:pStyle w:val="NormalWeb"/>
        <w:spacing w:before="0" w:after="0" w:line="276" w:lineRule="auto"/>
        <w:jc w:val="both"/>
        <w:rPr>
          <w:b/>
          <w:bCs/>
          <w:color w:val="000000"/>
        </w:rPr>
      </w:pPr>
      <w:r w:rsidRPr="00581B06">
        <w:rPr>
          <w:b/>
          <w:bCs/>
          <w:color w:val="000000"/>
        </w:rPr>
        <w:t>8. ESTIMATIVA DO VALOR DA CONTRATAÇÃO</w:t>
      </w:r>
      <w:bookmarkStart w:id="13" w:name="art6xxiiij"/>
      <w:bookmarkEnd w:id="13"/>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Estima-se para a contratação almejada o valor total de</w:t>
      </w:r>
      <w:r w:rsidRPr="00581B06">
        <w:rPr>
          <w:rFonts w:ascii="Times New Roman" w:hAnsi="Times New Roman" w:cs="Times New Roman"/>
          <w:sz w:val="24"/>
          <w:szCs w:val="24"/>
          <w:lang w:val="en-US"/>
        </w:rPr>
        <w:t xml:space="preserve"> </w:t>
      </w:r>
      <w:r w:rsidRPr="00581B06">
        <w:rPr>
          <w:rFonts w:ascii="Times New Roman" w:hAnsi="Times New Roman" w:cs="Times New Roman"/>
          <w:b/>
          <w:bCs/>
          <w:sz w:val="24"/>
          <w:szCs w:val="24"/>
        </w:rPr>
        <w:t>R$ 37.129,00</w:t>
      </w:r>
      <w:r w:rsidRPr="00581B06">
        <w:rPr>
          <w:rFonts w:ascii="Times New Roman" w:hAnsi="Times New Roman" w:cs="Times New Roman"/>
          <w:sz w:val="24"/>
          <w:szCs w:val="24"/>
        </w:rPr>
        <w:t xml:space="preserve"> (</w:t>
      </w:r>
      <w:proofErr w:type="spellStart"/>
      <w:r w:rsidRPr="00581B06">
        <w:rPr>
          <w:rFonts w:ascii="Times New Roman" w:hAnsi="Times New Roman" w:cs="Times New Roman"/>
          <w:sz w:val="24"/>
          <w:szCs w:val="24"/>
          <w:lang w:val="en-US"/>
        </w:rPr>
        <w:t>Trinta</w:t>
      </w:r>
      <w:proofErr w:type="spellEnd"/>
      <w:r w:rsidRPr="00581B06">
        <w:rPr>
          <w:rFonts w:ascii="Times New Roman" w:hAnsi="Times New Roman" w:cs="Times New Roman"/>
          <w:sz w:val="24"/>
          <w:szCs w:val="24"/>
          <w:lang w:val="en-US"/>
        </w:rPr>
        <w:t xml:space="preserve"> e </w:t>
      </w:r>
      <w:proofErr w:type="spellStart"/>
      <w:r w:rsidRPr="00581B06">
        <w:rPr>
          <w:rFonts w:ascii="Times New Roman" w:hAnsi="Times New Roman" w:cs="Times New Roman"/>
          <w:sz w:val="24"/>
          <w:szCs w:val="24"/>
          <w:lang w:val="en-US"/>
        </w:rPr>
        <w:t>sete</w:t>
      </w:r>
      <w:proofErr w:type="spellEnd"/>
      <w:r w:rsidRPr="00581B06">
        <w:rPr>
          <w:rFonts w:ascii="Times New Roman" w:hAnsi="Times New Roman" w:cs="Times New Roman"/>
          <w:sz w:val="24"/>
          <w:szCs w:val="24"/>
          <w:lang w:val="en-US"/>
        </w:rPr>
        <w:t xml:space="preserve"> mil cento e </w:t>
      </w:r>
      <w:proofErr w:type="spellStart"/>
      <w:r w:rsidRPr="00581B06">
        <w:rPr>
          <w:rFonts w:ascii="Times New Roman" w:hAnsi="Times New Roman" w:cs="Times New Roman"/>
          <w:sz w:val="24"/>
          <w:szCs w:val="24"/>
          <w:lang w:val="en-US"/>
        </w:rPr>
        <w:t>vinte</w:t>
      </w:r>
      <w:proofErr w:type="spellEnd"/>
      <w:r w:rsidRPr="00581B06">
        <w:rPr>
          <w:rFonts w:ascii="Times New Roman" w:hAnsi="Times New Roman" w:cs="Times New Roman"/>
          <w:sz w:val="24"/>
          <w:szCs w:val="24"/>
          <w:lang w:val="en-US"/>
        </w:rPr>
        <w:t xml:space="preserve"> e </w:t>
      </w:r>
      <w:proofErr w:type="spellStart"/>
      <w:r w:rsidRPr="00581B06">
        <w:rPr>
          <w:rFonts w:ascii="Times New Roman" w:hAnsi="Times New Roman" w:cs="Times New Roman"/>
          <w:sz w:val="24"/>
          <w:szCs w:val="24"/>
          <w:lang w:val="en-US"/>
        </w:rPr>
        <w:t>nove</w:t>
      </w:r>
      <w:proofErr w:type="spellEnd"/>
      <w:r w:rsidRPr="00581B06">
        <w:rPr>
          <w:rFonts w:ascii="Times New Roman" w:hAnsi="Times New Roman" w:cs="Times New Roman"/>
          <w:sz w:val="24"/>
          <w:szCs w:val="24"/>
          <w:lang w:val="en-US"/>
        </w:rPr>
        <w:t xml:space="preserve"> </w:t>
      </w:r>
      <w:proofErr w:type="spellStart"/>
      <w:r w:rsidRPr="00581B06">
        <w:rPr>
          <w:rFonts w:ascii="Times New Roman" w:hAnsi="Times New Roman" w:cs="Times New Roman"/>
          <w:sz w:val="24"/>
          <w:szCs w:val="24"/>
          <w:lang w:val="en-US"/>
        </w:rPr>
        <w:t>reais</w:t>
      </w:r>
      <w:proofErr w:type="spellEnd"/>
      <w:r w:rsidRPr="00581B06">
        <w:rPr>
          <w:rFonts w:ascii="Times New Roman" w:hAnsi="Times New Roman" w:cs="Times New Roman"/>
          <w:sz w:val="24"/>
          <w:szCs w:val="24"/>
        </w:rPr>
        <w:t>).</w:t>
      </w:r>
    </w:p>
    <w:p w:rsidR="00581B06" w:rsidRPr="00581B06" w:rsidRDefault="00581B06" w:rsidP="00581B06">
      <w:pPr>
        <w:spacing w:after="0" w:line="276" w:lineRule="auto"/>
        <w:jc w:val="both"/>
        <w:rPr>
          <w:rFonts w:ascii="Times New Roman" w:eastAsia="SimSun" w:hAnsi="Times New Roman" w:cs="Times New Roman"/>
          <w:color w:val="000000"/>
          <w:sz w:val="24"/>
          <w:szCs w:val="24"/>
        </w:rPr>
      </w:pPr>
    </w:p>
    <w:p w:rsidR="00581B06" w:rsidRPr="00581B06" w:rsidRDefault="00581B06" w:rsidP="00581B06">
      <w:pPr>
        <w:spacing w:after="0" w:line="276" w:lineRule="auto"/>
        <w:jc w:val="both"/>
        <w:rPr>
          <w:rFonts w:ascii="Times New Roman" w:eastAsia="SimSun" w:hAnsi="Times New Roman" w:cs="Times New Roman"/>
          <w:color w:val="000000"/>
          <w:sz w:val="24"/>
          <w:szCs w:val="24"/>
        </w:rPr>
      </w:pPr>
      <w:r w:rsidRPr="00581B06">
        <w:rPr>
          <w:rFonts w:ascii="Times New Roman" w:eastAsia="SimSun" w:hAnsi="Times New Roman" w:cs="Times New Roman"/>
          <w:color w:val="000000"/>
          <w:sz w:val="24"/>
          <w:szCs w:val="24"/>
        </w:rPr>
        <w:lastRenderedPageBreak/>
        <w:t xml:space="preserve">Vislumbra-se que tal valor é compatível com o praticado pelo mercado correspondente, conforme pesquisa de </w:t>
      </w:r>
      <w:proofErr w:type="gramStart"/>
      <w:r w:rsidRPr="00581B06">
        <w:rPr>
          <w:rFonts w:ascii="Times New Roman" w:eastAsia="SimSun" w:hAnsi="Times New Roman" w:cs="Times New Roman"/>
          <w:color w:val="000000"/>
          <w:sz w:val="24"/>
          <w:szCs w:val="24"/>
        </w:rPr>
        <w:t>mercado</w:t>
      </w:r>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realizada</w:t>
      </w:r>
      <w:proofErr w:type="spellEnd"/>
      <w:proofErr w:type="gram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pelo</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setor</w:t>
      </w:r>
      <w:proofErr w:type="spellEnd"/>
      <w:r w:rsidRPr="00581B06">
        <w:rPr>
          <w:rFonts w:ascii="Times New Roman" w:eastAsia="SimSun" w:hAnsi="Times New Roman" w:cs="Times New Roman"/>
          <w:color w:val="000000"/>
          <w:sz w:val="24"/>
          <w:szCs w:val="24"/>
          <w:lang w:val="en-US"/>
        </w:rPr>
        <w:t xml:space="preserve"> de </w:t>
      </w:r>
      <w:proofErr w:type="spellStart"/>
      <w:r w:rsidRPr="00581B06">
        <w:rPr>
          <w:rFonts w:ascii="Times New Roman" w:eastAsia="SimSun" w:hAnsi="Times New Roman" w:cs="Times New Roman"/>
          <w:color w:val="000000"/>
          <w:sz w:val="24"/>
          <w:szCs w:val="24"/>
          <w:lang w:val="en-US"/>
        </w:rPr>
        <w:t>compras</w:t>
      </w:r>
      <w:proofErr w:type="spellEnd"/>
      <w:r w:rsidRPr="00581B06">
        <w:rPr>
          <w:rFonts w:ascii="Times New Roman" w:eastAsia="SimSun" w:hAnsi="Times New Roman" w:cs="Times New Roman"/>
          <w:color w:val="000000"/>
          <w:sz w:val="24"/>
          <w:szCs w:val="24"/>
          <w:lang w:val="en-US"/>
        </w:rPr>
        <w:t xml:space="preserve"> do </w:t>
      </w:r>
      <w:proofErr w:type="spellStart"/>
      <w:r w:rsidRPr="00581B06">
        <w:rPr>
          <w:rFonts w:ascii="Times New Roman" w:eastAsia="SimSun" w:hAnsi="Times New Roman" w:cs="Times New Roman"/>
          <w:color w:val="000000"/>
          <w:sz w:val="24"/>
          <w:szCs w:val="24"/>
          <w:lang w:val="en-US"/>
        </w:rPr>
        <w:t>município</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efetuada</w:t>
      </w:r>
      <w:proofErr w:type="spellEnd"/>
      <w:r w:rsidRPr="00581B06">
        <w:rPr>
          <w:rFonts w:ascii="Times New Roman" w:eastAsia="SimSun" w:hAnsi="Times New Roman" w:cs="Times New Roman"/>
          <w:color w:val="000000"/>
          <w:sz w:val="24"/>
          <w:szCs w:val="24"/>
          <w:lang w:val="en-US"/>
        </w:rPr>
        <w:t xml:space="preserve"> com base</w:t>
      </w:r>
      <w:r w:rsidRPr="00581B06">
        <w:rPr>
          <w:rFonts w:ascii="Times New Roman" w:eastAsia="SimSun" w:hAnsi="Times New Roman" w:cs="Times New Roman"/>
          <w:color w:val="000000"/>
          <w:sz w:val="24"/>
          <w:szCs w:val="24"/>
        </w:rPr>
        <w:t xml:space="preserve"> pelos parâmetros </w:t>
      </w:r>
      <w:proofErr w:type="spellStart"/>
      <w:r w:rsidRPr="00581B06">
        <w:rPr>
          <w:rFonts w:ascii="Times New Roman" w:eastAsia="SimSun" w:hAnsi="Times New Roman" w:cs="Times New Roman"/>
          <w:color w:val="000000"/>
          <w:sz w:val="24"/>
          <w:szCs w:val="24"/>
          <w:lang w:val="en-US"/>
        </w:rPr>
        <w:t>estabelecidos</w:t>
      </w:r>
      <w:proofErr w:type="spellEnd"/>
      <w:r w:rsidRPr="00581B06">
        <w:rPr>
          <w:rFonts w:ascii="Times New Roman" w:eastAsia="SimSun" w:hAnsi="Times New Roman" w:cs="Times New Roman"/>
          <w:color w:val="000000"/>
          <w:sz w:val="24"/>
          <w:szCs w:val="24"/>
          <w:lang w:val="en-US"/>
        </w:rPr>
        <w:t xml:space="preserve"> </w:t>
      </w:r>
      <w:r w:rsidRPr="00581B06">
        <w:rPr>
          <w:rFonts w:ascii="Times New Roman" w:eastAsia="SimSun" w:hAnsi="Times New Roman" w:cs="Times New Roman"/>
          <w:color w:val="000000"/>
          <w:sz w:val="24"/>
          <w:szCs w:val="24"/>
        </w:rPr>
        <w:t>no Art. 23 da Lei Federal n.º 14.133/2021</w:t>
      </w:r>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através</w:t>
      </w:r>
      <w:proofErr w:type="spellEnd"/>
      <w:r w:rsidRPr="00581B06">
        <w:rPr>
          <w:rFonts w:ascii="Times New Roman" w:eastAsia="SimSun" w:hAnsi="Times New Roman" w:cs="Times New Roman"/>
          <w:color w:val="000000"/>
          <w:sz w:val="24"/>
          <w:szCs w:val="24"/>
          <w:lang w:val="en-US"/>
        </w:rPr>
        <w:t xml:space="preserve"> de </w:t>
      </w:r>
      <w:proofErr w:type="spellStart"/>
      <w:r w:rsidRPr="00581B06">
        <w:rPr>
          <w:rFonts w:ascii="Times New Roman" w:eastAsia="SimSun" w:hAnsi="Times New Roman" w:cs="Times New Roman"/>
          <w:color w:val="000000"/>
          <w:sz w:val="24"/>
          <w:szCs w:val="24"/>
          <w:lang w:val="en-US"/>
        </w:rPr>
        <w:t>contratações</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similares</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realizadas</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pela</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Administração</w:t>
      </w:r>
      <w:proofErr w:type="spellEnd"/>
      <w:r w:rsidRPr="00581B06">
        <w:rPr>
          <w:rFonts w:ascii="Times New Roman" w:eastAsia="SimSun" w:hAnsi="Times New Roman" w:cs="Times New Roman"/>
          <w:color w:val="000000"/>
          <w:sz w:val="24"/>
          <w:szCs w:val="24"/>
          <w:lang w:val="en-US"/>
        </w:rPr>
        <w:t xml:space="preserve"> </w:t>
      </w:r>
      <w:proofErr w:type="spellStart"/>
      <w:r w:rsidRPr="00581B06">
        <w:rPr>
          <w:rFonts w:ascii="Times New Roman" w:eastAsia="SimSun" w:hAnsi="Times New Roman" w:cs="Times New Roman"/>
          <w:color w:val="000000"/>
          <w:sz w:val="24"/>
          <w:szCs w:val="24"/>
          <w:lang w:val="en-US"/>
        </w:rPr>
        <w:t>Pública</w:t>
      </w:r>
      <w:proofErr w:type="spellEnd"/>
      <w:r w:rsidRPr="00581B06">
        <w:rPr>
          <w:rFonts w:ascii="Times New Roman" w:eastAsia="SimSun" w:hAnsi="Times New Roman" w:cs="Times New Roman"/>
          <w:color w:val="000000"/>
          <w:sz w:val="24"/>
          <w:szCs w:val="24"/>
          <w:lang w:val="en-US"/>
        </w:rPr>
        <w:t>.</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eastAsia="SimSun" w:hAnsi="Times New Roman" w:cs="Times New Roman"/>
          <w:color w:val="000000"/>
          <w:sz w:val="24"/>
          <w:szCs w:val="24"/>
          <w:lang w:val="en-US"/>
        </w:rPr>
        <w:t>O</w:t>
      </w:r>
      <w:proofErr w:type="spellStart"/>
      <w:r w:rsidRPr="00581B06">
        <w:rPr>
          <w:rFonts w:ascii="Times New Roman" w:eastAsia="SimSun" w:hAnsi="Times New Roman" w:cs="Times New Roman"/>
          <w:color w:val="000000"/>
          <w:sz w:val="24"/>
          <w:szCs w:val="24"/>
        </w:rPr>
        <w:t>bserva</w:t>
      </w:r>
      <w:r w:rsidRPr="00581B06">
        <w:rPr>
          <w:rFonts w:ascii="Times New Roman" w:hAnsi="Times New Roman" w:cs="Times New Roman"/>
          <w:sz w:val="24"/>
          <w:szCs w:val="24"/>
        </w:rPr>
        <w:t>ndo-se</w:t>
      </w:r>
      <w:proofErr w:type="spellEnd"/>
      <w:r w:rsidRPr="00581B06">
        <w:rPr>
          <w:rFonts w:ascii="Times New Roman" w:hAnsi="Times New Roman" w:cs="Times New Roman"/>
          <w:sz w:val="24"/>
          <w:szCs w:val="24"/>
        </w:rPr>
        <w:t xml:space="preserve"> o disposto no Decreto Municipal n</w:t>
      </w:r>
      <w:proofErr w:type="gramStart"/>
      <w:r w:rsidRPr="00581B06">
        <w:rPr>
          <w:rFonts w:ascii="Times New Roman" w:hAnsi="Times New Roman" w:cs="Times New Roman"/>
          <w:sz w:val="24"/>
          <w:szCs w:val="24"/>
        </w:rPr>
        <w:t>.º</w:t>
      </w:r>
      <w:proofErr w:type="gramEnd"/>
      <w:r w:rsidRPr="00581B06">
        <w:rPr>
          <w:rFonts w:ascii="Times New Roman" w:hAnsi="Times New Roman" w:cs="Times New Roman"/>
          <w:sz w:val="24"/>
          <w:szCs w:val="24"/>
        </w:rPr>
        <w:t xml:space="preserve">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581B06">
        <w:rPr>
          <w:rFonts w:ascii="Times New Roman" w:hAnsi="Times New Roman" w:cs="Times New Roman"/>
          <w:sz w:val="24"/>
          <w:szCs w:val="24"/>
        </w:rPr>
        <w:t>Teutônia</w:t>
      </w:r>
      <w:proofErr w:type="spellEnd"/>
      <w:r w:rsidRPr="00581B06">
        <w:rPr>
          <w:rFonts w:ascii="Times New Roman" w:hAnsi="Times New Roman" w:cs="Times New Roman"/>
          <w:sz w:val="24"/>
          <w:szCs w:val="24"/>
        </w:rPr>
        <w:t>, nos termos da Lei Federal nº 14.133/2021”, nos termos do art. 23, § 1º, da Lei Federal nº 14.133/2021.</w:t>
      </w:r>
    </w:p>
    <w:p w:rsidR="00581B06" w:rsidRPr="00581B06" w:rsidRDefault="00581B06" w:rsidP="00581B06">
      <w:pPr>
        <w:pStyle w:val="NormalWeb"/>
        <w:spacing w:before="0" w:after="0" w:line="276" w:lineRule="auto"/>
        <w:jc w:val="both"/>
        <w:rPr>
          <w:b/>
          <w:bCs/>
          <w:color w:val="000000"/>
        </w:rPr>
      </w:pPr>
    </w:p>
    <w:p w:rsidR="00581B06" w:rsidRPr="00581B06" w:rsidRDefault="00581B06" w:rsidP="00581B06">
      <w:pPr>
        <w:pStyle w:val="NormalWeb"/>
        <w:spacing w:before="0" w:after="0" w:line="276" w:lineRule="auto"/>
        <w:jc w:val="both"/>
        <w:rPr>
          <w:b/>
          <w:bCs/>
          <w:color w:val="000000"/>
        </w:rPr>
      </w:pPr>
      <w:r w:rsidRPr="00581B06">
        <w:rPr>
          <w:b/>
          <w:bCs/>
          <w:color w:val="000000"/>
        </w:rPr>
        <w:t>9. ADEQUAÇÃO ORÇAMENTÁRIA</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hAnsi="Times New Roman" w:cs="Times New Roman"/>
          <w:sz w:val="24"/>
          <w:szCs w:val="24"/>
        </w:rPr>
        <w:t xml:space="preserve">O dispêndio </w:t>
      </w:r>
      <w:proofErr w:type="gramStart"/>
      <w:r w:rsidRPr="00581B06">
        <w:rPr>
          <w:rFonts w:ascii="Times New Roman" w:hAnsi="Times New Roman" w:cs="Times New Roman"/>
          <w:sz w:val="24"/>
          <w:szCs w:val="24"/>
        </w:rPr>
        <w:t>financeiro decorrente da contratação ora pretendida</w:t>
      </w:r>
      <w:proofErr w:type="gramEnd"/>
      <w:r w:rsidRPr="00581B06">
        <w:rPr>
          <w:rFonts w:ascii="Times New Roman" w:hAnsi="Times New Roman" w:cs="Times New Roman"/>
          <w:sz w:val="24"/>
          <w:szCs w:val="24"/>
        </w:rPr>
        <w:t xml:space="preserve"> decorrerá da dotação orçamentária:</w:t>
      </w: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05. SECRETARIA MUNICIPAL DE OBRAS, VIAÇÃO E </w:t>
      </w:r>
      <w:proofErr w:type="gramStart"/>
      <w:r w:rsidRPr="00581B06">
        <w:rPr>
          <w:rFonts w:ascii="Times New Roman" w:eastAsia="SimSun" w:hAnsi="Times New Roman" w:cs="Times New Roman"/>
          <w:color w:val="000000"/>
          <w:sz w:val="24"/>
          <w:szCs w:val="24"/>
          <w:shd w:val="clear" w:color="auto" w:fill="FFFFFF"/>
        </w:rPr>
        <w:t>TRANSPORTE</w:t>
      </w:r>
      <w:proofErr w:type="gramEnd"/>
      <w:r w:rsidRPr="00581B06">
        <w:rPr>
          <w:rFonts w:ascii="Times New Roman" w:eastAsia="SimSun" w:hAnsi="Times New Roman" w:cs="Times New Roman"/>
          <w:color w:val="000000"/>
          <w:sz w:val="24"/>
          <w:szCs w:val="24"/>
          <w:shd w:val="clear" w:color="auto" w:fill="FFFFFF"/>
        </w:rPr>
        <w:t xml:space="preserve"> </w:t>
      </w: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05.1. SECRETARIA MUNICIPAL DE OBRAS, VIAÇÃO E </w:t>
      </w:r>
      <w:proofErr w:type="gramStart"/>
      <w:r w:rsidRPr="00581B06">
        <w:rPr>
          <w:rFonts w:ascii="Times New Roman" w:eastAsia="SimSun" w:hAnsi="Times New Roman" w:cs="Times New Roman"/>
          <w:color w:val="000000"/>
          <w:sz w:val="24"/>
          <w:szCs w:val="24"/>
          <w:shd w:val="clear" w:color="auto" w:fill="FFFFFF"/>
        </w:rPr>
        <w:t>TRANSPORTE</w:t>
      </w:r>
      <w:proofErr w:type="gramEnd"/>
      <w:r w:rsidRPr="00581B06">
        <w:rPr>
          <w:rFonts w:ascii="Times New Roman" w:eastAsia="SimSun" w:hAnsi="Times New Roman" w:cs="Times New Roman"/>
          <w:color w:val="000000"/>
          <w:sz w:val="24"/>
          <w:szCs w:val="24"/>
          <w:shd w:val="clear" w:color="auto" w:fill="FFFFFF"/>
        </w:rPr>
        <w:t xml:space="preserve"> </w:t>
      </w:r>
    </w:p>
    <w:p w:rsidR="00581B06" w:rsidRPr="00581B06" w:rsidRDefault="00581B06" w:rsidP="00581B06">
      <w:pPr>
        <w:spacing w:after="0" w:line="276" w:lineRule="auto"/>
        <w:jc w:val="both"/>
        <w:rPr>
          <w:rFonts w:ascii="Times New Roman" w:hAnsi="Times New Roman" w:cs="Times New Roman"/>
          <w:sz w:val="24"/>
          <w:szCs w:val="24"/>
        </w:rPr>
      </w:pPr>
      <w:r w:rsidRPr="00581B06">
        <w:rPr>
          <w:rFonts w:ascii="Times New Roman" w:eastAsia="SimSun" w:hAnsi="Times New Roman" w:cs="Times New Roman"/>
          <w:color w:val="000000"/>
          <w:sz w:val="24"/>
          <w:szCs w:val="24"/>
          <w:shd w:val="clear" w:color="auto" w:fill="FFFFFF"/>
        </w:rPr>
        <w:t>15.451.0010.2003. MANUTENÇÃO DAS ATIVIDADES DA SECRETARIA 3.3.3.90.39.00.00.00.00. OUTROS SERVIÇOS DE TERCEIROS PJ - 521</w:t>
      </w:r>
      <w:r w:rsidRPr="00581B06">
        <w:rPr>
          <w:rFonts w:ascii="Times New Roman" w:eastAsia="SimSun" w:hAnsi="Times New Roman" w:cs="Times New Roman"/>
          <w:color w:val="000000"/>
          <w:sz w:val="24"/>
          <w:szCs w:val="24"/>
          <w:shd w:val="clear" w:color="auto" w:fill="FFFFFF"/>
        </w:rPr>
        <w:br/>
        <w:t>15.451.0010.2003 MANUTENÇÃO DAS ATIVIDADES DA SECRETARIA</w:t>
      </w:r>
      <w:r w:rsidRPr="00581B06">
        <w:rPr>
          <w:rFonts w:ascii="Times New Roman" w:eastAsia="SimSun" w:hAnsi="Times New Roman" w:cs="Times New Roman"/>
          <w:color w:val="000000"/>
          <w:sz w:val="24"/>
          <w:szCs w:val="24"/>
          <w:shd w:val="clear" w:color="auto" w:fill="FFFFFF"/>
        </w:rPr>
        <w:br/>
        <w:t>3.3.90.3900000000 OUTROS SERVIÇOS DE TERCEIRO PJ - 577</w:t>
      </w:r>
    </w:p>
    <w:p w:rsid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09. SECRETARIA MUNICIPAL DE AGRICULTURA E MEIO AMBIENTE </w:t>
      </w: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09.02. FUNDO MUNICIPAL DO MEIO AMBIENTE </w:t>
      </w: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18.541.0063.2076. OPERAÇÃO DO ATERRO SANITÁRIO </w:t>
      </w:r>
    </w:p>
    <w:p w:rsidR="00581B06" w:rsidRPr="00581B06" w:rsidRDefault="00581B06" w:rsidP="00581B06">
      <w:pPr>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rPr>
        <w:t xml:space="preserve">3.3.3.90.39.00.00.00.00. OUTROS SERVIÇOS DE </w:t>
      </w:r>
      <w:proofErr w:type="gramStart"/>
      <w:r w:rsidRPr="00581B06">
        <w:rPr>
          <w:rFonts w:ascii="Times New Roman" w:eastAsia="SimSun" w:hAnsi="Times New Roman" w:cs="Times New Roman"/>
          <w:color w:val="000000"/>
          <w:sz w:val="24"/>
          <w:szCs w:val="24"/>
          <w:shd w:val="clear" w:color="auto" w:fill="FFFFFF"/>
        </w:rPr>
        <w:t>TERCEIROS JURÍDICA</w:t>
      </w:r>
      <w:proofErr w:type="gramEnd"/>
      <w:r w:rsidRPr="00581B06">
        <w:rPr>
          <w:rFonts w:ascii="Times New Roman" w:eastAsia="SimSun" w:hAnsi="Times New Roman" w:cs="Times New Roman"/>
          <w:color w:val="000000"/>
          <w:sz w:val="24"/>
          <w:szCs w:val="24"/>
          <w:shd w:val="clear" w:color="auto" w:fill="FFFFFF"/>
        </w:rPr>
        <w:t xml:space="preserve"> - 931</w:t>
      </w:r>
    </w:p>
    <w:p w:rsidR="00581B06" w:rsidRPr="00581B06" w:rsidRDefault="00581B06" w:rsidP="00581B06">
      <w:pPr>
        <w:spacing w:after="0" w:line="276" w:lineRule="auto"/>
        <w:jc w:val="both"/>
        <w:rPr>
          <w:rFonts w:ascii="Times New Roman" w:hAnsi="Times New Roman" w:cs="Times New Roman"/>
          <w:sz w:val="24"/>
          <w:szCs w:val="24"/>
        </w:rPr>
      </w:pP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10. SECRETARIA DE PLANEJAMENTO, MOBILIDADE URBANA E SEGURANÇA PÚBLICA</w:t>
      </w: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10.01. SECRETARIA DE PLANEJAMENTO, MOBILIDADE URBANA E SEGURANÇA PÚBLICA</w:t>
      </w: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04.121.0002.2003. MANUTENÇÃO DAS ATIVIDADES DA SECRETARIA</w:t>
      </w: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3.3.9.03.90.00.00.00.00. OUTROS SERVIÇOS DE TERCEIROS - PJ - 1048</w:t>
      </w: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04.121.0008.2015. MANUTENÇÃO DAS ATIVIDADES DO SETOR</w:t>
      </w:r>
    </w:p>
    <w:p w:rsidR="00581B06" w:rsidRPr="00581B06" w:rsidRDefault="00581B06" w:rsidP="00581B06">
      <w:pPr>
        <w:shd w:val="clear" w:color="auto" w:fill="FFFFFF"/>
        <w:spacing w:after="0" w:line="276" w:lineRule="auto"/>
        <w:jc w:val="both"/>
        <w:rPr>
          <w:rFonts w:ascii="Times New Roman" w:eastAsia="SimSun" w:hAnsi="Times New Roman" w:cs="Times New Roman"/>
          <w:color w:val="000000"/>
          <w:sz w:val="24"/>
          <w:szCs w:val="24"/>
          <w:shd w:val="clear" w:color="auto" w:fill="FFFFFF"/>
        </w:rPr>
      </w:pPr>
      <w:r w:rsidRPr="00581B06">
        <w:rPr>
          <w:rFonts w:ascii="Times New Roman" w:eastAsia="SimSun" w:hAnsi="Times New Roman" w:cs="Times New Roman"/>
          <w:color w:val="000000"/>
          <w:sz w:val="24"/>
          <w:szCs w:val="24"/>
          <w:shd w:val="clear" w:color="auto" w:fill="FFFFFF"/>
          <w:lang w:val="en-US" w:eastAsia="zh-CN"/>
        </w:rPr>
        <w:t>3.3.9.03.90.00.00.00.00. OUTROS SERVIÇOS DE TERCEIROS - PJ - 1059</w:t>
      </w:r>
    </w:p>
    <w:p w:rsidR="00581B06" w:rsidRDefault="00581B06" w:rsidP="00581B06">
      <w:pPr>
        <w:spacing w:after="0" w:line="312" w:lineRule="auto"/>
        <w:jc w:val="both"/>
        <w:rPr>
          <w:rFonts w:ascii="Arial" w:hAnsi="Arial" w:cs="Arial"/>
        </w:rPr>
      </w:pPr>
    </w:p>
    <w:p w:rsidR="00581B06" w:rsidRPr="00581B06" w:rsidRDefault="00581B06" w:rsidP="00581B06">
      <w:pPr>
        <w:jc w:val="right"/>
        <w:rPr>
          <w:rFonts w:ascii="Times New Roman" w:hAnsi="Times New Roman" w:cs="Times New Roman"/>
          <w:sz w:val="24"/>
          <w:szCs w:val="24"/>
        </w:rPr>
      </w:pPr>
      <w:proofErr w:type="spellStart"/>
      <w:r w:rsidRPr="00581B06">
        <w:rPr>
          <w:rFonts w:ascii="Times New Roman" w:hAnsi="Times New Roman" w:cs="Times New Roman"/>
          <w:sz w:val="24"/>
          <w:szCs w:val="24"/>
        </w:rPr>
        <w:t>Teutônia</w:t>
      </w:r>
      <w:proofErr w:type="spellEnd"/>
      <w:r w:rsidRPr="00581B06">
        <w:rPr>
          <w:rFonts w:ascii="Times New Roman" w:hAnsi="Times New Roman" w:cs="Times New Roman"/>
          <w:sz w:val="24"/>
          <w:szCs w:val="24"/>
        </w:rPr>
        <w:t>, 27 de abril de 2026.</w:t>
      </w:r>
    </w:p>
    <w:tbl>
      <w:tblPr>
        <w:tblpPr w:leftFromText="180" w:rightFromText="180" w:vertAnchor="text" w:horzAnchor="page" w:tblpXSpec="center" w:tblpY="584"/>
        <w:tblOverlap w:val="never"/>
        <w:tblW w:w="8807" w:type="dxa"/>
        <w:tblLayout w:type="fixed"/>
        <w:tblLook w:val="04A0"/>
      </w:tblPr>
      <w:tblGrid>
        <w:gridCol w:w="4215"/>
        <w:gridCol w:w="4592"/>
      </w:tblGrid>
      <w:tr w:rsidR="00581B06" w:rsidRPr="00581B06" w:rsidTr="00581B06">
        <w:tc>
          <w:tcPr>
            <w:tcW w:w="4215" w:type="dxa"/>
            <w:tcBorders>
              <w:top w:val="nil"/>
              <w:left w:val="nil"/>
              <w:bottom w:val="nil"/>
              <w:right w:val="nil"/>
            </w:tcBorders>
          </w:tcPr>
          <w:p w:rsidR="00581B06" w:rsidRPr="00581B06" w:rsidRDefault="00581B06" w:rsidP="00581B06">
            <w:pPr>
              <w:spacing w:after="0" w:line="360" w:lineRule="auto"/>
              <w:jc w:val="both"/>
              <w:rPr>
                <w:rFonts w:ascii="Times New Roman" w:eastAsia="SimSun" w:hAnsi="Times New Roman" w:cs="Times New Roman"/>
                <w:sz w:val="18"/>
                <w:szCs w:val="18"/>
                <w:lang w:eastAsia="zh-CN"/>
              </w:rPr>
            </w:pPr>
            <w:r w:rsidRPr="00581B06">
              <w:rPr>
                <w:rFonts w:ascii="Times New Roman" w:eastAsia="SimSun" w:hAnsi="Times New Roman" w:cs="Times New Roman"/>
                <w:sz w:val="18"/>
                <w:szCs w:val="18"/>
                <w:lang w:eastAsia="zh-CN"/>
              </w:rPr>
              <w:t xml:space="preserve">Rafaela </w:t>
            </w:r>
            <w:proofErr w:type="spellStart"/>
            <w:r w:rsidRPr="00581B06">
              <w:rPr>
                <w:rFonts w:ascii="Times New Roman" w:eastAsia="SimSun" w:hAnsi="Times New Roman" w:cs="Times New Roman"/>
                <w:sz w:val="18"/>
                <w:szCs w:val="18"/>
                <w:lang w:eastAsia="zh-CN"/>
              </w:rPr>
              <w:t>Allebrandt</w:t>
            </w:r>
            <w:proofErr w:type="spellEnd"/>
          </w:p>
          <w:p w:rsidR="00581B06" w:rsidRPr="00581B06" w:rsidRDefault="00581B06" w:rsidP="00581B06">
            <w:pPr>
              <w:spacing w:after="0" w:line="360" w:lineRule="auto"/>
              <w:jc w:val="both"/>
              <w:rPr>
                <w:rFonts w:ascii="Times New Roman" w:eastAsia="SimSun" w:hAnsi="Times New Roman" w:cs="Times New Roman"/>
                <w:sz w:val="18"/>
                <w:szCs w:val="18"/>
                <w:lang w:val="en-US"/>
              </w:rPr>
            </w:pPr>
            <w:r w:rsidRPr="00581B06">
              <w:rPr>
                <w:rFonts w:ascii="Times New Roman" w:eastAsia="SimSun" w:hAnsi="Times New Roman" w:cs="Times New Roman"/>
                <w:sz w:val="18"/>
                <w:szCs w:val="18"/>
              </w:rPr>
              <w:t>Agente Administrativa</w:t>
            </w:r>
            <w:r w:rsidRPr="00581B06">
              <w:rPr>
                <w:rFonts w:ascii="Times New Roman" w:eastAsia="SimSun" w:hAnsi="Times New Roman" w:cs="Times New Roman"/>
                <w:sz w:val="18"/>
                <w:szCs w:val="18"/>
                <w:lang w:val="en-US"/>
              </w:rPr>
              <w:t xml:space="preserve"> - </w:t>
            </w:r>
            <w:proofErr w:type="spellStart"/>
            <w:r w:rsidRPr="00581B06">
              <w:rPr>
                <w:rFonts w:ascii="Times New Roman" w:eastAsia="SimSun" w:hAnsi="Times New Roman" w:cs="Times New Roman"/>
                <w:sz w:val="18"/>
                <w:szCs w:val="18"/>
                <w:lang w:val="en-US"/>
              </w:rPr>
              <w:t>redatora</w:t>
            </w:r>
            <w:proofErr w:type="spellEnd"/>
            <w:r w:rsidRPr="00581B06">
              <w:rPr>
                <w:rFonts w:ascii="Times New Roman" w:eastAsia="SimSun" w:hAnsi="Times New Roman" w:cs="Times New Roman"/>
                <w:sz w:val="18"/>
                <w:szCs w:val="18"/>
                <w:lang w:val="en-US"/>
              </w:rPr>
              <w:t xml:space="preserve"> TR</w:t>
            </w:r>
          </w:p>
        </w:tc>
        <w:tc>
          <w:tcPr>
            <w:tcW w:w="4592" w:type="dxa"/>
            <w:tcBorders>
              <w:top w:val="nil"/>
              <w:left w:val="nil"/>
              <w:bottom w:val="nil"/>
              <w:right w:val="nil"/>
            </w:tcBorders>
          </w:tcPr>
          <w:p w:rsidR="00581B06" w:rsidRPr="00581B06" w:rsidRDefault="00581B06" w:rsidP="00581B06">
            <w:pPr>
              <w:spacing w:after="0" w:line="360" w:lineRule="auto"/>
              <w:jc w:val="both"/>
              <w:rPr>
                <w:rFonts w:ascii="Times New Roman" w:eastAsia="SimSun" w:hAnsi="Times New Roman" w:cs="Times New Roman"/>
                <w:sz w:val="18"/>
                <w:szCs w:val="18"/>
                <w:lang w:eastAsia="zh-CN"/>
              </w:rPr>
            </w:pPr>
            <w:proofErr w:type="spellStart"/>
            <w:r w:rsidRPr="00581B06">
              <w:rPr>
                <w:rFonts w:ascii="Times New Roman" w:eastAsia="SimSun" w:hAnsi="Times New Roman" w:cs="Times New Roman"/>
                <w:sz w:val="18"/>
                <w:szCs w:val="18"/>
                <w:lang w:eastAsia="zh-CN"/>
              </w:rPr>
              <w:t>Francieli</w:t>
            </w:r>
            <w:proofErr w:type="spellEnd"/>
            <w:r w:rsidRPr="00581B06">
              <w:rPr>
                <w:rFonts w:ascii="Times New Roman" w:eastAsia="SimSun" w:hAnsi="Times New Roman" w:cs="Times New Roman"/>
                <w:sz w:val="18"/>
                <w:szCs w:val="18"/>
                <w:lang w:eastAsia="zh-CN"/>
              </w:rPr>
              <w:t xml:space="preserve"> </w:t>
            </w:r>
            <w:r w:rsidRPr="00581B06">
              <w:rPr>
                <w:rFonts w:ascii="Times New Roman" w:eastAsia="SimSun" w:hAnsi="Times New Roman" w:cs="Times New Roman"/>
                <w:sz w:val="18"/>
                <w:szCs w:val="18"/>
              </w:rPr>
              <w:t xml:space="preserve">Caroline </w:t>
            </w:r>
            <w:r w:rsidRPr="00581B06">
              <w:rPr>
                <w:rFonts w:ascii="Times New Roman" w:eastAsia="SimSun" w:hAnsi="Times New Roman" w:cs="Times New Roman"/>
                <w:sz w:val="18"/>
                <w:szCs w:val="18"/>
                <w:lang w:val="en-US"/>
              </w:rPr>
              <w:t>W</w:t>
            </w:r>
            <w:proofErr w:type="spellStart"/>
            <w:r w:rsidRPr="00581B06">
              <w:rPr>
                <w:rFonts w:ascii="Times New Roman" w:eastAsia="SimSun" w:hAnsi="Times New Roman" w:cs="Times New Roman"/>
                <w:sz w:val="18"/>
                <w:szCs w:val="18"/>
              </w:rPr>
              <w:t>essel</w:t>
            </w:r>
            <w:proofErr w:type="spellEnd"/>
            <w:r w:rsidRPr="00581B06">
              <w:rPr>
                <w:rFonts w:ascii="Times New Roman" w:eastAsia="SimSun" w:hAnsi="Times New Roman" w:cs="Times New Roman"/>
                <w:sz w:val="18"/>
                <w:szCs w:val="18"/>
              </w:rPr>
              <w:t xml:space="preserve"> </w:t>
            </w:r>
            <w:r w:rsidRPr="00581B06">
              <w:rPr>
                <w:rFonts w:ascii="Times New Roman" w:eastAsia="SimSun" w:hAnsi="Times New Roman" w:cs="Times New Roman"/>
                <w:sz w:val="18"/>
                <w:szCs w:val="18"/>
                <w:lang w:val="en-US"/>
              </w:rPr>
              <w:t>W</w:t>
            </w:r>
            <w:proofErr w:type="spellStart"/>
            <w:r w:rsidRPr="00581B06">
              <w:rPr>
                <w:rFonts w:ascii="Times New Roman" w:eastAsia="SimSun" w:hAnsi="Times New Roman" w:cs="Times New Roman"/>
                <w:sz w:val="18"/>
                <w:szCs w:val="18"/>
              </w:rPr>
              <w:t>eimer</w:t>
            </w:r>
            <w:proofErr w:type="spellEnd"/>
          </w:p>
          <w:p w:rsidR="00581B06" w:rsidRPr="00581B06" w:rsidRDefault="00581B06" w:rsidP="00581B06">
            <w:pPr>
              <w:spacing w:after="0" w:line="360" w:lineRule="auto"/>
              <w:jc w:val="both"/>
              <w:rPr>
                <w:rFonts w:ascii="Times New Roman" w:eastAsia="SimSun" w:hAnsi="Times New Roman" w:cs="Times New Roman"/>
                <w:sz w:val="18"/>
                <w:szCs w:val="18"/>
              </w:rPr>
            </w:pPr>
            <w:proofErr w:type="spellStart"/>
            <w:r w:rsidRPr="00581B06">
              <w:rPr>
                <w:rFonts w:ascii="Times New Roman" w:eastAsia="SimSun" w:hAnsi="Times New Roman" w:cs="Times New Roman"/>
                <w:sz w:val="18"/>
                <w:szCs w:val="18"/>
              </w:rPr>
              <w:t>Secretári</w:t>
            </w:r>
            <w:proofErr w:type="spellEnd"/>
            <w:r w:rsidRPr="00581B06">
              <w:rPr>
                <w:rFonts w:ascii="Times New Roman" w:eastAsia="SimSun" w:hAnsi="Times New Roman" w:cs="Times New Roman"/>
                <w:sz w:val="18"/>
                <w:szCs w:val="18"/>
                <w:lang w:val="en-US"/>
              </w:rPr>
              <w:t>a</w:t>
            </w:r>
            <w:r w:rsidRPr="00581B06">
              <w:rPr>
                <w:rFonts w:ascii="Times New Roman" w:eastAsia="SimSun" w:hAnsi="Times New Roman" w:cs="Times New Roman"/>
                <w:sz w:val="18"/>
                <w:szCs w:val="18"/>
              </w:rPr>
              <w:t xml:space="preserve"> Municipal d</w:t>
            </w:r>
            <w:r w:rsidRPr="00581B06">
              <w:rPr>
                <w:rFonts w:ascii="Times New Roman" w:eastAsia="SimSun" w:hAnsi="Times New Roman" w:cs="Times New Roman"/>
                <w:sz w:val="18"/>
                <w:szCs w:val="18"/>
                <w:lang w:eastAsia="zh-CN"/>
              </w:rPr>
              <w:t xml:space="preserve">e Agricultura e Meio </w:t>
            </w:r>
            <w:r w:rsidRPr="00581B06">
              <w:rPr>
                <w:rFonts w:ascii="Times New Roman" w:eastAsia="SimSun" w:hAnsi="Times New Roman" w:cs="Times New Roman"/>
                <w:sz w:val="18"/>
                <w:szCs w:val="18"/>
              </w:rPr>
              <w:t>Ambiente</w:t>
            </w:r>
          </w:p>
        </w:tc>
      </w:tr>
      <w:tr w:rsidR="00581B06" w:rsidRPr="00581B06" w:rsidTr="00581B06">
        <w:tc>
          <w:tcPr>
            <w:tcW w:w="4215" w:type="dxa"/>
            <w:tcBorders>
              <w:top w:val="nil"/>
              <w:left w:val="nil"/>
              <w:bottom w:val="nil"/>
              <w:right w:val="nil"/>
            </w:tcBorders>
          </w:tcPr>
          <w:p w:rsidR="00581B06" w:rsidRPr="00581B06" w:rsidRDefault="00581B06" w:rsidP="00581B06">
            <w:pPr>
              <w:spacing w:after="0" w:line="360" w:lineRule="auto"/>
              <w:jc w:val="both"/>
              <w:rPr>
                <w:rFonts w:ascii="Times New Roman" w:eastAsia="SimSun" w:hAnsi="Times New Roman" w:cs="Times New Roman"/>
                <w:sz w:val="18"/>
                <w:szCs w:val="18"/>
              </w:rPr>
            </w:pPr>
          </w:p>
          <w:p w:rsidR="00581B06" w:rsidRPr="00581B06" w:rsidRDefault="00581B06" w:rsidP="00581B06">
            <w:pPr>
              <w:spacing w:after="0" w:line="360" w:lineRule="auto"/>
              <w:jc w:val="both"/>
              <w:rPr>
                <w:rFonts w:ascii="Times New Roman" w:eastAsia="SimSun" w:hAnsi="Times New Roman" w:cs="Times New Roman"/>
                <w:sz w:val="18"/>
                <w:szCs w:val="18"/>
              </w:rPr>
            </w:pPr>
          </w:p>
          <w:p w:rsidR="00581B06" w:rsidRPr="00581B06" w:rsidRDefault="00581B06" w:rsidP="00581B06">
            <w:pPr>
              <w:spacing w:after="0" w:line="360" w:lineRule="auto"/>
              <w:jc w:val="both"/>
              <w:rPr>
                <w:rFonts w:ascii="Times New Roman" w:eastAsia="SimSun" w:hAnsi="Times New Roman" w:cs="Times New Roman"/>
                <w:sz w:val="18"/>
                <w:szCs w:val="18"/>
                <w:lang w:val="en-US"/>
              </w:rPr>
            </w:pPr>
            <w:r w:rsidRPr="00581B06">
              <w:rPr>
                <w:rFonts w:ascii="Times New Roman" w:eastAsia="SimSun" w:hAnsi="Times New Roman" w:cs="Times New Roman"/>
                <w:sz w:val="18"/>
                <w:szCs w:val="18"/>
                <w:lang w:val="en-US"/>
              </w:rPr>
              <w:lastRenderedPageBreak/>
              <w:t xml:space="preserve">Douglas José </w:t>
            </w:r>
            <w:proofErr w:type="spellStart"/>
            <w:r w:rsidRPr="00581B06">
              <w:rPr>
                <w:rFonts w:ascii="Times New Roman" w:eastAsia="SimSun" w:hAnsi="Times New Roman" w:cs="Times New Roman"/>
                <w:sz w:val="18"/>
                <w:szCs w:val="18"/>
                <w:lang w:val="en-US"/>
              </w:rPr>
              <w:t>Sulzbach</w:t>
            </w:r>
            <w:proofErr w:type="spellEnd"/>
          </w:p>
          <w:p w:rsidR="00581B06" w:rsidRPr="00581B06" w:rsidRDefault="00581B06" w:rsidP="00581B06">
            <w:pPr>
              <w:spacing w:after="0" w:line="360" w:lineRule="auto"/>
              <w:jc w:val="both"/>
              <w:rPr>
                <w:rFonts w:ascii="Times New Roman" w:eastAsia="SimSun" w:hAnsi="Times New Roman" w:cs="Times New Roman"/>
                <w:sz w:val="18"/>
                <w:szCs w:val="18"/>
              </w:rPr>
            </w:pPr>
            <w:proofErr w:type="spellStart"/>
            <w:r w:rsidRPr="00581B06">
              <w:rPr>
                <w:rFonts w:ascii="Times New Roman" w:eastAsia="SimSun" w:hAnsi="Times New Roman" w:cs="Times New Roman"/>
                <w:sz w:val="18"/>
                <w:szCs w:val="18"/>
                <w:lang w:val="en-US"/>
              </w:rPr>
              <w:t>Agente</w:t>
            </w:r>
            <w:proofErr w:type="spellEnd"/>
            <w:r w:rsidRPr="00581B06">
              <w:rPr>
                <w:rFonts w:ascii="Times New Roman" w:eastAsia="SimSun" w:hAnsi="Times New Roman" w:cs="Times New Roman"/>
                <w:sz w:val="18"/>
                <w:szCs w:val="18"/>
                <w:lang w:val="en-US"/>
              </w:rPr>
              <w:t xml:space="preserve"> </w:t>
            </w:r>
            <w:proofErr w:type="spellStart"/>
            <w:r w:rsidRPr="00581B06">
              <w:rPr>
                <w:rFonts w:ascii="Times New Roman" w:eastAsia="SimSun" w:hAnsi="Times New Roman" w:cs="Times New Roman"/>
                <w:sz w:val="18"/>
                <w:szCs w:val="18"/>
                <w:lang w:val="en-US"/>
              </w:rPr>
              <w:t>Administrativo</w:t>
            </w:r>
            <w:proofErr w:type="spellEnd"/>
          </w:p>
        </w:tc>
        <w:tc>
          <w:tcPr>
            <w:tcW w:w="4592" w:type="dxa"/>
            <w:tcBorders>
              <w:top w:val="nil"/>
              <w:left w:val="nil"/>
              <w:bottom w:val="nil"/>
              <w:right w:val="nil"/>
            </w:tcBorders>
          </w:tcPr>
          <w:p w:rsidR="00581B06" w:rsidRPr="00581B06" w:rsidRDefault="00581B06" w:rsidP="00581B06">
            <w:pPr>
              <w:spacing w:after="0" w:line="360" w:lineRule="auto"/>
              <w:jc w:val="both"/>
              <w:rPr>
                <w:rFonts w:ascii="Times New Roman" w:eastAsia="SimSun" w:hAnsi="Times New Roman" w:cs="Times New Roman"/>
                <w:sz w:val="18"/>
                <w:szCs w:val="18"/>
              </w:rPr>
            </w:pPr>
          </w:p>
          <w:p w:rsidR="00581B06" w:rsidRPr="00581B06" w:rsidRDefault="00581B06" w:rsidP="00581B06">
            <w:pPr>
              <w:spacing w:after="0" w:line="360" w:lineRule="auto"/>
              <w:jc w:val="both"/>
              <w:rPr>
                <w:rFonts w:ascii="Times New Roman" w:eastAsia="SimSun" w:hAnsi="Times New Roman" w:cs="Times New Roman"/>
                <w:sz w:val="18"/>
                <w:szCs w:val="18"/>
              </w:rPr>
            </w:pPr>
          </w:p>
          <w:p w:rsidR="00581B06" w:rsidRPr="00581B06" w:rsidRDefault="00581B06" w:rsidP="00581B06">
            <w:pPr>
              <w:spacing w:after="0" w:line="360" w:lineRule="auto"/>
              <w:jc w:val="both"/>
              <w:rPr>
                <w:rFonts w:ascii="Times New Roman" w:eastAsia="SimSun" w:hAnsi="Times New Roman" w:cs="Times New Roman"/>
                <w:sz w:val="18"/>
                <w:szCs w:val="18"/>
                <w:lang w:val="en-US"/>
              </w:rPr>
            </w:pPr>
          </w:p>
        </w:tc>
      </w:tr>
    </w:tbl>
    <w:p w:rsidR="00BD0BB5" w:rsidRDefault="00BD0BB5">
      <w:pPr>
        <w:spacing w:after="0" w:line="276" w:lineRule="auto"/>
        <w:jc w:val="both"/>
        <w:rPr>
          <w:rFonts w:ascii="Times New Roman" w:hAnsi="Times New Roman" w:cs="Times New Roman"/>
          <w:b/>
          <w:bCs/>
          <w:u w:val="single"/>
        </w:rPr>
      </w:pPr>
    </w:p>
    <w:p w:rsidR="00BD0BB5" w:rsidRDefault="00BD0BB5">
      <w:pPr>
        <w:spacing w:after="0" w:line="276" w:lineRule="auto"/>
        <w:jc w:val="both"/>
        <w:rPr>
          <w:rFonts w:ascii="Times New Roman" w:hAnsi="Times New Roman" w:cs="Times New Roman"/>
          <w:b/>
          <w:bCs/>
          <w:u w:val="single"/>
        </w:rPr>
      </w:pPr>
    </w:p>
    <w:p w:rsidR="00BD0BB5" w:rsidRDefault="00BD0BB5">
      <w:pPr>
        <w:spacing w:after="0" w:line="276" w:lineRule="auto"/>
        <w:jc w:val="both"/>
        <w:rPr>
          <w:rFonts w:ascii="Times New Roman" w:hAnsi="Times New Roman" w:cs="Times New Roman"/>
          <w:b/>
          <w:bCs/>
          <w:u w:val="single"/>
        </w:rPr>
      </w:pPr>
    </w:p>
    <w:p w:rsidR="00BD0BB5" w:rsidRDefault="00BD0BB5">
      <w:pPr>
        <w:spacing w:after="0" w:line="276" w:lineRule="auto"/>
        <w:jc w:val="both"/>
        <w:rPr>
          <w:rFonts w:ascii="Times New Roman" w:hAnsi="Times New Roman" w:cs="Times New Roman"/>
          <w:b/>
          <w:bCs/>
          <w:u w:val="single"/>
        </w:rPr>
      </w:pPr>
    </w:p>
    <w:p w:rsidR="005A6AFF" w:rsidRDefault="005A6AFF">
      <w:pPr>
        <w:spacing w:after="0" w:line="276" w:lineRule="auto"/>
        <w:jc w:val="both"/>
        <w:rPr>
          <w:rFonts w:ascii="Times New Roman" w:hAnsi="Times New Roman" w:cs="Times New Roman"/>
          <w:b/>
          <w:bCs/>
          <w:u w:val="single"/>
        </w:rPr>
      </w:pPr>
    </w:p>
    <w:p w:rsidR="005A6AFF" w:rsidRDefault="005A6AFF">
      <w:pPr>
        <w:spacing w:after="0" w:line="276" w:lineRule="auto"/>
        <w:jc w:val="both"/>
        <w:rPr>
          <w:rFonts w:ascii="Times New Roman" w:hAnsi="Times New Roman" w:cs="Times New Roman"/>
          <w:b/>
          <w:bCs/>
          <w:u w:val="single"/>
        </w:rPr>
      </w:pPr>
    </w:p>
    <w:p w:rsidR="00581B06" w:rsidRDefault="00581B06">
      <w:pPr>
        <w:spacing w:after="0" w:line="276" w:lineRule="auto"/>
        <w:jc w:val="center"/>
        <w:rPr>
          <w:rFonts w:ascii="Times New Roman" w:hAnsi="Times New Roman" w:cs="Times New Roman"/>
          <w:b/>
          <w:bCs/>
          <w:u w:val="single"/>
        </w:rPr>
      </w:pPr>
    </w:p>
    <w:p w:rsidR="00581B06" w:rsidRDefault="00581B06">
      <w:pPr>
        <w:spacing w:after="0" w:line="276" w:lineRule="auto"/>
        <w:jc w:val="center"/>
        <w:rPr>
          <w:rFonts w:ascii="Times New Roman" w:hAnsi="Times New Roman" w:cs="Times New Roman"/>
          <w:b/>
          <w:bCs/>
          <w:u w:val="single"/>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w:t>
      </w:r>
    </w:p>
    <w:p w:rsidR="00BD0BB5" w:rsidRDefault="00BD0BB5">
      <w:pPr>
        <w:spacing w:after="0" w:line="276" w:lineRule="auto"/>
        <w:jc w:val="center"/>
        <w:rPr>
          <w:rFonts w:ascii="Times New Roman" w:hAnsi="Times New Roman" w:cs="Times New Roman"/>
          <w:b/>
          <w:bCs/>
          <w:u w:val="single"/>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 xml:space="preserve">MODELO DE CARTA-PROPOSTA </w:t>
      </w:r>
    </w:p>
    <w:p w:rsidR="00BD0BB5" w:rsidRDefault="00BD0BB5">
      <w:pPr>
        <w:spacing w:after="0" w:line="276" w:lineRule="auto"/>
        <w:jc w:val="center"/>
        <w:rPr>
          <w:rFonts w:ascii="Times New Roman" w:hAnsi="Times New Roman" w:cs="Times New Roman"/>
          <w:b/>
          <w:bCs/>
          <w:u w:val="single"/>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TIMBRE DA EMPRESA</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NOME E RAZÃO SOCIAL</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 xml:space="preserve">ENDEREÇO COMPLETO, TELEFONE, ENDEREÇO ELETRÔNICO, Nº CNPJ, INSCRIÇÃO </w:t>
      </w:r>
      <w:proofErr w:type="gramStart"/>
      <w:r>
        <w:rPr>
          <w:rFonts w:ascii="Times New Roman" w:hAnsi="Times New Roman" w:cs="Times New Roman"/>
        </w:rPr>
        <w:t>ESTADUAL</w:t>
      </w:r>
      <w:proofErr w:type="gramEnd"/>
    </w:p>
    <w:p w:rsidR="00BD0BB5" w:rsidRDefault="00BD0BB5">
      <w:pPr>
        <w:spacing w:after="0" w:line="276" w:lineRule="auto"/>
        <w:jc w:val="center"/>
        <w:rPr>
          <w:rFonts w:ascii="Times New Roman" w:hAnsi="Times New Roman" w:cs="Times New Roman"/>
        </w:rPr>
      </w:pPr>
    </w:p>
    <w:p w:rsidR="00BD0BB5" w:rsidRDefault="00047204">
      <w:pPr>
        <w:spacing w:after="0" w:line="276" w:lineRule="auto"/>
        <w:rPr>
          <w:rFonts w:ascii="Times New Roman" w:hAnsi="Times New Roman" w:cs="Times New Roman"/>
        </w:rPr>
      </w:pPr>
      <w:r>
        <w:rPr>
          <w:rFonts w:ascii="Times New Roman" w:hAnsi="Times New Roman" w:cs="Times New Roman"/>
        </w:rPr>
        <w:t xml:space="preserve">Á Prefeitura do Município de </w:t>
      </w:r>
      <w:proofErr w:type="spellStart"/>
      <w:r>
        <w:rPr>
          <w:rFonts w:ascii="Times New Roman" w:hAnsi="Times New Roman" w:cs="Times New Roman"/>
        </w:rPr>
        <w:t>Teutônia</w:t>
      </w:r>
      <w:proofErr w:type="spellEnd"/>
    </w:p>
    <w:p w:rsidR="00BD0BB5" w:rsidRDefault="00BD0BB5">
      <w:pPr>
        <w:spacing w:after="0" w:line="276" w:lineRule="auto"/>
        <w:rPr>
          <w:rFonts w:ascii="Times New Roman" w:hAnsi="Times New Roman" w:cs="Times New Roman"/>
        </w:rPr>
      </w:pPr>
    </w:p>
    <w:p w:rsidR="00BD0BB5" w:rsidRDefault="00047204">
      <w:pPr>
        <w:spacing w:after="0" w:line="276" w:lineRule="auto"/>
        <w:rPr>
          <w:rFonts w:ascii="Times New Roman" w:hAnsi="Times New Roman" w:cs="Times New Roman"/>
        </w:rPr>
      </w:pPr>
      <w:r>
        <w:rPr>
          <w:rFonts w:ascii="Times New Roman" w:hAnsi="Times New Roman" w:cs="Times New Roman"/>
        </w:rPr>
        <w:t>Prezados Senhores</w:t>
      </w:r>
    </w:p>
    <w:p w:rsidR="00BD0BB5" w:rsidRDefault="005A6AFF">
      <w:pPr>
        <w:spacing w:after="0" w:line="276" w:lineRule="auto"/>
        <w:jc w:val="both"/>
        <w:rPr>
          <w:rFonts w:ascii="Times New Roman" w:hAnsi="Times New Roman" w:cs="Times New Roman"/>
        </w:rPr>
      </w:pPr>
      <w:r>
        <w:rPr>
          <w:rFonts w:ascii="Times New Roman" w:hAnsi="Times New Roman" w:cs="Times New Roman"/>
        </w:rPr>
        <w:t>Ref.: PREGÃO ELETRÔNICO</w:t>
      </w:r>
      <w:r w:rsidR="00581B06">
        <w:rPr>
          <w:rFonts w:ascii="Times New Roman" w:hAnsi="Times New Roman" w:cs="Times New Roman"/>
        </w:rPr>
        <w:t xml:space="preserve"> SRP Nº 036</w:t>
      </w:r>
      <w:r w:rsidR="00047204">
        <w:rPr>
          <w:rFonts w:ascii="Times New Roman" w:hAnsi="Times New Roman" w:cs="Times New Roman"/>
        </w:rPr>
        <w:t>/2026 - Carta-Proposta</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Apresentamos nossa proposta para </w:t>
      </w:r>
      <w:r w:rsidR="00794EA4">
        <w:rPr>
          <w:rFonts w:ascii="Times New Roman" w:hAnsi="Times New Roman" w:cs="Times New Roman"/>
        </w:rPr>
        <w:t>a prestação dos serviços dos</w:t>
      </w:r>
      <w:r>
        <w:rPr>
          <w:rFonts w:ascii="Times New Roman" w:hAnsi="Times New Roman" w:cs="Times New Roman"/>
        </w:rPr>
        <w:t xml:space="preserve"> itens abaixo discriminados, conforme previsto no instrumento convocatório da licitação em epígrafe:</w:t>
      </w:r>
    </w:p>
    <w:p w:rsidR="00BD0BB5" w:rsidRDefault="00BD0BB5">
      <w:pPr>
        <w:spacing w:after="0" w:line="276" w:lineRule="auto"/>
        <w:jc w:val="center"/>
        <w:rPr>
          <w:rFonts w:ascii="Times New Roman" w:hAnsi="Times New Roman" w:cs="Times New Roman"/>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1479"/>
        <w:gridCol w:w="2775"/>
        <w:gridCol w:w="1860"/>
        <w:gridCol w:w="2175"/>
      </w:tblGrid>
      <w:tr w:rsidR="00BD0BB5">
        <w:tc>
          <w:tcPr>
            <w:tcW w:w="825" w:type="dxa"/>
          </w:tcPr>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1479" w:type="dxa"/>
          </w:tcPr>
          <w:p w:rsidR="00BD0BB5" w:rsidRDefault="00047204">
            <w:pPr>
              <w:spacing w:after="0" w:line="276" w:lineRule="auto"/>
              <w:jc w:val="center"/>
              <w:rPr>
                <w:rFonts w:ascii="Times New Roman" w:hAnsi="Times New Roman" w:cs="Times New Roman"/>
                <w:b/>
                <w:bCs/>
              </w:rPr>
            </w:pPr>
            <w:proofErr w:type="spellStart"/>
            <w:r>
              <w:rPr>
                <w:rFonts w:ascii="Times New Roman" w:hAnsi="Times New Roman" w:cs="Times New Roman"/>
                <w:b/>
                <w:bCs/>
              </w:rPr>
              <w:t>Qtde</w:t>
            </w:r>
            <w:proofErr w:type="spellEnd"/>
            <w:r>
              <w:rPr>
                <w:rFonts w:ascii="Times New Roman" w:hAnsi="Times New Roman" w:cs="Times New Roman"/>
                <w:b/>
                <w:bCs/>
              </w:rPr>
              <w:t>.</w:t>
            </w:r>
          </w:p>
        </w:tc>
        <w:tc>
          <w:tcPr>
            <w:tcW w:w="2775" w:type="dxa"/>
          </w:tcPr>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860" w:type="dxa"/>
          </w:tcPr>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2175" w:type="dxa"/>
          </w:tcPr>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Valor Total</w:t>
            </w: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(R$)</w:t>
            </w:r>
          </w:p>
        </w:tc>
      </w:tr>
      <w:tr w:rsidR="00BD0BB5">
        <w:tc>
          <w:tcPr>
            <w:tcW w:w="825" w:type="dxa"/>
          </w:tcPr>
          <w:p w:rsidR="00BD0BB5" w:rsidRDefault="00BD0BB5">
            <w:pPr>
              <w:spacing w:after="0" w:line="276" w:lineRule="auto"/>
              <w:jc w:val="center"/>
              <w:rPr>
                <w:rFonts w:ascii="Times New Roman" w:hAnsi="Times New Roman" w:cs="Times New Roman"/>
              </w:rPr>
            </w:pPr>
          </w:p>
        </w:tc>
        <w:tc>
          <w:tcPr>
            <w:tcW w:w="1479" w:type="dxa"/>
          </w:tcPr>
          <w:p w:rsidR="00BD0BB5" w:rsidRDefault="00BD0BB5">
            <w:pPr>
              <w:spacing w:after="0" w:line="276" w:lineRule="auto"/>
              <w:jc w:val="center"/>
              <w:rPr>
                <w:rFonts w:ascii="Times New Roman" w:hAnsi="Times New Roman" w:cs="Times New Roman"/>
              </w:rPr>
            </w:pPr>
          </w:p>
        </w:tc>
        <w:tc>
          <w:tcPr>
            <w:tcW w:w="2775" w:type="dxa"/>
          </w:tcPr>
          <w:p w:rsidR="00BD0BB5" w:rsidRDefault="00BD0BB5">
            <w:pPr>
              <w:spacing w:after="0" w:line="276" w:lineRule="auto"/>
              <w:jc w:val="center"/>
              <w:rPr>
                <w:rFonts w:ascii="Times New Roman" w:hAnsi="Times New Roman" w:cs="Times New Roman"/>
              </w:rPr>
            </w:pPr>
          </w:p>
        </w:tc>
        <w:tc>
          <w:tcPr>
            <w:tcW w:w="1860" w:type="dxa"/>
          </w:tcPr>
          <w:p w:rsidR="00BD0BB5" w:rsidRDefault="00BD0BB5">
            <w:pPr>
              <w:spacing w:after="0" w:line="276" w:lineRule="auto"/>
              <w:jc w:val="center"/>
              <w:rPr>
                <w:rFonts w:ascii="Times New Roman" w:hAnsi="Times New Roman" w:cs="Times New Roman"/>
              </w:rPr>
            </w:pPr>
          </w:p>
        </w:tc>
        <w:tc>
          <w:tcPr>
            <w:tcW w:w="2175" w:type="dxa"/>
          </w:tcPr>
          <w:p w:rsidR="00BD0BB5" w:rsidRDefault="00BD0BB5">
            <w:pPr>
              <w:spacing w:after="0" w:line="276" w:lineRule="auto"/>
              <w:jc w:val="center"/>
              <w:rPr>
                <w:rFonts w:ascii="Times New Roman" w:hAnsi="Times New Roman" w:cs="Times New Roman"/>
              </w:rPr>
            </w:pPr>
          </w:p>
        </w:tc>
      </w:tr>
    </w:tbl>
    <w:p w:rsidR="00BD0BB5" w:rsidRDefault="00BD0BB5">
      <w:pPr>
        <w:spacing w:after="0" w:line="276" w:lineRule="auto"/>
        <w:jc w:val="center"/>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rsidR="00BD0BB5" w:rsidRDefault="00047204">
      <w:pPr>
        <w:spacing w:after="0" w:line="276" w:lineRule="auto"/>
        <w:jc w:val="both"/>
        <w:rPr>
          <w:rFonts w:ascii="Times New Roman" w:hAnsi="Times New Roman" w:cs="Times New Roman"/>
        </w:rPr>
      </w:pPr>
      <w:r>
        <w:rPr>
          <w:rFonts w:ascii="Times New Roman" w:hAnsi="Times New Roman" w:cs="Times New Roman"/>
        </w:rPr>
        <w:t>RAZÃO SOCIAL: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CNPJ e INSCRIÇÃO ESTADUAL: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REPRESENTANTE E CARGO:</w:t>
      </w:r>
    </w:p>
    <w:p w:rsidR="00BD0BB5" w:rsidRDefault="00047204">
      <w:pPr>
        <w:spacing w:after="0" w:line="276" w:lineRule="auto"/>
        <w:jc w:val="both"/>
        <w:rPr>
          <w:rFonts w:ascii="Times New Roman" w:hAnsi="Times New Roman" w:cs="Times New Roman"/>
        </w:rPr>
      </w:pPr>
      <w:r>
        <w:rPr>
          <w:rFonts w:ascii="Times New Roman" w:hAnsi="Times New Roman" w:cs="Times New Roman"/>
        </w:rPr>
        <w:t>CARTEIRA DE IDENTIDADE E CPF:</w:t>
      </w:r>
    </w:p>
    <w:p w:rsidR="00BD0BB5" w:rsidRDefault="00047204">
      <w:pPr>
        <w:spacing w:after="0" w:line="276" w:lineRule="auto"/>
        <w:jc w:val="both"/>
        <w:rPr>
          <w:rFonts w:ascii="Times New Roman" w:hAnsi="Times New Roman" w:cs="Times New Roman"/>
        </w:rPr>
      </w:pPr>
      <w:r>
        <w:rPr>
          <w:rFonts w:ascii="Times New Roman" w:hAnsi="Times New Roman" w:cs="Times New Roman"/>
        </w:rPr>
        <w:t>ENDEREÇO e TELEFONE:</w:t>
      </w:r>
    </w:p>
    <w:p w:rsidR="00BD0BB5" w:rsidRDefault="00047204">
      <w:pPr>
        <w:spacing w:after="0" w:line="276" w:lineRule="auto"/>
        <w:jc w:val="both"/>
        <w:rPr>
          <w:rFonts w:ascii="Times New Roman" w:hAnsi="Times New Roman" w:cs="Times New Roman"/>
        </w:rPr>
      </w:pPr>
      <w:r>
        <w:rPr>
          <w:rFonts w:ascii="Times New Roman" w:hAnsi="Times New Roman" w:cs="Times New Roman"/>
        </w:rPr>
        <w:t>AGÊNCIA e Nº DA CONTA BANCÁRIA</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rsidR="00BD0BB5" w:rsidRDefault="00047204">
      <w:pPr>
        <w:spacing w:after="0" w:line="276" w:lineRule="auto"/>
        <w:jc w:val="both"/>
        <w:rPr>
          <w:rFonts w:ascii="Times New Roman" w:hAnsi="Times New Roman" w:cs="Times New Roman"/>
        </w:rPr>
      </w:pPr>
      <w:r>
        <w:rPr>
          <w:rFonts w:ascii="Times New Roman" w:hAnsi="Times New Roman" w:cs="Times New Roman"/>
        </w:rPr>
        <w:t>PREÇO (READEQUADO AO LANCE VENCEDOR)</w:t>
      </w:r>
    </w:p>
    <w:p w:rsidR="00BD0BB5" w:rsidRDefault="00047204">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rsidR="00BD0BB5" w:rsidRDefault="00047204">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lastRenderedPageBreak/>
        <w:t xml:space="preserve">2.2. O preço proposto acima contempla todas as despesas necessárias </w:t>
      </w:r>
      <w:proofErr w:type="gramStart"/>
      <w:r>
        <w:rPr>
          <w:rFonts w:ascii="Times New Roman" w:hAnsi="Times New Roman" w:cs="Times New Roman"/>
        </w:rPr>
        <w:t>a</w:t>
      </w:r>
      <w:proofErr w:type="gramEnd"/>
      <w:r>
        <w:rPr>
          <w:rFonts w:ascii="Times New Roman" w:hAnsi="Times New Roman" w:cs="Times New Roman"/>
        </w:rPr>
        <w:t xml:space="preserve"> plen</w:t>
      </w:r>
      <w:r w:rsidR="00794EA4">
        <w:rPr>
          <w:rFonts w:ascii="Times New Roman" w:hAnsi="Times New Roman" w:cs="Times New Roman"/>
        </w:rPr>
        <w:t>a execução dos serviços</w:t>
      </w:r>
      <w:r>
        <w:rPr>
          <w:rFonts w:ascii="Times New Roman" w:hAnsi="Times New Roman" w:cs="Times New Roman"/>
        </w:rPr>
        <w:t xml:space="preserve">, tais como os encargos (obrigações sociais, impostos, taxas etc.), cotados separados e incidentes sobre </w:t>
      </w:r>
      <w:r w:rsidR="00794EA4">
        <w:rPr>
          <w:rFonts w:ascii="Times New Roman" w:hAnsi="Times New Roman" w:cs="Times New Roman"/>
        </w:rPr>
        <w:t>a execução dos serviços.</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LOCAL E DATA</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rsidR="00BD0BB5" w:rsidRDefault="00BD0BB5">
      <w:pPr>
        <w:spacing w:after="0" w:line="276" w:lineRule="auto"/>
        <w:jc w:val="center"/>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Observações:</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rsidR="00BD0BB5" w:rsidRDefault="00BD0BB5">
      <w:pPr>
        <w:spacing w:after="0" w:line="276" w:lineRule="auto"/>
        <w:jc w:val="center"/>
        <w:rPr>
          <w:rFonts w:ascii="Times New Roman" w:hAnsi="Times New Roman" w:cs="Times New Roman"/>
          <w:b/>
          <w:bCs/>
          <w:u w:val="single"/>
        </w:rPr>
      </w:pPr>
    </w:p>
    <w:p w:rsidR="005A6AFF" w:rsidRDefault="005A6AFF" w:rsidP="00595177">
      <w:pPr>
        <w:spacing w:after="0" w:line="276" w:lineRule="auto"/>
        <w:rPr>
          <w:rFonts w:ascii="Times New Roman" w:hAnsi="Times New Roman" w:cs="Times New Roman"/>
          <w:b/>
          <w:bCs/>
          <w:u w:val="single"/>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III</w:t>
      </w: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DECLARAÇÃO DE CONHECIMENTOS DAS OBRIGAÇÕES</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TIMBRE DA EMPRESA</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 xml:space="preserve">N.º CNPJ, INSCRIÇÃO </w:t>
      </w:r>
      <w:proofErr w:type="gramStart"/>
      <w:r>
        <w:rPr>
          <w:rFonts w:ascii="Times New Roman" w:hAnsi="Times New Roman" w:cs="Times New Roman"/>
        </w:rPr>
        <w:t>ESTADUAL</w:t>
      </w:r>
      <w:proofErr w:type="gramEnd"/>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DECLARAÇÃO</w:t>
      </w: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rPr>
      </w:pPr>
      <w:r>
        <w:rPr>
          <w:rFonts w:ascii="Times New Roman" w:hAnsi="Times New Roman" w:cs="Times New Roman"/>
        </w:rPr>
        <w:t>A empresa___________ (razão social</w:t>
      </w:r>
      <w:proofErr w:type="gramStart"/>
      <w:r>
        <w:rPr>
          <w:rFonts w:ascii="Times New Roman" w:hAnsi="Times New Roman" w:cs="Times New Roman"/>
        </w:rPr>
        <w:t>)</w:t>
      </w:r>
      <w:proofErr w:type="gramEnd"/>
      <w:r>
        <w:rPr>
          <w:rFonts w:ascii="Times New Roman" w:hAnsi="Times New Roman" w:cs="Times New Roman"/>
        </w:rPr>
        <w:t>__________, inscrita no CNPJ nº _______ em atenção ao</w:t>
      </w:r>
      <w:r w:rsidR="005A6AFF">
        <w:rPr>
          <w:rFonts w:ascii="Times New Roman" w:hAnsi="Times New Roman" w:cs="Times New Roman"/>
        </w:rPr>
        <w:t xml:space="preserve"> Edital de Pregão Eletrônico</w:t>
      </w:r>
      <w:r w:rsidR="00581B06">
        <w:rPr>
          <w:rFonts w:ascii="Times New Roman" w:hAnsi="Times New Roman" w:cs="Times New Roman"/>
        </w:rPr>
        <w:t xml:space="preserve"> n° 036</w:t>
      </w:r>
      <w:r>
        <w:rPr>
          <w:rFonts w:ascii="Times New Roman" w:hAnsi="Times New Roman" w:cs="Times New Roman"/>
        </w:rPr>
        <w:t>/2026, declara:</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Ter tomado conhecimento de todas as informações para o perfeito cumprimento das obrigações objeto da licitação, seja por meio da análise e exame da documentação integrante do Edital, bem como por meio de informações na Prefeitura Municipal de </w:t>
      </w:r>
      <w:proofErr w:type="spellStart"/>
      <w:r>
        <w:rPr>
          <w:rFonts w:ascii="Times New Roman" w:hAnsi="Times New Roman" w:cs="Times New Roman"/>
        </w:rPr>
        <w:t>Teutônia</w:t>
      </w:r>
      <w:proofErr w:type="spellEnd"/>
      <w:r>
        <w:rPr>
          <w:rFonts w:ascii="Times New Roman" w:hAnsi="Times New Roman" w:cs="Times New Roman"/>
        </w:rPr>
        <w:t>/RS;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b) Que o preço ofertado contempla todas as obrigações decorrentes desse conhecimento, e que a empresa possui os profissionais qualificados, com as respectivas licenças/registros nos órgãos competentes;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c) Estar de acordo com todas as condições mencionadas na Proposta Comercial e disposições do Edital;</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d) Que nenhum de seus dirigentes, gerentes, acionistas ou detentores de mais de 5% (cinco por cento) do capital com direito a voto, ou controlador, responsáveis técnicos, funcionários ou eventuais </w:t>
      </w:r>
      <w:proofErr w:type="spellStart"/>
      <w:proofErr w:type="gramStart"/>
      <w:r>
        <w:rPr>
          <w:rFonts w:ascii="Times New Roman" w:hAnsi="Times New Roman" w:cs="Times New Roman"/>
        </w:rPr>
        <w:t>sub-contratados</w:t>
      </w:r>
      <w:proofErr w:type="spellEnd"/>
      <w:proofErr w:type="gramEnd"/>
      <w:r>
        <w:rPr>
          <w:rFonts w:ascii="Times New Roman" w:hAnsi="Times New Roman" w:cs="Times New Roman"/>
        </w:rPr>
        <w:t xml:space="preserve"> são servidores da Prefeitura Municipal de </w:t>
      </w:r>
      <w:proofErr w:type="spellStart"/>
      <w:r>
        <w:rPr>
          <w:rFonts w:ascii="Times New Roman" w:hAnsi="Times New Roman" w:cs="Times New Roman"/>
        </w:rPr>
        <w:t>Teutônia</w:t>
      </w:r>
      <w:proofErr w:type="spellEnd"/>
      <w:r>
        <w:rPr>
          <w:rFonts w:ascii="Times New Roman" w:hAnsi="Times New Roman" w:cs="Times New Roman"/>
        </w:rPr>
        <w:t>/RS;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e) Que aceita integralmente os termos e as condições da presente licitação, bem como as disposições contidas na Lei Federal n° 14.133/2021, suas alterações e demais disposições legais;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f) Que cumpre as exigências de reserva de cargos para pessoa com deficiência (PCD) e para</w:t>
      </w:r>
    </w:p>
    <w:p w:rsidR="00BD0BB5" w:rsidRDefault="00047204">
      <w:pPr>
        <w:spacing w:after="0" w:line="276" w:lineRule="auto"/>
        <w:jc w:val="both"/>
        <w:rPr>
          <w:rFonts w:ascii="Times New Roman" w:hAnsi="Times New Roman" w:cs="Times New Roman"/>
        </w:rPr>
      </w:pPr>
      <w:proofErr w:type="gramStart"/>
      <w:r>
        <w:rPr>
          <w:rFonts w:ascii="Times New Roman" w:hAnsi="Times New Roman" w:cs="Times New Roman"/>
        </w:rPr>
        <w:t>reabilitado</w:t>
      </w:r>
      <w:proofErr w:type="gramEnd"/>
      <w:r>
        <w:rPr>
          <w:rFonts w:ascii="Times New Roman" w:hAnsi="Times New Roman" w:cs="Times New Roman"/>
        </w:rPr>
        <w:t xml:space="preserve"> da Previdência Social, previstas em lei e em outras normas específicas.</w:t>
      </w:r>
    </w:p>
    <w:p w:rsidR="00BD0BB5" w:rsidRDefault="00BD0BB5">
      <w:pPr>
        <w:spacing w:after="0" w:line="276" w:lineRule="auto"/>
        <w:jc w:val="both"/>
        <w:rPr>
          <w:rFonts w:ascii="Times New Roman" w:hAnsi="Times New Roman" w:cs="Times New Roman"/>
        </w:rPr>
      </w:pP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(Local e data).</w:t>
      </w: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___________________________________________________________</w:t>
      </w: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lastRenderedPageBreak/>
        <w:t>Razão Social / CNPJ / Nome e Nº do RG do Representante Legal / Assinatura</w:t>
      </w: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 xml:space="preserve">NÃO SERÃO ACEITAS DECLARAÇÕES MANUSCRITAS, TAMPOUCO </w:t>
      </w:r>
      <w:proofErr w:type="gramStart"/>
      <w:r>
        <w:rPr>
          <w:rFonts w:ascii="Times New Roman" w:hAnsi="Times New Roman" w:cs="Times New Roman"/>
          <w:b/>
          <w:bCs/>
        </w:rPr>
        <w:t>AQUELAS</w:t>
      </w:r>
      <w:proofErr w:type="gramEnd"/>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PREENCHIDAS EM FORMULÁRIO COM TIMBRE DO MUNICÍPIO DE TEUTÔNIA. AS MESMAS DEVERÃO SER CONFECCIONADAS PREFERENCIALMENTE EM PAPEL TIMBRADO DA EMPRESA LICITANTE.</w:t>
      </w:r>
    </w:p>
    <w:p w:rsidR="00BD0BB5" w:rsidRDefault="00BD0BB5">
      <w:pPr>
        <w:spacing w:after="0" w:line="276" w:lineRule="auto"/>
        <w:jc w:val="both"/>
        <w:rPr>
          <w:rFonts w:ascii="Times New Roman" w:hAnsi="Times New Roman" w:cs="Times New Roman"/>
          <w:b/>
          <w:bCs/>
        </w:rPr>
      </w:pPr>
    </w:p>
    <w:p w:rsidR="00A67959" w:rsidRDefault="00A67959">
      <w:pPr>
        <w:spacing w:after="0" w:line="276" w:lineRule="auto"/>
        <w:jc w:val="both"/>
        <w:rPr>
          <w:rFonts w:ascii="Times New Roman" w:hAnsi="Times New Roman" w:cs="Times New Roman"/>
          <w:b/>
          <w:bCs/>
        </w:rPr>
      </w:pPr>
    </w:p>
    <w:p w:rsidR="00595177" w:rsidRDefault="00595177">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IV</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DECLARAÇÃO DE ENQUADRAMENTO PARA ME/EPP</w:t>
      </w:r>
    </w:p>
    <w:p w:rsidR="00BD0BB5" w:rsidRDefault="00047204">
      <w:pPr>
        <w:spacing w:after="0" w:line="276" w:lineRule="auto"/>
        <w:jc w:val="center"/>
        <w:rPr>
          <w:rFonts w:ascii="Times New Roman" w:hAnsi="Times New Roman" w:cs="Times New Roman"/>
          <w:i/>
          <w:iCs/>
        </w:rPr>
      </w:pPr>
      <w:r>
        <w:rPr>
          <w:rFonts w:ascii="Times New Roman" w:hAnsi="Times New Roman" w:cs="Times New Roman"/>
          <w:i/>
          <w:iCs/>
        </w:rPr>
        <w:t>TIMBRE DA EMPRESA</w:t>
      </w:r>
    </w:p>
    <w:p w:rsidR="00BD0BB5" w:rsidRDefault="00047204">
      <w:pPr>
        <w:spacing w:after="0" w:line="276" w:lineRule="auto"/>
        <w:jc w:val="center"/>
        <w:rPr>
          <w:rFonts w:ascii="Times New Roman" w:hAnsi="Times New Roman" w:cs="Times New Roman"/>
          <w:i/>
          <w:iCs/>
        </w:rPr>
      </w:pPr>
      <w:r>
        <w:rPr>
          <w:rFonts w:ascii="Times New Roman" w:hAnsi="Times New Roman" w:cs="Times New Roman"/>
          <w:i/>
          <w:iCs/>
        </w:rPr>
        <w:t>NOME E RAZÃO SOCIAL</w:t>
      </w:r>
    </w:p>
    <w:p w:rsidR="00BD0BB5" w:rsidRDefault="00047204">
      <w:pPr>
        <w:spacing w:after="0" w:line="276" w:lineRule="auto"/>
        <w:jc w:val="center"/>
        <w:rPr>
          <w:rFonts w:ascii="Times New Roman" w:hAnsi="Times New Roman" w:cs="Times New Roman"/>
          <w:i/>
          <w:iCs/>
        </w:rPr>
      </w:pPr>
      <w:r>
        <w:rPr>
          <w:rFonts w:ascii="Times New Roman" w:hAnsi="Times New Roman" w:cs="Times New Roman"/>
          <w:i/>
          <w:iCs/>
        </w:rPr>
        <w:t>ENDEREÇO COMPLETO, TELEFONE, ENDEREÇO ELETRÔNICO,</w:t>
      </w:r>
    </w:p>
    <w:p w:rsidR="00BD0BB5" w:rsidRDefault="00047204">
      <w:pPr>
        <w:spacing w:after="0" w:line="276" w:lineRule="auto"/>
        <w:jc w:val="center"/>
        <w:rPr>
          <w:rFonts w:ascii="Times New Roman" w:hAnsi="Times New Roman" w:cs="Times New Roman"/>
          <w:i/>
          <w:iCs/>
        </w:rPr>
      </w:pPr>
      <w:r>
        <w:rPr>
          <w:rFonts w:ascii="Times New Roman" w:hAnsi="Times New Roman" w:cs="Times New Roman"/>
          <w:i/>
          <w:iCs/>
        </w:rPr>
        <w:t xml:space="preserve">N.º CNPJ, INSCRIÇÃO </w:t>
      </w:r>
      <w:proofErr w:type="gramStart"/>
      <w:r>
        <w:rPr>
          <w:rFonts w:ascii="Times New Roman" w:hAnsi="Times New Roman" w:cs="Times New Roman"/>
          <w:i/>
          <w:iCs/>
        </w:rPr>
        <w:t>ESTADUAL</w:t>
      </w:r>
      <w:proofErr w:type="gramEnd"/>
    </w:p>
    <w:p w:rsidR="00BD0BB5" w:rsidRDefault="00BD0BB5">
      <w:pPr>
        <w:spacing w:after="0" w:line="276" w:lineRule="auto"/>
        <w:jc w:val="center"/>
        <w:rPr>
          <w:rFonts w:ascii="Times New Roman" w:hAnsi="Times New Roman" w:cs="Times New Roman"/>
          <w:i/>
          <w:iCs/>
        </w:rPr>
      </w:pPr>
    </w:p>
    <w:p w:rsidR="00BD0BB5" w:rsidRDefault="00BD0BB5">
      <w:pPr>
        <w:spacing w:after="0" w:line="276" w:lineRule="auto"/>
        <w:jc w:val="center"/>
        <w:rPr>
          <w:rFonts w:ascii="Times New Roman" w:hAnsi="Times New Roman" w:cs="Times New Roman"/>
          <w:i/>
          <w:iCs/>
        </w:rPr>
      </w:pP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DECLARAÇÃO DE ENQUADRAMENTO</w:t>
      </w:r>
    </w:p>
    <w:p w:rsidR="00BD0BB5" w:rsidRDefault="00BD0BB5">
      <w:pPr>
        <w:spacing w:after="0" w:line="276" w:lineRule="auto"/>
        <w:jc w:val="center"/>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rPr>
        <w:t>A empresa _____________________________________, inscrita no CNPJ nº __________________________, por intermédio de seu responsável (contador) ________________________, CPF nº ____________________, declara, para fins de parti</w:t>
      </w:r>
      <w:r w:rsidR="005A6AFF">
        <w:rPr>
          <w:rFonts w:ascii="Times New Roman" w:hAnsi="Times New Roman" w:cs="Times New Roman"/>
        </w:rPr>
        <w:t>cipação no Pregão Eletrônico</w:t>
      </w:r>
      <w:r w:rsidR="00581B06">
        <w:rPr>
          <w:rFonts w:ascii="Times New Roman" w:hAnsi="Times New Roman" w:cs="Times New Roman"/>
        </w:rPr>
        <w:t xml:space="preserve"> nº 036</w:t>
      </w:r>
      <w:r>
        <w:rPr>
          <w:rFonts w:ascii="Times New Roman" w:hAnsi="Times New Roman" w:cs="Times New Roman"/>
        </w:rPr>
        <w:t>/2026 e sob as penas da lei penal e civil, que:</w:t>
      </w:r>
    </w:p>
    <w:p w:rsidR="00BD0BB5" w:rsidRDefault="00047204">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microempresa, conforme inciso I do artigo 3º da Lei Complementar nº 123/2006;</w:t>
      </w:r>
    </w:p>
    <w:p w:rsidR="00BD0BB5" w:rsidRDefault="00047204">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considerada empresa de pequeno porte, conforme inciso II do artigo 3º da Lei Complementar nº 123/2006;</w:t>
      </w:r>
    </w:p>
    <w:p w:rsidR="00BD0BB5" w:rsidRDefault="00047204">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é cooperativa, tendo auferido no calendário anterior, receita bruta até o limite de R$ 4.800.000,00; ou</w:t>
      </w:r>
    </w:p>
    <w:p w:rsidR="00BD0BB5" w:rsidRDefault="00047204">
      <w:pPr>
        <w:spacing w:after="0" w:line="276"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________________________________________________________________. </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rPr>
        <w:t>art</w:t>
      </w:r>
      <w:proofErr w:type="spellEnd"/>
      <w:r>
        <w:rPr>
          <w:rFonts w:ascii="Times New Roman" w:hAnsi="Times New Roman" w:cs="Times New Roman"/>
        </w:rPr>
        <w:t xml:space="preserve"> 3º, da Lei Complementar nº 123/2006 e suas alterações.</w:t>
      </w:r>
    </w:p>
    <w:p w:rsidR="00BD0BB5" w:rsidRDefault="00BD0BB5">
      <w:pPr>
        <w:spacing w:after="0" w:line="276" w:lineRule="auto"/>
        <w:jc w:val="both"/>
        <w:rPr>
          <w:rFonts w:ascii="Times New Roman" w:hAnsi="Times New Roman" w:cs="Times New Roman"/>
        </w:rPr>
      </w:pP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Local e data.</w:t>
      </w:r>
    </w:p>
    <w:p w:rsidR="00BD0BB5" w:rsidRDefault="00BD0BB5">
      <w:pPr>
        <w:spacing w:after="0" w:line="276" w:lineRule="auto"/>
        <w:jc w:val="center"/>
        <w:rPr>
          <w:rFonts w:ascii="Times New Roman" w:hAnsi="Times New Roman" w:cs="Times New Roman"/>
        </w:rPr>
      </w:pPr>
    </w:p>
    <w:p w:rsidR="00BD0BB5" w:rsidRDefault="00BD0BB5">
      <w:pPr>
        <w:spacing w:after="0" w:line="276" w:lineRule="auto"/>
        <w:jc w:val="center"/>
        <w:rPr>
          <w:rFonts w:ascii="Times New Roman" w:hAnsi="Times New Roman" w:cs="Times New Roman"/>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Nome do profissional contábil:</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Nº de seu registro junto ao CRC</w:t>
      </w:r>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OBSERVAÇÕES:</w:t>
      </w:r>
    </w:p>
    <w:p w:rsidR="00BD0BB5" w:rsidRDefault="00047204">
      <w:pPr>
        <w:spacing w:after="0" w:line="276" w:lineRule="auto"/>
        <w:jc w:val="both"/>
        <w:rPr>
          <w:rFonts w:ascii="Times New Roman" w:hAnsi="Times New Roman" w:cs="Times New Roman"/>
          <w:b/>
          <w:bCs/>
        </w:rPr>
      </w:pPr>
      <w:proofErr w:type="gramStart"/>
      <w:r>
        <w:rPr>
          <w:rFonts w:ascii="Times New Roman" w:hAnsi="Times New Roman" w:cs="Times New Roman"/>
          <w:b/>
          <w:bCs/>
        </w:rPr>
        <w:lastRenderedPageBreak/>
        <w:t>1</w:t>
      </w:r>
      <w:proofErr w:type="gramEnd"/>
      <w:r>
        <w:rPr>
          <w:rFonts w:ascii="Times New Roman" w:hAnsi="Times New Roman" w:cs="Times New Roman"/>
          <w:b/>
          <w:bCs/>
        </w:rPr>
        <w:t>) ESTA DECLARAÇÃO DEVERÁ SER PREENCHIDA SOMENTE PELA LICITANTE ENQUADRADA NOS TERMOS DA LC Nº 123, DE 14 DE DEZEMBRO DE 2006; e</w:t>
      </w:r>
    </w:p>
    <w:p w:rsidR="00BD0BB5" w:rsidRDefault="00047204">
      <w:pPr>
        <w:spacing w:after="0" w:line="276" w:lineRule="auto"/>
        <w:jc w:val="both"/>
        <w:rPr>
          <w:rFonts w:ascii="Times New Roman" w:hAnsi="Times New Roman" w:cs="Times New Roman"/>
          <w:b/>
          <w:bCs/>
        </w:rPr>
      </w:pPr>
      <w:proofErr w:type="gramStart"/>
      <w:r>
        <w:rPr>
          <w:rFonts w:ascii="Times New Roman" w:hAnsi="Times New Roman" w:cs="Times New Roman"/>
          <w:b/>
          <w:bCs/>
        </w:rPr>
        <w:t>2</w:t>
      </w:r>
      <w:proofErr w:type="gramEnd"/>
      <w:r>
        <w:rPr>
          <w:rFonts w:ascii="Times New Roman" w:hAnsi="Times New Roman" w:cs="Times New Roman"/>
          <w:b/>
          <w:bCs/>
        </w:rPr>
        <w:t>) A NÃO APRESENTAÇÃO DESTA DECLARAÇÃO SERÁ INTERPRETADA COMO NÃO ENQUADRAMENTO DA LICITANTE COMO ME OU EPP, NOS TERMOS DA LC Nº 123/2006, OU A OPÇÃO PELA NÃO UTILIZAÇÃO DO DIREITO DE TRATAMENTO DIFERENCIADO.</w:t>
      </w: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5A6AFF" w:rsidRDefault="005A6AFF">
      <w:pPr>
        <w:spacing w:after="0" w:line="276" w:lineRule="auto"/>
        <w:jc w:val="both"/>
        <w:rPr>
          <w:rFonts w:ascii="Times New Roman" w:hAnsi="Times New Roman" w:cs="Times New Roman"/>
          <w:b/>
          <w:bCs/>
        </w:rPr>
      </w:pPr>
    </w:p>
    <w:p w:rsidR="005A6AFF" w:rsidRDefault="005A6AFF">
      <w:pPr>
        <w:spacing w:after="0" w:line="276" w:lineRule="auto"/>
        <w:jc w:val="both"/>
        <w:rPr>
          <w:rFonts w:ascii="Times New Roman" w:hAnsi="Times New Roman" w:cs="Times New Roman"/>
          <w:b/>
          <w:bCs/>
        </w:rPr>
      </w:pPr>
    </w:p>
    <w:p w:rsidR="005A6AFF" w:rsidRDefault="005A6AFF">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V</w:t>
      </w:r>
    </w:p>
    <w:p w:rsidR="00BD0BB5" w:rsidRDefault="00047204">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DECLARAÇÃO GERAL CONJUNTA PARA HABILITAÇÃO</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TIMBRE DA EMPRESA</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t xml:space="preserve">N.º CNPJ, INSCRIÇÃO </w:t>
      </w:r>
      <w:proofErr w:type="gramStart"/>
      <w:r>
        <w:rPr>
          <w:rFonts w:ascii="Times New Roman" w:hAnsi="Times New Roman" w:cs="Times New Roman"/>
        </w:rPr>
        <w:t>ESTADUAL</w:t>
      </w:r>
      <w:proofErr w:type="gramEnd"/>
    </w:p>
    <w:p w:rsidR="00BD0BB5" w:rsidRDefault="00BD0BB5">
      <w:pPr>
        <w:spacing w:after="0" w:line="276" w:lineRule="auto"/>
        <w:jc w:val="center"/>
        <w:rPr>
          <w:rFonts w:ascii="Times New Roman" w:hAnsi="Times New Roman" w:cs="Times New Roman"/>
          <w:i/>
          <w:iCs/>
        </w:rPr>
      </w:pPr>
    </w:p>
    <w:p w:rsidR="00BD0BB5" w:rsidRDefault="00047204">
      <w:pPr>
        <w:spacing w:after="0" w:line="276" w:lineRule="auto"/>
        <w:jc w:val="center"/>
        <w:rPr>
          <w:rFonts w:ascii="Times New Roman" w:hAnsi="Times New Roman" w:cs="Times New Roman"/>
          <w:b/>
          <w:bCs/>
        </w:rPr>
      </w:pPr>
      <w:r>
        <w:rPr>
          <w:rFonts w:ascii="Times New Roman" w:hAnsi="Times New Roman" w:cs="Times New Roman"/>
          <w:b/>
          <w:bCs/>
        </w:rPr>
        <w:t>DECLARAÇÃO</w:t>
      </w: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rPr>
      </w:pPr>
      <w:r>
        <w:rPr>
          <w:rFonts w:ascii="Times New Roman" w:hAnsi="Times New Roman" w:cs="Times New Roman"/>
        </w:rPr>
        <w:t>(Nome da pessoa jurídica) ______________________________, CNPJ nº. ________________ sediada (endereço completo</w:t>
      </w:r>
      <w:proofErr w:type="gramStart"/>
      <w:r>
        <w:rPr>
          <w:rFonts w:ascii="Times New Roman" w:hAnsi="Times New Roman" w:cs="Times New Roman"/>
        </w:rPr>
        <w:t>)</w:t>
      </w:r>
      <w:proofErr w:type="gramEnd"/>
      <w:r>
        <w:rPr>
          <w:rFonts w:ascii="Times New Roman" w:hAnsi="Times New Roman" w:cs="Times New Roman"/>
        </w:rPr>
        <w:t>_______________________________, neste ato representada legalmente por (nome e qualificação do representante legal)__________________________________, DECLARAMOS para todos os fins de direito, especificamente para participação de licitação modalid</w:t>
      </w:r>
      <w:r w:rsidR="00581B06">
        <w:rPr>
          <w:rFonts w:ascii="Times New Roman" w:hAnsi="Times New Roman" w:cs="Times New Roman"/>
        </w:rPr>
        <w:t>ade Pregão Eletrônico SRP nº 036</w:t>
      </w:r>
      <w:r>
        <w:rPr>
          <w:rFonts w:ascii="Times New Roman" w:hAnsi="Times New Roman" w:cs="Times New Roman"/>
        </w:rPr>
        <w:t>/2026, o que se segue:</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a) Que está apta a participar de licitações e contratações administrativas, conforme respectivo Edital, não estando enquadrada em nenhum impedimento legal para licitar e contratar com o Município de </w:t>
      </w:r>
      <w:proofErr w:type="spellStart"/>
      <w:r>
        <w:rPr>
          <w:rFonts w:ascii="Times New Roman" w:hAnsi="Times New Roman" w:cs="Times New Roman"/>
        </w:rPr>
        <w:t>Teutônia</w:t>
      </w:r>
      <w:proofErr w:type="spellEnd"/>
      <w:r>
        <w:rPr>
          <w:rFonts w:ascii="Times New Roman" w:hAnsi="Times New Roman" w:cs="Times New Roman"/>
        </w:rPr>
        <w:t>/RS, especialmente no que tange ao art. 14, da Lei Federal nº 14.133/2021;</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b) Que até a presente data inexistem fatos impeditivos para </w:t>
      </w:r>
      <w:proofErr w:type="gramStart"/>
      <w:r>
        <w:rPr>
          <w:rFonts w:ascii="Times New Roman" w:hAnsi="Times New Roman" w:cs="Times New Roman"/>
        </w:rPr>
        <w:t>sua habilitação no presente certame licitatório, atendendo a todas as exigências feitas no referido instrumento convocatório, inclusive aquelas relativas ao cumprimento do objeto da licitação</w:t>
      </w:r>
      <w:proofErr w:type="gramEnd"/>
      <w:r>
        <w:rPr>
          <w:rFonts w:ascii="Times New Roman" w:hAnsi="Times New Roman" w:cs="Times New Roman"/>
        </w:rPr>
        <w:t>;</w:t>
      </w:r>
    </w:p>
    <w:p w:rsidR="00BD0BB5" w:rsidRDefault="00047204">
      <w:pPr>
        <w:spacing w:after="0" w:line="276" w:lineRule="auto"/>
        <w:jc w:val="both"/>
        <w:rPr>
          <w:rFonts w:ascii="Times New Roman" w:hAnsi="Times New Roman" w:cs="Times New Roman"/>
        </w:rPr>
      </w:pPr>
      <w:r>
        <w:rPr>
          <w:rFonts w:ascii="Times New Roman" w:hAnsi="Times New Roman" w:cs="Times New Roman"/>
        </w:rPr>
        <w:t>c) Que não foi declarada inidônea para licitar com o Poder Público, em qualquer das suas esferas; e que não sofreu condenação por improbidade administrativa, nos termos da Lei Federal n° 8.429/1992, nos últimos anos;</w:t>
      </w:r>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Pr>
          <w:rFonts w:ascii="Times New Roman" w:hAnsi="Times New Roman" w:cs="Times New Roman"/>
        </w:rPr>
        <w:t>e</w:t>
      </w:r>
      <w:proofErr w:type="gramEnd"/>
    </w:p>
    <w:p w:rsidR="00BD0BB5" w:rsidRDefault="00047204">
      <w:pPr>
        <w:spacing w:after="0" w:line="276" w:lineRule="auto"/>
        <w:jc w:val="both"/>
        <w:rPr>
          <w:rFonts w:ascii="Times New Roman" w:hAnsi="Times New Roman" w:cs="Times New Roman"/>
        </w:rPr>
      </w:pPr>
      <w:r>
        <w:rPr>
          <w:rFonts w:ascii="Times New Roman" w:hAnsi="Times New Roman" w:cs="Times New Roman"/>
        </w:rPr>
        <w:t xml:space="preserve">e) A empresa declara ainda que tem ciência que </w:t>
      </w:r>
      <w:proofErr w:type="gramStart"/>
      <w:r>
        <w:rPr>
          <w:rFonts w:ascii="Times New Roman" w:hAnsi="Times New Roman" w:cs="Times New Roman"/>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BD0BB5" w:rsidRDefault="00BD0BB5">
      <w:pPr>
        <w:spacing w:after="0" w:line="276" w:lineRule="auto"/>
        <w:jc w:val="both"/>
        <w:rPr>
          <w:rFonts w:ascii="Times New Roman" w:hAnsi="Times New Roman" w:cs="Times New Roman"/>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(Local e data).</w:t>
      </w:r>
    </w:p>
    <w:p w:rsidR="00BD0BB5" w:rsidRDefault="00BD0BB5">
      <w:pPr>
        <w:spacing w:after="0" w:line="276" w:lineRule="auto"/>
        <w:jc w:val="center"/>
        <w:rPr>
          <w:rFonts w:ascii="Times New Roman" w:hAnsi="Times New Roman" w:cs="Times New Roman"/>
        </w:rPr>
      </w:pPr>
    </w:p>
    <w:p w:rsidR="00BD0BB5" w:rsidRDefault="00047204">
      <w:pPr>
        <w:spacing w:after="0" w:line="276" w:lineRule="auto"/>
        <w:jc w:val="center"/>
        <w:rPr>
          <w:rFonts w:ascii="Times New Roman" w:hAnsi="Times New Roman" w:cs="Times New Roman"/>
        </w:rPr>
      </w:pPr>
      <w:r>
        <w:rPr>
          <w:rFonts w:ascii="Times New Roman" w:hAnsi="Times New Roman" w:cs="Times New Roman"/>
        </w:rPr>
        <w:t>___________________________________________________________</w:t>
      </w:r>
    </w:p>
    <w:p w:rsidR="00BD0BB5" w:rsidRDefault="00047204">
      <w:pPr>
        <w:spacing w:after="0" w:line="276" w:lineRule="auto"/>
        <w:jc w:val="center"/>
        <w:rPr>
          <w:rFonts w:ascii="Times New Roman" w:hAnsi="Times New Roman" w:cs="Times New Roman"/>
        </w:rPr>
      </w:pPr>
      <w:r>
        <w:rPr>
          <w:rFonts w:ascii="Times New Roman" w:hAnsi="Times New Roman" w:cs="Times New Roman"/>
        </w:rPr>
        <w:lastRenderedPageBreak/>
        <w:t>Razão Social / CNPJ / Nome e Nº do RG do Representante Legal / Assinatura</w:t>
      </w:r>
    </w:p>
    <w:p w:rsidR="00BD0BB5" w:rsidRDefault="00BD0BB5">
      <w:pPr>
        <w:spacing w:after="0" w:line="276" w:lineRule="auto"/>
        <w:jc w:val="both"/>
        <w:rPr>
          <w:rFonts w:ascii="Times New Roman" w:hAnsi="Times New Roman" w:cs="Times New Roman"/>
          <w:b/>
          <w:bCs/>
        </w:rPr>
      </w:pPr>
    </w:p>
    <w:p w:rsidR="00BD0BB5" w:rsidRDefault="00047204">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BD0BB5" w:rsidRDefault="00BD0BB5">
      <w:pPr>
        <w:spacing w:after="0" w:line="276" w:lineRule="auto"/>
        <w:jc w:val="both"/>
        <w:rPr>
          <w:rFonts w:ascii="Times New Roman" w:hAnsi="Times New Roman" w:cs="Times New Roman"/>
          <w:b/>
          <w:bCs/>
        </w:rPr>
      </w:pPr>
    </w:p>
    <w:p w:rsidR="001A7DF9" w:rsidRDefault="001A7DF9">
      <w:pPr>
        <w:spacing w:after="0" w:line="276" w:lineRule="auto"/>
        <w:jc w:val="both"/>
        <w:rPr>
          <w:rFonts w:ascii="Times New Roman" w:hAnsi="Times New Roman" w:cs="Times New Roman"/>
          <w:b/>
          <w:bCs/>
        </w:rPr>
      </w:pPr>
    </w:p>
    <w:p w:rsidR="00BD0BB5" w:rsidRDefault="00047204">
      <w:pPr>
        <w:autoSpaceDE w:val="0"/>
        <w:autoSpaceDN w:val="0"/>
        <w:adjustRightInd w:val="0"/>
        <w:spacing w:after="0" w:line="276" w:lineRule="auto"/>
        <w:jc w:val="center"/>
        <w:rPr>
          <w:rFonts w:ascii="Times New Roman" w:hAnsi="Times New Roman" w:cs="Times New Roman"/>
          <w:b/>
          <w:bCs/>
          <w:u w:val="single"/>
        </w:rPr>
      </w:pPr>
      <w:proofErr w:type="gramStart"/>
      <w:r>
        <w:rPr>
          <w:rFonts w:ascii="Times New Roman" w:hAnsi="Times New Roman" w:cs="Times New Roman"/>
          <w:b/>
          <w:bCs/>
          <w:u w:val="single"/>
        </w:rPr>
        <w:t>ANEXO VI</w:t>
      </w:r>
      <w:proofErr w:type="gramEnd"/>
    </w:p>
    <w:p w:rsidR="00BD0BB5" w:rsidRDefault="00BD0BB5">
      <w:pPr>
        <w:autoSpaceDE w:val="0"/>
        <w:autoSpaceDN w:val="0"/>
        <w:adjustRightInd w:val="0"/>
        <w:spacing w:after="0" w:line="276" w:lineRule="auto"/>
        <w:jc w:val="center"/>
        <w:rPr>
          <w:rFonts w:ascii="Times New Roman" w:hAnsi="Times New Roman" w:cs="Times New Roman"/>
          <w:b/>
          <w:bCs/>
          <w:u w:val="single"/>
        </w:rPr>
      </w:pPr>
    </w:p>
    <w:p w:rsidR="00595177" w:rsidRDefault="00595177" w:rsidP="0059517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rsidR="00595177" w:rsidRDefault="00595177" w:rsidP="0059517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rsidR="00595177" w:rsidRDefault="00595177">
      <w:pPr>
        <w:autoSpaceDE w:val="0"/>
        <w:autoSpaceDN w:val="0"/>
        <w:adjustRightInd w:val="0"/>
        <w:spacing w:after="0" w:line="276" w:lineRule="auto"/>
        <w:jc w:val="center"/>
        <w:rPr>
          <w:rFonts w:ascii="Times New Roman" w:hAnsi="Times New Roman" w:cs="Times New Roman"/>
          <w:b/>
          <w:bCs/>
          <w:u w:val="single"/>
        </w:rPr>
      </w:pPr>
    </w:p>
    <w:sectPr w:rsidR="00595177" w:rsidSect="00996D80">
      <w:headerReference w:type="default" r:id="rId22"/>
      <w:footerReference w:type="default" r:id="rId23"/>
      <w:pgSz w:w="11906" w:h="16838"/>
      <w:pgMar w:top="398" w:right="991"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484" w:rsidRDefault="002B5484">
      <w:pPr>
        <w:spacing w:line="240" w:lineRule="auto"/>
      </w:pPr>
      <w:r>
        <w:separator/>
      </w:r>
    </w:p>
  </w:endnote>
  <w:endnote w:type="continuationSeparator" w:id="0">
    <w:p w:rsidR="002B5484" w:rsidRDefault="002B54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altName w:val="Segoe Print"/>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OpenSymbol">
    <w:altName w:val="Segoe Print"/>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Quire Sans Pro Light">
    <w:charset w:val="00"/>
    <w:family w:val="swiss"/>
    <w:pitch w:val="variable"/>
    <w:sig w:usb0="8000002F" w:usb1="0000000A" w:usb2="00000000" w:usb3="00000000" w:csb0="00000001" w:csb1="00000000"/>
  </w:font>
  <w:font w:name="Montserrat">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88E" w:rsidRDefault="0010588E">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10588E" w:rsidRDefault="0010588E">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484" w:rsidRDefault="002B5484">
      <w:pPr>
        <w:spacing w:after="0"/>
      </w:pPr>
      <w:r>
        <w:separator/>
      </w:r>
    </w:p>
  </w:footnote>
  <w:footnote w:type="continuationSeparator" w:id="0">
    <w:p w:rsidR="002B5484" w:rsidRDefault="002B548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10588E">
      <w:trPr>
        <w:trHeight w:val="1277"/>
        <w:jc w:val="center"/>
      </w:trPr>
      <w:tc>
        <w:tcPr>
          <w:tcW w:w="9090" w:type="dxa"/>
          <w:tcBorders>
            <w:top w:val="nil"/>
            <w:left w:val="nil"/>
            <w:bottom w:val="nil"/>
            <w:right w:val="nil"/>
          </w:tcBorders>
        </w:tcPr>
        <w:p w:rsidR="0010588E" w:rsidRDefault="0010588E">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794292907" name="image1.png"/>
                <wp:cNvGraphicFramePr/>
                <a:graphic xmlns:a="http://schemas.openxmlformats.org/drawingml/2006/main">
                  <a:graphicData uri="http://schemas.openxmlformats.org/drawingml/2006/picture">
                    <pic:pic xmlns:pic="http://schemas.openxmlformats.org/drawingml/2006/picture">
                      <pic:nvPicPr>
                        <pic:cNvPr id="1504815917"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10588E" w:rsidRDefault="006F3EDC">
    <w:pPr>
      <w:tabs>
        <w:tab w:val="center" w:pos="4680"/>
        <w:tab w:val="right" w:pos="9360"/>
      </w:tabs>
      <w:spacing w:after="0" w:line="240" w:lineRule="auto"/>
      <w:rPr>
        <w:color w:val="000000"/>
      </w:rPr>
    </w:pPr>
    <w:r w:rsidRPr="006F3E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3" type="#_x0000_t75" style="position:absolute;margin-left:0;margin-top:-12.9pt;width:445.75pt;height:623.75pt;z-index:-251658752;mso-position-horizontal:center;mso-position-horizontal-relative:margin;mso-position-vertical-relative:margin">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885506"/>
    <w:multiLevelType w:val="singleLevel"/>
    <w:tmpl w:val="85885506"/>
    <w:lvl w:ilvl="0">
      <w:start w:val="1"/>
      <w:numFmt w:val="lowerLetter"/>
      <w:lvlText w:val="%1)"/>
      <w:lvlJc w:val="left"/>
      <w:pPr>
        <w:tabs>
          <w:tab w:val="left" w:pos="425"/>
        </w:tabs>
        <w:ind w:left="425" w:hanging="425"/>
      </w:pPr>
      <w:rPr>
        <w:rFonts w:hint="default"/>
      </w:rPr>
    </w:lvl>
  </w:abstractNum>
  <w:abstractNum w:abstractNumId="1">
    <w:nsid w:val="96E9147E"/>
    <w:multiLevelType w:val="multilevel"/>
    <w:tmpl w:val="96E914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B864771C"/>
    <w:multiLevelType w:val="singleLevel"/>
    <w:tmpl w:val="B864771C"/>
    <w:lvl w:ilvl="0">
      <w:start w:val="1"/>
      <w:numFmt w:val="upperRoman"/>
      <w:lvlText w:val="%1."/>
      <w:lvlJc w:val="left"/>
      <w:pPr>
        <w:tabs>
          <w:tab w:val="left" w:pos="425"/>
        </w:tabs>
        <w:ind w:left="425" w:hanging="425"/>
      </w:pPr>
      <w:rPr>
        <w:rFonts w:ascii="Arial" w:hAnsi="Arial" w:cs="Arial" w:hint="default"/>
      </w:rPr>
    </w:lvl>
  </w:abstractNum>
  <w:abstractNum w:abstractNumId="3">
    <w:nsid w:val="D8BFD06C"/>
    <w:multiLevelType w:val="singleLevel"/>
    <w:tmpl w:val="D8BFD06C"/>
    <w:lvl w:ilvl="0">
      <w:start w:val="1"/>
      <w:numFmt w:val="bullet"/>
      <w:lvlText w:val=""/>
      <w:lvlJc w:val="left"/>
      <w:pPr>
        <w:tabs>
          <w:tab w:val="left" w:pos="420"/>
        </w:tabs>
        <w:ind w:left="420" w:hanging="420"/>
      </w:pPr>
      <w:rPr>
        <w:rFonts w:ascii="Wingdings" w:hAnsi="Wingdings" w:hint="default"/>
        <w:sz w:val="15"/>
        <w:szCs w:val="15"/>
      </w:rPr>
    </w:lvl>
  </w:abstractNum>
  <w:abstractNum w:abstractNumId="4">
    <w:nsid w:val="F13B4DCD"/>
    <w:multiLevelType w:val="singleLevel"/>
    <w:tmpl w:val="7A709EF0"/>
    <w:lvl w:ilvl="0">
      <w:start w:val="1"/>
      <w:numFmt w:val="lowerLetter"/>
      <w:lvlText w:val="%1)"/>
      <w:lvlJc w:val="left"/>
      <w:pPr>
        <w:tabs>
          <w:tab w:val="left" w:pos="420"/>
        </w:tabs>
        <w:ind w:left="420" w:hanging="420"/>
      </w:pPr>
      <w:rPr>
        <w:rFonts w:ascii="Times New Roman" w:eastAsia="Calibri" w:hAnsi="Times New Roman" w:cs="Times New Roman" w:hint="default"/>
        <w:sz w:val="16"/>
      </w:rPr>
    </w:lvl>
  </w:abstractNum>
  <w:abstractNum w:abstractNumId="5">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6">
    <w:nsid w:val="060E7C96"/>
    <w:multiLevelType w:val="hybridMultilevel"/>
    <w:tmpl w:val="C72436F4"/>
    <w:lvl w:ilvl="0" w:tplc="04160001">
      <w:start w:val="1"/>
      <w:numFmt w:val="bullet"/>
      <w:lvlText w:val=""/>
      <w:lvlJc w:val="left"/>
      <w:pPr>
        <w:ind w:left="2050" w:hanging="360"/>
      </w:pPr>
      <w:rPr>
        <w:rFonts w:ascii="Symbol" w:hAnsi="Symbol" w:hint="default"/>
      </w:rPr>
    </w:lvl>
    <w:lvl w:ilvl="1" w:tplc="04160003" w:tentative="1">
      <w:start w:val="1"/>
      <w:numFmt w:val="bullet"/>
      <w:lvlText w:val="o"/>
      <w:lvlJc w:val="left"/>
      <w:pPr>
        <w:ind w:left="2770" w:hanging="360"/>
      </w:pPr>
      <w:rPr>
        <w:rFonts w:ascii="Courier New" w:hAnsi="Courier New" w:cs="Courier New" w:hint="default"/>
      </w:rPr>
    </w:lvl>
    <w:lvl w:ilvl="2" w:tplc="04160005" w:tentative="1">
      <w:start w:val="1"/>
      <w:numFmt w:val="bullet"/>
      <w:lvlText w:val=""/>
      <w:lvlJc w:val="left"/>
      <w:pPr>
        <w:ind w:left="3490" w:hanging="360"/>
      </w:pPr>
      <w:rPr>
        <w:rFonts w:ascii="Wingdings" w:hAnsi="Wingdings" w:hint="default"/>
      </w:rPr>
    </w:lvl>
    <w:lvl w:ilvl="3" w:tplc="04160001" w:tentative="1">
      <w:start w:val="1"/>
      <w:numFmt w:val="bullet"/>
      <w:lvlText w:val=""/>
      <w:lvlJc w:val="left"/>
      <w:pPr>
        <w:ind w:left="4210" w:hanging="360"/>
      </w:pPr>
      <w:rPr>
        <w:rFonts w:ascii="Symbol" w:hAnsi="Symbol" w:hint="default"/>
      </w:rPr>
    </w:lvl>
    <w:lvl w:ilvl="4" w:tplc="04160003" w:tentative="1">
      <w:start w:val="1"/>
      <w:numFmt w:val="bullet"/>
      <w:lvlText w:val="o"/>
      <w:lvlJc w:val="left"/>
      <w:pPr>
        <w:ind w:left="4930" w:hanging="360"/>
      </w:pPr>
      <w:rPr>
        <w:rFonts w:ascii="Courier New" w:hAnsi="Courier New" w:cs="Courier New" w:hint="default"/>
      </w:rPr>
    </w:lvl>
    <w:lvl w:ilvl="5" w:tplc="04160005" w:tentative="1">
      <w:start w:val="1"/>
      <w:numFmt w:val="bullet"/>
      <w:lvlText w:val=""/>
      <w:lvlJc w:val="left"/>
      <w:pPr>
        <w:ind w:left="5650" w:hanging="360"/>
      </w:pPr>
      <w:rPr>
        <w:rFonts w:ascii="Wingdings" w:hAnsi="Wingdings" w:hint="default"/>
      </w:rPr>
    </w:lvl>
    <w:lvl w:ilvl="6" w:tplc="04160001" w:tentative="1">
      <w:start w:val="1"/>
      <w:numFmt w:val="bullet"/>
      <w:lvlText w:val=""/>
      <w:lvlJc w:val="left"/>
      <w:pPr>
        <w:ind w:left="6370" w:hanging="360"/>
      </w:pPr>
      <w:rPr>
        <w:rFonts w:ascii="Symbol" w:hAnsi="Symbol" w:hint="default"/>
      </w:rPr>
    </w:lvl>
    <w:lvl w:ilvl="7" w:tplc="04160003" w:tentative="1">
      <w:start w:val="1"/>
      <w:numFmt w:val="bullet"/>
      <w:lvlText w:val="o"/>
      <w:lvlJc w:val="left"/>
      <w:pPr>
        <w:ind w:left="7090" w:hanging="360"/>
      </w:pPr>
      <w:rPr>
        <w:rFonts w:ascii="Courier New" w:hAnsi="Courier New" w:cs="Courier New" w:hint="default"/>
      </w:rPr>
    </w:lvl>
    <w:lvl w:ilvl="8" w:tplc="04160005" w:tentative="1">
      <w:start w:val="1"/>
      <w:numFmt w:val="bullet"/>
      <w:lvlText w:val=""/>
      <w:lvlJc w:val="left"/>
      <w:pPr>
        <w:ind w:left="7810" w:hanging="360"/>
      </w:pPr>
      <w:rPr>
        <w:rFonts w:ascii="Wingdings" w:hAnsi="Wingdings" w:hint="default"/>
      </w:rPr>
    </w:lvl>
  </w:abstractNum>
  <w:abstractNum w:abstractNumId="7">
    <w:nsid w:val="0E1F1277"/>
    <w:multiLevelType w:val="singleLevel"/>
    <w:tmpl w:val="0E1F1277"/>
    <w:lvl w:ilvl="0">
      <w:start w:val="1"/>
      <w:numFmt w:val="lowerLetter"/>
      <w:lvlText w:val="%1)"/>
      <w:lvlJc w:val="left"/>
      <w:pPr>
        <w:tabs>
          <w:tab w:val="left" w:pos="425"/>
        </w:tabs>
        <w:ind w:left="425" w:hanging="425"/>
      </w:pPr>
      <w:rPr>
        <w:rFonts w:ascii="Arial" w:hAnsi="Arial" w:cs="Arial" w:hint="default"/>
        <w:sz w:val="22"/>
        <w:szCs w:val="22"/>
      </w:rPr>
    </w:lvl>
  </w:abstractNum>
  <w:abstractNum w:abstractNumId="8">
    <w:nsid w:val="11AF0EBE"/>
    <w:multiLevelType w:val="hybridMultilevel"/>
    <w:tmpl w:val="07BAC016"/>
    <w:lvl w:ilvl="0" w:tplc="04160001">
      <w:start w:val="1"/>
      <w:numFmt w:val="bullet"/>
      <w:lvlText w:val=""/>
      <w:lvlJc w:val="left"/>
      <w:pPr>
        <w:ind w:left="1985" w:hanging="360"/>
      </w:pPr>
      <w:rPr>
        <w:rFonts w:ascii="Symbol" w:hAnsi="Symbol" w:hint="default"/>
      </w:rPr>
    </w:lvl>
    <w:lvl w:ilvl="1" w:tplc="04160003" w:tentative="1">
      <w:start w:val="1"/>
      <w:numFmt w:val="bullet"/>
      <w:lvlText w:val="o"/>
      <w:lvlJc w:val="left"/>
      <w:pPr>
        <w:ind w:left="2705" w:hanging="360"/>
      </w:pPr>
      <w:rPr>
        <w:rFonts w:ascii="Courier New" w:hAnsi="Courier New" w:cs="Courier New" w:hint="default"/>
      </w:rPr>
    </w:lvl>
    <w:lvl w:ilvl="2" w:tplc="04160005" w:tentative="1">
      <w:start w:val="1"/>
      <w:numFmt w:val="bullet"/>
      <w:lvlText w:val=""/>
      <w:lvlJc w:val="left"/>
      <w:pPr>
        <w:ind w:left="3425" w:hanging="360"/>
      </w:pPr>
      <w:rPr>
        <w:rFonts w:ascii="Wingdings" w:hAnsi="Wingdings" w:hint="default"/>
      </w:rPr>
    </w:lvl>
    <w:lvl w:ilvl="3" w:tplc="04160001" w:tentative="1">
      <w:start w:val="1"/>
      <w:numFmt w:val="bullet"/>
      <w:lvlText w:val=""/>
      <w:lvlJc w:val="left"/>
      <w:pPr>
        <w:ind w:left="4145" w:hanging="360"/>
      </w:pPr>
      <w:rPr>
        <w:rFonts w:ascii="Symbol" w:hAnsi="Symbol" w:hint="default"/>
      </w:rPr>
    </w:lvl>
    <w:lvl w:ilvl="4" w:tplc="04160003" w:tentative="1">
      <w:start w:val="1"/>
      <w:numFmt w:val="bullet"/>
      <w:lvlText w:val="o"/>
      <w:lvlJc w:val="left"/>
      <w:pPr>
        <w:ind w:left="4865" w:hanging="360"/>
      </w:pPr>
      <w:rPr>
        <w:rFonts w:ascii="Courier New" w:hAnsi="Courier New" w:cs="Courier New" w:hint="default"/>
      </w:rPr>
    </w:lvl>
    <w:lvl w:ilvl="5" w:tplc="04160005" w:tentative="1">
      <w:start w:val="1"/>
      <w:numFmt w:val="bullet"/>
      <w:lvlText w:val=""/>
      <w:lvlJc w:val="left"/>
      <w:pPr>
        <w:ind w:left="5585" w:hanging="360"/>
      </w:pPr>
      <w:rPr>
        <w:rFonts w:ascii="Wingdings" w:hAnsi="Wingdings" w:hint="default"/>
      </w:rPr>
    </w:lvl>
    <w:lvl w:ilvl="6" w:tplc="04160001" w:tentative="1">
      <w:start w:val="1"/>
      <w:numFmt w:val="bullet"/>
      <w:lvlText w:val=""/>
      <w:lvlJc w:val="left"/>
      <w:pPr>
        <w:ind w:left="6305" w:hanging="360"/>
      </w:pPr>
      <w:rPr>
        <w:rFonts w:ascii="Symbol" w:hAnsi="Symbol" w:hint="default"/>
      </w:rPr>
    </w:lvl>
    <w:lvl w:ilvl="7" w:tplc="04160003" w:tentative="1">
      <w:start w:val="1"/>
      <w:numFmt w:val="bullet"/>
      <w:lvlText w:val="o"/>
      <w:lvlJc w:val="left"/>
      <w:pPr>
        <w:ind w:left="7025" w:hanging="360"/>
      </w:pPr>
      <w:rPr>
        <w:rFonts w:ascii="Courier New" w:hAnsi="Courier New" w:cs="Courier New" w:hint="default"/>
      </w:rPr>
    </w:lvl>
    <w:lvl w:ilvl="8" w:tplc="04160005" w:tentative="1">
      <w:start w:val="1"/>
      <w:numFmt w:val="bullet"/>
      <w:lvlText w:val=""/>
      <w:lvlJc w:val="left"/>
      <w:pPr>
        <w:ind w:left="7745" w:hanging="360"/>
      </w:pPr>
      <w:rPr>
        <w:rFonts w:ascii="Wingdings" w:hAnsi="Wingdings" w:hint="default"/>
      </w:rPr>
    </w:lvl>
  </w:abstractNum>
  <w:abstractNum w:abstractNumId="9">
    <w:nsid w:val="148C6B69"/>
    <w:multiLevelType w:val="multilevel"/>
    <w:tmpl w:val="B7D63C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9B3BD50"/>
    <w:multiLevelType w:val="multilevel"/>
    <w:tmpl w:val="19B3BD50"/>
    <w:lvl w:ilvl="0">
      <w:start w:val="18"/>
      <w:numFmt w:val="decimal"/>
      <w:suff w:val="space"/>
      <w:lvlText w:val="%1."/>
      <w:lvlJc w:val="left"/>
      <w:rPr>
        <w:rFonts w:hint="default"/>
        <w:b/>
        <w:bCs/>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b/>
        <w:bCs/>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1">
    <w:nsid w:val="1C216146"/>
    <w:multiLevelType w:val="hybridMultilevel"/>
    <w:tmpl w:val="825EC98C"/>
    <w:lvl w:ilvl="0" w:tplc="BC56B5AE">
      <w:start w:val="3"/>
      <w:numFmt w:val="lowerLetter"/>
      <w:lvlText w:val="%1)"/>
      <w:lvlJc w:val="left"/>
      <w:pPr>
        <w:ind w:left="1680" w:hanging="360"/>
      </w:pPr>
      <w:rPr>
        <w:rFonts w:hint="default"/>
      </w:rPr>
    </w:lvl>
    <w:lvl w:ilvl="1" w:tplc="04160019" w:tentative="1">
      <w:start w:val="1"/>
      <w:numFmt w:val="lowerLetter"/>
      <w:lvlText w:val="%2."/>
      <w:lvlJc w:val="left"/>
      <w:pPr>
        <w:ind w:left="2400" w:hanging="360"/>
      </w:pPr>
    </w:lvl>
    <w:lvl w:ilvl="2" w:tplc="0416001B" w:tentative="1">
      <w:start w:val="1"/>
      <w:numFmt w:val="lowerRoman"/>
      <w:lvlText w:val="%3."/>
      <w:lvlJc w:val="right"/>
      <w:pPr>
        <w:ind w:left="3120" w:hanging="180"/>
      </w:pPr>
    </w:lvl>
    <w:lvl w:ilvl="3" w:tplc="0416000F" w:tentative="1">
      <w:start w:val="1"/>
      <w:numFmt w:val="decimal"/>
      <w:lvlText w:val="%4."/>
      <w:lvlJc w:val="left"/>
      <w:pPr>
        <w:ind w:left="3840" w:hanging="360"/>
      </w:pPr>
    </w:lvl>
    <w:lvl w:ilvl="4" w:tplc="04160019" w:tentative="1">
      <w:start w:val="1"/>
      <w:numFmt w:val="lowerLetter"/>
      <w:lvlText w:val="%5."/>
      <w:lvlJc w:val="left"/>
      <w:pPr>
        <w:ind w:left="4560" w:hanging="360"/>
      </w:pPr>
    </w:lvl>
    <w:lvl w:ilvl="5" w:tplc="0416001B" w:tentative="1">
      <w:start w:val="1"/>
      <w:numFmt w:val="lowerRoman"/>
      <w:lvlText w:val="%6."/>
      <w:lvlJc w:val="right"/>
      <w:pPr>
        <w:ind w:left="5280" w:hanging="180"/>
      </w:pPr>
    </w:lvl>
    <w:lvl w:ilvl="6" w:tplc="0416000F" w:tentative="1">
      <w:start w:val="1"/>
      <w:numFmt w:val="decimal"/>
      <w:lvlText w:val="%7."/>
      <w:lvlJc w:val="left"/>
      <w:pPr>
        <w:ind w:left="6000" w:hanging="360"/>
      </w:pPr>
    </w:lvl>
    <w:lvl w:ilvl="7" w:tplc="04160019" w:tentative="1">
      <w:start w:val="1"/>
      <w:numFmt w:val="lowerLetter"/>
      <w:lvlText w:val="%8."/>
      <w:lvlJc w:val="left"/>
      <w:pPr>
        <w:ind w:left="6720" w:hanging="360"/>
      </w:pPr>
    </w:lvl>
    <w:lvl w:ilvl="8" w:tplc="0416001B" w:tentative="1">
      <w:start w:val="1"/>
      <w:numFmt w:val="lowerRoman"/>
      <w:lvlText w:val="%9."/>
      <w:lvlJc w:val="right"/>
      <w:pPr>
        <w:ind w:left="7440" w:hanging="180"/>
      </w:pPr>
    </w:lvl>
  </w:abstractNum>
  <w:abstractNum w:abstractNumId="12">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04DDF55"/>
    <w:multiLevelType w:val="multilevel"/>
    <w:tmpl w:val="404DDF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4">
    <w:nsid w:val="4A1E1E38"/>
    <w:multiLevelType w:val="hybridMultilevel"/>
    <w:tmpl w:val="0338B628"/>
    <w:lvl w:ilvl="0" w:tplc="04160001">
      <w:start w:val="1"/>
      <w:numFmt w:val="bullet"/>
      <w:lvlText w:val=""/>
      <w:lvlJc w:val="left"/>
      <w:pPr>
        <w:ind w:left="2040" w:hanging="360"/>
      </w:pPr>
      <w:rPr>
        <w:rFonts w:ascii="Symbol" w:hAnsi="Symbol" w:hint="default"/>
      </w:rPr>
    </w:lvl>
    <w:lvl w:ilvl="1" w:tplc="04160003" w:tentative="1">
      <w:start w:val="1"/>
      <w:numFmt w:val="bullet"/>
      <w:lvlText w:val="o"/>
      <w:lvlJc w:val="left"/>
      <w:pPr>
        <w:ind w:left="2760" w:hanging="360"/>
      </w:pPr>
      <w:rPr>
        <w:rFonts w:ascii="Courier New" w:hAnsi="Courier New" w:cs="Courier New" w:hint="default"/>
      </w:rPr>
    </w:lvl>
    <w:lvl w:ilvl="2" w:tplc="04160005" w:tentative="1">
      <w:start w:val="1"/>
      <w:numFmt w:val="bullet"/>
      <w:lvlText w:val=""/>
      <w:lvlJc w:val="left"/>
      <w:pPr>
        <w:ind w:left="3480" w:hanging="360"/>
      </w:pPr>
      <w:rPr>
        <w:rFonts w:ascii="Wingdings" w:hAnsi="Wingdings" w:hint="default"/>
      </w:rPr>
    </w:lvl>
    <w:lvl w:ilvl="3" w:tplc="04160001" w:tentative="1">
      <w:start w:val="1"/>
      <w:numFmt w:val="bullet"/>
      <w:lvlText w:val=""/>
      <w:lvlJc w:val="left"/>
      <w:pPr>
        <w:ind w:left="4200" w:hanging="360"/>
      </w:pPr>
      <w:rPr>
        <w:rFonts w:ascii="Symbol" w:hAnsi="Symbol" w:hint="default"/>
      </w:rPr>
    </w:lvl>
    <w:lvl w:ilvl="4" w:tplc="04160003" w:tentative="1">
      <w:start w:val="1"/>
      <w:numFmt w:val="bullet"/>
      <w:lvlText w:val="o"/>
      <w:lvlJc w:val="left"/>
      <w:pPr>
        <w:ind w:left="4920" w:hanging="360"/>
      </w:pPr>
      <w:rPr>
        <w:rFonts w:ascii="Courier New" w:hAnsi="Courier New" w:cs="Courier New" w:hint="default"/>
      </w:rPr>
    </w:lvl>
    <w:lvl w:ilvl="5" w:tplc="04160005" w:tentative="1">
      <w:start w:val="1"/>
      <w:numFmt w:val="bullet"/>
      <w:lvlText w:val=""/>
      <w:lvlJc w:val="left"/>
      <w:pPr>
        <w:ind w:left="5640" w:hanging="360"/>
      </w:pPr>
      <w:rPr>
        <w:rFonts w:ascii="Wingdings" w:hAnsi="Wingdings" w:hint="default"/>
      </w:rPr>
    </w:lvl>
    <w:lvl w:ilvl="6" w:tplc="04160001" w:tentative="1">
      <w:start w:val="1"/>
      <w:numFmt w:val="bullet"/>
      <w:lvlText w:val=""/>
      <w:lvlJc w:val="left"/>
      <w:pPr>
        <w:ind w:left="6360" w:hanging="360"/>
      </w:pPr>
      <w:rPr>
        <w:rFonts w:ascii="Symbol" w:hAnsi="Symbol" w:hint="default"/>
      </w:rPr>
    </w:lvl>
    <w:lvl w:ilvl="7" w:tplc="04160003" w:tentative="1">
      <w:start w:val="1"/>
      <w:numFmt w:val="bullet"/>
      <w:lvlText w:val="o"/>
      <w:lvlJc w:val="left"/>
      <w:pPr>
        <w:ind w:left="7080" w:hanging="360"/>
      </w:pPr>
      <w:rPr>
        <w:rFonts w:ascii="Courier New" w:hAnsi="Courier New" w:cs="Courier New" w:hint="default"/>
      </w:rPr>
    </w:lvl>
    <w:lvl w:ilvl="8" w:tplc="04160005" w:tentative="1">
      <w:start w:val="1"/>
      <w:numFmt w:val="bullet"/>
      <w:lvlText w:val=""/>
      <w:lvlJc w:val="left"/>
      <w:pPr>
        <w:ind w:left="7800" w:hanging="360"/>
      </w:pPr>
      <w:rPr>
        <w:rFonts w:ascii="Wingdings" w:hAnsi="Wingdings" w:hint="default"/>
      </w:rPr>
    </w:lvl>
  </w:abstractNum>
  <w:abstractNum w:abstractNumId="15">
    <w:nsid w:val="538F192F"/>
    <w:multiLevelType w:val="singleLevel"/>
    <w:tmpl w:val="538F192F"/>
    <w:lvl w:ilvl="0">
      <w:start w:val="1"/>
      <w:numFmt w:val="lowerLetter"/>
      <w:lvlText w:val="%1)"/>
      <w:lvlJc w:val="left"/>
      <w:pPr>
        <w:tabs>
          <w:tab w:val="left" w:pos="425"/>
        </w:tabs>
        <w:ind w:left="425" w:hanging="425"/>
      </w:pPr>
    </w:lvl>
  </w:abstractNum>
  <w:abstractNum w:abstractNumId="16">
    <w:nsid w:val="5FC5BD82"/>
    <w:multiLevelType w:val="multilevel"/>
    <w:tmpl w:val="0E9CDC6E"/>
    <w:lvl w:ilvl="0">
      <w:start w:val="5"/>
      <w:numFmt w:val="decimal"/>
      <w:suff w:val="space"/>
      <w:lvlText w:val="%1."/>
      <w:lvlJc w:val="left"/>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79824BD2"/>
    <w:multiLevelType w:val="hybridMultilevel"/>
    <w:tmpl w:val="709481AE"/>
    <w:lvl w:ilvl="0" w:tplc="7432413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AF43AAE"/>
    <w:multiLevelType w:val="multilevel"/>
    <w:tmpl w:val="E2080C7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D06F1E4"/>
    <w:multiLevelType w:val="singleLevel"/>
    <w:tmpl w:val="7D06F1E4"/>
    <w:lvl w:ilvl="0">
      <w:start w:val="1"/>
      <w:numFmt w:val="bullet"/>
      <w:lvlText w:val=""/>
      <w:lvlJc w:val="left"/>
      <w:pPr>
        <w:tabs>
          <w:tab w:val="left" w:pos="420"/>
        </w:tabs>
        <w:ind w:left="420" w:hanging="420"/>
      </w:pPr>
      <w:rPr>
        <w:rFonts w:ascii="Wingdings" w:hAnsi="Wingdings" w:cs="Wingdings" w:hint="default"/>
        <w:sz w:val="16"/>
      </w:rPr>
    </w:lvl>
  </w:abstractNum>
  <w:num w:numId="1">
    <w:abstractNumId w:val="12"/>
  </w:num>
  <w:num w:numId="2">
    <w:abstractNumId w:val="10"/>
  </w:num>
  <w:num w:numId="3">
    <w:abstractNumId w:val="4"/>
  </w:num>
  <w:num w:numId="4">
    <w:abstractNumId w:val="15"/>
    <w:lvlOverride w:ilvl="0">
      <w:startOverride w:val="1"/>
    </w:lvlOverride>
  </w:num>
  <w:num w:numId="5">
    <w:abstractNumId w:val="13"/>
  </w:num>
  <w:num w:numId="6">
    <w:abstractNumId w:val="1"/>
  </w:num>
  <w:num w:numId="7">
    <w:abstractNumId w:val="9"/>
  </w:num>
  <w:num w:numId="8">
    <w:abstractNumId w:val="18"/>
  </w:num>
  <w:num w:numId="9">
    <w:abstractNumId w:val="17"/>
  </w:num>
  <w:num w:numId="10">
    <w:abstractNumId w:val="0"/>
  </w:num>
  <w:num w:numId="11">
    <w:abstractNumId w:val="3"/>
  </w:num>
  <w:num w:numId="12">
    <w:abstractNumId w:val="5"/>
  </w:num>
  <w:num w:numId="13">
    <w:abstractNumId w:val="7"/>
  </w:num>
  <w:num w:numId="14">
    <w:abstractNumId w:val="19"/>
  </w:num>
  <w:num w:numId="15">
    <w:abstractNumId w:val="16"/>
  </w:num>
  <w:num w:numId="16">
    <w:abstractNumId w:val="11"/>
  </w:num>
  <w:num w:numId="17">
    <w:abstractNumId w:val="14"/>
  </w:num>
  <w:num w:numId="18">
    <w:abstractNumId w:val="8"/>
  </w:num>
  <w:num w:numId="19">
    <w:abstractNumId w:val="6"/>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doNotExpandShiftReturn/>
    <w:useFELayout/>
  </w:compat>
  <w:rsids>
    <w:rsidRoot w:val="00172A27"/>
    <w:rsid w:val="00012B25"/>
    <w:rsid w:val="00017925"/>
    <w:rsid w:val="00047204"/>
    <w:rsid w:val="00081A6E"/>
    <w:rsid w:val="000C50D0"/>
    <w:rsid w:val="000D1430"/>
    <w:rsid w:val="000D30D1"/>
    <w:rsid w:val="000D67A0"/>
    <w:rsid w:val="000D73DB"/>
    <w:rsid w:val="0010588E"/>
    <w:rsid w:val="00145998"/>
    <w:rsid w:val="00172A27"/>
    <w:rsid w:val="001A7DF9"/>
    <w:rsid w:val="0021178F"/>
    <w:rsid w:val="002142D0"/>
    <w:rsid w:val="0023203A"/>
    <w:rsid w:val="00267360"/>
    <w:rsid w:val="00276F8E"/>
    <w:rsid w:val="0029054D"/>
    <w:rsid w:val="002975C8"/>
    <w:rsid w:val="002B5484"/>
    <w:rsid w:val="002C3455"/>
    <w:rsid w:val="00305A3F"/>
    <w:rsid w:val="00306924"/>
    <w:rsid w:val="003B2AE4"/>
    <w:rsid w:val="003E5AD0"/>
    <w:rsid w:val="0041562C"/>
    <w:rsid w:val="00451B09"/>
    <w:rsid w:val="0045705C"/>
    <w:rsid w:val="004729F0"/>
    <w:rsid w:val="004B1090"/>
    <w:rsid w:val="004C717F"/>
    <w:rsid w:val="004D27E2"/>
    <w:rsid w:val="004E7277"/>
    <w:rsid w:val="004F7CCC"/>
    <w:rsid w:val="00505449"/>
    <w:rsid w:val="00523DD6"/>
    <w:rsid w:val="00524593"/>
    <w:rsid w:val="00556F6F"/>
    <w:rsid w:val="0056663B"/>
    <w:rsid w:val="00581B06"/>
    <w:rsid w:val="00595177"/>
    <w:rsid w:val="005A6AFF"/>
    <w:rsid w:val="005A7840"/>
    <w:rsid w:val="00672740"/>
    <w:rsid w:val="00677B04"/>
    <w:rsid w:val="006B4D25"/>
    <w:rsid w:val="006F3EDC"/>
    <w:rsid w:val="00710BDD"/>
    <w:rsid w:val="00713401"/>
    <w:rsid w:val="0072185F"/>
    <w:rsid w:val="0072242A"/>
    <w:rsid w:val="00767A8B"/>
    <w:rsid w:val="00794EA4"/>
    <w:rsid w:val="0079516A"/>
    <w:rsid w:val="007A589B"/>
    <w:rsid w:val="007C4B58"/>
    <w:rsid w:val="008174E9"/>
    <w:rsid w:val="008202AD"/>
    <w:rsid w:val="00835086"/>
    <w:rsid w:val="00837D33"/>
    <w:rsid w:val="008765CD"/>
    <w:rsid w:val="008A7458"/>
    <w:rsid w:val="008D7626"/>
    <w:rsid w:val="009031D6"/>
    <w:rsid w:val="00973FEF"/>
    <w:rsid w:val="00981A78"/>
    <w:rsid w:val="00996D80"/>
    <w:rsid w:val="009C5989"/>
    <w:rsid w:val="009E6F53"/>
    <w:rsid w:val="00A102A1"/>
    <w:rsid w:val="00A67959"/>
    <w:rsid w:val="00A77C75"/>
    <w:rsid w:val="00A83F69"/>
    <w:rsid w:val="00A85D9E"/>
    <w:rsid w:val="00AC0E42"/>
    <w:rsid w:val="00AD0487"/>
    <w:rsid w:val="00B02493"/>
    <w:rsid w:val="00B039BC"/>
    <w:rsid w:val="00B653A7"/>
    <w:rsid w:val="00BC2FD2"/>
    <w:rsid w:val="00BD0BB5"/>
    <w:rsid w:val="00C31372"/>
    <w:rsid w:val="00C565A3"/>
    <w:rsid w:val="00C73FB5"/>
    <w:rsid w:val="00C74DF4"/>
    <w:rsid w:val="00CA6C6A"/>
    <w:rsid w:val="00D06AB3"/>
    <w:rsid w:val="00D4102D"/>
    <w:rsid w:val="00D65D62"/>
    <w:rsid w:val="00DD05C7"/>
    <w:rsid w:val="00E23FC4"/>
    <w:rsid w:val="00E278AF"/>
    <w:rsid w:val="00E85A93"/>
    <w:rsid w:val="00F14AD8"/>
    <w:rsid w:val="00F22AF2"/>
    <w:rsid w:val="00F378A4"/>
    <w:rsid w:val="00F85AF5"/>
    <w:rsid w:val="00FC3FD0"/>
    <w:rsid w:val="00FF190F"/>
    <w:rsid w:val="03943847"/>
    <w:rsid w:val="056C1D73"/>
    <w:rsid w:val="069C1106"/>
    <w:rsid w:val="06C61FB4"/>
    <w:rsid w:val="09670595"/>
    <w:rsid w:val="0C070DF4"/>
    <w:rsid w:val="0D044068"/>
    <w:rsid w:val="0E003EFE"/>
    <w:rsid w:val="15D571B7"/>
    <w:rsid w:val="18640454"/>
    <w:rsid w:val="1C654729"/>
    <w:rsid w:val="1ECD0317"/>
    <w:rsid w:val="1F842044"/>
    <w:rsid w:val="214D162F"/>
    <w:rsid w:val="21CD1FE6"/>
    <w:rsid w:val="231079DD"/>
    <w:rsid w:val="2350337E"/>
    <w:rsid w:val="25AB06E3"/>
    <w:rsid w:val="2A5F6162"/>
    <w:rsid w:val="2CA60ACC"/>
    <w:rsid w:val="2CAE175C"/>
    <w:rsid w:val="2DCF44E2"/>
    <w:rsid w:val="2EE85B84"/>
    <w:rsid w:val="303B772F"/>
    <w:rsid w:val="33AB1DD3"/>
    <w:rsid w:val="392664B2"/>
    <w:rsid w:val="39291FD6"/>
    <w:rsid w:val="392C3A38"/>
    <w:rsid w:val="39B863C1"/>
    <w:rsid w:val="3C934053"/>
    <w:rsid w:val="3EC80C8D"/>
    <w:rsid w:val="410A7AC5"/>
    <w:rsid w:val="41B902A2"/>
    <w:rsid w:val="48167A9E"/>
    <w:rsid w:val="490D556E"/>
    <w:rsid w:val="497A37F3"/>
    <w:rsid w:val="4A6B0275"/>
    <w:rsid w:val="4C87000A"/>
    <w:rsid w:val="4DEE28F3"/>
    <w:rsid w:val="4E73419A"/>
    <w:rsid w:val="54FB7079"/>
    <w:rsid w:val="59762756"/>
    <w:rsid w:val="59CF0866"/>
    <w:rsid w:val="5A5961C4"/>
    <w:rsid w:val="5B27469B"/>
    <w:rsid w:val="5D0F5BE2"/>
    <w:rsid w:val="5E3601CE"/>
    <w:rsid w:val="5ED52133"/>
    <w:rsid w:val="60564992"/>
    <w:rsid w:val="633D2A29"/>
    <w:rsid w:val="66082BF5"/>
    <w:rsid w:val="67E76C04"/>
    <w:rsid w:val="6A834FCD"/>
    <w:rsid w:val="6B416685"/>
    <w:rsid w:val="6B77153F"/>
    <w:rsid w:val="6D7838A9"/>
    <w:rsid w:val="706D6A2A"/>
    <w:rsid w:val="726031D7"/>
    <w:rsid w:val="76846B20"/>
    <w:rsid w:val="78B33C13"/>
    <w:rsid w:val="7A610456"/>
    <w:rsid w:val="7B160627"/>
    <w:rsid w:val="7CC86647"/>
    <w:rsid w:val="7D564EE9"/>
    <w:rsid w:val="7D8B7FED"/>
    <w:rsid w:val="7FC12167"/>
    <w:rsid w:val="7FF7647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semiHidden="0" w:uiPriority="7" w:qFormat="1"/>
    <w:lsdException w:name="heading 6" w:semiHidden="0"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qFormat="1"/>
    <w:lsdException w:name="header" w:semiHidden="0" w:uiPriority="0" w:qFormat="1"/>
    <w:lsdException w:name="footer" w:semiHidden="0" w:uiPriority="0" w:qFormat="1"/>
    <w:lsdException w:name="caption" w:semiHidden="0" w:uiPriority="0" w:unhideWhenUsed="0" w:qFormat="1"/>
    <w:lsdException w:name="footnote reference" w:semiHidden="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iPriority="0" w:unhideWhenUsed="0" w:qFormat="1"/>
    <w:lsdException w:name="Strong" w:semiHidden="0" w:uiPriority="22" w:unhideWhenUsed="0" w:qFormat="1"/>
    <w:lsdException w:name="Emphasis" w:semiHidden="0" w:uiPriority="0" w:unhideWhenUsed="0" w:qFormat="1"/>
    <w:lsdException w:name="Normal (Web)" w:semiHidden="0" w:unhideWhenUsed="0" w:qFormat="1"/>
    <w:lsdException w:name="Normal Table" w:qFormat="1"/>
    <w:lsdException w:name="Balloon Text" w:semiHidden="0" w:uiPriority="0" w:unhideWhenUsed="0" w:qFormat="1"/>
    <w:lsdException w:name="Table Grid" w:semiHidden="0" w:uiPriority="5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78F"/>
    <w:pPr>
      <w:spacing w:after="160" w:line="259" w:lineRule="auto"/>
    </w:pPr>
    <w:rPr>
      <w:rFonts w:ascii="Calibri" w:eastAsia="Calibri" w:hAnsi="Calibri" w:cs="Calibri"/>
      <w:sz w:val="22"/>
      <w:szCs w:val="22"/>
    </w:rPr>
  </w:style>
  <w:style w:type="paragraph" w:styleId="Ttulo1">
    <w:name w:val="heading 1"/>
    <w:basedOn w:val="Normal"/>
    <w:next w:val="Normal"/>
    <w:qFormat/>
    <w:rsid w:val="0021178F"/>
    <w:pPr>
      <w:keepNext/>
      <w:keepLines/>
      <w:spacing w:before="480" w:after="120"/>
      <w:outlineLvl w:val="0"/>
    </w:pPr>
    <w:rPr>
      <w:b/>
      <w:sz w:val="48"/>
      <w:szCs w:val="48"/>
    </w:rPr>
  </w:style>
  <w:style w:type="paragraph" w:styleId="Ttulo2">
    <w:name w:val="heading 2"/>
    <w:basedOn w:val="Normal"/>
    <w:next w:val="Normal"/>
    <w:unhideWhenUsed/>
    <w:qFormat/>
    <w:rsid w:val="0021178F"/>
    <w:pPr>
      <w:keepNext/>
      <w:keepLines/>
      <w:spacing w:before="360" w:after="80"/>
      <w:outlineLvl w:val="1"/>
    </w:pPr>
    <w:rPr>
      <w:b/>
      <w:sz w:val="36"/>
      <w:szCs w:val="36"/>
    </w:rPr>
  </w:style>
  <w:style w:type="paragraph" w:styleId="Ttulo3">
    <w:name w:val="heading 3"/>
    <w:basedOn w:val="Normal"/>
    <w:next w:val="Normal"/>
    <w:unhideWhenUsed/>
    <w:qFormat/>
    <w:rsid w:val="0021178F"/>
    <w:pPr>
      <w:keepNext/>
      <w:keepLines/>
      <w:spacing w:before="280" w:after="80"/>
      <w:outlineLvl w:val="2"/>
    </w:pPr>
    <w:rPr>
      <w:b/>
      <w:sz w:val="28"/>
      <w:szCs w:val="28"/>
    </w:rPr>
  </w:style>
  <w:style w:type="paragraph" w:styleId="Ttulo4">
    <w:name w:val="heading 4"/>
    <w:basedOn w:val="Normal"/>
    <w:next w:val="Normal"/>
    <w:unhideWhenUsed/>
    <w:qFormat/>
    <w:rsid w:val="0021178F"/>
    <w:pPr>
      <w:keepNext/>
      <w:keepLines/>
      <w:spacing w:before="240" w:after="40"/>
      <w:outlineLvl w:val="3"/>
    </w:pPr>
    <w:rPr>
      <w:b/>
      <w:sz w:val="24"/>
      <w:szCs w:val="24"/>
    </w:rPr>
  </w:style>
  <w:style w:type="paragraph" w:styleId="Ttulo5">
    <w:name w:val="heading 5"/>
    <w:basedOn w:val="Normal"/>
    <w:next w:val="Normal"/>
    <w:uiPriority w:val="7"/>
    <w:unhideWhenUsed/>
    <w:qFormat/>
    <w:rsid w:val="0021178F"/>
    <w:pPr>
      <w:keepNext/>
      <w:keepLines/>
      <w:spacing w:before="220" w:after="40"/>
      <w:outlineLvl w:val="4"/>
    </w:pPr>
    <w:rPr>
      <w:b/>
    </w:rPr>
  </w:style>
  <w:style w:type="paragraph" w:styleId="Ttulo6">
    <w:name w:val="heading 6"/>
    <w:basedOn w:val="Normal"/>
    <w:next w:val="Normal"/>
    <w:unhideWhenUsed/>
    <w:qFormat/>
    <w:rsid w:val="0021178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21178F"/>
    <w:rPr>
      <w:b/>
      <w:bCs/>
    </w:rPr>
  </w:style>
  <w:style w:type="character" w:styleId="nfase">
    <w:name w:val="Emphasis"/>
    <w:qFormat/>
    <w:rsid w:val="0021178F"/>
    <w:rPr>
      <w:i/>
      <w:iCs/>
    </w:rPr>
  </w:style>
  <w:style w:type="character" w:styleId="Refdenotaderodap">
    <w:name w:val="footnote reference"/>
    <w:uiPriority w:val="99"/>
    <w:qFormat/>
    <w:rsid w:val="0021178F"/>
    <w:rPr>
      <w:vertAlign w:val="superscript"/>
    </w:rPr>
  </w:style>
  <w:style w:type="character" w:styleId="Hyperlink">
    <w:name w:val="Hyperlink"/>
    <w:basedOn w:val="Fontepargpadro"/>
    <w:qFormat/>
    <w:rsid w:val="0021178F"/>
    <w:rPr>
      <w:color w:val="0000FF"/>
      <w:u w:val="single"/>
    </w:rPr>
  </w:style>
  <w:style w:type="character" w:styleId="Nmerodepgina">
    <w:name w:val="page number"/>
    <w:qFormat/>
    <w:rsid w:val="0021178F"/>
  </w:style>
  <w:style w:type="paragraph" w:styleId="Lista">
    <w:name w:val="List"/>
    <w:basedOn w:val="Corpodetexto"/>
    <w:qFormat/>
    <w:rsid w:val="0021178F"/>
    <w:pPr>
      <w:widowControl/>
    </w:pPr>
    <w:rPr>
      <w:rFonts w:ascii="Times New Roman" w:hAnsi="Times New Roman" w:cs="Tahoma"/>
      <w:szCs w:val="24"/>
    </w:rPr>
  </w:style>
  <w:style w:type="paragraph" w:styleId="Corpodetexto">
    <w:name w:val="Body Text"/>
    <w:basedOn w:val="Normal"/>
    <w:link w:val="CorpodetextoChar"/>
    <w:qFormat/>
    <w:rsid w:val="0021178F"/>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Textodecomentrio">
    <w:name w:val="annotation text"/>
    <w:basedOn w:val="Normal"/>
    <w:uiPriority w:val="99"/>
    <w:semiHidden/>
    <w:unhideWhenUsed/>
    <w:qFormat/>
    <w:rsid w:val="0021178F"/>
  </w:style>
  <w:style w:type="paragraph" w:styleId="Recuodecorpodetexto2">
    <w:name w:val="Body Text Indent 2"/>
    <w:basedOn w:val="Normal"/>
    <w:link w:val="Recuodecorpodetexto2Char"/>
    <w:qFormat/>
    <w:rsid w:val="0021178F"/>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21178F"/>
    <w:pPr>
      <w:keepNext/>
      <w:keepLines/>
      <w:spacing w:before="480" w:after="120"/>
    </w:pPr>
    <w:rPr>
      <w:b/>
      <w:sz w:val="72"/>
      <w:szCs w:val="72"/>
    </w:rPr>
  </w:style>
  <w:style w:type="paragraph" w:styleId="NormalWeb">
    <w:name w:val="Normal (Web)"/>
    <w:basedOn w:val="Normal"/>
    <w:uiPriority w:val="99"/>
    <w:qFormat/>
    <w:rsid w:val="0021178F"/>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21178F"/>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21178F"/>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21178F"/>
    <w:pPr>
      <w:tabs>
        <w:tab w:val="center" w:pos="4680"/>
        <w:tab w:val="right" w:pos="9360"/>
      </w:tabs>
      <w:spacing w:after="0" w:line="240" w:lineRule="auto"/>
    </w:pPr>
  </w:style>
  <w:style w:type="paragraph" w:styleId="Rodap">
    <w:name w:val="footer"/>
    <w:basedOn w:val="Normal"/>
    <w:link w:val="RodapChar"/>
    <w:unhideWhenUsed/>
    <w:qFormat/>
    <w:rsid w:val="0021178F"/>
    <w:pPr>
      <w:tabs>
        <w:tab w:val="center" w:pos="4680"/>
        <w:tab w:val="right" w:pos="9360"/>
      </w:tabs>
      <w:spacing w:after="0" w:line="240" w:lineRule="auto"/>
    </w:pPr>
  </w:style>
  <w:style w:type="paragraph" w:styleId="Legenda">
    <w:name w:val="caption"/>
    <w:basedOn w:val="Normal"/>
    <w:qFormat/>
    <w:rsid w:val="0021178F"/>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21178F"/>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qFormat/>
    <w:rsid w:val="0021178F"/>
    <w:pPr>
      <w:suppressAutoHyphens/>
      <w:spacing w:after="0" w:line="240" w:lineRule="auto"/>
    </w:pPr>
    <w:rPr>
      <w:rFonts w:ascii="Tahoma" w:eastAsia="SimSun" w:hAnsi="Tahoma" w:cs="Tahoma"/>
      <w:sz w:val="16"/>
      <w:szCs w:val="16"/>
      <w:lang w:eastAsia="zh-CN"/>
    </w:rPr>
  </w:style>
  <w:style w:type="paragraph" w:styleId="Subttulo">
    <w:name w:val="Subtitle"/>
    <w:basedOn w:val="Normal"/>
    <w:next w:val="Normal"/>
    <w:uiPriority w:val="11"/>
    <w:qFormat/>
    <w:rsid w:val="0021178F"/>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21178F"/>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21178F"/>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21178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21178F"/>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21178F"/>
  </w:style>
  <w:style w:type="character" w:customStyle="1" w:styleId="RodapChar">
    <w:name w:val="Rodapé Char"/>
    <w:basedOn w:val="Fontepargpadro"/>
    <w:link w:val="Rodap"/>
    <w:uiPriority w:val="99"/>
    <w:qFormat/>
    <w:rsid w:val="0021178F"/>
  </w:style>
  <w:style w:type="paragraph" w:styleId="PargrafodaLista">
    <w:name w:val="List Paragraph"/>
    <w:basedOn w:val="Normal"/>
    <w:link w:val="PargrafodaListaChar"/>
    <w:uiPriority w:val="34"/>
    <w:qFormat/>
    <w:rsid w:val="0021178F"/>
    <w:pPr>
      <w:ind w:left="720"/>
      <w:contextualSpacing/>
    </w:pPr>
  </w:style>
  <w:style w:type="table" w:customStyle="1" w:styleId="TabeladeGradeClara1">
    <w:name w:val="Tabela de Grade Clara1"/>
    <w:basedOn w:val="Tabelanormal"/>
    <w:uiPriority w:val="40"/>
    <w:qFormat/>
    <w:rsid w:val="0021178F"/>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21178F"/>
    <w:tblPr>
      <w:tblInd w:w="0" w:type="dxa"/>
      <w:tblCellMar>
        <w:top w:w="0" w:type="dxa"/>
        <w:left w:w="108" w:type="dxa"/>
        <w:bottom w:w="0" w:type="dxa"/>
        <w:right w:w="108" w:type="dxa"/>
      </w:tblCellMar>
    </w:tblPr>
  </w:style>
  <w:style w:type="table" w:customStyle="1" w:styleId="Style21">
    <w:name w:val="_Style 21"/>
    <w:basedOn w:val="Tabelanormal"/>
    <w:qFormat/>
    <w:rsid w:val="0021178F"/>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21178F"/>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21178F"/>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21178F"/>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21178F"/>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21178F"/>
    <w:rPr>
      <w:rFonts w:ascii="Courier New" w:eastAsia="SimSun" w:hAnsi="Courier New" w:cs="Times New Roman"/>
      <w:color w:val="000000"/>
      <w:sz w:val="20"/>
      <w:szCs w:val="20"/>
      <w:lang w:eastAsia="zh-CN"/>
    </w:rPr>
  </w:style>
  <w:style w:type="character" w:customStyle="1" w:styleId="TextodebaloChar">
    <w:name w:val="Texto de balão Char"/>
    <w:basedOn w:val="Fontepargpadro"/>
    <w:link w:val="Textodebalo"/>
    <w:qFormat/>
    <w:rsid w:val="0021178F"/>
    <w:rPr>
      <w:rFonts w:ascii="Tahoma" w:eastAsia="SimSun" w:hAnsi="Tahoma" w:cs="Tahoma"/>
      <w:sz w:val="16"/>
      <w:szCs w:val="16"/>
      <w:lang w:eastAsia="zh-CN"/>
    </w:rPr>
  </w:style>
  <w:style w:type="character" w:customStyle="1" w:styleId="TextodenotaderodapChar">
    <w:name w:val="Texto de nota de rodapé Char"/>
    <w:basedOn w:val="Fontepargpadro"/>
    <w:link w:val="Textodenotaderodap"/>
    <w:qFormat/>
    <w:rsid w:val="0021178F"/>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21178F"/>
    <w:rPr>
      <w:rFonts w:ascii="Courier New" w:eastAsia="SimSun" w:hAnsi="Courier New" w:cs="Courier New"/>
      <w:color w:val="000000"/>
      <w:sz w:val="20"/>
      <w:szCs w:val="20"/>
      <w:lang w:eastAsia="zh-CN"/>
    </w:rPr>
  </w:style>
  <w:style w:type="character" w:customStyle="1" w:styleId="Fontepargpadro1">
    <w:name w:val="Fonte parág. padrão1"/>
    <w:qFormat/>
    <w:rsid w:val="0021178F"/>
  </w:style>
  <w:style w:type="paragraph" w:customStyle="1" w:styleId="LO-Normal1">
    <w:name w:val="LO-Normal1"/>
    <w:qFormat/>
    <w:rsid w:val="0021178F"/>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21178F"/>
  </w:style>
  <w:style w:type="character" w:customStyle="1" w:styleId="WW8Num1z1">
    <w:name w:val="WW8Num1z1"/>
    <w:qFormat/>
    <w:rsid w:val="0021178F"/>
  </w:style>
  <w:style w:type="character" w:customStyle="1" w:styleId="WW8Num1z2">
    <w:name w:val="WW8Num1z2"/>
    <w:qFormat/>
    <w:rsid w:val="0021178F"/>
  </w:style>
  <w:style w:type="character" w:customStyle="1" w:styleId="WW8Num1z3">
    <w:name w:val="WW8Num1z3"/>
    <w:qFormat/>
    <w:rsid w:val="0021178F"/>
  </w:style>
  <w:style w:type="character" w:customStyle="1" w:styleId="WW8Num1z4">
    <w:name w:val="WW8Num1z4"/>
    <w:qFormat/>
    <w:rsid w:val="0021178F"/>
  </w:style>
  <w:style w:type="character" w:customStyle="1" w:styleId="WW8Num1z5">
    <w:name w:val="WW8Num1z5"/>
    <w:qFormat/>
    <w:rsid w:val="0021178F"/>
  </w:style>
  <w:style w:type="character" w:customStyle="1" w:styleId="WW8Num1z6">
    <w:name w:val="WW8Num1z6"/>
    <w:qFormat/>
    <w:rsid w:val="0021178F"/>
  </w:style>
  <w:style w:type="character" w:customStyle="1" w:styleId="WW8Num1z7">
    <w:name w:val="WW8Num1z7"/>
    <w:qFormat/>
    <w:rsid w:val="0021178F"/>
  </w:style>
  <w:style w:type="character" w:customStyle="1" w:styleId="WW8Num1z8">
    <w:name w:val="WW8Num1z8"/>
    <w:qFormat/>
    <w:rsid w:val="0021178F"/>
  </w:style>
  <w:style w:type="character" w:customStyle="1" w:styleId="WW8Num2z0">
    <w:name w:val="WW8Num2z0"/>
    <w:qFormat/>
    <w:rsid w:val="0021178F"/>
    <w:rPr>
      <w:rFonts w:ascii="Symbol" w:hAnsi="Symbol" w:cs="Symbol" w:hint="default"/>
      <w:color w:val="auto"/>
    </w:rPr>
  </w:style>
  <w:style w:type="character" w:customStyle="1" w:styleId="WW8Num3z0">
    <w:name w:val="WW8Num3z0"/>
    <w:qFormat/>
    <w:rsid w:val="0021178F"/>
    <w:rPr>
      <w:rFonts w:ascii="Times New Roman" w:hAnsi="Times New Roman" w:cs="Times New Roman" w:hint="default"/>
      <w:color w:val="auto"/>
      <w:sz w:val="24"/>
      <w:szCs w:val="24"/>
    </w:rPr>
  </w:style>
  <w:style w:type="character" w:customStyle="1" w:styleId="WW8Num4z0">
    <w:name w:val="WW8Num4z0"/>
    <w:qFormat/>
    <w:rsid w:val="0021178F"/>
    <w:rPr>
      <w:rFonts w:ascii="Symbol" w:hAnsi="Symbol" w:cs="Symbol" w:hint="default"/>
      <w:color w:val="000000"/>
    </w:rPr>
  </w:style>
  <w:style w:type="character" w:customStyle="1" w:styleId="WW8Num5z0">
    <w:name w:val="WW8Num5z0"/>
    <w:qFormat/>
    <w:rsid w:val="0021178F"/>
  </w:style>
  <w:style w:type="character" w:customStyle="1" w:styleId="WW8Num5z1">
    <w:name w:val="WW8Num5z1"/>
    <w:qFormat/>
    <w:rsid w:val="0021178F"/>
    <w:rPr>
      <w:rFonts w:ascii="OpenSymbol" w:hAnsi="OpenSymbol" w:cs="OpenSymbol"/>
    </w:rPr>
  </w:style>
  <w:style w:type="character" w:customStyle="1" w:styleId="WW8Num5z3">
    <w:name w:val="WW8Num5z3"/>
    <w:qFormat/>
    <w:rsid w:val="0021178F"/>
    <w:rPr>
      <w:rFonts w:ascii="Symbol" w:hAnsi="Symbol" w:cs="OpenSymbol"/>
    </w:rPr>
  </w:style>
  <w:style w:type="character" w:customStyle="1" w:styleId="WW8Num6z0">
    <w:name w:val="WW8Num6z0"/>
    <w:qFormat/>
    <w:rsid w:val="0021178F"/>
  </w:style>
  <w:style w:type="character" w:customStyle="1" w:styleId="WW8Num6z1">
    <w:name w:val="WW8Num6z1"/>
    <w:qFormat/>
    <w:rsid w:val="0021178F"/>
  </w:style>
  <w:style w:type="character" w:customStyle="1" w:styleId="WW8Num6z2">
    <w:name w:val="WW8Num6z2"/>
    <w:qFormat/>
    <w:rsid w:val="0021178F"/>
  </w:style>
  <w:style w:type="character" w:customStyle="1" w:styleId="WW8Num6z3">
    <w:name w:val="WW8Num6z3"/>
    <w:qFormat/>
    <w:rsid w:val="0021178F"/>
  </w:style>
  <w:style w:type="character" w:customStyle="1" w:styleId="WW8Num6z4">
    <w:name w:val="WW8Num6z4"/>
    <w:qFormat/>
    <w:rsid w:val="0021178F"/>
  </w:style>
  <w:style w:type="character" w:customStyle="1" w:styleId="WW8Num6z5">
    <w:name w:val="WW8Num6z5"/>
    <w:qFormat/>
    <w:rsid w:val="0021178F"/>
  </w:style>
  <w:style w:type="character" w:customStyle="1" w:styleId="WW8Num6z6">
    <w:name w:val="WW8Num6z6"/>
    <w:qFormat/>
    <w:rsid w:val="0021178F"/>
  </w:style>
  <w:style w:type="character" w:customStyle="1" w:styleId="WW8Num6z7">
    <w:name w:val="WW8Num6z7"/>
    <w:qFormat/>
    <w:rsid w:val="0021178F"/>
  </w:style>
  <w:style w:type="character" w:customStyle="1" w:styleId="WW8Num6z8">
    <w:name w:val="WW8Num6z8"/>
    <w:qFormat/>
    <w:rsid w:val="0021178F"/>
  </w:style>
  <w:style w:type="character" w:customStyle="1" w:styleId="WW8Num7z0">
    <w:name w:val="WW8Num7z0"/>
    <w:qFormat/>
    <w:rsid w:val="0021178F"/>
  </w:style>
  <w:style w:type="character" w:customStyle="1" w:styleId="WW8Num7z1">
    <w:name w:val="WW8Num7z1"/>
    <w:qFormat/>
    <w:rsid w:val="0021178F"/>
  </w:style>
  <w:style w:type="character" w:customStyle="1" w:styleId="WW8Num7z2">
    <w:name w:val="WW8Num7z2"/>
    <w:qFormat/>
    <w:rsid w:val="0021178F"/>
  </w:style>
  <w:style w:type="character" w:customStyle="1" w:styleId="WW8Num7z3">
    <w:name w:val="WW8Num7z3"/>
    <w:qFormat/>
    <w:rsid w:val="0021178F"/>
  </w:style>
  <w:style w:type="character" w:customStyle="1" w:styleId="WW8Num7z4">
    <w:name w:val="WW8Num7z4"/>
    <w:qFormat/>
    <w:rsid w:val="0021178F"/>
  </w:style>
  <w:style w:type="character" w:customStyle="1" w:styleId="WW8Num7z5">
    <w:name w:val="WW8Num7z5"/>
    <w:qFormat/>
    <w:rsid w:val="0021178F"/>
  </w:style>
  <w:style w:type="character" w:customStyle="1" w:styleId="WW8Num7z6">
    <w:name w:val="WW8Num7z6"/>
    <w:qFormat/>
    <w:rsid w:val="0021178F"/>
  </w:style>
  <w:style w:type="character" w:customStyle="1" w:styleId="WW8Num7z7">
    <w:name w:val="WW8Num7z7"/>
    <w:qFormat/>
    <w:rsid w:val="0021178F"/>
  </w:style>
  <w:style w:type="character" w:customStyle="1" w:styleId="WW8Num7z8">
    <w:name w:val="WW8Num7z8"/>
    <w:qFormat/>
    <w:rsid w:val="0021178F"/>
  </w:style>
  <w:style w:type="character" w:customStyle="1" w:styleId="WW8Num8z0">
    <w:name w:val="WW8Num8z0"/>
    <w:qFormat/>
    <w:rsid w:val="0021178F"/>
  </w:style>
  <w:style w:type="character" w:customStyle="1" w:styleId="WW8Num8z1">
    <w:name w:val="WW8Num8z1"/>
    <w:qFormat/>
    <w:rsid w:val="0021178F"/>
  </w:style>
  <w:style w:type="character" w:customStyle="1" w:styleId="WW8Num8z2">
    <w:name w:val="WW8Num8z2"/>
    <w:qFormat/>
    <w:rsid w:val="0021178F"/>
  </w:style>
  <w:style w:type="character" w:customStyle="1" w:styleId="WW8Num8z3">
    <w:name w:val="WW8Num8z3"/>
    <w:qFormat/>
    <w:rsid w:val="0021178F"/>
  </w:style>
  <w:style w:type="character" w:customStyle="1" w:styleId="WW8Num8z4">
    <w:name w:val="WW8Num8z4"/>
    <w:qFormat/>
    <w:rsid w:val="0021178F"/>
  </w:style>
  <w:style w:type="character" w:customStyle="1" w:styleId="WW8Num8z5">
    <w:name w:val="WW8Num8z5"/>
    <w:qFormat/>
    <w:rsid w:val="0021178F"/>
  </w:style>
  <w:style w:type="character" w:customStyle="1" w:styleId="WW8Num8z6">
    <w:name w:val="WW8Num8z6"/>
    <w:qFormat/>
    <w:rsid w:val="0021178F"/>
  </w:style>
  <w:style w:type="character" w:customStyle="1" w:styleId="WW8Num8z7">
    <w:name w:val="WW8Num8z7"/>
    <w:qFormat/>
    <w:rsid w:val="0021178F"/>
  </w:style>
  <w:style w:type="character" w:customStyle="1" w:styleId="WW8Num8z8">
    <w:name w:val="WW8Num8z8"/>
    <w:qFormat/>
    <w:rsid w:val="0021178F"/>
  </w:style>
  <w:style w:type="character" w:customStyle="1" w:styleId="WW8Num9z0">
    <w:name w:val="WW8Num9z0"/>
    <w:qFormat/>
    <w:rsid w:val="0021178F"/>
  </w:style>
  <w:style w:type="character" w:customStyle="1" w:styleId="WW8Num9z1">
    <w:name w:val="WW8Num9z1"/>
    <w:qFormat/>
    <w:rsid w:val="0021178F"/>
  </w:style>
  <w:style w:type="character" w:customStyle="1" w:styleId="WW8Num9z2">
    <w:name w:val="WW8Num9z2"/>
    <w:qFormat/>
    <w:rsid w:val="0021178F"/>
  </w:style>
  <w:style w:type="character" w:customStyle="1" w:styleId="WW8Num9z3">
    <w:name w:val="WW8Num9z3"/>
    <w:qFormat/>
    <w:rsid w:val="0021178F"/>
  </w:style>
  <w:style w:type="character" w:customStyle="1" w:styleId="WW8Num9z4">
    <w:name w:val="WW8Num9z4"/>
    <w:qFormat/>
    <w:rsid w:val="0021178F"/>
  </w:style>
  <w:style w:type="character" w:customStyle="1" w:styleId="WW8Num9z5">
    <w:name w:val="WW8Num9z5"/>
    <w:qFormat/>
    <w:rsid w:val="0021178F"/>
  </w:style>
  <w:style w:type="character" w:customStyle="1" w:styleId="WW8Num9z6">
    <w:name w:val="WW8Num9z6"/>
    <w:qFormat/>
    <w:rsid w:val="0021178F"/>
  </w:style>
  <w:style w:type="character" w:customStyle="1" w:styleId="WW8Num9z7">
    <w:name w:val="WW8Num9z7"/>
    <w:qFormat/>
    <w:rsid w:val="0021178F"/>
  </w:style>
  <w:style w:type="character" w:customStyle="1" w:styleId="WW8Num9z8">
    <w:name w:val="WW8Num9z8"/>
    <w:qFormat/>
    <w:rsid w:val="0021178F"/>
  </w:style>
  <w:style w:type="character" w:customStyle="1" w:styleId="WW8Num10z0">
    <w:name w:val="WW8Num10z0"/>
    <w:qFormat/>
    <w:rsid w:val="0021178F"/>
  </w:style>
  <w:style w:type="character" w:customStyle="1" w:styleId="WW8Num10z1">
    <w:name w:val="WW8Num10z1"/>
    <w:qFormat/>
    <w:rsid w:val="0021178F"/>
  </w:style>
  <w:style w:type="character" w:customStyle="1" w:styleId="WW8Num10z2">
    <w:name w:val="WW8Num10z2"/>
    <w:qFormat/>
    <w:rsid w:val="0021178F"/>
  </w:style>
  <w:style w:type="character" w:customStyle="1" w:styleId="WW8Num10z3">
    <w:name w:val="WW8Num10z3"/>
    <w:qFormat/>
    <w:rsid w:val="0021178F"/>
  </w:style>
  <w:style w:type="character" w:customStyle="1" w:styleId="WW8Num10z4">
    <w:name w:val="WW8Num10z4"/>
    <w:qFormat/>
    <w:rsid w:val="0021178F"/>
  </w:style>
  <w:style w:type="character" w:customStyle="1" w:styleId="WW8Num10z5">
    <w:name w:val="WW8Num10z5"/>
    <w:qFormat/>
    <w:rsid w:val="0021178F"/>
  </w:style>
  <w:style w:type="character" w:customStyle="1" w:styleId="WW8Num10z6">
    <w:name w:val="WW8Num10z6"/>
    <w:qFormat/>
    <w:rsid w:val="0021178F"/>
  </w:style>
  <w:style w:type="character" w:customStyle="1" w:styleId="WW8Num10z7">
    <w:name w:val="WW8Num10z7"/>
    <w:qFormat/>
    <w:rsid w:val="0021178F"/>
  </w:style>
  <w:style w:type="character" w:customStyle="1" w:styleId="WW8Num10z8">
    <w:name w:val="WW8Num10z8"/>
    <w:qFormat/>
    <w:rsid w:val="0021178F"/>
  </w:style>
  <w:style w:type="character" w:customStyle="1" w:styleId="WW8Num11z0">
    <w:name w:val="WW8Num11z0"/>
    <w:qFormat/>
    <w:rsid w:val="0021178F"/>
  </w:style>
  <w:style w:type="character" w:customStyle="1" w:styleId="WW8Num11z1">
    <w:name w:val="WW8Num11z1"/>
    <w:qFormat/>
    <w:rsid w:val="0021178F"/>
  </w:style>
  <w:style w:type="character" w:customStyle="1" w:styleId="WW8Num11z2">
    <w:name w:val="WW8Num11z2"/>
    <w:qFormat/>
    <w:rsid w:val="0021178F"/>
  </w:style>
  <w:style w:type="character" w:customStyle="1" w:styleId="WW8Num11z3">
    <w:name w:val="WW8Num11z3"/>
    <w:qFormat/>
    <w:rsid w:val="0021178F"/>
  </w:style>
  <w:style w:type="character" w:customStyle="1" w:styleId="WW8Num11z4">
    <w:name w:val="WW8Num11z4"/>
    <w:qFormat/>
    <w:rsid w:val="0021178F"/>
  </w:style>
  <w:style w:type="character" w:customStyle="1" w:styleId="WW8Num11z5">
    <w:name w:val="WW8Num11z5"/>
    <w:qFormat/>
    <w:rsid w:val="0021178F"/>
  </w:style>
  <w:style w:type="character" w:customStyle="1" w:styleId="WW8Num11z6">
    <w:name w:val="WW8Num11z6"/>
    <w:qFormat/>
    <w:rsid w:val="0021178F"/>
  </w:style>
  <w:style w:type="character" w:customStyle="1" w:styleId="WW8Num11z7">
    <w:name w:val="WW8Num11z7"/>
    <w:qFormat/>
    <w:rsid w:val="0021178F"/>
  </w:style>
  <w:style w:type="character" w:customStyle="1" w:styleId="WW8Num11z8">
    <w:name w:val="WW8Num11z8"/>
    <w:qFormat/>
    <w:rsid w:val="0021178F"/>
  </w:style>
  <w:style w:type="character" w:customStyle="1" w:styleId="WW8Num12z0">
    <w:name w:val="WW8Num12z0"/>
    <w:qFormat/>
    <w:rsid w:val="0021178F"/>
  </w:style>
  <w:style w:type="character" w:customStyle="1" w:styleId="WW8Num12z1">
    <w:name w:val="WW8Num12z1"/>
    <w:qFormat/>
    <w:rsid w:val="0021178F"/>
  </w:style>
  <w:style w:type="character" w:customStyle="1" w:styleId="WW8Num12z2">
    <w:name w:val="WW8Num12z2"/>
    <w:qFormat/>
    <w:rsid w:val="0021178F"/>
  </w:style>
  <w:style w:type="character" w:customStyle="1" w:styleId="WW8Num12z3">
    <w:name w:val="WW8Num12z3"/>
    <w:qFormat/>
    <w:rsid w:val="0021178F"/>
  </w:style>
  <w:style w:type="character" w:customStyle="1" w:styleId="WW8Num12z4">
    <w:name w:val="WW8Num12z4"/>
    <w:qFormat/>
    <w:rsid w:val="0021178F"/>
  </w:style>
  <w:style w:type="character" w:customStyle="1" w:styleId="WW8Num12z5">
    <w:name w:val="WW8Num12z5"/>
    <w:qFormat/>
    <w:rsid w:val="0021178F"/>
  </w:style>
  <w:style w:type="character" w:customStyle="1" w:styleId="WW8Num12z6">
    <w:name w:val="WW8Num12z6"/>
    <w:qFormat/>
    <w:rsid w:val="0021178F"/>
  </w:style>
  <w:style w:type="character" w:customStyle="1" w:styleId="WW8Num12z7">
    <w:name w:val="WW8Num12z7"/>
    <w:qFormat/>
    <w:rsid w:val="0021178F"/>
  </w:style>
  <w:style w:type="character" w:customStyle="1" w:styleId="WW8Num12z8">
    <w:name w:val="WW8Num12z8"/>
    <w:qFormat/>
    <w:rsid w:val="0021178F"/>
  </w:style>
  <w:style w:type="character" w:customStyle="1" w:styleId="WW8Num13z0">
    <w:name w:val="WW8Num13z0"/>
    <w:qFormat/>
    <w:rsid w:val="0021178F"/>
  </w:style>
  <w:style w:type="character" w:customStyle="1" w:styleId="WW8Num13z1">
    <w:name w:val="WW8Num13z1"/>
    <w:qFormat/>
    <w:rsid w:val="0021178F"/>
    <w:rPr>
      <w:rFonts w:ascii="Courier New" w:hAnsi="Courier New" w:cs="Courier New"/>
    </w:rPr>
  </w:style>
  <w:style w:type="character" w:customStyle="1" w:styleId="WW8Num13z2">
    <w:name w:val="WW8Num13z2"/>
    <w:qFormat/>
    <w:rsid w:val="0021178F"/>
    <w:rPr>
      <w:rFonts w:ascii="Wingdings" w:hAnsi="Wingdings" w:cs="Wingdings"/>
    </w:rPr>
  </w:style>
  <w:style w:type="character" w:customStyle="1" w:styleId="WW8Num13z3">
    <w:name w:val="WW8Num13z3"/>
    <w:qFormat/>
    <w:rsid w:val="0021178F"/>
    <w:rPr>
      <w:rFonts w:ascii="Symbol" w:hAnsi="Symbol" w:cs="Symbol"/>
    </w:rPr>
  </w:style>
  <w:style w:type="character" w:customStyle="1" w:styleId="WW8Num2z1">
    <w:name w:val="WW8Num2z1"/>
    <w:qFormat/>
    <w:rsid w:val="0021178F"/>
    <w:rPr>
      <w:rFonts w:ascii="Courier New" w:hAnsi="Courier New" w:cs="Courier New" w:hint="default"/>
    </w:rPr>
  </w:style>
  <w:style w:type="character" w:customStyle="1" w:styleId="WW8Num2z2">
    <w:name w:val="WW8Num2z2"/>
    <w:qFormat/>
    <w:rsid w:val="0021178F"/>
    <w:rPr>
      <w:rFonts w:ascii="Wingdings" w:hAnsi="Wingdings" w:cs="Wingdings" w:hint="default"/>
    </w:rPr>
  </w:style>
  <w:style w:type="character" w:customStyle="1" w:styleId="WW8Num2z3">
    <w:name w:val="WW8Num2z3"/>
    <w:qFormat/>
    <w:rsid w:val="0021178F"/>
    <w:rPr>
      <w:rFonts w:ascii="Symbol" w:hAnsi="Symbol" w:cs="Symbol" w:hint="default"/>
    </w:rPr>
  </w:style>
  <w:style w:type="character" w:customStyle="1" w:styleId="WW8Num3z1">
    <w:name w:val="WW8Num3z1"/>
    <w:qFormat/>
    <w:rsid w:val="0021178F"/>
    <w:rPr>
      <w:rFonts w:ascii="Courier New" w:hAnsi="Courier New" w:cs="Courier New" w:hint="default"/>
    </w:rPr>
  </w:style>
  <w:style w:type="character" w:customStyle="1" w:styleId="WW8Num3z2">
    <w:name w:val="WW8Num3z2"/>
    <w:qFormat/>
    <w:rsid w:val="0021178F"/>
    <w:rPr>
      <w:rFonts w:ascii="Wingdings" w:hAnsi="Wingdings" w:cs="Wingdings" w:hint="default"/>
    </w:rPr>
  </w:style>
  <w:style w:type="character" w:customStyle="1" w:styleId="CharChar">
    <w:name w:val="Char Char"/>
    <w:qFormat/>
    <w:rsid w:val="0021178F"/>
  </w:style>
  <w:style w:type="character" w:customStyle="1" w:styleId="TtuloChar">
    <w:name w:val="Título Char"/>
    <w:qFormat/>
    <w:rsid w:val="0021178F"/>
    <w:rPr>
      <w:rFonts w:ascii="Arial" w:hAnsi="Arial" w:cs="Arial"/>
      <w:b/>
      <w:bCs/>
      <w:lang w:val="pt-BR" w:bidi="ar-SA"/>
    </w:rPr>
  </w:style>
  <w:style w:type="character" w:customStyle="1" w:styleId="ListLabel213">
    <w:name w:val="ListLabel 213"/>
    <w:qFormat/>
    <w:rsid w:val="0021178F"/>
    <w:rPr>
      <w:rFonts w:cs="OpenSymbol"/>
    </w:rPr>
  </w:style>
  <w:style w:type="character" w:customStyle="1" w:styleId="ListLabel214">
    <w:name w:val="ListLabel 214"/>
    <w:qFormat/>
    <w:rsid w:val="0021178F"/>
    <w:rPr>
      <w:rFonts w:cs="OpenSymbol"/>
    </w:rPr>
  </w:style>
  <w:style w:type="character" w:customStyle="1" w:styleId="ListLabel215">
    <w:name w:val="ListLabel 215"/>
    <w:qFormat/>
    <w:rsid w:val="0021178F"/>
    <w:rPr>
      <w:rFonts w:cs="OpenSymbol"/>
    </w:rPr>
  </w:style>
  <w:style w:type="character" w:customStyle="1" w:styleId="ListLabel216">
    <w:name w:val="ListLabel 216"/>
    <w:qFormat/>
    <w:rsid w:val="0021178F"/>
    <w:rPr>
      <w:rFonts w:cs="OpenSymbol"/>
    </w:rPr>
  </w:style>
  <w:style w:type="character" w:customStyle="1" w:styleId="ListLabel217">
    <w:name w:val="ListLabel 217"/>
    <w:qFormat/>
    <w:rsid w:val="0021178F"/>
    <w:rPr>
      <w:rFonts w:cs="OpenSymbol"/>
    </w:rPr>
  </w:style>
  <w:style w:type="character" w:customStyle="1" w:styleId="ListLabel218">
    <w:name w:val="ListLabel 218"/>
    <w:qFormat/>
    <w:rsid w:val="0021178F"/>
    <w:rPr>
      <w:rFonts w:cs="OpenSymbol"/>
    </w:rPr>
  </w:style>
  <w:style w:type="character" w:customStyle="1" w:styleId="ListLabel219">
    <w:name w:val="ListLabel 219"/>
    <w:qFormat/>
    <w:rsid w:val="0021178F"/>
    <w:rPr>
      <w:rFonts w:cs="OpenSymbol"/>
    </w:rPr>
  </w:style>
  <w:style w:type="character" w:customStyle="1" w:styleId="ListLabel220">
    <w:name w:val="ListLabel 220"/>
    <w:qFormat/>
    <w:rsid w:val="0021178F"/>
    <w:rPr>
      <w:rFonts w:cs="OpenSymbol"/>
    </w:rPr>
  </w:style>
  <w:style w:type="character" w:customStyle="1" w:styleId="ListLabel205">
    <w:name w:val="ListLabel 205"/>
    <w:qFormat/>
    <w:rsid w:val="0021178F"/>
    <w:rPr>
      <w:rFonts w:cs="Courier New"/>
    </w:rPr>
  </w:style>
  <w:style w:type="character" w:customStyle="1" w:styleId="ListLabel206">
    <w:name w:val="ListLabel 206"/>
    <w:qFormat/>
    <w:rsid w:val="0021178F"/>
    <w:rPr>
      <w:rFonts w:cs="Wingdings"/>
    </w:rPr>
  </w:style>
  <w:style w:type="character" w:customStyle="1" w:styleId="ListLabel207">
    <w:name w:val="ListLabel 207"/>
    <w:qFormat/>
    <w:rsid w:val="0021178F"/>
    <w:rPr>
      <w:rFonts w:cs="Symbol"/>
    </w:rPr>
  </w:style>
  <w:style w:type="character" w:customStyle="1" w:styleId="ListLabel208">
    <w:name w:val="ListLabel 208"/>
    <w:qFormat/>
    <w:rsid w:val="0021178F"/>
    <w:rPr>
      <w:rFonts w:cs="Courier New"/>
    </w:rPr>
  </w:style>
  <w:style w:type="character" w:customStyle="1" w:styleId="ListLabel209">
    <w:name w:val="ListLabel 209"/>
    <w:qFormat/>
    <w:rsid w:val="0021178F"/>
    <w:rPr>
      <w:rFonts w:cs="Wingdings"/>
    </w:rPr>
  </w:style>
  <w:style w:type="character" w:customStyle="1" w:styleId="ListLabel210">
    <w:name w:val="ListLabel 210"/>
    <w:qFormat/>
    <w:rsid w:val="0021178F"/>
    <w:rPr>
      <w:rFonts w:cs="Symbol"/>
    </w:rPr>
  </w:style>
  <w:style w:type="character" w:customStyle="1" w:styleId="ListLabel211">
    <w:name w:val="ListLabel 211"/>
    <w:qFormat/>
    <w:rsid w:val="0021178F"/>
    <w:rPr>
      <w:rFonts w:cs="Courier New"/>
    </w:rPr>
  </w:style>
  <w:style w:type="character" w:customStyle="1" w:styleId="ListLabel212">
    <w:name w:val="ListLabel 212"/>
    <w:qFormat/>
    <w:rsid w:val="0021178F"/>
    <w:rPr>
      <w:rFonts w:cs="Wingdings"/>
    </w:rPr>
  </w:style>
  <w:style w:type="paragraph" w:customStyle="1" w:styleId="Ttulo10">
    <w:name w:val="Título1"/>
    <w:basedOn w:val="Normal"/>
    <w:next w:val="Corpodetexto"/>
    <w:qFormat/>
    <w:rsid w:val="0021178F"/>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21178F"/>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21178F"/>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21178F"/>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21178F"/>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21178F"/>
    <w:pPr>
      <w:autoSpaceDE w:val="0"/>
      <w:jc w:val="both"/>
    </w:pPr>
    <w:rPr>
      <w:rFonts w:ascii="Courier New" w:eastAsia="Lucida Sans Unicode" w:hAnsi="Courier New" w:cs="Courier New"/>
      <w:kern w:val="2"/>
      <w:sz w:val="20"/>
    </w:rPr>
  </w:style>
  <w:style w:type="paragraph" w:customStyle="1" w:styleId="Padro">
    <w:name w:val="Padrão"/>
    <w:qFormat/>
    <w:rsid w:val="0021178F"/>
    <w:pPr>
      <w:widowControl w:val="0"/>
      <w:suppressAutoHyphens/>
    </w:pPr>
    <w:rPr>
      <w:sz w:val="24"/>
      <w:lang w:eastAsia="zh-CN"/>
    </w:rPr>
  </w:style>
  <w:style w:type="paragraph" w:customStyle="1" w:styleId="Recuodecorpodetexto31">
    <w:name w:val="Recuo de corpo de texto 31"/>
    <w:basedOn w:val="Normal"/>
    <w:qFormat/>
    <w:rsid w:val="0021178F"/>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21178F"/>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21178F"/>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21178F"/>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21178F"/>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21178F"/>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21178F"/>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21178F"/>
    <w:pPr>
      <w:jc w:val="center"/>
    </w:pPr>
    <w:rPr>
      <w:b/>
      <w:bCs/>
    </w:rPr>
  </w:style>
  <w:style w:type="paragraph" w:customStyle="1" w:styleId="LO-Normal">
    <w:name w:val="LO-Normal"/>
    <w:qFormat/>
    <w:rsid w:val="0021178F"/>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21178F"/>
    <w:rPr>
      <w:vertAlign w:val="superscript"/>
    </w:rPr>
  </w:style>
  <w:style w:type="paragraph" w:customStyle="1" w:styleId="Default">
    <w:name w:val="Default"/>
    <w:qFormat/>
    <w:rsid w:val="0021178F"/>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21178F"/>
    <w:pPr>
      <w:autoSpaceDE w:val="0"/>
      <w:jc w:val="both"/>
    </w:pPr>
  </w:style>
  <w:style w:type="paragraph" w:customStyle="1" w:styleId="Recuodecorpodetexto33">
    <w:name w:val="Recuo de corpo de texto 33"/>
    <w:basedOn w:val="Normal"/>
    <w:qFormat/>
    <w:rsid w:val="0021178F"/>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21178F"/>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21178F"/>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21178F"/>
    <w:rPr>
      <w:sz w:val="22"/>
      <w:szCs w:val="22"/>
      <w:lang w:eastAsia="en-US"/>
    </w:rPr>
  </w:style>
  <w:style w:type="character" w:customStyle="1" w:styleId="object">
    <w:name w:val="object"/>
    <w:qFormat/>
    <w:rsid w:val="0021178F"/>
  </w:style>
  <w:style w:type="character" w:customStyle="1" w:styleId="PargrafodaListaChar">
    <w:name w:val="Parágrafo da Lista Char"/>
    <w:link w:val="PargrafodaLista"/>
    <w:uiPriority w:val="34"/>
    <w:qFormat/>
    <w:locked/>
    <w:rsid w:val="0021178F"/>
  </w:style>
  <w:style w:type="paragraph" w:customStyle="1" w:styleId="TableContents">
    <w:name w:val="Table Contents"/>
    <w:basedOn w:val="Standard"/>
    <w:qFormat/>
    <w:rsid w:val="0021178F"/>
    <w:pPr>
      <w:suppressLineNumbers/>
    </w:pPr>
  </w:style>
  <w:style w:type="paragraph" w:customStyle="1" w:styleId="Standard">
    <w:name w:val="Standard"/>
    <w:qFormat/>
    <w:rsid w:val="0021178F"/>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21178F"/>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nfaseforte">
    <w:name w:val="Ênfase forte"/>
    <w:qFormat/>
    <w:rsid w:val="0021178F"/>
    <w:rPr>
      <w:b/>
      <w:bCs/>
    </w:rPr>
  </w:style>
  <w:style w:type="character" w:customStyle="1" w:styleId="LinkdaInternet">
    <w:name w:val="Link da Internet"/>
    <w:unhideWhenUsed/>
    <w:qFormat/>
    <w:rsid w:val="0021178F"/>
    <w:rPr>
      <w:color w:val="0563C1"/>
      <w:u w:val="single"/>
    </w:rPr>
  </w:style>
  <w:style w:type="paragraph" w:customStyle="1" w:styleId="Cabealho1">
    <w:name w:val="Cabeçalho1"/>
    <w:basedOn w:val="Normal"/>
    <w:qFormat/>
    <w:rsid w:val="0021178F"/>
    <w:pPr>
      <w:tabs>
        <w:tab w:val="center" w:pos="4419"/>
        <w:tab w:val="right" w:pos="8838"/>
      </w:tabs>
    </w:pPr>
  </w:style>
  <w:style w:type="paragraph" w:customStyle="1" w:styleId="Textbody">
    <w:name w:val="Text body"/>
    <w:basedOn w:val="Normal"/>
    <w:qFormat/>
    <w:rsid w:val="0021178F"/>
    <w:pPr>
      <w:autoSpaceDN w:val="0"/>
      <w:spacing w:after="120" w:line="240" w:lineRule="auto"/>
      <w:textAlignment w:val="baseline"/>
    </w:pPr>
    <w:rPr>
      <w:rFonts w:ascii="Liberation Serif" w:hAnsi="Liberation Serif" w:cs="Arial"/>
      <w:kern w:val="3"/>
      <w:sz w:val="24"/>
      <w:szCs w:val="24"/>
      <w:lang w:bidi="hi-IN"/>
    </w:rPr>
  </w:style>
  <w:style w:type="table" w:customStyle="1" w:styleId="TableGrid">
    <w:name w:val="TableGrid"/>
    <w:qFormat/>
    <w:rsid w:val="0021178F"/>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21178F"/>
    <w:rPr>
      <w:sz w:val="16"/>
      <w:szCs w:val="16"/>
    </w:rPr>
  </w:style>
  <w:style w:type="character" w:customStyle="1" w:styleId="whitespace-normal">
    <w:name w:val="whitespace-normal"/>
    <w:basedOn w:val="Fontepargpadro"/>
    <w:rsid w:val="00837D33"/>
  </w:style>
  <w:style w:type="paragraph" w:customStyle="1" w:styleId="isselectedend">
    <w:name w:val="isselectedend"/>
    <w:basedOn w:val="Normal"/>
    <w:rsid w:val="008202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0715515">
      <w:bodyDiv w:val="1"/>
      <w:marLeft w:val="0"/>
      <w:marRight w:val="0"/>
      <w:marTop w:val="0"/>
      <w:marBottom w:val="0"/>
      <w:divBdr>
        <w:top w:val="none" w:sz="0" w:space="0" w:color="auto"/>
        <w:left w:val="none" w:sz="0" w:space="0" w:color="auto"/>
        <w:bottom w:val="none" w:sz="0" w:space="0" w:color="auto"/>
        <w:right w:val="none" w:sz="0" w:space="0" w:color="auto"/>
      </w:divBdr>
    </w:div>
    <w:div w:id="732316053">
      <w:bodyDiv w:val="1"/>
      <w:marLeft w:val="0"/>
      <w:marRight w:val="0"/>
      <w:marTop w:val="0"/>
      <w:marBottom w:val="0"/>
      <w:divBdr>
        <w:top w:val="none" w:sz="0" w:space="0" w:color="auto"/>
        <w:left w:val="none" w:sz="0" w:space="0" w:color="auto"/>
        <w:bottom w:val="none" w:sz="0" w:space="0" w:color="auto"/>
        <w:right w:val="none" w:sz="0" w:space="0" w:color="auto"/>
      </w:divBdr>
    </w:div>
    <w:div w:id="1158885435">
      <w:bodyDiv w:val="1"/>
      <w:marLeft w:val="0"/>
      <w:marRight w:val="0"/>
      <w:marTop w:val="0"/>
      <w:marBottom w:val="0"/>
      <w:divBdr>
        <w:top w:val="none" w:sz="0" w:space="0" w:color="auto"/>
        <w:left w:val="none" w:sz="0" w:space="0" w:color="auto"/>
        <w:bottom w:val="none" w:sz="0" w:space="0" w:color="auto"/>
        <w:right w:val="none" w:sz="0" w:space="0" w:color="auto"/>
      </w:divBdr>
    </w:div>
    <w:div w:id="1515412922">
      <w:bodyDiv w:val="1"/>
      <w:marLeft w:val="0"/>
      <w:marRight w:val="0"/>
      <w:marTop w:val="0"/>
      <w:marBottom w:val="0"/>
      <w:divBdr>
        <w:top w:val="none" w:sz="0" w:space="0" w:color="auto"/>
        <w:left w:val="none" w:sz="0" w:space="0" w:color="auto"/>
        <w:bottom w:val="none" w:sz="0" w:space="0" w:color="auto"/>
        <w:right w:val="none" w:sz="0" w:space="0" w:color="auto"/>
      </w:divBdr>
    </w:div>
    <w:div w:id="1777165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rtaldecompraspublicas.com.br/" TargetMode="External"/><Relationship Id="rId18" Type="http://schemas.openxmlformats.org/officeDocument/2006/relationships/hyperlink" Target="https://teutonia.rs.gov.br/" TargetMode="External"/><Relationship Id="rId3" Type="http://schemas.openxmlformats.org/officeDocument/2006/relationships/customXml" Target="../customXml/item3.xml"/><Relationship Id="rId21" Type="http://schemas.openxmlformats.org/officeDocument/2006/relationships/hyperlink" Target="https://www.portaldecompraspublicas.com.br/" TargetMode="External"/><Relationship Id="rId7" Type="http://schemas.openxmlformats.org/officeDocument/2006/relationships/webSettings" Target="webSettings.xml"/><Relationship Id="rId12" Type="http://schemas.openxmlformats.org/officeDocument/2006/relationships/hyperlink" Target="http://www.portaldecompraspublicas.com.br" TargetMode="External"/><Relationship Id="rId17" Type="http://schemas.openxmlformats.org/officeDocument/2006/relationships/hyperlink" Target="https://www.portaldecompraspublicas.com.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cers.tc.br/sistemas-de-controle-externo/"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dadecompras.com.br"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br/pncp/pt-br" TargetMode="External"/><Relationship Id="rId23" Type="http://schemas.openxmlformats.org/officeDocument/2006/relationships/footer" Target="footer1.xml"/><Relationship Id="rId10" Type="http://schemas.openxmlformats.org/officeDocument/2006/relationships/hyperlink" Target="http://www.cidadecompras.com.br" TargetMode="External"/><Relationship Id="rId19" Type="http://schemas.openxmlformats.org/officeDocument/2006/relationships/hyperlink" Target="http://www.cidadecompras.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teutonia.rs.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06C72F9-0FF2-4D8A-8FCC-D27F60AC4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15727</Words>
  <Characters>84929</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2</cp:revision>
  <cp:lastPrinted>2025-04-01T12:53:00Z</cp:lastPrinted>
  <dcterms:created xsi:type="dcterms:W3CDTF">2026-06-15T11:57:00Z</dcterms:created>
  <dcterms:modified xsi:type="dcterms:W3CDTF">2026-06-15T11:57:00Z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1046-12.2.0.23197</vt:lpwstr>
  </property>
  <property fmtid="{D5CDD505-2E9C-101B-9397-08002B2CF9AE}" pid="3" name="ICV">
    <vt:lpwstr>DF3F449D14174FD6AFB821ACC9448C8F_12</vt:lpwstr>
  </property>
</Properties>
</file>