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1491" w:rsidRDefault="00C31491" w:rsidP="00C31491">
      <w:pPr>
        <w:tabs>
          <w:tab w:val="left" w:pos="8360"/>
        </w:tabs>
        <w:autoSpaceDE w:val="0"/>
        <w:spacing w:after="0" w:line="240" w:lineRule="auto"/>
        <w:ind w:rightChars="-24" w:right="-53"/>
        <w:jc w:val="center"/>
        <w:rPr>
          <w:rFonts w:ascii="Times New Roman" w:eastAsia="Arial-BoldMT" w:hAnsi="Times New Roman"/>
          <w:b/>
          <w:bCs/>
        </w:rPr>
      </w:pPr>
      <w:r>
        <w:rPr>
          <w:rFonts w:ascii="Times New Roman" w:eastAsia="Arial-BoldMT" w:hAnsi="Times New Roman" w:cs="Times New Roman"/>
          <w:b/>
          <w:bCs/>
        </w:rPr>
        <w:t>Minuta Ata de Registro de Preços</w:t>
      </w:r>
    </w:p>
    <w:p w:rsidR="00C31491" w:rsidRDefault="009D32A3" w:rsidP="00C31491">
      <w:pPr>
        <w:tabs>
          <w:tab w:val="left" w:pos="8360"/>
        </w:tabs>
        <w:autoSpaceDE w:val="0"/>
        <w:spacing w:after="0" w:line="240" w:lineRule="auto"/>
        <w:ind w:rightChars="-24" w:right="-53"/>
        <w:jc w:val="center"/>
        <w:rPr>
          <w:rFonts w:ascii="Times New Roman" w:eastAsia="Arial-BoldMT" w:hAnsi="Times New Roman"/>
          <w:b/>
          <w:bCs/>
        </w:rPr>
      </w:pPr>
      <w:r>
        <w:rPr>
          <w:rFonts w:ascii="Times New Roman" w:eastAsia="Arial-BoldMT" w:hAnsi="Times New Roman" w:cs="Times New Roman"/>
          <w:b/>
          <w:bCs/>
        </w:rPr>
        <w:t>Nº xxx-01/2026</w:t>
      </w:r>
      <w:r w:rsidR="00C31491">
        <w:rPr>
          <w:rFonts w:ascii="Times New Roman" w:eastAsia="Arial-BoldMT" w:hAnsi="Times New Roman" w:cs="Times New Roman"/>
          <w:b/>
          <w:bCs/>
        </w:rPr>
        <w:t>.</w:t>
      </w:r>
    </w:p>
    <w:p w:rsidR="00C31491" w:rsidRDefault="00C31491" w:rsidP="00C31491">
      <w:pPr>
        <w:tabs>
          <w:tab w:val="left" w:pos="8360"/>
        </w:tabs>
        <w:ind w:rightChars="-24" w:right="-53"/>
        <w:rPr>
          <w:rFonts w:ascii="Times New Roman" w:eastAsia="Arial-BoldMT" w:hAnsi="Times New Roman"/>
          <w:b/>
          <w:bCs/>
        </w:rPr>
      </w:pPr>
      <w:r>
        <w:rPr>
          <w:rFonts w:ascii="Times New Roman" w:hAnsi="Times New Roman" w:cs="Times New Roman"/>
          <w:b/>
        </w:rPr>
        <w:tab/>
      </w:r>
    </w:p>
    <w:p w:rsidR="00C31491" w:rsidRDefault="00C31491" w:rsidP="00C31491">
      <w:pPr>
        <w:tabs>
          <w:tab w:val="left" w:pos="8360"/>
        </w:tabs>
        <w:autoSpaceDE w:val="0"/>
        <w:spacing w:after="0" w:line="240" w:lineRule="auto"/>
        <w:ind w:rightChars="-24" w:right="-53"/>
        <w:rPr>
          <w:rFonts w:ascii="Times New Roman" w:eastAsia="Arial-BoldMT" w:hAnsi="Times New Roman"/>
          <w:b/>
          <w:bCs/>
        </w:rPr>
      </w:pPr>
      <w:r>
        <w:rPr>
          <w:rFonts w:ascii="Times New Roman" w:eastAsia="Arial-BoldMT" w:hAnsi="Times New Roman" w:cs="Times New Roman"/>
          <w:b/>
          <w:bCs/>
        </w:rPr>
        <w:t>PREGÃO ELETRÔNICO Nº 0</w:t>
      </w:r>
      <w:r w:rsidR="009D32A3">
        <w:rPr>
          <w:rFonts w:ascii="Times New Roman" w:eastAsia="Arial-BoldMT" w:hAnsi="Times New Roman" w:cs="Times New Roman"/>
          <w:b/>
          <w:bCs/>
        </w:rPr>
        <w:t>46</w:t>
      </w:r>
      <w:r w:rsidR="00F467BA">
        <w:rPr>
          <w:rFonts w:ascii="Times New Roman" w:eastAsia="Arial-BoldMT" w:hAnsi="Times New Roman" w:cs="Times New Roman"/>
          <w:b/>
          <w:bCs/>
        </w:rPr>
        <w:t>/2026</w:t>
      </w:r>
    </w:p>
    <w:p w:rsidR="00C31491" w:rsidRDefault="00C31491" w:rsidP="00C31491">
      <w:pPr>
        <w:tabs>
          <w:tab w:val="left" w:pos="8360"/>
        </w:tabs>
        <w:autoSpaceDE w:val="0"/>
        <w:spacing w:after="0" w:line="240" w:lineRule="auto"/>
        <w:ind w:rightChars="-24" w:right="-53"/>
        <w:rPr>
          <w:rFonts w:ascii="Times New Roman" w:eastAsia="Arial-BoldMT" w:hAnsi="Times New Roman"/>
          <w:b/>
          <w:bCs/>
        </w:rPr>
      </w:pPr>
      <w:r>
        <w:rPr>
          <w:rFonts w:ascii="Times New Roman" w:eastAsia="Arial-BoldMT" w:hAnsi="Times New Roman" w:cs="Times New Roman"/>
          <w:b/>
          <w:bCs/>
        </w:rPr>
        <w:t>NÚMERO CONTROLE: 0</w:t>
      </w:r>
      <w:r w:rsidR="009D32A3">
        <w:rPr>
          <w:rFonts w:ascii="Times New Roman" w:eastAsia="Arial-BoldMT" w:hAnsi="Times New Roman" w:cs="Times New Roman"/>
          <w:b/>
          <w:bCs/>
        </w:rPr>
        <w:t>46</w:t>
      </w:r>
      <w:r w:rsidR="00F467BA">
        <w:rPr>
          <w:rFonts w:ascii="Times New Roman" w:eastAsia="Arial-BoldMT" w:hAnsi="Times New Roman" w:cs="Times New Roman"/>
          <w:b/>
          <w:bCs/>
        </w:rPr>
        <w:t>/2026</w:t>
      </w:r>
    </w:p>
    <w:p w:rsidR="00C31491" w:rsidRDefault="00C31491" w:rsidP="00C31491">
      <w:pPr>
        <w:tabs>
          <w:tab w:val="left" w:pos="8360"/>
        </w:tabs>
        <w:autoSpaceDE w:val="0"/>
        <w:spacing w:after="0" w:line="240" w:lineRule="auto"/>
        <w:ind w:rightChars="-24" w:right="-53"/>
        <w:rPr>
          <w:rFonts w:ascii="Times New Roman" w:eastAsia="Arial-BoldMT" w:hAnsi="Times New Roman"/>
          <w:b/>
          <w:bCs/>
        </w:rPr>
      </w:pPr>
      <w:r>
        <w:rPr>
          <w:rFonts w:ascii="Times New Roman" w:eastAsia="Arial-BoldMT" w:hAnsi="Times New Roman" w:cs="Times New Roman"/>
          <w:b/>
          <w:bCs/>
        </w:rPr>
        <w:t>VALIDADE: 12 (DOZE) MESES</w:t>
      </w:r>
    </w:p>
    <w:p w:rsidR="00C31491" w:rsidRDefault="00C31491" w:rsidP="00C31491">
      <w:pPr>
        <w:pStyle w:val="Corpodetexto"/>
        <w:tabs>
          <w:tab w:val="left" w:leader="dot" w:pos="7610"/>
          <w:tab w:val="left" w:pos="8360"/>
          <w:tab w:val="left" w:pos="8800"/>
        </w:tabs>
        <w:spacing w:line="240" w:lineRule="auto"/>
        <w:ind w:rightChars="-24" w:right="-53"/>
        <w:rPr>
          <w:rFonts w:ascii="Times New Roman" w:hAnsi="Times New Roman" w:cs="Times New Roman"/>
        </w:rPr>
      </w:pPr>
    </w:p>
    <w:p w:rsidR="00C31491" w:rsidRDefault="00C31491" w:rsidP="00C31491">
      <w:pPr>
        <w:pStyle w:val="Corpodetexto"/>
        <w:tabs>
          <w:tab w:val="left" w:leader="dot" w:pos="7610"/>
          <w:tab w:val="left" w:pos="8360"/>
          <w:tab w:val="left" w:pos="8800"/>
        </w:tabs>
        <w:spacing w:line="240" w:lineRule="auto"/>
        <w:ind w:rightChars="-24" w:right="-53" w:firstLineChars="550" w:firstLine="1210"/>
        <w:rPr>
          <w:rFonts w:ascii="Times New Roman" w:hAnsi="Times New Roman" w:cs="Times New Roman"/>
        </w:rPr>
      </w:pPr>
      <w:r>
        <w:rPr>
          <w:rFonts w:ascii="Times New Roman" w:hAnsi="Times New Roman" w:cs="Times New Roman"/>
        </w:rPr>
        <w:t xml:space="preserve">Aos ……. dias do mês de ……. do ano de dois mil e vinte e </w:t>
      </w:r>
      <w:r w:rsidR="009D32A3">
        <w:rPr>
          <w:rFonts w:ascii="Times New Roman" w:hAnsi="Times New Roman" w:cs="Times New Roman"/>
          <w:lang w:val="pt-BR"/>
        </w:rPr>
        <w:t>seis</w:t>
      </w:r>
      <w:r>
        <w:rPr>
          <w:rFonts w:ascii="Times New Roman" w:hAnsi="Times New Roman" w:cs="Times New Roman"/>
        </w:rPr>
        <w:t xml:space="preserve">, o </w:t>
      </w:r>
      <w:r>
        <w:rPr>
          <w:rFonts w:ascii="Times New Roman" w:hAnsi="Times New Roman" w:cs="Times New Roman"/>
          <w:b/>
        </w:rPr>
        <w:t>MUNICÍPIO DE</w:t>
      </w:r>
      <w:r>
        <w:rPr>
          <w:rFonts w:ascii="Times New Roman" w:hAnsi="Times New Roman" w:cs="Times New Roman"/>
          <w:b/>
          <w:spacing w:val="40"/>
        </w:rPr>
        <w:t xml:space="preserve"> </w:t>
      </w:r>
      <w:r>
        <w:rPr>
          <w:rFonts w:ascii="Times New Roman" w:hAnsi="Times New Roman" w:cs="Times New Roman"/>
          <w:b/>
          <w:lang w:val="pt-BR"/>
        </w:rPr>
        <w:t>TEUTÔNIA</w:t>
      </w:r>
      <w:r>
        <w:rPr>
          <w:rFonts w:ascii="Times New Roman" w:hAnsi="Times New Roman" w:cs="Times New Roman"/>
          <w:b/>
        </w:rPr>
        <w:t>/RS</w:t>
      </w:r>
      <w:r>
        <w:rPr>
          <w:rFonts w:ascii="Times New Roman" w:hAnsi="Times New Roman" w:cs="Times New Roman"/>
        </w:rPr>
        <w:t xml:space="preserve">, pessoa jurídica de direito público, inscrito no CNPJ sob nº </w:t>
      </w:r>
      <w:r>
        <w:rPr>
          <w:rFonts w:ascii="Times New Roman" w:hAnsi="Times New Roman" w:cs="Times New Roman"/>
          <w:lang w:val="pt-BR"/>
        </w:rPr>
        <w:t xml:space="preserve">88.661.400/0001-99, </w:t>
      </w:r>
      <w:r>
        <w:rPr>
          <w:rFonts w:ascii="Times New Roman" w:eastAsia="ArialMT" w:hAnsi="Times New Roman" w:cs="Times New Roman"/>
        </w:rPr>
        <w:t xml:space="preserve">sita na </w:t>
      </w:r>
      <w:r>
        <w:rPr>
          <w:rFonts w:ascii="Times New Roman" w:hAnsi="Times New Roman" w:cs="Times New Roman"/>
          <w:shd w:val="clear" w:color="auto" w:fill="FFFFFF"/>
        </w:rPr>
        <w:t>Avenida 1 Oeste, 878, Bairro Centro Administrativo</w:t>
      </w:r>
      <w:r>
        <w:rPr>
          <w:rFonts w:ascii="Times New Roman" w:eastAsia="ArialMT" w:hAnsi="Times New Roman" w:cs="Times New Roman"/>
        </w:rPr>
        <w:t>, Teutônia/RS</w:t>
      </w:r>
      <w:r>
        <w:rPr>
          <w:rFonts w:ascii="Times New Roman" w:hAnsi="Times New Roman" w:cs="Times New Roman"/>
        </w:rPr>
        <w:t xml:space="preserve">, neste ato representado pelo Prefeito Municipal, Sr. </w:t>
      </w:r>
      <w:r>
        <w:rPr>
          <w:rFonts w:ascii="Times New Roman" w:hAnsi="Times New Roman" w:cs="Times New Roman"/>
          <w:lang w:val="pt-BR"/>
        </w:rPr>
        <w:t>Renato Airton Altmann</w:t>
      </w:r>
      <w:r>
        <w:rPr>
          <w:rFonts w:ascii="Times New Roman" w:hAnsi="Times New Roman" w:cs="Times New Roman"/>
        </w:rPr>
        <w:t xml:space="preserve">, brasileiro, </w:t>
      </w:r>
      <w:r>
        <w:rPr>
          <w:rFonts w:ascii="Times New Roman" w:hAnsi="Times New Roman" w:cs="Times New Roman"/>
          <w:lang w:val="pt-BR"/>
        </w:rPr>
        <w:t xml:space="preserve">inscrito no </w:t>
      </w:r>
      <w:r>
        <w:rPr>
          <w:rFonts w:ascii="Times New Roman" w:hAnsi="Times New Roman" w:cs="Times New Roman"/>
        </w:rPr>
        <w:t>CPF</w:t>
      </w:r>
      <w:r>
        <w:rPr>
          <w:rFonts w:ascii="Times New Roman" w:hAnsi="Times New Roman" w:cs="Times New Roman"/>
          <w:lang w:val="pt-BR"/>
        </w:rPr>
        <w:t xml:space="preserve"> s</w:t>
      </w:r>
      <w:r>
        <w:rPr>
          <w:rFonts w:ascii="Times New Roman" w:hAnsi="Times New Roman" w:cs="Times New Roman"/>
          <w:sz w:val="21"/>
          <w:szCs w:val="21"/>
          <w:lang w:val="pt-BR"/>
        </w:rPr>
        <w:t>ob o</w:t>
      </w:r>
      <w:r>
        <w:rPr>
          <w:rFonts w:ascii="Times New Roman" w:hAnsi="Times New Roman" w:cs="Times New Roman"/>
          <w:sz w:val="21"/>
          <w:szCs w:val="21"/>
        </w:rPr>
        <w:t xml:space="preserve"> nº</w:t>
      </w:r>
      <w:proofErr w:type="gramStart"/>
      <w:r>
        <w:rPr>
          <w:rFonts w:ascii="Times New Roman" w:hAnsi="Times New Roman" w:cs="Times New Roman"/>
          <w:sz w:val="21"/>
          <w:szCs w:val="21"/>
        </w:rPr>
        <w:t xml:space="preserve">  </w:t>
      </w:r>
      <w:proofErr w:type="gramEnd"/>
      <w:r>
        <w:rPr>
          <w:rFonts w:ascii="Times New Roman" w:hAnsi="Times New Roman" w:cs="Times New Roman"/>
          <w:sz w:val="21"/>
          <w:szCs w:val="21"/>
        </w:rPr>
        <w:t xml:space="preserve">381.251.610-15, </w:t>
      </w:r>
      <w:r>
        <w:rPr>
          <w:rFonts w:ascii="Times New Roman" w:hAnsi="Times New Roman" w:cs="Times New Roman"/>
        </w:rPr>
        <w:t xml:space="preserve">residente e domiciliado em </w:t>
      </w:r>
      <w:r>
        <w:rPr>
          <w:rFonts w:ascii="Times New Roman" w:hAnsi="Times New Roman" w:cs="Times New Roman"/>
          <w:lang w:val="pt-BR"/>
        </w:rPr>
        <w:t>Teutônia</w:t>
      </w:r>
      <w:r>
        <w:rPr>
          <w:rFonts w:ascii="Times New Roman" w:hAnsi="Times New Roman" w:cs="Times New Roman"/>
        </w:rPr>
        <w:t xml:space="preserve">/RS, doravante denominado </w:t>
      </w:r>
      <w:r>
        <w:rPr>
          <w:rFonts w:ascii="Times New Roman" w:hAnsi="Times New Roman" w:cs="Times New Roman"/>
          <w:b/>
        </w:rPr>
        <w:t>MUNICÍPIO</w:t>
      </w:r>
      <w:r>
        <w:rPr>
          <w:rFonts w:ascii="Times New Roman" w:hAnsi="Times New Roman" w:cs="Times New Roman"/>
        </w:rPr>
        <w:t>, resolve</w:t>
      </w:r>
      <w:r>
        <w:rPr>
          <w:rFonts w:ascii="Times New Roman" w:hAnsi="Times New Roman" w:cs="Times New Roman"/>
          <w:spacing w:val="7"/>
        </w:rPr>
        <w:t xml:space="preserve"> </w:t>
      </w:r>
      <w:r>
        <w:rPr>
          <w:rFonts w:ascii="Times New Roman" w:hAnsi="Times New Roman" w:cs="Times New Roman"/>
        </w:rPr>
        <w:t>REGISTRAR</w:t>
      </w:r>
      <w:r>
        <w:rPr>
          <w:rFonts w:ascii="Times New Roman" w:hAnsi="Times New Roman" w:cs="Times New Roman"/>
          <w:spacing w:val="9"/>
        </w:rPr>
        <w:t xml:space="preserve"> </w:t>
      </w:r>
      <w:r>
        <w:rPr>
          <w:rFonts w:ascii="Times New Roman" w:hAnsi="Times New Roman" w:cs="Times New Roman"/>
        </w:rPr>
        <w:t>o</w:t>
      </w:r>
      <w:r>
        <w:rPr>
          <w:rFonts w:ascii="Times New Roman" w:hAnsi="Times New Roman" w:cs="Times New Roman"/>
          <w:spacing w:val="9"/>
        </w:rPr>
        <w:t xml:space="preserve"> </w:t>
      </w:r>
      <w:r>
        <w:rPr>
          <w:rFonts w:ascii="Times New Roman" w:hAnsi="Times New Roman" w:cs="Times New Roman"/>
        </w:rPr>
        <w:t>preço</w:t>
      </w:r>
      <w:r>
        <w:rPr>
          <w:rFonts w:ascii="Times New Roman" w:hAnsi="Times New Roman" w:cs="Times New Roman"/>
          <w:spacing w:val="9"/>
        </w:rPr>
        <w:t xml:space="preserve"> </w:t>
      </w:r>
      <w:r>
        <w:rPr>
          <w:rFonts w:ascii="Times New Roman" w:hAnsi="Times New Roman" w:cs="Times New Roman"/>
        </w:rPr>
        <w:t>oferecido</w:t>
      </w:r>
      <w:r>
        <w:rPr>
          <w:rFonts w:ascii="Times New Roman" w:hAnsi="Times New Roman" w:cs="Times New Roman"/>
          <w:spacing w:val="9"/>
        </w:rPr>
        <w:t xml:space="preserve"> </w:t>
      </w:r>
      <w:r>
        <w:rPr>
          <w:rFonts w:ascii="Times New Roman" w:hAnsi="Times New Roman" w:cs="Times New Roman"/>
        </w:rPr>
        <w:t>pela</w:t>
      </w:r>
      <w:r>
        <w:rPr>
          <w:rFonts w:ascii="Times New Roman" w:hAnsi="Times New Roman" w:cs="Times New Roman"/>
          <w:spacing w:val="10"/>
        </w:rPr>
        <w:t xml:space="preserve"> </w:t>
      </w:r>
      <w:r>
        <w:rPr>
          <w:rFonts w:ascii="Times New Roman" w:hAnsi="Times New Roman" w:cs="Times New Roman"/>
          <w:spacing w:val="-2"/>
        </w:rPr>
        <w:t>empresa</w:t>
      </w:r>
      <w:r>
        <w:rPr>
          <w:rFonts w:ascii="Times New Roman" w:hAnsi="Times New Roman" w:cs="Times New Roman"/>
          <w:spacing w:val="-2"/>
          <w:lang w:val="pt-BR"/>
        </w:rPr>
        <w:t xml:space="preserve"> XX</w:t>
      </w:r>
      <w:r>
        <w:rPr>
          <w:rFonts w:ascii="Times New Roman" w:hAnsi="Times New Roman" w:cs="Times New Roman"/>
        </w:rPr>
        <w:t>,</w:t>
      </w:r>
      <w:r>
        <w:rPr>
          <w:rFonts w:ascii="Times New Roman" w:hAnsi="Times New Roman" w:cs="Times New Roman"/>
          <w:spacing w:val="8"/>
        </w:rPr>
        <w:t xml:space="preserve"> </w:t>
      </w:r>
      <w:r>
        <w:rPr>
          <w:rFonts w:ascii="Times New Roman" w:hAnsi="Times New Roman" w:cs="Times New Roman"/>
        </w:rPr>
        <w:t>inscrita</w:t>
      </w:r>
      <w:r>
        <w:rPr>
          <w:rFonts w:ascii="Times New Roman" w:hAnsi="Times New Roman" w:cs="Times New Roman"/>
          <w:spacing w:val="11"/>
        </w:rPr>
        <w:t xml:space="preserve"> </w:t>
      </w:r>
      <w:r>
        <w:rPr>
          <w:rFonts w:ascii="Times New Roman" w:hAnsi="Times New Roman" w:cs="Times New Roman"/>
        </w:rPr>
        <w:t>no</w:t>
      </w:r>
      <w:r>
        <w:rPr>
          <w:rFonts w:ascii="Times New Roman" w:hAnsi="Times New Roman" w:cs="Times New Roman"/>
          <w:spacing w:val="-3"/>
        </w:rPr>
        <w:t xml:space="preserve"> </w:t>
      </w:r>
      <w:r>
        <w:rPr>
          <w:rFonts w:ascii="Times New Roman" w:hAnsi="Times New Roman" w:cs="Times New Roman"/>
        </w:rPr>
        <w:t>CNPJ</w:t>
      </w:r>
      <w:r>
        <w:rPr>
          <w:rFonts w:ascii="Times New Roman" w:hAnsi="Times New Roman" w:cs="Times New Roman"/>
          <w:spacing w:val="-3"/>
        </w:rPr>
        <w:t xml:space="preserve"> </w:t>
      </w:r>
      <w:r>
        <w:rPr>
          <w:rFonts w:ascii="Times New Roman" w:hAnsi="Times New Roman" w:cs="Times New Roman"/>
          <w:spacing w:val="-5"/>
        </w:rPr>
        <w:t>sob</w:t>
      </w:r>
      <w:r>
        <w:rPr>
          <w:rFonts w:ascii="Times New Roman" w:hAnsi="Times New Roman" w:cs="Times New Roman"/>
          <w:spacing w:val="-5"/>
          <w:lang w:val="pt-BR"/>
        </w:rPr>
        <w:t xml:space="preserve"> </w:t>
      </w:r>
      <w:r>
        <w:rPr>
          <w:rFonts w:ascii="Times New Roman" w:hAnsi="Times New Roman" w:cs="Times New Roman"/>
        </w:rPr>
        <w:t xml:space="preserve">nº …………...…., com sede na Rua ..., doravante denominada </w:t>
      </w:r>
      <w:r>
        <w:rPr>
          <w:rFonts w:ascii="Times New Roman" w:hAnsi="Times New Roman" w:cs="Times New Roman"/>
          <w:b/>
        </w:rPr>
        <w:t>DETENTORA</w:t>
      </w:r>
      <w:r>
        <w:rPr>
          <w:rFonts w:ascii="Times New Roman" w:hAnsi="Times New Roman" w:cs="Times New Roman"/>
        </w:rPr>
        <w:t>, neste ato representada por seu(a) responsável legal, Sr(a). ….., inscrito no CPF sob o nº …., residente e domiciliado(a) na ….., em face da proposta classificada em primeiro lugar no Pregão na Forma Eletrônica nº 0</w:t>
      </w:r>
      <w:r w:rsidR="009D32A3">
        <w:rPr>
          <w:rFonts w:ascii="Times New Roman" w:hAnsi="Times New Roman" w:cs="Times New Roman"/>
          <w:lang w:val="pt-BR"/>
        </w:rPr>
        <w:t>46</w:t>
      </w:r>
      <w:r>
        <w:rPr>
          <w:rFonts w:ascii="Times New Roman" w:hAnsi="Times New Roman" w:cs="Times New Roman"/>
        </w:rPr>
        <w:t>/202</w:t>
      </w:r>
      <w:r w:rsidR="009D32A3">
        <w:rPr>
          <w:rFonts w:ascii="Times New Roman" w:hAnsi="Times New Roman" w:cs="Times New Roman"/>
          <w:lang w:val="pt-BR"/>
        </w:rPr>
        <w:t>6</w:t>
      </w:r>
      <w:r>
        <w:rPr>
          <w:rFonts w:ascii="Times New Roman" w:hAnsi="Times New Roman" w:cs="Times New Roman"/>
        </w:rPr>
        <w:t>, elaborado com fulcro na Lei Federal 14.133/2021,</w:t>
      </w:r>
      <w:r>
        <w:rPr>
          <w:rFonts w:ascii="Times New Roman" w:hAnsi="Times New Roman" w:cs="Times New Roman"/>
          <w:spacing w:val="-4"/>
        </w:rPr>
        <w:t xml:space="preserve"> </w:t>
      </w:r>
      <w:r>
        <w:rPr>
          <w:rFonts w:ascii="Times New Roman" w:hAnsi="Times New Roman" w:cs="Times New Roman"/>
        </w:rPr>
        <w:t>no</w:t>
      </w:r>
      <w:r>
        <w:rPr>
          <w:rFonts w:ascii="Times New Roman" w:hAnsi="Times New Roman" w:cs="Times New Roman"/>
          <w:spacing w:val="-4"/>
        </w:rPr>
        <w:t xml:space="preserve"> </w:t>
      </w:r>
      <w:r>
        <w:rPr>
          <w:rFonts w:ascii="Times New Roman" w:hAnsi="Times New Roman" w:cs="Times New Roman"/>
        </w:rPr>
        <w:t>Decreto</w:t>
      </w:r>
      <w:r>
        <w:rPr>
          <w:rFonts w:ascii="Times New Roman" w:hAnsi="Times New Roman" w:cs="Times New Roman"/>
          <w:spacing w:val="-4"/>
        </w:rPr>
        <w:t xml:space="preserve"> </w:t>
      </w:r>
      <w:r>
        <w:rPr>
          <w:rFonts w:ascii="Times New Roman" w:hAnsi="Times New Roman" w:cs="Times New Roman"/>
        </w:rPr>
        <w:t>Municipal</w:t>
      </w:r>
      <w:r>
        <w:rPr>
          <w:rFonts w:ascii="Times New Roman" w:hAnsi="Times New Roman" w:cs="Times New Roman"/>
          <w:spacing w:val="-4"/>
        </w:rPr>
        <w:t xml:space="preserve"> </w:t>
      </w:r>
      <w:r>
        <w:rPr>
          <w:rFonts w:ascii="Times New Roman" w:hAnsi="Times New Roman" w:cs="Times New Roman"/>
        </w:rPr>
        <w:t xml:space="preserve">n° </w:t>
      </w:r>
      <w:r>
        <w:rPr>
          <w:rFonts w:ascii="Times New Roman" w:hAnsi="Times New Roman" w:cs="Times New Roman"/>
          <w:lang w:val="pt-BR"/>
        </w:rPr>
        <w:t>3.250</w:t>
      </w:r>
      <w:r>
        <w:rPr>
          <w:rFonts w:ascii="Times New Roman" w:hAnsi="Times New Roman" w:cs="Times New Roman"/>
        </w:rPr>
        <w:t>/2023 e demais normas</w:t>
      </w:r>
      <w:r>
        <w:rPr>
          <w:rFonts w:ascii="Times New Roman" w:hAnsi="Times New Roman" w:cs="Times New Roman"/>
          <w:spacing w:val="-3"/>
        </w:rPr>
        <w:t xml:space="preserve"> </w:t>
      </w:r>
      <w:r>
        <w:rPr>
          <w:rFonts w:ascii="Times New Roman" w:hAnsi="Times New Roman" w:cs="Times New Roman"/>
        </w:rPr>
        <w:t>aplicáveis,</w:t>
      </w:r>
      <w:r>
        <w:rPr>
          <w:rFonts w:ascii="Times New Roman" w:hAnsi="Times New Roman" w:cs="Times New Roman"/>
          <w:spacing w:val="-3"/>
        </w:rPr>
        <w:t xml:space="preserve"> </w:t>
      </w:r>
      <w:r>
        <w:rPr>
          <w:rFonts w:ascii="Times New Roman" w:hAnsi="Times New Roman" w:cs="Times New Roman"/>
        </w:rPr>
        <w:t>para</w:t>
      </w:r>
      <w:r>
        <w:rPr>
          <w:rFonts w:ascii="Times New Roman" w:hAnsi="Times New Roman" w:cs="Times New Roman"/>
          <w:spacing w:val="-3"/>
        </w:rPr>
        <w:t xml:space="preserve"> </w:t>
      </w:r>
      <w:r>
        <w:rPr>
          <w:rFonts w:ascii="Times New Roman" w:hAnsi="Times New Roman" w:cs="Times New Roman"/>
        </w:rPr>
        <w:t>a</w:t>
      </w:r>
      <w:r>
        <w:rPr>
          <w:rFonts w:ascii="Times New Roman" w:hAnsi="Times New Roman" w:cs="Times New Roman"/>
          <w:spacing w:val="-3"/>
        </w:rPr>
        <w:t xml:space="preserve"> </w:t>
      </w:r>
      <w:r>
        <w:rPr>
          <w:rFonts w:ascii="Times New Roman" w:hAnsi="Times New Roman" w:cs="Times New Roman"/>
        </w:rPr>
        <w:t>eventual</w:t>
      </w:r>
      <w:r>
        <w:rPr>
          <w:rFonts w:ascii="Times New Roman" w:hAnsi="Times New Roman" w:cs="Times New Roman"/>
          <w:spacing w:val="-3"/>
        </w:rPr>
        <w:t xml:space="preserve"> </w:t>
      </w:r>
      <w:r>
        <w:rPr>
          <w:rFonts w:ascii="Times New Roman" w:hAnsi="Times New Roman" w:cs="Times New Roman"/>
        </w:rPr>
        <w:t>aquisição,</w:t>
      </w:r>
      <w:r>
        <w:rPr>
          <w:rFonts w:ascii="Times New Roman" w:hAnsi="Times New Roman" w:cs="Times New Roman"/>
          <w:spacing w:val="-3"/>
        </w:rPr>
        <w:t xml:space="preserve"> </w:t>
      </w:r>
      <w:r>
        <w:rPr>
          <w:rFonts w:ascii="Times New Roman" w:hAnsi="Times New Roman" w:cs="Times New Roman"/>
        </w:rPr>
        <w:t>nas</w:t>
      </w:r>
      <w:r>
        <w:rPr>
          <w:rFonts w:ascii="Times New Roman" w:hAnsi="Times New Roman" w:cs="Times New Roman"/>
          <w:spacing w:val="-3"/>
        </w:rPr>
        <w:t xml:space="preserve"> </w:t>
      </w:r>
      <w:r>
        <w:rPr>
          <w:rFonts w:ascii="Times New Roman" w:hAnsi="Times New Roman" w:cs="Times New Roman"/>
        </w:rPr>
        <w:t>condições</w:t>
      </w:r>
      <w:r>
        <w:rPr>
          <w:rFonts w:ascii="Times New Roman" w:hAnsi="Times New Roman" w:cs="Times New Roman"/>
          <w:spacing w:val="-3"/>
        </w:rPr>
        <w:t xml:space="preserve"> </w:t>
      </w:r>
      <w:r>
        <w:rPr>
          <w:rFonts w:ascii="Times New Roman" w:hAnsi="Times New Roman" w:cs="Times New Roman"/>
        </w:rPr>
        <w:t>estabelecidas neste instrumento, dos objetos abaixo discriminados.</w:t>
      </w:r>
    </w:p>
    <w:p w:rsidR="00C37427" w:rsidRPr="00E30562" w:rsidRDefault="00C31491" w:rsidP="00E30562">
      <w:pPr>
        <w:pStyle w:val="Corpodetexto"/>
        <w:tabs>
          <w:tab w:val="left" w:pos="8360"/>
        </w:tabs>
        <w:spacing w:before="253" w:line="240" w:lineRule="auto"/>
        <w:ind w:rightChars="-24" w:right="-53"/>
        <w:rPr>
          <w:rFonts w:ascii="Times New Roman" w:hAnsi="Times New Roman" w:cs="Times New Roman"/>
          <w:lang w:val="pt-BR"/>
        </w:rPr>
      </w:pPr>
      <w:r>
        <w:rPr>
          <w:rFonts w:ascii="Times New Roman" w:hAnsi="Times New Roman" w:cs="Times New Roman"/>
          <w:b/>
        </w:rPr>
        <w:t>CLÁUSULA</w:t>
      </w:r>
      <w:r>
        <w:rPr>
          <w:rFonts w:ascii="Times New Roman" w:hAnsi="Times New Roman" w:cs="Times New Roman"/>
          <w:b/>
          <w:spacing w:val="40"/>
        </w:rPr>
        <w:t xml:space="preserve"> </w:t>
      </w:r>
      <w:r>
        <w:rPr>
          <w:rFonts w:ascii="Times New Roman" w:hAnsi="Times New Roman" w:cs="Times New Roman"/>
          <w:b/>
        </w:rPr>
        <w:t>PRIMEIRA</w:t>
      </w:r>
      <w:r>
        <w:rPr>
          <w:rFonts w:ascii="Times New Roman" w:hAnsi="Times New Roman" w:cs="Times New Roman"/>
          <w:b/>
          <w:spacing w:val="40"/>
        </w:rPr>
        <w:t xml:space="preserve"> </w:t>
      </w:r>
      <w:r>
        <w:rPr>
          <w:rFonts w:ascii="Times New Roman" w:hAnsi="Times New Roman" w:cs="Times New Roman"/>
        </w:rPr>
        <w:t>–</w:t>
      </w:r>
      <w:r>
        <w:rPr>
          <w:rFonts w:ascii="Times New Roman" w:hAnsi="Times New Roman" w:cs="Times New Roman"/>
          <w:spacing w:val="40"/>
        </w:rPr>
        <w:t xml:space="preserve"> </w:t>
      </w:r>
      <w:r>
        <w:rPr>
          <w:rFonts w:ascii="Times New Roman" w:eastAsia="ArialMT" w:hAnsi="Times New Roman" w:cs="Times New Roman"/>
        </w:rPr>
        <w:t>A presente Ata tem por objeto o Registro de Preços</w:t>
      </w:r>
      <w:r>
        <w:rPr>
          <w:rFonts w:ascii="Times New Roman" w:eastAsia="ArialMT" w:hAnsi="Times New Roman" w:cs="Times New Roman"/>
          <w:lang w:val="pt-BR"/>
        </w:rPr>
        <w:t xml:space="preserve"> </w:t>
      </w:r>
      <w:r>
        <w:rPr>
          <w:rFonts w:ascii="Times New Roman" w:hAnsi="Times New Roman" w:cs="Times New Roman"/>
          <w:lang w:val="pt-BR"/>
        </w:rPr>
        <w:t>visando</w:t>
      </w:r>
      <w:r w:rsidR="00A0182F">
        <w:rPr>
          <w:rFonts w:ascii="Times New Roman" w:hAnsi="Times New Roman" w:cs="Times New Roman"/>
          <w:lang w:val="pt-BR"/>
        </w:rPr>
        <w:t xml:space="preserve"> a contratação, sob demanda, de </w:t>
      </w:r>
      <w:r w:rsidR="00A0182F" w:rsidRPr="000B228A">
        <w:rPr>
          <w:rFonts w:ascii="Times New Roman" w:eastAsia="Arial Unicode MS" w:hAnsi="Times New Roman" w:cs="Times New Roman"/>
          <w:bCs/>
          <w:szCs w:val="24"/>
        </w:rPr>
        <w:t xml:space="preserve">serviços de transporte de mobiliário (mudança) para munícipes assistidos pela secretaria da assistência social, transporte rodoviário </w:t>
      </w:r>
      <w:r w:rsidR="00A0182F">
        <w:rPr>
          <w:rFonts w:ascii="Times New Roman" w:eastAsia="Arial Unicode MS" w:hAnsi="Times New Roman" w:cs="Times New Roman"/>
          <w:bCs/>
          <w:szCs w:val="24"/>
        </w:rPr>
        <w:t xml:space="preserve">de carga (medicamentos e afins) </w:t>
      </w:r>
      <w:r w:rsidR="00A0182F" w:rsidRPr="000B228A">
        <w:rPr>
          <w:rFonts w:ascii="Times New Roman" w:eastAsia="Arial Unicode MS" w:hAnsi="Times New Roman" w:cs="Times New Roman"/>
          <w:bCs/>
          <w:szCs w:val="24"/>
        </w:rPr>
        <w:t>para as unidades de saúde vinculadas à secretaria da saúde e serviço de mão de obra para carga e descarga</w:t>
      </w:r>
      <w:r>
        <w:rPr>
          <w:rFonts w:ascii="Times New Roman" w:hAnsi="Times New Roman" w:cs="Times New Roman"/>
          <w:color w:val="000000"/>
          <w:lang w:val="pt-BR"/>
        </w:rPr>
        <w:t>,</w:t>
      </w:r>
      <w:r>
        <w:rPr>
          <w:rFonts w:ascii="Times New Roman" w:eastAsia="sans-serif" w:hAnsi="Times New Roman" w:cs="Times New Roman"/>
          <w:lang w:val="pt-BR"/>
        </w:rPr>
        <w:t xml:space="preserve"> </w:t>
      </w:r>
      <w:r>
        <w:rPr>
          <w:rFonts w:ascii="Times New Roman" w:hAnsi="Times New Roman" w:cs="Times New Roman"/>
        </w:rPr>
        <w:t xml:space="preserve">conforme as disposições estabelecidas no Pregão na Forma Eletrônica </w:t>
      </w:r>
      <w:r>
        <w:rPr>
          <w:rFonts w:ascii="Times New Roman" w:hAnsi="Times New Roman" w:cs="Times New Roman"/>
          <w:lang w:val="pt-BR"/>
        </w:rPr>
        <w:t>n</w:t>
      </w:r>
      <w:r>
        <w:rPr>
          <w:rFonts w:ascii="Times New Roman" w:hAnsi="Times New Roman" w:cs="Times New Roman"/>
        </w:rPr>
        <w:t>º 0</w:t>
      </w:r>
      <w:r w:rsidR="009D32A3">
        <w:rPr>
          <w:rFonts w:ascii="Times New Roman" w:hAnsi="Times New Roman" w:cs="Times New Roman"/>
          <w:lang w:val="pt-BR"/>
        </w:rPr>
        <w:t>46</w:t>
      </w:r>
      <w:r>
        <w:rPr>
          <w:rFonts w:ascii="Times New Roman" w:hAnsi="Times New Roman" w:cs="Times New Roman"/>
          <w:lang w:val="pt-BR"/>
        </w:rPr>
        <w:t>/</w:t>
      </w:r>
      <w:r>
        <w:rPr>
          <w:rFonts w:ascii="Times New Roman" w:hAnsi="Times New Roman" w:cs="Times New Roman"/>
        </w:rPr>
        <w:t>202</w:t>
      </w:r>
      <w:r w:rsidR="009D32A3">
        <w:rPr>
          <w:rFonts w:ascii="Times New Roman" w:hAnsi="Times New Roman" w:cs="Times New Roman"/>
          <w:lang w:val="pt-BR"/>
        </w:rPr>
        <w:t>6</w:t>
      </w:r>
      <w:r>
        <w:rPr>
          <w:rFonts w:ascii="Times New Roman" w:hAnsi="Times New Roman" w:cs="Times New Roman"/>
          <w:lang w:val="pt-BR"/>
        </w:rPr>
        <w:t xml:space="preserve"> </w:t>
      </w:r>
      <w:r>
        <w:rPr>
          <w:rFonts w:ascii="Times New Roman" w:hAnsi="Times New Roman" w:cs="Times New Roman"/>
        </w:rPr>
        <w:t>e a proposta da DETENTORA, independentemente de transcrição para este instrumento</w:t>
      </w:r>
      <w:r>
        <w:rPr>
          <w:rFonts w:ascii="Times New Roman" w:hAnsi="Times New Roman" w:cs="Times New Roman"/>
          <w:lang w:val="pt-BR"/>
        </w:rPr>
        <w:t xml:space="preserve">, </w:t>
      </w:r>
      <w:r>
        <w:rPr>
          <w:rFonts w:ascii="Times New Roman" w:hAnsi="Times New Roman" w:cs="Times New Roman"/>
        </w:rPr>
        <w:t>de acordo com o que segue:</w:t>
      </w:r>
    </w:p>
    <w:p w:rsidR="00C37427" w:rsidRDefault="00C37427" w:rsidP="00C158C7">
      <w:pPr>
        <w:tabs>
          <w:tab w:val="left" w:pos="2835"/>
        </w:tabs>
        <w:autoSpaceDE w:val="0"/>
        <w:spacing w:after="0" w:line="240" w:lineRule="auto"/>
        <w:jc w:val="both"/>
        <w:rPr>
          <w:rFonts w:ascii="Times New Roman" w:eastAsia="SimSun" w:hAnsi="Times New Roman" w:cs="Times New Roman"/>
          <w:szCs w:val="20"/>
          <w:lang w:eastAsia="ar-SA"/>
        </w:rPr>
      </w:pPr>
    </w:p>
    <w:tbl>
      <w:tblPr>
        <w:tblW w:w="9165" w:type="dxa"/>
        <w:tblLayout w:type="fixed"/>
        <w:tblCellMar>
          <w:left w:w="0" w:type="dxa"/>
          <w:right w:w="0" w:type="dxa"/>
        </w:tblCellMar>
        <w:tblLook w:val="0000"/>
      </w:tblPr>
      <w:tblGrid>
        <w:gridCol w:w="498"/>
        <w:gridCol w:w="5922"/>
        <w:gridCol w:w="956"/>
        <w:gridCol w:w="709"/>
        <w:gridCol w:w="1080"/>
      </w:tblGrid>
      <w:tr w:rsidR="00C37427" w:rsidRPr="00AA788E" w:rsidTr="00C37427">
        <w:tc>
          <w:tcPr>
            <w:tcW w:w="498" w:type="dxa"/>
            <w:tcBorders>
              <w:top w:val="single" w:sz="4" w:space="0" w:color="auto"/>
              <w:left w:val="single" w:sz="4" w:space="0" w:color="auto"/>
              <w:bottom w:val="single" w:sz="4" w:space="0" w:color="auto"/>
            </w:tcBorders>
            <w:shd w:val="clear" w:color="auto" w:fill="C0C0C0"/>
          </w:tcPr>
          <w:p w:rsidR="00C37427" w:rsidRPr="00AA788E" w:rsidRDefault="00C37427" w:rsidP="00C37427">
            <w:pPr>
              <w:jc w:val="center"/>
              <w:rPr>
                <w:rFonts w:ascii="Times New Roman" w:hAnsi="Times New Roman" w:cs="Times New Roman"/>
                <w:b/>
                <w:sz w:val="24"/>
                <w:szCs w:val="24"/>
              </w:rPr>
            </w:pPr>
          </w:p>
        </w:tc>
        <w:tc>
          <w:tcPr>
            <w:tcW w:w="5922" w:type="dxa"/>
            <w:tcBorders>
              <w:top w:val="single" w:sz="4" w:space="0" w:color="auto"/>
              <w:bottom w:val="single" w:sz="4" w:space="0" w:color="auto"/>
            </w:tcBorders>
            <w:shd w:val="clear" w:color="auto" w:fill="C0C0C0"/>
          </w:tcPr>
          <w:p w:rsidR="00C37427" w:rsidRPr="00AA788E" w:rsidRDefault="00C37427" w:rsidP="00C37427">
            <w:pPr>
              <w:rPr>
                <w:rFonts w:ascii="Times New Roman" w:hAnsi="Times New Roman" w:cs="Times New Roman"/>
                <w:b/>
                <w:sz w:val="24"/>
                <w:szCs w:val="24"/>
              </w:rPr>
            </w:pPr>
            <w:r>
              <w:rPr>
                <w:rFonts w:ascii="Times New Roman" w:hAnsi="Times New Roman" w:cs="Times New Roman"/>
                <w:b/>
                <w:sz w:val="24"/>
                <w:szCs w:val="24"/>
              </w:rPr>
              <w:t>LOTE I</w:t>
            </w:r>
          </w:p>
        </w:tc>
        <w:tc>
          <w:tcPr>
            <w:tcW w:w="956" w:type="dxa"/>
            <w:tcBorders>
              <w:top w:val="single" w:sz="4" w:space="0" w:color="auto"/>
              <w:bottom w:val="single" w:sz="4" w:space="0" w:color="auto"/>
            </w:tcBorders>
            <w:shd w:val="clear" w:color="auto" w:fill="C0C0C0"/>
          </w:tcPr>
          <w:p w:rsidR="00C37427" w:rsidRPr="00AA788E" w:rsidRDefault="00C37427" w:rsidP="00C37427">
            <w:pPr>
              <w:jc w:val="center"/>
              <w:rPr>
                <w:rFonts w:ascii="Times New Roman" w:hAnsi="Times New Roman" w:cs="Times New Roman"/>
                <w:b/>
                <w:sz w:val="24"/>
                <w:szCs w:val="24"/>
              </w:rPr>
            </w:pPr>
          </w:p>
        </w:tc>
        <w:tc>
          <w:tcPr>
            <w:tcW w:w="709" w:type="dxa"/>
            <w:tcBorders>
              <w:top w:val="single" w:sz="4" w:space="0" w:color="auto"/>
              <w:bottom w:val="single" w:sz="4" w:space="0" w:color="auto"/>
            </w:tcBorders>
            <w:shd w:val="clear" w:color="auto" w:fill="C0C0C0"/>
          </w:tcPr>
          <w:p w:rsidR="00C37427" w:rsidRPr="00AA788E" w:rsidRDefault="00C37427" w:rsidP="00C37427">
            <w:pPr>
              <w:jc w:val="center"/>
              <w:rPr>
                <w:rFonts w:ascii="Times New Roman" w:hAnsi="Times New Roman" w:cs="Times New Roman"/>
                <w:b/>
                <w:sz w:val="24"/>
                <w:szCs w:val="24"/>
              </w:rPr>
            </w:pPr>
          </w:p>
        </w:tc>
        <w:tc>
          <w:tcPr>
            <w:tcW w:w="1080" w:type="dxa"/>
            <w:tcBorders>
              <w:top w:val="single" w:sz="4" w:space="0" w:color="auto"/>
              <w:bottom w:val="single" w:sz="4" w:space="0" w:color="auto"/>
              <w:right w:val="single" w:sz="4" w:space="0" w:color="auto"/>
            </w:tcBorders>
            <w:shd w:val="clear" w:color="auto" w:fill="C0C0C0"/>
          </w:tcPr>
          <w:p w:rsidR="00C37427" w:rsidRPr="00AA788E" w:rsidRDefault="00C37427" w:rsidP="00C37427">
            <w:pPr>
              <w:jc w:val="center"/>
              <w:rPr>
                <w:rFonts w:ascii="Times New Roman" w:hAnsi="Times New Roman" w:cs="Times New Roman"/>
                <w:b/>
                <w:sz w:val="24"/>
                <w:szCs w:val="24"/>
              </w:rPr>
            </w:pPr>
          </w:p>
        </w:tc>
      </w:tr>
      <w:tr w:rsidR="00C37427" w:rsidRPr="00AA788E" w:rsidTr="00C37427">
        <w:tc>
          <w:tcPr>
            <w:tcW w:w="498" w:type="dxa"/>
            <w:tcBorders>
              <w:top w:val="single" w:sz="4" w:space="0" w:color="auto"/>
              <w:left w:val="single" w:sz="0" w:space="0" w:color="000000"/>
              <w:bottom w:val="single" w:sz="0" w:space="0" w:color="000000"/>
              <w:right w:val="single" w:sz="0" w:space="0" w:color="000000"/>
            </w:tcBorders>
            <w:shd w:val="clear" w:color="auto" w:fill="C0C0C0"/>
          </w:tcPr>
          <w:p w:rsidR="00C37427" w:rsidRPr="00AA788E" w:rsidRDefault="00C37427" w:rsidP="00C37427">
            <w:pPr>
              <w:jc w:val="center"/>
              <w:rPr>
                <w:rFonts w:ascii="Times New Roman" w:hAnsi="Times New Roman" w:cs="Times New Roman"/>
                <w:sz w:val="24"/>
                <w:szCs w:val="24"/>
              </w:rPr>
            </w:pPr>
            <w:r w:rsidRPr="00AA788E">
              <w:rPr>
                <w:rFonts w:ascii="Times New Roman" w:hAnsi="Times New Roman" w:cs="Times New Roman"/>
                <w:b/>
                <w:sz w:val="24"/>
                <w:szCs w:val="24"/>
              </w:rPr>
              <w:t>Item</w:t>
            </w:r>
          </w:p>
        </w:tc>
        <w:tc>
          <w:tcPr>
            <w:tcW w:w="5922" w:type="dxa"/>
            <w:tcBorders>
              <w:top w:val="single" w:sz="4" w:space="0" w:color="auto"/>
              <w:left w:val="single" w:sz="0" w:space="0" w:color="000000"/>
              <w:bottom w:val="single" w:sz="0" w:space="0" w:color="000000"/>
              <w:right w:val="single" w:sz="0" w:space="0" w:color="000000"/>
            </w:tcBorders>
            <w:shd w:val="clear" w:color="auto" w:fill="C0C0C0"/>
          </w:tcPr>
          <w:p w:rsidR="00C37427" w:rsidRPr="00AA788E" w:rsidRDefault="00C37427" w:rsidP="00C37427">
            <w:pPr>
              <w:jc w:val="center"/>
              <w:rPr>
                <w:rFonts w:ascii="Times New Roman" w:hAnsi="Times New Roman" w:cs="Times New Roman"/>
                <w:sz w:val="24"/>
                <w:szCs w:val="24"/>
              </w:rPr>
            </w:pPr>
            <w:r w:rsidRPr="00AA788E">
              <w:rPr>
                <w:rFonts w:ascii="Times New Roman" w:hAnsi="Times New Roman" w:cs="Times New Roman"/>
                <w:b/>
                <w:sz w:val="24"/>
                <w:szCs w:val="24"/>
              </w:rPr>
              <w:t>Descrição</w:t>
            </w:r>
          </w:p>
        </w:tc>
        <w:tc>
          <w:tcPr>
            <w:tcW w:w="956" w:type="dxa"/>
            <w:tcBorders>
              <w:top w:val="single" w:sz="4" w:space="0" w:color="auto"/>
              <w:left w:val="single" w:sz="0" w:space="0" w:color="000000"/>
              <w:bottom w:val="single" w:sz="0" w:space="0" w:color="000000"/>
              <w:right w:val="single" w:sz="0" w:space="0" w:color="000000"/>
            </w:tcBorders>
            <w:shd w:val="clear" w:color="auto" w:fill="C0C0C0"/>
          </w:tcPr>
          <w:p w:rsidR="00C37427" w:rsidRPr="00AA788E" w:rsidRDefault="00C37427" w:rsidP="00C37427">
            <w:pPr>
              <w:jc w:val="center"/>
              <w:rPr>
                <w:rFonts w:ascii="Times New Roman" w:hAnsi="Times New Roman" w:cs="Times New Roman"/>
                <w:sz w:val="24"/>
                <w:szCs w:val="24"/>
              </w:rPr>
            </w:pPr>
            <w:r w:rsidRPr="00AA788E">
              <w:rPr>
                <w:rFonts w:ascii="Times New Roman" w:hAnsi="Times New Roman" w:cs="Times New Roman"/>
                <w:b/>
                <w:sz w:val="24"/>
                <w:szCs w:val="24"/>
              </w:rPr>
              <w:t>Un</w:t>
            </w:r>
          </w:p>
        </w:tc>
        <w:tc>
          <w:tcPr>
            <w:tcW w:w="709" w:type="dxa"/>
            <w:tcBorders>
              <w:top w:val="single" w:sz="4" w:space="0" w:color="auto"/>
              <w:left w:val="single" w:sz="0" w:space="0" w:color="000000"/>
              <w:bottom w:val="single" w:sz="0" w:space="0" w:color="000000"/>
              <w:right w:val="single" w:sz="0" w:space="0" w:color="000000"/>
            </w:tcBorders>
            <w:shd w:val="clear" w:color="auto" w:fill="C0C0C0"/>
          </w:tcPr>
          <w:p w:rsidR="00C37427" w:rsidRPr="00AA788E" w:rsidRDefault="00C37427" w:rsidP="00C37427">
            <w:pPr>
              <w:jc w:val="center"/>
              <w:rPr>
                <w:rFonts w:ascii="Times New Roman" w:hAnsi="Times New Roman" w:cs="Times New Roman"/>
                <w:sz w:val="24"/>
                <w:szCs w:val="24"/>
              </w:rPr>
            </w:pPr>
            <w:r w:rsidRPr="00AA788E">
              <w:rPr>
                <w:rFonts w:ascii="Times New Roman" w:hAnsi="Times New Roman" w:cs="Times New Roman"/>
                <w:b/>
                <w:sz w:val="24"/>
                <w:szCs w:val="24"/>
              </w:rPr>
              <w:t>Qtde.</w:t>
            </w:r>
          </w:p>
        </w:tc>
        <w:tc>
          <w:tcPr>
            <w:tcW w:w="1080" w:type="dxa"/>
            <w:tcBorders>
              <w:top w:val="single" w:sz="4" w:space="0" w:color="auto"/>
              <w:left w:val="single" w:sz="0" w:space="0" w:color="000000"/>
              <w:bottom w:val="single" w:sz="0" w:space="0" w:color="000000"/>
              <w:right w:val="single" w:sz="0" w:space="0" w:color="000000"/>
            </w:tcBorders>
            <w:shd w:val="clear" w:color="auto" w:fill="C0C0C0"/>
          </w:tcPr>
          <w:p w:rsidR="00C37427" w:rsidRPr="00AA788E" w:rsidRDefault="00C37427" w:rsidP="009D32A3">
            <w:pPr>
              <w:jc w:val="center"/>
              <w:rPr>
                <w:rFonts w:ascii="Times New Roman" w:hAnsi="Times New Roman" w:cs="Times New Roman"/>
                <w:sz w:val="24"/>
                <w:szCs w:val="24"/>
              </w:rPr>
            </w:pPr>
            <w:r w:rsidRPr="00AA788E">
              <w:rPr>
                <w:rFonts w:ascii="Times New Roman" w:hAnsi="Times New Roman" w:cs="Times New Roman"/>
                <w:b/>
                <w:sz w:val="24"/>
                <w:szCs w:val="24"/>
              </w:rPr>
              <w:t xml:space="preserve">Valor Unitário (R$) </w:t>
            </w:r>
          </w:p>
        </w:tc>
      </w:tr>
      <w:tr w:rsidR="00C37427" w:rsidRPr="00AA788E" w:rsidTr="00C37427">
        <w:tc>
          <w:tcPr>
            <w:tcW w:w="498" w:type="dxa"/>
            <w:tcBorders>
              <w:top w:val="single" w:sz="0" w:space="0" w:color="000000"/>
              <w:left w:val="single" w:sz="0" w:space="0" w:color="000000"/>
              <w:bottom w:val="single" w:sz="0" w:space="0" w:color="000000"/>
              <w:right w:val="single" w:sz="0" w:space="0" w:color="000000"/>
            </w:tcBorders>
          </w:tcPr>
          <w:p w:rsidR="00C37427" w:rsidRPr="00AA788E" w:rsidRDefault="00C37427" w:rsidP="00C37427">
            <w:pPr>
              <w:jc w:val="center"/>
              <w:rPr>
                <w:rFonts w:ascii="Times New Roman" w:hAnsi="Times New Roman" w:cs="Times New Roman"/>
                <w:sz w:val="24"/>
                <w:szCs w:val="24"/>
              </w:rPr>
            </w:pPr>
            <w:proofErr w:type="gramStart"/>
            <w:r w:rsidRPr="00AA788E">
              <w:rPr>
                <w:rFonts w:ascii="Times New Roman" w:hAnsi="Times New Roman" w:cs="Times New Roman"/>
                <w:sz w:val="24"/>
                <w:szCs w:val="24"/>
              </w:rPr>
              <w:t>1</w:t>
            </w:r>
            <w:proofErr w:type="gramEnd"/>
            <w:r>
              <w:rPr>
                <w:rFonts w:ascii="Times New Roman" w:hAnsi="Times New Roman" w:cs="Times New Roman"/>
                <w:sz w:val="24"/>
                <w:szCs w:val="24"/>
              </w:rPr>
              <w:t xml:space="preserve"> </w:t>
            </w:r>
          </w:p>
        </w:tc>
        <w:tc>
          <w:tcPr>
            <w:tcW w:w="5922" w:type="dxa"/>
            <w:tcBorders>
              <w:top w:val="single" w:sz="0" w:space="0" w:color="000000"/>
              <w:left w:val="single" w:sz="0" w:space="0" w:color="000000"/>
              <w:bottom w:val="single" w:sz="0" w:space="0" w:color="000000"/>
              <w:right w:val="single" w:sz="0" w:space="0" w:color="000000"/>
            </w:tcBorders>
          </w:tcPr>
          <w:p w:rsidR="00C37427" w:rsidRPr="00AA788E" w:rsidRDefault="00C37427" w:rsidP="00C37427">
            <w:pPr>
              <w:jc w:val="both"/>
              <w:rPr>
                <w:rFonts w:ascii="Times New Roman" w:hAnsi="Times New Roman" w:cs="Times New Roman"/>
                <w:sz w:val="24"/>
                <w:szCs w:val="24"/>
              </w:rPr>
            </w:pPr>
            <w:r>
              <w:rPr>
                <w:rFonts w:ascii="Times New Roman" w:hAnsi="Times New Roman" w:cs="Times New Roman"/>
                <w:sz w:val="24"/>
                <w:szCs w:val="24"/>
              </w:rPr>
              <w:t>SERVIÇO DE MÃO DE OBRA PARA CARGA E DESCARGA Prestação de serviço de carga e descarga por hora trabalhada, bem como montagem e desmontagem quando se trata de mobiliário, mediante prévia autorização e agendamento com o Setor de Compras.</w:t>
            </w:r>
          </w:p>
        </w:tc>
        <w:tc>
          <w:tcPr>
            <w:tcW w:w="956" w:type="dxa"/>
            <w:tcBorders>
              <w:top w:val="single" w:sz="0" w:space="0" w:color="000000"/>
              <w:left w:val="single" w:sz="0" w:space="0" w:color="000000"/>
              <w:bottom w:val="single" w:sz="0" w:space="0" w:color="000000"/>
              <w:right w:val="single" w:sz="0" w:space="0" w:color="000000"/>
            </w:tcBorders>
          </w:tcPr>
          <w:p w:rsidR="00C37427" w:rsidRPr="00AA788E" w:rsidRDefault="00C37427" w:rsidP="00C37427">
            <w:pPr>
              <w:jc w:val="center"/>
              <w:rPr>
                <w:rFonts w:ascii="Times New Roman" w:hAnsi="Times New Roman" w:cs="Times New Roman"/>
                <w:sz w:val="24"/>
                <w:szCs w:val="24"/>
              </w:rPr>
            </w:pPr>
            <w:r>
              <w:rPr>
                <w:rFonts w:ascii="Times New Roman" w:hAnsi="Times New Roman" w:cs="Times New Roman"/>
                <w:sz w:val="24"/>
                <w:szCs w:val="24"/>
              </w:rPr>
              <w:t>h</w:t>
            </w:r>
          </w:p>
        </w:tc>
        <w:tc>
          <w:tcPr>
            <w:tcW w:w="709" w:type="dxa"/>
            <w:tcBorders>
              <w:top w:val="single" w:sz="0" w:space="0" w:color="000000"/>
              <w:left w:val="single" w:sz="0" w:space="0" w:color="000000"/>
              <w:bottom w:val="single" w:sz="0" w:space="0" w:color="000000"/>
              <w:right w:val="single" w:sz="0" w:space="0" w:color="000000"/>
            </w:tcBorders>
          </w:tcPr>
          <w:p w:rsidR="00C37427" w:rsidRPr="00AA788E" w:rsidRDefault="00C37427" w:rsidP="00C37427">
            <w:pPr>
              <w:jc w:val="center"/>
              <w:rPr>
                <w:rFonts w:ascii="Times New Roman" w:hAnsi="Times New Roman" w:cs="Times New Roman"/>
                <w:sz w:val="24"/>
                <w:szCs w:val="24"/>
              </w:rPr>
            </w:pPr>
            <w:r>
              <w:rPr>
                <w:rFonts w:ascii="Times New Roman" w:hAnsi="Times New Roman" w:cs="Times New Roman"/>
                <w:sz w:val="24"/>
                <w:szCs w:val="24"/>
              </w:rPr>
              <w:t>150</w:t>
            </w:r>
          </w:p>
        </w:tc>
        <w:tc>
          <w:tcPr>
            <w:tcW w:w="1080" w:type="dxa"/>
            <w:tcBorders>
              <w:top w:val="single" w:sz="0" w:space="0" w:color="000000"/>
              <w:left w:val="single" w:sz="0" w:space="0" w:color="000000"/>
              <w:bottom w:val="single" w:sz="0" w:space="0" w:color="000000"/>
              <w:right w:val="single" w:sz="0" w:space="0" w:color="000000"/>
            </w:tcBorders>
          </w:tcPr>
          <w:p w:rsidR="00C37427" w:rsidRPr="00AA788E" w:rsidRDefault="00F11A9C" w:rsidP="00F11A9C">
            <w:pPr>
              <w:jc w:val="center"/>
              <w:rPr>
                <w:rFonts w:ascii="Times New Roman" w:hAnsi="Times New Roman" w:cs="Times New Roman"/>
                <w:sz w:val="24"/>
                <w:szCs w:val="24"/>
              </w:rPr>
            </w:pPr>
            <w:r>
              <w:rPr>
                <w:rFonts w:ascii="Times New Roman" w:hAnsi="Times New Roman" w:cs="Times New Roman"/>
                <w:sz w:val="24"/>
                <w:szCs w:val="24"/>
              </w:rPr>
              <w:t>***</w:t>
            </w:r>
          </w:p>
        </w:tc>
      </w:tr>
      <w:tr w:rsidR="00C37427" w:rsidRPr="00AA788E" w:rsidTr="00C37427">
        <w:tc>
          <w:tcPr>
            <w:tcW w:w="498" w:type="dxa"/>
            <w:tcBorders>
              <w:top w:val="single" w:sz="0" w:space="0" w:color="000000"/>
              <w:left w:val="single" w:sz="0" w:space="0" w:color="000000"/>
              <w:bottom w:val="single" w:sz="0" w:space="0" w:color="000000"/>
              <w:right w:val="single" w:sz="0" w:space="0" w:color="000000"/>
            </w:tcBorders>
          </w:tcPr>
          <w:p w:rsidR="00C37427" w:rsidRPr="00AA788E" w:rsidRDefault="00C37427" w:rsidP="00C37427">
            <w:pPr>
              <w:jc w:val="center"/>
              <w:rPr>
                <w:rFonts w:ascii="Times New Roman" w:hAnsi="Times New Roman" w:cs="Times New Roman"/>
                <w:sz w:val="24"/>
                <w:szCs w:val="24"/>
              </w:rPr>
            </w:pPr>
            <w:proofErr w:type="gramStart"/>
            <w:r>
              <w:rPr>
                <w:rFonts w:ascii="Times New Roman" w:hAnsi="Times New Roman" w:cs="Times New Roman"/>
                <w:sz w:val="24"/>
                <w:szCs w:val="24"/>
              </w:rPr>
              <w:t>2</w:t>
            </w:r>
            <w:proofErr w:type="gramEnd"/>
          </w:p>
        </w:tc>
        <w:tc>
          <w:tcPr>
            <w:tcW w:w="5922" w:type="dxa"/>
            <w:tcBorders>
              <w:top w:val="single" w:sz="0" w:space="0" w:color="000000"/>
              <w:left w:val="single" w:sz="0" w:space="0" w:color="000000"/>
              <w:bottom w:val="single" w:sz="0" w:space="0" w:color="000000"/>
              <w:right w:val="single" w:sz="0" w:space="0" w:color="000000"/>
            </w:tcBorders>
          </w:tcPr>
          <w:p w:rsidR="00C37427" w:rsidRDefault="00C37427" w:rsidP="00C37427">
            <w:pPr>
              <w:jc w:val="both"/>
              <w:rPr>
                <w:rFonts w:ascii="Times New Roman" w:hAnsi="Times New Roman" w:cs="Times New Roman"/>
                <w:sz w:val="24"/>
                <w:szCs w:val="24"/>
              </w:rPr>
            </w:pPr>
            <w:r>
              <w:rPr>
                <w:rFonts w:ascii="Times New Roman" w:hAnsi="Times New Roman" w:cs="Times New Roman"/>
                <w:sz w:val="24"/>
                <w:szCs w:val="24"/>
              </w:rPr>
              <w:t xml:space="preserve">TRANSPORTE CARGA POR KM RODADO VEÍCULO TIPO CAMINHÃO BAÚ Prestação de serviço de transporte de cargas, mudanças de mobiliário, fretes em geral, medicamentos, insumos, materiais ambulatoriais e afins, por quilômetro rodado, dentro dos limites do Estado do Rio Grande do Sul, mediante prévia autorização e agendamento com o Setor de Compras, através de veículo tipo caminhão </w:t>
            </w:r>
            <w:r>
              <w:rPr>
                <w:rFonts w:ascii="Times New Roman" w:hAnsi="Times New Roman" w:cs="Times New Roman"/>
                <w:sz w:val="24"/>
                <w:szCs w:val="24"/>
              </w:rPr>
              <w:lastRenderedPageBreak/>
              <w:t xml:space="preserve">baú, com no máximo 10 anos de uso (a contar do ano de fabricação) e capacidade de carga mínima para </w:t>
            </w:r>
            <w:proofErr w:type="gramStart"/>
            <w:r>
              <w:rPr>
                <w:rFonts w:ascii="Times New Roman" w:hAnsi="Times New Roman" w:cs="Times New Roman"/>
                <w:sz w:val="24"/>
                <w:szCs w:val="24"/>
              </w:rPr>
              <w:t>2</w:t>
            </w:r>
            <w:proofErr w:type="gramEnd"/>
            <w:r>
              <w:rPr>
                <w:rFonts w:ascii="Times New Roman" w:hAnsi="Times New Roman" w:cs="Times New Roman"/>
                <w:sz w:val="24"/>
                <w:szCs w:val="24"/>
              </w:rPr>
              <w:t xml:space="preserve"> toneladas, com compartimento de carga devidamente higienizado e descontaminado, conforme exigência da Vigilância Sanitária do Município para cada tipo de material transportado, devendo o veículo estar em perfeito estado de conservação e trafegabilidade, de acordo com as normas previstas no Código de Trânsito Brasileiro e exigências do DAER.</w:t>
            </w:r>
          </w:p>
        </w:tc>
        <w:tc>
          <w:tcPr>
            <w:tcW w:w="956" w:type="dxa"/>
            <w:tcBorders>
              <w:top w:val="single" w:sz="0" w:space="0" w:color="000000"/>
              <w:left w:val="single" w:sz="0" w:space="0" w:color="000000"/>
              <w:bottom w:val="single" w:sz="0" w:space="0" w:color="000000"/>
              <w:right w:val="single" w:sz="0" w:space="0" w:color="000000"/>
            </w:tcBorders>
          </w:tcPr>
          <w:p w:rsidR="00C37427" w:rsidRPr="008A72C5" w:rsidRDefault="00C37427" w:rsidP="00C37427">
            <w:pPr>
              <w:jc w:val="center"/>
              <w:rPr>
                <w:rFonts w:ascii="Times New Roman" w:hAnsi="Times New Roman" w:cs="Times New Roman"/>
              </w:rPr>
            </w:pPr>
            <w:r w:rsidRPr="008A72C5">
              <w:rPr>
                <w:rFonts w:ascii="Times New Roman" w:hAnsi="Times New Roman" w:cs="Times New Roman"/>
              </w:rPr>
              <w:lastRenderedPageBreak/>
              <w:t>KMROD</w:t>
            </w:r>
          </w:p>
        </w:tc>
        <w:tc>
          <w:tcPr>
            <w:tcW w:w="709" w:type="dxa"/>
            <w:tcBorders>
              <w:top w:val="single" w:sz="0" w:space="0" w:color="000000"/>
              <w:left w:val="single" w:sz="0" w:space="0" w:color="000000"/>
              <w:bottom w:val="single" w:sz="0" w:space="0" w:color="000000"/>
              <w:right w:val="single" w:sz="0" w:space="0" w:color="000000"/>
            </w:tcBorders>
          </w:tcPr>
          <w:p w:rsidR="00C37427" w:rsidRDefault="00C37427" w:rsidP="00C37427">
            <w:pPr>
              <w:jc w:val="center"/>
              <w:rPr>
                <w:rFonts w:ascii="Times New Roman" w:hAnsi="Times New Roman" w:cs="Times New Roman"/>
                <w:sz w:val="24"/>
                <w:szCs w:val="24"/>
              </w:rPr>
            </w:pPr>
            <w:r>
              <w:rPr>
                <w:rFonts w:ascii="Times New Roman" w:hAnsi="Times New Roman" w:cs="Times New Roman"/>
                <w:sz w:val="24"/>
                <w:szCs w:val="24"/>
              </w:rPr>
              <w:t>5.000</w:t>
            </w:r>
          </w:p>
        </w:tc>
        <w:tc>
          <w:tcPr>
            <w:tcW w:w="1080" w:type="dxa"/>
            <w:tcBorders>
              <w:top w:val="single" w:sz="0" w:space="0" w:color="000000"/>
              <w:left w:val="single" w:sz="0" w:space="0" w:color="000000"/>
              <w:bottom w:val="single" w:sz="0" w:space="0" w:color="000000"/>
              <w:right w:val="single" w:sz="0" w:space="0" w:color="000000"/>
            </w:tcBorders>
          </w:tcPr>
          <w:p w:rsidR="00C37427" w:rsidRPr="00AA788E" w:rsidRDefault="00F11A9C" w:rsidP="00F11A9C">
            <w:pPr>
              <w:jc w:val="center"/>
              <w:rPr>
                <w:rFonts w:ascii="Times New Roman" w:hAnsi="Times New Roman" w:cs="Times New Roman"/>
                <w:sz w:val="24"/>
                <w:szCs w:val="24"/>
              </w:rPr>
            </w:pPr>
            <w:r>
              <w:rPr>
                <w:rFonts w:ascii="Times New Roman" w:hAnsi="Times New Roman" w:cs="Times New Roman"/>
                <w:sz w:val="24"/>
                <w:szCs w:val="24"/>
              </w:rPr>
              <w:t>***</w:t>
            </w:r>
          </w:p>
        </w:tc>
      </w:tr>
    </w:tbl>
    <w:p w:rsidR="00C37427" w:rsidRDefault="00C37427" w:rsidP="00C158C7">
      <w:pPr>
        <w:tabs>
          <w:tab w:val="left" w:pos="2835"/>
        </w:tabs>
        <w:autoSpaceDE w:val="0"/>
        <w:spacing w:after="0" w:line="240" w:lineRule="auto"/>
        <w:jc w:val="both"/>
        <w:rPr>
          <w:rFonts w:ascii="Times New Roman" w:eastAsia="SimSun" w:hAnsi="Times New Roman" w:cs="Times New Roman"/>
          <w:szCs w:val="20"/>
          <w:lang w:eastAsia="ar-SA"/>
        </w:rPr>
      </w:pPr>
    </w:p>
    <w:p w:rsidR="00C37427" w:rsidRDefault="00C37427" w:rsidP="00C158C7">
      <w:pPr>
        <w:tabs>
          <w:tab w:val="left" w:pos="2835"/>
        </w:tabs>
        <w:autoSpaceDE w:val="0"/>
        <w:spacing w:after="0" w:line="240" w:lineRule="auto"/>
        <w:jc w:val="both"/>
        <w:rPr>
          <w:rFonts w:ascii="Times New Roman" w:eastAsia="SimSun" w:hAnsi="Times New Roman" w:cs="Times New Roman"/>
          <w:szCs w:val="20"/>
          <w:lang w:eastAsia="ar-SA"/>
        </w:rPr>
      </w:pPr>
    </w:p>
    <w:tbl>
      <w:tblPr>
        <w:tblW w:w="9165" w:type="dxa"/>
        <w:tblLayout w:type="fixed"/>
        <w:tblCellMar>
          <w:left w:w="0" w:type="dxa"/>
          <w:right w:w="0" w:type="dxa"/>
        </w:tblCellMar>
        <w:tblLook w:val="0000"/>
      </w:tblPr>
      <w:tblGrid>
        <w:gridCol w:w="498"/>
        <w:gridCol w:w="5922"/>
        <w:gridCol w:w="956"/>
        <w:gridCol w:w="709"/>
        <w:gridCol w:w="1080"/>
      </w:tblGrid>
      <w:tr w:rsidR="00C37427" w:rsidRPr="00AA788E" w:rsidTr="00C37427">
        <w:tc>
          <w:tcPr>
            <w:tcW w:w="498" w:type="dxa"/>
            <w:tcBorders>
              <w:top w:val="single" w:sz="4" w:space="0" w:color="auto"/>
              <w:left w:val="single" w:sz="4" w:space="0" w:color="auto"/>
              <w:bottom w:val="single" w:sz="4" w:space="0" w:color="auto"/>
            </w:tcBorders>
            <w:shd w:val="clear" w:color="auto" w:fill="C0C0C0"/>
          </w:tcPr>
          <w:p w:rsidR="00C37427" w:rsidRPr="00AA788E" w:rsidRDefault="00C37427" w:rsidP="00C37427">
            <w:pPr>
              <w:jc w:val="center"/>
              <w:rPr>
                <w:rFonts w:ascii="Times New Roman" w:hAnsi="Times New Roman" w:cs="Times New Roman"/>
                <w:b/>
                <w:sz w:val="24"/>
                <w:szCs w:val="24"/>
              </w:rPr>
            </w:pPr>
          </w:p>
        </w:tc>
        <w:tc>
          <w:tcPr>
            <w:tcW w:w="5922" w:type="dxa"/>
            <w:tcBorders>
              <w:top w:val="single" w:sz="4" w:space="0" w:color="auto"/>
              <w:bottom w:val="single" w:sz="4" w:space="0" w:color="auto"/>
            </w:tcBorders>
            <w:shd w:val="clear" w:color="auto" w:fill="C0C0C0"/>
          </w:tcPr>
          <w:p w:rsidR="00C37427" w:rsidRPr="00AA788E" w:rsidRDefault="00C37427" w:rsidP="00C37427">
            <w:pPr>
              <w:rPr>
                <w:rFonts w:ascii="Times New Roman" w:hAnsi="Times New Roman" w:cs="Times New Roman"/>
                <w:b/>
                <w:sz w:val="24"/>
                <w:szCs w:val="24"/>
              </w:rPr>
            </w:pPr>
            <w:r>
              <w:rPr>
                <w:rFonts w:ascii="Times New Roman" w:hAnsi="Times New Roman" w:cs="Times New Roman"/>
                <w:b/>
                <w:sz w:val="24"/>
                <w:szCs w:val="24"/>
              </w:rPr>
              <w:t>LOTE II</w:t>
            </w:r>
          </w:p>
        </w:tc>
        <w:tc>
          <w:tcPr>
            <w:tcW w:w="956" w:type="dxa"/>
            <w:tcBorders>
              <w:top w:val="single" w:sz="4" w:space="0" w:color="auto"/>
              <w:bottom w:val="single" w:sz="4" w:space="0" w:color="auto"/>
            </w:tcBorders>
            <w:shd w:val="clear" w:color="auto" w:fill="C0C0C0"/>
          </w:tcPr>
          <w:p w:rsidR="00C37427" w:rsidRPr="00AA788E" w:rsidRDefault="00C37427" w:rsidP="00C37427">
            <w:pPr>
              <w:jc w:val="center"/>
              <w:rPr>
                <w:rFonts w:ascii="Times New Roman" w:hAnsi="Times New Roman" w:cs="Times New Roman"/>
                <w:b/>
                <w:sz w:val="24"/>
                <w:szCs w:val="24"/>
              </w:rPr>
            </w:pPr>
          </w:p>
        </w:tc>
        <w:tc>
          <w:tcPr>
            <w:tcW w:w="709" w:type="dxa"/>
            <w:tcBorders>
              <w:top w:val="single" w:sz="4" w:space="0" w:color="auto"/>
              <w:bottom w:val="single" w:sz="4" w:space="0" w:color="auto"/>
            </w:tcBorders>
            <w:shd w:val="clear" w:color="auto" w:fill="C0C0C0"/>
          </w:tcPr>
          <w:p w:rsidR="00C37427" w:rsidRPr="00AA788E" w:rsidRDefault="00C37427" w:rsidP="00C37427">
            <w:pPr>
              <w:jc w:val="center"/>
              <w:rPr>
                <w:rFonts w:ascii="Times New Roman" w:hAnsi="Times New Roman" w:cs="Times New Roman"/>
                <w:b/>
                <w:sz w:val="24"/>
                <w:szCs w:val="24"/>
              </w:rPr>
            </w:pPr>
          </w:p>
        </w:tc>
        <w:tc>
          <w:tcPr>
            <w:tcW w:w="1080" w:type="dxa"/>
            <w:tcBorders>
              <w:top w:val="single" w:sz="4" w:space="0" w:color="auto"/>
              <w:bottom w:val="single" w:sz="4" w:space="0" w:color="auto"/>
              <w:right w:val="single" w:sz="4" w:space="0" w:color="auto"/>
            </w:tcBorders>
            <w:shd w:val="clear" w:color="auto" w:fill="C0C0C0"/>
          </w:tcPr>
          <w:p w:rsidR="00C37427" w:rsidRPr="00AA788E" w:rsidRDefault="00C37427" w:rsidP="00C37427">
            <w:pPr>
              <w:jc w:val="center"/>
              <w:rPr>
                <w:rFonts w:ascii="Times New Roman" w:hAnsi="Times New Roman" w:cs="Times New Roman"/>
                <w:b/>
                <w:sz w:val="24"/>
                <w:szCs w:val="24"/>
              </w:rPr>
            </w:pPr>
          </w:p>
        </w:tc>
      </w:tr>
      <w:tr w:rsidR="00C37427" w:rsidRPr="00AA788E" w:rsidTr="00C37427">
        <w:tc>
          <w:tcPr>
            <w:tcW w:w="498" w:type="dxa"/>
            <w:tcBorders>
              <w:top w:val="single" w:sz="4" w:space="0" w:color="auto"/>
              <w:left w:val="single" w:sz="0" w:space="0" w:color="000000"/>
              <w:bottom w:val="single" w:sz="0" w:space="0" w:color="000000"/>
              <w:right w:val="single" w:sz="0" w:space="0" w:color="000000"/>
            </w:tcBorders>
            <w:shd w:val="clear" w:color="auto" w:fill="C0C0C0"/>
          </w:tcPr>
          <w:p w:rsidR="00C37427" w:rsidRPr="00AA788E" w:rsidRDefault="00C37427" w:rsidP="00C37427">
            <w:pPr>
              <w:jc w:val="center"/>
              <w:rPr>
                <w:rFonts w:ascii="Times New Roman" w:hAnsi="Times New Roman" w:cs="Times New Roman"/>
                <w:sz w:val="24"/>
                <w:szCs w:val="24"/>
              </w:rPr>
            </w:pPr>
            <w:r w:rsidRPr="00AA788E">
              <w:rPr>
                <w:rFonts w:ascii="Times New Roman" w:hAnsi="Times New Roman" w:cs="Times New Roman"/>
                <w:b/>
                <w:sz w:val="24"/>
                <w:szCs w:val="24"/>
              </w:rPr>
              <w:t>Item</w:t>
            </w:r>
          </w:p>
        </w:tc>
        <w:tc>
          <w:tcPr>
            <w:tcW w:w="5922" w:type="dxa"/>
            <w:tcBorders>
              <w:top w:val="single" w:sz="4" w:space="0" w:color="auto"/>
              <w:left w:val="single" w:sz="0" w:space="0" w:color="000000"/>
              <w:bottom w:val="single" w:sz="0" w:space="0" w:color="000000"/>
              <w:right w:val="single" w:sz="0" w:space="0" w:color="000000"/>
            </w:tcBorders>
            <w:shd w:val="clear" w:color="auto" w:fill="C0C0C0"/>
          </w:tcPr>
          <w:p w:rsidR="00C37427" w:rsidRPr="00AA788E" w:rsidRDefault="00C37427" w:rsidP="00C37427">
            <w:pPr>
              <w:jc w:val="center"/>
              <w:rPr>
                <w:rFonts w:ascii="Times New Roman" w:hAnsi="Times New Roman" w:cs="Times New Roman"/>
                <w:sz w:val="24"/>
                <w:szCs w:val="24"/>
              </w:rPr>
            </w:pPr>
            <w:r w:rsidRPr="00AA788E">
              <w:rPr>
                <w:rFonts w:ascii="Times New Roman" w:hAnsi="Times New Roman" w:cs="Times New Roman"/>
                <w:b/>
                <w:sz w:val="24"/>
                <w:szCs w:val="24"/>
              </w:rPr>
              <w:t>Descrição</w:t>
            </w:r>
          </w:p>
        </w:tc>
        <w:tc>
          <w:tcPr>
            <w:tcW w:w="956" w:type="dxa"/>
            <w:tcBorders>
              <w:top w:val="single" w:sz="4" w:space="0" w:color="auto"/>
              <w:left w:val="single" w:sz="0" w:space="0" w:color="000000"/>
              <w:bottom w:val="single" w:sz="0" w:space="0" w:color="000000"/>
              <w:right w:val="single" w:sz="0" w:space="0" w:color="000000"/>
            </w:tcBorders>
            <w:shd w:val="clear" w:color="auto" w:fill="C0C0C0"/>
          </w:tcPr>
          <w:p w:rsidR="00C37427" w:rsidRPr="00AA788E" w:rsidRDefault="00C37427" w:rsidP="00C37427">
            <w:pPr>
              <w:jc w:val="center"/>
              <w:rPr>
                <w:rFonts w:ascii="Times New Roman" w:hAnsi="Times New Roman" w:cs="Times New Roman"/>
                <w:sz w:val="24"/>
                <w:szCs w:val="24"/>
              </w:rPr>
            </w:pPr>
            <w:r w:rsidRPr="00AA788E">
              <w:rPr>
                <w:rFonts w:ascii="Times New Roman" w:hAnsi="Times New Roman" w:cs="Times New Roman"/>
                <w:b/>
                <w:sz w:val="24"/>
                <w:szCs w:val="24"/>
              </w:rPr>
              <w:t>Un</w:t>
            </w:r>
          </w:p>
        </w:tc>
        <w:tc>
          <w:tcPr>
            <w:tcW w:w="709" w:type="dxa"/>
            <w:tcBorders>
              <w:top w:val="single" w:sz="4" w:space="0" w:color="auto"/>
              <w:left w:val="single" w:sz="0" w:space="0" w:color="000000"/>
              <w:bottom w:val="single" w:sz="0" w:space="0" w:color="000000"/>
              <w:right w:val="single" w:sz="0" w:space="0" w:color="000000"/>
            </w:tcBorders>
            <w:shd w:val="clear" w:color="auto" w:fill="C0C0C0"/>
          </w:tcPr>
          <w:p w:rsidR="00C37427" w:rsidRPr="00AA788E" w:rsidRDefault="00C37427" w:rsidP="00C37427">
            <w:pPr>
              <w:jc w:val="center"/>
              <w:rPr>
                <w:rFonts w:ascii="Times New Roman" w:hAnsi="Times New Roman" w:cs="Times New Roman"/>
                <w:sz w:val="24"/>
                <w:szCs w:val="24"/>
              </w:rPr>
            </w:pPr>
            <w:r w:rsidRPr="00AA788E">
              <w:rPr>
                <w:rFonts w:ascii="Times New Roman" w:hAnsi="Times New Roman" w:cs="Times New Roman"/>
                <w:b/>
                <w:sz w:val="24"/>
                <w:szCs w:val="24"/>
              </w:rPr>
              <w:t>Qtde.</w:t>
            </w:r>
          </w:p>
        </w:tc>
        <w:tc>
          <w:tcPr>
            <w:tcW w:w="1080" w:type="dxa"/>
            <w:tcBorders>
              <w:top w:val="single" w:sz="4" w:space="0" w:color="auto"/>
              <w:left w:val="single" w:sz="0" w:space="0" w:color="000000"/>
              <w:bottom w:val="single" w:sz="0" w:space="0" w:color="000000"/>
              <w:right w:val="single" w:sz="0" w:space="0" w:color="000000"/>
            </w:tcBorders>
            <w:shd w:val="clear" w:color="auto" w:fill="C0C0C0"/>
          </w:tcPr>
          <w:p w:rsidR="00C37427" w:rsidRPr="00AA788E" w:rsidRDefault="00C37427" w:rsidP="009D32A3">
            <w:pPr>
              <w:jc w:val="center"/>
              <w:rPr>
                <w:rFonts w:ascii="Times New Roman" w:hAnsi="Times New Roman" w:cs="Times New Roman"/>
                <w:sz w:val="24"/>
                <w:szCs w:val="24"/>
              </w:rPr>
            </w:pPr>
            <w:r w:rsidRPr="00AA788E">
              <w:rPr>
                <w:rFonts w:ascii="Times New Roman" w:hAnsi="Times New Roman" w:cs="Times New Roman"/>
                <w:b/>
                <w:sz w:val="24"/>
                <w:szCs w:val="24"/>
              </w:rPr>
              <w:t xml:space="preserve">Valor Unitário (R$) </w:t>
            </w:r>
          </w:p>
        </w:tc>
      </w:tr>
      <w:tr w:rsidR="00C37427" w:rsidRPr="00AA788E" w:rsidTr="00C37427">
        <w:tc>
          <w:tcPr>
            <w:tcW w:w="498" w:type="dxa"/>
            <w:tcBorders>
              <w:top w:val="single" w:sz="0" w:space="0" w:color="000000"/>
              <w:left w:val="single" w:sz="0" w:space="0" w:color="000000"/>
              <w:bottom w:val="single" w:sz="0" w:space="0" w:color="000000"/>
              <w:right w:val="single" w:sz="0" w:space="0" w:color="000000"/>
            </w:tcBorders>
          </w:tcPr>
          <w:p w:rsidR="00C37427" w:rsidRPr="00AA788E" w:rsidRDefault="00C37427" w:rsidP="00C37427">
            <w:pPr>
              <w:jc w:val="center"/>
              <w:rPr>
                <w:rFonts w:ascii="Times New Roman" w:hAnsi="Times New Roman" w:cs="Times New Roman"/>
                <w:sz w:val="24"/>
                <w:szCs w:val="24"/>
              </w:rPr>
            </w:pPr>
            <w:proofErr w:type="gramStart"/>
            <w:r w:rsidRPr="00AA788E">
              <w:rPr>
                <w:rFonts w:ascii="Times New Roman" w:hAnsi="Times New Roman" w:cs="Times New Roman"/>
                <w:sz w:val="24"/>
                <w:szCs w:val="24"/>
              </w:rPr>
              <w:t>1</w:t>
            </w:r>
            <w:proofErr w:type="gramEnd"/>
            <w:r>
              <w:rPr>
                <w:rFonts w:ascii="Times New Roman" w:hAnsi="Times New Roman" w:cs="Times New Roman"/>
                <w:sz w:val="24"/>
                <w:szCs w:val="24"/>
              </w:rPr>
              <w:t xml:space="preserve"> </w:t>
            </w:r>
          </w:p>
        </w:tc>
        <w:tc>
          <w:tcPr>
            <w:tcW w:w="5922" w:type="dxa"/>
            <w:tcBorders>
              <w:top w:val="single" w:sz="0" w:space="0" w:color="000000"/>
              <w:left w:val="single" w:sz="0" w:space="0" w:color="000000"/>
              <w:bottom w:val="single" w:sz="0" w:space="0" w:color="000000"/>
              <w:right w:val="single" w:sz="0" w:space="0" w:color="000000"/>
            </w:tcBorders>
          </w:tcPr>
          <w:p w:rsidR="00C37427" w:rsidRPr="00AA788E" w:rsidRDefault="00C37427" w:rsidP="00C37427">
            <w:pPr>
              <w:jc w:val="both"/>
              <w:rPr>
                <w:rFonts w:ascii="Times New Roman" w:hAnsi="Times New Roman" w:cs="Times New Roman"/>
                <w:sz w:val="24"/>
                <w:szCs w:val="24"/>
              </w:rPr>
            </w:pPr>
            <w:r>
              <w:rPr>
                <w:rFonts w:ascii="Times New Roman" w:hAnsi="Times New Roman" w:cs="Times New Roman"/>
                <w:sz w:val="24"/>
                <w:szCs w:val="24"/>
              </w:rPr>
              <w:t>SERVIÇO DE MÃO DE OBRA PARA CARGA E DESCARGA Prestação de serviço de carga e descarga por hora trabalhada, bem como montagem e desmontagem quando se tratar de mobiliário, mediante prévia autorização e agendamento com o Setor de Compras.</w:t>
            </w:r>
          </w:p>
        </w:tc>
        <w:tc>
          <w:tcPr>
            <w:tcW w:w="956" w:type="dxa"/>
            <w:tcBorders>
              <w:top w:val="single" w:sz="0" w:space="0" w:color="000000"/>
              <w:left w:val="single" w:sz="0" w:space="0" w:color="000000"/>
              <w:bottom w:val="single" w:sz="0" w:space="0" w:color="000000"/>
              <w:right w:val="single" w:sz="0" w:space="0" w:color="000000"/>
            </w:tcBorders>
          </w:tcPr>
          <w:p w:rsidR="00C37427" w:rsidRPr="00AA788E" w:rsidRDefault="00C37427" w:rsidP="00C37427">
            <w:pPr>
              <w:jc w:val="center"/>
              <w:rPr>
                <w:rFonts w:ascii="Times New Roman" w:hAnsi="Times New Roman" w:cs="Times New Roman"/>
                <w:sz w:val="24"/>
                <w:szCs w:val="24"/>
              </w:rPr>
            </w:pPr>
            <w:r>
              <w:rPr>
                <w:rFonts w:ascii="Times New Roman" w:hAnsi="Times New Roman" w:cs="Times New Roman"/>
                <w:sz w:val="24"/>
                <w:szCs w:val="24"/>
              </w:rPr>
              <w:t>h</w:t>
            </w:r>
          </w:p>
        </w:tc>
        <w:tc>
          <w:tcPr>
            <w:tcW w:w="709" w:type="dxa"/>
            <w:tcBorders>
              <w:top w:val="single" w:sz="0" w:space="0" w:color="000000"/>
              <w:left w:val="single" w:sz="0" w:space="0" w:color="000000"/>
              <w:bottom w:val="single" w:sz="0" w:space="0" w:color="000000"/>
              <w:right w:val="single" w:sz="0" w:space="0" w:color="000000"/>
            </w:tcBorders>
          </w:tcPr>
          <w:p w:rsidR="00C37427" w:rsidRPr="00AA788E" w:rsidRDefault="00C37427" w:rsidP="00C37427">
            <w:pPr>
              <w:jc w:val="center"/>
              <w:rPr>
                <w:rFonts w:ascii="Times New Roman" w:hAnsi="Times New Roman" w:cs="Times New Roman"/>
                <w:sz w:val="24"/>
                <w:szCs w:val="24"/>
              </w:rPr>
            </w:pPr>
            <w:r>
              <w:rPr>
                <w:rFonts w:ascii="Times New Roman" w:hAnsi="Times New Roman" w:cs="Times New Roman"/>
                <w:sz w:val="24"/>
                <w:szCs w:val="24"/>
              </w:rPr>
              <w:t>150</w:t>
            </w:r>
          </w:p>
        </w:tc>
        <w:tc>
          <w:tcPr>
            <w:tcW w:w="1080" w:type="dxa"/>
            <w:tcBorders>
              <w:top w:val="single" w:sz="0" w:space="0" w:color="000000"/>
              <w:left w:val="single" w:sz="0" w:space="0" w:color="000000"/>
              <w:bottom w:val="single" w:sz="0" w:space="0" w:color="000000"/>
              <w:right w:val="single" w:sz="0" w:space="0" w:color="000000"/>
            </w:tcBorders>
          </w:tcPr>
          <w:p w:rsidR="00C37427" w:rsidRPr="00AA788E" w:rsidRDefault="00F11A9C" w:rsidP="00C37427">
            <w:pPr>
              <w:jc w:val="center"/>
              <w:rPr>
                <w:rFonts w:ascii="Times New Roman" w:hAnsi="Times New Roman" w:cs="Times New Roman"/>
                <w:sz w:val="24"/>
                <w:szCs w:val="24"/>
              </w:rPr>
            </w:pPr>
            <w:r>
              <w:rPr>
                <w:rFonts w:ascii="Times New Roman" w:hAnsi="Times New Roman" w:cs="Times New Roman"/>
                <w:sz w:val="24"/>
                <w:szCs w:val="24"/>
              </w:rPr>
              <w:t>***</w:t>
            </w:r>
          </w:p>
        </w:tc>
      </w:tr>
      <w:tr w:rsidR="00C37427" w:rsidRPr="00AA788E" w:rsidTr="00C37427">
        <w:tc>
          <w:tcPr>
            <w:tcW w:w="498" w:type="dxa"/>
            <w:tcBorders>
              <w:top w:val="single" w:sz="0" w:space="0" w:color="000000"/>
              <w:left w:val="single" w:sz="0" w:space="0" w:color="000000"/>
              <w:bottom w:val="single" w:sz="0" w:space="0" w:color="000000"/>
              <w:right w:val="single" w:sz="0" w:space="0" w:color="000000"/>
            </w:tcBorders>
          </w:tcPr>
          <w:p w:rsidR="00C37427" w:rsidRPr="00AA788E" w:rsidRDefault="00C37427" w:rsidP="00C37427">
            <w:pPr>
              <w:jc w:val="center"/>
              <w:rPr>
                <w:rFonts w:ascii="Times New Roman" w:hAnsi="Times New Roman" w:cs="Times New Roman"/>
                <w:sz w:val="24"/>
                <w:szCs w:val="24"/>
              </w:rPr>
            </w:pPr>
            <w:proofErr w:type="gramStart"/>
            <w:r>
              <w:rPr>
                <w:rFonts w:ascii="Times New Roman" w:hAnsi="Times New Roman" w:cs="Times New Roman"/>
                <w:sz w:val="24"/>
                <w:szCs w:val="24"/>
              </w:rPr>
              <w:t>3</w:t>
            </w:r>
            <w:proofErr w:type="gramEnd"/>
          </w:p>
        </w:tc>
        <w:tc>
          <w:tcPr>
            <w:tcW w:w="5922" w:type="dxa"/>
            <w:tcBorders>
              <w:top w:val="single" w:sz="0" w:space="0" w:color="000000"/>
              <w:left w:val="single" w:sz="0" w:space="0" w:color="000000"/>
              <w:bottom w:val="single" w:sz="0" w:space="0" w:color="000000"/>
              <w:right w:val="single" w:sz="0" w:space="0" w:color="000000"/>
            </w:tcBorders>
          </w:tcPr>
          <w:p w:rsidR="00C37427" w:rsidRDefault="00C37427" w:rsidP="00C37427">
            <w:pPr>
              <w:jc w:val="both"/>
              <w:rPr>
                <w:rFonts w:ascii="Times New Roman" w:hAnsi="Times New Roman" w:cs="Times New Roman"/>
                <w:sz w:val="24"/>
                <w:szCs w:val="24"/>
              </w:rPr>
            </w:pPr>
            <w:r>
              <w:rPr>
                <w:rFonts w:ascii="Times New Roman" w:hAnsi="Times New Roman" w:cs="Times New Roman"/>
                <w:sz w:val="24"/>
                <w:szCs w:val="24"/>
              </w:rPr>
              <w:t>TRANSPORTE CARGA POR KM RODADO VEÍCULO TIPO FURGÃO Prestação de serviços de transporte de carga para as unidades vinculadas à Secretaria da Saúde, sendo fretes em geral, medicamentos, insumos, materiais ambulatoriais e afins, por quilômetro rodado, dentro dos limites do Estado do Rio Grande do Sul, mediante prévia autorização e agendamento com o Setor de Compras, através de veículo tipo caminhão furgão, com no máximo 10 anos de uso (a contar do ano de fabricação) e capacidade de carga mínima para 1.200kg, com compartimento de carga devidamente higienizado e descontaminado, equipado com ar condicionado (seguindo as normas vigentes do Ministério da Saúde por meio da Vigilância em Saúde, ao que se refere à contaminação por agentes nocivos à saúde, principalmente em relação à contaminação pelo novo Coronavírus - COVID-19, de modo a garantir a segurança sanitária da carga transportada e dos profissionais envolvidos no transporte e manuseio da mesma), em perfeito estado de conservação e trafegabilidade, de acordo com as normas previstas no Código de Trânsito Brasileiro e exigências do DAER.</w:t>
            </w:r>
          </w:p>
        </w:tc>
        <w:tc>
          <w:tcPr>
            <w:tcW w:w="956" w:type="dxa"/>
            <w:tcBorders>
              <w:top w:val="single" w:sz="0" w:space="0" w:color="000000"/>
              <w:left w:val="single" w:sz="0" w:space="0" w:color="000000"/>
              <w:bottom w:val="single" w:sz="0" w:space="0" w:color="000000"/>
              <w:right w:val="single" w:sz="0" w:space="0" w:color="000000"/>
            </w:tcBorders>
          </w:tcPr>
          <w:p w:rsidR="00C37427" w:rsidRDefault="00C37427" w:rsidP="00C37427">
            <w:pPr>
              <w:rPr>
                <w:rFonts w:ascii="Times New Roman" w:hAnsi="Times New Roman" w:cs="Times New Roman"/>
                <w:sz w:val="24"/>
                <w:szCs w:val="24"/>
              </w:rPr>
            </w:pPr>
            <w:r>
              <w:rPr>
                <w:rFonts w:ascii="Times New Roman" w:hAnsi="Times New Roman" w:cs="Times New Roman"/>
                <w:sz w:val="24"/>
                <w:szCs w:val="24"/>
              </w:rPr>
              <w:t>KMROD</w:t>
            </w:r>
          </w:p>
        </w:tc>
        <w:tc>
          <w:tcPr>
            <w:tcW w:w="709" w:type="dxa"/>
            <w:tcBorders>
              <w:top w:val="single" w:sz="0" w:space="0" w:color="000000"/>
              <w:left w:val="single" w:sz="0" w:space="0" w:color="000000"/>
              <w:bottom w:val="single" w:sz="0" w:space="0" w:color="000000"/>
              <w:right w:val="single" w:sz="0" w:space="0" w:color="000000"/>
            </w:tcBorders>
          </w:tcPr>
          <w:p w:rsidR="00C37427" w:rsidRDefault="00C37427" w:rsidP="00C37427">
            <w:pPr>
              <w:jc w:val="center"/>
              <w:rPr>
                <w:rFonts w:ascii="Times New Roman" w:hAnsi="Times New Roman" w:cs="Times New Roman"/>
                <w:sz w:val="24"/>
                <w:szCs w:val="24"/>
              </w:rPr>
            </w:pPr>
            <w:r>
              <w:rPr>
                <w:rFonts w:ascii="Times New Roman" w:hAnsi="Times New Roman" w:cs="Times New Roman"/>
                <w:sz w:val="24"/>
                <w:szCs w:val="24"/>
              </w:rPr>
              <w:t>2.000</w:t>
            </w:r>
          </w:p>
        </w:tc>
        <w:tc>
          <w:tcPr>
            <w:tcW w:w="1080" w:type="dxa"/>
            <w:tcBorders>
              <w:top w:val="single" w:sz="0" w:space="0" w:color="000000"/>
              <w:left w:val="single" w:sz="0" w:space="0" w:color="000000"/>
              <w:bottom w:val="single" w:sz="0" w:space="0" w:color="000000"/>
              <w:right w:val="single" w:sz="0" w:space="0" w:color="000000"/>
            </w:tcBorders>
          </w:tcPr>
          <w:p w:rsidR="00C37427" w:rsidRPr="00AA788E" w:rsidRDefault="00F11A9C" w:rsidP="00F11A9C">
            <w:pPr>
              <w:jc w:val="center"/>
              <w:rPr>
                <w:rFonts w:ascii="Times New Roman" w:hAnsi="Times New Roman" w:cs="Times New Roman"/>
                <w:sz w:val="24"/>
                <w:szCs w:val="24"/>
              </w:rPr>
            </w:pPr>
            <w:r>
              <w:rPr>
                <w:rFonts w:ascii="Times New Roman" w:hAnsi="Times New Roman" w:cs="Times New Roman"/>
                <w:sz w:val="24"/>
                <w:szCs w:val="24"/>
              </w:rPr>
              <w:t>***</w:t>
            </w:r>
          </w:p>
        </w:tc>
      </w:tr>
    </w:tbl>
    <w:p w:rsidR="00C37427" w:rsidRDefault="00C37427" w:rsidP="00C158C7">
      <w:pPr>
        <w:tabs>
          <w:tab w:val="left" w:pos="2835"/>
        </w:tabs>
        <w:autoSpaceDE w:val="0"/>
        <w:spacing w:after="0" w:line="240" w:lineRule="auto"/>
        <w:jc w:val="both"/>
        <w:rPr>
          <w:rFonts w:ascii="Times New Roman" w:eastAsia="SimSun" w:hAnsi="Times New Roman" w:cs="Times New Roman"/>
          <w:szCs w:val="20"/>
          <w:lang w:eastAsia="ar-SA"/>
        </w:rPr>
      </w:pPr>
    </w:p>
    <w:p w:rsidR="00C37427" w:rsidRDefault="00C37427" w:rsidP="00C158C7">
      <w:pPr>
        <w:tabs>
          <w:tab w:val="left" w:pos="2835"/>
        </w:tabs>
        <w:autoSpaceDE w:val="0"/>
        <w:spacing w:after="0" w:line="240" w:lineRule="auto"/>
        <w:jc w:val="both"/>
        <w:rPr>
          <w:rFonts w:ascii="Times New Roman" w:eastAsia="SimSun" w:hAnsi="Times New Roman" w:cs="Times New Roman"/>
          <w:szCs w:val="20"/>
          <w:lang w:eastAsia="ar-SA"/>
        </w:rPr>
      </w:pPr>
    </w:p>
    <w:p w:rsidR="00A0182F" w:rsidRPr="00C158C7" w:rsidRDefault="00C31491" w:rsidP="00C158C7">
      <w:pPr>
        <w:tabs>
          <w:tab w:val="left" w:pos="2835"/>
        </w:tabs>
        <w:autoSpaceDE w:val="0"/>
        <w:spacing w:after="0" w:line="240" w:lineRule="auto"/>
        <w:jc w:val="both"/>
        <w:rPr>
          <w:rFonts w:ascii="Times New Roman" w:eastAsia="SimSun" w:hAnsi="Times New Roman" w:cs="Times New Roman"/>
          <w:szCs w:val="20"/>
          <w:lang w:eastAsia="ar-SA"/>
        </w:rPr>
      </w:pPr>
      <w:r w:rsidRPr="004509F5">
        <w:rPr>
          <w:rFonts w:ascii="Times New Roman" w:eastAsia="SimSun" w:hAnsi="Times New Roman" w:cs="Times New Roman"/>
          <w:szCs w:val="20"/>
          <w:lang w:eastAsia="ar-SA"/>
        </w:rPr>
        <w:lastRenderedPageBreak/>
        <w:t xml:space="preserve">§ 1º </w:t>
      </w:r>
      <w:r w:rsidR="00A0182F" w:rsidRPr="004509F5">
        <w:rPr>
          <w:rFonts w:ascii="Times New Roman" w:eastAsia="SimSun" w:hAnsi="Times New Roman" w:cs="Times New Roman"/>
          <w:szCs w:val="20"/>
          <w:lang w:eastAsia="ar-SA"/>
        </w:rPr>
        <w:t>Os serviços serão solicitados sempre que apurada a necessidade por parte da municipalidade, mediante prévia solicitação e indicação do local da entrega.</w:t>
      </w:r>
    </w:p>
    <w:p w:rsidR="00A0182F" w:rsidRDefault="00C158C7" w:rsidP="002017A7">
      <w:pPr>
        <w:pStyle w:val="NormalWeb"/>
        <w:spacing w:before="0" w:after="0" w:line="240" w:lineRule="auto"/>
        <w:rPr>
          <w:rFonts w:ascii="Times New Roman" w:hAnsi="Times New Roman"/>
          <w:sz w:val="24"/>
          <w:szCs w:val="24"/>
        </w:rPr>
      </w:pPr>
      <w:r>
        <w:rPr>
          <w:rFonts w:ascii="Times New Roman" w:hAnsi="Times New Roman"/>
        </w:rPr>
        <w:t>§ 2</w:t>
      </w:r>
      <w:r w:rsidR="004D2F54">
        <w:rPr>
          <w:rFonts w:ascii="Times New Roman" w:hAnsi="Times New Roman"/>
        </w:rPr>
        <w:t>º</w:t>
      </w:r>
      <w:r w:rsidR="004D2F54">
        <w:rPr>
          <w:rFonts w:ascii="Times New Roman" w:hAnsi="Times New Roman"/>
          <w:sz w:val="24"/>
          <w:szCs w:val="24"/>
        </w:rPr>
        <w:t xml:space="preserve"> </w:t>
      </w:r>
      <w:r w:rsidR="004245D2">
        <w:rPr>
          <w:rFonts w:ascii="Times New Roman" w:hAnsi="Times New Roman"/>
          <w:sz w:val="24"/>
          <w:szCs w:val="24"/>
        </w:rPr>
        <w:t>A contratada</w:t>
      </w:r>
      <w:r w:rsidR="004D2F54" w:rsidRPr="002E1CC1">
        <w:rPr>
          <w:rFonts w:ascii="Times New Roman" w:hAnsi="Times New Roman"/>
          <w:sz w:val="24"/>
          <w:szCs w:val="24"/>
        </w:rPr>
        <w:t xml:space="preserve"> deverá realizar viagens de ida e </w:t>
      </w:r>
      <w:proofErr w:type="gramStart"/>
      <w:r w:rsidR="004D2F54" w:rsidRPr="002E1CC1">
        <w:rPr>
          <w:rFonts w:ascii="Times New Roman" w:hAnsi="Times New Roman"/>
          <w:sz w:val="24"/>
          <w:szCs w:val="24"/>
        </w:rPr>
        <w:t>volta,</w:t>
      </w:r>
      <w:proofErr w:type="gramEnd"/>
      <w:r w:rsidR="004D2F54" w:rsidRPr="002E1CC1">
        <w:rPr>
          <w:rFonts w:ascii="Times New Roman" w:hAnsi="Times New Roman"/>
          <w:sz w:val="24"/>
          <w:szCs w:val="24"/>
        </w:rPr>
        <w:t xml:space="preserve"> previamente agendadas, com roteiros, horários de saída e previsão de retorno fornecidos pela Secretaria Municipal demandante e prévia emissão de empenho</w:t>
      </w:r>
      <w:r w:rsidR="004D2F54">
        <w:rPr>
          <w:rFonts w:ascii="Times New Roman" w:hAnsi="Times New Roman"/>
          <w:sz w:val="24"/>
          <w:szCs w:val="24"/>
        </w:rPr>
        <w:t>.</w:t>
      </w:r>
    </w:p>
    <w:p w:rsidR="004D2F54" w:rsidRPr="004D2F54" w:rsidRDefault="00C158C7" w:rsidP="004D2F54">
      <w:pPr>
        <w:pStyle w:val="PargrafodaLista"/>
        <w:ind w:left="0" w:right="3"/>
        <w:jc w:val="both"/>
        <w:rPr>
          <w:rFonts w:ascii="Times New Roman" w:eastAsia="SimSun" w:hAnsi="Times New Roman" w:cs="Times New Roman"/>
          <w:sz w:val="24"/>
          <w:szCs w:val="24"/>
          <w:lang w:eastAsia="ar-SA"/>
        </w:rPr>
      </w:pPr>
      <w:r>
        <w:rPr>
          <w:rFonts w:ascii="Times New Roman" w:eastAsia="SimSun" w:hAnsi="Times New Roman" w:cs="Times New Roman"/>
          <w:sz w:val="24"/>
          <w:szCs w:val="24"/>
          <w:lang w:eastAsia="ar-SA"/>
        </w:rPr>
        <w:t>§ 3</w:t>
      </w:r>
      <w:r w:rsidR="004245D2">
        <w:rPr>
          <w:rFonts w:ascii="Times New Roman" w:eastAsia="SimSun" w:hAnsi="Times New Roman" w:cs="Times New Roman"/>
          <w:sz w:val="24"/>
          <w:szCs w:val="24"/>
          <w:lang w:eastAsia="ar-SA"/>
        </w:rPr>
        <w:t>º A contratada</w:t>
      </w:r>
      <w:r w:rsidR="004D2F54" w:rsidRPr="004D2F54">
        <w:rPr>
          <w:rFonts w:ascii="Times New Roman" w:eastAsia="SimSun" w:hAnsi="Times New Roman" w:cs="Times New Roman"/>
          <w:sz w:val="24"/>
          <w:szCs w:val="24"/>
          <w:lang w:eastAsia="ar-SA"/>
        </w:rPr>
        <w:t xml:space="preserve"> será responsável pelo transporte, carga, descarga e segurança do material, devendo entregá-lo em perfeitas condições no local de destino, conforme solicitação da Secretaria Municipal demandante. A carga será de responsabilidade da empresa desde a coleta na origem até a entrega no destino, ambos indicados pela referida Secretaria, devendo a contratada ressarcir integralmente a Administração, ou o equivalente em valor, em caso de sinistro, roubo ou qualquer outra intercorrência durante a execução do serviço contratado. A Secretaria poderá, caso necessário, designar servidor para acompanhar o transporte.</w:t>
      </w:r>
    </w:p>
    <w:p w:rsidR="004D2F54" w:rsidRPr="004D2F54" w:rsidRDefault="00C158C7" w:rsidP="004D2F54">
      <w:pPr>
        <w:pStyle w:val="PargrafodaLista"/>
        <w:ind w:left="0" w:right="3"/>
        <w:jc w:val="both"/>
        <w:rPr>
          <w:rFonts w:ascii="Times New Roman" w:eastAsia="SimSun" w:hAnsi="Times New Roman" w:cs="Times New Roman"/>
          <w:sz w:val="24"/>
          <w:szCs w:val="24"/>
          <w:lang w:eastAsia="ar-SA"/>
        </w:rPr>
      </w:pPr>
      <w:r>
        <w:rPr>
          <w:rFonts w:ascii="Times New Roman" w:eastAsia="SimSun" w:hAnsi="Times New Roman" w:cs="Times New Roman"/>
          <w:sz w:val="24"/>
          <w:szCs w:val="24"/>
          <w:lang w:eastAsia="ar-SA"/>
        </w:rPr>
        <w:t>§ 4</w:t>
      </w:r>
      <w:r w:rsidR="004245D2">
        <w:rPr>
          <w:rFonts w:ascii="Times New Roman" w:eastAsia="SimSun" w:hAnsi="Times New Roman" w:cs="Times New Roman"/>
          <w:sz w:val="24"/>
          <w:szCs w:val="24"/>
          <w:lang w:eastAsia="ar-SA"/>
        </w:rPr>
        <w:t>º Os veículos</w:t>
      </w:r>
      <w:r w:rsidR="004D2F54" w:rsidRPr="004D2F54">
        <w:rPr>
          <w:rFonts w:ascii="Times New Roman" w:eastAsia="SimSun" w:hAnsi="Times New Roman" w:cs="Times New Roman"/>
          <w:sz w:val="24"/>
          <w:szCs w:val="24"/>
          <w:lang w:eastAsia="ar-SA"/>
        </w:rPr>
        <w:t xml:space="preserve"> deverão estar disponíveis diariamente, porém, será requisitado pela Secretaria demandante com</w:t>
      </w:r>
      <w:r w:rsidR="0084451C">
        <w:rPr>
          <w:rFonts w:ascii="Times New Roman" w:eastAsia="SimSun" w:hAnsi="Times New Roman" w:cs="Times New Roman"/>
          <w:sz w:val="24"/>
          <w:szCs w:val="24"/>
          <w:lang w:eastAsia="ar-SA"/>
        </w:rPr>
        <w:t xml:space="preserve">, </w:t>
      </w:r>
      <w:r w:rsidR="004D2F54" w:rsidRPr="004D2F54">
        <w:rPr>
          <w:rFonts w:ascii="Times New Roman" w:eastAsia="SimSun" w:hAnsi="Times New Roman" w:cs="Times New Roman"/>
          <w:sz w:val="24"/>
          <w:szCs w:val="24"/>
          <w:lang w:eastAsia="ar-SA"/>
        </w:rPr>
        <w:t>no mínimo</w:t>
      </w:r>
      <w:r w:rsidR="0084451C">
        <w:rPr>
          <w:rFonts w:ascii="Times New Roman" w:eastAsia="SimSun" w:hAnsi="Times New Roman" w:cs="Times New Roman"/>
          <w:sz w:val="24"/>
          <w:szCs w:val="24"/>
          <w:lang w:eastAsia="ar-SA"/>
        </w:rPr>
        <w:t>,</w:t>
      </w:r>
      <w:r w:rsidR="004D2F54" w:rsidRPr="004D2F54">
        <w:rPr>
          <w:rFonts w:ascii="Times New Roman" w:eastAsia="SimSun" w:hAnsi="Times New Roman" w:cs="Times New Roman"/>
          <w:sz w:val="24"/>
          <w:szCs w:val="24"/>
          <w:lang w:eastAsia="ar-SA"/>
        </w:rPr>
        <w:t xml:space="preserve"> </w:t>
      </w:r>
      <w:proofErr w:type="gramStart"/>
      <w:r w:rsidR="004D2F54" w:rsidRPr="004D2F54">
        <w:rPr>
          <w:rFonts w:ascii="Times New Roman" w:eastAsia="SimSun" w:hAnsi="Times New Roman" w:cs="Times New Roman"/>
          <w:sz w:val="24"/>
          <w:szCs w:val="24"/>
          <w:lang w:eastAsia="ar-SA"/>
        </w:rPr>
        <w:t>1</w:t>
      </w:r>
      <w:proofErr w:type="gramEnd"/>
      <w:r w:rsidR="004D2F54" w:rsidRPr="004D2F54">
        <w:rPr>
          <w:rFonts w:ascii="Times New Roman" w:eastAsia="SimSun" w:hAnsi="Times New Roman" w:cs="Times New Roman"/>
          <w:sz w:val="24"/>
          <w:szCs w:val="24"/>
          <w:lang w:eastAsia="ar-SA"/>
        </w:rPr>
        <w:t xml:space="preserve"> (um) dia de antecedência, conforme demanda e necessidade da mesma.</w:t>
      </w:r>
    </w:p>
    <w:p w:rsidR="00E97232" w:rsidRPr="00E67D5A" w:rsidRDefault="00C158C7" w:rsidP="00E97232">
      <w:pPr>
        <w:pStyle w:val="PargrafodaLista"/>
        <w:ind w:left="0" w:right="3"/>
        <w:jc w:val="both"/>
        <w:rPr>
          <w:rFonts w:ascii="Times New Roman" w:hAnsi="Times New Roman" w:cs="Times New Roman"/>
          <w:sz w:val="24"/>
          <w:szCs w:val="24"/>
        </w:rPr>
      </w:pPr>
      <w:r>
        <w:rPr>
          <w:rFonts w:ascii="Times New Roman" w:eastAsia="SimSun" w:hAnsi="Times New Roman" w:cs="Times New Roman"/>
          <w:sz w:val="24"/>
          <w:szCs w:val="24"/>
          <w:lang w:eastAsia="ar-SA"/>
        </w:rPr>
        <w:t>§ 5</w:t>
      </w:r>
      <w:r w:rsidR="004D2F54" w:rsidRPr="004D2F54">
        <w:rPr>
          <w:rFonts w:ascii="Times New Roman" w:eastAsia="SimSun" w:hAnsi="Times New Roman" w:cs="Times New Roman"/>
          <w:sz w:val="24"/>
          <w:szCs w:val="24"/>
          <w:lang w:eastAsia="ar-SA"/>
        </w:rPr>
        <w:t xml:space="preserve">º </w:t>
      </w:r>
      <w:r w:rsidR="00E30562" w:rsidRPr="00E30562">
        <w:rPr>
          <w:rFonts w:ascii="Times New Roman" w:eastAsia="SimSun" w:hAnsi="Times New Roman" w:cs="Times New Roman"/>
          <w:sz w:val="24"/>
          <w:szCs w:val="24"/>
          <w:lang w:eastAsia="ar-SA"/>
        </w:rPr>
        <w:t>A contratada deverá assegurar que o transporte preserve as características de conservação dos medicamentos e demais insumos, observando a legislação sanitária vigente, inclusive quanto às condições de higiene, acondicionamento e rastreabilidade, quando aplicável.</w:t>
      </w:r>
    </w:p>
    <w:p w:rsidR="004D2F54" w:rsidRPr="004D2F54" w:rsidRDefault="00C158C7" w:rsidP="004D2F54">
      <w:pPr>
        <w:pStyle w:val="PargrafodaLista"/>
        <w:ind w:left="0" w:right="3"/>
        <w:jc w:val="both"/>
        <w:rPr>
          <w:rFonts w:ascii="Times New Roman" w:eastAsia="SimSun" w:hAnsi="Times New Roman" w:cs="Times New Roman"/>
          <w:sz w:val="24"/>
          <w:szCs w:val="24"/>
          <w:lang w:eastAsia="ar-SA"/>
        </w:rPr>
      </w:pPr>
      <w:r>
        <w:rPr>
          <w:rFonts w:ascii="Times New Roman" w:eastAsia="SimSun" w:hAnsi="Times New Roman" w:cs="Times New Roman"/>
          <w:sz w:val="24"/>
          <w:szCs w:val="24"/>
          <w:lang w:eastAsia="ar-SA"/>
        </w:rPr>
        <w:t>§ 6</w:t>
      </w:r>
      <w:r w:rsidR="004D2F54" w:rsidRPr="004D2F54">
        <w:rPr>
          <w:rFonts w:ascii="Times New Roman" w:eastAsia="SimSun" w:hAnsi="Times New Roman" w:cs="Times New Roman"/>
          <w:sz w:val="24"/>
          <w:szCs w:val="24"/>
          <w:lang w:eastAsia="ar-SA"/>
        </w:rPr>
        <w:t>º Os veículos utilizados no transporte, objeto deste certame, deverão atender a todas as determinações do Código de Trânsito Brasileiro (CTB) e do Conselho Nacional de Trânsito (CONTRAN), para a realização dos serviços contratados.</w:t>
      </w:r>
    </w:p>
    <w:p w:rsidR="004D2F54" w:rsidRPr="00E30562" w:rsidRDefault="00C158C7" w:rsidP="004D2F54">
      <w:pPr>
        <w:pStyle w:val="PargrafodaLista"/>
        <w:ind w:left="0" w:right="3"/>
        <w:jc w:val="both"/>
        <w:rPr>
          <w:rFonts w:ascii="Times New Roman" w:hAnsi="Times New Roman" w:cs="Times New Roman"/>
          <w:sz w:val="24"/>
          <w:szCs w:val="24"/>
        </w:rPr>
      </w:pPr>
      <w:r>
        <w:rPr>
          <w:rFonts w:ascii="Times New Roman" w:eastAsia="SimSun" w:hAnsi="Times New Roman" w:cs="Times New Roman"/>
          <w:sz w:val="24"/>
          <w:szCs w:val="24"/>
          <w:lang w:eastAsia="ar-SA"/>
        </w:rPr>
        <w:t>§ 7</w:t>
      </w:r>
      <w:r w:rsidR="004D2F54" w:rsidRPr="004D2F54">
        <w:rPr>
          <w:rFonts w:ascii="Times New Roman" w:eastAsia="SimSun" w:hAnsi="Times New Roman" w:cs="Times New Roman"/>
          <w:sz w:val="24"/>
          <w:szCs w:val="24"/>
          <w:lang w:eastAsia="ar-SA"/>
        </w:rPr>
        <w:t xml:space="preserve">º </w:t>
      </w:r>
      <w:r w:rsidR="00E30562" w:rsidRPr="00110F4E">
        <w:rPr>
          <w:rFonts w:ascii="Times New Roman" w:hAnsi="Times New Roman" w:cs="Times New Roman"/>
          <w:sz w:val="24"/>
          <w:szCs w:val="24"/>
        </w:rPr>
        <w:t>Serão admitidos somente veículos com, no máximo, 10 (dez) anos de fabricação, contados da data de fabricação constante no Certificado de Registro e Licenciamento do Veículo – CRLV.</w:t>
      </w:r>
    </w:p>
    <w:p w:rsidR="00E30562" w:rsidRPr="00382B3C" w:rsidRDefault="00C158C7" w:rsidP="00E30562">
      <w:pPr>
        <w:pStyle w:val="PargrafodaLista"/>
        <w:ind w:left="0" w:right="3"/>
        <w:jc w:val="both"/>
        <w:rPr>
          <w:rFonts w:ascii="Times New Roman" w:hAnsi="Times New Roman" w:cs="Times New Roman"/>
          <w:sz w:val="24"/>
          <w:szCs w:val="24"/>
        </w:rPr>
      </w:pPr>
      <w:r>
        <w:rPr>
          <w:rFonts w:ascii="Times New Roman" w:eastAsia="SimSun" w:hAnsi="Times New Roman" w:cs="Times New Roman"/>
          <w:sz w:val="24"/>
          <w:szCs w:val="24"/>
          <w:lang w:eastAsia="ar-SA"/>
        </w:rPr>
        <w:t>§ 8</w:t>
      </w:r>
      <w:r w:rsidR="004D2F54" w:rsidRPr="004D2F54">
        <w:rPr>
          <w:rFonts w:ascii="Times New Roman" w:eastAsia="SimSun" w:hAnsi="Times New Roman" w:cs="Times New Roman"/>
          <w:sz w:val="24"/>
          <w:szCs w:val="24"/>
          <w:lang w:eastAsia="ar-SA"/>
        </w:rPr>
        <w:t xml:space="preserve">º </w:t>
      </w:r>
      <w:r w:rsidR="00E30562" w:rsidRPr="00382B3C">
        <w:rPr>
          <w:rFonts w:ascii="Times New Roman" w:hAnsi="Times New Roman" w:cs="Times New Roman"/>
          <w:sz w:val="24"/>
          <w:szCs w:val="24"/>
        </w:rPr>
        <w:t>A empresa deverá manter canal permanente de comunicação, disponibilizando telefone móvel e endereço eletrônico para atendimento das solicitações da Administração.</w:t>
      </w:r>
    </w:p>
    <w:p w:rsidR="00E30562" w:rsidRDefault="0040361B" w:rsidP="004D2F54">
      <w:pPr>
        <w:pStyle w:val="PargrafodaLista"/>
        <w:ind w:left="0" w:right="3"/>
        <w:jc w:val="both"/>
        <w:rPr>
          <w:rFonts w:ascii="Times New Roman" w:hAnsi="Times New Roman" w:cs="Times New Roman"/>
          <w:sz w:val="24"/>
          <w:szCs w:val="24"/>
        </w:rPr>
      </w:pPr>
      <w:r>
        <w:rPr>
          <w:rFonts w:ascii="Times New Roman" w:eastAsia="SimSun" w:hAnsi="Times New Roman" w:cs="Times New Roman"/>
          <w:sz w:val="24"/>
          <w:szCs w:val="24"/>
          <w:lang w:eastAsia="ar-SA"/>
        </w:rPr>
        <w:t xml:space="preserve">§ </w:t>
      </w:r>
      <w:r w:rsidR="00C158C7">
        <w:rPr>
          <w:rFonts w:ascii="Times New Roman" w:eastAsia="SimSun" w:hAnsi="Times New Roman" w:cs="Times New Roman"/>
          <w:sz w:val="24"/>
          <w:szCs w:val="24"/>
          <w:lang w:eastAsia="ar-SA"/>
        </w:rPr>
        <w:t>9</w:t>
      </w:r>
      <w:r w:rsidR="004D2F54" w:rsidRPr="004D2F54">
        <w:rPr>
          <w:rFonts w:ascii="Times New Roman" w:eastAsia="SimSun" w:hAnsi="Times New Roman" w:cs="Times New Roman"/>
          <w:sz w:val="24"/>
          <w:szCs w:val="24"/>
          <w:lang w:eastAsia="ar-SA"/>
        </w:rPr>
        <w:t xml:space="preserve">º </w:t>
      </w:r>
      <w:r w:rsidR="00E30562" w:rsidRPr="00382B3C">
        <w:rPr>
          <w:rFonts w:ascii="Times New Roman" w:hAnsi="Times New Roman" w:cs="Times New Roman"/>
          <w:sz w:val="24"/>
          <w:szCs w:val="24"/>
        </w:rPr>
        <w:t>Os veículos deverão permanecer em perfeitas condições de limpeza, conservação e segurança durante toda a vigência da contratação. Em caso de pane mecânica, acidente ou outro evento que impeça sua utilização, a contratada poderá substituí-los temporariamente por veículo de características equivalentes ou superiores, mediante comunicação imediata à Secretaria demandante.</w:t>
      </w:r>
    </w:p>
    <w:p w:rsidR="004D2F54" w:rsidRDefault="00C158C7" w:rsidP="004D2F54">
      <w:pPr>
        <w:pStyle w:val="PargrafodaLista"/>
        <w:ind w:left="0" w:right="3"/>
        <w:jc w:val="both"/>
        <w:rPr>
          <w:rFonts w:ascii="Times New Roman" w:eastAsia="SimSun" w:hAnsi="Times New Roman" w:cs="Times New Roman"/>
          <w:sz w:val="24"/>
          <w:szCs w:val="24"/>
          <w:lang w:eastAsia="ar-SA"/>
        </w:rPr>
      </w:pPr>
      <w:r>
        <w:rPr>
          <w:rFonts w:ascii="Times New Roman" w:eastAsia="SimSun" w:hAnsi="Times New Roman" w:cs="Times New Roman"/>
          <w:sz w:val="24"/>
          <w:szCs w:val="24"/>
          <w:lang w:eastAsia="ar-SA"/>
        </w:rPr>
        <w:t>§ 10</w:t>
      </w:r>
      <w:r w:rsidR="004D2F54" w:rsidRPr="004D2F54">
        <w:rPr>
          <w:rFonts w:ascii="Times New Roman" w:eastAsia="SimSun" w:hAnsi="Times New Roman" w:cs="Times New Roman"/>
          <w:sz w:val="24"/>
          <w:szCs w:val="24"/>
          <w:lang w:eastAsia="ar-SA"/>
        </w:rPr>
        <w:t>º Durante o prazo de vigência contratual, todos os veículos poderão, a qualquer momento, serem submetidos à instalação, por parte do Município de Teutônia, de equipamentos de rastreamento e monitoramento, visando fiscalizar a execução dos serviços.</w:t>
      </w:r>
    </w:p>
    <w:p w:rsidR="00E30562" w:rsidRPr="00E30562" w:rsidRDefault="00E30562" w:rsidP="004D2F54">
      <w:pPr>
        <w:pStyle w:val="PargrafodaLista"/>
        <w:ind w:left="0" w:right="3"/>
        <w:jc w:val="both"/>
        <w:rPr>
          <w:rFonts w:ascii="Times New Roman" w:hAnsi="Times New Roman" w:cs="Times New Roman"/>
          <w:sz w:val="24"/>
          <w:szCs w:val="24"/>
        </w:rPr>
      </w:pPr>
      <w:r>
        <w:rPr>
          <w:rFonts w:ascii="Times New Roman" w:eastAsia="SimSun" w:hAnsi="Times New Roman" w:cs="Times New Roman"/>
          <w:sz w:val="24"/>
          <w:szCs w:val="24"/>
          <w:lang w:eastAsia="ar-SA"/>
        </w:rPr>
        <w:t xml:space="preserve">$ 11º </w:t>
      </w:r>
      <w:r w:rsidRPr="00557C8D">
        <w:rPr>
          <w:rFonts w:ascii="Times New Roman" w:hAnsi="Times New Roman" w:cs="Times New Roman"/>
          <w:sz w:val="24"/>
          <w:szCs w:val="24"/>
        </w:rPr>
        <w:t>A Administração poderá realizar vistoria prévia dos veículos indicados pela contratada</w:t>
      </w:r>
      <w:r>
        <w:rPr>
          <w:rFonts w:ascii="Times New Roman" w:hAnsi="Times New Roman" w:cs="Times New Roman"/>
          <w:sz w:val="24"/>
          <w:szCs w:val="24"/>
        </w:rPr>
        <w:t>,</w:t>
      </w:r>
      <w:r w:rsidRPr="00557C8D">
        <w:rPr>
          <w:rFonts w:ascii="Times New Roman" w:hAnsi="Times New Roman" w:cs="Times New Roman"/>
          <w:sz w:val="24"/>
          <w:szCs w:val="24"/>
        </w:rPr>
        <w:t xml:space="preserve"> antes do início da execução contratual e sempre que entender necessário durante a vigência da Ata de Registro de Preços.</w:t>
      </w:r>
    </w:p>
    <w:p w:rsidR="004D2F54" w:rsidRDefault="00E30562" w:rsidP="004D2F54">
      <w:pPr>
        <w:pStyle w:val="PargrafodaLista"/>
        <w:ind w:left="0" w:right="3"/>
        <w:jc w:val="both"/>
        <w:rPr>
          <w:rFonts w:ascii="Times New Roman" w:eastAsia="SimSun" w:hAnsi="Times New Roman" w:cs="Times New Roman"/>
          <w:sz w:val="24"/>
          <w:szCs w:val="24"/>
          <w:lang w:eastAsia="ar-SA"/>
        </w:rPr>
      </w:pPr>
      <w:r>
        <w:rPr>
          <w:rFonts w:ascii="Times New Roman" w:eastAsia="SimSun" w:hAnsi="Times New Roman" w:cs="Times New Roman"/>
          <w:sz w:val="24"/>
          <w:szCs w:val="24"/>
          <w:lang w:eastAsia="ar-SA"/>
        </w:rPr>
        <w:t>§ 12</w:t>
      </w:r>
      <w:r w:rsidR="004D2F54" w:rsidRPr="004D2F54">
        <w:rPr>
          <w:rFonts w:ascii="Times New Roman" w:eastAsia="SimSun" w:hAnsi="Times New Roman" w:cs="Times New Roman"/>
          <w:sz w:val="24"/>
          <w:szCs w:val="24"/>
          <w:lang w:eastAsia="ar-SA"/>
        </w:rPr>
        <w:t>º Os preços propostos serão considerados completos e suficientes para o fornecimento do objeto desta licitação, sendo desconsiderada qualquer reivindicação de pagamento adicional quando devida a</w:t>
      </w:r>
      <w:proofErr w:type="gramStart"/>
      <w:r w:rsidR="004D2F54" w:rsidRPr="004D2F54">
        <w:rPr>
          <w:rFonts w:ascii="Times New Roman" w:eastAsia="SimSun" w:hAnsi="Times New Roman" w:cs="Times New Roman"/>
          <w:sz w:val="24"/>
          <w:szCs w:val="24"/>
          <w:lang w:eastAsia="ar-SA"/>
        </w:rPr>
        <w:t xml:space="preserve">  </w:t>
      </w:r>
      <w:proofErr w:type="gramEnd"/>
      <w:r w:rsidR="004D2F54" w:rsidRPr="004D2F54">
        <w:rPr>
          <w:rFonts w:ascii="Times New Roman" w:eastAsia="SimSun" w:hAnsi="Times New Roman" w:cs="Times New Roman"/>
          <w:sz w:val="24"/>
          <w:szCs w:val="24"/>
          <w:lang w:eastAsia="ar-SA"/>
        </w:rPr>
        <w:t>erro ou má interpretação de parte da licitante.</w:t>
      </w:r>
    </w:p>
    <w:p w:rsidR="00C31491" w:rsidRPr="004D2F54" w:rsidRDefault="00E30562" w:rsidP="004D2F54">
      <w:pPr>
        <w:pStyle w:val="PargrafodaLista"/>
        <w:ind w:left="0" w:right="3"/>
        <w:jc w:val="both"/>
        <w:rPr>
          <w:rFonts w:ascii="Times New Roman" w:eastAsia="SimSun" w:hAnsi="Times New Roman" w:cs="Times New Roman"/>
          <w:sz w:val="24"/>
          <w:szCs w:val="24"/>
          <w:lang w:eastAsia="ar-SA"/>
        </w:rPr>
      </w:pPr>
      <w:r>
        <w:rPr>
          <w:rFonts w:ascii="Times New Roman" w:hAnsi="Times New Roman" w:cs="Times New Roman"/>
        </w:rPr>
        <w:t>§ 13</w:t>
      </w:r>
      <w:r w:rsidR="00C31491">
        <w:rPr>
          <w:rFonts w:ascii="Times New Roman" w:hAnsi="Times New Roman" w:cs="Times New Roman"/>
        </w:rPr>
        <w:t>º As quantidades são máximas, podendo, no entanto a Administração não fazer uso da totalidade.</w:t>
      </w:r>
    </w:p>
    <w:p w:rsidR="004D2F54" w:rsidRPr="00E30562" w:rsidRDefault="00E30562" w:rsidP="002017A7">
      <w:pPr>
        <w:spacing w:after="0" w:line="240" w:lineRule="auto"/>
        <w:jc w:val="both"/>
        <w:rPr>
          <w:rFonts w:ascii="Times New Roman" w:hAnsi="Times New Roman"/>
        </w:rPr>
      </w:pPr>
      <w:r>
        <w:rPr>
          <w:rFonts w:ascii="Times New Roman" w:hAnsi="Times New Roman" w:cs="Times New Roman"/>
        </w:rPr>
        <w:lastRenderedPageBreak/>
        <w:t>§ 14</w:t>
      </w:r>
      <w:r w:rsidR="00C31491">
        <w:rPr>
          <w:rFonts w:ascii="Times New Roman" w:hAnsi="Times New Roman" w:cs="Times New Roman"/>
        </w:rPr>
        <w:t>º A Detentora da Ata ficará respo</w:t>
      </w:r>
      <w:r w:rsidR="004245D2">
        <w:rPr>
          <w:rFonts w:ascii="Times New Roman" w:hAnsi="Times New Roman" w:cs="Times New Roman"/>
        </w:rPr>
        <w:t>nsável pela correção ou substituição</w:t>
      </w:r>
      <w:r w:rsidR="00A245CA">
        <w:rPr>
          <w:rFonts w:ascii="Times New Roman" w:hAnsi="Times New Roman" w:cs="Times New Roman"/>
        </w:rPr>
        <w:t xml:space="preserve"> de todo</w:t>
      </w:r>
      <w:r w:rsidR="00C31491">
        <w:rPr>
          <w:rFonts w:ascii="Times New Roman" w:hAnsi="Times New Roman" w:cs="Times New Roman"/>
        </w:rPr>
        <w:t xml:space="preserve"> e qualquer </w:t>
      </w:r>
      <w:r w:rsidR="004D2F54">
        <w:rPr>
          <w:rFonts w:ascii="Times New Roman" w:hAnsi="Times New Roman" w:cs="Times New Roman"/>
        </w:rPr>
        <w:t xml:space="preserve">item da prestação do serviço que apresente irregularidades. </w:t>
      </w:r>
      <w:r w:rsidR="004D2F54" w:rsidRPr="00AA788E">
        <w:rPr>
          <w:rFonts w:ascii="Times New Roman" w:hAnsi="Times New Roman" w:cs="Times New Roman"/>
          <w:sz w:val="24"/>
          <w:szCs w:val="24"/>
        </w:rPr>
        <w:t>Verificada a desco</w:t>
      </w:r>
      <w:r w:rsidR="004D2F54">
        <w:rPr>
          <w:rFonts w:ascii="Times New Roman" w:hAnsi="Times New Roman" w:cs="Times New Roman"/>
          <w:sz w:val="24"/>
          <w:szCs w:val="24"/>
        </w:rPr>
        <w:t>nformidade de algum dos serviços prestados</w:t>
      </w:r>
      <w:r w:rsidR="004D2F54" w:rsidRPr="00AA788E">
        <w:rPr>
          <w:rFonts w:ascii="Times New Roman" w:hAnsi="Times New Roman" w:cs="Times New Roman"/>
          <w:sz w:val="24"/>
          <w:szCs w:val="24"/>
        </w:rPr>
        <w:t xml:space="preserve">, a licitante vencedora deverá promover as correções necessárias no prazo máximo de 05 (cinco) dias, </w:t>
      </w:r>
      <w:r w:rsidR="00A245CA">
        <w:rPr>
          <w:rFonts w:ascii="Times New Roman" w:hAnsi="Times New Roman" w:cs="Times New Roman"/>
        </w:rPr>
        <w:t>ainda sujeita as demais penalidades legais.</w:t>
      </w:r>
    </w:p>
    <w:p w:rsidR="00C31491" w:rsidRPr="00E30562" w:rsidRDefault="00C31491" w:rsidP="009D32A3">
      <w:pPr>
        <w:pStyle w:val="NormalWeb"/>
        <w:spacing w:line="276" w:lineRule="auto"/>
        <w:rPr>
          <w:rFonts w:ascii="Times New Roman" w:hAnsi="Times New Roman"/>
          <w:b/>
          <w:bCs/>
          <w:szCs w:val="22"/>
        </w:rPr>
      </w:pPr>
      <w:r>
        <w:rPr>
          <w:rFonts w:ascii="Times New Roman" w:hAnsi="Times New Roman"/>
          <w:b/>
          <w:bCs/>
          <w:szCs w:val="22"/>
        </w:rPr>
        <w:t>CLÁUSULA SEGUNDA</w:t>
      </w:r>
      <w:r>
        <w:rPr>
          <w:rFonts w:ascii="Times New Roman" w:hAnsi="Times New Roman"/>
          <w:szCs w:val="22"/>
        </w:rPr>
        <w:t xml:space="preserve"> – </w:t>
      </w:r>
      <w:r w:rsidRPr="004245D2">
        <w:rPr>
          <w:rFonts w:ascii="Times New Roman" w:eastAsia="Calibri" w:hAnsi="Times New Roman"/>
          <w:szCs w:val="22"/>
          <w:lang w:eastAsia="pt-BR"/>
        </w:rPr>
        <w:t xml:space="preserve">O acompanhamento e fiscalização desta Ata de Registro de Preços ficará a cargo </w:t>
      </w:r>
      <w:proofErr w:type="gramStart"/>
      <w:r w:rsidRPr="004245D2">
        <w:rPr>
          <w:rFonts w:ascii="Times New Roman" w:eastAsia="Calibri" w:hAnsi="Times New Roman"/>
          <w:szCs w:val="22"/>
          <w:lang w:eastAsia="pt-BR"/>
        </w:rPr>
        <w:t>d</w:t>
      </w:r>
      <w:r w:rsidR="007D1974" w:rsidRPr="004245D2">
        <w:rPr>
          <w:rFonts w:ascii="Times New Roman" w:eastAsia="Calibri" w:hAnsi="Times New Roman"/>
          <w:szCs w:val="22"/>
          <w:lang w:eastAsia="pt-BR"/>
        </w:rPr>
        <w:t>o</w:t>
      </w:r>
      <w:r w:rsidRPr="004245D2">
        <w:rPr>
          <w:rFonts w:ascii="Times New Roman" w:eastAsia="Calibri" w:hAnsi="Times New Roman"/>
          <w:szCs w:val="22"/>
          <w:lang w:eastAsia="pt-BR"/>
        </w:rPr>
        <w:t xml:space="preserve"> servidor</w:t>
      </w:r>
      <w:r w:rsidR="009D32A3">
        <w:rPr>
          <w:rFonts w:ascii="Times New Roman" w:eastAsia="Calibri" w:hAnsi="Times New Roman"/>
          <w:szCs w:val="22"/>
          <w:lang w:eastAsia="pt-BR"/>
        </w:rPr>
        <w:t>a</w:t>
      </w:r>
      <w:proofErr w:type="gramEnd"/>
      <w:r w:rsidR="009D32A3">
        <w:rPr>
          <w:rFonts w:ascii="Times New Roman" w:eastAsia="Calibri" w:hAnsi="Times New Roman"/>
          <w:szCs w:val="22"/>
          <w:lang w:eastAsia="pt-BR"/>
        </w:rPr>
        <w:t xml:space="preserve"> Aline Cristina Kruger Romio e </w:t>
      </w:r>
      <w:r w:rsidR="009D32A3" w:rsidRPr="00674A2C">
        <w:rPr>
          <w:rFonts w:ascii="Times New Roman" w:hAnsi="Times New Roman"/>
          <w:color w:val="000000"/>
          <w:sz w:val="23"/>
          <w:szCs w:val="23"/>
        </w:rPr>
        <w:t>Suzana Di</w:t>
      </w:r>
      <w:r w:rsidR="009D32A3">
        <w:rPr>
          <w:rFonts w:ascii="Times New Roman" w:hAnsi="Times New Roman"/>
          <w:color w:val="000000"/>
          <w:sz w:val="23"/>
          <w:szCs w:val="23"/>
        </w:rPr>
        <w:t xml:space="preserve">ckel Kilpp </w:t>
      </w:r>
      <w:r w:rsidR="00C158C7" w:rsidRPr="004245D2">
        <w:rPr>
          <w:rFonts w:ascii="Times New Roman" w:eastAsia="Calibri" w:hAnsi="Times New Roman"/>
          <w:szCs w:val="22"/>
          <w:lang w:eastAsia="pt-BR"/>
        </w:rPr>
        <w:t>a</w:t>
      </w:r>
      <w:r w:rsidR="009D32A3">
        <w:rPr>
          <w:rFonts w:ascii="Times New Roman" w:eastAsia="Calibri" w:hAnsi="Times New Roman"/>
          <w:szCs w:val="22"/>
          <w:lang w:eastAsia="pt-BR"/>
        </w:rPr>
        <w:t>s qual poderão</w:t>
      </w:r>
      <w:r w:rsidR="00C158C7" w:rsidRPr="004245D2">
        <w:rPr>
          <w:rFonts w:ascii="Times New Roman" w:eastAsia="Calibri" w:hAnsi="Times New Roman"/>
          <w:szCs w:val="22"/>
          <w:lang w:eastAsia="pt-BR"/>
        </w:rPr>
        <w:t xml:space="preserve"> ser contatada</w:t>
      </w:r>
      <w:r w:rsidR="009D32A3">
        <w:rPr>
          <w:rFonts w:ascii="Times New Roman" w:eastAsia="Calibri" w:hAnsi="Times New Roman"/>
          <w:szCs w:val="22"/>
          <w:lang w:eastAsia="pt-BR"/>
        </w:rPr>
        <w:t>s</w:t>
      </w:r>
      <w:r w:rsidR="00C158C7" w:rsidRPr="004245D2">
        <w:rPr>
          <w:rFonts w:ascii="Times New Roman" w:eastAsia="Calibri" w:hAnsi="Times New Roman"/>
          <w:szCs w:val="22"/>
          <w:lang w:eastAsia="pt-BR"/>
        </w:rPr>
        <w:t xml:space="preserve"> pel</w:t>
      </w:r>
      <w:r w:rsidR="009D32A3">
        <w:rPr>
          <w:rFonts w:ascii="Times New Roman" w:eastAsia="Calibri" w:hAnsi="Times New Roman"/>
          <w:szCs w:val="22"/>
          <w:lang w:eastAsia="pt-BR"/>
        </w:rPr>
        <w:t xml:space="preserve">o telefone  3762-7700, ramal 163 </w:t>
      </w:r>
      <w:r w:rsidRPr="004245D2">
        <w:rPr>
          <w:rFonts w:ascii="Times New Roman" w:eastAsia="Calibri" w:hAnsi="Times New Roman"/>
          <w:szCs w:val="22"/>
          <w:lang w:eastAsia="pt-BR"/>
        </w:rPr>
        <w:t>e ainda pelo(a) Secretário(a) Municipal d</w:t>
      </w:r>
      <w:r w:rsidR="007D1974" w:rsidRPr="004245D2">
        <w:rPr>
          <w:rFonts w:ascii="Times New Roman" w:eastAsia="Calibri" w:hAnsi="Times New Roman"/>
          <w:szCs w:val="22"/>
          <w:lang w:eastAsia="pt-BR"/>
        </w:rPr>
        <w:t xml:space="preserve">e </w:t>
      </w:r>
      <w:r w:rsidR="00C158C7" w:rsidRPr="004245D2">
        <w:rPr>
          <w:rFonts w:ascii="Times New Roman" w:eastAsia="Calibri" w:hAnsi="Times New Roman"/>
          <w:szCs w:val="22"/>
          <w:lang w:eastAsia="pt-BR"/>
        </w:rPr>
        <w:t>Saúde</w:t>
      </w:r>
      <w:r w:rsidRPr="004245D2">
        <w:rPr>
          <w:rFonts w:ascii="Times New Roman" w:eastAsia="Calibri" w:hAnsi="Times New Roman"/>
          <w:szCs w:val="22"/>
          <w:lang w:eastAsia="pt-BR"/>
        </w:rPr>
        <w:t>, que atuará como gestor(a). Estes anotarão em livro próprio todas as ocorrências relacionadas com a sua execução, determinando o que for necessário à regularização das faltas ou defeitos observados, tendo amplos poderes para recusar e/ou sustar os serviços que não tenham sido executados de acordo com as normas pertinentes, sendo que:</w:t>
      </w:r>
    </w:p>
    <w:p w:rsidR="00C31491" w:rsidRDefault="00C31491" w:rsidP="00C31491">
      <w:pPr>
        <w:pStyle w:val="Recuodecorpodetexto3"/>
        <w:numPr>
          <w:ilvl w:val="0"/>
          <w:numId w:val="1"/>
        </w:numPr>
        <w:tabs>
          <w:tab w:val="left" w:pos="720"/>
        </w:tabs>
        <w:spacing w:before="0" w:after="0" w:line="240" w:lineRule="auto"/>
        <w:ind w:firstLine="0"/>
        <w:rPr>
          <w:rFonts w:ascii="Times New Roman" w:hAnsi="Times New Roman"/>
          <w:sz w:val="22"/>
          <w:szCs w:val="22"/>
        </w:rPr>
      </w:pPr>
      <w:proofErr w:type="gramStart"/>
      <w:r>
        <w:rPr>
          <w:rFonts w:ascii="Times New Roman" w:hAnsi="Times New Roman"/>
          <w:sz w:val="22"/>
          <w:szCs w:val="22"/>
        </w:rPr>
        <w:t>as</w:t>
      </w:r>
      <w:proofErr w:type="gramEnd"/>
      <w:r>
        <w:rPr>
          <w:rFonts w:ascii="Times New Roman" w:hAnsi="Times New Roman"/>
          <w:sz w:val="22"/>
          <w:szCs w:val="22"/>
        </w:rPr>
        <w:t xml:space="preserve"> decisões e providências que ultrapassem a sua competência serão solicitadas a seus superiores, em tempo hábil para adoção das medidas convenientes.</w:t>
      </w:r>
    </w:p>
    <w:p w:rsidR="00C31491" w:rsidRDefault="00C31491" w:rsidP="00C31491">
      <w:pPr>
        <w:pStyle w:val="Recuodecorpodetexto3"/>
        <w:numPr>
          <w:ilvl w:val="0"/>
          <w:numId w:val="1"/>
        </w:numPr>
        <w:tabs>
          <w:tab w:val="left" w:pos="720"/>
        </w:tabs>
        <w:spacing w:before="0" w:after="0" w:line="240" w:lineRule="auto"/>
        <w:ind w:firstLine="0"/>
        <w:rPr>
          <w:rFonts w:ascii="Times New Roman" w:hAnsi="Times New Roman"/>
          <w:sz w:val="22"/>
          <w:szCs w:val="22"/>
        </w:rPr>
      </w:pPr>
      <w:proofErr w:type="gramStart"/>
      <w:r>
        <w:rPr>
          <w:rFonts w:ascii="Times New Roman" w:hAnsi="Times New Roman"/>
          <w:sz w:val="22"/>
          <w:szCs w:val="22"/>
        </w:rPr>
        <w:t>a</w:t>
      </w:r>
      <w:proofErr w:type="gramEnd"/>
      <w:r>
        <w:rPr>
          <w:rFonts w:ascii="Times New Roman" w:hAnsi="Times New Roman"/>
          <w:sz w:val="22"/>
          <w:szCs w:val="22"/>
        </w:rPr>
        <w:t xml:space="preserve"> fiscalização deste instrumento será auxiliada pelos órgãos de assessoramento jurídico e de controle interno do MUNICÍPIO, que deverão dirimir dúvidas e subsidiá-lo com informações relevantes para prevenir riscos na execução contratual, consoante disposto no artigo 117, § 3º, da Lei 14.133/2021.</w:t>
      </w:r>
    </w:p>
    <w:p w:rsidR="00C31491" w:rsidRDefault="00C31491" w:rsidP="002017A7">
      <w:pPr>
        <w:tabs>
          <w:tab w:val="left" w:pos="9460"/>
        </w:tabs>
        <w:spacing w:after="0" w:line="240" w:lineRule="auto"/>
        <w:jc w:val="both"/>
        <w:rPr>
          <w:rFonts w:ascii="Times New Roman" w:hAnsi="Times New Roman"/>
        </w:rPr>
      </w:pPr>
      <w:r>
        <w:rPr>
          <w:rFonts w:ascii="Times New Roman" w:hAnsi="Times New Roman" w:cs="Times New Roman"/>
        </w:rPr>
        <w:t xml:space="preserve">§ 1° As atividades de gestão e fiscalização da execução contratual são o conjunto de ações que tem por objetivo aferir o cumprimento dos resultados previstos pelo MUNICÍPIO para o serviço contratado, verificar a regularidade das obrigações contratuais, bem como prestar apoio à instrução processual e o encaminhamento da documentação pertinente ao setor de contratos para a formalização dos procedimentos relativos </w:t>
      </w:r>
      <w:proofErr w:type="gramStart"/>
      <w:r>
        <w:rPr>
          <w:rFonts w:ascii="Times New Roman" w:hAnsi="Times New Roman" w:cs="Times New Roman"/>
        </w:rPr>
        <w:t>a</w:t>
      </w:r>
      <w:proofErr w:type="gramEnd"/>
      <w:r>
        <w:rPr>
          <w:rFonts w:ascii="Times New Roman" w:hAnsi="Times New Roman" w:cs="Times New Roman"/>
        </w:rPr>
        <w:t xml:space="preserve"> alteração, reequilíbrio, prorrogação, pagamento, eventual aplicação de sanções, extinção do contrato, dentre outras, com vista a assegurar o cumprimento das cláusulas avençadas e a solução de problemas relativos ao objeto.</w:t>
      </w:r>
    </w:p>
    <w:p w:rsidR="00C31491" w:rsidRDefault="00C31491" w:rsidP="002017A7">
      <w:pPr>
        <w:tabs>
          <w:tab w:val="left" w:pos="9460"/>
        </w:tabs>
        <w:spacing w:after="0" w:line="240" w:lineRule="auto"/>
        <w:jc w:val="both"/>
        <w:rPr>
          <w:rFonts w:ascii="Times New Roman" w:hAnsi="Times New Roman"/>
        </w:rPr>
      </w:pPr>
      <w:r>
        <w:rPr>
          <w:rFonts w:ascii="Times New Roman" w:hAnsi="Times New Roman" w:cs="Times New Roman"/>
        </w:rPr>
        <w:t>§ 2° O conjunto de atividades de gestão e fiscalização, são exercidas de acordo com as seguintes disposições:</w:t>
      </w:r>
    </w:p>
    <w:p w:rsidR="00C31491" w:rsidRDefault="00C31491" w:rsidP="00C31491">
      <w:pPr>
        <w:numPr>
          <w:ilvl w:val="0"/>
          <w:numId w:val="2"/>
        </w:numPr>
        <w:tabs>
          <w:tab w:val="left" w:pos="2268"/>
          <w:tab w:val="left" w:pos="9460"/>
        </w:tabs>
        <w:spacing w:after="0" w:line="240" w:lineRule="auto"/>
        <w:jc w:val="both"/>
        <w:rPr>
          <w:rFonts w:ascii="Times New Roman" w:hAnsi="Times New Roman"/>
        </w:rPr>
      </w:pPr>
      <w:r>
        <w:rPr>
          <w:rFonts w:ascii="Times New Roman" w:hAnsi="Times New Roman" w:cs="Times New Roman"/>
        </w:rPr>
        <w:t>Gestor do Contrato: coordenar as atividades de fiscalização do contrato; indicar existência de recurso orçamentário nas hipóteses de aditivo contratual; analisar e decidir as demandas recebidas dos fiscais, acompanhadas de suas manifestações; acompanhar o prazo de execução e vigência do contrato; atestar a realização da despesa, após ateste do fiscal; encaminhar os autos conclusos para pagamento à Secretaria da Fazenda à unidade de orçamento e finanças; encaminhar à unidade competente documentos pertinentes à prorrogação, alteração, reequilíbrio, pagamento, eventuais aplicações de sanções e extinção do contrato.</w:t>
      </w:r>
    </w:p>
    <w:p w:rsidR="00C31491" w:rsidRDefault="00C31491" w:rsidP="00C31491">
      <w:pPr>
        <w:numPr>
          <w:ilvl w:val="0"/>
          <w:numId w:val="2"/>
        </w:numPr>
        <w:tabs>
          <w:tab w:val="left" w:pos="2268"/>
          <w:tab w:val="left" w:pos="9460"/>
        </w:tabs>
        <w:spacing w:after="0" w:line="240" w:lineRule="auto"/>
        <w:jc w:val="both"/>
        <w:rPr>
          <w:rFonts w:ascii="Times New Roman" w:hAnsi="Times New Roman"/>
        </w:rPr>
      </w:pPr>
      <w:r>
        <w:rPr>
          <w:rFonts w:ascii="Times New Roman" w:hAnsi="Times New Roman" w:cs="Times New Roman"/>
        </w:rPr>
        <w:t>Fiscal do Contrato: acompanhar a execução do contrato de acordo com o projeto básico; registrar todas as ocorrências e irregularidades relacionadas com a execução do contrato; acompanhar a regularidade da execução dos serviços e as ocorrências evidenciadas; comunicar ao Gestor do Contrato eventuais inadimplementos das obrigações contratuais, propondo aplicação de penalidades e, se for o caso, a rescisão contratual; solicitar à DETENTORA correções e/ou substituições quando do recebimento de serviços divergentes do contrato; atestar a regularidade da prestação dos serviços e encaminhá-la ao Gestor do Contrato para atesto da despesa, realizar o recebimento provisório dos serviços; acompanhar a execução do contrato quanto às obrigações previdenciárias, fiscais e trabalhistas; analisar, por amostragem, os comprovantes de recolhimento mensal das contribuições previdenciárias estabelecidas para o empregador e seus empregados; comprovantes de recolhimento mensal do Fundo de Garantia por Tempo de Serviço; comprovante de pagamento de salários</w:t>
      </w:r>
      <w:proofErr w:type="gramStart"/>
      <w:r>
        <w:rPr>
          <w:rFonts w:ascii="Times New Roman" w:hAnsi="Times New Roman" w:cs="Times New Roman"/>
        </w:rPr>
        <w:t>, vale</w:t>
      </w:r>
      <w:proofErr w:type="gramEnd"/>
      <w:r>
        <w:rPr>
          <w:rFonts w:ascii="Times New Roman" w:hAnsi="Times New Roman" w:cs="Times New Roman"/>
        </w:rPr>
        <w:t>- transporte, auxílio-alimentação e demais obrigações contidas na convenção coletiva, acordo coletivo ou sentença normativa; comunicar ao Gestor do Contrato eventuais inadimplementos das obrigações contratuais, recomendando a aplicação de penalidades; calcular multas; certificar a regularidade da documentação analisada e encaminhá-la ao Gestor do Contrato para atesto da despesa.</w:t>
      </w:r>
    </w:p>
    <w:p w:rsidR="00C31491" w:rsidRDefault="00C31491" w:rsidP="002017A7">
      <w:pPr>
        <w:tabs>
          <w:tab w:val="left" w:pos="9460"/>
        </w:tabs>
        <w:spacing w:after="0" w:line="240" w:lineRule="auto"/>
        <w:jc w:val="both"/>
        <w:rPr>
          <w:rFonts w:ascii="Times New Roman" w:hAnsi="Times New Roman"/>
        </w:rPr>
      </w:pPr>
      <w:r>
        <w:rPr>
          <w:rFonts w:ascii="Times New Roman" w:hAnsi="Times New Roman" w:cs="Times New Roman"/>
        </w:rPr>
        <w:lastRenderedPageBreak/>
        <w:t xml:space="preserve">§ 3° É direito </w:t>
      </w:r>
      <w:proofErr w:type="gramStart"/>
      <w:r>
        <w:rPr>
          <w:rFonts w:ascii="Times New Roman" w:hAnsi="Times New Roman" w:cs="Times New Roman"/>
        </w:rPr>
        <w:t>da Fiscalização rejeitar</w:t>
      </w:r>
      <w:proofErr w:type="gramEnd"/>
      <w:r>
        <w:rPr>
          <w:rFonts w:ascii="Times New Roman" w:hAnsi="Times New Roman" w:cs="Times New Roman"/>
        </w:rPr>
        <w:t xml:space="preserve"> quaisquer serviços quando entender que a sua execução está fora dos padrões técnicos e de qualidade definidos nesta Ata de Registro de Preços, no Edital de </w:t>
      </w:r>
      <w:r w:rsidR="009D32A3">
        <w:rPr>
          <w:rFonts w:ascii="Times New Roman" w:hAnsi="Times New Roman" w:cs="Times New Roman"/>
        </w:rPr>
        <w:t>Pregão Eletrônico n° 046/2026</w:t>
      </w:r>
      <w:r>
        <w:rPr>
          <w:rFonts w:ascii="Times New Roman" w:hAnsi="Times New Roman" w:cs="Times New Roman"/>
        </w:rPr>
        <w:t>, no Termo de Referência e/ou na proposta da DETENTORA, devendo esta reparar, corrigir ou substituir os serviços e peças rejeitados pela fiscalização.</w:t>
      </w:r>
    </w:p>
    <w:p w:rsidR="00C31491" w:rsidRDefault="00C31491" w:rsidP="002017A7">
      <w:pPr>
        <w:tabs>
          <w:tab w:val="left" w:pos="9460"/>
        </w:tabs>
        <w:spacing w:after="0" w:line="240" w:lineRule="auto"/>
        <w:jc w:val="both"/>
        <w:rPr>
          <w:rFonts w:ascii="Times New Roman" w:hAnsi="Times New Roman"/>
        </w:rPr>
      </w:pPr>
      <w:r>
        <w:rPr>
          <w:rFonts w:ascii="Times New Roman" w:hAnsi="Times New Roman" w:cs="Times New Roman"/>
        </w:rPr>
        <w:t>§ 4° Quaisquer exigências da FISCALIZAÇÃO, inerente ao objeto deste instrumento, deverão ser prontamente atendidas pela DETENTORA, sem ônus para o MUNICÍPIO.</w:t>
      </w:r>
    </w:p>
    <w:p w:rsidR="00C31491" w:rsidRDefault="00C31491" w:rsidP="002017A7">
      <w:pPr>
        <w:tabs>
          <w:tab w:val="left" w:pos="9460"/>
        </w:tabs>
        <w:spacing w:after="0" w:line="240" w:lineRule="auto"/>
        <w:jc w:val="both"/>
        <w:rPr>
          <w:rFonts w:ascii="Times New Roman" w:hAnsi="Times New Roman"/>
        </w:rPr>
      </w:pPr>
      <w:r>
        <w:rPr>
          <w:rFonts w:ascii="Times New Roman" w:hAnsi="Times New Roman" w:cs="Times New Roman"/>
        </w:rPr>
        <w:t>§ 5° A fiscalização exercida no interesse do MUNICÍPIO não exclui nem reduz a responsabilidade da DETENTORA, inclusive perante terceiros, por qualquer irregularidade, e, na sua ocorrência, não implica corresponsabilidade do Poder Público ou de seus agentes e prepostos.</w:t>
      </w:r>
    </w:p>
    <w:p w:rsidR="00C31491" w:rsidRDefault="00C31491" w:rsidP="002017A7">
      <w:pPr>
        <w:tabs>
          <w:tab w:val="left" w:pos="9460"/>
        </w:tabs>
        <w:spacing w:after="0" w:line="240" w:lineRule="auto"/>
        <w:jc w:val="both"/>
        <w:rPr>
          <w:rFonts w:ascii="Times New Roman" w:hAnsi="Times New Roman"/>
        </w:rPr>
      </w:pPr>
      <w:r>
        <w:rPr>
          <w:rFonts w:ascii="Times New Roman" w:hAnsi="Times New Roman" w:cs="Times New Roman"/>
        </w:rPr>
        <w:t>§ 6° A DETENTORA será responsável pelos danos causados diretamente ao MUNICÍPIO ou a terceiros em razão da execução desta Ata de Registro de Preço, e a fiscalização ou o acompanhamento pelo MUNICÍPIO não excluirá nem reduzirá essa responsabilidade.</w:t>
      </w:r>
    </w:p>
    <w:p w:rsidR="00C31491" w:rsidRDefault="00C31491" w:rsidP="00E30562">
      <w:pPr>
        <w:pStyle w:val="Corpodetexto"/>
        <w:tabs>
          <w:tab w:val="left" w:pos="9460"/>
        </w:tabs>
        <w:spacing w:beforeLines="100" w:after="0" w:line="240" w:lineRule="auto"/>
        <w:rPr>
          <w:rFonts w:ascii="Times New Roman" w:hAnsi="Times New Roman" w:cs="Times New Roman"/>
        </w:rPr>
      </w:pPr>
      <w:r>
        <w:rPr>
          <w:rFonts w:ascii="Times New Roman" w:hAnsi="Times New Roman" w:cs="Times New Roman"/>
          <w:b/>
        </w:rPr>
        <w:t xml:space="preserve">CLÁUSULA TERCEIRA – </w:t>
      </w:r>
      <w:r>
        <w:rPr>
          <w:rFonts w:ascii="Times New Roman" w:hAnsi="Times New Roman" w:cs="Times New Roman"/>
        </w:rPr>
        <w:t xml:space="preserve">O prazo de vigência da Ata de Registro de Preços será de 12 (doze) meses, a contar de sua assinatura, prorrogável, na forma do art. 84, da Lei n° 14.133/2021, e artigo </w:t>
      </w:r>
      <w:r>
        <w:rPr>
          <w:rFonts w:ascii="Times New Roman" w:hAnsi="Times New Roman" w:cs="Times New Roman"/>
          <w:lang w:val="pt-BR"/>
        </w:rPr>
        <w:t>136</w:t>
      </w:r>
      <w:r>
        <w:rPr>
          <w:rFonts w:ascii="Times New Roman" w:hAnsi="Times New Roman" w:cs="Times New Roman"/>
        </w:rPr>
        <w:t>, do Decreto Municipal n° 3.2</w:t>
      </w:r>
      <w:r>
        <w:rPr>
          <w:rFonts w:ascii="Times New Roman" w:hAnsi="Times New Roman" w:cs="Times New Roman"/>
          <w:lang w:val="pt-BR"/>
        </w:rPr>
        <w:t>50</w:t>
      </w:r>
      <w:r>
        <w:rPr>
          <w:rFonts w:ascii="Times New Roman" w:hAnsi="Times New Roman" w:cs="Times New Roman"/>
        </w:rPr>
        <w:t>/2023, por igual período.</w:t>
      </w:r>
    </w:p>
    <w:p w:rsidR="002017A7" w:rsidRDefault="00C31491" w:rsidP="00E30562">
      <w:pPr>
        <w:pStyle w:val="Corpodetexto"/>
        <w:tabs>
          <w:tab w:val="left" w:pos="9460"/>
        </w:tabs>
        <w:spacing w:beforeLines="100" w:after="0" w:line="240" w:lineRule="auto"/>
        <w:rPr>
          <w:rFonts w:ascii="Times New Roman" w:hAnsi="Times New Roman" w:cs="Times New Roman"/>
        </w:rPr>
      </w:pPr>
      <w:r>
        <w:rPr>
          <w:rFonts w:ascii="Times New Roman" w:hAnsi="Times New Roman" w:cs="Times New Roman"/>
        </w:rPr>
        <w:t>§</w:t>
      </w:r>
      <w:r>
        <w:rPr>
          <w:rFonts w:ascii="Times New Roman" w:hAnsi="Times New Roman" w:cs="Times New Roman"/>
          <w:lang w:val="pt-BR"/>
        </w:rPr>
        <w:t xml:space="preserve"> </w:t>
      </w:r>
      <w:r>
        <w:rPr>
          <w:rFonts w:ascii="Times New Roman" w:hAnsi="Times New Roman" w:cs="Times New Roman"/>
        </w:rPr>
        <w:t>1º Durante o prazo de validade desta Ata de Registro de Preços, o MUNICÍPIO não será obrigado a firmar as contratações que dela poderão advir, facultando-se a realização de</w:t>
      </w:r>
      <w:r>
        <w:rPr>
          <w:rFonts w:ascii="Times New Roman" w:hAnsi="Times New Roman" w:cs="Times New Roman"/>
          <w:spacing w:val="-3"/>
        </w:rPr>
        <w:t xml:space="preserve"> </w:t>
      </w:r>
      <w:r>
        <w:rPr>
          <w:rFonts w:ascii="Times New Roman" w:hAnsi="Times New Roman" w:cs="Times New Roman"/>
        </w:rPr>
        <w:t>licitação específica para a contratação pretendida, sendo assegurado ao beneficiário do registro preferência na execução, em igualdade de condições.</w:t>
      </w:r>
    </w:p>
    <w:p w:rsidR="00C31491" w:rsidRDefault="00C31491" w:rsidP="00E30562">
      <w:pPr>
        <w:pStyle w:val="Corpodetexto"/>
        <w:tabs>
          <w:tab w:val="left" w:pos="9460"/>
        </w:tabs>
        <w:spacing w:beforeLines="100" w:after="0" w:line="240" w:lineRule="auto"/>
        <w:rPr>
          <w:rFonts w:ascii="Times New Roman" w:hAnsi="Times New Roman" w:cs="Times New Roman"/>
        </w:rPr>
      </w:pPr>
      <w:r>
        <w:rPr>
          <w:rFonts w:ascii="Times New Roman" w:hAnsi="Times New Roman" w:cs="Times New Roman"/>
        </w:rPr>
        <w:t>§</w:t>
      </w:r>
      <w:r>
        <w:rPr>
          <w:rFonts w:ascii="Times New Roman" w:hAnsi="Times New Roman" w:cs="Times New Roman"/>
          <w:lang w:val="pt-BR"/>
        </w:rPr>
        <w:t xml:space="preserve"> </w:t>
      </w:r>
      <w:r>
        <w:rPr>
          <w:rFonts w:ascii="Times New Roman" w:hAnsi="Times New Roman" w:cs="Times New Roman"/>
        </w:rPr>
        <w:t>2º A Administração não emitirá qualquer solicitação de aquisição sem a prévia existência do respectivo crédito orçamentário.</w:t>
      </w:r>
    </w:p>
    <w:p w:rsidR="00C31491" w:rsidRDefault="00C31491" w:rsidP="00C31491">
      <w:pPr>
        <w:pStyle w:val="Corpodetexto"/>
        <w:tabs>
          <w:tab w:val="left" w:pos="9460"/>
        </w:tabs>
        <w:spacing w:before="0" w:after="0" w:line="240" w:lineRule="auto"/>
        <w:rPr>
          <w:rFonts w:ascii="Times New Roman" w:hAnsi="Times New Roman" w:cs="Times New Roman"/>
        </w:rPr>
      </w:pPr>
    </w:p>
    <w:p w:rsidR="00C31491" w:rsidRDefault="00C31491" w:rsidP="00C31491">
      <w:pPr>
        <w:pStyle w:val="Corpodetexto"/>
        <w:spacing w:before="0" w:after="0" w:line="240" w:lineRule="auto"/>
        <w:rPr>
          <w:rFonts w:ascii="Times New Roman" w:hAnsi="Times New Roman" w:cs="Times New Roman"/>
        </w:rPr>
      </w:pPr>
      <w:r>
        <w:rPr>
          <w:rFonts w:ascii="Times New Roman" w:hAnsi="Times New Roman" w:cs="Times New Roman"/>
          <w:b/>
        </w:rPr>
        <w:t xml:space="preserve">CLÁUSULA QUARTA </w:t>
      </w:r>
      <w:r>
        <w:rPr>
          <w:rFonts w:ascii="Times New Roman" w:hAnsi="Times New Roman" w:cs="Times New Roman"/>
        </w:rPr>
        <w:t>– O objeto será recebido provisoriamente pelos fiscais desta Ata, quando da realização dos serviços, e definitivamente, de forma tácita, no prazo de vinte dias após o recebimento provisório, uma</w:t>
      </w:r>
      <w:r>
        <w:rPr>
          <w:rFonts w:ascii="Times New Roman" w:hAnsi="Times New Roman" w:cs="Times New Roman"/>
          <w:spacing w:val="-4"/>
        </w:rPr>
        <w:t xml:space="preserve"> </w:t>
      </w:r>
      <w:r>
        <w:rPr>
          <w:rFonts w:ascii="Times New Roman" w:hAnsi="Times New Roman" w:cs="Times New Roman"/>
        </w:rPr>
        <w:t>vez</w:t>
      </w:r>
      <w:r>
        <w:rPr>
          <w:rFonts w:ascii="Times New Roman" w:hAnsi="Times New Roman" w:cs="Times New Roman"/>
          <w:spacing w:val="-4"/>
        </w:rPr>
        <w:t xml:space="preserve"> </w:t>
      </w:r>
      <w:r>
        <w:rPr>
          <w:rFonts w:ascii="Times New Roman" w:hAnsi="Times New Roman" w:cs="Times New Roman"/>
        </w:rPr>
        <w:t>verificada</w:t>
      </w:r>
      <w:r>
        <w:rPr>
          <w:rFonts w:ascii="Times New Roman" w:hAnsi="Times New Roman" w:cs="Times New Roman"/>
          <w:spacing w:val="-4"/>
        </w:rPr>
        <w:t xml:space="preserve"> </w:t>
      </w:r>
      <w:r>
        <w:rPr>
          <w:rFonts w:ascii="Times New Roman" w:hAnsi="Times New Roman" w:cs="Times New Roman"/>
        </w:rPr>
        <w:t>a</w:t>
      </w:r>
      <w:r>
        <w:rPr>
          <w:rFonts w:ascii="Times New Roman" w:hAnsi="Times New Roman" w:cs="Times New Roman"/>
          <w:spacing w:val="-4"/>
        </w:rPr>
        <w:t xml:space="preserve"> </w:t>
      </w:r>
      <w:r>
        <w:rPr>
          <w:rFonts w:ascii="Times New Roman" w:hAnsi="Times New Roman" w:cs="Times New Roman"/>
        </w:rPr>
        <w:t>qualidade</w:t>
      </w:r>
      <w:r>
        <w:rPr>
          <w:rFonts w:ascii="Times New Roman" w:hAnsi="Times New Roman" w:cs="Times New Roman"/>
          <w:spacing w:val="-4"/>
        </w:rPr>
        <w:t xml:space="preserve"> </w:t>
      </w:r>
      <w:r>
        <w:rPr>
          <w:rFonts w:ascii="Times New Roman" w:hAnsi="Times New Roman" w:cs="Times New Roman"/>
        </w:rPr>
        <w:t>e</w:t>
      </w:r>
      <w:r>
        <w:rPr>
          <w:rFonts w:ascii="Times New Roman" w:hAnsi="Times New Roman" w:cs="Times New Roman"/>
          <w:spacing w:val="-4"/>
        </w:rPr>
        <w:t xml:space="preserve"> </w:t>
      </w:r>
      <w:r>
        <w:rPr>
          <w:rFonts w:ascii="Times New Roman" w:hAnsi="Times New Roman" w:cs="Times New Roman"/>
        </w:rPr>
        <w:t>da</w:t>
      </w:r>
      <w:r>
        <w:rPr>
          <w:rFonts w:ascii="Times New Roman" w:hAnsi="Times New Roman" w:cs="Times New Roman"/>
          <w:spacing w:val="-4"/>
        </w:rPr>
        <w:t xml:space="preserve"> </w:t>
      </w:r>
      <w:r>
        <w:rPr>
          <w:rFonts w:ascii="Times New Roman" w:hAnsi="Times New Roman" w:cs="Times New Roman"/>
        </w:rPr>
        <w:t>quantidade</w:t>
      </w:r>
      <w:r>
        <w:rPr>
          <w:rFonts w:ascii="Times New Roman" w:hAnsi="Times New Roman" w:cs="Times New Roman"/>
          <w:spacing w:val="-4"/>
        </w:rPr>
        <w:t xml:space="preserve"> </w:t>
      </w:r>
      <w:r>
        <w:rPr>
          <w:rFonts w:ascii="Times New Roman" w:hAnsi="Times New Roman" w:cs="Times New Roman"/>
        </w:rPr>
        <w:t>e</w:t>
      </w:r>
      <w:r>
        <w:rPr>
          <w:rFonts w:ascii="Times New Roman" w:hAnsi="Times New Roman" w:cs="Times New Roman"/>
          <w:spacing w:val="-4"/>
        </w:rPr>
        <w:t xml:space="preserve"> </w:t>
      </w:r>
      <w:r>
        <w:rPr>
          <w:rFonts w:ascii="Times New Roman" w:hAnsi="Times New Roman" w:cs="Times New Roman"/>
        </w:rPr>
        <w:t>consequente</w:t>
      </w:r>
      <w:r>
        <w:rPr>
          <w:rFonts w:ascii="Times New Roman" w:hAnsi="Times New Roman" w:cs="Times New Roman"/>
          <w:spacing w:val="-4"/>
        </w:rPr>
        <w:t xml:space="preserve"> </w:t>
      </w:r>
      <w:r>
        <w:rPr>
          <w:rFonts w:ascii="Times New Roman" w:hAnsi="Times New Roman" w:cs="Times New Roman"/>
        </w:rPr>
        <w:t>aceitação, desde que até então nada conste em desabono aos serviços realizados e materiais fornecidos.</w:t>
      </w:r>
    </w:p>
    <w:p w:rsidR="00C31491" w:rsidRDefault="00C31491" w:rsidP="00C31491">
      <w:pPr>
        <w:pStyle w:val="Corpodetexto"/>
        <w:spacing w:before="0" w:after="0" w:line="240" w:lineRule="auto"/>
        <w:rPr>
          <w:rFonts w:ascii="Times New Roman" w:hAnsi="Times New Roman" w:cs="Times New Roman"/>
        </w:rPr>
      </w:pPr>
    </w:p>
    <w:p w:rsidR="00C31491" w:rsidRDefault="00C31491" w:rsidP="00C31491">
      <w:pPr>
        <w:pStyle w:val="Corpodetexto"/>
        <w:tabs>
          <w:tab w:val="left" w:pos="10120"/>
        </w:tabs>
        <w:spacing w:before="0" w:after="0" w:line="240" w:lineRule="auto"/>
        <w:rPr>
          <w:rFonts w:ascii="Times New Roman" w:hAnsi="Times New Roman" w:cs="Times New Roman"/>
          <w:spacing w:val="-2"/>
        </w:rPr>
      </w:pPr>
      <w:r>
        <w:rPr>
          <w:rFonts w:ascii="Times New Roman" w:hAnsi="Times New Roman" w:cs="Times New Roman"/>
        </w:rPr>
        <w:t xml:space="preserve">Parágrafo Único. O recebimento provisório ou definitivo não exclui a responsabilidade civil pelo fornecimento dos materiais e serviços, nem a ético-profissional pela perfeita execução deste </w:t>
      </w:r>
      <w:r>
        <w:rPr>
          <w:rFonts w:ascii="Times New Roman" w:hAnsi="Times New Roman" w:cs="Times New Roman"/>
          <w:spacing w:val="-2"/>
        </w:rPr>
        <w:t>objeto.</w:t>
      </w:r>
    </w:p>
    <w:p w:rsidR="00C31491" w:rsidRDefault="00C31491" w:rsidP="00C31491">
      <w:pPr>
        <w:pStyle w:val="Corpodetexto"/>
        <w:tabs>
          <w:tab w:val="left" w:pos="10120"/>
        </w:tabs>
        <w:spacing w:before="0" w:after="0" w:line="240" w:lineRule="auto"/>
        <w:rPr>
          <w:rFonts w:ascii="Times New Roman" w:hAnsi="Times New Roman" w:cs="Times New Roman"/>
          <w:spacing w:val="-2"/>
        </w:rPr>
      </w:pPr>
    </w:p>
    <w:p w:rsidR="00C31491" w:rsidRDefault="00C31491" w:rsidP="00C31491">
      <w:pPr>
        <w:pStyle w:val="Corpodetexto"/>
        <w:spacing w:before="1" w:line="240" w:lineRule="auto"/>
        <w:rPr>
          <w:rFonts w:ascii="Times New Roman" w:hAnsi="Times New Roman" w:cs="Times New Roman"/>
          <w:lang w:val="pt-BR"/>
        </w:rPr>
      </w:pPr>
      <w:r>
        <w:rPr>
          <w:rFonts w:ascii="Times New Roman" w:hAnsi="Times New Roman" w:cs="Times New Roman"/>
          <w:b/>
        </w:rPr>
        <w:t xml:space="preserve">CLÁUSULA </w:t>
      </w:r>
      <w:r>
        <w:rPr>
          <w:rFonts w:ascii="Times New Roman" w:hAnsi="Times New Roman" w:cs="Times New Roman"/>
          <w:b/>
          <w:lang w:val="pt-BR"/>
        </w:rPr>
        <w:t xml:space="preserve">QUINTA </w:t>
      </w:r>
      <w:r>
        <w:rPr>
          <w:rFonts w:ascii="Times New Roman" w:hAnsi="Times New Roman" w:cs="Times New Roman"/>
        </w:rPr>
        <w:t xml:space="preserve">– O pagamento será depositado na conta bancária da DETENTORA, no prazo de até </w:t>
      </w:r>
      <w:r>
        <w:rPr>
          <w:rFonts w:ascii="Times New Roman" w:hAnsi="Times New Roman" w:cs="Times New Roman"/>
          <w:lang w:val="pt-BR"/>
        </w:rPr>
        <w:t xml:space="preserve">15 </w:t>
      </w:r>
      <w:r>
        <w:rPr>
          <w:rFonts w:ascii="Times New Roman" w:hAnsi="Times New Roman" w:cs="Times New Roman"/>
        </w:rPr>
        <w:t>(</w:t>
      </w:r>
      <w:r>
        <w:rPr>
          <w:rFonts w:ascii="Times New Roman" w:hAnsi="Times New Roman" w:cs="Times New Roman"/>
          <w:lang w:val="pt-BR"/>
        </w:rPr>
        <w:t>quinze</w:t>
      </w:r>
      <w:bookmarkStart w:id="0" w:name="_GoBack"/>
      <w:bookmarkEnd w:id="0"/>
      <w:r>
        <w:rPr>
          <w:rFonts w:ascii="Times New Roman" w:hAnsi="Times New Roman" w:cs="Times New Roman"/>
        </w:rPr>
        <w:t>) dias</w:t>
      </w:r>
      <w:r>
        <w:rPr>
          <w:rFonts w:ascii="Times New Roman" w:hAnsi="Times New Roman" w:cs="Times New Roman"/>
          <w:lang w:val="pt-BR"/>
        </w:rPr>
        <w:t xml:space="preserve"> úteis</w:t>
      </w:r>
      <w:r>
        <w:rPr>
          <w:rFonts w:ascii="Times New Roman" w:hAnsi="Times New Roman" w:cs="Times New Roman"/>
        </w:rPr>
        <w:t xml:space="preserve">, após a </w:t>
      </w:r>
      <w:r w:rsidR="00FE709C">
        <w:rPr>
          <w:rFonts w:ascii="Times New Roman" w:hAnsi="Times New Roman" w:cs="Times New Roman"/>
        </w:rPr>
        <w:t>prestação do serviço</w:t>
      </w:r>
      <w:r>
        <w:rPr>
          <w:rFonts w:ascii="Times New Roman" w:hAnsi="Times New Roman" w:cs="Times New Roman"/>
        </w:rPr>
        <w:t xml:space="preserve"> da respectiva Nota Fiscal, aprovada</w:t>
      </w:r>
      <w:r>
        <w:rPr>
          <w:rFonts w:ascii="Times New Roman" w:hAnsi="Times New Roman" w:cs="Times New Roman"/>
          <w:spacing w:val="-3"/>
        </w:rPr>
        <w:t xml:space="preserve"> </w:t>
      </w:r>
      <w:r>
        <w:rPr>
          <w:rFonts w:ascii="Times New Roman" w:hAnsi="Times New Roman" w:cs="Times New Roman"/>
        </w:rPr>
        <w:t>pelos fisca</w:t>
      </w:r>
      <w:r>
        <w:rPr>
          <w:rFonts w:ascii="Times New Roman" w:hAnsi="Times New Roman" w:cs="Times New Roman"/>
          <w:lang w:val="pt-BR"/>
        </w:rPr>
        <w:t>is</w:t>
      </w:r>
      <w:r>
        <w:rPr>
          <w:rFonts w:ascii="Times New Roman" w:hAnsi="Times New Roman" w:cs="Times New Roman"/>
        </w:rPr>
        <w:t xml:space="preserve"> desta Ata e pelo Gestor</w:t>
      </w:r>
      <w:r>
        <w:rPr>
          <w:rFonts w:ascii="Times New Roman" w:hAnsi="Times New Roman" w:cs="Times New Roman"/>
          <w:lang w:val="pt-BR"/>
        </w:rPr>
        <w:t xml:space="preserve">. O pagamento corresponderá </w:t>
      </w:r>
      <w:proofErr w:type="gramStart"/>
      <w:r>
        <w:rPr>
          <w:rFonts w:ascii="Times New Roman" w:hAnsi="Times New Roman" w:cs="Times New Roman"/>
          <w:lang w:val="pt-BR"/>
        </w:rPr>
        <w:t>a</w:t>
      </w:r>
      <w:proofErr w:type="gramEnd"/>
      <w:r>
        <w:rPr>
          <w:rFonts w:ascii="Times New Roman" w:hAnsi="Times New Roman" w:cs="Times New Roman"/>
          <w:lang w:val="pt-BR"/>
        </w:rPr>
        <w:t xml:space="preserve"> prestação de serviços realizados ou do produto fornecido, de acordo com as medições.</w:t>
      </w:r>
    </w:p>
    <w:p w:rsidR="00C31491" w:rsidRDefault="00C31491" w:rsidP="00C31491">
      <w:pPr>
        <w:pStyle w:val="Corpodetexto"/>
        <w:spacing w:beforeLines="50" w:afterLines="50" w:line="240" w:lineRule="auto"/>
        <w:rPr>
          <w:rFonts w:ascii="Times New Roman" w:hAnsi="Times New Roman" w:cs="Times New Roman"/>
        </w:rPr>
      </w:pPr>
      <w:r>
        <w:rPr>
          <w:rFonts w:ascii="Times New Roman" w:hAnsi="Times New Roman" w:cs="Times New Roman"/>
        </w:rPr>
        <w:t>§</w:t>
      </w:r>
      <w:r>
        <w:rPr>
          <w:rFonts w:ascii="Times New Roman" w:hAnsi="Times New Roman" w:cs="Times New Roman"/>
          <w:lang w:val="pt-BR"/>
        </w:rPr>
        <w:t xml:space="preserve"> 1</w:t>
      </w:r>
      <w:r>
        <w:rPr>
          <w:rFonts w:ascii="Times New Roman" w:hAnsi="Times New Roman" w:cs="Times New Roman"/>
        </w:rPr>
        <w:t xml:space="preserve">º A </w:t>
      </w:r>
      <w:r>
        <w:rPr>
          <w:rFonts w:ascii="Times New Roman" w:hAnsi="Times New Roman" w:cs="Times New Roman"/>
          <w:lang w:val="pt-BR"/>
        </w:rPr>
        <w:t>N</w:t>
      </w:r>
      <w:r>
        <w:rPr>
          <w:rFonts w:ascii="Times New Roman" w:hAnsi="Times New Roman" w:cs="Times New Roman"/>
        </w:rPr>
        <w:t xml:space="preserve">ota </w:t>
      </w:r>
      <w:r>
        <w:rPr>
          <w:rFonts w:ascii="Times New Roman" w:hAnsi="Times New Roman" w:cs="Times New Roman"/>
          <w:lang w:val="pt-BR"/>
        </w:rPr>
        <w:t>F</w:t>
      </w:r>
      <w:r>
        <w:rPr>
          <w:rFonts w:ascii="Times New Roman" w:hAnsi="Times New Roman" w:cs="Times New Roman"/>
        </w:rPr>
        <w:t xml:space="preserve">iscal/fatura emitida pelo fornecedor deverá conter, em local de fácil visualização, a indicação do  número do pregão eletrônico e da </w:t>
      </w:r>
      <w:r>
        <w:rPr>
          <w:rFonts w:ascii="Times New Roman" w:hAnsi="Times New Roman" w:cs="Times New Roman"/>
          <w:lang w:val="pt-BR"/>
        </w:rPr>
        <w:t>Nota de Empenho</w:t>
      </w:r>
      <w:r>
        <w:rPr>
          <w:rFonts w:ascii="Times New Roman" w:hAnsi="Times New Roman" w:cs="Times New Roman"/>
        </w:rPr>
        <w:t>, a fim de se acelerar o trâmite de recebimento do</w:t>
      </w:r>
      <w:r>
        <w:rPr>
          <w:rFonts w:ascii="Times New Roman" w:hAnsi="Times New Roman" w:cs="Times New Roman"/>
          <w:lang w:val="pt-BR"/>
        </w:rPr>
        <w:t>s</w:t>
      </w:r>
      <w:r>
        <w:rPr>
          <w:rFonts w:ascii="Times New Roman" w:hAnsi="Times New Roman" w:cs="Times New Roman"/>
        </w:rPr>
        <w:t xml:space="preserve"> </w:t>
      </w:r>
      <w:r>
        <w:rPr>
          <w:rFonts w:ascii="Times New Roman" w:hAnsi="Times New Roman" w:cs="Times New Roman"/>
          <w:lang w:val="pt-BR"/>
        </w:rPr>
        <w:t>serviços e</w:t>
      </w:r>
      <w:r>
        <w:rPr>
          <w:rFonts w:ascii="Times New Roman" w:hAnsi="Times New Roman" w:cs="Times New Roman"/>
        </w:rPr>
        <w:t xml:space="preserve"> posterior liberação do documento fiscal para pagamento.</w:t>
      </w:r>
    </w:p>
    <w:p w:rsidR="00C31491" w:rsidRDefault="00C31491" w:rsidP="00C31491">
      <w:pPr>
        <w:pStyle w:val="Recuodecorpodetexto3"/>
        <w:tabs>
          <w:tab w:val="left" w:pos="720"/>
        </w:tabs>
        <w:spacing w:before="0" w:after="0" w:line="240" w:lineRule="auto"/>
        <w:ind w:firstLine="0"/>
        <w:rPr>
          <w:rFonts w:ascii="Times New Roman" w:hAnsi="Times New Roman"/>
          <w:sz w:val="22"/>
          <w:szCs w:val="22"/>
        </w:rPr>
      </w:pPr>
      <w:r>
        <w:rPr>
          <w:rFonts w:ascii="Times New Roman" w:hAnsi="Times New Roman"/>
          <w:sz w:val="22"/>
          <w:szCs w:val="22"/>
        </w:rPr>
        <w:t>§ 2º Somente será autorizado o pagamento a fornecedores que estiverem quitas com a Fazenda Municipal de Teutônia.</w:t>
      </w:r>
    </w:p>
    <w:p w:rsidR="00C31491" w:rsidRDefault="00C31491" w:rsidP="00C31491">
      <w:pPr>
        <w:pStyle w:val="Corpodetexto21"/>
        <w:tabs>
          <w:tab w:val="left" w:pos="142"/>
          <w:tab w:val="left" w:pos="284"/>
          <w:tab w:val="left" w:pos="567"/>
        </w:tabs>
        <w:spacing w:line="240" w:lineRule="auto"/>
        <w:ind w:left="0"/>
        <w:rPr>
          <w:rFonts w:ascii="Times New Roman" w:hAnsi="Times New Roman"/>
          <w:szCs w:val="22"/>
        </w:rPr>
      </w:pPr>
      <w:r>
        <w:rPr>
          <w:rFonts w:ascii="Times New Roman" w:hAnsi="Times New Roman"/>
          <w:szCs w:val="22"/>
        </w:rPr>
        <w:t>§ 3º Serão processadas as retenções tributárias e previdenciárias nos termos da legislação que regula a matéria.</w:t>
      </w:r>
    </w:p>
    <w:p w:rsidR="00C31491" w:rsidRDefault="00C31491" w:rsidP="00C31491">
      <w:pPr>
        <w:spacing w:after="0" w:line="240" w:lineRule="auto"/>
        <w:rPr>
          <w:rFonts w:ascii="Times New Roman" w:hAnsi="Times New Roman"/>
        </w:rPr>
      </w:pPr>
      <w:r>
        <w:rPr>
          <w:rFonts w:ascii="Times New Roman" w:hAnsi="Times New Roman" w:cs="Times New Roman"/>
          <w:lang w:val="pt-PT"/>
        </w:rPr>
        <w:t>§</w:t>
      </w:r>
      <w:r>
        <w:rPr>
          <w:rFonts w:ascii="Times New Roman" w:hAnsi="Times New Roman" w:cs="Times New Roman"/>
        </w:rPr>
        <w:t xml:space="preserve"> 4</w:t>
      </w:r>
      <w:r>
        <w:rPr>
          <w:rFonts w:ascii="Times New Roman" w:hAnsi="Times New Roman" w:cs="Times New Roman"/>
          <w:lang w:val="pt-PT"/>
        </w:rPr>
        <w:t xml:space="preserve">º </w:t>
      </w:r>
      <w:r>
        <w:rPr>
          <w:rFonts w:ascii="Times New Roman" w:hAnsi="Times New Roman" w:cs="Times New Roman"/>
        </w:rPr>
        <w:t xml:space="preserve"> P</w:t>
      </w:r>
      <w:r>
        <w:rPr>
          <w:rFonts w:ascii="Times New Roman" w:hAnsi="Times New Roman" w:cs="Times New Roman"/>
          <w:lang w:val="pt-PT"/>
        </w:rPr>
        <w:t>oderá o Município de Teutônia</w:t>
      </w:r>
      <w:r>
        <w:rPr>
          <w:rFonts w:ascii="Times New Roman" w:hAnsi="Times New Roman" w:cs="Times New Roman"/>
        </w:rPr>
        <w:t>/</w:t>
      </w:r>
      <w:r>
        <w:rPr>
          <w:rFonts w:ascii="Times New Roman" w:hAnsi="Times New Roman" w:cs="Times New Roman"/>
          <w:lang w:val="pt-PT"/>
        </w:rPr>
        <w:t>RS compensar multas aplicadas com valores contratados e ainda não pagos</w:t>
      </w:r>
      <w:r>
        <w:rPr>
          <w:rFonts w:ascii="Times New Roman" w:hAnsi="Times New Roman" w:cs="Times New Roman"/>
        </w:rPr>
        <w:t>.</w:t>
      </w:r>
    </w:p>
    <w:p w:rsidR="00C31491" w:rsidRDefault="00C31491" w:rsidP="00E30562">
      <w:pPr>
        <w:spacing w:beforeLines="50" w:after="0" w:line="240" w:lineRule="auto"/>
        <w:rPr>
          <w:rFonts w:ascii="Times New Roman" w:hAnsi="Times New Roman" w:cs="Times New Roman"/>
        </w:rPr>
      </w:pPr>
      <w:r>
        <w:rPr>
          <w:rFonts w:ascii="Times New Roman" w:hAnsi="Times New Roman" w:cs="Times New Roman"/>
        </w:rPr>
        <w:t>§ 5º A despesa correrá nas seguintes dotações orçamentárias:</w:t>
      </w:r>
    </w:p>
    <w:p w:rsidR="009D32A3" w:rsidRDefault="009D32A3" w:rsidP="00E30562">
      <w:pPr>
        <w:spacing w:beforeLines="50" w:after="0" w:line="240" w:lineRule="auto"/>
        <w:rPr>
          <w:rFonts w:ascii="Times New Roman" w:hAnsi="Times New Roman" w:cs="Times New Roman"/>
        </w:rPr>
      </w:pPr>
    </w:p>
    <w:p w:rsidR="009D32A3" w:rsidRPr="00674A2C" w:rsidRDefault="009D32A3" w:rsidP="009D32A3">
      <w:pPr>
        <w:tabs>
          <w:tab w:val="left" w:pos="1134"/>
        </w:tabs>
        <w:spacing w:after="0" w:line="276" w:lineRule="auto"/>
        <w:jc w:val="both"/>
        <w:rPr>
          <w:rFonts w:ascii="Times New Roman" w:hAnsi="Times New Roman" w:cs="Times New Roman"/>
          <w:b/>
          <w:sz w:val="23"/>
          <w:szCs w:val="23"/>
        </w:rPr>
      </w:pPr>
      <w:r w:rsidRPr="00674A2C">
        <w:rPr>
          <w:rFonts w:ascii="Times New Roman" w:hAnsi="Times New Roman" w:cs="Times New Roman"/>
          <w:b/>
          <w:sz w:val="23"/>
          <w:szCs w:val="23"/>
        </w:rPr>
        <w:t>06. SECRETARIA MUNICIPAL DE SAÚDE</w:t>
      </w:r>
    </w:p>
    <w:p w:rsidR="009D32A3" w:rsidRPr="00674A2C" w:rsidRDefault="009D32A3" w:rsidP="009D32A3">
      <w:pPr>
        <w:tabs>
          <w:tab w:val="left" w:pos="1134"/>
        </w:tabs>
        <w:spacing w:after="0" w:line="276" w:lineRule="auto"/>
        <w:jc w:val="both"/>
        <w:rPr>
          <w:rFonts w:ascii="Times New Roman" w:hAnsi="Times New Roman" w:cs="Times New Roman"/>
          <w:sz w:val="23"/>
          <w:szCs w:val="23"/>
        </w:rPr>
      </w:pPr>
      <w:proofErr w:type="gramStart"/>
      <w:r w:rsidRPr="00674A2C">
        <w:rPr>
          <w:rFonts w:ascii="Times New Roman" w:hAnsi="Times New Roman" w:cs="Times New Roman"/>
          <w:sz w:val="23"/>
          <w:szCs w:val="23"/>
        </w:rPr>
        <w:lastRenderedPageBreak/>
        <w:t>06.01 FUNDO</w:t>
      </w:r>
      <w:proofErr w:type="gramEnd"/>
      <w:r w:rsidRPr="00674A2C">
        <w:rPr>
          <w:rFonts w:ascii="Times New Roman" w:hAnsi="Times New Roman" w:cs="Times New Roman"/>
          <w:sz w:val="23"/>
          <w:szCs w:val="23"/>
        </w:rPr>
        <w:t xml:space="preserve"> MUNICIPAL DA SAÚDE </w:t>
      </w:r>
    </w:p>
    <w:p w:rsidR="009D32A3" w:rsidRPr="00674A2C" w:rsidRDefault="009D32A3" w:rsidP="009D32A3">
      <w:pPr>
        <w:tabs>
          <w:tab w:val="left" w:pos="1134"/>
        </w:tabs>
        <w:spacing w:after="0" w:line="276" w:lineRule="auto"/>
        <w:jc w:val="both"/>
        <w:rPr>
          <w:rFonts w:ascii="Times New Roman" w:hAnsi="Times New Roman" w:cs="Times New Roman"/>
          <w:sz w:val="23"/>
          <w:szCs w:val="23"/>
        </w:rPr>
      </w:pPr>
      <w:r w:rsidRPr="00674A2C">
        <w:rPr>
          <w:rFonts w:ascii="Times New Roman" w:hAnsi="Times New Roman" w:cs="Times New Roman"/>
          <w:sz w:val="23"/>
          <w:szCs w:val="23"/>
        </w:rPr>
        <w:t xml:space="preserve">10.301.0034.2092 PROGRAMA PARA ATENDIMENTO DA ATENÇÃO PRIMÁRIA DA SAÚDE </w:t>
      </w:r>
    </w:p>
    <w:p w:rsidR="009D32A3" w:rsidRPr="00674A2C" w:rsidRDefault="009D32A3" w:rsidP="009D32A3">
      <w:pPr>
        <w:tabs>
          <w:tab w:val="left" w:pos="1134"/>
        </w:tabs>
        <w:spacing w:after="0" w:line="276" w:lineRule="auto"/>
        <w:jc w:val="both"/>
        <w:rPr>
          <w:rFonts w:ascii="Times New Roman" w:hAnsi="Times New Roman" w:cs="Times New Roman"/>
          <w:sz w:val="23"/>
          <w:szCs w:val="23"/>
        </w:rPr>
      </w:pPr>
      <w:r w:rsidRPr="00674A2C">
        <w:rPr>
          <w:rFonts w:ascii="Times New Roman" w:hAnsi="Times New Roman" w:cs="Times New Roman"/>
          <w:sz w:val="23"/>
          <w:szCs w:val="23"/>
        </w:rPr>
        <w:t xml:space="preserve">3.3.90.3900000000 OUTROS SERVIÇOS TERCEIROS - PJ - 624 </w:t>
      </w:r>
    </w:p>
    <w:p w:rsidR="009D32A3" w:rsidRPr="00674A2C" w:rsidRDefault="009D32A3" w:rsidP="009D32A3">
      <w:pPr>
        <w:tabs>
          <w:tab w:val="left" w:pos="1134"/>
        </w:tabs>
        <w:spacing w:after="0" w:line="276" w:lineRule="auto"/>
        <w:jc w:val="both"/>
        <w:rPr>
          <w:rFonts w:ascii="Times New Roman" w:hAnsi="Times New Roman" w:cs="Times New Roman"/>
          <w:sz w:val="23"/>
          <w:szCs w:val="23"/>
        </w:rPr>
      </w:pPr>
    </w:p>
    <w:p w:rsidR="009D32A3" w:rsidRPr="00674A2C" w:rsidRDefault="009D32A3" w:rsidP="009D32A3">
      <w:pPr>
        <w:numPr>
          <w:ilvl w:val="0"/>
          <w:numId w:val="7"/>
        </w:numPr>
        <w:tabs>
          <w:tab w:val="left" w:pos="1134"/>
        </w:tabs>
        <w:spacing w:after="0" w:line="276" w:lineRule="auto"/>
        <w:jc w:val="both"/>
        <w:rPr>
          <w:rFonts w:ascii="Times New Roman" w:eastAsia="SimSun" w:hAnsi="Times New Roman" w:cs="Times New Roman"/>
          <w:b/>
          <w:sz w:val="23"/>
          <w:szCs w:val="23"/>
        </w:rPr>
      </w:pPr>
      <w:r w:rsidRPr="00674A2C">
        <w:rPr>
          <w:rFonts w:ascii="Times New Roman" w:hAnsi="Times New Roman" w:cs="Times New Roman"/>
          <w:b/>
          <w:sz w:val="23"/>
          <w:szCs w:val="23"/>
        </w:rPr>
        <w:t xml:space="preserve">SEC. MUN. DE ASSIST. SOCIAL E HABITAÇÃO </w:t>
      </w:r>
    </w:p>
    <w:p w:rsidR="009D32A3" w:rsidRPr="00674A2C" w:rsidRDefault="009D32A3" w:rsidP="009D32A3">
      <w:pPr>
        <w:numPr>
          <w:ilvl w:val="1"/>
          <w:numId w:val="7"/>
        </w:numPr>
        <w:tabs>
          <w:tab w:val="left" w:pos="1134"/>
        </w:tabs>
        <w:spacing w:after="0" w:line="276" w:lineRule="auto"/>
        <w:jc w:val="both"/>
        <w:rPr>
          <w:rFonts w:ascii="Times New Roman" w:hAnsi="Times New Roman" w:cs="Times New Roman"/>
          <w:sz w:val="23"/>
          <w:szCs w:val="23"/>
        </w:rPr>
      </w:pPr>
      <w:r w:rsidRPr="00674A2C">
        <w:rPr>
          <w:rFonts w:ascii="Times New Roman" w:hAnsi="Times New Roman" w:cs="Times New Roman"/>
          <w:sz w:val="23"/>
          <w:szCs w:val="23"/>
        </w:rPr>
        <w:t xml:space="preserve">FUNDO MUNICIPAL DE ASSISTÊNCIA SOCIAL </w:t>
      </w:r>
    </w:p>
    <w:p w:rsidR="009D32A3" w:rsidRPr="00674A2C" w:rsidRDefault="009D32A3" w:rsidP="009D32A3">
      <w:pPr>
        <w:tabs>
          <w:tab w:val="left" w:pos="1134"/>
        </w:tabs>
        <w:spacing w:after="0" w:line="276" w:lineRule="auto"/>
        <w:jc w:val="both"/>
        <w:rPr>
          <w:rFonts w:ascii="Times New Roman" w:hAnsi="Times New Roman" w:cs="Times New Roman"/>
          <w:sz w:val="23"/>
          <w:szCs w:val="23"/>
        </w:rPr>
      </w:pPr>
      <w:r w:rsidRPr="00674A2C">
        <w:rPr>
          <w:rFonts w:ascii="Times New Roman" w:hAnsi="Times New Roman" w:cs="Times New Roman"/>
          <w:sz w:val="23"/>
          <w:szCs w:val="23"/>
        </w:rPr>
        <w:t xml:space="preserve">08.244.0029.2098 CONCESSÃO DE BENEFÍCIOS EVENTUAIS </w:t>
      </w:r>
    </w:p>
    <w:p w:rsidR="009D32A3" w:rsidRPr="00674A2C" w:rsidRDefault="009D32A3" w:rsidP="009D32A3">
      <w:pPr>
        <w:tabs>
          <w:tab w:val="left" w:pos="1134"/>
        </w:tabs>
        <w:spacing w:after="0" w:line="276" w:lineRule="auto"/>
        <w:jc w:val="both"/>
        <w:rPr>
          <w:rFonts w:ascii="Times New Roman" w:hAnsi="Times New Roman" w:cs="Times New Roman"/>
          <w:sz w:val="23"/>
          <w:szCs w:val="23"/>
        </w:rPr>
      </w:pPr>
      <w:r w:rsidRPr="00674A2C">
        <w:rPr>
          <w:rFonts w:ascii="Times New Roman" w:hAnsi="Times New Roman" w:cs="Times New Roman"/>
          <w:sz w:val="23"/>
          <w:szCs w:val="23"/>
        </w:rPr>
        <w:t>3.3.90.3900000000 OUTROS SERVIÇOS DE TERCEIROS - PESSOA JURÍDICA - 1297</w:t>
      </w:r>
    </w:p>
    <w:p w:rsidR="009D32A3" w:rsidRPr="00674A2C" w:rsidRDefault="009D32A3" w:rsidP="009D32A3">
      <w:pPr>
        <w:tabs>
          <w:tab w:val="left" w:pos="1134"/>
        </w:tabs>
        <w:spacing w:after="0" w:line="276" w:lineRule="auto"/>
        <w:jc w:val="both"/>
        <w:rPr>
          <w:rFonts w:ascii="Times New Roman" w:eastAsia="SimSun" w:hAnsi="Times New Roman" w:cs="Times New Roman"/>
          <w:sz w:val="23"/>
          <w:szCs w:val="23"/>
        </w:rPr>
      </w:pPr>
      <w:r w:rsidRPr="00674A2C">
        <w:rPr>
          <w:rFonts w:ascii="Times New Roman" w:hAnsi="Times New Roman" w:cs="Times New Roman"/>
          <w:sz w:val="23"/>
          <w:szCs w:val="23"/>
        </w:rPr>
        <w:t xml:space="preserve"> 3.3.90.4800000000 OUTROS AUXÍLIOS FINANCEIROS A PESSOAS FÍSICAS -1272</w:t>
      </w:r>
    </w:p>
    <w:p w:rsidR="00C31491" w:rsidRDefault="00C31491" w:rsidP="00C31491">
      <w:pPr>
        <w:spacing w:after="0" w:line="240" w:lineRule="auto"/>
        <w:rPr>
          <w:rFonts w:ascii="Times New Roman" w:hAnsi="Times New Roman"/>
          <w:sz w:val="21"/>
          <w:szCs w:val="21"/>
        </w:rPr>
      </w:pPr>
    </w:p>
    <w:p w:rsidR="00C31491" w:rsidRPr="009D32A3" w:rsidRDefault="00C31491" w:rsidP="009D32A3">
      <w:pPr>
        <w:tabs>
          <w:tab w:val="left" w:pos="1134"/>
        </w:tabs>
        <w:spacing w:after="0" w:line="276" w:lineRule="auto"/>
        <w:jc w:val="both"/>
        <w:rPr>
          <w:rFonts w:ascii="Times New Roman" w:hAnsi="Times New Roman" w:cs="Times New Roman"/>
        </w:rPr>
      </w:pPr>
      <w:r w:rsidRPr="009D32A3">
        <w:rPr>
          <w:rFonts w:ascii="Times New Roman" w:hAnsi="Times New Roman" w:cs="Times New Roman"/>
        </w:rPr>
        <w:t xml:space="preserve"> </w:t>
      </w:r>
      <w:r w:rsidRPr="009D32A3">
        <w:rPr>
          <w:rFonts w:ascii="Times New Roman" w:hAnsi="Times New Roman" w:cs="Times New Roman"/>
          <w:b/>
          <w:bCs/>
        </w:rPr>
        <w:t>CLÁUSULA SEXTA</w:t>
      </w:r>
      <w:r w:rsidRPr="009D32A3">
        <w:rPr>
          <w:rFonts w:ascii="Times New Roman" w:hAnsi="Times New Roman" w:cs="Times New Roman"/>
        </w:rPr>
        <w:t xml:space="preserve"> – A contratação junto à DETENTORA será formalizada pela Secretaria interessada por intermédio de emissão de Nota de Empenho de despesa</w:t>
      </w:r>
      <w:r w:rsidR="00FE709C" w:rsidRPr="009D32A3">
        <w:rPr>
          <w:rFonts w:ascii="Times New Roman" w:hAnsi="Times New Roman" w:cs="Times New Roman"/>
        </w:rPr>
        <w:t xml:space="preserve"> e Ordem de Entrega dos serviços</w:t>
      </w:r>
      <w:r w:rsidRPr="009D32A3">
        <w:rPr>
          <w:rFonts w:ascii="Times New Roman" w:hAnsi="Times New Roman" w:cs="Times New Roman"/>
        </w:rPr>
        <w:t xml:space="preserve">, os quais serão </w:t>
      </w:r>
      <w:proofErr w:type="gramStart"/>
      <w:r w:rsidRPr="009D32A3">
        <w:rPr>
          <w:rFonts w:ascii="Times New Roman" w:hAnsi="Times New Roman" w:cs="Times New Roman"/>
        </w:rPr>
        <w:t>emitidas</w:t>
      </w:r>
      <w:proofErr w:type="gramEnd"/>
      <w:r w:rsidRPr="009D32A3">
        <w:rPr>
          <w:rFonts w:ascii="Times New Roman" w:hAnsi="Times New Roman" w:cs="Times New Roman"/>
        </w:rPr>
        <w:t xml:space="preserve"> de acordo com a estrita necessidade da Administração.</w:t>
      </w:r>
    </w:p>
    <w:p w:rsidR="00C31491" w:rsidRPr="009D32A3" w:rsidRDefault="00C31491" w:rsidP="009D32A3">
      <w:pPr>
        <w:tabs>
          <w:tab w:val="left" w:pos="1134"/>
        </w:tabs>
        <w:spacing w:after="0" w:line="276" w:lineRule="auto"/>
        <w:jc w:val="both"/>
        <w:rPr>
          <w:rFonts w:ascii="Times New Roman" w:hAnsi="Times New Roman" w:cs="Times New Roman"/>
        </w:rPr>
      </w:pPr>
      <w:r w:rsidRPr="009D32A3">
        <w:rPr>
          <w:rFonts w:ascii="Times New Roman" w:hAnsi="Times New Roman" w:cs="Times New Roman"/>
        </w:rPr>
        <w:t>§ 1º A Administração não emitirá qualquer solicitação de aquisição sem a prévia existência do respectivo crédito orçamentário.</w:t>
      </w:r>
    </w:p>
    <w:p w:rsidR="00C31491" w:rsidRPr="009D32A3" w:rsidRDefault="00C31491" w:rsidP="009D32A3">
      <w:pPr>
        <w:tabs>
          <w:tab w:val="left" w:pos="1134"/>
        </w:tabs>
        <w:spacing w:after="0" w:line="276" w:lineRule="auto"/>
        <w:jc w:val="both"/>
        <w:rPr>
          <w:rFonts w:ascii="Times New Roman" w:hAnsi="Times New Roman" w:cs="Times New Roman"/>
        </w:rPr>
      </w:pPr>
      <w:r w:rsidRPr="009D32A3">
        <w:rPr>
          <w:rFonts w:ascii="Times New Roman" w:hAnsi="Times New Roman" w:cs="Times New Roman"/>
        </w:rPr>
        <w:t>§ 2° As ordens de compra poderão ser encaminhadas por meio eletrônico ou por outra forma admitida pela Administração.</w:t>
      </w:r>
    </w:p>
    <w:p w:rsidR="00C31491" w:rsidRPr="009D32A3" w:rsidRDefault="00C31491" w:rsidP="009D32A3">
      <w:pPr>
        <w:spacing w:after="0" w:line="276" w:lineRule="auto"/>
        <w:ind w:rightChars="181" w:right="398"/>
        <w:jc w:val="both"/>
        <w:rPr>
          <w:rFonts w:ascii="Times New Roman" w:hAnsi="Times New Roman" w:cs="Times New Roman"/>
        </w:rPr>
      </w:pPr>
    </w:p>
    <w:p w:rsidR="00FE709C" w:rsidRPr="009D32A3" w:rsidRDefault="00C31491" w:rsidP="009D32A3">
      <w:pPr>
        <w:tabs>
          <w:tab w:val="left" w:pos="1134"/>
        </w:tabs>
        <w:spacing w:after="0" w:line="276" w:lineRule="auto"/>
        <w:jc w:val="both"/>
        <w:rPr>
          <w:rFonts w:ascii="Times New Roman" w:hAnsi="Times New Roman" w:cs="Times New Roman"/>
          <w:sz w:val="24"/>
          <w:szCs w:val="24"/>
        </w:rPr>
      </w:pPr>
      <w:r w:rsidRPr="009D32A3">
        <w:rPr>
          <w:rFonts w:ascii="Times New Roman" w:eastAsia="Arial-BoldMT" w:hAnsi="Times New Roman" w:cs="Times New Roman"/>
          <w:b/>
          <w:bCs/>
        </w:rPr>
        <w:t xml:space="preserve">CLÁUSULA SÉTIMA </w:t>
      </w:r>
      <w:r w:rsidR="00FE709C" w:rsidRPr="009D32A3">
        <w:rPr>
          <w:rFonts w:ascii="Times New Roman" w:hAnsi="Times New Roman" w:cs="Times New Roman"/>
        </w:rPr>
        <w:t>–</w:t>
      </w:r>
      <w:r w:rsidRPr="009D32A3">
        <w:rPr>
          <w:rFonts w:ascii="Times New Roman" w:hAnsi="Times New Roman" w:cs="Times New Roman"/>
        </w:rPr>
        <w:t xml:space="preserve"> </w:t>
      </w:r>
      <w:r w:rsidR="0040361B" w:rsidRPr="009D32A3">
        <w:rPr>
          <w:rFonts w:ascii="Times New Roman" w:hAnsi="Times New Roman" w:cs="Times New Roman"/>
        </w:rPr>
        <w:t>Os veículos</w:t>
      </w:r>
      <w:r w:rsidR="00FE709C" w:rsidRPr="009D32A3">
        <w:rPr>
          <w:rFonts w:ascii="Times New Roman" w:hAnsi="Times New Roman" w:cs="Times New Roman"/>
        </w:rPr>
        <w:t xml:space="preserve"> deverão estar disponíveis diariamente, mas será requisitado pela Secretaria demandante com 1(um) dia de antecedência, conforme a demanda e a necessidade</w:t>
      </w:r>
      <w:r w:rsidR="003A6F98" w:rsidRPr="009D32A3">
        <w:rPr>
          <w:rFonts w:ascii="Times New Roman" w:hAnsi="Times New Roman" w:cs="Times New Roman"/>
        </w:rPr>
        <w:t xml:space="preserve"> da Secretaria</w:t>
      </w:r>
      <w:r w:rsidR="00FE709C" w:rsidRPr="009D32A3">
        <w:rPr>
          <w:rFonts w:ascii="Times New Roman" w:hAnsi="Times New Roman" w:cs="Times New Roman"/>
        </w:rPr>
        <w:t>, com a prévia realização do pedido pelo Setor de Compras (Nota de Empenho).</w:t>
      </w:r>
    </w:p>
    <w:p w:rsidR="003A6F98" w:rsidRPr="009D32A3" w:rsidRDefault="003A6F98" w:rsidP="009D32A3">
      <w:pPr>
        <w:tabs>
          <w:tab w:val="left" w:pos="1134"/>
        </w:tabs>
        <w:spacing w:after="0" w:line="276" w:lineRule="auto"/>
        <w:jc w:val="both"/>
        <w:rPr>
          <w:rFonts w:ascii="Times New Roman" w:hAnsi="Times New Roman" w:cs="Times New Roman"/>
        </w:rPr>
      </w:pPr>
      <w:r w:rsidRPr="009D32A3">
        <w:rPr>
          <w:rFonts w:ascii="Times New Roman" w:hAnsi="Times New Roman" w:cs="Times New Roman"/>
          <w:sz w:val="24"/>
          <w:szCs w:val="24"/>
        </w:rPr>
        <w:t xml:space="preserve">§ 2º </w:t>
      </w:r>
      <w:r w:rsidRPr="009D32A3">
        <w:rPr>
          <w:rFonts w:ascii="Times New Roman" w:hAnsi="Times New Roman" w:cs="Times New Roman"/>
        </w:rPr>
        <w:t>Os serviços serão solicitados sempre que apurada a necessidade por parte da municipalidade, mediante prévia solicitação e indicação do local da entrega.</w:t>
      </w:r>
    </w:p>
    <w:p w:rsidR="003A6F98" w:rsidRPr="009D32A3" w:rsidRDefault="003A6F98" w:rsidP="009D32A3">
      <w:pPr>
        <w:tabs>
          <w:tab w:val="left" w:pos="1134"/>
        </w:tabs>
        <w:spacing w:after="0" w:line="276" w:lineRule="auto"/>
        <w:jc w:val="both"/>
        <w:rPr>
          <w:rFonts w:ascii="Times New Roman" w:hAnsi="Times New Roman" w:cs="Times New Roman"/>
        </w:rPr>
      </w:pPr>
      <w:r w:rsidRPr="009D32A3">
        <w:rPr>
          <w:rFonts w:ascii="Times New Roman" w:hAnsi="Times New Roman" w:cs="Times New Roman"/>
        </w:rPr>
        <w:t>§ 3º Após a prestação do serviço, a contratada deverá apresentar Nota Fiscal/Fatura (constando o nº da Nota de Empenho).</w:t>
      </w:r>
    </w:p>
    <w:p w:rsidR="00C31491" w:rsidRPr="009D32A3" w:rsidRDefault="00C31491" w:rsidP="009D32A3">
      <w:pPr>
        <w:tabs>
          <w:tab w:val="left" w:pos="1134"/>
        </w:tabs>
        <w:spacing w:after="0" w:line="276" w:lineRule="auto"/>
        <w:jc w:val="both"/>
        <w:rPr>
          <w:rFonts w:ascii="Times New Roman" w:hAnsi="Times New Roman" w:cs="Times New Roman"/>
        </w:rPr>
      </w:pPr>
      <w:r w:rsidRPr="009D32A3">
        <w:rPr>
          <w:rFonts w:ascii="Times New Roman" w:hAnsi="Times New Roman" w:cs="Times New Roman"/>
        </w:rPr>
        <w:t>§ 4º Verificada a desco</w:t>
      </w:r>
      <w:r w:rsidR="003A6F98" w:rsidRPr="009D32A3">
        <w:rPr>
          <w:rFonts w:ascii="Times New Roman" w:hAnsi="Times New Roman" w:cs="Times New Roman"/>
        </w:rPr>
        <w:t>nformidade de algum dos itens da prestação do serviço</w:t>
      </w:r>
      <w:r w:rsidRPr="009D32A3">
        <w:rPr>
          <w:rFonts w:ascii="Times New Roman" w:hAnsi="Times New Roman" w:cs="Times New Roman"/>
        </w:rPr>
        <w:t>, a licitante vencedora deverá promover as correções necessárias no prazo máximo de 05 (cinco) dias, sujeitando-se às penalidades previstas neste edital.</w:t>
      </w:r>
    </w:p>
    <w:p w:rsidR="00C31491" w:rsidRPr="009D32A3" w:rsidRDefault="00C31491" w:rsidP="009D32A3">
      <w:pPr>
        <w:spacing w:after="0" w:line="276" w:lineRule="auto"/>
        <w:ind w:rightChars="181" w:right="398"/>
        <w:jc w:val="both"/>
        <w:rPr>
          <w:rFonts w:ascii="Times New Roman" w:hAnsi="Times New Roman" w:cs="Times New Roman"/>
        </w:rPr>
      </w:pPr>
    </w:p>
    <w:p w:rsidR="00C31491" w:rsidRPr="009D32A3" w:rsidRDefault="00C31491" w:rsidP="009D32A3">
      <w:pPr>
        <w:tabs>
          <w:tab w:val="left" w:pos="9240"/>
          <w:tab w:val="left" w:pos="9460"/>
        </w:tabs>
        <w:spacing w:after="0" w:line="276" w:lineRule="auto"/>
        <w:jc w:val="both"/>
        <w:rPr>
          <w:rFonts w:ascii="Times New Roman" w:hAnsi="Times New Roman" w:cs="Times New Roman"/>
        </w:rPr>
      </w:pPr>
      <w:r w:rsidRPr="009D32A3">
        <w:rPr>
          <w:rFonts w:ascii="Times New Roman" w:hAnsi="Times New Roman" w:cs="Times New Roman"/>
          <w:b/>
          <w:bCs/>
        </w:rPr>
        <w:t xml:space="preserve">CLÁUSULA OITAVA </w:t>
      </w:r>
      <w:r w:rsidRPr="009D32A3">
        <w:rPr>
          <w:rFonts w:ascii="Times New Roman" w:hAnsi="Times New Roman" w:cs="Times New Roman"/>
        </w:rPr>
        <w:t>– São obrigações da DETENTORA:</w:t>
      </w:r>
    </w:p>
    <w:p w:rsidR="00C31491" w:rsidRPr="009D32A3" w:rsidRDefault="00C31491" w:rsidP="009D32A3">
      <w:pPr>
        <w:numPr>
          <w:ilvl w:val="0"/>
          <w:numId w:val="3"/>
        </w:numPr>
        <w:tabs>
          <w:tab w:val="left" w:pos="2268"/>
          <w:tab w:val="left" w:pos="9240"/>
          <w:tab w:val="left" w:pos="9460"/>
        </w:tabs>
        <w:spacing w:after="0" w:line="276" w:lineRule="auto"/>
        <w:jc w:val="both"/>
        <w:rPr>
          <w:rFonts w:ascii="Times New Roman" w:hAnsi="Times New Roman" w:cs="Times New Roman"/>
        </w:rPr>
      </w:pPr>
      <w:proofErr w:type="gramStart"/>
      <w:r w:rsidRPr="009D32A3">
        <w:rPr>
          <w:rFonts w:ascii="Times New Roman" w:hAnsi="Times New Roman" w:cs="Times New Roman"/>
        </w:rPr>
        <w:t>manter</w:t>
      </w:r>
      <w:proofErr w:type="gramEnd"/>
      <w:r w:rsidRPr="009D32A3">
        <w:rPr>
          <w:rFonts w:ascii="Times New Roman" w:hAnsi="Times New Roman" w:cs="Times New Roman"/>
        </w:rPr>
        <w:t>, durante toda a vigência da Ata de Registro de Preço, compatibilidade com as obrigações por ela assumidas e as condições e qualificação exigidas no Edital da licitação;</w:t>
      </w:r>
    </w:p>
    <w:p w:rsidR="00C31491" w:rsidRPr="009D32A3" w:rsidRDefault="00C31491" w:rsidP="009D32A3">
      <w:pPr>
        <w:numPr>
          <w:ilvl w:val="0"/>
          <w:numId w:val="3"/>
        </w:numPr>
        <w:tabs>
          <w:tab w:val="left" w:pos="2268"/>
          <w:tab w:val="left" w:pos="9240"/>
          <w:tab w:val="left" w:pos="9460"/>
        </w:tabs>
        <w:spacing w:after="0" w:line="276" w:lineRule="auto"/>
        <w:jc w:val="both"/>
        <w:rPr>
          <w:rFonts w:ascii="Times New Roman" w:hAnsi="Times New Roman" w:cs="Times New Roman"/>
        </w:rPr>
      </w:pPr>
      <w:proofErr w:type="gramStart"/>
      <w:r w:rsidRPr="009D32A3">
        <w:rPr>
          <w:rFonts w:ascii="Times New Roman" w:hAnsi="Times New Roman" w:cs="Times New Roman"/>
        </w:rPr>
        <w:t>indicar</w:t>
      </w:r>
      <w:proofErr w:type="gramEnd"/>
      <w:r w:rsidRPr="009D32A3">
        <w:rPr>
          <w:rFonts w:ascii="Times New Roman" w:hAnsi="Times New Roman" w:cs="Times New Roman"/>
        </w:rPr>
        <w:t xml:space="preserve"> preposto, bem como seu contato telefônico e eletrônico, para representá-la durante a execução desta Ata de Registro de Preços;</w:t>
      </w:r>
    </w:p>
    <w:p w:rsidR="00C31491" w:rsidRPr="009D32A3" w:rsidRDefault="00C31491" w:rsidP="009D32A3">
      <w:pPr>
        <w:numPr>
          <w:ilvl w:val="0"/>
          <w:numId w:val="3"/>
        </w:numPr>
        <w:tabs>
          <w:tab w:val="left" w:pos="2268"/>
          <w:tab w:val="left" w:pos="9240"/>
          <w:tab w:val="left" w:pos="9460"/>
        </w:tabs>
        <w:spacing w:after="0" w:line="276" w:lineRule="auto"/>
        <w:jc w:val="both"/>
        <w:rPr>
          <w:rFonts w:ascii="Times New Roman" w:hAnsi="Times New Roman" w:cs="Times New Roman"/>
        </w:rPr>
      </w:pPr>
      <w:proofErr w:type="gramStart"/>
      <w:r w:rsidRPr="009D32A3">
        <w:rPr>
          <w:rFonts w:ascii="Times New Roman" w:hAnsi="Times New Roman" w:cs="Times New Roman"/>
        </w:rPr>
        <w:t>no</w:t>
      </w:r>
      <w:proofErr w:type="gramEnd"/>
      <w:r w:rsidRPr="009D32A3">
        <w:rPr>
          <w:rFonts w:ascii="Times New Roman" w:hAnsi="Times New Roman" w:cs="Times New Roman"/>
        </w:rPr>
        <w:t xml:space="preserve"> caso de solicitações extras, atender prontamente ao MUNICÍPIO;</w:t>
      </w:r>
    </w:p>
    <w:p w:rsidR="00C31491" w:rsidRPr="009D32A3" w:rsidRDefault="00C31491" w:rsidP="009D32A3">
      <w:pPr>
        <w:numPr>
          <w:ilvl w:val="0"/>
          <w:numId w:val="3"/>
        </w:numPr>
        <w:tabs>
          <w:tab w:val="left" w:pos="2268"/>
          <w:tab w:val="left" w:pos="9240"/>
          <w:tab w:val="left" w:pos="9460"/>
        </w:tabs>
        <w:spacing w:after="0" w:line="276" w:lineRule="auto"/>
        <w:jc w:val="both"/>
        <w:rPr>
          <w:rFonts w:ascii="Times New Roman" w:hAnsi="Times New Roman" w:cs="Times New Roman"/>
        </w:rPr>
      </w:pPr>
      <w:proofErr w:type="gramStart"/>
      <w:r w:rsidRPr="009D32A3">
        <w:rPr>
          <w:rFonts w:ascii="Times New Roman" w:hAnsi="Times New Roman" w:cs="Times New Roman"/>
        </w:rPr>
        <w:t>efetuar</w:t>
      </w:r>
      <w:proofErr w:type="gramEnd"/>
      <w:r w:rsidRPr="009D32A3">
        <w:rPr>
          <w:rFonts w:ascii="Times New Roman" w:hAnsi="Times New Roman" w:cs="Times New Roman"/>
        </w:rPr>
        <w:t xml:space="preserve"> a execução dos serviços/objeto em perfeitas condições, conforme especificações, prazos e locais indicados pela Fiscalização, independentemente de qualquer contratempo, mesmo que para isso tenha que adquirir de suas concorrentes, se formalizado e admitido com antecedência;</w:t>
      </w:r>
    </w:p>
    <w:p w:rsidR="00C31491" w:rsidRPr="009D32A3" w:rsidRDefault="00C31491" w:rsidP="009D32A3">
      <w:pPr>
        <w:numPr>
          <w:ilvl w:val="0"/>
          <w:numId w:val="3"/>
        </w:numPr>
        <w:tabs>
          <w:tab w:val="left" w:pos="2268"/>
          <w:tab w:val="left" w:pos="9240"/>
          <w:tab w:val="left" w:pos="9460"/>
        </w:tabs>
        <w:spacing w:after="0" w:line="276" w:lineRule="auto"/>
        <w:jc w:val="both"/>
        <w:rPr>
          <w:rFonts w:ascii="Times New Roman" w:hAnsi="Times New Roman" w:cs="Times New Roman"/>
        </w:rPr>
      </w:pPr>
      <w:proofErr w:type="gramStart"/>
      <w:r w:rsidRPr="009D32A3">
        <w:rPr>
          <w:rFonts w:ascii="Times New Roman" w:hAnsi="Times New Roman" w:cs="Times New Roman"/>
        </w:rPr>
        <w:t>prestar</w:t>
      </w:r>
      <w:proofErr w:type="gramEnd"/>
      <w:r w:rsidRPr="009D32A3">
        <w:rPr>
          <w:rFonts w:ascii="Times New Roman" w:hAnsi="Times New Roman" w:cs="Times New Roman"/>
        </w:rPr>
        <w:t xml:space="preserve"> todos os esclarecimentos que forem solicitados pelo MUNICÍPIO;</w:t>
      </w:r>
    </w:p>
    <w:p w:rsidR="00C31491" w:rsidRPr="009D32A3" w:rsidRDefault="00C31491" w:rsidP="009D32A3">
      <w:pPr>
        <w:numPr>
          <w:ilvl w:val="0"/>
          <w:numId w:val="3"/>
        </w:numPr>
        <w:tabs>
          <w:tab w:val="left" w:pos="2268"/>
          <w:tab w:val="left" w:pos="9240"/>
          <w:tab w:val="left" w:pos="9460"/>
        </w:tabs>
        <w:spacing w:after="0" w:line="276" w:lineRule="auto"/>
        <w:jc w:val="both"/>
        <w:rPr>
          <w:rFonts w:ascii="Times New Roman" w:hAnsi="Times New Roman" w:cs="Times New Roman"/>
        </w:rPr>
      </w:pPr>
      <w:proofErr w:type="gramStart"/>
      <w:r w:rsidRPr="009D32A3">
        <w:rPr>
          <w:rFonts w:ascii="Times New Roman" w:hAnsi="Times New Roman" w:cs="Times New Roman"/>
        </w:rPr>
        <w:t>fornecer</w:t>
      </w:r>
      <w:proofErr w:type="gramEnd"/>
      <w:r w:rsidRPr="009D32A3">
        <w:rPr>
          <w:rFonts w:ascii="Times New Roman" w:hAnsi="Times New Roman" w:cs="Times New Roman"/>
        </w:rPr>
        <w:t>, sempre que solicitado pelo Município, comprovantes de pagamentos de empregados e do recolhimento dos encargos sociais, trabalhistas e fiscais, decorrentes da execução desta Ata de Registro de Preço;</w:t>
      </w:r>
    </w:p>
    <w:p w:rsidR="00C31491" w:rsidRPr="009D32A3" w:rsidRDefault="00C31491" w:rsidP="009D32A3">
      <w:pPr>
        <w:numPr>
          <w:ilvl w:val="0"/>
          <w:numId w:val="3"/>
        </w:numPr>
        <w:tabs>
          <w:tab w:val="left" w:pos="2268"/>
          <w:tab w:val="left" w:pos="9240"/>
          <w:tab w:val="left" w:pos="9460"/>
        </w:tabs>
        <w:spacing w:after="0" w:line="276" w:lineRule="auto"/>
        <w:jc w:val="both"/>
        <w:rPr>
          <w:rFonts w:ascii="Times New Roman" w:hAnsi="Times New Roman" w:cs="Times New Roman"/>
        </w:rPr>
      </w:pPr>
      <w:proofErr w:type="gramStart"/>
      <w:r w:rsidRPr="009D32A3">
        <w:rPr>
          <w:rFonts w:ascii="Times New Roman" w:hAnsi="Times New Roman" w:cs="Times New Roman"/>
        </w:rPr>
        <w:t>não</w:t>
      </w:r>
      <w:proofErr w:type="gramEnd"/>
      <w:r w:rsidRPr="009D32A3">
        <w:rPr>
          <w:rFonts w:ascii="Times New Roman" w:hAnsi="Times New Roman" w:cs="Times New Roman"/>
        </w:rPr>
        <w:t xml:space="preserve"> transferir a outrem, no todo ou em parte, o objeto do presente instrumento, sem prévia e expressa anuência do MUNICÍPIO;</w:t>
      </w:r>
    </w:p>
    <w:p w:rsidR="00C31491" w:rsidRPr="009D32A3" w:rsidRDefault="00C31491" w:rsidP="009D32A3">
      <w:pPr>
        <w:numPr>
          <w:ilvl w:val="0"/>
          <w:numId w:val="3"/>
        </w:numPr>
        <w:tabs>
          <w:tab w:val="left" w:pos="2268"/>
          <w:tab w:val="left" w:pos="9240"/>
          <w:tab w:val="left" w:pos="9460"/>
        </w:tabs>
        <w:spacing w:after="0" w:line="276" w:lineRule="auto"/>
        <w:jc w:val="both"/>
        <w:rPr>
          <w:rFonts w:ascii="Times New Roman" w:hAnsi="Times New Roman" w:cs="Times New Roman"/>
        </w:rPr>
      </w:pPr>
      <w:proofErr w:type="gramStart"/>
      <w:r w:rsidRPr="009D32A3">
        <w:rPr>
          <w:rFonts w:ascii="Times New Roman" w:hAnsi="Times New Roman" w:cs="Times New Roman"/>
        </w:rPr>
        <w:lastRenderedPageBreak/>
        <w:t>não</w:t>
      </w:r>
      <w:proofErr w:type="gramEnd"/>
      <w:r w:rsidRPr="009D32A3">
        <w:rPr>
          <w:rFonts w:ascii="Times New Roman" w:hAnsi="Times New Roman" w:cs="Times New Roman"/>
        </w:rPr>
        <w:t xml:space="preserve"> caucionar ou utilizar esta Ata de Registro de Preço para qualquer operação financeira, sem a prévia e expressa anuência do MUNICÍPIO, sob pena de rescisão contratual;</w:t>
      </w:r>
    </w:p>
    <w:p w:rsidR="00C31491" w:rsidRPr="009D32A3" w:rsidRDefault="00C31491" w:rsidP="009D32A3">
      <w:pPr>
        <w:numPr>
          <w:ilvl w:val="0"/>
          <w:numId w:val="3"/>
        </w:numPr>
        <w:tabs>
          <w:tab w:val="left" w:pos="2268"/>
          <w:tab w:val="left" w:pos="9240"/>
          <w:tab w:val="left" w:pos="9460"/>
        </w:tabs>
        <w:spacing w:after="0" w:line="276" w:lineRule="auto"/>
        <w:jc w:val="both"/>
        <w:rPr>
          <w:rFonts w:ascii="Times New Roman" w:hAnsi="Times New Roman" w:cs="Times New Roman"/>
        </w:rPr>
      </w:pPr>
      <w:proofErr w:type="gramStart"/>
      <w:r w:rsidRPr="009D32A3">
        <w:rPr>
          <w:rFonts w:ascii="Times New Roman" w:hAnsi="Times New Roman" w:cs="Times New Roman"/>
        </w:rPr>
        <w:t>manter</w:t>
      </w:r>
      <w:proofErr w:type="gramEnd"/>
      <w:r w:rsidRPr="009D32A3">
        <w:rPr>
          <w:rFonts w:ascii="Times New Roman" w:hAnsi="Times New Roman" w:cs="Times New Roman"/>
        </w:rPr>
        <w:t xml:space="preserve"> quadro de pessoal suficiente para atendimento das solicitações, conforme previsto neste instrumento, sem interrupção, seja por motivo de férias, descanso semanal, licença, falta ao serviço e demissão de empregado;</w:t>
      </w:r>
    </w:p>
    <w:p w:rsidR="00C31491" w:rsidRPr="009D32A3" w:rsidRDefault="00C31491" w:rsidP="009D32A3">
      <w:pPr>
        <w:numPr>
          <w:ilvl w:val="0"/>
          <w:numId w:val="3"/>
        </w:numPr>
        <w:tabs>
          <w:tab w:val="left" w:pos="2268"/>
          <w:tab w:val="left" w:pos="9240"/>
          <w:tab w:val="left" w:pos="9460"/>
        </w:tabs>
        <w:spacing w:after="0" w:line="276" w:lineRule="auto"/>
        <w:jc w:val="both"/>
        <w:rPr>
          <w:rFonts w:ascii="Times New Roman" w:hAnsi="Times New Roman" w:cs="Times New Roman"/>
        </w:rPr>
      </w:pPr>
      <w:proofErr w:type="gramStart"/>
      <w:r w:rsidRPr="009D32A3">
        <w:rPr>
          <w:rFonts w:ascii="Times New Roman" w:hAnsi="Times New Roman" w:cs="Times New Roman"/>
        </w:rPr>
        <w:t>utilizar</w:t>
      </w:r>
      <w:proofErr w:type="gramEnd"/>
      <w:r w:rsidRPr="009D32A3">
        <w:rPr>
          <w:rFonts w:ascii="Times New Roman" w:hAnsi="Times New Roman" w:cs="Times New Roman"/>
        </w:rPr>
        <w:t xml:space="preserve"> pessoal qualificado, identificado, uniformizado, utilizando EPI's conforme determina a legislação, se for o caso, com bom comportamento, podendo ser exigida a substituição de qualquer empregado cujo comportamento seja julgado impróprio pelo MUNICÍPIO;</w:t>
      </w:r>
    </w:p>
    <w:p w:rsidR="00C31491" w:rsidRPr="009D32A3" w:rsidRDefault="00C31491" w:rsidP="009D32A3">
      <w:pPr>
        <w:numPr>
          <w:ilvl w:val="0"/>
          <w:numId w:val="3"/>
        </w:numPr>
        <w:tabs>
          <w:tab w:val="left" w:pos="2268"/>
          <w:tab w:val="left" w:pos="9240"/>
          <w:tab w:val="left" w:pos="9460"/>
        </w:tabs>
        <w:spacing w:after="0" w:line="276" w:lineRule="auto"/>
        <w:jc w:val="both"/>
        <w:rPr>
          <w:rFonts w:ascii="Times New Roman" w:hAnsi="Times New Roman" w:cs="Times New Roman"/>
        </w:rPr>
      </w:pPr>
      <w:proofErr w:type="gramStart"/>
      <w:r w:rsidRPr="009D32A3">
        <w:rPr>
          <w:rFonts w:ascii="Times New Roman" w:hAnsi="Times New Roman" w:cs="Times New Roman"/>
        </w:rPr>
        <w:t>responder</w:t>
      </w:r>
      <w:proofErr w:type="gramEnd"/>
      <w:r w:rsidRPr="009D32A3">
        <w:rPr>
          <w:rFonts w:ascii="Times New Roman" w:hAnsi="Times New Roman" w:cs="Times New Roman"/>
        </w:rPr>
        <w:t xml:space="preserve"> por quaisquer danos pessoais e materiais ocasionados por seus funcionários durante a execução desta Ata de Registro de Preços;</w:t>
      </w:r>
    </w:p>
    <w:p w:rsidR="00C31491" w:rsidRPr="009D32A3" w:rsidRDefault="00C31491" w:rsidP="009D32A3">
      <w:pPr>
        <w:numPr>
          <w:ilvl w:val="0"/>
          <w:numId w:val="3"/>
        </w:numPr>
        <w:tabs>
          <w:tab w:val="left" w:pos="2268"/>
          <w:tab w:val="left" w:pos="9240"/>
          <w:tab w:val="left" w:pos="9460"/>
        </w:tabs>
        <w:spacing w:after="0" w:line="276" w:lineRule="auto"/>
        <w:jc w:val="both"/>
        <w:rPr>
          <w:rFonts w:ascii="Times New Roman" w:hAnsi="Times New Roman" w:cs="Times New Roman"/>
        </w:rPr>
      </w:pPr>
      <w:proofErr w:type="gramStart"/>
      <w:r w:rsidRPr="009D32A3">
        <w:rPr>
          <w:rFonts w:ascii="Times New Roman" w:hAnsi="Times New Roman" w:cs="Times New Roman"/>
        </w:rPr>
        <w:t>reparar</w:t>
      </w:r>
      <w:proofErr w:type="gramEnd"/>
      <w:r w:rsidRPr="009D32A3">
        <w:rPr>
          <w:rFonts w:ascii="Times New Roman" w:hAnsi="Times New Roman" w:cs="Times New Roman"/>
        </w:rPr>
        <w:t>, corrigir, remover ou substituir às suas expensas, qualquer dano que venha a surgir pelos serviços prestados;</w:t>
      </w:r>
    </w:p>
    <w:p w:rsidR="00C31491" w:rsidRPr="009D32A3" w:rsidRDefault="00C31491" w:rsidP="009D32A3">
      <w:pPr>
        <w:numPr>
          <w:ilvl w:val="0"/>
          <w:numId w:val="3"/>
        </w:numPr>
        <w:tabs>
          <w:tab w:val="left" w:pos="2268"/>
          <w:tab w:val="left" w:pos="9240"/>
          <w:tab w:val="left" w:pos="9460"/>
        </w:tabs>
        <w:spacing w:after="0" w:line="276" w:lineRule="auto"/>
        <w:jc w:val="both"/>
        <w:rPr>
          <w:rFonts w:ascii="Times New Roman" w:hAnsi="Times New Roman" w:cs="Times New Roman"/>
        </w:rPr>
      </w:pPr>
      <w:proofErr w:type="gramStart"/>
      <w:r w:rsidRPr="009D32A3">
        <w:rPr>
          <w:rFonts w:ascii="Times New Roman" w:hAnsi="Times New Roman" w:cs="Times New Roman"/>
        </w:rPr>
        <w:t>relatar</w:t>
      </w:r>
      <w:proofErr w:type="gramEnd"/>
      <w:r w:rsidRPr="009D32A3">
        <w:rPr>
          <w:rFonts w:ascii="Times New Roman" w:hAnsi="Times New Roman" w:cs="Times New Roman"/>
        </w:rPr>
        <w:t xml:space="preserve"> ao MUNICÍPIO toda e qualquer irregularidade verificada no decorrer da execução desta Ata de Registro de Preço;</w:t>
      </w:r>
    </w:p>
    <w:p w:rsidR="00C31491" w:rsidRPr="009D32A3" w:rsidRDefault="00C31491" w:rsidP="009D32A3">
      <w:pPr>
        <w:numPr>
          <w:ilvl w:val="0"/>
          <w:numId w:val="3"/>
        </w:numPr>
        <w:tabs>
          <w:tab w:val="left" w:pos="2268"/>
          <w:tab w:val="left" w:pos="9240"/>
          <w:tab w:val="left" w:pos="9460"/>
        </w:tabs>
        <w:spacing w:after="0" w:line="276" w:lineRule="auto"/>
        <w:jc w:val="both"/>
        <w:rPr>
          <w:rFonts w:ascii="Times New Roman" w:hAnsi="Times New Roman" w:cs="Times New Roman"/>
        </w:rPr>
      </w:pPr>
      <w:proofErr w:type="gramStart"/>
      <w:r w:rsidRPr="009D32A3">
        <w:rPr>
          <w:rFonts w:ascii="Times New Roman" w:hAnsi="Times New Roman" w:cs="Times New Roman"/>
        </w:rPr>
        <w:t>indenizar</w:t>
      </w:r>
      <w:proofErr w:type="gramEnd"/>
      <w:r w:rsidRPr="009D32A3">
        <w:rPr>
          <w:rFonts w:ascii="Times New Roman" w:hAnsi="Times New Roman" w:cs="Times New Roman"/>
        </w:rPr>
        <w:t xml:space="preserve"> o MUNICÍPIO e/ou terceiros em razão de prejuízos ou danos causados pela DETENTORA, decorrentes de dolo ou culpa, durante a execução desta Ata de Registro de Preço;</w:t>
      </w:r>
    </w:p>
    <w:p w:rsidR="00C31491" w:rsidRPr="009D32A3" w:rsidRDefault="00C31491" w:rsidP="009D32A3">
      <w:pPr>
        <w:numPr>
          <w:ilvl w:val="0"/>
          <w:numId w:val="3"/>
        </w:numPr>
        <w:tabs>
          <w:tab w:val="left" w:pos="2268"/>
          <w:tab w:val="left" w:pos="9240"/>
          <w:tab w:val="left" w:pos="9460"/>
        </w:tabs>
        <w:spacing w:after="0" w:line="276" w:lineRule="auto"/>
        <w:jc w:val="both"/>
        <w:rPr>
          <w:rFonts w:ascii="Times New Roman" w:hAnsi="Times New Roman" w:cs="Times New Roman"/>
        </w:rPr>
      </w:pPr>
      <w:proofErr w:type="gramStart"/>
      <w:r w:rsidRPr="009D32A3">
        <w:rPr>
          <w:rFonts w:ascii="Times New Roman" w:hAnsi="Times New Roman" w:cs="Times New Roman"/>
        </w:rPr>
        <w:t>comunicar</w:t>
      </w:r>
      <w:proofErr w:type="gramEnd"/>
      <w:r w:rsidRPr="009D32A3">
        <w:rPr>
          <w:rFonts w:ascii="Times New Roman" w:hAnsi="Times New Roman" w:cs="Times New Roman"/>
        </w:rPr>
        <w:t xml:space="preserve"> ao MUNICÍPIO, no prazo máximo de 2 (dois) dias que antecedem a data de entrega do objeto, os motivos que impossibilitem o cumprimento do prazo previsto, com a devida comprovação, sem prejuízo de eventuais penalidades, caso a justificativa não seja aceita.</w:t>
      </w:r>
    </w:p>
    <w:p w:rsidR="00C31491" w:rsidRPr="009D32A3" w:rsidRDefault="00C31491" w:rsidP="00E30562">
      <w:pPr>
        <w:tabs>
          <w:tab w:val="left" w:pos="9460"/>
        </w:tabs>
        <w:spacing w:beforeLines="50" w:after="0" w:line="276" w:lineRule="auto"/>
        <w:jc w:val="both"/>
        <w:rPr>
          <w:rFonts w:ascii="Times New Roman" w:hAnsi="Times New Roman" w:cs="Times New Roman"/>
        </w:rPr>
      </w:pPr>
      <w:r w:rsidRPr="009D32A3">
        <w:rPr>
          <w:rFonts w:ascii="Times New Roman" w:hAnsi="Times New Roman" w:cs="Times New Roman"/>
        </w:rPr>
        <w:t>§1° O MUNICÍPIO reserva-se ao direito de promover avaliações, inspeções e diligências visando esclarecer quaisquer situações relacionadas ao fornecimento do objeto contratado, sendo obrigação da DETENTORA acolhê-las.</w:t>
      </w:r>
    </w:p>
    <w:p w:rsidR="00C31491" w:rsidRPr="009D32A3" w:rsidRDefault="00C31491" w:rsidP="00E30562">
      <w:pPr>
        <w:tabs>
          <w:tab w:val="left" w:pos="9460"/>
        </w:tabs>
        <w:spacing w:beforeLines="50" w:after="0" w:line="276" w:lineRule="auto"/>
        <w:jc w:val="both"/>
        <w:rPr>
          <w:rFonts w:ascii="Times New Roman" w:hAnsi="Times New Roman" w:cs="Times New Roman"/>
        </w:rPr>
      </w:pPr>
      <w:r w:rsidRPr="009D32A3">
        <w:rPr>
          <w:rFonts w:ascii="Times New Roman" w:hAnsi="Times New Roman" w:cs="Times New Roman"/>
        </w:rPr>
        <w:t xml:space="preserve">§2° Para a execução do objeto desta Ata, não será permitida a subcontratação de empresa terceirizada, salvo </w:t>
      </w:r>
      <w:proofErr w:type="gramStart"/>
      <w:r w:rsidRPr="009D32A3">
        <w:rPr>
          <w:rFonts w:ascii="Times New Roman" w:hAnsi="Times New Roman" w:cs="Times New Roman"/>
        </w:rPr>
        <w:t>sob expressa</w:t>
      </w:r>
      <w:proofErr w:type="gramEnd"/>
      <w:r w:rsidRPr="009D32A3">
        <w:rPr>
          <w:rFonts w:ascii="Times New Roman" w:hAnsi="Times New Roman" w:cs="Times New Roman"/>
        </w:rPr>
        <w:t xml:space="preserve"> anuência do MUNICÍPIO, a qual deverá ser emitida pelo Gestor deste instrumento.</w:t>
      </w:r>
    </w:p>
    <w:p w:rsidR="00C31491" w:rsidRPr="009D32A3" w:rsidRDefault="00C31491" w:rsidP="00E30562">
      <w:pPr>
        <w:tabs>
          <w:tab w:val="left" w:pos="9460"/>
        </w:tabs>
        <w:spacing w:beforeLines="50" w:after="0" w:line="276" w:lineRule="auto"/>
        <w:jc w:val="both"/>
        <w:rPr>
          <w:rFonts w:ascii="Times New Roman" w:hAnsi="Times New Roman" w:cs="Times New Roman"/>
        </w:rPr>
      </w:pPr>
      <w:r w:rsidRPr="009D32A3">
        <w:rPr>
          <w:rFonts w:ascii="Times New Roman" w:hAnsi="Times New Roman" w:cs="Times New Roman"/>
        </w:rPr>
        <w:t>§3° A DETENTORA será responsável pelos encargos sociais, taxas, encargos ou tributos, alvarás e qualquer outra despesa que vier a incidir sobre o serviço, bem como qualquer responsabilidade do vínculo empregatício e obrigações previdenciárias, referentes ao pessoal utilizado nos serviços, no caso de reclamações trabalhistas, ações de responsabilidade civil e penal decorrentes dos serviços de qualquer tipo de demanda, devendo atender o disposto na legislação trabalhista e previdenciária.</w:t>
      </w:r>
    </w:p>
    <w:p w:rsidR="00C31491" w:rsidRPr="009D32A3" w:rsidRDefault="00C31491" w:rsidP="009D32A3">
      <w:pPr>
        <w:tabs>
          <w:tab w:val="left" w:pos="9460"/>
        </w:tabs>
        <w:spacing w:after="0" w:line="276" w:lineRule="auto"/>
        <w:jc w:val="both"/>
        <w:rPr>
          <w:rFonts w:ascii="Times New Roman" w:hAnsi="Times New Roman" w:cs="Times New Roman"/>
        </w:rPr>
      </w:pPr>
    </w:p>
    <w:p w:rsidR="00C31491" w:rsidRPr="009D32A3" w:rsidRDefault="00C31491" w:rsidP="009D32A3">
      <w:pPr>
        <w:tabs>
          <w:tab w:val="left" w:pos="9460"/>
        </w:tabs>
        <w:spacing w:after="0" w:line="276" w:lineRule="auto"/>
        <w:jc w:val="both"/>
        <w:rPr>
          <w:rFonts w:ascii="Times New Roman" w:hAnsi="Times New Roman" w:cs="Times New Roman"/>
        </w:rPr>
      </w:pPr>
      <w:r w:rsidRPr="009D32A3">
        <w:rPr>
          <w:rFonts w:ascii="Times New Roman" w:hAnsi="Times New Roman" w:cs="Times New Roman"/>
          <w:b/>
          <w:bCs/>
        </w:rPr>
        <w:t>CLÁUSULA NONA</w:t>
      </w:r>
      <w:r w:rsidRPr="009D32A3">
        <w:rPr>
          <w:rFonts w:ascii="Times New Roman" w:hAnsi="Times New Roman" w:cs="Times New Roman"/>
        </w:rPr>
        <w:t xml:space="preserve"> – O MUNICÍPIO obriga-se a:</w:t>
      </w:r>
    </w:p>
    <w:p w:rsidR="00C31491" w:rsidRPr="009D32A3" w:rsidRDefault="00C31491" w:rsidP="009D32A3">
      <w:pPr>
        <w:numPr>
          <w:ilvl w:val="0"/>
          <w:numId w:val="4"/>
        </w:numPr>
        <w:tabs>
          <w:tab w:val="left" w:pos="2268"/>
          <w:tab w:val="left" w:pos="9460"/>
        </w:tabs>
        <w:spacing w:after="0" w:line="276" w:lineRule="auto"/>
        <w:jc w:val="both"/>
        <w:rPr>
          <w:rFonts w:ascii="Times New Roman" w:hAnsi="Times New Roman" w:cs="Times New Roman"/>
        </w:rPr>
      </w:pPr>
      <w:proofErr w:type="gramStart"/>
      <w:r w:rsidRPr="009D32A3">
        <w:rPr>
          <w:rFonts w:ascii="Times New Roman" w:hAnsi="Times New Roman" w:cs="Times New Roman"/>
        </w:rPr>
        <w:t>solicitar</w:t>
      </w:r>
      <w:proofErr w:type="gramEnd"/>
      <w:r w:rsidRPr="009D32A3">
        <w:rPr>
          <w:rFonts w:ascii="Times New Roman" w:hAnsi="Times New Roman" w:cs="Times New Roman"/>
        </w:rPr>
        <w:t xml:space="preserve"> à DETENTORA, em tempo hábil, os serviços para atender às suas necessidades;</w:t>
      </w:r>
    </w:p>
    <w:p w:rsidR="00C31491" w:rsidRPr="009D32A3" w:rsidRDefault="00C31491" w:rsidP="009D32A3">
      <w:pPr>
        <w:numPr>
          <w:ilvl w:val="0"/>
          <w:numId w:val="4"/>
        </w:numPr>
        <w:tabs>
          <w:tab w:val="left" w:pos="2268"/>
          <w:tab w:val="left" w:pos="9460"/>
        </w:tabs>
        <w:spacing w:after="0" w:line="276" w:lineRule="auto"/>
        <w:jc w:val="both"/>
        <w:rPr>
          <w:rFonts w:ascii="Times New Roman" w:hAnsi="Times New Roman" w:cs="Times New Roman"/>
        </w:rPr>
      </w:pPr>
      <w:proofErr w:type="gramStart"/>
      <w:r w:rsidRPr="009D32A3">
        <w:rPr>
          <w:rFonts w:ascii="Times New Roman" w:hAnsi="Times New Roman" w:cs="Times New Roman"/>
        </w:rPr>
        <w:t>fiscalizar</w:t>
      </w:r>
      <w:proofErr w:type="gramEnd"/>
      <w:r w:rsidRPr="009D32A3">
        <w:rPr>
          <w:rFonts w:ascii="Times New Roman" w:hAnsi="Times New Roman" w:cs="Times New Roman"/>
        </w:rPr>
        <w:t xml:space="preserve"> o cumprimento desta Ata, por intermédio dos servidores designados;</w:t>
      </w:r>
    </w:p>
    <w:p w:rsidR="00C31491" w:rsidRPr="009D32A3" w:rsidRDefault="00C31491" w:rsidP="009D32A3">
      <w:pPr>
        <w:numPr>
          <w:ilvl w:val="0"/>
          <w:numId w:val="4"/>
        </w:numPr>
        <w:tabs>
          <w:tab w:val="left" w:pos="2268"/>
          <w:tab w:val="left" w:pos="9460"/>
        </w:tabs>
        <w:spacing w:after="0" w:line="276" w:lineRule="auto"/>
        <w:jc w:val="both"/>
        <w:rPr>
          <w:rFonts w:ascii="Times New Roman" w:hAnsi="Times New Roman" w:cs="Times New Roman"/>
        </w:rPr>
      </w:pPr>
      <w:proofErr w:type="gramStart"/>
      <w:r w:rsidRPr="009D32A3">
        <w:rPr>
          <w:rFonts w:ascii="Times New Roman" w:hAnsi="Times New Roman" w:cs="Times New Roman"/>
        </w:rPr>
        <w:t>verificar</w:t>
      </w:r>
      <w:proofErr w:type="gramEnd"/>
      <w:r w:rsidRPr="009D32A3">
        <w:rPr>
          <w:rFonts w:ascii="Times New Roman" w:hAnsi="Times New Roman" w:cs="Times New Roman"/>
        </w:rPr>
        <w:t xml:space="preserve"> a conformidade dos serviços prestados com as disposições desta Ata de Registro de Preço, do Edital da Licitação e da proposta da DETENTORA;</w:t>
      </w:r>
    </w:p>
    <w:p w:rsidR="00C31491" w:rsidRPr="009D32A3" w:rsidRDefault="00C31491" w:rsidP="009D32A3">
      <w:pPr>
        <w:numPr>
          <w:ilvl w:val="0"/>
          <w:numId w:val="4"/>
        </w:numPr>
        <w:tabs>
          <w:tab w:val="left" w:pos="2268"/>
          <w:tab w:val="left" w:pos="9460"/>
        </w:tabs>
        <w:spacing w:after="0" w:line="276" w:lineRule="auto"/>
        <w:jc w:val="both"/>
        <w:rPr>
          <w:rFonts w:ascii="Times New Roman" w:hAnsi="Times New Roman" w:cs="Times New Roman"/>
        </w:rPr>
      </w:pPr>
      <w:proofErr w:type="gramStart"/>
      <w:r w:rsidRPr="009D32A3">
        <w:rPr>
          <w:rFonts w:ascii="Times New Roman" w:hAnsi="Times New Roman" w:cs="Times New Roman"/>
        </w:rPr>
        <w:t>efetuar</w:t>
      </w:r>
      <w:proofErr w:type="gramEnd"/>
      <w:r w:rsidRPr="009D32A3">
        <w:rPr>
          <w:rFonts w:ascii="Times New Roman" w:hAnsi="Times New Roman" w:cs="Times New Roman"/>
        </w:rPr>
        <w:t xml:space="preserve"> o pagamento à DETENTORA, de acordo com a forma e prazo estabelecidos neste instrumento; e</w:t>
      </w:r>
    </w:p>
    <w:p w:rsidR="00C31491" w:rsidRPr="009D32A3" w:rsidRDefault="00C31491" w:rsidP="009D32A3">
      <w:pPr>
        <w:numPr>
          <w:ilvl w:val="0"/>
          <w:numId w:val="4"/>
        </w:numPr>
        <w:tabs>
          <w:tab w:val="left" w:pos="2268"/>
          <w:tab w:val="left" w:pos="9460"/>
        </w:tabs>
        <w:spacing w:after="0" w:line="276" w:lineRule="auto"/>
        <w:jc w:val="both"/>
        <w:rPr>
          <w:rFonts w:ascii="Times New Roman" w:hAnsi="Times New Roman" w:cs="Times New Roman"/>
        </w:rPr>
      </w:pPr>
      <w:proofErr w:type="gramStart"/>
      <w:r w:rsidRPr="009D32A3">
        <w:rPr>
          <w:rFonts w:ascii="Times New Roman" w:hAnsi="Times New Roman" w:cs="Times New Roman"/>
        </w:rPr>
        <w:t>comunicar</w:t>
      </w:r>
      <w:proofErr w:type="gramEnd"/>
      <w:r w:rsidRPr="009D32A3">
        <w:rPr>
          <w:rFonts w:ascii="Times New Roman" w:hAnsi="Times New Roman" w:cs="Times New Roman"/>
        </w:rPr>
        <w:t xml:space="preserve"> à DETENTORA a ocorrência de quaisquer fatos que, a seu critério, exijam correção por parte desta.</w:t>
      </w:r>
    </w:p>
    <w:p w:rsidR="00C31491" w:rsidRPr="009D32A3" w:rsidRDefault="00C31491" w:rsidP="00E30562">
      <w:pPr>
        <w:tabs>
          <w:tab w:val="left" w:pos="9460"/>
        </w:tabs>
        <w:spacing w:beforeLines="50" w:after="0" w:line="276" w:lineRule="auto"/>
        <w:jc w:val="both"/>
        <w:rPr>
          <w:rFonts w:ascii="Times New Roman" w:hAnsi="Times New Roman" w:cs="Times New Roman"/>
        </w:rPr>
      </w:pPr>
      <w:r w:rsidRPr="009D32A3">
        <w:rPr>
          <w:rFonts w:ascii="Times New Roman" w:hAnsi="Times New Roman" w:cs="Times New Roman"/>
        </w:rPr>
        <w:t xml:space="preserve">Parágrafo Único. O MUNICÍPIO não responderá por quaisquer compromissos assumidos pela DETENTORA com terceiros, ainda que vinculados à execução do objeto, bem como por qualquer </w:t>
      </w:r>
      <w:r w:rsidRPr="009D32A3">
        <w:rPr>
          <w:rFonts w:ascii="Times New Roman" w:hAnsi="Times New Roman" w:cs="Times New Roman"/>
        </w:rPr>
        <w:lastRenderedPageBreak/>
        <w:t>dano causado a terceiros em decorrência de ato da DETENTORA, de seus empregados, prepostos ou subordinados.</w:t>
      </w:r>
    </w:p>
    <w:p w:rsidR="00C31491" w:rsidRDefault="00C31491" w:rsidP="009D32A3">
      <w:pPr>
        <w:pStyle w:val="Corpodetexto"/>
        <w:tabs>
          <w:tab w:val="left" w:pos="9460"/>
        </w:tabs>
        <w:spacing w:before="0" w:after="0" w:line="276" w:lineRule="auto"/>
        <w:rPr>
          <w:rFonts w:ascii="Times New Roman" w:hAnsi="Times New Roman" w:cs="Times New Roman"/>
          <w:lang w:val="pt-BR"/>
        </w:rPr>
      </w:pPr>
      <w:r w:rsidRPr="009D32A3">
        <w:rPr>
          <w:rFonts w:ascii="Times New Roman" w:hAnsi="Times New Roman" w:cs="Times New Roman"/>
          <w:b/>
        </w:rPr>
        <w:t xml:space="preserve">CLÁUSULA </w:t>
      </w:r>
      <w:r w:rsidRPr="009D32A3">
        <w:rPr>
          <w:rFonts w:ascii="Times New Roman" w:hAnsi="Times New Roman" w:cs="Times New Roman"/>
          <w:b/>
          <w:lang w:val="pt-BR"/>
        </w:rPr>
        <w:t xml:space="preserve">DÉCIMA </w:t>
      </w:r>
      <w:r w:rsidRPr="009D32A3">
        <w:rPr>
          <w:rFonts w:ascii="Times New Roman" w:hAnsi="Times New Roman" w:cs="Times New Roman"/>
        </w:rPr>
        <w:t>– Os preços registrados poderão ser revistos em decorrência de eventual redução dos preços praticados no mercado ou de fato que eleve o custo dos serviços ou bens registrados, cabendo ao órgão gerenciador promover as negociações junto aos fornecedores, observadas as disposições contidas no artigo 124 da Lei nº 14.133/2021.</w:t>
      </w:r>
      <w:r w:rsidRPr="009D32A3">
        <w:rPr>
          <w:rFonts w:ascii="Times New Roman" w:hAnsi="Times New Roman" w:cs="Times New Roman"/>
          <w:lang w:val="pt-BR"/>
        </w:rPr>
        <w:t xml:space="preserve"> </w:t>
      </w:r>
    </w:p>
    <w:p w:rsidR="009D32A3" w:rsidRPr="009D32A3" w:rsidRDefault="009D32A3" w:rsidP="009D32A3">
      <w:pPr>
        <w:pStyle w:val="Corpodetexto"/>
        <w:tabs>
          <w:tab w:val="left" w:pos="9460"/>
        </w:tabs>
        <w:spacing w:before="0" w:after="0" w:line="276" w:lineRule="auto"/>
        <w:rPr>
          <w:rFonts w:ascii="Times New Roman" w:hAnsi="Times New Roman" w:cs="Times New Roman"/>
          <w:lang w:val="pt-BR"/>
        </w:rPr>
      </w:pPr>
    </w:p>
    <w:p w:rsidR="00C31491" w:rsidRPr="009D32A3" w:rsidRDefault="00C31491" w:rsidP="009D32A3">
      <w:pPr>
        <w:pStyle w:val="Corpodetexto"/>
        <w:tabs>
          <w:tab w:val="left" w:pos="9460"/>
          <w:tab w:val="left" w:pos="10120"/>
        </w:tabs>
        <w:spacing w:before="0" w:after="0" w:line="276" w:lineRule="auto"/>
        <w:rPr>
          <w:rFonts w:ascii="Times New Roman" w:hAnsi="Times New Roman" w:cs="Times New Roman"/>
          <w:b/>
          <w:lang w:val="pt-BR"/>
        </w:rPr>
      </w:pPr>
      <w:r w:rsidRPr="009D32A3">
        <w:rPr>
          <w:rFonts w:ascii="Times New Roman" w:hAnsi="Times New Roman" w:cs="Times New Roman"/>
          <w:b/>
          <w:lang w:val="pt-BR"/>
        </w:rPr>
        <w:t xml:space="preserve">CLÁUSULA DÉCIMA PRIMEIRA - </w:t>
      </w:r>
      <w:r w:rsidRPr="009D32A3">
        <w:rPr>
          <w:rFonts w:ascii="Times New Roman" w:eastAsia="ArialMT" w:hAnsi="Times New Roman" w:cs="Times New Roman"/>
        </w:rPr>
        <w:t>A Ata de Registro de Preços poderá ser cancelada pela Administração, de pleno direito</w:t>
      </w:r>
      <w:r w:rsidRPr="009D32A3">
        <w:rPr>
          <w:rFonts w:ascii="Times New Roman" w:eastAsia="ArialMT" w:hAnsi="Times New Roman" w:cs="Times New Roman"/>
          <w:lang w:val="pt-BR"/>
        </w:rPr>
        <w:t>, quando:</w:t>
      </w:r>
    </w:p>
    <w:p w:rsidR="00C31491" w:rsidRPr="009D32A3" w:rsidRDefault="00C31491" w:rsidP="009D32A3">
      <w:pPr>
        <w:numPr>
          <w:ilvl w:val="0"/>
          <w:numId w:val="5"/>
        </w:numPr>
        <w:tabs>
          <w:tab w:val="left" w:pos="2268"/>
          <w:tab w:val="left" w:pos="9460"/>
        </w:tabs>
        <w:spacing w:after="0" w:line="276" w:lineRule="auto"/>
        <w:jc w:val="both"/>
        <w:rPr>
          <w:rFonts w:ascii="Times New Roman" w:hAnsi="Times New Roman" w:cs="Times New Roman"/>
        </w:rPr>
      </w:pPr>
      <w:proofErr w:type="gramStart"/>
      <w:r w:rsidRPr="009D32A3">
        <w:rPr>
          <w:rFonts w:ascii="Times New Roman" w:hAnsi="Times New Roman" w:cs="Times New Roman"/>
        </w:rPr>
        <w:t>o</w:t>
      </w:r>
      <w:proofErr w:type="gramEnd"/>
      <w:r w:rsidRPr="009D32A3">
        <w:rPr>
          <w:rFonts w:ascii="Times New Roman" w:hAnsi="Times New Roman" w:cs="Times New Roman"/>
        </w:rPr>
        <w:t xml:space="preserve"> fornecedor descumprir total ou parcialmente as condições da ata de registro de preços;</w:t>
      </w:r>
    </w:p>
    <w:p w:rsidR="00C31491" w:rsidRPr="009D32A3" w:rsidRDefault="00C31491" w:rsidP="009D32A3">
      <w:pPr>
        <w:tabs>
          <w:tab w:val="left" w:pos="9460"/>
        </w:tabs>
        <w:spacing w:after="0" w:line="276" w:lineRule="auto"/>
        <w:jc w:val="both"/>
        <w:rPr>
          <w:rFonts w:ascii="Times New Roman" w:hAnsi="Times New Roman" w:cs="Times New Roman"/>
        </w:rPr>
      </w:pPr>
      <w:r w:rsidRPr="009D32A3">
        <w:rPr>
          <w:rFonts w:ascii="Times New Roman" w:hAnsi="Times New Roman" w:cs="Times New Roman"/>
        </w:rPr>
        <w:t xml:space="preserve">b) o fornecedor não retirar a nota de empenho, ou instrumento equivalente, no prazo estabelecido pela Administração, sem justificativa aceitável; </w:t>
      </w:r>
    </w:p>
    <w:p w:rsidR="00C31491" w:rsidRPr="009D32A3" w:rsidRDefault="00C31491" w:rsidP="009D32A3">
      <w:pPr>
        <w:tabs>
          <w:tab w:val="left" w:pos="9460"/>
        </w:tabs>
        <w:spacing w:after="0" w:line="276" w:lineRule="auto"/>
        <w:jc w:val="both"/>
        <w:rPr>
          <w:rFonts w:ascii="Times New Roman" w:hAnsi="Times New Roman" w:cs="Times New Roman"/>
        </w:rPr>
      </w:pPr>
      <w:r w:rsidRPr="009D32A3">
        <w:rPr>
          <w:rFonts w:ascii="Times New Roman" w:hAnsi="Times New Roman" w:cs="Times New Roman"/>
        </w:rPr>
        <w:t xml:space="preserve">c) </w:t>
      </w:r>
      <w:r w:rsidRPr="009D32A3">
        <w:rPr>
          <w:rFonts w:ascii="Times New Roman" w:eastAsia="SimSun" w:hAnsi="Times New Roman" w:cs="Times New Roman"/>
        </w:rPr>
        <w:t>não aceitar reduzir o seu preço registrado, na hipótese deste se tornar superior àqueles praticados no mercado;</w:t>
      </w:r>
    </w:p>
    <w:p w:rsidR="00C31491" w:rsidRPr="009D32A3" w:rsidRDefault="00C31491" w:rsidP="009D32A3">
      <w:pPr>
        <w:tabs>
          <w:tab w:val="left" w:pos="9460"/>
        </w:tabs>
        <w:spacing w:after="0" w:line="276" w:lineRule="auto"/>
        <w:jc w:val="both"/>
        <w:rPr>
          <w:rFonts w:ascii="Times New Roman" w:hAnsi="Times New Roman" w:cs="Times New Roman"/>
        </w:rPr>
      </w:pPr>
      <w:r w:rsidRPr="009D32A3">
        <w:rPr>
          <w:rFonts w:ascii="Times New Roman" w:hAnsi="Times New Roman" w:cs="Times New Roman"/>
        </w:rPr>
        <w:t>d) o fornecedor sofrer a sanção prevista nos incisos III ou IV do caput do art. 156 da Lei Federal nº 14.133/2021.</w:t>
      </w:r>
    </w:p>
    <w:p w:rsidR="00C31491" w:rsidRPr="009D32A3" w:rsidRDefault="00C31491" w:rsidP="009D32A3">
      <w:pPr>
        <w:tabs>
          <w:tab w:val="left" w:pos="9460"/>
        </w:tabs>
        <w:spacing w:after="0" w:line="276" w:lineRule="auto"/>
        <w:jc w:val="both"/>
        <w:rPr>
          <w:rFonts w:ascii="Times New Roman" w:hAnsi="Times New Roman" w:cs="Times New Roman"/>
        </w:rPr>
      </w:pPr>
      <w:r w:rsidRPr="009D32A3">
        <w:rPr>
          <w:rFonts w:ascii="Times New Roman" w:hAnsi="Times New Roman" w:cs="Times New Roman"/>
        </w:rPr>
        <w:t>e) ocorrer fato superveniente, decorrente de caso fortuito ou força maior, que prejudique o cumprimento da ata, devidamente comprovados e justificados, por razão de interesse público ou a pedido do fornecedor.</w:t>
      </w:r>
    </w:p>
    <w:p w:rsidR="00C31491" w:rsidRPr="009D32A3" w:rsidRDefault="00C31491" w:rsidP="009D32A3">
      <w:pPr>
        <w:spacing w:after="0" w:line="276" w:lineRule="auto"/>
        <w:ind w:rightChars="181" w:right="398"/>
        <w:jc w:val="both"/>
        <w:rPr>
          <w:rFonts w:ascii="Times New Roman" w:hAnsi="Times New Roman" w:cs="Times New Roman"/>
        </w:rPr>
      </w:pPr>
    </w:p>
    <w:p w:rsidR="00C31491" w:rsidRPr="009D32A3" w:rsidRDefault="00C31491" w:rsidP="009D32A3">
      <w:pPr>
        <w:spacing w:after="0" w:line="276" w:lineRule="auto"/>
        <w:jc w:val="both"/>
        <w:rPr>
          <w:rFonts w:ascii="Times New Roman" w:eastAsia="ArialMT" w:hAnsi="Times New Roman" w:cs="Times New Roman"/>
        </w:rPr>
      </w:pPr>
      <w:r w:rsidRPr="009D32A3">
        <w:rPr>
          <w:rFonts w:ascii="Times New Roman" w:hAnsi="Times New Roman" w:cs="Times New Roman"/>
          <w:b/>
          <w:bCs/>
        </w:rPr>
        <w:t>CLÁUSULA DÉCIMA SEGUNDA</w:t>
      </w:r>
      <w:r w:rsidRPr="009D32A3">
        <w:rPr>
          <w:rFonts w:ascii="Times New Roman" w:hAnsi="Times New Roman" w:cs="Times New Roman"/>
        </w:rPr>
        <w:t xml:space="preserve"> - </w:t>
      </w:r>
      <w:r w:rsidRPr="009D32A3">
        <w:rPr>
          <w:rFonts w:ascii="Times New Roman" w:eastAsia="ArialMT" w:hAnsi="Times New Roman" w:cs="Times New Roman"/>
        </w:rPr>
        <w:t xml:space="preserve">A recusa injustificada da empresa em prestar </w:t>
      </w:r>
      <w:proofErr w:type="gramStart"/>
      <w:r w:rsidRPr="009D32A3">
        <w:rPr>
          <w:rFonts w:ascii="Times New Roman" w:eastAsia="ArialMT" w:hAnsi="Times New Roman" w:cs="Times New Roman"/>
        </w:rPr>
        <w:t>os serviços descrito na Cláusula Primeira, de conformidade com a proposta classificada na licitação</w:t>
      </w:r>
      <w:proofErr w:type="gramEnd"/>
      <w:r w:rsidRPr="009D32A3">
        <w:rPr>
          <w:rFonts w:ascii="Times New Roman" w:eastAsia="ArialMT" w:hAnsi="Times New Roman" w:cs="Times New Roman"/>
        </w:rPr>
        <w:t>, ensejará a aplicação das penalidades previstas em Edital e no art. 155 da Lei nº 14.133/2021, a critério da Administração, podendo ser aplicada sanção de:</w:t>
      </w:r>
    </w:p>
    <w:p w:rsidR="00C31491" w:rsidRPr="009D32A3" w:rsidRDefault="00C31491" w:rsidP="009D32A3">
      <w:pPr>
        <w:spacing w:after="0" w:line="276" w:lineRule="auto"/>
        <w:jc w:val="both"/>
        <w:rPr>
          <w:rFonts w:ascii="Times New Roman" w:hAnsi="Times New Roman" w:cs="Times New Roman"/>
        </w:rPr>
      </w:pPr>
      <w:r w:rsidRPr="009D32A3">
        <w:rPr>
          <w:rFonts w:ascii="Times New Roman" w:hAnsi="Times New Roman" w:cs="Times New Roman"/>
        </w:rPr>
        <w:t>a) advertência;</w:t>
      </w:r>
    </w:p>
    <w:p w:rsidR="00C31491" w:rsidRPr="009D32A3" w:rsidRDefault="00C31491" w:rsidP="009D32A3">
      <w:pPr>
        <w:spacing w:after="0" w:line="276" w:lineRule="auto"/>
        <w:jc w:val="both"/>
        <w:rPr>
          <w:rFonts w:ascii="Times New Roman" w:hAnsi="Times New Roman" w:cs="Times New Roman"/>
        </w:rPr>
      </w:pPr>
      <w:bookmarkStart w:id="1" w:name="art156ii"/>
      <w:bookmarkEnd w:id="1"/>
      <w:r w:rsidRPr="009D32A3">
        <w:rPr>
          <w:rFonts w:ascii="Times New Roman" w:hAnsi="Times New Roman" w:cs="Times New Roman"/>
        </w:rPr>
        <w:t xml:space="preserve">b) multa </w:t>
      </w:r>
      <w:proofErr w:type="gramStart"/>
      <w:r w:rsidRPr="009D32A3">
        <w:rPr>
          <w:rFonts w:ascii="Times New Roman" w:hAnsi="Times New Roman" w:cs="Times New Roman"/>
        </w:rPr>
        <w:t>de no mínimo 0,5% (cinco décimos por cento) e máximo de 30% (trinta por cento) do valor do objeto licitado ou contratado</w:t>
      </w:r>
      <w:proofErr w:type="gramEnd"/>
      <w:r w:rsidRPr="009D32A3">
        <w:rPr>
          <w:rFonts w:ascii="Times New Roman" w:hAnsi="Times New Roman" w:cs="Times New Roman"/>
        </w:rPr>
        <w:t>;</w:t>
      </w:r>
    </w:p>
    <w:p w:rsidR="00C31491" w:rsidRPr="009D32A3" w:rsidRDefault="00C31491" w:rsidP="009D32A3">
      <w:pPr>
        <w:spacing w:after="0" w:line="276" w:lineRule="auto"/>
        <w:jc w:val="both"/>
        <w:rPr>
          <w:rFonts w:ascii="Times New Roman" w:hAnsi="Times New Roman" w:cs="Times New Roman"/>
        </w:rPr>
      </w:pPr>
      <w:bookmarkStart w:id="2" w:name="art156iii"/>
      <w:bookmarkEnd w:id="2"/>
      <w:r w:rsidRPr="009D32A3">
        <w:rPr>
          <w:rFonts w:ascii="Times New Roman" w:hAnsi="Times New Roman" w:cs="Times New Roman"/>
        </w:rPr>
        <w:t xml:space="preserve">c) impedimento de licitar e contratar, no âmbito da Administração Pública direta e indireta do órgão licitante, pelo prazo máximo de </w:t>
      </w:r>
      <w:proofErr w:type="gramStart"/>
      <w:r w:rsidRPr="009D32A3">
        <w:rPr>
          <w:rFonts w:ascii="Times New Roman" w:hAnsi="Times New Roman" w:cs="Times New Roman"/>
        </w:rPr>
        <w:t>3</w:t>
      </w:r>
      <w:proofErr w:type="gramEnd"/>
      <w:r w:rsidRPr="009D32A3">
        <w:rPr>
          <w:rFonts w:ascii="Times New Roman" w:hAnsi="Times New Roman" w:cs="Times New Roman"/>
        </w:rPr>
        <w:t xml:space="preserve"> (três) anos.</w:t>
      </w:r>
    </w:p>
    <w:p w:rsidR="00C31491" w:rsidRPr="009D32A3" w:rsidRDefault="00C31491" w:rsidP="009D32A3">
      <w:pPr>
        <w:spacing w:after="0" w:line="276" w:lineRule="auto"/>
        <w:jc w:val="both"/>
        <w:rPr>
          <w:rFonts w:ascii="Times New Roman" w:hAnsi="Times New Roman" w:cs="Times New Roman"/>
        </w:rPr>
      </w:pPr>
      <w:bookmarkStart w:id="3" w:name="art156iv"/>
      <w:bookmarkEnd w:id="3"/>
      <w:r w:rsidRPr="009D32A3">
        <w:rPr>
          <w:rFonts w:ascii="Times New Roman" w:hAnsi="Times New Roman" w:cs="Times New Roman"/>
        </w:rPr>
        <w:t>d) declaração de inidoneidade para licitar ou contratar</w:t>
      </w:r>
      <w:bookmarkStart w:id="4" w:name="art156§1"/>
      <w:bookmarkStart w:id="5" w:name="art156§2"/>
      <w:bookmarkStart w:id="6" w:name="art156§5"/>
      <w:bookmarkEnd w:id="4"/>
      <w:bookmarkEnd w:id="5"/>
      <w:bookmarkEnd w:id="6"/>
      <w:r w:rsidRPr="009D32A3">
        <w:rPr>
          <w:rFonts w:ascii="Times New Roman" w:hAnsi="Times New Roman" w:cs="Times New Roman"/>
        </w:rPr>
        <w:t xml:space="preserve"> no âmbito da Administração Pública direta e indireta de todos os entes federativos, pelo prazo mínimo de </w:t>
      </w:r>
      <w:proofErr w:type="gramStart"/>
      <w:r w:rsidRPr="009D32A3">
        <w:rPr>
          <w:rFonts w:ascii="Times New Roman" w:hAnsi="Times New Roman" w:cs="Times New Roman"/>
        </w:rPr>
        <w:t>3</w:t>
      </w:r>
      <w:proofErr w:type="gramEnd"/>
      <w:r w:rsidRPr="009D32A3">
        <w:rPr>
          <w:rFonts w:ascii="Times New Roman" w:hAnsi="Times New Roman" w:cs="Times New Roman"/>
        </w:rPr>
        <w:t xml:space="preserve"> (três) anos e máximo de 6 (seis) anos.</w:t>
      </w:r>
    </w:p>
    <w:p w:rsidR="00C31491" w:rsidRPr="009D32A3" w:rsidRDefault="00C31491" w:rsidP="009D32A3">
      <w:pPr>
        <w:spacing w:after="0" w:line="276" w:lineRule="auto"/>
        <w:jc w:val="both"/>
        <w:rPr>
          <w:rFonts w:ascii="Times New Roman" w:hAnsi="Times New Roman" w:cs="Times New Roman"/>
        </w:rPr>
      </w:pPr>
    </w:p>
    <w:p w:rsidR="00C31491" w:rsidRPr="009D32A3" w:rsidRDefault="00C31491" w:rsidP="009D32A3">
      <w:pPr>
        <w:pStyle w:val="Corpodetexto"/>
        <w:tabs>
          <w:tab w:val="left" w:pos="9900"/>
          <w:tab w:val="left" w:pos="10120"/>
        </w:tabs>
        <w:spacing w:before="0" w:after="0" w:line="276" w:lineRule="auto"/>
        <w:rPr>
          <w:rFonts w:ascii="Times New Roman" w:hAnsi="Times New Roman" w:cs="Times New Roman"/>
          <w:bCs/>
          <w:lang w:val="pt-BR"/>
        </w:rPr>
      </w:pPr>
      <w:r w:rsidRPr="009D32A3">
        <w:rPr>
          <w:rFonts w:ascii="Times New Roman" w:hAnsi="Times New Roman" w:cs="Times New Roman"/>
          <w:b/>
          <w:lang w:val="pt-BR"/>
        </w:rPr>
        <w:t>CL</w:t>
      </w:r>
      <w:r w:rsidRPr="009D32A3">
        <w:rPr>
          <w:rFonts w:ascii="Times New Roman" w:hAnsi="Times New Roman" w:cs="Times New Roman"/>
          <w:b/>
        </w:rPr>
        <w:t xml:space="preserve">ÁUSULA DÉCIMA </w:t>
      </w:r>
      <w:r w:rsidRPr="009D32A3">
        <w:rPr>
          <w:rFonts w:ascii="Times New Roman" w:hAnsi="Times New Roman" w:cs="Times New Roman"/>
          <w:b/>
          <w:lang w:val="pt-BR"/>
        </w:rPr>
        <w:t xml:space="preserve">TERCEIRA </w:t>
      </w:r>
      <w:r w:rsidRPr="009D32A3">
        <w:rPr>
          <w:rFonts w:ascii="Times New Roman" w:hAnsi="Times New Roman" w:cs="Times New Roman"/>
          <w:b/>
        </w:rPr>
        <w:t xml:space="preserve">– </w:t>
      </w:r>
      <w:r w:rsidRPr="009D32A3">
        <w:rPr>
          <w:rFonts w:ascii="Times New Roman" w:hAnsi="Times New Roman" w:cs="Times New Roman"/>
          <w:bCs/>
        </w:rPr>
        <w:t xml:space="preserve">Da </w:t>
      </w:r>
      <w:r w:rsidRPr="009D32A3">
        <w:rPr>
          <w:rFonts w:ascii="Times New Roman" w:hAnsi="Times New Roman" w:cs="Times New Roman"/>
          <w:bCs/>
          <w:lang w:val="pt-BR"/>
        </w:rPr>
        <w:t>a</w:t>
      </w:r>
      <w:r w:rsidRPr="009D32A3">
        <w:rPr>
          <w:rFonts w:ascii="Times New Roman" w:hAnsi="Times New Roman" w:cs="Times New Roman"/>
          <w:bCs/>
        </w:rPr>
        <w:t xml:space="preserve">dequação à Lei Geral </w:t>
      </w:r>
      <w:r w:rsidRPr="009D32A3">
        <w:rPr>
          <w:rFonts w:ascii="Times New Roman" w:hAnsi="Times New Roman" w:cs="Times New Roman"/>
          <w:bCs/>
          <w:lang w:val="pt-BR"/>
        </w:rPr>
        <w:t>d</w:t>
      </w:r>
      <w:r w:rsidRPr="009D32A3">
        <w:rPr>
          <w:rFonts w:ascii="Times New Roman" w:hAnsi="Times New Roman" w:cs="Times New Roman"/>
          <w:bCs/>
        </w:rPr>
        <w:t xml:space="preserve">e Proteção </w:t>
      </w:r>
      <w:r w:rsidRPr="009D32A3">
        <w:rPr>
          <w:rFonts w:ascii="Times New Roman" w:hAnsi="Times New Roman" w:cs="Times New Roman"/>
          <w:bCs/>
          <w:lang w:val="pt-BR"/>
        </w:rPr>
        <w:t>d</w:t>
      </w:r>
      <w:r w:rsidRPr="009D32A3">
        <w:rPr>
          <w:rFonts w:ascii="Times New Roman" w:hAnsi="Times New Roman" w:cs="Times New Roman"/>
          <w:bCs/>
        </w:rPr>
        <w:t>e Dados Pessoais - Lei Nº 13.709/2018 (L</w:t>
      </w:r>
      <w:r w:rsidRPr="009D32A3">
        <w:rPr>
          <w:rFonts w:ascii="Times New Roman" w:hAnsi="Times New Roman" w:cs="Times New Roman"/>
          <w:bCs/>
          <w:lang w:val="pt-BR"/>
        </w:rPr>
        <w:t>GPD</w:t>
      </w:r>
      <w:r w:rsidRPr="009D32A3">
        <w:rPr>
          <w:rFonts w:ascii="Times New Roman" w:hAnsi="Times New Roman" w:cs="Times New Roman"/>
          <w:bCs/>
        </w:rPr>
        <w:t>)</w:t>
      </w:r>
      <w:r w:rsidRPr="009D32A3">
        <w:rPr>
          <w:rFonts w:ascii="Times New Roman" w:hAnsi="Times New Roman" w:cs="Times New Roman"/>
          <w:bCs/>
          <w:lang w:val="pt-BR"/>
        </w:rPr>
        <w:t>.</w:t>
      </w:r>
    </w:p>
    <w:p w:rsidR="00C31491" w:rsidRPr="009D32A3" w:rsidRDefault="00C31491" w:rsidP="009D32A3">
      <w:pPr>
        <w:numPr>
          <w:ilvl w:val="0"/>
          <w:numId w:val="6"/>
        </w:numPr>
        <w:tabs>
          <w:tab w:val="left" w:pos="2268"/>
        </w:tabs>
        <w:spacing w:after="0" w:line="276" w:lineRule="auto"/>
        <w:ind w:firstLineChars="200" w:firstLine="440"/>
        <w:jc w:val="both"/>
        <w:rPr>
          <w:rFonts w:ascii="Times New Roman" w:hAnsi="Times New Roman" w:cs="Times New Roman"/>
        </w:rPr>
      </w:pPr>
      <w:r w:rsidRPr="009D32A3">
        <w:rPr>
          <w:rFonts w:ascii="Times New Roman" w:hAnsi="Times New Roman" w:cs="Times New Roman"/>
        </w:rPr>
        <w:t xml:space="preserve">As PARTES observarão os preceitos da Lei nº 13.709/2018 (Lei Geral de Proteção de Dados - LGPD) e utilizarão os dados a que tiverem acesso em decorrência do presente contrato estritamente para o cumprimento dos fins a que se propõe o presente contrato, comprometendo-se a adotar as medidas técnicas e administrativas necessárias visando </w:t>
      </w:r>
      <w:proofErr w:type="gramStart"/>
      <w:r w:rsidRPr="009D32A3">
        <w:rPr>
          <w:rFonts w:ascii="Times New Roman" w:hAnsi="Times New Roman" w:cs="Times New Roman"/>
        </w:rPr>
        <w:t>a</w:t>
      </w:r>
      <w:proofErr w:type="gramEnd"/>
      <w:r w:rsidRPr="009D32A3">
        <w:rPr>
          <w:rFonts w:ascii="Times New Roman" w:hAnsi="Times New Roman" w:cs="Times New Roman"/>
        </w:rPr>
        <w:t xml:space="preserve"> proteção dos dados pessoais, em conformidade com o disposto na referida legislação e respeitando os princípios da LGPD. Os dados pessoais e sensíveis deverão ser tratados com respeito ao sigilo e confidencialidade, não devendo ser compartilhados com terceiros a menos que necessário para atingir o fim proposto no contrato.</w:t>
      </w:r>
    </w:p>
    <w:p w:rsidR="00C31491" w:rsidRPr="009D32A3" w:rsidRDefault="00C31491" w:rsidP="00E30562">
      <w:pPr>
        <w:spacing w:afterLines="50" w:line="276" w:lineRule="auto"/>
        <w:ind w:firstLineChars="200" w:firstLine="440"/>
        <w:jc w:val="both"/>
        <w:rPr>
          <w:rFonts w:ascii="Times New Roman" w:hAnsi="Times New Roman" w:cs="Times New Roman"/>
        </w:rPr>
      </w:pPr>
      <w:r w:rsidRPr="009D32A3">
        <w:rPr>
          <w:rFonts w:ascii="Times New Roman" w:hAnsi="Times New Roman" w:cs="Times New Roman"/>
        </w:rPr>
        <w:t xml:space="preserve">b) A definição das PARTES enquanto controladores, operadores ou controladores conjuntos será prevista no Relatório de Atividade de Tratamento (RAT), elaborado </w:t>
      </w:r>
      <w:proofErr w:type="gramStart"/>
      <w:r w:rsidRPr="009D32A3">
        <w:rPr>
          <w:rFonts w:ascii="Times New Roman" w:hAnsi="Times New Roman" w:cs="Times New Roman"/>
        </w:rPr>
        <w:t>pelo(</w:t>
      </w:r>
      <w:proofErr w:type="gramEnd"/>
      <w:r w:rsidRPr="009D32A3">
        <w:rPr>
          <w:rFonts w:ascii="Times New Roman" w:hAnsi="Times New Roman" w:cs="Times New Roman"/>
        </w:rPr>
        <w:t xml:space="preserve">s) controlador(es), conforme cada atividade. As PARTES deverão prover treinamentos periódicos às equipes que realizarem tratamento de dados pessoais e sensíveis, garantindo que o acesso somente seja </w:t>
      </w:r>
      <w:r w:rsidRPr="009D32A3">
        <w:rPr>
          <w:rFonts w:ascii="Times New Roman" w:hAnsi="Times New Roman" w:cs="Times New Roman"/>
        </w:rPr>
        <w:lastRenderedPageBreak/>
        <w:t xml:space="preserve">concedido aos que estejam sob a obrigação de confidencialidade dos dados pessoais tratados. Deverão também informar à parte contrária sobre a ocorrência de incidentes de segurança assim que tomarem conhecimento do evento, bem como deverão permitir à parte contrária o acesso às informações sobre tratamentos de dados pessoais, inclusive para fins de auditoria. Ainda, as PARTES deverão garantir o atendimento aos direitos dos titulares de dados nos termos da LGPD. </w:t>
      </w:r>
    </w:p>
    <w:p w:rsidR="00C31491" w:rsidRPr="009D32A3" w:rsidRDefault="00C31491" w:rsidP="009D32A3">
      <w:pPr>
        <w:spacing w:after="0" w:line="276" w:lineRule="auto"/>
        <w:ind w:firstLineChars="200" w:firstLine="440"/>
        <w:jc w:val="both"/>
        <w:rPr>
          <w:rFonts w:ascii="Times New Roman" w:hAnsi="Times New Roman" w:cs="Times New Roman"/>
        </w:rPr>
      </w:pPr>
      <w:r w:rsidRPr="009D32A3">
        <w:rPr>
          <w:rFonts w:ascii="Times New Roman" w:hAnsi="Times New Roman" w:cs="Times New Roman"/>
        </w:rPr>
        <w:t xml:space="preserve">c) Em caso de transferência internacional de dados, as PARTES se comprometem a atender as exigências de LGPD. A PARTE, quando operadora, deverá comunicar a outra PARTE para que emita sua anuência nos casos de subcontratação de qualquer atividade que envolva tratamento de dados pessoais. Cada PARTE será responsável pelos eventuais prejuízos que forem decorrentes das suas específicas atribuições. Ao fim da relação contratual, deverão as PARTES eliminar os dados pessoais e sensíveis de suas bases de dados, salvo quando necessitarem mantê-los para cumprimento de obrigação legal ou outra hipótese prevista na LGPD. </w:t>
      </w:r>
    </w:p>
    <w:p w:rsidR="00C31491" w:rsidRPr="009D32A3" w:rsidRDefault="00C31491" w:rsidP="009D32A3">
      <w:pPr>
        <w:spacing w:after="0" w:line="276" w:lineRule="auto"/>
        <w:jc w:val="both"/>
        <w:rPr>
          <w:rFonts w:ascii="Times New Roman" w:hAnsi="Times New Roman" w:cs="Times New Roman"/>
        </w:rPr>
      </w:pPr>
    </w:p>
    <w:p w:rsidR="00C31491" w:rsidRPr="009D32A3" w:rsidRDefault="00C31491" w:rsidP="009D32A3">
      <w:pPr>
        <w:spacing w:after="0" w:line="276" w:lineRule="auto"/>
        <w:jc w:val="both"/>
        <w:rPr>
          <w:rFonts w:ascii="Times New Roman" w:hAnsi="Times New Roman" w:cs="Times New Roman"/>
        </w:rPr>
      </w:pPr>
      <w:r w:rsidRPr="009D32A3">
        <w:rPr>
          <w:rFonts w:ascii="Times New Roman" w:hAnsi="Times New Roman" w:cs="Times New Roman"/>
          <w:b/>
          <w:bCs/>
        </w:rPr>
        <w:t>CLÁUSULA DÉCIMA QUARTA</w:t>
      </w:r>
      <w:r w:rsidRPr="009D32A3">
        <w:rPr>
          <w:rFonts w:ascii="Times New Roman" w:hAnsi="Times New Roman" w:cs="Times New Roman"/>
        </w:rPr>
        <w:t xml:space="preserve"> - Integram este instrumento o Edital no P</w:t>
      </w:r>
      <w:r w:rsidR="009D32A3" w:rsidRPr="009D32A3">
        <w:rPr>
          <w:rFonts w:ascii="Times New Roman" w:hAnsi="Times New Roman" w:cs="Times New Roman"/>
        </w:rPr>
        <w:t>regão na Forma Eletrônica nº 046/2026</w:t>
      </w:r>
      <w:r w:rsidRPr="009D32A3">
        <w:rPr>
          <w:rFonts w:ascii="Times New Roman" w:hAnsi="Times New Roman" w:cs="Times New Roman"/>
        </w:rPr>
        <w:t xml:space="preserve">, seus anexos, em especial o Termo de Referência, e a proposta da </w:t>
      </w:r>
      <w:r w:rsidRPr="009D32A3">
        <w:rPr>
          <w:rFonts w:ascii="Times New Roman" w:hAnsi="Times New Roman" w:cs="Times New Roman"/>
          <w:spacing w:val="-2"/>
        </w:rPr>
        <w:t>DETENTORA.</w:t>
      </w:r>
    </w:p>
    <w:p w:rsidR="00C31491" w:rsidRPr="009D32A3" w:rsidRDefault="00C31491" w:rsidP="009D32A3">
      <w:pPr>
        <w:spacing w:after="0" w:line="276" w:lineRule="auto"/>
        <w:jc w:val="both"/>
        <w:rPr>
          <w:rFonts w:ascii="Times New Roman" w:hAnsi="Times New Roman" w:cs="Times New Roman"/>
        </w:rPr>
      </w:pPr>
      <w:r w:rsidRPr="009D32A3">
        <w:rPr>
          <w:rFonts w:ascii="Times New Roman" w:hAnsi="Times New Roman" w:cs="Times New Roman"/>
          <w:b/>
        </w:rPr>
        <w:t xml:space="preserve">CLÁUSULA DÉCIMA QUINTA – </w:t>
      </w:r>
      <w:r w:rsidRPr="009D32A3">
        <w:rPr>
          <w:rFonts w:ascii="Times New Roman" w:hAnsi="Times New Roman" w:cs="Times New Roman"/>
        </w:rPr>
        <w:t>Fica eleito o Foro da Comarca de Teutônia/RS para as questões resultantes desta Ata.</w:t>
      </w:r>
    </w:p>
    <w:p w:rsidR="00C31491" w:rsidRDefault="00C31491" w:rsidP="009D32A3">
      <w:pPr>
        <w:spacing w:after="0" w:line="240" w:lineRule="auto"/>
        <w:ind w:rightChars="181" w:right="398"/>
        <w:jc w:val="both"/>
        <w:rPr>
          <w:rFonts w:ascii="Times New Roman" w:hAnsi="Times New Roman"/>
        </w:rPr>
      </w:pPr>
    </w:p>
    <w:p w:rsidR="00C31491" w:rsidRDefault="00C31491" w:rsidP="002017A7">
      <w:pPr>
        <w:tabs>
          <w:tab w:val="left" w:pos="4253"/>
        </w:tabs>
        <w:spacing w:after="0" w:line="240" w:lineRule="auto"/>
        <w:ind w:rightChars="181" w:right="398"/>
        <w:jc w:val="both"/>
        <w:rPr>
          <w:rFonts w:ascii="Times New Roman" w:hAnsi="Times New Roman"/>
        </w:rPr>
      </w:pPr>
    </w:p>
    <w:p w:rsidR="00C31491" w:rsidRDefault="00C31491" w:rsidP="002017A7">
      <w:pPr>
        <w:tabs>
          <w:tab w:val="left" w:pos="4253"/>
        </w:tabs>
        <w:spacing w:after="0" w:line="240" w:lineRule="auto"/>
        <w:ind w:rightChars="181" w:right="398"/>
        <w:jc w:val="both"/>
        <w:rPr>
          <w:rFonts w:ascii="Times New Roman" w:hAnsi="Times New Roman"/>
        </w:rPr>
      </w:pPr>
    </w:p>
    <w:p w:rsidR="00C31491" w:rsidRDefault="00C31491" w:rsidP="002017A7">
      <w:pPr>
        <w:tabs>
          <w:tab w:val="left" w:pos="4253"/>
        </w:tabs>
        <w:spacing w:after="0" w:line="240" w:lineRule="auto"/>
        <w:ind w:rightChars="181" w:right="398" w:firstLineChars="100" w:firstLine="220"/>
        <w:jc w:val="both"/>
        <w:rPr>
          <w:rFonts w:ascii="Times New Roman" w:hAnsi="Times New Roman"/>
        </w:rPr>
      </w:pPr>
      <w:r>
        <w:rPr>
          <w:rFonts w:ascii="Times New Roman" w:hAnsi="Times New Roman" w:cs="Times New Roman"/>
        </w:rPr>
        <w:t>______________________                                                       _________________________</w:t>
      </w:r>
    </w:p>
    <w:p w:rsidR="00C31491" w:rsidRDefault="00C31491" w:rsidP="002017A7">
      <w:pPr>
        <w:tabs>
          <w:tab w:val="left" w:pos="4253"/>
        </w:tabs>
        <w:spacing w:after="0" w:line="240" w:lineRule="auto"/>
        <w:ind w:rightChars="181" w:right="398"/>
        <w:jc w:val="both"/>
        <w:rPr>
          <w:rFonts w:ascii="Times New Roman" w:hAnsi="Times New Roman"/>
        </w:rPr>
      </w:pPr>
      <w:r>
        <w:rPr>
          <w:rFonts w:ascii="Times New Roman" w:hAnsi="Times New Roman" w:cs="Times New Roman"/>
        </w:rPr>
        <w:t>RENATO AIRTON ALTMANN                                                           CONTRATADA</w:t>
      </w:r>
    </w:p>
    <w:p w:rsidR="00C31491" w:rsidRDefault="00C31491" w:rsidP="002017A7">
      <w:pPr>
        <w:tabs>
          <w:tab w:val="left" w:pos="4253"/>
        </w:tabs>
        <w:spacing w:after="0" w:line="240" w:lineRule="auto"/>
        <w:ind w:rightChars="181" w:right="398" w:firstLineChars="200" w:firstLine="440"/>
        <w:jc w:val="both"/>
        <w:rPr>
          <w:rFonts w:ascii="Times New Roman" w:hAnsi="Times New Roman"/>
        </w:rPr>
      </w:pPr>
      <w:r>
        <w:rPr>
          <w:rFonts w:ascii="Times New Roman" w:hAnsi="Times New Roman" w:cs="Times New Roman"/>
        </w:rPr>
        <w:t>Prefeito Municipal                                                            Representante da CONTRATADA</w:t>
      </w:r>
    </w:p>
    <w:p w:rsidR="00B02493" w:rsidRPr="00B02493" w:rsidRDefault="00B02493" w:rsidP="00B02493">
      <w:pPr>
        <w:jc w:val="both"/>
        <w:rPr>
          <w:rFonts w:ascii="Times New Roman" w:eastAsia="Quire Sans Pro Light" w:hAnsi="Times New Roman" w:cs="Times New Roman"/>
          <w:b/>
          <w:sz w:val="24"/>
          <w:szCs w:val="24"/>
        </w:rPr>
      </w:pPr>
    </w:p>
    <w:sectPr w:rsidR="00B02493" w:rsidRPr="00B02493" w:rsidSect="00E278AF">
      <w:headerReference w:type="even" r:id="rId9"/>
      <w:headerReference w:type="default" r:id="rId10"/>
      <w:footerReference w:type="even" r:id="rId11"/>
      <w:footerReference w:type="default" r:id="rId12"/>
      <w:headerReference w:type="first" r:id="rId13"/>
      <w:footerReference w:type="first" r:id="rId14"/>
      <w:pgSz w:w="11906" w:h="16838"/>
      <w:pgMar w:top="398" w:right="1440" w:bottom="1440" w:left="1560" w:header="170" w:footer="43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7427" w:rsidRDefault="00C37427">
      <w:pPr>
        <w:spacing w:after="0" w:line="240" w:lineRule="auto"/>
      </w:pPr>
      <w:r>
        <w:separator/>
      </w:r>
    </w:p>
  </w:endnote>
  <w:endnote w:type="continuationSeparator" w:id="0">
    <w:p w:rsidR="00C37427" w:rsidRDefault="00C3742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default"/>
    <w:sig w:usb0="00000000" w:usb1="00000000" w:usb2="00000000" w:usb3="00000000" w:csb0="0004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BoldMT">
    <w:altName w:val="Liberation Mono"/>
    <w:charset w:val="00"/>
    <w:family w:val="auto"/>
    <w:pitch w:val="default"/>
    <w:sig w:usb0="00000000" w:usb1="00000000" w:usb2="00000000" w:usb3="00000000" w:csb0="00000001" w:csb1="00000000"/>
  </w:font>
  <w:font w:name="ArialMT">
    <w:altName w:val="Times New Roman"/>
    <w:charset w:val="00"/>
    <w:family w:val="auto"/>
    <w:pitch w:val="default"/>
    <w:sig w:usb0="00000000"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ans-serif">
    <w:altName w:val="Liberation Mono"/>
    <w:charset w:val="00"/>
    <w:family w:val="auto"/>
    <w:pitch w:val="default"/>
    <w:sig w:usb0="00000000" w:usb1="00000000" w:usb2="00000000" w:usb3="00000000" w:csb0="00040001" w:csb1="00000000"/>
  </w:font>
  <w:font w:name="Quire Sans Pro Light">
    <w:altName w:val="Liberation Mono"/>
    <w:charset w:val="00"/>
    <w:family w:val="swiss"/>
    <w:pitch w:val="variable"/>
    <w:sig w:usb0="8000002F" w:usb1="0000000A" w:usb2="00000000" w:usb3="00000000" w:csb0="00000001" w:csb1="00000000"/>
  </w:font>
  <w:font w:name="Montserrat">
    <w:altName w:val="Times New Roman"/>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7427" w:rsidRDefault="00C37427">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7427" w:rsidRPr="00B75AD7" w:rsidRDefault="00C37427" w:rsidP="005A7840">
    <w:pPr>
      <w:tabs>
        <w:tab w:val="center" w:pos="4680"/>
        <w:tab w:val="right" w:pos="10050"/>
      </w:tabs>
      <w:spacing w:after="0" w:line="240" w:lineRule="auto"/>
      <w:ind w:left="-992" w:right="-1032"/>
      <w:jc w:val="center"/>
      <w:rPr>
        <w:rFonts w:ascii="Montserrat" w:eastAsia="Montserrat" w:hAnsi="Montserrat" w:cs="Montserrat"/>
        <w:color w:val="1155CC"/>
        <w:sz w:val="20"/>
        <w:szCs w:val="20"/>
      </w:rPr>
    </w:pPr>
    <w:proofErr w:type="gramStart"/>
    <w:r w:rsidRPr="00B75AD7">
      <w:rPr>
        <w:rFonts w:ascii="Montserrat" w:eastAsia="Montserrat" w:hAnsi="Montserrat" w:cs="Montserrat"/>
        <w:color w:val="1155CC"/>
        <w:sz w:val="20"/>
        <w:szCs w:val="20"/>
      </w:rPr>
      <w:t>Av.</w:t>
    </w:r>
    <w:proofErr w:type="gramEnd"/>
    <w:r w:rsidRPr="00B75AD7">
      <w:rPr>
        <w:rFonts w:ascii="Montserrat" w:eastAsia="Montserrat" w:hAnsi="Montserrat" w:cs="Montserrat"/>
        <w:color w:val="1155CC"/>
        <w:sz w:val="20"/>
        <w:szCs w:val="20"/>
      </w:rPr>
      <w:t xml:space="preserve"> 1 Oeste, 878, Bairro Centro Administrativo, Teutônia | RS | (51) 3762-7700  </w:t>
    </w:r>
  </w:p>
  <w:p w:rsidR="00C37427" w:rsidRPr="005A7840" w:rsidRDefault="00C37427" w:rsidP="005A7840">
    <w:pPr>
      <w:pStyle w:val="Rodap"/>
      <w:jc w:val="center"/>
    </w:pPr>
    <w:r w:rsidRPr="00B75AD7">
      <w:rPr>
        <w:rFonts w:ascii="Montserrat" w:eastAsia="Montserrat" w:hAnsi="Montserrat" w:cs="Montserrat"/>
        <w:color w:val="1155CC"/>
        <w:sz w:val="20"/>
        <w:szCs w:val="20"/>
      </w:rPr>
      <w:t xml:space="preserve">e-mail: </w:t>
    </w:r>
    <w:r w:rsidR="0084451C">
      <w:rPr>
        <w:rFonts w:ascii="Montserrat" w:eastAsia="Montserrat" w:hAnsi="Montserrat" w:cs="Montserrat"/>
        <w:color w:val="1155CC"/>
        <w:sz w:val="20"/>
        <w:szCs w:val="20"/>
      </w:rPr>
      <w:t>licita</w:t>
    </w:r>
    <w:r w:rsidRPr="00B75AD7">
      <w:rPr>
        <w:rFonts w:ascii="Montserrat" w:eastAsia="Montserrat" w:hAnsi="Montserrat" w:cs="Montserrat"/>
        <w:color w:val="1155CC"/>
        <w:sz w:val="20"/>
        <w:szCs w:val="20"/>
      </w:rPr>
      <w:t>@teutonia.rs.gov.br</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7427" w:rsidRDefault="00C37427">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7427" w:rsidRDefault="00C37427">
      <w:pPr>
        <w:spacing w:after="0" w:line="240" w:lineRule="auto"/>
      </w:pPr>
      <w:r>
        <w:separator/>
      </w:r>
    </w:p>
  </w:footnote>
  <w:footnote w:type="continuationSeparator" w:id="0">
    <w:p w:rsidR="00C37427" w:rsidRDefault="00C3742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7427" w:rsidRDefault="00C37427">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a0"/>
      <w:tblW w:w="9090" w:type="dxa"/>
      <w:jc w:val="center"/>
      <w:tblLayout w:type="fixed"/>
      <w:tblLook w:val="0600"/>
    </w:tblPr>
    <w:tblGrid>
      <w:gridCol w:w="9090"/>
    </w:tblGrid>
    <w:tr w:rsidR="00C37427" w:rsidTr="005A7840">
      <w:trPr>
        <w:trHeight w:val="1277"/>
        <w:jc w:val="center"/>
      </w:trPr>
      <w:tc>
        <w:tcPr>
          <w:tcW w:w="9090" w:type="dxa"/>
          <w:tcBorders>
            <w:top w:val="nil"/>
            <w:left w:val="nil"/>
            <w:bottom w:val="nil"/>
            <w:right w:val="nil"/>
          </w:tcBorders>
        </w:tcPr>
        <w:p w:rsidR="00C37427" w:rsidRPr="005A7840" w:rsidRDefault="00C37427" w:rsidP="005A7840">
          <w:pPr>
            <w:pBdr>
              <w:top w:val="nil"/>
              <w:left w:val="nil"/>
              <w:bottom w:val="nil"/>
              <w:right w:val="nil"/>
              <w:between w:val="nil"/>
            </w:pBdr>
            <w:tabs>
              <w:tab w:val="center" w:pos="4680"/>
              <w:tab w:val="right" w:pos="9360"/>
            </w:tabs>
            <w:spacing w:after="0" w:line="240" w:lineRule="auto"/>
            <w:ind w:left="-1417"/>
            <w:jc w:val="center"/>
            <w:rPr>
              <w:rFonts w:ascii="Quire Sans Pro Light" w:eastAsia="Quire Sans Pro Light" w:hAnsi="Quire Sans Pro Light" w:cs="Quire Sans Pro Light"/>
              <w:b/>
              <w:color w:val="E283AE"/>
              <w:sz w:val="32"/>
              <w:szCs w:val="32"/>
            </w:rPr>
          </w:pPr>
          <w:r>
            <w:t xml:space="preserve">                          </w:t>
          </w:r>
          <w:r>
            <w:rPr>
              <w:noProof/>
            </w:rPr>
            <w:drawing>
              <wp:inline distT="114300" distB="114300" distL="114300" distR="114300">
                <wp:extent cx="3674587" cy="1130300"/>
                <wp:effectExtent l="0" t="0" r="0" b="0"/>
                <wp:docPr id="75118512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r="48699"/>
                        <a:stretch>
                          <a:fillRect/>
                        </a:stretch>
                      </pic:blipFill>
                      <pic:spPr>
                        <a:xfrm>
                          <a:off x="0" y="0"/>
                          <a:ext cx="3762229" cy="1157259"/>
                        </a:xfrm>
                        <a:prstGeom prst="rect">
                          <a:avLst/>
                        </a:prstGeom>
                        <a:ln/>
                      </pic:spPr>
                    </pic:pic>
                  </a:graphicData>
                </a:graphic>
              </wp:inline>
            </w:drawing>
          </w:r>
        </w:p>
      </w:tc>
    </w:tr>
  </w:tbl>
  <w:p w:rsidR="00C37427" w:rsidRDefault="00C374DE">
    <w:pPr>
      <w:pBdr>
        <w:top w:val="nil"/>
        <w:left w:val="nil"/>
        <w:bottom w:val="nil"/>
        <w:right w:val="nil"/>
        <w:between w:val="nil"/>
      </w:pBdr>
      <w:tabs>
        <w:tab w:val="center" w:pos="4680"/>
        <w:tab w:val="right" w:pos="9360"/>
      </w:tabs>
      <w:spacing w:after="0" w:line="240" w:lineRule="auto"/>
      <w:rPr>
        <w:color w:val="000000"/>
      </w:rPr>
    </w:pPr>
    <w:r w:rsidRPr="00C374D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0;margin-top:-12.9pt;width:445.75pt;height:623.75pt;z-index:-251658752;mso-position-horizontal:center;mso-position-horizontal-relative:margin;mso-position-vertical:absolute;mso-position-vertical-relative:margin">
          <v:imagedata r:id="rId2" o:title="image3" gain="19661f" blacklevel="22938f"/>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7427" w:rsidRDefault="00C37427">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AA06309"/>
    <w:multiLevelType w:val="singleLevel"/>
    <w:tmpl w:val="9AA06309"/>
    <w:lvl w:ilvl="0">
      <w:start w:val="1"/>
      <w:numFmt w:val="lowerLetter"/>
      <w:suff w:val="space"/>
      <w:lvlText w:val="%1)"/>
      <w:lvlJc w:val="left"/>
    </w:lvl>
  </w:abstractNum>
  <w:abstractNum w:abstractNumId="1">
    <w:nsid w:val="A9066C10"/>
    <w:multiLevelType w:val="singleLevel"/>
    <w:tmpl w:val="A9066C10"/>
    <w:lvl w:ilvl="0">
      <w:start w:val="1"/>
      <w:numFmt w:val="lowerLetter"/>
      <w:suff w:val="space"/>
      <w:lvlText w:val="%1)"/>
      <w:lvlJc w:val="left"/>
    </w:lvl>
  </w:abstractNum>
  <w:abstractNum w:abstractNumId="2">
    <w:nsid w:val="AC2083D9"/>
    <w:multiLevelType w:val="singleLevel"/>
    <w:tmpl w:val="AC2083D9"/>
    <w:lvl w:ilvl="0">
      <w:start w:val="1"/>
      <w:numFmt w:val="lowerLetter"/>
      <w:suff w:val="space"/>
      <w:lvlText w:val="%1)"/>
      <w:lvlJc w:val="left"/>
    </w:lvl>
  </w:abstractNum>
  <w:abstractNum w:abstractNumId="3">
    <w:nsid w:val="1F0C293A"/>
    <w:multiLevelType w:val="multilevel"/>
    <w:tmpl w:val="1F0C293A"/>
    <w:lvl w:ilvl="0">
      <w:start w:val="12"/>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4">
    <w:nsid w:val="489D8CFE"/>
    <w:multiLevelType w:val="singleLevel"/>
    <w:tmpl w:val="489D8CFE"/>
    <w:lvl w:ilvl="0">
      <w:start w:val="1"/>
      <w:numFmt w:val="lowerLetter"/>
      <w:suff w:val="space"/>
      <w:lvlText w:val="%1)"/>
      <w:lvlJc w:val="left"/>
    </w:lvl>
  </w:abstractNum>
  <w:abstractNum w:abstractNumId="5">
    <w:nsid w:val="7415575B"/>
    <w:multiLevelType w:val="singleLevel"/>
    <w:tmpl w:val="7415575B"/>
    <w:lvl w:ilvl="0">
      <w:start w:val="1"/>
      <w:numFmt w:val="lowerLetter"/>
      <w:suff w:val="space"/>
      <w:lvlText w:val="%1)"/>
      <w:lvlJc w:val="left"/>
    </w:lvl>
  </w:abstractNum>
  <w:abstractNum w:abstractNumId="6">
    <w:nsid w:val="75872450"/>
    <w:multiLevelType w:val="singleLevel"/>
    <w:tmpl w:val="75872450"/>
    <w:lvl w:ilvl="0">
      <w:start w:val="1"/>
      <w:numFmt w:val="lowerLetter"/>
      <w:suff w:val="space"/>
      <w:lvlText w:val="%1)"/>
      <w:lvlJc w:val="left"/>
    </w:lvl>
  </w:abstractNum>
  <w:num w:numId="1">
    <w:abstractNumId w:val="0"/>
  </w:num>
  <w:num w:numId="2">
    <w:abstractNumId w:val="1"/>
  </w:num>
  <w:num w:numId="3">
    <w:abstractNumId w:val="2"/>
  </w:num>
  <w:num w:numId="4">
    <w:abstractNumId w:val="4"/>
  </w:num>
  <w:num w:numId="5">
    <w:abstractNumId w:val="5"/>
  </w:num>
  <w:num w:numId="6">
    <w:abstractNumId w:val="6"/>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rsids>
    <w:rsidRoot w:val="00DD05C7"/>
    <w:rsid w:val="000336C9"/>
    <w:rsid w:val="000D30D1"/>
    <w:rsid w:val="001361D2"/>
    <w:rsid w:val="00164E8C"/>
    <w:rsid w:val="002017A7"/>
    <w:rsid w:val="00305A3F"/>
    <w:rsid w:val="003A6F98"/>
    <w:rsid w:val="0040361B"/>
    <w:rsid w:val="004245D2"/>
    <w:rsid w:val="004509F5"/>
    <w:rsid w:val="004927A7"/>
    <w:rsid w:val="004D27E2"/>
    <w:rsid w:val="004D2F54"/>
    <w:rsid w:val="005A7840"/>
    <w:rsid w:val="00707EF1"/>
    <w:rsid w:val="00710BDD"/>
    <w:rsid w:val="00754A97"/>
    <w:rsid w:val="0079516A"/>
    <w:rsid w:val="007D1974"/>
    <w:rsid w:val="0084451C"/>
    <w:rsid w:val="008A7458"/>
    <w:rsid w:val="008F31A1"/>
    <w:rsid w:val="009D32A3"/>
    <w:rsid w:val="009E6F53"/>
    <w:rsid w:val="00A0182F"/>
    <w:rsid w:val="00A245CA"/>
    <w:rsid w:val="00A25E2D"/>
    <w:rsid w:val="00A77C75"/>
    <w:rsid w:val="00A85D9E"/>
    <w:rsid w:val="00AD0487"/>
    <w:rsid w:val="00B02493"/>
    <w:rsid w:val="00B039BC"/>
    <w:rsid w:val="00C158C7"/>
    <w:rsid w:val="00C31491"/>
    <w:rsid w:val="00C31BF1"/>
    <w:rsid w:val="00C37427"/>
    <w:rsid w:val="00C374DE"/>
    <w:rsid w:val="00C73FB5"/>
    <w:rsid w:val="00D470C6"/>
    <w:rsid w:val="00DD05C7"/>
    <w:rsid w:val="00E278AF"/>
    <w:rsid w:val="00E30562"/>
    <w:rsid w:val="00E734E3"/>
    <w:rsid w:val="00E97232"/>
    <w:rsid w:val="00F042B2"/>
    <w:rsid w:val="00F11A9C"/>
    <w:rsid w:val="00F467BA"/>
    <w:rsid w:val="00F87924"/>
    <w:rsid w:val="00FE709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Indent 3" w:uiPriority="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31A1"/>
  </w:style>
  <w:style w:type="paragraph" w:styleId="Ttulo1">
    <w:name w:val="heading 1"/>
    <w:basedOn w:val="Normal"/>
    <w:next w:val="Normal"/>
    <w:uiPriority w:val="9"/>
    <w:qFormat/>
    <w:rsid w:val="008F31A1"/>
    <w:pPr>
      <w:keepNext/>
      <w:keepLines/>
      <w:spacing w:before="480" w:after="120"/>
      <w:outlineLvl w:val="0"/>
    </w:pPr>
    <w:rPr>
      <w:b/>
      <w:sz w:val="48"/>
      <w:szCs w:val="48"/>
    </w:rPr>
  </w:style>
  <w:style w:type="paragraph" w:styleId="Ttulo2">
    <w:name w:val="heading 2"/>
    <w:basedOn w:val="Normal"/>
    <w:next w:val="Normal"/>
    <w:uiPriority w:val="9"/>
    <w:semiHidden/>
    <w:unhideWhenUsed/>
    <w:qFormat/>
    <w:rsid w:val="008F31A1"/>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8F31A1"/>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8F31A1"/>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8F31A1"/>
    <w:pPr>
      <w:keepNext/>
      <w:keepLines/>
      <w:spacing w:before="220" w:after="40"/>
      <w:outlineLvl w:val="4"/>
    </w:pPr>
    <w:rPr>
      <w:b/>
    </w:rPr>
  </w:style>
  <w:style w:type="paragraph" w:styleId="Ttulo6">
    <w:name w:val="heading 6"/>
    <w:basedOn w:val="Normal"/>
    <w:next w:val="Normal"/>
    <w:uiPriority w:val="9"/>
    <w:semiHidden/>
    <w:unhideWhenUsed/>
    <w:qFormat/>
    <w:rsid w:val="008F31A1"/>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8F31A1"/>
    <w:tblPr>
      <w:tblCellMar>
        <w:top w:w="0" w:type="dxa"/>
        <w:left w:w="0" w:type="dxa"/>
        <w:bottom w:w="0" w:type="dxa"/>
        <w:right w:w="0" w:type="dxa"/>
      </w:tblCellMar>
    </w:tblPr>
  </w:style>
  <w:style w:type="paragraph" w:styleId="Ttulo">
    <w:name w:val="Title"/>
    <w:basedOn w:val="Normal"/>
    <w:next w:val="Normal"/>
    <w:uiPriority w:val="10"/>
    <w:qFormat/>
    <w:rsid w:val="008F31A1"/>
    <w:pPr>
      <w:keepNext/>
      <w:keepLines/>
      <w:spacing w:before="480" w:after="120"/>
    </w:pPr>
    <w:rPr>
      <w:b/>
      <w:sz w:val="72"/>
      <w:szCs w:val="72"/>
    </w:rPr>
  </w:style>
  <w:style w:type="table" w:customStyle="1" w:styleId="TableNormal0">
    <w:name w:val="Table Normal"/>
    <w:rsid w:val="008F31A1"/>
    <w:tblPr>
      <w:tblCellMar>
        <w:top w:w="0" w:type="dxa"/>
        <w:left w:w="0" w:type="dxa"/>
        <w:bottom w:w="0" w:type="dxa"/>
        <w:right w:w="0" w:type="dxa"/>
      </w:tblCellMar>
    </w:tblPr>
  </w:style>
  <w:style w:type="table" w:styleId="Tabelacomgrade">
    <w:name w:val="Table Grid"/>
    <w:basedOn w:val="Tabela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CabealhoChar">
    <w:name w:val="Cabeçalho Char"/>
    <w:basedOn w:val="Fontepargpadro"/>
    <w:link w:val="Cabealho"/>
    <w:uiPriority w:val="99"/>
    <w:rsid w:val="008F31A1"/>
  </w:style>
  <w:style w:type="paragraph" w:styleId="Cabealho">
    <w:name w:val="header"/>
    <w:basedOn w:val="Normal"/>
    <w:link w:val="CabealhoChar"/>
    <w:uiPriority w:val="99"/>
    <w:unhideWhenUsed/>
    <w:rsid w:val="008F31A1"/>
    <w:pPr>
      <w:tabs>
        <w:tab w:val="center" w:pos="4680"/>
        <w:tab w:val="right" w:pos="9360"/>
      </w:tabs>
      <w:spacing w:after="0" w:line="240" w:lineRule="auto"/>
    </w:pPr>
  </w:style>
  <w:style w:type="character" w:customStyle="1" w:styleId="RodapChar">
    <w:name w:val="Rodapé Char"/>
    <w:basedOn w:val="Fontepargpadro"/>
    <w:link w:val="Rodap"/>
    <w:uiPriority w:val="99"/>
    <w:rsid w:val="008F31A1"/>
  </w:style>
  <w:style w:type="paragraph" w:styleId="Rodap">
    <w:name w:val="footer"/>
    <w:basedOn w:val="Normal"/>
    <w:link w:val="RodapChar"/>
    <w:uiPriority w:val="99"/>
    <w:unhideWhenUsed/>
    <w:rsid w:val="008F31A1"/>
    <w:pPr>
      <w:tabs>
        <w:tab w:val="center" w:pos="4680"/>
        <w:tab w:val="right" w:pos="9360"/>
      </w:tabs>
      <w:spacing w:after="0" w:line="240" w:lineRule="auto"/>
    </w:pPr>
  </w:style>
  <w:style w:type="paragraph" w:styleId="PargrafodaLista">
    <w:name w:val="List Paragraph"/>
    <w:basedOn w:val="Normal"/>
    <w:link w:val="PargrafodaListaChar"/>
    <w:uiPriority w:val="34"/>
    <w:qFormat/>
    <w:rsid w:val="008F31A1"/>
    <w:pPr>
      <w:ind w:left="720"/>
      <w:contextualSpacing/>
    </w:pPr>
  </w:style>
  <w:style w:type="table" w:customStyle="1" w:styleId="GridTableLight">
    <w:name w:val="Grid Table Light"/>
    <w:basedOn w:val="Tabelanormal"/>
    <w:uiPriority w:val="40"/>
    <w:rsid w:val="008F31A1"/>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Subttulo">
    <w:name w:val="Subtitle"/>
    <w:basedOn w:val="Normal"/>
    <w:next w:val="Normal"/>
    <w:uiPriority w:val="11"/>
    <w:qFormat/>
    <w:rsid w:val="008F31A1"/>
    <w:pPr>
      <w:keepNext/>
      <w:keepLines/>
      <w:spacing w:before="360" w:after="80"/>
    </w:pPr>
    <w:rPr>
      <w:rFonts w:ascii="Georgia" w:eastAsia="Georgia" w:hAnsi="Georgia" w:cs="Georgia"/>
      <w:i/>
      <w:color w:val="666666"/>
      <w:sz w:val="48"/>
      <w:szCs w:val="48"/>
    </w:rPr>
  </w:style>
  <w:style w:type="table" w:customStyle="1" w:styleId="a">
    <w:basedOn w:val="Tabelanormal"/>
    <w:rsid w:val="008F31A1"/>
    <w:tblPr>
      <w:tblStyleRowBandSize w:val="1"/>
      <w:tblStyleColBandSize w:val="1"/>
      <w:tblInd w:w="0" w:type="dxa"/>
      <w:tblCellMar>
        <w:top w:w="0" w:type="dxa"/>
        <w:left w:w="108" w:type="dxa"/>
        <w:bottom w:w="0" w:type="dxa"/>
        <w:right w:w="108" w:type="dxa"/>
      </w:tblCellMar>
    </w:tblPr>
  </w:style>
  <w:style w:type="table" w:customStyle="1" w:styleId="a0">
    <w:basedOn w:val="Tabelanormal"/>
    <w:rsid w:val="008F31A1"/>
    <w:tblPr>
      <w:tblStyleRowBandSize w:val="1"/>
      <w:tblStyleColBandSize w:val="1"/>
      <w:tblInd w:w="0" w:type="dxa"/>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3149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31491"/>
    <w:rPr>
      <w:rFonts w:ascii="Tahoma" w:hAnsi="Tahoma" w:cs="Tahoma"/>
      <w:sz w:val="16"/>
      <w:szCs w:val="16"/>
    </w:rPr>
  </w:style>
  <w:style w:type="paragraph" w:styleId="Corpodetexto">
    <w:name w:val="Body Text"/>
    <w:basedOn w:val="Normal"/>
    <w:link w:val="CorpodetextoChar"/>
    <w:uiPriority w:val="1"/>
    <w:qFormat/>
    <w:rsid w:val="00C31491"/>
    <w:pPr>
      <w:tabs>
        <w:tab w:val="left" w:pos="2268"/>
      </w:tabs>
      <w:spacing w:before="120" w:after="120" w:line="360" w:lineRule="auto"/>
      <w:jc w:val="both"/>
    </w:pPr>
    <w:rPr>
      <w:rFonts w:ascii="Arial MT" w:eastAsia="Arial MT" w:hAnsi="Arial MT" w:cs="Arial MT"/>
      <w:lang w:val="pt-PT" w:eastAsia="en-US"/>
    </w:rPr>
  </w:style>
  <w:style w:type="character" w:customStyle="1" w:styleId="CorpodetextoChar">
    <w:name w:val="Corpo de texto Char"/>
    <w:basedOn w:val="Fontepargpadro"/>
    <w:link w:val="Corpodetexto"/>
    <w:uiPriority w:val="1"/>
    <w:rsid w:val="00C31491"/>
    <w:rPr>
      <w:rFonts w:ascii="Arial MT" w:eastAsia="Arial MT" w:hAnsi="Arial MT" w:cs="Arial MT"/>
      <w:lang w:val="pt-PT" w:eastAsia="en-US"/>
    </w:rPr>
  </w:style>
  <w:style w:type="paragraph" w:styleId="NormalWeb">
    <w:name w:val="Normal (Web)"/>
    <w:basedOn w:val="Normal"/>
    <w:uiPriority w:val="99"/>
    <w:qFormat/>
    <w:rsid w:val="00C31491"/>
    <w:pPr>
      <w:tabs>
        <w:tab w:val="left" w:pos="2268"/>
      </w:tabs>
      <w:spacing w:before="280" w:after="280" w:line="360" w:lineRule="auto"/>
      <w:jc w:val="both"/>
    </w:pPr>
    <w:rPr>
      <w:rFonts w:ascii="Arial" w:eastAsia="SimSun" w:hAnsi="Arial" w:cs="Times New Roman"/>
      <w:szCs w:val="20"/>
      <w:lang w:eastAsia="ar-SA"/>
    </w:rPr>
  </w:style>
  <w:style w:type="paragraph" w:styleId="Recuodecorpodetexto3">
    <w:name w:val="Body Text Indent 3"/>
    <w:basedOn w:val="Normal"/>
    <w:link w:val="Recuodecorpodetexto3Char"/>
    <w:qFormat/>
    <w:rsid w:val="00C31491"/>
    <w:pPr>
      <w:widowControl w:val="0"/>
      <w:tabs>
        <w:tab w:val="left" w:pos="2268"/>
      </w:tabs>
      <w:autoSpaceDE w:val="0"/>
      <w:autoSpaceDN w:val="0"/>
      <w:spacing w:before="120" w:after="120" w:line="360" w:lineRule="auto"/>
      <w:ind w:firstLine="850"/>
      <w:jc w:val="both"/>
    </w:pPr>
    <w:rPr>
      <w:rFonts w:ascii="Courier New" w:eastAsia="SimSun" w:hAnsi="Courier New" w:cs="Times New Roman"/>
      <w:color w:val="000000"/>
      <w:sz w:val="20"/>
      <w:szCs w:val="20"/>
      <w:lang w:eastAsia="ar-SA"/>
    </w:rPr>
  </w:style>
  <w:style w:type="character" w:customStyle="1" w:styleId="Recuodecorpodetexto3Char">
    <w:name w:val="Recuo de corpo de texto 3 Char"/>
    <w:basedOn w:val="Fontepargpadro"/>
    <w:link w:val="Recuodecorpodetexto3"/>
    <w:rsid w:val="00C31491"/>
    <w:rPr>
      <w:rFonts w:ascii="Courier New" w:eastAsia="SimSun" w:hAnsi="Courier New" w:cs="Times New Roman"/>
      <w:color w:val="000000"/>
      <w:sz w:val="20"/>
      <w:szCs w:val="20"/>
      <w:lang w:eastAsia="ar-SA"/>
    </w:rPr>
  </w:style>
  <w:style w:type="paragraph" w:customStyle="1" w:styleId="Ttulodetabela">
    <w:name w:val="Título de tabela"/>
    <w:basedOn w:val="Normal"/>
    <w:qFormat/>
    <w:rsid w:val="00C31491"/>
    <w:pPr>
      <w:widowControl w:val="0"/>
      <w:suppressLineNumbers/>
      <w:tabs>
        <w:tab w:val="left" w:pos="2268"/>
      </w:tabs>
      <w:spacing w:before="120" w:after="120" w:line="360" w:lineRule="auto"/>
      <w:jc w:val="center"/>
    </w:pPr>
    <w:rPr>
      <w:rFonts w:ascii="Arial" w:eastAsia="Lucida Sans Unicode" w:hAnsi="Arial" w:cs="Mangal"/>
      <w:b/>
      <w:i/>
      <w:kern w:val="1"/>
      <w:szCs w:val="20"/>
      <w:lang w:eastAsia="zh-CN" w:bidi="hi-IN"/>
    </w:rPr>
  </w:style>
  <w:style w:type="paragraph" w:customStyle="1" w:styleId="Corpodetexto21">
    <w:name w:val="Corpo de texto 21"/>
    <w:basedOn w:val="Normal"/>
    <w:qFormat/>
    <w:rsid w:val="00C31491"/>
    <w:pPr>
      <w:tabs>
        <w:tab w:val="left" w:pos="2268"/>
      </w:tabs>
      <w:overflowPunct w:val="0"/>
      <w:autoSpaceDE w:val="0"/>
      <w:spacing w:before="120" w:after="120" w:line="360" w:lineRule="auto"/>
      <w:ind w:left="360"/>
      <w:jc w:val="both"/>
      <w:textAlignment w:val="baseline"/>
    </w:pPr>
    <w:rPr>
      <w:rFonts w:ascii="Arial" w:eastAsia="SimSun" w:hAnsi="Arial" w:cs="Times New Roman"/>
      <w:szCs w:val="20"/>
      <w:lang w:eastAsia="ar-SA"/>
    </w:rPr>
  </w:style>
  <w:style w:type="character" w:customStyle="1" w:styleId="PargrafodaListaChar">
    <w:name w:val="Parágrafo da Lista Char"/>
    <w:link w:val="PargrafodaLista"/>
    <w:uiPriority w:val="34"/>
    <w:qFormat/>
    <w:locked/>
    <w:rsid w:val="001361D2"/>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6/GzycO7uwxfmxvZeQZOFdROzw==">CgMxLjA4AHIhMVJRYlBpLUNvdGRUVWw5LVNNNWVkTlV0d21IZVBTV1pI</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BADE06F-C01B-48F3-A036-01AE7347F3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9</Pages>
  <Words>4061</Words>
  <Characters>21934</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 leyser alves</dc:creator>
  <cp:lastModifiedBy>dionas.dutra</cp:lastModifiedBy>
  <cp:revision>6</cp:revision>
  <dcterms:created xsi:type="dcterms:W3CDTF">2026-07-22T13:00:00Z</dcterms:created>
  <dcterms:modified xsi:type="dcterms:W3CDTF">2026-07-27T12:26:00Z</dcterms:modified>
</cp:coreProperties>
</file>