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3D0" w:rsidRDefault="00CC68A2">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Minuta Ata de Registro de Preços</w:t>
      </w:r>
    </w:p>
    <w:p w:rsidR="00ED33D0" w:rsidRDefault="00CC68A2">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Nº xxx-01/2026</w:t>
      </w:r>
      <w:r>
        <w:rPr>
          <w:rFonts w:ascii="Times New Roman" w:eastAsia="Arial-BoldMT" w:hAnsi="Times New Roman" w:cs="Times New Roman"/>
          <w:b/>
          <w:bCs/>
        </w:rPr>
        <w:t>.</w:t>
      </w:r>
    </w:p>
    <w:p w:rsidR="00ED33D0" w:rsidRDefault="00CC68A2">
      <w:pPr>
        <w:tabs>
          <w:tab w:val="left" w:pos="8360"/>
        </w:tabs>
        <w:ind w:rightChars="-24" w:right="-53"/>
        <w:rPr>
          <w:rFonts w:ascii="Times New Roman" w:eastAsia="Arial-BoldMT" w:hAnsi="Times New Roman"/>
          <w:b/>
          <w:bCs/>
        </w:rPr>
      </w:pPr>
      <w:r>
        <w:rPr>
          <w:rFonts w:ascii="Times New Roman" w:hAnsi="Times New Roman" w:cs="Times New Roman"/>
          <w:b/>
        </w:rPr>
        <w:tab/>
      </w:r>
    </w:p>
    <w:p w:rsidR="00ED33D0" w:rsidRDefault="00CC68A2">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PREGÃO ELETRÔNICO Nº 045/2026</w:t>
      </w:r>
    </w:p>
    <w:p w:rsidR="00ED33D0" w:rsidRDefault="00CC68A2">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NÚMERO CONTROLE: 045/2026</w:t>
      </w:r>
    </w:p>
    <w:p w:rsidR="00ED33D0" w:rsidRDefault="00CC68A2">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VALIDADE: 12 (DOZE) MESES</w:t>
      </w:r>
    </w:p>
    <w:p w:rsidR="00ED33D0" w:rsidRDefault="00ED33D0">
      <w:pPr>
        <w:pStyle w:val="Corpodetexto"/>
        <w:tabs>
          <w:tab w:val="left" w:leader="dot" w:pos="7610"/>
          <w:tab w:val="left" w:pos="8360"/>
          <w:tab w:val="left" w:pos="8800"/>
        </w:tabs>
        <w:spacing w:line="240" w:lineRule="auto"/>
        <w:ind w:rightChars="-24" w:right="-53"/>
        <w:rPr>
          <w:rFonts w:ascii="Times New Roman" w:hAnsi="Times New Roman" w:cs="Times New Roman"/>
        </w:rPr>
      </w:pPr>
    </w:p>
    <w:p w:rsidR="00ED33D0" w:rsidRPr="00CC68A2" w:rsidRDefault="00CC68A2" w:rsidP="00CC68A2">
      <w:pPr>
        <w:pStyle w:val="Corpodetexto"/>
        <w:tabs>
          <w:tab w:val="left" w:leader="dot" w:pos="7610"/>
          <w:tab w:val="left" w:pos="8360"/>
          <w:tab w:val="left" w:pos="8800"/>
        </w:tabs>
        <w:spacing w:line="276" w:lineRule="auto"/>
        <w:ind w:rightChars="-24" w:right="-53" w:firstLineChars="550" w:firstLine="1320"/>
        <w:rPr>
          <w:rFonts w:ascii="Times New Roman" w:hAnsi="Times New Roman" w:cs="Times New Roman"/>
          <w:sz w:val="24"/>
          <w:szCs w:val="24"/>
        </w:rPr>
      </w:pPr>
      <w:r w:rsidRPr="00CC68A2">
        <w:rPr>
          <w:rFonts w:ascii="Times New Roman" w:hAnsi="Times New Roman" w:cs="Times New Roman"/>
          <w:sz w:val="24"/>
          <w:szCs w:val="24"/>
        </w:rPr>
        <w:t xml:space="preserve">Aos ……. dias do mês de ……. do ano de dois mil e vinte e </w:t>
      </w:r>
      <w:r w:rsidRPr="00CC68A2">
        <w:rPr>
          <w:rFonts w:ascii="Times New Roman" w:hAnsi="Times New Roman" w:cs="Times New Roman"/>
          <w:sz w:val="24"/>
          <w:szCs w:val="24"/>
          <w:lang w:val="pt-BR"/>
        </w:rPr>
        <w:t>seis</w:t>
      </w:r>
      <w:r w:rsidRPr="00CC68A2">
        <w:rPr>
          <w:rFonts w:ascii="Times New Roman" w:hAnsi="Times New Roman" w:cs="Times New Roman"/>
          <w:sz w:val="24"/>
          <w:szCs w:val="24"/>
        </w:rPr>
        <w:t xml:space="preserve">, o </w:t>
      </w:r>
      <w:r w:rsidRPr="00CC68A2">
        <w:rPr>
          <w:rFonts w:ascii="Times New Roman" w:hAnsi="Times New Roman" w:cs="Times New Roman"/>
          <w:b/>
          <w:sz w:val="24"/>
          <w:szCs w:val="24"/>
        </w:rPr>
        <w:t>MUNICÍPIO DE</w:t>
      </w:r>
      <w:r w:rsidRPr="00CC68A2">
        <w:rPr>
          <w:rFonts w:ascii="Times New Roman" w:hAnsi="Times New Roman" w:cs="Times New Roman"/>
          <w:b/>
          <w:spacing w:val="40"/>
          <w:sz w:val="24"/>
          <w:szCs w:val="24"/>
        </w:rPr>
        <w:t xml:space="preserve"> </w:t>
      </w:r>
      <w:r w:rsidRPr="00CC68A2">
        <w:rPr>
          <w:rFonts w:ascii="Times New Roman" w:hAnsi="Times New Roman" w:cs="Times New Roman"/>
          <w:b/>
          <w:sz w:val="24"/>
          <w:szCs w:val="24"/>
          <w:lang w:val="pt-BR"/>
        </w:rPr>
        <w:t>TEUTÔNIA</w:t>
      </w:r>
      <w:r w:rsidRPr="00CC68A2">
        <w:rPr>
          <w:rFonts w:ascii="Times New Roman" w:hAnsi="Times New Roman" w:cs="Times New Roman"/>
          <w:b/>
          <w:sz w:val="24"/>
          <w:szCs w:val="24"/>
        </w:rPr>
        <w:t>/RS</w:t>
      </w:r>
      <w:r w:rsidRPr="00CC68A2">
        <w:rPr>
          <w:rFonts w:ascii="Times New Roman" w:hAnsi="Times New Roman" w:cs="Times New Roman"/>
          <w:sz w:val="24"/>
          <w:szCs w:val="24"/>
        </w:rPr>
        <w:t xml:space="preserve">, pessoa jurídica de direito público, inscrito no CNPJ sob nº </w:t>
      </w:r>
      <w:r w:rsidRPr="00CC68A2">
        <w:rPr>
          <w:rFonts w:ascii="Times New Roman" w:hAnsi="Times New Roman" w:cs="Times New Roman"/>
          <w:sz w:val="24"/>
          <w:szCs w:val="24"/>
          <w:lang w:val="pt-BR"/>
        </w:rPr>
        <w:t xml:space="preserve">88.661.400/0001-99, </w:t>
      </w:r>
      <w:r w:rsidRPr="00CC68A2">
        <w:rPr>
          <w:rFonts w:ascii="Times New Roman" w:eastAsia="ArialMT" w:hAnsi="Times New Roman" w:cs="Times New Roman"/>
          <w:sz w:val="24"/>
          <w:szCs w:val="24"/>
        </w:rPr>
        <w:t xml:space="preserve">sita na </w:t>
      </w:r>
      <w:r w:rsidRPr="00CC68A2">
        <w:rPr>
          <w:rFonts w:ascii="Times New Roman" w:hAnsi="Times New Roman" w:cs="Times New Roman"/>
          <w:sz w:val="24"/>
          <w:szCs w:val="24"/>
          <w:shd w:val="clear" w:color="auto" w:fill="FFFFFF"/>
        </w:rPr>
        <w:t>Avenida 1 Oeste, 878, Bairro Centro Administrativo</w:t>
      </w:r>
      <w:r w:rsidRPr="00CC68A2">
        <w:rPr>
          <w:rFonts w:ascii="Times New Roman" w:eastAsia="ArialMT" w:hAnsi="Times New Roman" w:cs="Times New Roman"/>
          <w:sz w:val="24"/>
          <w:szCs w:val="24"/>
        </w:rPr>
        <w:t>, Teutônia/RS</w:t>
      </w:r>
      <w:r w:rsidRPr="00CC68A2">
        <w:rPr>
          <w:rFonts w:ascii="Times New Roman" w:hAnsi="Times New Roman" w:cs="Times New Roman"/>
          <w:sz w:val="24"/>
          <w:szCs w:val="24"/>
        </w:rPr>
        <w:t>, neste ato re</w:t>
      </w:r>
      <w:r w:rsidRPr="00CC68A2">
        <w:rPr>
          <w:rFonts w:ascii="Times New Roman" w:hAnsi="Times New Roman" w:cs="Times New Roman"/>
          <w:sz w:val="24"/>
          <w:szCs w:val="24"/>
        </w:rPr>
        <w:t xml:space="preserve">presentado pelo Prefeito Municipal, Sr. </w:t>
      </w:r>
      <w:r w:rsidRPr="00CC68A2">
        <w:rPr>
          <w:rFonts w:ascii="Times New Roman" w:hAnsi="Times New Roman" w:cs="Times New Roman"/>
          <w:sz w:val="24"/>
          <w:szCs w:val="24"/>
          <w:lang w:val="pt-BR"/>
        </w:rPr>
        <w:t>Renato Airton Altmann</w:t>
      </w:r>
      <w:r w:rsidRPr="00CC68A2">
        <w:rPr>
          <w:rFonts w:ascii="Times New Roman" w:hAnsi="Times New Roman" w:cs="Times New Roman"/>
          <w:sz w:val="24"/>
          <w:szCs w:val="24"/>
        </w:rPr>
        <w:t xml:space="preserve">, brasileiro, </w:t>
      </w:r>
      <w:r w:rsidRPr="00CC68A2">
        <w:rPr>
          <w:rFonts w:ascii="Times New Roman" w:hAnsi="Times New Roman" w:cs="Times New Roman"/>
          <w:sz w:val="24"/>
          <w:szCs w:val="24"/>
          <w:lang w:val="pt-BR"/>
        </w:rPr>
        <w:t xml:space="preserve">inscrito no </w:t>
      </w:r>
      <w:r w:rsidRPr="00CC68A2">
        <w:rPr>
          <w:rFonts w:ascii="Times New Roman" w:hAnsi="Times New Roman" w:cs="Times New Roman"/>
          <w:sz w:val="24"/>
          <w:szCs w:val="24"/>
        </w:rPr>
        <w:t>CPF</w:t>
      </w:r>
      <w:r w:rsidRPr="00CC68A2">
        <w:rPr>
          <w:rFonts w:ascii="Times New Roman" w:hAnsi="Times New Roman" w:cs="Times New Roman"/>
          <w:sz w:val="24"/>
          <w:szCs w:val="24"/>
          <w:lang w:val="pt-BR"/>
        </w:rPr>
        <w:t xml:space="preserve"> sob o</w:t>
      </w:r>
      <w:r w:rsidRPr="00CC68A2">
        <w:rPr>
          <w:rFonts w:ascii="Times New Roman" w:hAnsi="Times New Roman" w:cs="Times New Roman"/>
          <w:sz w:val="24"/>
          <w:szCs w:val="24"/>
        </w:rPr>
        <w:t xml:space="preserve"> nº</w:t>
      </w:r>
      <w:proofErr w:type="gramStart"/>
      <w:r w:rsidRPr="00CC68A2">
        <w:rPr>
          <w:rFonts w:ascii="Times New Roman" w:hAnsi="Times New Roman" w:cs="Times New Roman"/>
          <w:sz w:val="24"/>
          <w:szCs w:val="24"/>
        </w:rPr>
        <w:t xml:space="preserve">  </w:t>
      </w:r>
      <w:proofErr w:type="gramEnd"/>
      <w:r w:rsidRPr="00CC68A2">
        <w:rPr>
          <w:rFonts w:ascii="Times New Roman" w:hAnsi="Times New Roman" w:cs="Times New Roman"/>
          <w:sz w:val="24"/>
          <w:szCs w:val="24"/>
        </w:rPr>
        <w:t xml:space="preserve">381.251.610-15, residente e domiciliado em </w:t>
      </w:r>
      <w:r w:rsidRPr="00CC68A2">
        <w:rPr>
          <w:rFonts w:ascii="Times New Roman" w:hAnsi="Times New Roman" w:cs="Times New Roman"/>
          <w:sz w:val="24"/>
          <w:szCs w:val="24"/>
          <w:lang w:val="pt-BR"/>
        </w:rPr>
        <w:t>Teutônia</w:t>
      </w:r>
      <w:r w:rsidRPr="00CC68A2">
        <w:rPr>
          <w:rFonts w:ascii="Times New Roman" w:hAnsi="Times New Roman" w:cs="Times New Roman"/>
          <w:sz w:val="24"/>
          <w:szCs w:val="24"/>
        </w:rPr>
        <w:t xml:space="preserve">/RS, doravante denominado </w:t>
      </w:r>
      <w:r w:rsidRPr="00CC68A2">
        <w:rPr>
          <w:rFonts w:ascii="Times New Roman" w:hAnsi="Times New Roman" w:cs="Times New Roman"/>
          <w:b/>
          <w:sz w:val="24"/>
          <w:szCs w:val="24"/>
        </w:rPr>
        <w:t>MUNICÍPIO</w:t>
      </w:r>
      <w:r w:rsidRPr="00CC68A2">
        <w:rPr>
          <w:rFonts w:ascii="Times New Roman" w:hAnsi="Times New Roman" w:cs="Times New Roman"/>
          <w:sz w:val="24"/>
          <w:szCs w:val="24"/>
        </w:rPr>
        <w:t>, resolve</w:t>
      </w:r>
      <w:r w:rsidRPr="00CC68A2">
        <w:rPr>
          <w:rFonts w:ascii="Times New Roman" w:hAnsi="Times New Roman" w:cs="Times New Roman"/>
          <w:spacing w:val="7"/>
          <w:sz w:val="24"/>
          <w:szCs w:val="24"/>
        </w:rPr>
        <w:t xml:space="preserve"> </w:t>
      </w:r>
      <w:r w:rsidRPr="00CC68A2">
        <w:rPr>
          <w:rFonts w:ascii="Times New Roman" w:hAnsi="Times New Roman" w:cs="Times New Roman"/>
          <w:sz w:val="24"/>
          <w:szCs w:val="24"/>
        </w:rPr>
        <w:t>REGISTRAR</w:t>
      </w:r>
      <w:r w:rsidRPr="00CC68A2">
        <w:rPr>
          <w:rFonts w:ascii="Times New Roman" w:hAnsi="Times New Roman" w:cs="Times New Roman"/>
          <w:spacing w:val="9"/>
          <w:sz w:val="24"/>
          <w:szCs w:val="24"/>
        </w:rPr>
        <w:t xml:space="preserve"> </w:t>
      </w:r>
      <w:r w:rsidRPr="00CC68A2">
        <w:rPr>
          <w:rFonts w:ascii="Times New Roman" w:hAnsi="Times New Roman" w:cs="Times New Roman"/>
          <w:sz w:val="24"/>
          <w:szCs w:val="24"/>
        </w:rPr>
        <w:t>o</w:t>
      </w:r>
      <w:r w:rsidRPr="00CC68A2">
        <w:rPr>
          <w:rFonts w:ascii="Times New Roman" w:hAnsi="Times New Roman" w:cs="Times New Roman"/>
          <w:spacing w:val="9"/>
          <w:sz w:val="24"/>
          <w:szCs w:val="24"/>
        </w:rPr>
        <w:t xml:space="preserve"> </w:t>
      </w:r>
      <w:r w:rsidRPr="00CC68A2">
        <w:rPr>
          <w:rFonts w:ascii="Times New Roman" w:hAnsi="Times New Roman" w:cs="Times New Roman"/>
          <w:sz w:val="24"/>
          <w:szCs w:val="24"/>
        </w:rPr>
        <w:t>preço</w:t>
      </w:r>
      <w:r w:rsidRPr="00CC68A2">
        <w:rPr>
          <w:rFonts w:ascii="Times New Roman" w:hAnsi="Times New Roman" w:cs="Times New Roman"/>
          <w:spacing w:val="9"/>
          <w:sz w:val="24"/>
          <w:szCs w:val="24"/>
        </w:rPr>
        <w:t xml:space="preserve"> </w:t>
      </w:r>
      <w:r w:rsidRPr="00CC68A2">
        <w:rPr>
          <w:rFonts w:ascii="Times New Roman" w:hAnsi="Times New Roman" w:cs="Times New Roman"/>
          <w:sz w:val="24"/>
          <w:szCs w:val="24"/>
        </w:rPr>
        <w:t>oferecido</w:t>
      </w:r>
      <w:r w:rsidRPr="00CC68A2">
        <w:rPr>
          <w:rFonts w:ascii="Times New Roman" w:hAnsi="Times New Roman" w:cs="Times New Roman"/>
          <w:spacing w:val="9"/>
          <w:sz w:val="24"/>
          <w:szCs w:val="24"/>
        </w:rPr>
        <w:t xml:space="preserve"> </w:t>
      </w:r>
      <w:r w:rsidRPr="00CC68A2">
        <w:rPr>
          <w:rFonts w:ascii="Times New Roman" w:hAnsi="Times New Roman" w:cs="Times New Roman"/>
          <w:sz w:val="24"/>
          <w:szCs w:val="24"/>
        </w:rPr>
        <w:t>pela</w:t>
      </w:r>
      <w:r w:rsidRPr="00CC68A2">
        <w:rPr>
          <w:rFonts w:ascii="Times New Roman" w:hAnsi="Times New Roman" w:cs="Times New Roman"/>
          <w:spacing w:val="10"/>
          <w:sz w:val="24"/>
          <w:szCs w:val="24"/>
        </w:rPr>
        <w:t xml:space="preserve"> </w:t>
      </w:r>
      <w:r w:rsidRPr="00CC68A2">
        <w:rPr>
          <w:rFonts w:ascii="Times New Roman" w:hAnsi="Times New Roman" w:cs="Times New Roman"/>
          <w:spacing w:val="-2"/>
          <w:sz w:val="24"/>
          <w:szCs w:val="24"/>
        </w:rPr>
        <w:t>empresa</w:t>
      </w:r>
      <w:r w:rsidRPr="00CC68A2">
        <w:rPr>
          <w:rFonts w:ascii="Times New Roman" w:hAnsi="Times New Roman" w:cs="Times New Roman"/>
          <w:spacing w:val="-2"/>
          <w:sz w:val="24"/>
          <w:szCs w:val="24"/>
          <w:lang w:val="pt-BR"/>
        </w:rPr>
        <w:t xml:space="preserve"> XX</w:t>
      </w:r>
      <w:r w:rsidRPr="00CC68A2">
        <w:rPr>
          <w:rFonts w:ascii="Times New Roman" w:hAnsi="Times New Roman" w:cs="Times New Roman"/>
          <w:sz w:val="24"/>
          <w:szCs w:val="24"/>
        </w:rPr>
        <w:t>,</w:t>
      </w:r>
      <w:r w:rsidRPr="00CC68A2">
        <w:rPr>
          <w:rFonts w:ascii="Times New Roman" w:hAnsi="Times New Roman" w:cs="Times New Roman"/>
          <w:spacing w:val="8"/>
          <w:sz w:val="24"/>
          <w:szCs w:val="24"/>
        </w:rPr>
        <w:t xml:space="preserve"> </w:t>
      </w:r>
      <w:r w:rsidRPr="00CC68A2">
        <w:rPr>
          <w:rFonts w:ascii="Times New Roman" w:hAnsi="Times New Roman" w:cs="Times New Roman"/>
          <w:sz w:val="24"/>
          <w:szCs w:val="24"/>
        </w:rPr>
        <w:t>inscrita</w:t>
      </w:r>
      <w:r w:rsidRPr="00CC68A2">
        <w:rPr>
          <w:rFonts w:ascii="Times New Roman" w:hAnsi="Times New Roman" w:cs="Times New Roman"/>
          <w:spacing w:val="11"/>
          <w:sz w:val="24"/>
          <w:szCs w:val="24"/>
        </w:rPr>
        <w:t xml:space="preserve"> </w:t>
      </w:r>
      <w:r w:rsidRPr="00CC68A2">
        <w:rPr>
          <w:rFonts w:ascii="Times New Roman" w:hAnsi="Times New Roman" w:cs="Times New Roman"/>
          <w:sz w:val="24"/>
          <w:szCs w:val="24"/>
        </w:rPr>
        <w:t>no</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CNPJ</w:t>
      </w:r>
      <w:r w:rsidRPr="00CC68A2">
        <w:rPr>
          <w:rFonts w:ascii="Times New Roman" w:hAnsi="Times New Roman" w:cs="Times New Roman"/>
          <w:spacing w:val="-3"/>
          <w:sz w:val="24"/>
          <w:szCs w:val="24"/>
        </w:rPr>
        <w:t xml:space="preserve"> </w:t>
      </w:r>
      <w:r w:rsidRPr="00CC68A2">
        <w:rPr>
          <w:rFonts w:ascii="Times New Roman" w:hAnsi="Times New Roman" w:cs="Times New Roman"/>
          <w:spacing w:val="-5"/>
          <w:sz w:val="24"/>
          <w:szCs w:val="24"/>
        </w:rPr>
        <w:t>sob</w:t>
      </w:r>
      <w:r w:rsidRPr="00CC68A2">
        <w:rPr>
          <w:rFonts w:ascii="Times New Roman" w:hAnsi="Times New Roman" w:cs="Times New Roman"/>
          <w:spacing w:val="-5"/>
          <w:sz w:val="24"/>
          <w:szCs w:val="24"/>
          <w:lang w:val="pt-BR"/>
        </w:rPr>
        <w:t xml:space="preserve"> </w:t>
      </w:r>
      <w:r w:rsidRPr="00CC68A2">
        <w:rPr>
          <w:rFonts w:ascii="Times New Roman" w:hAnsi="Times New Roman" w:cs="Times New Roman"/>
          <w:sz w:val="24"/>
          <w:szCs w:val="24"/>
        </w:rPr>
        <w:t xml:space="preserve">nº …………...…., com sede na Rua ..., doravante denominada </w:t>
      </w:r>
      <w:r w:rsidRPr="00CC68A2">
        <w:rPr>
          <w:rFonts w:ascii="Times New Roman" w:hAnsi="Times New Roman" w:cs="Times New Roman"/>
          <w:b/>
          <w:sz w:val="24"/>
          <w:szCs w:val="24"/>
        </w:rPr>
        <w:t>DETENTORA</w:t>
      </w:r>
      <w:r w:rsidRPr="00CC68A2">
        <w:rPr>
          <w:rFonts w:ascii="Times New Roman" w:hAnsi="Times New Roman" w:cs="Times New Roman"/>
          <w:sz w:val="24"/>
          <w:szCs w:val="24"/>
        </w:rPr>
        <w:t xml:space="preserve">, neste ato representada por seu(a) responsável legal, Sr(a). ….., inscrito no CPF sob o nº …., residente e domiciliado(a) na ….., em face da proposta classificada em primeiro lugar </w:t>
      </w:r>
      <w:r w:rsidRPr="00CC68A2">
        <w:rPr>
          <w:rFonts w:ascii="Times New Roman" w:hAnsi="Times New Roman" w:cs="Times New Roman"/>
          <w:sz w:val="24"/>
          <w:szCs w:val="24"/>
        </w:rPr>
        <w:t>no Pregão na Forma Eletrônica nº 0</w:t>
      </w:r>
      <w:r w:rsidRPr="00CC68A2">
        <w:rPr>
          <w:rFonts w:ascii="Times New Roman" w:hAnsi="Times New Roman" w:cs="Times New Roman"/>
          <w:sz w:val="24"/>
          <w:szCs w:val="24"/>
          <w:lang w:val="pt-BR"/>
        </w:rPr>
        <w:t>45</w:t>
      </w:r>
      <w:r w:rsidRPr="00CC68A2">
        <w:rPr>
          <w:rFonts w:ascii="Times New Roman" w:hAnsi="Times New Roman" w:cs="Times New Roman"/>
          <w:sz w:val="24"/>
          <w:szCs w:val="24"/>
        </w:rPr>
        <w:t>/202</w:t>
      </w:r>
      <w:r w:rsidRPr="00CC68A2">
        <w:rPr>
          <w:rFonts w:ascii="Times New Roman" w:hAnsi="Times New Roman" w:cs="Times New Roman"/>
          <w:sz w:val="24"/>
          <w:szCs w:val="24"/>
          <w:lang w:val="pt-BR"/>
        </w:rPr>
        <w:t>6</w:t>
      </w:r>
      <w:r w:rsidRPr="00CC68A2">
        <w:rPr>
          <w:rFonts w:ascii="Times New Roman" w:hAnsi="Times New Roman" w:cs="Times New Roman"/>
          <w:sz w:val="24"/>
          <w:szCs w:val="24"/>
        </w:rPr>
        <w:t>, elaborado com fulcro na Lei Federal 14.133/2021,</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no</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Decreto</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Municipal</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 xml:space="preserve">n° </w:t>
      </w:r>
      <w:r w:rsidRPr="00CC68A2">
        <w:rPr>
          <w:rFonts w:ascii="Times New Roman" w:hAnsi="Times New Roman" w:cs="Times New Roman"/>
          <w:sz w:val="24"/>
          <w:szCs w:val="24"/>
          <w:lang w:val="pt-BR"/>
        </w:rPr>
        <w:t>3.250</w:t>
      </w:r>
      <w:r w:rsidRPr="00CC68A2">
        <w:rPr>
          <w:rFonts w:ascii="Times New Roman" w:hAnsi="Times New Roman" w:cs="Times New Roman"/>
          <w:sz w:val="24"/>
          <w:szCs w:val="24"/>
        </w:rPr>
        <w:t>/2023</w:t>
      </w:r>
      <w:r w:rsidRPr="00CC68A2">
        <w:rPr>
          <w:rFonts w:ascii="Times New Roman" w:hAnsi="Times New Roman" w:cs="Times New Roman"/>
          <w:sz w:val="24"/>
          <w:szCs w:val="24"/>
          <w:lang w:val="pt-BR"/>
        </w:rPr>
        <w:t xml:space="preserve">, </w:t>
      </w:r>
      <w:r w:rsidRPr="00CC68A2">
        <w:rPr>
          <w:rFonts w:ascii="Times New Roman" w:eastAsia="Arial Unicode MS" w:hAnsi="Times New Roman" w:cs="Times New Roman"/>
          <w:snapToGrid w:val="0"/>
          <w:sz w:val="24"/>
          <w:szCs w:val="24"/>
          <w:lang w:eastAsia="pt-BR"/>
        </w:rPr>
        <w:t xml:space="preserve">Protocolo nº </w:t>
      </w:r>
      <w:r w:rsidRPr="00CC68A2">
        <w:rPr>
          <w:rFonts w:ascii="Times New Roman" w:eastAsia="Arial Unicode MS" w:hAnsi="Times New Roman" w:cs="Times New Roman"/>
          <w:snapToGrid w:val="0"/>
          <w:sz w:val="24"/>
          <w:szCs w:val="24"/>
          <w:lang w:val="en-US" w:eastAsia="pt-BR"/>
        </w:rPr>
        <w:t>2026</w:t>
      </w:r>
      <w:r w:rsidRPr="00CC68A2">
        <w:rPr>
          <w:rFonts w:ascii="Times New Roman" w:eastAsia="Arial Unicode MS" w:hAnsi="Times New Roman" w:cs="Times New Roman"/>
          <w:snapToGrid w:val="0"/>
          <w:sz w:val="24"/>
          <w:szCs w:val="24"/>
          <w:lang w:val="en-US" w:eastAsia="pt-BR"/>
        </w:rPr>
        <w:t>/2948</w:t>
      </w:r>
      <w:r w:rsidRPr="00CC68A2">
        <w:rPr>
          <w:rFonts w:ascii="Times New Roman" w:eastAsia="Arial Unicode MS" w:hAnsi="Times New Roman" w:cs="Times New Roman"/>
          <w:snapToGrid w:val="0"/>
          <w:sz w:val="24"/>
          <w:szCs w:val="24"/>
          <w:lang w:val="en-US" w:eastAsia="pt-BR"/>
        </w:rPr>
        <w:t xml:space="preserve"> </w:t>
      </w:r>
      <w:r w:rsidRPr="00CC68A2">
        <w:rPr>
          <w:rFonts w:ascii="Times New Roman" w:hAnsi="Times New Roman" w:cs="Times New Roman"/>
          <w:sz w:val="24"/>
          <w:szCs w:val="24"/>
        </w:rPr>
        <w:t>e demais normas</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aplicáveis,</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para</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a</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eventual</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aquisição,</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nas</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condições</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estabelecidas neste instrumento, dos</w:t>
      </w:r>
      <w:r w:rsidRPr="00CC68A2">
        <w:rPr>
          <w:rFonts w:ascii="Times New Roman" w:hAnsi="Times New Roman" w:cs="Times New Roman"/>
          <w:sz w:val="24"/>
          <w:szCs w:val="24"/>
        </w:rPr>
        <w:t xml:space="preserve"> objetos abaixo discriminados.</w:t>
      </w:r>
    </w:p>
    <w:p w:rsidR="00ED33D0" w:rsidRPr="00CC68A2" w:rsidRDefault="00CC68A2" w:rsidP="00CC68A2">
      <w:pPr>
        <w:pStyle w:val="Corpodetexto"/>
        <w:tabs>
          <w:tab w:val="left" w:pos="8360"/>
        </w:tabs>
        <w:spacing w:before="253" w:line="276" w:lineRule="auto"/>
        <w:ind w:rightChars="-24" w:right="-53"/>
        <w:rPr>
          <w:rFonts w:ascii="Times New Roman" w:hAnsi="Times New Roman" w:cs="Times New Roman"/>
          <w:color w:val="000000"/>
          <w:sz w:val="24"/>
          <w:szCs w:val="24"/>
          <w:lang w:val="pt-BR"/>
        </w:rPr>
      </w:pPr>
      <w:r w:rsidRPr="00CC68A2">
        <w:rPr>
          <w:rFonts w:ascii="Times New Roman" w:hAnsi="Times New Roman" w:cs="Times New Roman"/>
          <w:b/>
          <w:sz w:val="24"/>
          <w:szCs w:val="24"/>
        </w:rPr>
        <w:t>CLÁUSULA</w:t>
      </w:r>
      <w:r w:rsidRPr="00CC68A2">
        <w:rPr>
          <w:rFonts w:ascii="Times New Roman" w:hAnsi="Times New Roman" w:cs="Times New Roman"/>
          <w:b/>
          <w:spacing w:val="40"/>
          <w:sz w:val="24"/>
          <w:szCs w:val="24"/>
        </w:rPr>
        <w:t xml:space="preserve"> </w:t>
      </w:r>
      <w:r w:rsidRPr="00CC68A2">
        <w:rPr>
          <w:rFonts w:ascii="Times New Roman" w:hAnsi="Times New Roman" w:cs="Times New Roman"/>
          <w:b/>
          <w:sz w:val="24"/>
          <w:szCs w:val="24"/>
        </w:rPr>
        <w:t>PRIMEIRA</w:t>
      </w:r>
      <w:r w:rsidRPr="00CC68A2">
        <w:rPr>
          <w:rFonts w:ascii="Times New Roman" w:hAnsi="Times New Roman" w:cs="Times New Roman"/>
          <w:b/>
          <w:spacing w:val="40"/>
          <w:sz w:val="24"/>
          <w:szCs w:val="24"/>
        </w:rPr>
        <w:t xml:space="preserve"> </w:t>
      </w:r>
      <w:r w:rsidRPr="00CC68A2">
        <w:rPr>
          <w:rFonts w:ascii="Times New Roman" w:hAnsi="Times New Roman" w:cs="Times New Roman"/>
          <w:sz w:val="24"/>
          <w:szCs w:val="24"/>
        </w:rPr>
        <w:t>–</w:t>
      </w:r>
      <w:r w:rsidRPr="00CC68A2">
        <w:rPr>
          <w:rFonts w:ascii="Times New Roman" w:hAnsi="Times New Roman" w:cs="Times New Roman"/>
          <w:spacing w:val="40"/>
          <w:sz w:val="24"/>
          <w:szCs w:val="24"/>
        </w:rPr>
        <w:t xml:space="preserve"> </w:t>
      </w:r>
      <w:r w:rsidRPr="00CC68A2">
        <w:rPr>
          <w:rFonts w:ascii="Times New Roman" w:eastAsia="ArialMT" w:hAnsi="Times New Roman" w:cs="Times New Roman"/>
          <w:sz w:val="24"/>
          <w:szCs w:val="24"/>
        </w:rPr>
        <w:t>A presente Ata tem por objeto o Registro de Preços</w:t>
      </w:r>
      <w:r w:rsidRPr="00CC68A2">
        <w:rPr>
          <w:rFonts w:ascii="Times New Roman" w:eastAsia="ArialMT" w:hAnsi="Times New Roman" w:cs="Times New Roman"/>
          <w:sz w:val="24"/>
          <w:szCs w:val="24"/>
          <w:lang w:val="pt-BR"/>
        </w:rPr>
        <w:t xml:space="preserve"> </w:t>
      </w:r>
      <w:r w:rsidRPr="00CC68A2">
        <w:rPr>
          <w:rFonts w:ascii="Times New Roman" w:hAnsi="Times New Roman" w:cs="Times New Roman"/>
          <w:sz w:val="24"/>
          <w:szCs w:val="24"/>
          <w:lang w:val="pt-BR"/>
        </w:rPr>
        <w:t xml:space="preserve">visando a </w:t>
      </w:r>
      <w:r w:rsidRPr="00CC68A2">
        <w:rPr>
          <w:rFonts w:ascii="Times New Roman" w:hAnsi="Times New Roman" w:cs="Times New Roman"/>
          <w:sz w:val="24"/>
          <w:szCs w:val="24"/>
        </w:rPr>
        <w:t>aquisição</w:t>
      </w:r>
      <w:r w:rsidRPr="00CC68A2">
        <w:rPr>
          <w:rFonts w:ascii="Times New Roman" w:hAnsi="Times New Roman" w:cs="Times New Roman"/>
          <w:sz w:val="24"/>
          <w:szCs w:val="24"/>
          <w:lang w:val="pt-BR"/>
        </w:rPr>
        <w:t>, sob demanda,</w:t>
      </w:r>
      <w:r w:rsidRPr="00CC68A2">
        <w:rPr>
          <w:rFonts w:ascii="Times New Roman" w:hAnsi="Times New Roman" w:cs="Times New Roman"/>
          <w:sz w:val="24"/>
          <w:szCs w:val="24"/>
        </w:rPr>
        <w:t xml:space="preserve"> </w:t>
      </w:r>
      <w:r w:rsidRPr="00CC68A2">
        <w:rPr>
          <w:rFonts w:ascii="Times New Roman" w:hAnsi="Times New Roman" w:cs="Times New Roman"/>
          <w:sz w:val="24"/>
          <w:szCs w:val="24"/>
          <w:lang w:val="pt-BR"/>
        </w:rPr>
        <w:t>de pneus, câmaras e colarinhos, para manutenção da frota pública municipal</w:t>
      </w:r>
      <w:r w:rsidRPr="00CC68A2">
        <w:rPr>
          <w:rFonts w:ascii="Times New Roman" w:hAnsi="Times New Roman" w:cs="Times New Roman"/>
          <w:sz w:val="24"/>
          <w:szCs w:val="24"/>
        </w:rPr>
        <w:t>,</w:t>
      </w:r>
      <w:r w:rsidRPr="00CC68A2">
        <w:rPr>
          <w:rFonts w:ascii="Times New Roman" w:hAnsi="Times New Roman" w:cs="Times New Roman"/>
          <w:color w:val="000000"/>
          <w:sz w:val="24"/>
          <w:szCs w:val="24"/>
          <w:lang w:val="pt-BR"/>
        </w:rPr>
        <w:t xml:space="preserve"> </w:t>
      </w:r>
      <w:r w:rsidRPr="00CC68A2">
        <w:rPr>
          <w:rFonts w:ascii="Times New Roman" w:hAnsi="Times New Roman" w:cs="Times New Roman"/>
          <w:sz w:val="24"/>
          <w:szCs w:val="24"/>
        </w:rPr>
        <w:t xml:space="preserve">conforme as disposições estabelecidas no </w:t>
      </w:r>
      <w:r w:rsidRPr="00CC68A2">
        <w:rPr>
          <w:rFonts w:ascii="Times New Roman" w:hAnsi="Times New Roman" w:cs="Times New Roman"/>
          <w:sz w:val="24"/>
          <w:szCs w:val="24"/>
        </w:rPr>
        <w:t>Pregão na For</w:t>
      </w:r>
      <w:bookmarkStart w:id="0" w:name="_GoBack"/>
      <w:bookmarkEnd w:id="0"/>
      <w:r w:rsidRPr="00CC68A2">
        <w:rPr>
          <w:rFonts w:ascii="Times New Roman" w:hAnsi="Times New Roman" w:cs="Times New Roman"/>
          <w:sz w:val="24"/>
          <w:szCs w:val="24"/>
        </w:rPr>
        <w:t xml:space="preserve">ma Eletrônica </w:t>
      </w:r>
      <w:r w:rsidRPr="00CC68A2">
        <w:rPr>
          <w:rFonts w:ascii="Times New Roman" w:hAnsi="Times New Roman" w:cs="Times New Roman"/>
          <w:sz w:val="24"/>
          <w:szCs w:val="24"/>
          <w:lang w:val="pt-BR"/>
        </w:rPr>
        <w:t>n</w:t>
      </w:r>
      <w:r w:rsidRPr="00CC68A2">
        <w:rPr>
          <w:rFonts w:ascii="Times New Roman" w:hAnsi="Times New Roman" w:cs="Times New Roman"/>
          <w:sz w:val="24"/>
          <w:szCs w:val="24"/>
        </w:rPr>
        <w:t>º 0</w:t>
      </w:r>
      <w:r w:rsidRPr="00CC68A2">
        <w:rPr>
          <w:rFonts w:ascii="Times New Roman" w:hAnsi="Times New Roman" w:cs="Times New Roman"/>
          <w:sz w:val="24"/>
          <w:szCs w:val="24"/>
          <w:lang w:val="pt-BR"/>
        </w:rPr>
        <w:t>45</w:t>
      </w:r>
      <w:r w:rsidRPr="00CC68A2">
        <w:rPr>
          <w:rFonts w:ascii="Times New Roman" w:hAnsi="Times New Roman" w:cs="Times New Roman"/>
          <w:sz w:val="24"/>
          <w:szCs w:val="24"/>
          <w:lang w:val="pt-BR"/>
        </w:rPr>
        <w:t>/</w:t>
      </w:r>
      <w:r w:rsidRPr="00CC68A2">
        <w:rPr>
          <w:rFonts w:ascii="Times New Roman" w:hAnsi="Times New Roman" w:cs="Times New Roman"/>
          <w:sz w:val="24"/>
          <w:szCs w:val="24"/>
        </w:rPr>
        <w:t>202</w:t>
      </w:r>
      <w:r w:rsidRPr="00CC68A2">
        <w:rPr>
          <w:rFonts w:ascii="Times New Roman" w:hAnsi="Times New Roman" w:cs="Times New Roman"/>
          <w:sz w:val="24"/>
          <w:szCs w:val="24"/>
          <w:lang w:val="pt-BR"/>
        </w:rPr>
        <w:t>6</w:t>
      </w:r>
      <w:r w:rsidRPr="00CC68A2">
        <w:rPr>
          <w:rFonts w:ascii="Times New Roman" w:hAnsi="Times New Roman" w:cs="Times New Roman"/>
          <w:sz w:val="24"/>
          <w:szCs w:val="24"/>
          <w:lang w:val="pt-BR"/>
        </w:rPr>
        <w:t xml:space="preserve"> </w:t>
      </w:r>
      <w:r w:rsidRPr="00CC68A2">
        <w:rPr>
          <w:rFonts w:ascii="Times New Roman" w:hAnsi="Times New Roman" w:cs="Times New Roman"/>
          <w:sz w:val="24"/>
          <w:szCs w:val="24"/>
        </w:rPr>
        <w:t>e a proposta da DETENTORA, independentemente de transcrição para este instrumento</w:t>
      </w:r>
      <w:r w:rsidRPr="00CC68A2">
        <w:rPr>
          <w:rFonts w:ascii="Times New Roman" w:hAnsi="Times New Roman" w:cs="Times New Roman"/>
          <w:sz w:val="24"/>
          <w:szCs w:val="24"/>
          <w:lang w:val="pt-BR"/>
        </w:rPr>
        <w:t xml:space="preserve">, </w:t>
      </w:r>
      <w:r w:rsidRPr="00CC68A2">
        <w:rPr>
          <w:rFonts w:ascii="Times New Roman" w:hAnsi="Times New Roman" w:cs="Times New Roman"/>
          <w:sz w:val="24"/>
          <w:szCs w:val="24"/>
        </w:rPr>
        <w:t>de acordo com o que segue:</w:t>
      </w:r>
    </w:p>
    <w:tbl>
      <w:tblPr>
        <w:tblpPr w:leftFromText="180" w:rightFromText="180" w:vertAnchor="text" w:horzAnchor="page" w:tblpX="1637" w:tblpY="18"/>
        <w:tblOverlap w:val="never"/>
        <w:tblW w:w="8970" w:type="dxa"/>
        <w:tblLayout w:type="fixed"/>
        <w:tblCellMar>
          <w:top w:w="55" w:type="dxa"/>
          <w:left w:w="55" w:type="dxa"/>
          <w:bottom w:w="55" w:type="dxa"/>
          <w:right w:w="55" w:type="dxa"/>
        </w:tblCellMar>
        <w:tblLook w:val="04A0"/>
      </w:tblPr>
      <w:tblGrid>
        <w:gridCol w:w="540"/>
        <w:gridCol w:w="735"/>
        <w:gridCol w:w="660"/>
        <w:gridCol w:w="4875"/>
        <w:gridCol w:w="1020"/>
        <w:gridCol w:w="1140"/>
      </w:tblGrid>
      <w:tr w:rsidR="00ED33D0">
        <w:trPr>
          <w:trHeight w:val="286"/>
          <w:tblHeader/>
        </w:trPr>
        <w:tc>
          <w:tcPr>
            <w:tcW w:w="540" w:type="dxa"/>
            <w:tcBorders>
              <w:top w:val="single" w:sz="4" w:space="0" w:color="000000"/>
              <w:left w:val="single" w:sz="4" w:space="0" w:color="000000"/>
              <w:bottom w:val="single" w:sz="4" w:space="0" w:color="auto"/>
              <w:right w:val="single" w:sz="4" w:space="0" w:color="000000"/>
            </w:tcBorders>
          </w:tcPr>
          <w:p w:rsidR="00ED33D0" w:rsidRDefault="00CC68A2">
            <w:pPr>
              <w:pStyle w:val="Ttulodetabela"/>
              <w:spacing w:before="0" w:after="0" w:line="240" w:lineRule="auto"/>
              <w:rPr>
                <w:rFonts w:ascii="Times New Roman" w:hAnsi="Times New Roman" w:cs="Times New Roman"/>
                <w:sz w:val="21"/>
                <w:szCs w:val="21"/>
              </w:rPr>
            </w:pPr>
            <w:r>
              <w:rPr>
                <w:rFonts w:ascii="Times New Roman" w:hAnsi="Times New Roman" w:cs="Times New Roman"/>
                <w:bCs/>
                <w:i w:val="0"/>
                <w:sz w:val="21"/>
                <w:szCs w:val="21"/>
              </w:rPr>
              <w:t>Item</w:t>
            </w:r>
          </w:p>
        </w:tc>
        <w:tc>
          <w:tcPr>
            <w:tcW w:w="735" w:type="dxa"/>
            <w:tcBorders>
              <w:top w:val="single" w:sz="4" w:space="0" w:color="000000"/>
              <w:left w:val="single" w:sz="4" w:space="0" w:color="000000"/>
              <w:bottom w:val="single" w:sz="4" w:space="0" w:color="auto"/>
              <w:right w:val="single" w:sz="4" w:space="0" w:color="000000"/>
            </w:tcBorders>
          </w:tcPr>
          <w:p w:rsidR="00ED33D0" w:rsidRDefault="00CC68A2">
            <w:pPr>
              <w:pStyle w:val="Ttulodetabela"/>
              <w:spacing w:before="0" w:after="0" w:line="240" w:lineRule="auto"/>
              <w:rPr>
                <w:rFonts w:ascii="Times New Roman" w:hAnsi="Times New Roman" w:cs="Times New Roman"/>
                <w:sz w:val="21"/>
                <w:szCs w:val="21"/>
              </w:rPr>
            </w:pPr>
            <w:r>
              <w:rPr>
                <w:rFonts w:ascii="Times New Roman" w:hAnsi="Times New Roman" w:cs="Times New Roman"/>
                <w:bCs/>
                <w:i w:val="0"/>
                <w:sz w:val="21"/>
                <w:szCs w:val="21"/>
              </w:rPr>
              <w:t>Qtde.</w:t>
            </w:r>
          </w:p>
        </w:tc>
        <w:tc>
          <w:tcPr>
            <w:tcW w:w="660" w:type="dxa"/>
            <w:tcBorders>
              <w:top w:val="single" w:sz="4" w:space="0" w:color="000000"/>
              <w:left w:val="single" w:sz="4" w:space="0" w:color="000000"/>
              <w:bottom w:val="single" w:sz="4" w:space="0" w:color="auto"/>
              <w:right w:val="single" w:sz="4" w:space="0" w:color="000000"/>
            </w:tcBorders>
          </w:tcPr>
          <w:p w:rsidR="00ED33D0" w:rsidRDefault="00CC68A2">
            <w:pPr>
              <w:pStyle w:val="Ttulodetabela"/>
              <w:spacing w:before="0" w:after="0" w:line="240" w:lineRule="auto"/>
              <w:rPr>
                <w:rFonts w:ascii="Times New Roman" w:hAnsi="Times New Roman" w:cs="Times New Roman"/>
                <w:sz w:val="21"/>
                <w:szCs w:val="21"/>
              </w:rPr>
            </w:pPr>
            <w:r>
              <w:rPr>
                <w:rFonts w:ascii="Times New Roman" w:hAnsi="Times New Roman" w:cs="Times New Roman"/>
                <w:bCs/>
                <w:i w:val="0"/>
                <w:sz w:val="21"/>
                <w:szCs w:val="21"/>
              </w:rPr>
              <w:t>Un</w:t>
            </w:r>
          </w:p>
        </w:tc>
        <w:tc>
          <w:tcPr>
            <w:tcW w:w="4875" w:type="dxa"/>
            <w:tcBorders>
              <w:top w:val="single" w:sz="4" w:space="0" w:color="000000"/>
              <w:left w:val="single" w:sz="4" w:space="0" w:color="000000"/>
              <w:bottom w:val="single" w:sz="4" w:space="0" w:color="auto"/>
              <w:right w:val="single" w:sz="4" w:space="0" w:color="000000"/>
            </w:tcBorders>
          </w:tcPr>
          <w:p w:rsidR="00ED33D0" w:rsidRDefault="00CC68A2">
            <w:pPr>
              <w:pStyle w:val="Ttulodetabela"/>
              <w:spacing w:before="0" w:after="0" w:line="240" w:lineRule="auto"/>
              <w:rPr>
                <w:rFonts w:ascii="Times New Roman" w:hAnsi="Times New Roman" w:cs="Times New Roman"/>
                <w:sz w:val="21"/>
                <w:szCs w:val="21"/>
              </w:rPr>
            </w:pPr>
            <w:r>
              <w:rPr>
                <w:rFonts w:ascii="Times New Roman" w:hAnsi="Times New Roman" w:cs="Times New Roman"/>
                <w:bCs/>
                <w:i w:val="0"/>
                <w:sz w:val="21"/>
                <w:szCs w:val="21"/>
              </w:rPr>
              <w:t>Especificação/Marca</w:t>
            </w:r>
          </w:p>
        </w:tc>
        <w:tc>
          <w:tcPr>
            <w:tcW w:w="1020" w:type="dxa"/>
            <w:tcBorders>
              <w:top w:val="single" w:sz="4" w:space="0" w:color="000000"/>
              <w:left w:val="single" w:sz="4" w:space="0" w:color="000000"/>
              <w:bottom w:val="single" w:sz="4" w:space="0" w:color="auto"/>
              <w:right w:val="single" w:sz="4" w:space="0" w:color="000000"/>
            </w:tcBorders>
          </w:tcPr>
          <w:p w:rsidR="00ED33D0" w:rsidRDefault="00CC68A2">
            <w:pPr>
              <w:pStyle w:val="Ttulodetabela"/>
              <w:spacing w:before="0" w:after="0" w:line="240" w:lineRule="auto"/>
              <w:rPr>
                <w:rFonts w:ascii="Times New Roman" w:hAnsi="Times New Roman" w:cs="Times New Roman"/>
                <w:sz w:val="21"/>
                <w:szCs w:val="21"/>
              </w:rPr>
            </w:pPr>
            <w:r>
              <w:rPr>
                <w:rFonts w:ascii="Times New Roman" w:hAnsi="Times New Roman" w:cs="Times New Roman"/>
                <w:bCs/>
                <w:i w:val="0"/>
                <w:sz w:val="21"/>
                <w:szCs w:val="21"/>
              </w:rPr>
              <w:t>Valor Un (R$)</w:t>
            </w:r>
          </w:p>
        </w:tc>
        <w:tc>
          <w:tcPr>
            <w:tcW w:w="1140" w:type="dxa"/>
            <w:tcBorders>
              <w:top w:val="single" w:sz="4" w:space="0" w:color="000000"/>
              <w:left w:val="single" w:sz="4" w:space="0" w:color="000000"/>
              <w:bottom w:val="single" w:sz="4" w:space="0" w:color="auto"/>
              <w:right w:val="single" w:sz="4" w:space="0" w:color="000000"/>
            </w:tcBorders>
          </w:tcPr>
          <w:p w:rsidR="00ED33D0" w:rsidRDefault="00CC68A2">
            <w:pPr>
              <w:pStyle w:val="Ttulodetabela"/>
              <w:spacing w:before="0" w:after="0" w:line="240" w:lineRule="auto"/>
              <w:rPr>
                <w:rFonts w:ascii="Times New Roman" w:hAnsi="Times New Roman" w:cs="Times New Roman"/>
                <w:sz w:val="21"/>
                <w:szCs w:val="21"/>
              </w:rPr>
            </w:pPr>
            <w:r>
              <w:rPr>
                <w:rFonts w:ascii="Times New Roman" w:hAnsi="Times New Roman" w:cs="Times New Roman"/>
                <w:bCs/>
                <w:i w:val="0"/>
                <w:sz w:val="21"/>
                <w:szCs w:val="21"/>
              </w:rPr>
              <w:t>Valor Total (R$)</w:t>
            </w:r>
          </w:p>
        </w:tc>
      </w:tr>
      <w:tr w:rsidR="00ED33D0">
        <w:trPr>
          <w:trHeight w:val="664"/>
        </w:trPr>
        <w:tc>
          <w:tcPr>
            <w:tcW w:w="540" w:type="dxa"/>
            <w:tcBorders>
              <w:top w:val="single" w:sz="4" w:space="0" w:color="auto"/>
              <w:left w:val="single" w:sz="4" w:space="0" w:color="auto"/>
              <w:bottom w:val="nil"/>
              <w:right w:val="single" w:sz="4" w:space="0" w:color="000000"/>
            </w:tcBorders>
            <w:vAlign w:val="center"/>
          </w:tcPr>
          <w:p w:rsidR="00ED33D0" w:rsidRDefault="00CC68A2">
            <w:pPr>
              <w:pStyle w:val="Ttulodetabela"/>
              <w:spacing w:before="0" w:after="0" w:line="240" w:lineRule="auto"/>
              <w:rPr>
                <w:rFonts w:ascii="Times New Roman" w:hAnsi="Times New Roman" w:cs="Times New Roman"/>
                <w:sz w:val="21"/>
                <w:szCs w:val="21"/>
              </w:rPr>
            </w:pPr>
            <w:proofErr w:type="gramStart"/>
            <w:r>
              <w:rPr>
                <w:rFonts w:ascii="Times New Roman" w:hAnsi="Times New Roman" w:cs="Times New Roman"/>
                <w:b w:val="0"/>
                <w:i w:val="0"/>
                <w:sz w:val="21"/>
                <w:szCs w:val="21"/>
              </w:rPr>
              <w:t>1</w:t>
            </w:r>
            <w:proofErr w:type="gramEnd"/>
          </w:p>
        </w:tc>
        <w:tc>
          <w:tcPr>
            <w:tcW w:w="735" w:type="dxa"/>
            <w:tcBorders>
              <w:top w:val="single" w:sz="4" w:space="0" w:color="auto"/>
              <w:left w:val="single" w:sz="4" w:space="0" w:color="000000"/>
              <w:bottom w:val="nil"/>
              <w:right w:val="single" w:sz="4" w:space="0" w:color="000000"/>
            </w:tcBorders>
            <w:vAlign w:val="center"/>
          </w:tcPr>
          <w:p w:rsidR="00ED33D0" w:rsidRDefault="00CC68A2">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30</w:t>
            </w:r>
          </w:p>
        </w:tc>
        <w:tc>
          <w:tcPr>
            <w:tcW w:w="660" w:type="dxa"/>
            <w:tcBorders>
              <w:top w:val="single" w:sz="4" w:space="0" w:color="auto"/>
              <w:left w:val="single" w:sz="4" w:space="0" w:color="000000"/>
              <w:bottom w:val="nil"/>
              <w:right w:val="single" w:sz="4" w:space="0" w:color="000000"/>
            </w:tcBorders>
            <w:vAlign w:val="center"/>
          </w:tcPr>
          <w:p w:rsidR="00ED33D0" w:rsidRDefault="00CC68A2">
            <w:pPr>
              <w:spacing w:after="0" w:line="240" w:lineRule="auto"/>
              <w:jc w:val="center"/>
              <w:rPr>
                <w:rFonts w:ascii="Times New Roman" w:hAnsi="Times New Roman"/>
                <w:sz w:val="21"/>
                <w:szCs w:val="21"/>
              </w:rPr>
            </w:pPr>
            <w:r>
              <w:rPr>
                <w:rFonts w:ascii="Times New Roman" w:hAnsi="Times New Roman"/>
                <w:sz w:val="21"/>
                <w:szCs w:val="21"/>
              </w:rPr>
              <w:t>PÇ</w:t>
            </w:r>
          </w:p>
        </w:tc>
        <w:tc>
          <w:tcPr>
            <w:tcW w:w="4875" w:type="dxa"/>
            <w:tcBorders>
              <w:top w:val="single" w:sz="4" w:space="0" w:color="auto"/>
              <w:left w:val="single" w:sz="4" w:space="0" w:color="000000"/>
              <w:bottom w:val="nil"/>
              <w:right w:val="single" w:sz="4" w:space="0" w:color="000000"/>
            </w:tcBorders>
            <w:shd w:val="clear" w:color="auto" w:fill="auto"/>
          </w:tcPr>
          <w:p w:rsidR="00ED33D0" w:rsidRDefault="00CC68A2" w:rsidP="00CC68A2">
            <w:pPr>
              <w:spacing w:before="240" w:after="0" w:line="276" w:lineRule="auto"/>
              <w:jc w:val="both"/>
              <w:rPr>
                <w:rFonts w:ascii="Times New Roman" w:hAnsi="Times New Roman" w:cs="Times New Roman"/>
                <w:sz w:val="21"/>
                <w:szCs w:val="21"/>
              </w:rPr>
            </w:pPr>
            <w:r w:rsidRPr="00DC7C84">
              <w:rPr>
                <w:rFonts w:ascii="Times New Roman" w:hAnsi="Times New Roman" w:cs="Times New Roman"/>
                <w:sz w:val="24"/>
                <w:szCs w:val="24"/>
              </w:rPr>
              <w:t>CÂMARA 295/</w:t>
            </w:r>
            <w:proofErr w:type="gramStart"/>
            <w:r w:rsidRPr="00DC7C84">
              <w:rPr>
                <w:rFonts w:ascii="Times New Roman" w:hAnsi="Times New Roman" w:cs="Times New Roman"/>
                <w:sz w:val="24"/>
                <w:szCs w:val="24"/>
              </w:rPr>
              <w:t>80R22,</w:t>
            </w:r>
            <w:proofErr w:type="gramEnd"/>
            <w:r w:rsidRPr="00DC7C84">
              <w:rPr>
                <w:rFonts w:ascii="Times New Roman" w:hAnsi="Times New Roman" w:cs="Times New Roman"/>
                <w:sz w:val="24"/>
                <w:szCs w:val="24"/>
              </w:rPr>
              <w:t>5</w:t>
            </w:r>
          </w:p>
        </w:tc>
        <w:tc>
          <w:tcPr>
            <w:tcW w:w="1020" w:type="dxa"/>
            <w:tcBorders>
              <w:top w:val="single" w:sz="4" w:space="0" w:color="auto"/>
              <w:left w:val="single" w:sz="4" w:space="0" w:color="000000"/>
              <w:bottom w:val="nil"/>
              <w:right w:val="single" w:sz="4" w:space="0" w:color="000000"/>
            </w:tcBorders>
            <w:vAlign w:val="center"/>
          </w:tcPr>
          <w:p w:rsidR="00ED33D0" w:rsidRDefault="00CC68A2">
            <w:pPr>
              <w:pStyle w:val="Ttulodetabela"/>
              <w:snapToGrid w:val="0"/>
              <w:spacing w:before="0" w:after="0" w:line="240" w:lineRule="auto"/>
              <w:rPr>
                <w:rFonts w:ascii="Times New Roman" w:hAnsi="Times New Roman" w:cs="Times New Roman"/>
                <w:sz w:val="21"/>
                <w:szCs w:val="21"/>
              </w:rPr>
            </w:pPr>
            <w:r>
              <w:rPr>
                <w:rFonts w:ascii="Times New Roman" w:hAnsi="Times New Roman" w:cs="Times New Roman"/>
                <w:b w:val="0"/>
                <w:i w:val="0"/>
                <w:sz w:val="21"/>
                <w:szCs w:val="21"/>
              </w:rPr>
              <w:t>***</w:t>
            </w:r>
          </w:p>
        </w:tc>
        <w:tc>
          <w:tcPr>
            <w:tcW w:w="1140" w:type="dxa"/>
            <w:tcBorders>
              <w:top w:val="single" w:sz="4" w:space="0" w:color="auto"/>
              <w:left w:val="single" w:sz="4" w:space="0" w:color="000000"/>
              <w:bottom w:val="nil"/>
              <w:right w:val="single" w:sz="4" w:space="0" w:color="auto"/>
            </w:tcBorders>
            <w:vAlign w:val="center"/>
          </w:tcPr>
          <w:p w:rsidR="00ED33D0" w:rsidRDefault="00CC68A2">
            <w:pPr>
              <w:pStyle w:val="Ttulodetabela"/>
              <w:snapToGrid w:val="0"/>
              <w:spacing w:before="0" w:after="0" w:line="240" w:lineRule="auto"/>
              <w:rPr>
                <w:rFonts w:ascii="Times New Roman" w:hAnsi="Times New Roman" w:cs="Times New Roman"/>
                <w:sz w:val="21"/>
                <w:szCs w:val="21"/>
              </w:rPr>
            </w:pPr>
            <w:r>
              <w:rPr>
                <w:rFonts w:ascii="Times New Roman" w:hAnsi="Times New Roman" w:cs="Times New Roman"/>
                <w:b w:val="0"/>
                <w:i w:val="0"/>
                <w:sz w:val="21"/>
                <w:szCs w:val="21"/>
              </w:rPr>
              <w:t>***</w:t>
            </w:r>
          </w:p>
        </w:tc>
      </w:tr>
      <w:tr w:rsidR="00ED33D0">
        <w:trPr>
          <w:trHeight w:val="550"/>
        </w:trPr>
        <w:tc>
          <w:tcPr>
            <w:tcW w:w="540" w:type="dxa"/>
            <w:tcBorders>
              <w:top w:val="nil"/>
              <w:left w:val="single" w:sz="4" w:space="0" w:color="auto"/>
              <w:bottom w:val="nil"/>
              <w:right w:val="single" w:sz="4" w:space="0" w:color="000000"/>
            </w:tcBorders>
            <w:vAlign w:val="center"/>
          </w:tcPr>
          <w:p w:rsidR="00ED33D0" w:rsidRDefault="00CC68A2">
            <w:pPr>
              <w:pStyle w:val="Ttulodetabela"/>
              <w:spacing w:before="0" w:after="0" w:line="240" w:lineRule="auto"/>
              <w:rPr>
                <w:rFonts w:ascii="Times New Roman" w:hAnsi="Times New Roman" w:cs="Times New Roman"/>
                <w:sz w:val="21"/>
                <w:szCs w:val="21"/>
              </w:rPr>
            </w:pPr>
            <w:proofErr w:type="gramStart"/>
            <w:r>
              <w:rPr>
                <w:rFonts w:ascii="Times New Roman" w:hAnsi="Times New Roman" w:cs="Times New Roman"/>
                <w:b w:val="0"/>
                <w:i w:val="0"/>
                <w:sz w:val="21"/>
                <w:szCs w:val="21"/>
              </w:rPr>
              <w:t>2</w:t>
            </w:r>
            <w:proofErr w:type="gramEnd"/>
          </w:p>
        </w:tc>
        <w:tc>
          <w:tcPr>
            <w:tcW w:w="735" w:type="dxa"/>
            <w:tcBorders>
              <w:top w:val="nil"/>
              <w:left w:val="single" w:sz="4" w:space="0" w:color="000000"/>
              <w:bottom w:val="nil"/>
              <w:right w:val="single" w:sz="4" w:space="0" w:color="000000"/>
            </w:tcBorders>
            <w:vAlign w:val="center"/>
          </w:tcPr>
          <w:p w:rsidR="00ED33D0" w:rsidRDefault="00CC68A2">
            <w:pPr>
              <w:spacing w:after="0" w:line="240" w:lineRule="auto"/>
              <w:jc w:val="center"/>
              <w:rPr>
                <w:rFonts w:ascii="Times New Roman" w:hAnsi="Times New Roman"/>
                <w:sz w:val="21"/>
                <w:szCs w:val="21"/>
              </w:rPr>
            </w:pPr>
            <w:r>
              <w:rPr>
                <w:rFonts w:ascii="Times New Roman" w:hAnsi="Times New Roman"/>
                <w:sz w:val="21"/>
                <w:szCs w:val="21"/>
              </w:rPr>
              <w:t>120</w:t>
            </w:r>
          </w:p>
        </w:tc>
        <w:tc>
          <w:tcPr>
            <w:tcW w:w="660" w:type="dxa"/>
            <w:tcBorders>
              <w:top w:val="nil"/>
              <w:left w:val="single" w:sz="4" w:space="0" w:color="000000"/>
              <w:bottom w:val="nil"/>
              <w:right w:val="single" w:sz="4" w:space="0" w:color="000000"/>
            </w:tcBorders>
            <w:vAlign w:val="center"/>
          </w:tcPr>
          <w:p w:rsidR="00ED33D0" w:rsidRDefault="00CC68A2">
            <w:pPr>
              <w:spacing w:after="0" w:line="240" w:lineRule="auto"/>
              <w:jc w:val="center"/>
              <w:rPr>
                <w:rFonts w:ascii="Times New Roman" w:hAnsi="Times New Roman"/>
                <w:sz w:val="21"/>
                <w:szCs w:val="21"/>
              </w:rPr>
            </w:pPr>
            <w:r>
              <w:rPr>
                <w:rFonts w:ascii="Times New Roman" w:hAnsi="Times New Roman"/>
                <w:sz w:val="21"/>
                <w:szCs w:val="21"/>
              </w:rPr>
              <w:t>PÇ</w:t>
            </w:r>
          </w:p>
        </w:tc>
        <w:tc>
          <w:tcPr>
            <w:tcW w:w="4875" w:type="dxa"/>
            <w:tcBorders>
              <w:top w:val="nil"/>
              <w:left w:val="single" w:sz="4" w:space="0" w:color="000000"/>
              <w:bottom w:val="nil"/>
              <w:right w:val="single" w:sz="4" w:space="0" w:color="000000"/>
            </w:tcBorders>
            <w:shd w:val="clear" w:color="auto" w:fill="auto"/>
          </w:tcPr>
          <w:p w:rsidR="00ED33D0" w:rsidRDefault="00CC68A2">
            <w:pPr>
              <w:spacing w:after="0" w:line="240" w:lineRule="auto"/>
              <w:jc w:val="both"/>
              <w:rPr>
                <w:rFonts w:ascii="Times New Roman" w:hAnsi="Times New Roman" w:cs="Times New Roman"/>
                <w:sz w:val="21"/>
                <w:szCs w:val="21"/>
              </w:rPr>
            </w:pPr>
            <w:r w:rsidRPr="00DC7C84">
              <w:rPr>
                <w:rFonts w:ascii="Times New Roman" w:hAnsi="Times New Roman" w:cs="Times New Roman"/>
                <w:sz w:val="24"/>
                <w:szCs w:val="24"/>
              </w:rPr>
              <w:t>CÂMARA DE AR 1000X20: FORD 14000 1990/1990, VOLKS 16170 1996/1997, VOLKS 16220 1999/2000, VOLKS 17220 2000/2000.</w:t>
            </w:r>
          </w:p>
        </w:tc>
        <w:tc>
          <w:tcPr>
            <w:tcW w:w="1020" w:type="dxa"/>
            <w:tcBorders>
              <w:top w:val="nil"/>
              <w:left w:val="single" w:sz="4" w:space="0" w:color="000000"/>
              <w:bottom w:val="nil"/>
              <w:right w:val="single" w:sz="4" w:space="0" w:color="000000"/>
            </w:tcBorders>
            <w:vAlign w:val="center"/>
          </w:tcPr>
          <w:p w:rsidR="00ED33D0" w:rsidRDefault="00CC68A2">
            <w:pPr>
              <w:pStyle w:val="Ttulodetabela"/>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1140" w:type="dxa"/>
            <w:tcBorders>
              <w:top w:val="nil"/>
              <w:left w:val="single" w:sz="4" w:space="0" w:color="000000"/>
              <w:bottom w:val="nil"/>
              <w:right w:val="single" w:sz="4" w:space="0" w:color="auto"/>
            </w:tcBorders>
            <w:vAlign w:val="center"/>
          </w:tcPr>
          <w:p w:rsidR="00ED33D0" w:rsidRDefault="00CC68A2">
            <w:pPr>
              <w:pStyle w:val="Ttulodetabela"/>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r>
      <w:tr w:rsidR="00ED33D0">
        <w:tc>
          <w:tcPr>
            <w:tcW w:w="540" w:type="dxa"/>
            <w:tcBorders>
              <w:top w:val="nil"/>
              <w:left w:val="single" w:sz="4" w:space="0" w:color="auto"/>
              <w:bottom w:val="nil"/>
              <w:right w:val="single" w:sz="4" w:space="0" w:color="000000"/>
            </w:tcBorders>
            <w:vAlign w:val="center"/>
          </w:tcPr>
          <w:p w:rsidR="00ED33D0" w:rsidRDefault="00CC68A2">
            <w:pPr>
              <w:pStyle w:val="Ttulodetabela"/>
              <w:spacing w:before="0" w:after="0" w:line="240" w:lineRule="auto"/>
              <w:rPr>
                <w:rFonts w:ascii="Times New Roman" w:hAnsi="Times New Roman" w:cs="Times New Roman"/>
                <w:b w:val="0"/>
                <w:i w:val="0"/>
                <w:sz w:val="21"/>
                <w:szCs w:val="21"/>
              </w:rPr>
            </w:pPr>
            <w:proofErr w:type="gramStart"/>
            <w:r>
              <w:rPr>
                <w:rFonts w:ascii="Times New Roman" w:hAnsi="Times New Roman" w:cs="Times New Roman"/>
                <w:b w:val="0"/>
                <w:i w:val="0"/>
                <w:sz w:val="21"/>
                <w:szCs w:val="21"/>
              </w:rPr>
              <w:t>3</w:t>
            </w:r>
            <w:proofErr w:type="gramEnd"/>
          </w:p>
        </w:tc>
        <w:tc>
          <w:tcPr>
            <w:tcW w:w="735" w:type="dxa"/>
            <w:tcBorders>
              <w:top w:val="nil"/>
              <w:left w:val="single" w:sz="4" w:space="0" w:color="000000"/>
              <w:bottom w:val="nil"/>
              <w:right w:val="single" w:sz="4" w:space="0" w:color="000000"/>
            </w:tcBorders>
            <w:vAlign w:val="center"/>
          </w:tcPr>
          <w:p w:rsidR="00ED33D0" w:rsidRDefault="00CC68A2">
            <w:pPr>
              <w:spacing w:after="0" w:line="240" w:lineRule="auto"/>
              <w:jc w:val="center"/>
              <w:rPr>
                <w:rFonts w:ascii="Times New Roman" w:hAnsi="Times New Roman"/>
                <w:sz w:val="21"/>
                <w:szCs w:val="21"/>
              </w:rPr>
            </w:pPr>
            <w:r>
              <w:rPr>
                <w:rFonts w:ascii="Times New Roman" w:hAnsi="Times New Roman"/>
                <w:sz w:val="21"/>
                <w:szCs w:val="21"/>
              </w:rPr>
              <w:t>60</w:t>
            </w:r>
          </w:p>
        </w:tc>
        <w:tc>
          <w:tcPr>
            <w:tcW w:w="660" w:type="dxa"/>
            <w:tcBorders>
              <w:top w:val="nil"/>
              <w:left w:val="single" w:sz="4" w:space="0" w:color="000000"/>
              <w:bottom w:val="nil"/>
              <w:right w:val="single" w:sz="4" w:space="0" w:color="000000"/>
            </w:tcBorders>
            <w:vAlign w:val="center"/>
          </w:tcPr>
          <w:p w:rsidR="00ED33D0" w:rsidRDefault="00CC68A2">
            <w:pPr>
              <w:spacing w:after="0" w:line="240" w:lineRule="auto"/>
              <w:jc w:val="center"/>
              <w:rPr>
                <w:rFonts w:ascii="Times New Roman" w:hAnsi="Times New Roman"/>
                <w:sz w:val="21"/>
                <w:szCs w:val="21"/>
              </w:rPr>
            </w:pPr>
            <w:r>
              <w:rPr>
                <w:rFonts w:ascii="Times New Roman" w:hAnsi="Times New Roman"/>
                <w:sz w:val="21"/>
                <w:szCs w:val="21"/>
              </w:rPr>
              <w:t>PÇ</w:t>
            </w:r>
          </w:p>
        </w:tc>
        <w:tc>
          <w:tcPr>
            <w:tcW w:w="4875" w:type="dxa"/>
            <w:tcBorders>
              <w:top w:val="nil"/>
              <w:left w:val="single" w:sz="4" w:space="0" w:color="000000"/>
              <w:bottom w:val="nil"/>
              <w:right w:val="single" w:sz="4" w:space="0" w:color="000000"/>
            </w:tcBorders>
            <w:shd w:val="clear" w:color="auto" w:fill="auto"/>
          </w:tcPr>
          <w:p w:rsidR="00ED33D0" w:rsidRDefault="00CC68A2">
            <w:pPr>
              <w:spacing w:after="0" w:line="240" w:lineRule="auto"/>
              <w:jc w:val="both"/>
              <w:rPr>
                <w:rFonts w:ascii="Times New Roman" w:hAnsi="Times New Roman" w:cs="Times New Roman"/>
                <w:sz w:val="21"/>
                <w:szCs w:val="21"/>
              </w:rPr>
            </w:pPr>
            <w:r w:rsidRPr="00DC7C84">
              <w:rPr>
                <w:rFonts w:ascii="Times New Roman" w:hAnsi="Times New Roman" w:cs="Times New Roman"/>
                <w:sz w:val="24"/>
                <w:szCs w:val="24"/>
              </w:rPr>
              <w:t>CÂMARA DE AR 12,5</w:t>
            </w:r>
            <w:proofErr w:type="gramStart"/>
            <w:r w:rsidRPr="00DC7C84">
              <w:rPr>
                <w:rFonts w:ascii="Times New Roman" w:hAnsi="Times New Roman" w:cs="Times New Roman"/>
                <w:sz w:val="24"/>
                <w:szCs w:val="24"/>
              </w:rPr>
              <w:t>X16,</w:t>
            </w:r>
            <w:proofErr w:type="gramEnd"/>
            <w:r w:rsidRPr="00DC7C84">
              <w:rPr>
                <w:rFonts w:ascii="Times New Roman" w:hAnsi="Times New Roman" w:cs="Times New Roman"/>
                <w:sz w:val="24"/>
                <w:szCs w:val="24"/>
              </w:rPr>
              <w:t>5 CÂMARA DE AR NOVA 12X16,5.</w:t>
            </w:r>
          </w:p>
        </w:tc>
        <w:tc>
          <w:tcPr>
            <w:tcW w:w="1020" w:type="dxa"/>
            <w:tcBorders>
              <w:top w:val="nil"/>
              <w:left w:val="single" w:sz="4" w:space="0" w:color="000000"/>
              <w:bottom w:val="nil"/>
              <w:right w:val="single" w:sz="4" w:space="0" w:color="000000"/>
            </w:tcBorders>
            <w:vAlign w:val="center"/>
          </w:tcPr>
          <w:p w:rsidR="00ED33D0" w:rsidRDefault="00CC68A2">
            <w:pPr>
              <w:pStyle w:val="Ttulodetabela"/>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1140" w:type="dxa"/>
            <w:tcBorders>
              <w:top w:val="nil"/>
              <w:left w:val="single" w:sz="4" w:space="0" w:color="000000"/>
              <w:bottom w:val="nil"/>
              <w:right w:val="single" w:sz="4" w:space="0" w:color="auto"/>
            </w:tcBorders>
            <w:vAlign w:val="center"/>
          </w:tcPr>
          <w:p w:rsidR="00ED33D0" w:rsidRDefault="00CC68A2">
            <w:pPr>
              <w:pStyle w:val="Ttulodetabela"/>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r>
      <w:tr w:rsidR="00ED33D0">
        <w:tc>
          <w:tcPr>
            <w:tcW w:w="540" w:type="dxa"/>
            <w:tcBorders>
              <w:top w:val="nil"/>
              <w:left w:val="single" w:sz="4" w:space="0" w:color="auto"/>
              <w:bottom w:val="single" w:sz="4" w:space="0" w:color="auto"/>
              <w:right w:val="single" w:sz="4" w:space="0" w:color="000000"/>
            </w:tcBorders>
            <w:vAlign w:val="center"/>
          </w:tcPr>
          <w:p w:rsidR="00ED33D0" w:rsidRDefault="00CC68A2">
            <w:pPr>
              <w:pStyle w:val="Ttulodetabela"/>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735" w:type="dxa"/>
            <w:tcBorders>
              <w:top w:val="nil"/>
              <w:left w:val="single" w:sz="4" w:space="0" w:color="000000"/>
              <w:bottom w:val="single" w:sz="4" w:space="0" w:color="auto"/>
              <w:right w:val="single" w:sz="4" w:space="0" w:color="000000"/>
            </w:tcBorders>
            <w:vAlign w:val="center"/>
          </w:tcPr>
          <w:p w:rsidR="00ED33D0" w:rsidRDefault="00CC68A2">
            <w:pPr>
              <w:pStyle w:val="Ttulodetabela"/>
              <w:spacing w:before="0" w:after="0" w:line="240" w:lineRule="auto"/>
              <w:rPr>
                <w:rFonts w:ascii="Times New Roman" w:hAnsi="Times New Roman" w:cs="Times New Roman"/>
                <w:b w:val="0"/>
                <w:i w:val="0"/>
                <w:sz w:val="21"/>
                <w:szCs w:val="21"/>
              </w:rPr>
            </w:pPr>
            <w:proofErr w:type="gramStart"/>
            <w:r>
              <w:rPr>
                <w:rFonts w:ascii="Times New Roman" w:hAnsi="Times New Roman" w:cs="Times New Roman"/>
                <w:b w:val="0"/>
                <w:i w:val="0"/>
                <w:sz w:val="21"/>
                <w:szCs w:val="21"/>
              </w:rPr>
              <w:t>..</w:t>
            </w:r>
            <w:proofErr w:type="gramEnd"/>
          </w:p>
        </w:tc>
        <w:tc>
          <w:tcPr>
            <w:tcW w:w="660" w:type="dxa"/>
            <w:tcBorders>
              <w:top w:val="nil"/>
              <w:left w:val="single" w:sz="4" w:space="0" w:color="000000"/>
              <w:bottom w:val="single" w:sz="4" w:space="0" w:color="auto"/>
              <w:right w:val="single" w:sz="4" w:space="0" w:color="000000"/>
            </w:tcBorders>
            <w:vAlign w:val="center"/>
          </w:tcPr>
          <w:p w:rsidR="00ED33D0" w:rsidRDefault="00CC68A2">
            <w:pPr>
              <w:pStyle w:val="Ttulodetabela"/>
              <w:spacing w:before="0" w:after="0" w:line="240" w:lineRule="auto"/>
              <w:rPr>
                <w:rFonts w:ascii="Times New Roman" w:hAnsi="Times New Roman" w:cs="Times New Roman"/>
                <w:b w:val="0"/>
                <w:bCs/>
                <w:i w:val="0"/>
                <w:iCs/>
                <w:sz w:val="21"/>
                <w:szCs w:val="21"/>
              </w:rPr>
            </w:pPr>
            <w:proofErr w:type="gramStart"/>
            <w:r>
              <w:rPr>
                <w:rFonts w:ascii="Times New Roman" w:hAnsi="Times New Roman" w:cs="Times New Roman"/>
                <w:b w:val="0"/>
                <w:bCs/>
                <w:i w:val="0"/>
                <w:iCs/>
                <w:sz w:val="21"/>
                <w:szCs w:val="21"/>
              </w:rPr>
              <w:t>..</w:t>
            </w:r>
            <w:proofErr w:type="gramEnd"/>
          </w:p>
        </w:tc>
        <w:tc>
          <w:tcPr>
            <w:tcW w:w="4875" w:type="dxa"/>
            <w:tcBorders>
              <w:top w:val="nil"/>
              <w:left w:val="single" w:sz="4" w:space="0" w:color="000000"/>
              <w:bottom w:val="single" w:sz="4" w:space="0" w:color="auto"/>
              <w:right w:val="single" w:sz="4" w:space="0" w:color="000000"/>
            </w:tcBorders>
            <w:shd w:val="clear" w:color="auto" w:fill="auto"/>
            <w:vAlign w:val="center"/>
          </w:tcPr>
          <w:p w:rsidR="00ED33D0" w:rsidRDefault="00CC68A2">
            <w:pPr>
              <w:spacing w:after="0" w:line="240" w:lineRule="auto"/>
              <w:rPr>
                <w:rFonts w:ascii="Times New Roman" w:hAnsi="Times New Roman"/>
                <w:sz w:val="21"/>
                <w:szCs w:val="21"/>
              </w:rPr>
            </w:pPr>
            <w:r>
              <w:rPr>
                <w:rFonts w:ascii="Times New Roman" w:hAnsi="Times New Roman"/>
                <w:sz w:val="21"/>
                <w:szCs w:val="21"/>
              </w:rPr>
              <w:t>...</w:t>
            </w:r>
          </w:p>
        </w:tc>
        <w:tc>
          <w:tcPr>
            <w:tcW w:w="1020" w:type="dxa"/>
            <w:tcBorders>
              <w:top w:val="nil"/>
              <w:left w:val="single" w:sz="4" w:space="0" w:color="000000"/>
              <w:bottom w:val="single" w:sz="4" w:space="0" w:color="auto"/>
              <w:right w:val="single" w:sz="4" w:space="0" w:color="000000"/>
            </w:tcBorders>
            <w:vAlign w:val="center"/>
          </w:tcPr>
          <w:p w:rsidR="00ED33D0" w:rsidRDefault="00ED33D0">
            <w:pPr>
              <w:pStyle w:val="Ttulodetabela"/>
              <w:snapToGrid w:val="0"/>
              <w:spacing w:before="0" w:after="0" w:line="240" w:lineRule="auto"/>
              <w:rPr>
                <w:rFonts w:ascii="Times New Roman" w:hAnsi="Times New Roman" w:cs="Times New Roman"/>
                <w:b w:val="0"/>
                <w:i w:val="0"/>
                <w:sz w:val="21"/>
                <w:szCs w:val="21"/>
              </w:rPr>
            </w:pPr>
          </w:p>
        </w:tc>
        <w:tc>
          <w:tcPr>
            <w:tcW w:w="1140" w:type="dxa"/>
            <w:tcBorders>
              <w:top w:val="nil"/>
              <w:left w:val="single" w:sz="4" w:space="0" w:color="000000"/>
              <w:bottom w:val="single" w:sz="4" w:space="0" w:color="auto"/>
              <w:right w:val="single" w:sz="4" w:space="0" w:color="auto"/>
            </w:tcBorders>
            <w:vAlign w:val="center"/>
          </w:tcPr>
          <w:p w:rsidR="00ED33D0" w:rsidRDefault="00ED33D0">
            <w:pPr>
              <w:pStyle w:val="Ttulodetabela"/>
              <w:snapToGrid w:val="0"/>
              <w:spacing w:before="0" w:after="0" w:line="240" w:lineRule="auto"/>
              <w:rPr>
                <w:rFonts w:ascii="Times New Roman" w:hAnsi="Times New Roman" w:cs="Times New Roman"/>
                <w:b w:val="0"/>
                <w:i w:val="0"/>
                <w:sz w:val="21"/>
                <w:szCs w:val="21"/>
              </w:rPr>
            </w:pPr>
          </w:p>
        </w:tc>
      </w:tr>
    </w:tbl>
    <w:p w:rsidR="00ED33D0" w:rsidRPr="00CC68A2" w:rsidRDefault="00ED33D0" w:rsidP="00CC68A2">
      <w:pPr>
        <w:suppressAutoHyphens/>
        <w:spacing w:after="0" w:line="276" w:lineRule="auto"/>
        <w:ind w:rightChars="181" w:right="398"/>
        <w:jc w:val="both"/>
        <w:rPr>
          <w:rFonts w:ascii="Times New Roman" w:hAnsi="Times New Roman"/>
          <w:sz w:val="24"/>
          <w:szCs w:val="24"/>
        </w:rPr>
      </w:pPr>
    </w:p>
    <w:p w:rsidR="00ED33D0" w:rsidRPr="00CC68A2" w:rsidRDefault="00CC68A2" w:rsidP="00CC68A2">
      <w:pPr>
        <w:tabs>
          <w:tab w:val="left" w:pos="2835"/>
        </w:tabs>
        <w:autoSpaceDE w:val="0"/>
        <w:spacing w:after="0" w:line="276" w:lineRule="auto"/>
        <w:jc w:val="both"/>
        <w:rPr>
          <w:rFonts w:ascii="Times New Roman" w:hAnsi="Times New Roman"/>
          <w:sz w:val="24"/>
          <w:szCs w:val="24"/>
        </w:rPr>
      </w:pPr>
      <w:r w:rsidRPr="00CC68A2">
        <w:rPr>
          <w:rFonts w:ascii="Times New Roman" w:hAnsi="Times New Roman" w:cs="Times New Roman"/>
          <w:sz w:val="24"/>
          <w:szCs w:val="24"/>
        </w:rPr>
        <w:t>§ 1º A entrega dos materiais/produtos é de responsabilidade da Detentora da Ata, devendo ser entregues ao Poder Público</w:t>
      </w:r>
      <w:r w:rsidRPr="00CC68A2">
        <w:rPr>
          <w:rFonts w:ascii="Times New Roman" w:hAnsi="Times New Roman" w:cs="Times New Roman"/>
          <w:sz w:val="24"/>
          <w:szCs w:val="24"/>
        </w:rPr>
        <w:t xml:space="preserve"> de forma adequada. As despesas extras com encargos, fretes ou demais gast</w:t>
      </w:r>
      <w:r w:rsidRPr="00CC68A2">
        <w:rPr>
          <w:rFonts w:ascii="Times New Roman" w:hAnsi="Times New Roman" w:cs="Times New Roman"/>
          <w:sz w:val="24"/>
          <w:szCs w:val="24"/>
        </w:rPr>
        <w:t>os incidentes já deverão estar inclusas nos preços dos produtos.</w:t>
      </w:r>
    </w:p>
    <w:p w:rsidR="00ED33D0" w:rsidRPr="00CC68A2" w:rsidRDefault="00CC68A2" w:rsidP="00CC68A2">
      <w:pPr>
        <w:pStyle w:val="PargrafodaLista"/>
        <w:spacing w:after="0" w:line="276" w:lineRule="auto"/>
        <w:ind w:left="0" w:right="3"/>
        <w:jc w:val="both"/>
        <w:rPr>
          <w:rFonts w:ascii="Times New Roman" w:hAnsi="Times New Roman" w:cs="Times New Roman"/>
          <w:sz w:val="24"/>
          <w:szCs w:val="24"/>
        </w:rPr>
      </w:pPr>
      <w:r w:rsidRPr="00CC68A2">
        <w:rPr>
          <w:rFonts w:ascii="Times New Roman" w:hAnsi="Times New Roman"/>
          <w:sz w:val="24"/>
          <w:szCs w:val="24"/>
        </w:rPr>
        <w:lastRenderedPageBreak/>
        <w:t xml:space="preserve">§ 2º </w:t>
      </w:r>
      <w:r w:rsidRPr="00CC68A2">
        <w:rPr>
          <w:rFonts w:ascii="Times New Roman" w:hAnsi="Times New Roman" w:cs="Times New Roman"/>
          <w:sz w:val="24"/>
          <w:szCs w:val="24"/>
        </w:rPr>
        <w:t>Os pneus entregues deverão ter certificação de qualidade pelo INMETRO (Instituto Nacional de Metrologia e Contro</w:t>
      </w:r>
      <w:r w:rsidRPr="00CC68A2">
        <w:rPr>
          <w:rFonts w:ascii="Times New Roman" w:hAnsi="Times New Roman" w:cs="Times New Roman"/>
          <w:sz w:val="24"/>
          <w:szCs w:val="24"/>
        </w:rPr>
        <w:t>le de Qualidade), e estarem em conformidade com as normas técnicas da ABNT (Associação Brasileira de Normas Técnicas).</w:t>
      </w:r>
      <w:r w:rsidRPr="00CC68A2">
        <w:rPr>
          <w:rFonts w:ascii="Times New Roman" w:hAnsi="Times New Roman" w:cs="Times New Roman"/>
          <w:sz w:val="24"/>
          <w:szCs w:val="24"/>
        </w:rPr>
        <w:t xml:space="preserve"> </w:t>
      </w:r>
    </w:p>
    <w:p w:rsidR="00ED33D0" w:rsidRPr="00CC68A2" w:rsidRDefault="00CC68A2" w:rsidP="00CC68A2">
      <w:pPr>
        <w:pStyle w:val="PargrafodaLista"/>
        <w:spacing w:after="0" w:line="276" w:lineRule="auto"/>
        <w:ind w:left="0" w:right="3"/>
        <w:jc w:val="both"/>
        <w:rPr>
          <w:rFonts w:ascii="Times New Roman" w:hAnsi="Times New Roman" w:cs="Times New Roman"/>
          <w:sz w:val="24"/>
          <w:szCs w:val="24"/>
        </w:rPr>
      </w:pPr>
      <w:r w:rsidRPr="00CC68A2">
        <w:rPr>
          <w:rFonts w:ascii="Times New Roman" w:hAnsi="Times New Roman" w:cs="Times New Roman"/>
          <w:sz w:val="24"/>
          <w:szCs w:val="24"/>
        </w:rPr>
        <w:t xml:space="preserve">§ 3º </w:t>
      </w:r>
      <w:r w:rsidRPr="00CC68A2">
        <w:rPr>
          <w:rFonts w:ascii="Times New Roman" w:hAnsi="Times New Roman" w:cs="Times New Roman"/>
          <w:sz w:val="24"/>
          <w:szCs w:val="24"/>
        </w:rPr>
        <w:t>Os pneus devem estar em conformidade com os requisitos constantes na Portaria Nº 379 de 14/09/2021 do INMETRO, ou legislação superi</w:t>
      </w:r>
      <w:r w:rsidRPr="00CC68A2">
        <w:rPr>
          <w:rFonts w:ascii="Times New Roman" w:hAnsi="Times New Roman" w:cs="Times New Roman"/>
          <w:sz w:val="24"/>
          <w:szCs w:val="24"/>
        </w:rPr>
        <w:t>or, em vigor.</w:t>
      </w:r>
      <w:r w:rsidRPr="00CC68A2">
        <w:rPr>
          <w:rFonts w:ascii="Times New Roman" w:hAnsi="Times New Roman" w:cs="Times New Roman"/>
          <w:sz w:val="24"/>
          <w:szCs w:val="24"/>
        </w:rPr>
        <w:t xml:space="preserve"> </w:t>
      </w:r>
    </w:p>
    <w:p w:rsidR="00ED33D0" w:rsidRPr="00CC68A2" w:rsidRDefault="00CC68A2" w:rsidP="00CC68A2">
      <w:pPr>
        <w:pStyle w:val="PargrafodaLista"/>
        <w:spacing w:after="0" w:line="276" w:lineRule="auto"/>
        <w:ind w:left="0" w:right="3"/>
        <w:jc w:val="both"/>
        <w:rPr>
          <w:rFonts w:ascii="Times New Roman" w:hAnsi="Times New Roman" w:cs="Times New Roman"/>
          <w:sz w:val="24"/>
          <w:szCs w:val="24"/>
        </w:rPr>
      </w:pPr>
      <w:r w:rsidRPr="00CC68A2">
        <w:rPr>
          <w:rFonts w:ascii="Times New Roman" w:hAnsi="Times New Roman" w:cs="Times New Roman"/>
          <w:sz w:val="24"/>
          <w:szCs w:val="24"/>
        </w:rPr>
        <w:t xml:space="preserve">§ 4º </w:t>
      </w:r>
      <w:r w:rsidRPr="00CC68A2">
        <w:rPr>
          <w:rFonts w:ascii="Times New Roman" w:hAnsi="Times New Roman" w:cs="Times New Roman"/>
          <w:sz w:val="24"/>
          <w:szCs w:val="24"/>
        </w:rPr>
        <w:t xml:space="preserve">Para os pneus de máquinas, implementos e equipamentos agrícolas, não é necessário </w:t>
      </w:r>
      <w:proofErr w:type="gramStart"/>
      <w:r w:rsidRPr="00CC68A2">
        <w:rPr>
          <w:rFonts w:ascii="Times New Roman" w:hAnsi="Times New Roman" w:cs="Times New Roman"/>
          <w:sz w:val="24"/>
          <w:szCs w:val="24"/>
        </w:rPr>
        <w:t>a</w:t>
      </w:r>
      <w:proofErr w:type="gramEnd"/>
      <w:r w:rsidRPr="00CC68A2">
        <w:rPr>
          <w:rFonts w:ascii="Times New Roman" w:hAnsi="Times New Roman" w:cs="Times New Roman"/>
          <w:sz w:val="24"/>
          <w:szCs w:val="24"/>
        </w:rPr>
        <w:t xml:space="preserve"> certificação do INMETRO, conforme ANEXO VI da Portaria N.º 379 de 14/09/2021 do INMETRO.</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5º</w:t>
      </w:r>
      <w:r w:rsidRPr="00CC68A2">
        <w:rPr>
          <w:rFonts w:ascii="Times New Roman" w:hAnsi="Times New Roman" w:cs="Times New Roman"/>
          <w:b/>
          <w:bCs/>
          <w:sz w:val="24"/>
          <w:szCs w:val="24"/>
        </w:rPr>
        <w:t xml:space="preserve"> </w:t>
      </w:r>
      <w:r w:rsidRPr="00CC68A2">
        <w:rPr>
          <w:rFonts w:ascii="Times New Roman" w:hAnsi="Times New Roman" w:cs="Times New Roman"/>
          <w:sz w:val="24"/>
          <w:szCs w:val="24"/>
        </w:rPr>
        <w:t>Quando da entrega do objeto, deverá ser apresentado o resp</w:t>
      </w:r>
      <w:r w:rsidRPr="00CC68A2">
        <w:rPr>
          <w:rFonts w:ascii="Times New Roman" w:hAnsi="Times New Roman" w:cs="Times New Roman"/>
          <w:sz w:val="24"/>
          <w:szCs w:val="24"/>
        </w:rPr>
        <w:t xml:space="preserve">ectivo selo de certificação de qualidade do INMETRO. </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 6º </w:t>
      </w:r>
      <w:r w:rsidRPr="00CC68A2">
        <w:rPr>
          <w:rFonts w:ascii="Times New Roman" w:hAnsi="Times New Roman" w:cs="Times New Roman"/>
          <w:sz w:val="24"/>
          <w:szCs w:val="24"/>
        </w:rPr>
        <w:t xml:space="preserve">A apresentação do selo será dispensada quando os itens portarem o símbolo da marca de conformidade do INMETRO </w:t>
      </w:r>
      <w:proofErr w:type="gramStart"/>
      <w:r w:rsidRPr="00CC68A2">
        <w:rPr>
          <w:rFonts w:ascii="Times New Roman" w:hAnsi="Times New Roman" w:cs="Times New Roman"/>
          <w:sz w:val="24"/>
          <w:szCs w:val="24"/>
        </w:rPr>
        <w:t>sob forma</w:t>
      </w:r>
      <w:proofErr w:type="gramEnd"/>
      <w:r w:rsidRPr="00CC68A2">
        <w:rPr>
          <w:rFonts w:ascii="Times New Roman" w:hAnsi="Times New Roman" w:cs="Times New Roman"/>
          <w:sz w:val="24"/>
          <w:szCs w:val="24"/>
        </w:rPr>
        <w:t xml:space="preserve"> de decalque na sua superfície. </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7º</w:t>
      </w: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Na entrega dos pneus, deverá estar fixad</w:t>
      </w:r>
      <w:r w:rsidRPr="00CC68A2">
        <w:rPr>
          <w:rFonts w:ascii="Times New Roman" w:hAnsi="Times New Roman" w:cs="Times New Roman"/>
          <w:sz w:val="24"/>
          <w:szCs w:val="24"/>
        </w:rPr>
        <w:t xml:space="preserve">a a Etiqueta Nacional de Conservação de Energia (ENCE) do INMETRO, conforme Portaria N.º 379 de 14/09/2021 do INMETRO ou legislação superior, em vigor. </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 8º </w:t>
      </w:r>
      <w:r w:rsidRPr="00CC68A2">
        <w:rPr>
          <w:rFonts w:ascii="Times New Roman" w:hAnsi="Times New Roman" w:cs="Times New Roman"/>
          <w:sz w:val="24"/>
          <w:szCs w:val="24"/>
        </w:rPr>
        <w:t xml:space="preserve">Para os pneus, máquinas, implementos e equipamentos agrícolas, não </w:t>
      </w:r>
      <w:proofErr w:type="gramStart"/>
      <w:r w:rsidRPr="00CC68A2">
        <w:rPr>
          <w:rFonts w:ascii="Times New Roman" w:hAnsi="Times New Roman" w:cs="Times New Roman"/>
          <w:sz w:val="24"/>
          <w:szCs w:val="24"/>
        </w:rPr>
        <w:t>é necessário</w:t>
      </w:r>
      <w:proofErr w:type="gramEnd"/>
      <w:r w:rsidRPr="00CC68A2">
        <w:rPr>
          <w:rFonts w:ascii="Times New Roman" w:hAnsi="Times New Roman" w:cs="Times New Roman"/>
          <w:sz w:val="24"/>
          <w:szCs w:val="24"/>
        </w:rPr>
        <w:t xml:space="preserve"> a Etiqueta Naciona</w:t>
      </w:r>
      <w:r w:rsidRPr="00CC68A2">
        <w:rPr>
          <w:rFonts w:ascii="Times New Roman" w:hAnsi="Times New Roman" w:cs="Times New Roman"/>
          <w:sz w:val="24"/>
          <w:szCs w:val="24"/>
        </w:rPr>
        <w:t>l de Conservação de Energia (ENCE).</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9º</w:t>
      </w:r>
      <w:r w:rsidRPr="00CC68A2">
        <w:rPr>
          <w:rFonts w:ascii="Times New Roman" w:hAnsi="Times New Roman" w:cs="Times New Roman"/>
          <w:b/>
          <w:bCs/>
          <w:sz w:val="24"/>
          <w:szCs w:val="24"/>
        </w:rPr>
        <w:t xml:space="preserve"> </w:t>
      </w:r>
      <w:r w:rsidRPr="00CC68A2">
        <w:rPr>
          <w:rFonts w:ascii="Times New Roman" w:hAnsi="Times New Roman" w:cs="Times New Roman"/>
          <w:sz w:val="24"/>
          <w:szCs w:val="24"/>
        </w:rPr>
        <w:t>A garantia mínima dos pneus deverá ser de 05 (cinco) anos, contra vícios de fabricação;</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10.</w:t>
      </w: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A garantia mínima das câmaras e protetores deverá ser de 03 (três) anos, contra vícios de fabricação.</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 11. </w:t>
      </w:r>
      <w:r w:rsidRPr="00CC68A2">
        <w:rPr>
          <w:rFonts w:ascii="Times New Roman" w:hAnsi="Times New Roman" w:cs="Times New Roman"/>
          <w:sz w:val="24"/>
          <w:szCs w:val="24"/>
        </w:rPr>
        <w:t xml:space="preserve">Não serão </w:t>
      </w:r>
      <w:r w:rsidRPr="00CC68A2">
        <w:rPr>
          <w:rFonts w:ascii="Times New Roman" w:hAnsi="Times New Roman" w:cs="Times New Roman"/>
          <w:sz w:val="24"/>
          <w:szCs w:val="24"/>
        </w:rPr>
        <w:t xml:space="preserve">aceitos pneus com data de fabricação superior a </w:t>
      </w:r>
      <w:proofErr w:type="gramStart"/>
      <w:r w:rsidRPr="00CC68A2">
        <w:rPr>
          <w:rFonts w:ascii="Times New Roman" w:hAnsi="Times New Roman" w:cs="Times New Roman"/>
          <w:sz w:val="24"/>
          <w:szCs w:val="24"/>
        </w:rPr>
        <w:t>6</w:t>
      </w:r>
      <w:proofErr w:type="gramEnd"/>
      <w:r w:rsidRPr="00CC68A2">
        <w:rPr>
          <w:rFonts w:ascii="Times New Roman" w:hAnsi="Times New Roman" w:cs="Times New Roman"/>
          <w:sz w:val="24"/>
          <w:szCs w:val="24"/>
        </w:rPr>
        <w:t xml:space="preserve"> (seis) meses, a contar do dia da entrega dos mesmos. A data de fabricação deverá constar no pneu, em alto relevo, bem como a marca e modelo do mesmo. Havendo codificação, o pneu deverá vir acompanhado de ta</w:t>
      </w:r>
      <w:r w:rsidRPr="00CC68A2">
        <w:rPr>
          <w:rFonts w:ascii="Times New Roman" w:hAnsi="Times New Roman" w:cs="Times New Roman"/>
          <w:sz w:val="24"/>
          <w:szCs w:val="24"/>
        </w:rPr>
        <w:t>bela com os</w:t>
      </w:r>
      <w:proofErr w:type="gramStart"/>
      <w:r w:rsidRPr="00CC68A2">
        <w:rPr>
          <w:rFonts w:ascii="Times New Roman" w:hAnsi="Times New Roman" w:cs="Times New Roman"/>
          <w:sz w:val="24"/>
          <w:szCs w:val="24"/>
        </w:rPr>
        <w:t xml:space="preserve">  </w:t>
      </w:r>
      <w:proofErr w:type="gramEnd"/>
      <w:r w:rsidRPr="00CC68A2">
        <w:rPr>
          <w:rFonts w:ascii="Times New Roman" w:hAnsi="Times New Roman" w:cs="Times New Roman"/>
          <w:sz w:val="24"/>
          <w:szCs w:val="24"/>
        </w:rPr>
        <w:t>respectivos significados.</w:t>
      </w:r>
    </w:p>
    <w:p w:rsidR="00ED33D0" w:rsidRPr="00CC68A2" w:rsidRDefault="00CC68A2" w:rsidP="00CC68A2">
      <w:pPr>
        <w:spacing w:after="0" w:line="276" w:lineRule="auto"/>
        <w:jc w:val="both"/>
        <w:rPr>
          <w:rFonts w:ascii="Times New Roman" w:hAnsi="Times New Roman"/>
          <w:sz w:val="24"/>
          <w:szCs w:val="24"/>
        </w:rPr>
      </w:pP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12.</w:t>
      </w:r>
      <w:r w:rsidRPr="00CC68A2">
        <w:rPr>
          <w:rFonts w:ascii="Times New Roman" w:hAnsi="Times New Roman" w:cs="Times New Roman"/>
          <w:sz w:val="24"/>
          <w:szCs w:val="24"/>
        </w:rPr>
        <w:t xml:space="preserve"> As quantidades são máximas, podendo, no entanto a Administração não fazer uso da totalidade.</w:t>
      </w:r>
    </w:p>
    <w:p w:rsidR="00ED33D0" w:rsidRPr="00CC68A2" w:rsidRDefault="00CC68A2" w:rsidP="00CC68A2">
      <w:pPr>
        <w:spacing w:after="0" w:line="276" w:lineRule="auto"/>
        <w:jc w:val="both"/>
        <w:rPr>
          <w:rFonts w:ascii="Times New Roman" w:hAnsi="Times New Roman"/>
          <w:sz w:val="24"/>
          <w:szCs w:val="24"/>
        </w:rPr>
      </w:pP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 xml:space="preserve">13. </w:t>
      </w:r>
      <w:r w:rsidRPr="00CC68A2">
        <w:rPr>
          <w:rFonts w:ascii="Times New Roman" w:hAnsi="Times New Roman" w:cs="Times New Roman"/>
          <w:sz w:val="24"/>
          <w:szCs w:val="24"/>
        </w:rPr>
        <w:t>A Detentora da Ata ficará responsável pela substituição de toda e qualquer mercadoria que estiver fora dos padrõ</w:t>
      </w:r>
      <w:r w:rsidRPr="00CC68A2">
        <w:rPr>
          <w:rFonts w:ascii="Times New Roman" w:hAnsi="Times New Roman" w:cs="Times New Roman"/>
          <w:sz w:val="24"/>
          <w:szCs w:val="24"/>
        </w:rPr>
        <w:t xml:space="preserve">es solicitados ou que seja considerada imprópria para o uso, no prazo máximo de </w:t>
      </w:r>
      <w:r w:rsidRPr="00CC68A2">
        <w:rPr>
          <w:rFonts w:ascii="Times New Roman" w:hAnsi="Times New Roman" w:cs="Times New Roman"/>
          <w:sz w:val="24"/>
          <w:szCs w:val="24"/>
        </w:rPr>
        <w:t xml:space="preserve">05 </w:t>
      </w:r>
      <w:r w:rsidRPr="00CC68A2">
        <w:rPr>
          <w:rFonts w:ascii="Times New Roman" w:hAnsi="Times New Roman" w:cs="Times New Roman"/>
          <w:sz w:val="24"/>
          <w:szCs w:val="24"/>
        </w:rPr>
        <w:t>(</w:t>
      </w:r>
      <w:r w:rsidRPr="00CC68A2">
        <w:rPr>
          <w:rFonts w:ascii="Times New Roman" w:hAnsi="Times New Roman" w:cs="Times New Roman"/>
          <w:sz w:val="24"/>
          <w:szCs w:val="24"/>
        </w:rPr>
        <w:t>cinco</w:t>
      </w: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dias</w:t>
      </w:r>
      <w:r w:rsidRPr="00CC68A2">
        <w:rPr>
          <w:rFonts w:ascii="Times New Roman" w:hAnsi="Times New Roman" w:cs="Times New Roman"/>
          <w:sz w:val="24"/>
          <w:szCs w:val="24"/>
        </w:rPr>
        <w:t>, ficando ainda sujeita as demais penalidades legais.</w:t>
      </w:r>
    </w:p>
    <w:p w:rsidR="00CC68A2" w:rsidRDefault="00CC68A2" w:rsidP="00CC68A2">
      <w:pPr>
        <w:autoSpaceDE w:val="0"/>
        <w:autoSpaceDN w:val="0"/>
        <w:adjustRightInd w:val="0"/>
        <w:spacing w:after="0" w:line="276" w:lineRule="auto"/>
        <w:jc w:val="both"/>
        <w:rPr>
          <w:rFonts w:ascii="Times New Roman" w:hAnsi="Times New Roman"/>
          <w:b/>
          <w:bCs/>
          <w:sz w:val="24"/>
          <w:szCs w:val="24"/>
        </w:rPr>
      </w:pPr>
    </w:p>
    <w:p w:rsidR="00ED33D0" w:rsidRPr="00CC68A2" w:rsidRDefault="00CC68A2" w:rsidP="00CC68A2">
      <w:pPr>
        <w:autoSpaceDE w:val="0"/>
        <w:autoSpaceDN w:val="0"/>
        <w:adjustRightInd w:val="0"/>
        <w:spacing w:after="0" w:line="276" w:lineRule="auto"/>
        <w:jc w:val="both"/>
        <w:rPr>
          <w:rFonts w:ascii="Times New Roman" w:eastAsia="Arial Unicode MS" w:hAnsi="Times New Roman" w:cs="Times New Roman"/>
          <w:color w:val="000000"/>
          <w:sz w:val="24"/>
          <w:szCs w:val="24"/>
        </w:rPr>
      </w:pPr>
      <w:r w:rsidRPr="00CC68A2">
        <w:rPr>
          <w:rFonts w:ascii="Times New Roman" w:hAnsi="Times New Roman"/>
          <w:b/>
          <w:bCs/>
          <w:sz w:val="24"/>
          <w:szCs w:val="24"/>
        </w:rPr>
        <w:t>CLÁUSULA SEGUNDA</w:t>
      </w:r>
      <w:r w:rsidRPr="00CC68A2">
        <w:rPr>
          <w:rFonts w:ascii="Times New Roman" w:hAnsi="Times New Roman"/>
          <w:sz w:val="24"/>
          <w:szCs w:val="24"/>
        </w:rPr>
        <w:t xml:space="preserve"> – O acompanhamento e fiscalização desta Ata de Registro de Preços ficará a cargo </w:t>
      </w:r>
      <w:proofErr w:type="gramStart"/>
      <w:r w:rsidRPr="00CC68A2">
        <w:rPr>
          <w:rFonts w:ascii="Times New Roman" w:hAnsi="Times New Roman"/>
          <w:sz w:val="24"/>
          <w:szCs w:val="24"/>
        </w:rPr>
        <w:t>d</w:t>
      </w:r>
      <w:r w:rsidRPr="00CC68A2">
        <w:rPr>
          <w:rFonts w:ascii="Times New Roman" w:hAnsi="Times New Roman"/>
          <w:sz w:val="24"/>
          <w:szCs w:val="24"/>
        </w:rPr>
        <w:t>o</w:t>
      </w:r>
      <w:r w:rsidRPr="00CC68A2">
        <w:rPr>
          <w:rFonts w:ascii="Times New Roman" w:hAnsi="Times New Roman"/>
          <w:sz w:val="24"/>
          <w:szCs w:val="24"/>
        </w:rPr>
        <w:t xml:space="preserve"> servi</w:t>
      </w:r>
      <w:r w:rsidRPr="00CC68A2">
        <w:rPr>
          <w:rFonts w:ascii="Times New Roman" w:hAnsi="Times New Roman"/>
          <w:sz w:val="24"/>
          <w:szCs w:val="24"/>
        </w:rPr>
        <w:t>d</w:t>
      </w:r>
      <w:r w:rsidRPr="00CC68A2">
        <w:rPr>
          <w:rFonts w:ascii="Times New Roman" w:hAnsi="Times New Roman"/>
          <w:sz w:val="24"/>
          <w:szCs w:val="24"/>
        </w:rPr>
        <w:t>or</w:t>
      </w:r>
      <w:r w:rsidRPr="00CC68A2">
        <w:rPr>
          <w:rFonts w:ascii="Times New Roman" w:hAnsi="Times New Roman"/>
          <w:sz w:val="24"/>
          <w:szCs w:val="24"/>
        </w:rPr>
        <w:t>es</w:t>
      </w:r>
      <w:proofErr w:type="gramEnd"/>
      <w:r w:rsidRPr="00CC68A2">
        <w:rPr>
          <w:rFonts w:ascii="Times New Roman" w:hAnsi="Times New Roman"/>
          <w:sz w:val="24"/>
          <w:szCs w:val="24"/>
        </w:rPr>
        <w:t xml:space="preserve"> </w:t>
      </w:r>
      <w:r w:rsidRPr="00CC68A2">
        <w:rPr>
          <w:rFonts w:ascii="Times New Roman" w:eastAsia="Arial Unicode MS" w:hAnsi="Times New Roman" w:cs="Times New Roman"/>
          <w:color w:val="000000"/>
          <w:sz w:val="24"/>
          <w:szCs w:val="24"/>
        </w:rPr>
        <w:t>Derli Miguel Loeben – Matrícula 3225, Alberti Vieira Machado – Matrícula 8116, Roger Augusto Lagemann – Matrícula 7851, Karl Albert Auwaerter – Matrícula 7064, Ocelmo de Oliveira – Matrícula 6081, Henrique Warken – Matrícula 5755, Vanessa Carniel – Matrícula 7782 e Enrique Alves de Carvalho – Matrícula 7684</w:t>
      </w:r>
      <w:r w:rsidRPr="00CC68A2">
        <w:rPr>
          <w:rFonts w:ascii="Times New Roman" w:eastAsia="Arial Unicode MS" w:hAnsi="Times New Roman"/>
          <w:sz w:val="24"/>
          <w:szCs w:val="24"/>
        </w:rPr>
        <w:t>, os</w:t>
      </w:r>
      <w:r w:rsidRPr="00CC68A2">
        <w:rPr>
          <w:rFonts w:ascii="Times New Roman" w:hAnsi="Times New Roman"/>
          <w:sz w:val="24"/>
          <w:szCs w:val="24"/>
        </w:rPr>
        <w:t xml:space="preserve"> qua</w:t>
      </w:r>
      <w:r w:rsidRPr="00CC68A2">
        <w:rPr>
          <w:rFonts w:ascii="Times New Roman" w:hAnsi="Times New Roman"/>
          <w:sz w:val="24"/>
          <w:szCs w:val="24"/>
        </w:rPr>
        <w:t>is</w:t>
      </w:r>
      <w:r w:rsidRPr="00CC68A2">
        <w:rPr>
          <w:rFonts w:ascii="Times New Roman" w:hAnsi="Times New Roman"/>
          <w:sz w:val="24"/>
          <w:szCs w:val="24"/>
        </w:rPr>
        <w:t xml:space="preserve"> poder</w:t>
      </w:r>
      <w:r w:rsidRPr="00CC68A2">
        <w:rPr>
          <w:rFonts w:ascii="Times New Roman" w:hAnsi="Times New Roman"/>
          <w:sz w:val="24"/>
          <w:szCs w:val="24"/>
        </w:rPr>
        <w:t xml:space="preserve">ão </w:t>
      </w:r>
      <w:r w:rsidRPr="00CC68A2">
        <w:rPr>
          <w:rFonts w:ascii="Times New Roman" w:hAnsi="Times New Roman"/>
          <w:sz w:val="24"/>
          <w:szCs w:val="24"/>
        </w:rPr>
        <w:t>ser contatad</w:t>
      </w:r>
      <w:r w:rsidRPr="00CC68A2">
        <w:rPr>
          <w:rFonts w:ascii="Times New Roman" w:hAnsi="Times New Roman"/>
          <w:sz w:val="24"/>
          <w:szCs w:val="24"/>
        </w:rPr>
        <w:t>o</w:t>
      </w:r>
      <w:r w:rsidRPr="00CC68A2">
        <w:rPr>
          <w:rFonts w:ascii="Times New Roman" w:hAnsi="Times New Roman"/>
          <w:sz w:val="24"/>
          <w:szCs w:val="24"/>
        </w:rPr>
        <w:t xml:space="preserve"> pelo telefone 3762-7700, ramal </w:t>
      </w:r>
      <w:r w:rsidRPr="00CC68A2">
        <w:rPr>
          <w:rFonts w:ascii="Times New Roman" w:hAnsi="Times New Roman"/>
          <w:sz w:val="24"/>
          <w:szCs w:val="24"/>
        </w:rPr>
        <w:t>5144</w:t>
      </w:r>
      <w:r w:rsidRPr="00CC68A2">
        <w:rPr>
          <w:rFonts w:ascii="Times New Roman" w:hAnsi="Times New Roman"/>
          <w:sz w:val="24"/>
          <w:szCs w:val="24"/>
        </w:rPr>
        <w:t xml:space="preserve">, </w:t>
      </w:r>
      <w:r w:rsidRPr="00CC68A2">
        <w:rPr>
          <w:rFonts w:ascii="Times New Roman" w:hAnsi="Times New Roman"/>
          <w:sz w:val="24"/>
          <w:szCs w:val="24"/>
        </w:rPr>
        <w:t>e</w:t>
      </w:r>
      <w:r w:rsidRPr="00CC68A2">
        <w:rPr>
          <w:rFonts w:ascii="Times New Roman" w:hAnsi="Times New Roman"/>
          <w:sz w:val="24"/>
          <w:szCs w:val="24"/>
        </w:rPr>
        <w:t xml:space="preserve"> ainda pel</w:t>
      </w:r>
      <w:r w:rsidRPr="00CC68A2">
        <w:rPr>
          <w:rFonts w:ascii="Times New Roman" w:hAnsi="Times New Roman"/>
          <w:sz w:val="24"/>
          <w:szCs w:val="24"/>
        </w:rPr>
        <w:t>o Se</w:t>
      </w:r>
      <w:r w:rsidRPr="00CC68A2">
        <w:rPr>
          <w:rFonts w:ascii="Times New Roman" w:hAnsi="Times New Roman"/>
          <w:sz w:val="24"/>
          <w:szCs w:val="24"/>
        </w:rPr>
        <w:t>cretári</w:t>
      </w:r>
      <w:r w:rsidRPr="00CC68A2">
        <w:rPr>
          <w:rFonts w:ascii="Times New Roman" w:hAnsi="Times New Roman"/>
          <w:sz w:val="24"/>
          <w:szCs w:val="24"/>
        </w:rPr>
        <w:t xml:space="preserve">o </w:t>
      </w:r>
      <w:r w:rsidRPr="00CC68A2">
        <w:rPr>
          <w:rFonts w:ascii="Times New Roman" w:hAnsi="Times New Roman"/>
          <w:sz w:val="24"/>
          <w:szCs w:val="24"/>
        </w:rPr>
        <w:t xml:space="preserve">Municipal de </w:t>
      </w:r>
      <w:r w:rsidRPr="00CC68A2">
        <w:rPr>
          <w:rFonts w:ascii="Times New Roman" w:hAnsi="Times New Roman"/>
          <w:sz w:val="24"/>
          <w:szCs w:val="24"/>
        </w:rPr>
        <w:t>Obras, Viação e Transportes</w:t>
      </w:r>
      <w:r w:rsidRPr="00CC68A2">
        <w:rPr>
          <w:rFonts w:ascii="Times New Roman" w:eastAsia="Arial Unicode MS" w:hAnsi="Times New Roman"/>
          <w:sz w:val="24"/>
          <w:szCs w:val="24"/>
        </w:rPr>
        <w:t xml:space="preserve">, </w:t>
      </w:r>
      <w:r w:rsidRPr="00CC68A2">
        <w:rPr>
          <w:rFonts w:ascii="Times New Roman" w:hAnsi="Times New Roman"/>
          <w:sz w:val="24"/>
          <w:szCs w:val="24"/>
        </w:rPr>
        <w:t xml:space="preserve">que atuará como gestor. Estes anotarão em livro próprio todas as </w:t>
      </w:r>
      <w:r w:rsidRPr="00CC68A2">
        <w:rPr>
          <w:rFonts w:ascii="Times New Roman" w:hAnsi="Times New Roman"/>
          <w:sz w:val="24"/>
          <w:szCs w:val="24"/>
        </w:rPr>
        <w:t>ocorrências relacionadas com a sua execução, determinando o que for necess</w:t>
      </w:r>
      <w:r w:rsidRPr="00CC68A2">
        <w:rPr>
          <w:rFonts w:ascii="Times New Roman" w:hAnsi="Times New Roman"/>
          <w:sz w:val="24"/>
          <w:szCs w:val="24"/>
        </w:rPr>
        <w:t xml:space="preserve">ário à regularização das faltas ou defeitos observados, tendo amplos poderes para recusar e/ou sustar os serviços que não tenham sido executados de acordo com as normas pertinentes, </w:t>
      </w:r>
      <w:r w:rsidRPr="00CC68A2">
        <w:rPr>
          <w:rFonts w:ascii="Times New Roman" w:hAnsi="Times New Roman"/>
          <w:sz w:val="24"/>
          <w:szCs w:val="24"/>
        </w:rPr>
        <w:t>sendo que:</w:t>
      </w:r>
    </w:p>
    <w:p w:rsidR="00ED33D0" w:rsidRPr="00CC68A2" w:rsidRDefault="00CC68A2" w:rsidP="00CC68A2">
      <w:pPr>
        <w:pStyle w:val="Recuodecorpodetexto3"/>
        <w:numPr>
          <w:ilvl w:val="0"/>
          <w:numId w:val="1"/>
        </w:numPr>
        <w:tabs>
          <w:tab w:val="left" w:pos="720"/>
        </w:tabs>
        <w:spacing w:before="0" w:after="0" w:line="276" w:lineRule="auto"/>
        <w:ind w:firstLine="0"/>
        <w:rPr>
          <w:rFonts w:ascii="Times New Roman" w:hAnsi="Times New Roman"/>
          <w:sz w:val="24"/>
          <w:szCs w:val="24"/>
        </w:rPr>
      </w:pPr>
      <w:proofErr w:type="gramStart"/>
      <w:r w:rsidRPr="00CC68A2">
        <w:rPr>
          <w:rFonts w:ascii="Times New Roman" w:hAnsi="Times New Roman"/>
          <w:sz w:val="24"/>
          <w:szCs w:val="24"/>
        </w:rPr>
        <w:lastRenderedPageBreak/>
        <w:t>as</w:t>
      </w:r>
      <w:proofErr w:type="gramEnd"/>
      <w:r w:rsidRPr="00CC68A2">
        <w:rPr>
          <w:rFonts w:ascii="Times New Roman" w:hAnsi="Times New Roman"/>
          <w:sz w:val="24"/>
          <w:szCs w:val="24"/>
        </w:rPr>
        <w:t xml:space="preserve"> decisões e providências que ultrapassem a sua competência serão solicitadas a seus superiores, em tempo hábil para adoção das medidas convenientes.</w:t>
      </w:r>
    </w:p>
    <w:p w:rsidR="00ED33D0" w:rsidRPr="00CC68A2" w:rsidRDefault="00CC68A2" w:rsidP="00CC68A2">
      <w:pPr>
        <w:pStyle w:val="Recuodecorpodetexto3"/>
        <w:numPr>
          <w:ilvl w:val="0"/>
          <w:numId w:val="1"/>
        </w:numPr>
        <w:tabs>
          <w:tab w:val="left" w:pos="720"/>
        </w:tabs>
        <w:spacing w:before="0" w:afterLines="50" w:line="276" w:lineRule="auto"/>
        <w:ind w:firstLine="0"/>
        <w:rPr>
          <w:rFonts w:ascii="Times New Roman" w:hAnsi="Times New Roman"/>
          <w:sz w:val="24"/>
          <w:szCs w:val="24"/>
        </w:rPr>
      </w:pPr>
      <w:proofErr w:type="gramStart"/>
      <w:r w:rsidRPr="00CC68A2">
        <w:rPr>
          <w:rFonts w:ascii="Times New Roman" w:hAnsi="Times New Roman"/>
          <w:sz w:val="24"/>
          <w:szCs w:val="24"/>
        </w:rPr>
        <w:t>a</w:t>
      </w:r>
      <w:proofErr w:type="gramEnd"/>
      <w:r w:rsidRPr="00CC68A2">
        <w:rPr>
          <w:rFonts w:ascii="Times New Roman" w:hAnsi="Times New Roman"/>
          <w:sz w:val="24"/>
          <w:szCs w:val="24"/>
        </w:rPr>
        <w:t xml:space="preserve"> fiscalização deste instrumento será auxiliada pelos órgãos de assessoramento jurídico e de c</w:t>
      </w:r>
      <w:r w:rsidRPr="00CC68A2">
        <w:rPr>
          <w:rFonts w:ascii="Times New Roman" w:hAnsi="Times New Roman"/>
          <w:sz w:val="24"/>
          <w:szCs w:val="24"/>
        </w:rPr>
        <w:t>ontrole interno do MUNICÍPIO, que deverão dirimir dúvidas e subsidiá-lo com informações relevantes para prevenir riscos na execução contratual, consoante disposto no artigo 117, § 3º, da Lei 14.133/2021.</w:t>
      </w:r>
    </w:p>
    <w:p w:rsidR="00ED33D0" w:rsidRPr="00CC68A2" w:rsidRDefault="00CC68A2" w:rsidP="00CC68A2">
      <w:pPr>
        <w:tabs>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 1° As atividades de gestão e fiscalização da execução contratual são o conjunto de ações que tem por objetivo aferir o cumprimento dos resultados previstos pelo MUNICÍPIO para o serviço contratado, verificar a regularidade das obrigações contratuais, bem</w:t>
      </w:r>
      <w:r w:rsidRPr="00CC68A2">
        <w:rPr>
          <w:rFonts w:ascii="Times New Roman" w:hAnsi="Times New Roman" w:cs="Times New Roman"/>
          <w:sz w:val="24"/>
          <w:szCs w:val="24"/>
        </w:rPr>
        <w:t xml:space="preserve"> como prestar apoio à instrução processual e o encaminhamento da documentação pertinente ao setor de contratos para a </w:t>
      </w:r>
      <w:r w:rsidRPr="00CC68A2">
        <w:rPr>
          <w:rFonts w:ascii="Times New Roman" w:hAnsi="Times New Roman" w:cs="Times New Roman"/>
          <w:sz w:val="24"/>
          <w:szCs w:val="24"/>
        </w:rPr>
        <w:t xml:space="preserve">formalização dos procedimentos relativos </w:t>
      </w:r>
      <w:proofErr w:type="gramStart"/>
      <w:r w:rsidRPr="00CC68A2">
        <w:rPr>
          <w:rFonts w:ascii="Times New Roman" w:hAnsi="Times New Roman" w:cs="Times New Roman"/>
          <w:sz w:val="24"/>
          <w:szCs w:val="24"/>
        </w:rPr>
        <w:t>a</w:t>
      </w:r>
      <w:proofErr w:type="gramEnd"/>
      <w:r w:rsidRPr="00CC68A2">
        <w:rPr>
          <w:rFonts w:ascii="Times New Roman" w:hAnsi="Times New Roman" w:cs="Times New Roman"/>
          <w:sz w:val="24"/>
          <w:szCs w:val="24"/>
        </w:rPr>
        <w:t xml:space="preserve"> alteração, reequilíbrio, prorrogação, pagamento, eventual aplicação de sanções, extinção do con</w:t>
      </w:r>
      <w:r w:rsidRPr="00CC68A2">
        <w:rPr>
          <w:rFonts w:ascii="Times New Roman" w:hAnsi="Times New Roman" w:cs="Times New Roman"/>
          <w:sz w:val="24"/>
          <w:szCs w:val="24"/>
        </w:rPr>
        <w:t>trato, dentre outras, com vista a assegurar o cumprimento das cláusulas avençadas e a solução de problemas relativos ao objeto.</w:t>
      </w:r>
    </w:p>
    <w:p w:rsidR="00ED33D0" w:rsidRPr="00CC68A2" w:rsidRDefault="00CC68A2" w:rsidP="00CC68A2">
      <w:pPr>
        <w:tabs>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 2° O conjunto de atividades de gestão e fiscalização, são exercidas de acordo com as seguintes disposições:</w:t>
      </w:r>
    </w:p>
    <w:p w:rsidR="00ED33D0" w:rsidRPr="00CC68A2" w:rsidRDefault="00CC68A2" w:rsidP="00CC68A2">
      <w:pPr>
        <w:numPr>
          <w:ilvl w:val="0"/>
          <w:numId w:val="2"/>
        </w:numPr>
        <w:tabs>
          <w:tab w:val="left" w:pos="2268"/>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Gestor do Contrato</w:t>
      </w:r>
      <w:r w:rsidRPr="00CC68A2">
        <w:rPr>
          <w:rFonts w:ascii="Times New Roman" w:hAnsi="Times New Roman" w:cs="Times New Roman"/>
          <w:sz w:val="24"/>
          <w:szCs w:val="24"/>
        </w:rPr>
        <w:t xml:space="preserve">: coordenar as atividades de fiscalização do contrato; indicar existência de recurso orçamentário nas hipóteses de aditivo contratual; analisar e decidir as demandas recebidas dos fiscais, acompanhadas de suas manifestações; acompanhar o prazo de execução </w:t>
      </w:r>
      <w:r w:rsidRPr="00CC68A2">
        <w:rPr>
          <w:rFonts w:ascii="Times New Roman" w:hAnsi="Times New Roman" w:cs="Times New Roman"/>
          <w:sz w:val="24"/>
          <w:szCs w:val="24"/>
        </w:rPr>
        <w:t>e vigência do contrato; atestar a realização da despesa, após ateste do fiscal; encaminhar os autos conclusos para pagamento à Secretaria da Fazenda à unidade de orçamento e finanças; encaminhar à unidade competente documentos pertinentes à prorrogação, al</w:t>
      </w:r>
      <w:r w:rsidRPr="00CC68A2">
        <w:rPr>
          <w:rFonts w:ascii="Times New Roman" w:hAnsi="Times New Roman" w:cs="Times New Roman"/>
          <w:sz w:val="24"/>
          <w:szCs w:val="24"/>
        </w:rPr>
        <w:t>teração, reequilíbrio, pagamento, eventuais aplicações de sanções e extinção do contrato.</w:t>
      </w:r>
    </w:p>
    <w:p w:rsidR="00ED33D0" w:rsidRPr="00CC68A2" w:rsidRDefault="00CC68A2" w:rsidP="00CC68A2">
      <w:pPr>
        <w:numPr>
          <w:ilvl w:val="0"/>
          <w:numId w:val="2"/>
        </w:numPr>
        <w:tabs>
          <w:tab w:val="left" w:pos="2268"/>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 xml:space="preserve">Fiscal do Contrato: acompanhar a execução do contrato de acordo com o projeto básico; registrar todas as ocorrências e irregularidades relacionadas com a execução do </w:t>
      </w:r>
      <w:r w:rsidRPr="00CC68A2">
        <w:rPr>
          <w:rFonts w:ascii="Times New Roman" w:hAnsi="Times New Roman" w:cs="Times New Roman"/>
          <w:sz w:val="24"/>
          <w:szCs w:val="24"/>
        </w:rPr>
        <w:t>contrato; acompanhar a regularidade da execução dos serviços e as ocorrências evidenciadas; comunicar ao Gestor do Contrato eventuais inadimplementos das obrigações contratuais, propondo aplicação de penalidades e, se for o caso, a rescisão contratual; sol</w:t>
      </w:r>
      <w:r w:rsidRPr="00CC68A2">
        <w:rPr>
          <w:rFonts w:ascii="Times New Roman" w:hAnsi="Times New Roman" w:cs="Times New Roman"/>
          <w:sz w:val="24"/>
          <w:szCs w:val="24"/>
        </w:rPr>
        <w:t>icitar à DETENTORA correções e/ou substituições quando do recebimento de serviços divergentes do contrato; atestar a regularidade da prestação dos serviços e encaminhá-la ao Gestor do Contrato para atesto da despesa, realizar o recebimento provisório dos s</w:t>
      </w:r>
      <w:r w:rsidRPr="00CC68A2">
        <w:rPr>
          <w:rFonts w:ascii="Times New Roman" w:hAnsi="Times New Roman" w:cs="Times New Roman"/>
          <w:sz w:val="24"/>
          <w:szCs w:val="24"/>
        </w:rPr>
        <w:t>erviços; acompanhar a execução do contrato quanto às obrigações previdenciárias, fiscais e trabalhistas; analisar, por amostragem, os comprovantes de recolhimento mensal das contribuições previdenciárias estabelecidas para o empregador e seus empregados; c</w:t>
      </w:r>
      <w:r w:rsidRPr="00CC68A2">
        <w:rPr>
          <w:rFonts w:ascii="Times New Roman" w:hAnsi="Times New Roman" w:cs="Times New Roman"/>
          <w:sz w:val="24"/>
          <w:szCs w:val="24"/>
        </w:rPr>
        <w:t>omprovantes de recolhimento mensal do Fundo de Garantia por Tempo de Serviço; comprovante de pagamento de salários</w:t>
      </w:r>
      <w:proofErr w:type="gramStart"/>
      <w:r w:rsidRPr="00CC68A2">
        <w:rPr>
          <w:rFonts w:ascii="Times New Roman" w:hAnsi="Times New Roman" w:cs="Times New Roman"/>
          <w:sz w:val="24"/>
          <w:szCs w:val="24"/>
        </w:rPr>
        <w:t>, vale</w:t>
      </w:r>
      <w:proofErr w:type="gramEnd"/>
      <w:r w:rsidRPr="00CC68A2">
        <w:rPr>
          <w:rFonts w:ascii="Times New Roman" w:hAnsi="Times New Roman" w:cs="Times New Roman"/>
          <w:sz w:val="24"/>
          <w:szCs w:val="24"/>
        </w:rPr>
        <w:t>- transporte, auxílio-alimentação e demais obrigações contidas na convenção coletiva, acordo coletivo ou sentença normativa; comunicar a</w:t>
      </w:r>
      <w:r w:rsidRPr="00CC68A2">
        <w:rPr>
          <w:rFonts w:ascii="Times New Roman" w:hAnsi="Times New Roman" w:cs="Times New Roman"/>
          <w:sz w:val="24"/>
          <w:szCs w:val="24"/>
        </w:rPr>
        <w:t>o Gestor do Contrato eventuais inadimplementos das obrigações contratuais, recomendando a aplicação de penalidades; calcular multas; certificar a regularidade da documentação analisada e encaminhá-la ao Gestor do Contrato para atesto da despesa.</w:t>
      </w:r>
    </w:p>
    <w:p w:rsidR="00ED33D0" w:rsidRPr="00CC68A2" w:rsidRDefault="00CC68A2" w:rsidP="00CC68A2">
      <w:pPr>
        <w:tabs>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lastRenderedPageBreak/>
        <w:t>§ 3° É dir</w:t>
      </w:r>
      <w:r w:rsidRPr="00CC68A2">
        <w:rPr>
          <w:rFonts w:ascii="Times New Roman" w:hAnsi="Times New Roman" w:cs="Times New Roman"/>
          <w:sz w:val="24"/>
          <w:szCs w:val="24"/>
        </w:rPr>
        <w:t xml:space="preserve">eito </w:t>
      </w:r>
      <w:proofErr w:type="gramStart"/>
      <w:r w:rsidRPr="00CC68A2">
        <w:rPr>
          <w:rFonts w:ascii="Times New Roman" w:hAnsi="Times New Roman" w:cs="Times New Roman"/>
          <w:sz w:val="24"/>
          <w:szCs w:val="24"/>
        </w:rPr>
        <w:t>da Fiscalização rejeitar</w:t>
      </w:r>
      <w:proofErr w:type="gramEnd"/>
      <w:r w:rsidRPr="00CC68A2">
        <w:rPr>
          <w:rFonts w:ascii="Times New Roman" w:hAnsi="Times New Roman" w:cs="Times New Roman"/>
          <w:sz w:val="24"/>
          <w:szCs w:val="24"/>
        </w:rPr>
        <w:t xml:space="preserve"> quaisquer serviços quando entender que a sua execução está fora dos padrões técnicos e de qualidade definidos nesta Ata de Registro de Preços, no Edital de Pregão Eletrônico n° 045/2026</w:t>
      </w:r>
      <w:r w:rsidRPr="00CC68A2">
        <w:rPr>
          <w:rFonts w:ascii="Times New Roman" w:hAnsi="Times New Roman" w:cs="Times New Roman"/>
          <w:sz w:val="24"/>
          <w:szCs w:val="24"/>
        </w:rPr>
        <w:t>, no Termo de Referência e/ou na proposta</w:t>
      </w:r>
      <w:r w:rsidRPr="00CC68A2">
        <w:rPr>
          <w:rFonts w:ascii="Times New Roman" w:hAnsi="Times New Roman" w:cs="Times New Roman"/>
          <w:sz w:val="24"/>
          <w:szCs w:val="24"/>
        </w:rPr>
        <w:t xml:space="preserve"> da DETENTORA, devendo esta reparar, corrigir ou substituir os serviços e peças rejeitados pela fiscalização.</w:t>
      </w:r>
    </w:p>
    <w:p w:rsidR="00ED33D0" w:rsidRPr="00CC68A2" w:rsidRDefault="00CC68A2" w:rsidP="00CC68A2">
      <w:pPr>
        <w:tabs>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 4° Quaisquer exigências da FISCALIZAÇÃO, inerente ao objeto deste instrumento, deverão ser prontamente atendidas pela DETENTORA, sem ônus para o</w:t>
      </w:r>
      <w:r w:rsidRPr="00CC68A2">
        <w:rPr>
          <w:rFonts w:ascii="Times New Roman" w:hAnsi="Times New Roman" w:cs="Times New Roman"/>
          <w:sz w:val="24"/>
          <w:szCs w:val="24"/>
        </w:rPr>
        <w:t xml:space="preserve"> MUNICÍPIO.</w:t>
      </w:r>
    </w:p>
    <w:p w:rsidR="00ED33D0" w:rsidRPr="00CC68A2" w:rsidRDefault="00CC68A2" w:rsidP="00CC68A2">
      <w:pPr>
        <w:tabs>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 xml:space="preserve">§ 5° A fiscalização exercida no interesse do MUNICÍPIO não exclui nem reduz a responsabilidade da DETENTORA, inclusive perante terceiros, por qualquer irregularidade, e, na sua ocorrência, não implica corresponsabilidade do Poder Público ou de </w:t>
      </w:r>
      <w:r w:rsidRPr="00CC68A2">
        <w:rPr>
          <w:rFonts w:ascii="Times New Roman" w:hAnsi="Times New Roman" w:cs="Times New Roman"/>
          <w:sz w:val="24"/>
          <w:szCs w:val="24"/>
        </w:rPr>
        <w:t>seus agentes e prepostos.</w:t>
      </w:r>
    </w:p>
    <w:p w:rsidR="00ED33D0" w:rsidRPr="00CC68A2" w:rsidRDefault="00CC68A2" w:rsidP="00CC68A2">
      <w:pPr>
        <w:tabs>
          <w:tab w:val="left" w:pos="9460"/>
        </w:tabs>
        <w:spacing w:after="0" w:line="276" w:lineRule="auto"/>
        <w:jc w:val="both"/>
        <w:rPr>
          <w:rFonts w:ascii="Times New Roman" w:hAnsi="Times New Roman"/>
          <w:sz w:val="24"/>
          <w:szCs w:val="24"/>
        </w:rPr>
      </w:pPr>
      <w:r w:rsidRPr="00CC68A2">
        <w:rPr>
          <w:rFonts w:ascii="Times New Roman" w:hAnsi="Times New Roman" w:cs="Times New Roman"/>
          <w:sz w:val="24"/>
          <w:szCs w:val="24"/>
        </w:rPr>
        <w:t>§ 6° A DETENTORA será responsável pelos danos causados diretamente ao MUNICÍPIO ou a terceiros em razão da execução desta Ata de Registro de Preço, e a fiscalização ou o acompanhamento pelo MUNICÍPIO não excluirá nem reduzirá essa</w:t>
      </w:r>
      <w:r w:rsidRPr="00CC68A2">
        <w:rPr>
          <w:rFonts w:ascii="Times New Roman" w:hAnsi="Times New Roman" w:cs="Times New Roman"/>
          <w:sz w:val="24"/>
          <w:szCs w:val="24"/>
        </w:rPr>
        <w:t xml:space="preserve"> responsabilidade.</w:t>
      </w:r>
    </w:p>
    <w:p w:rsidR="00ED33D0" w:rsidRPr="00CC68A2" w:rsidRDefault="00CC68A2" w:rsidP="00CC68A2">
      <w:pPr>
        <w:pStyle w:val="Corpodetexto"/>
        <w:tabs>
          <w:tab w:val="left" w:pos="9460"/>
        </w:tabs>
        <w:spacing w:beforeLines="100" w:after="0" w:line="276" w:lineRule="auto"/>
        <w:rPr>
          <w:rFonts w:ascii="Times New Roman" w:hAnsi="Times New Roman" w:cs="Times New Roman"/>
          <w:sz w:val="24"/>
          <w:szCs w:val="24"/>
        </w:rPr>
      </w:pPr>
      <w:r w:rsidRPr="00CC68A2">
        <w:rPr>
          <w:rFonts w:ascii="Times New Roman" w:hAnsi="Times New Roman" w:cs="Times New Roman"/>
          <w:b/>
          <w:sz w:val="24"/>
          <w:szCs w:val="24"/>
        </w:rPr>
        <w:t xml:space="preserve">CLÁUSULA TERCEIRA – </w:t>
      </w:r>
      <w:r w:rsidRPr="00CC68A2">
        <w:rPr>
          <w:rFonts w:ascii="Times New Roman" w:hAnsi="Times New Roman" w:cs="Times New Roman"/>
          <w:sz w:val="24"/>
          <w:szCs w:val="24"/>
        </w:rPr>
        <w:t xml:space="preserve">O prazo de vigência da Ata de Registro de Preços será de 12 (doze) meses, a contar de sua assinatura, prorrogável, na forma do art. 84, da Lei n° 14.133/2021, e artigo </w:t>
      </w:r>
      <w:r w:rsidRPr="00CC68A2">
        <w:rPr>
          <w:rFonts w:ascii="Times New Roman" w:hAnsi="Times New Roman" w:cs="Times New Roman"/>
          <w:sz w:val="24"/>
          <w:szCs w:val="24"/>
          <w:lang w:val="pt-BR"/>
        </w:rPr>
        <w:t>136</w:t>
      </w:r>
      <w:r w:rsidRPr="00CC68A2">
        <w:rPr>
          <w:rFonts w:ascii="Times New Roman" w:hAnsi="Times New Roman" w:cs="Times New Roman"/>
          <w:sz w:val="24"/>
          <w:szCs w:val="24"/>
        </w:rPr>
        <w:t>, do Decreto Municipal n° 3.2</w:t>
      </w:r>
      <w:r w:rsidRPr="00CC68A2">
        <w:rPr>
          <w:rFonts w:ascii="Times New Roman" w:hAnsi="Times New Roman" w:cs="Times New Roman"/>
          <w:sz w:val="24"/>
          <w:szCs w:val="24"/>
          <w:lang w:val="pt-BR"/>
        </w:rPr>
        <w:t>50</w:t>
      </w:r>
      <w:r w:rsidRPr="00CC68A2">
        <w:rPr>
          <w:rFonts w:ascii="Times New Roman" w:hAnsi="Times New Roman" w:cs="Times New Roman"/>
          <w:sz w:val="24"/>
          <w:szCs w:val="24"/>
        </w:rPr>
        <w:t>/2023, por igua</w:t>
      </w:r>
      <w:r w:rsidRPr="00CC68A2">
        <w:rPr>
          <w:rFonts w:ascii="Times New Roman" w:hAnsi="Times New Roman" w:cs="Times New Roman"/>
          <w:sz w:val="24"/>
          <w:szCs w:val="24"/>
        </w:rPr>
        <w:t>l período.</w:t>
      </w:r>
    </w:p>
    <w:p w:rsidR="00ED33D0" w:rsidRPr="00CC68A2" w:rsidRDefault="00CC68A2" w:rsidP="00CC68A2">
      <w:pPr>
        <w:pStyle w:val="Corpodetexto"/>
        <w:tabs>
          <w:tab w:val="left" w:pos="9460"/>
        </w:tabs>
        <w:spacing w:beforeLines="100" w:after="0" w:line="276" w:lineRule="auto"/>
        <w:rPr>
          <w:rFonts w:ascii="Times New Roman" w:hAnsi="Times New Roman" w:cs="Times New Roman"/>
          <w:sz w:val="24"/>
          <w:szCs w:val="24"/>
        </w:rPr>
      </w:pPr>
      <w:r w:rsidRPr="00CC68A2">
        <w:rPr>
          <w:rFonts w:ascii="Times New Roman" w:hAnsi="Times New Roman" w:cs="Times New Roman"/>
          <w:sz w:val="24"/>
          <w:szCs w:val="24"/>
        </w:rPr>
        <w:t>§</w:t>
      </w:r>
      <w:r w:rsidRPr="00CC68A2">
        <w:rPr>
          <w:rFonts w:ascii="Times New Roman" w:hAnsi="Times New Roman" w:cs="Times New Roman"/>
          <w:sz w:val="24"/>
          <w:szCs w:val="24"/>
          <w:lang w:val="pt-BR"/>
        </w:rPr>
        <w:t xml:space="preserve"> </w:t>
      </w:r>
      <w:r w:rsidRPr="00CC68A2">
        <w:rPr>
          <w:rFonts w:ascii="Times New Roman" w:hAnsi="Times New Roman" w:cs="Times New Roman"/>
          <w:sz w:val="24"/>
          <w:szCs w:val="24"/>
        </w:rPr>
        <w:t>1º Durante o prazo de validade desta Ata de Registro de Preços, o MUNICÍPIO não será obrigado a firmar as contratações que dela poderão advir, facultando-se a realização de</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 xml:space="preserve">licitação específica para a contratação pretendida, sendo assegurado </w:t>
      </w:r>
      <w:r w:rsidRPr="00CC68A2">
        <w:rPr>
          <w:rFonts w:ascii="Times New Roman" w:hAnsi="Times New Roman" w:cs="Times New Roman"/>
          <w:sz w:val="24"/>
          <w:szCs w:val="24"/>
        </w:rPr>
        <w:t>ao beneficiário do registro preferência na execução, em igualdade de condições.</w:t>
      </w:r>
    </w:p>
    <w:p w:rsidR="00ED33D0" w:rsidRPr="00CC68A2" w:rsidRDefault="00CC68A2" w:rsidP="00CC68A2">
      <w:pPr>
        <w:pStyle w:val="Corpodetexto"/>
        <w:tabs>
          <w:tab w:val="left" w:pos="9460"/>
        </w:tabs>
        <w:spacing w:beforeLines="100" w:after="0" w:line="276" w:lineRule="auto"/>
        <w:rPr>
          <w:rFonts w:ascii="Times New Roman" w:hAnsi="Times New Roman" w:cs="Times New Roman"/>
          <w:sz w:val="24"/>
          <w:szCs w:val="24"/>
        </w:rPr>
      </w:pPr>
      <w:r w:rsidRPr="00CC68A2">
        <w:rPr>
          <w:rFonts w:ascii="Times New Roman" w:hAnsi="Times New Roman" w:cs="Times New Roman"/>
          <w:sz w:val="24"/>
          <w:szCs w:val="24"/>
        </w:rPr>
        <w:t>§</w:t>
      </w:r>
      <w:r w:rsidRPr="00CC68A2">
        <w:rPr>
          <w:rFonts w:ascii="Times New Roman" w:hAnsi="Times New Roman" w:cs="Times New Roman"/>
          <w:sz w:val="24"/>
          <w:szCs w:val="24"/>
          <w:lang w:val="pt-BR"/>
        </w:rPr>
        <w:t xml:space="preserve"> </w:t>
      </w:r>
      <w:r w:rsidRPr="00CC68A2">
        <w:rPr>
          <w:rFonts w:ascii="Times New Roman" w:hAnsi="Times New Roman" w:cs="Times New Roman"/>
          <w:sz w:val="24"/>
          <w:szCs w:val="24"/>
        </w:rPr>
        <w:t>2º A Administração não emitirá qualquer solicitação de aquisição sem a prévia existência do respectivo crédito orçamentário.</w:t>
      </w:r>
    </w:p>
    <w:p w:rsidR="00ED33D0" w:rsidRPr="00CC68A2" w:rsidRDefault="00ED33D0" w:rsidP="00CC68A2">
      <w:pPr>
        <w:pStyle w:val="Corpodetexto"/>
        <w:tabs>
          <w:tab w:val="left" w:pos="9460"/>
        </w:tabs>
        <w:spacing w:before="0" w:after="0" w:line="276" w:lineRule="auto"/>
        <w:rPr>
          <w:rFonts w:ascii="Times New Roman" w:hAnsi="Times New Roman" w:cs="Times New Roman"/>
          <w:sz w:val="24"/>
          <w:szCs w:val="24"/>
        </w:rPr>
      </w:pPr>
    </w:p>
    <w:p w:rsidR="00ED33D0" w:rsidRPr="00CC68A2" w:rsidRDefault="00CC68A2" w:rsidP="00CC68A2">
      <w:pPr>
        <w:pStyle w:val="Corpodetexto"/>
        <w:spacing w:before="0" w:after="0" w:line="276" w:lineRule="auto"/>
        <w:rPr>
          <w:rFonts w:ascii="Times New Roman" w:hAnsi="Times New Roman" w:cs="Times New Roman"/>
          <w:sz w:val="24"/>
          <w:szCs w:val="24"/>
        </w:rPr>
      </w:pPr>
      <w:r w:rsidRPr="00CC68A2">
        <w:rPr>
          <w:rFonts w:ascii="Times New Roman" w:hAnsi="Times New Roman" w:cs="Times New Roman"/>
          <w:b/>
          <w:sz w:val="24"/>
          <w:szCs w:val="24"/>
        </w:rPr>
        <w:t xml:space="preserve">CLÁUSULA QUARTA </w:t>
      </w:r>
      <w:r w:rsidRPr="00CC68A2">
        <w:rPr>
          <w:rFonts w:ascii="Times New Roman" w:hAnsi="Times New Roman" w:cs="Times New Roman"/>
          <w:sz w:val="24"/>
          <w:szCs w:val="24"/>
        </w:rPr>
        <w:t>– O objeto será recebido proviso</w:t>
      </w:r>
      <w:r w:rsidRPr="00CC68A2">
        <w:rPr>
          <w:rFonts w:ascii="Times New Roman" w:hAnsi="Times New Roman" w:cs="Times New Roman"/>
          <w:sz w:val="24"/>
          <w:szCs w:val="24"/>
        </w:rPr>
        <w:t>riamente pelos fiscais desta Ata, quando da realização dos serviços, e definitivamente, de forma tácita, no prazo de vinte dias após o recebimento provisório, uma</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vez</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verificada</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a</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qualidade</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e</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da</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quantidade</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e</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consequente</w:t>
      </w:r>
      <w:r w:rsidRPr="00CC68A2">
        <w:rPr>
          <w:rFonts w:ascii="Times New Roman" w:hAnsi="Times New Roman" w:cs="Times New Roman"/>
          <w:spacing w:val="-4"/>
          <w:sz w:val="24"/>
          <w:szCs w:val="24"/>
        </w:rPr>
        <w:t xml:space="preserve"> </w:t>
      </w:r>
      <w:r w:rsidRPr="00CC68A2">
        <w:rPr>
          <w:rFonts w:ascii="Times New Roman" w:hAnsi="Times New Roman" w:cs="Times New Roman"/>
          <w:sz w:val="24"/>
          <w:szCs w:val="24"/>
        </w:rPr>
        <w:t xml:space="preserve">aceitação, desde que até então nada </w:t>
      </w:r>
      <w:r w:rsidRPr="00CC68A2">
        <w:rPr>
          <w:rFonts w:ascii="Times New Roman" w:hAnsi="Times New Roman" w:cs="Times New Roman"/>
          <w:sz w:val="24"/>
          <w:szCs w:val="24"/>
        </w:rPr>
        <w:t>conste em desabono aos serviços realizados e materiais fornecidos.</w:t>
      </w:r>
    </w:p>
    <w:p w:rsidR="00ED33D0" w:rsidRPr="00CC68A2" w:rsidRDefault="00ED33D0" w:rsidP="00CC68A2">
      <w:pPr>
        <w:pStyle w:val="Corpodetexto"/>
        <w:spacing w:before="0" w:after="0" w:line="276" w:lineRule="auto"/>
        <w:rPr>
          <w:rFonts w:ascii="Times New Roman" w:hAnsi="Times New Roman" w:cs="Times New Roman"/>
          <w:sz w:val="24"/>
          <w:szCs w:val="24"/>
        </w:rPr>
      </w:pPr>
    </w:p>
    <w:p w:rsidR="00ED33D0" w:rsidRPr="00CC68A2" w:rsidRDefault="00CC68A2" w:rsidP="00CC68A2">
      <w:pPr>
        <w:pStyle w:val="Corpodetexto"/>
        <w:tabs>
          <w:tab w:val="left" w:pos="10120"/>
        </w:tabs>
        <w:spacing w:before="0" w:after="0" w:line="276" w:lineRule="auto"/>
        <w:rPr>
          <w:rFonts w:ascii="Times New Roman" w:hAnsi="Times New Roman" w:cs="Times New Roman"/>
          <w:spacing w:val="-2"/>
          <w:sz w:val="24"/>
          <w:szCs w:val="24"/>
        </w:rPr>
      </w:pPr>
      <w:r w:rsidRPr="00CC68A2">
        <w:rPr>
          <w:rFonts w:ascii="Times New Roman" w:hAnsi="Times New Roman" w:cs="Times New Roman"/>
          <w:sz w:val="24"/>
          <w:szCs w:val="24"/>
        </w:rPr>
        <w:t>Parágrafo Único. O recebimento provisório ou definitivo não exclui a responsabilidade civil pelo fornecimento dos materiais e serviços, nem a ético-profissional pela perfeita execução dest</w:t>
      </w:r>
      <w:r w:rsidRPr="00CC68A2">
        <w:rPr>
          <w:rFonts w:ascii="Times New Roman" w:hAnsi="Times New Roman" w:cs="Times New Roman"/>
          <w:sz w:val="24"/>
          <w:szCs w:val="24"/>
        </w:rPr>
        <w:t xml:space="preserve">e </w:t>
      </w:r>
      <w:r w:rsidRPr="00CC68A2">
        <w:rPr>
          <w:rFonts w:ascii="Times New Roman" w:hAnsi="Times New Roman" w:cs="Times New Roman"/>
          <w:spacing w:val="-2"/>
          <w:sz w:val="24"/>
          <w:szCs w:val="24"/>
        </w:rPr>
        <w:t>objeto.</w:t>
      </w:r>
    </w:p>
    <w:p w:rsidR="00ED33D0" w:rsidRPr="00CC68A2" w:rsidRDefault="00ED33D0" w:rsidP="00CC68A2">
      <w:pPr>
        <w:pStyle w:val="Corpodetexto"/>
        <w:tabs>
          <w:tab w:val="left" w:pos="10120"/>
        </w:tabs>
        <w:spacing w:before="0" w:after="0" w:line="276" w:lineRule="auto"/>
        <w:rPr>
          <w:rFonts w:ascii="Times New Roman" w:hAnsi="Times New Roman" w:cs="Times New Roman"/>
          <w:spacing w:val="-2"/>
          <w:sz w:val="24"/>
          <w:szCs w:val="24"/>
        </w:rPr>
      </w:pPr>
    </w:p>
    <w:p w:rsidR="00ED33D0" w:rsidRPr="00CC68A2" w:rsidRDefault="00CC68A2" w:rsidP="00CC68A2">
      <w:pPr>
        <w:pStyle w:val="Corpodetexto"/>
        <w:spacing w:before="0" w:after="0" w:line="276" w:lineRule="auto"/>
        <w:rPr>
          <w:rFonts w:ascii="Times New Roman" w:hAnsi="Times New Roman" w:cs="Times New Roman"/>
          <w:sz w:val="24"/>
          <w:szCs w:val="24"/>
          <w:lang w:val="pt-BR"/>
        </w:rPr>
      </w:pPr>
      <w:r w:rsidRPr="00CC68A2">
        <w:rPr>
          <w:rFonts w:ascii="Times New Roman" w:hAnsi="Times New Roman" w:cs="Times New Roman"/>
          <w:b/>
          <w:sz w:val="24"/>
          <w:szCs w:val="24"/>
        </w:rPr>
        <w:t xml:space="preserve">CLÁUSULA </w:t>
      </w:r>
      <w:r w:rsidRPr="00CC68A2">
        <w:rPr>
          <w:rFonts w:ascii="Times New Roman" w:hAnsi="Times New Roman" w:cs="Times New Roman"/>
          <w:b/>
          <w:sz w:val="24"/>
          <w:szCs w:val="24"/>
          <w:lang w:val="pt-BR"/>
        </w:rPr>
        <w:t xml:space="preserve">QUINTA </w:t>
      </w:r>
      <w:r w:rsidRPr="00CC68A2">
        <w:rPr>
          <w:rFonts w:ascii="Times New Roman" w:hAnsi="Times New Roman" w:cs="Times New Roman"/>
          <w:sz w:val="24"/>
          <w:szCs w:val="24"/>
        </w:rPr>
        <w:t xml:space="preserve">– O pagamento será depositado na conta bancária da DETENTORA, no prazo de até </w:t>
      </w:r>
      <w:r w:rsidRPr="00CC68A2">
        <w:rPr>
          <w:rFonts w:ascii="Times New Roman" w:hAnsi="Times New Roman" w:cs="Times New Roman"/>
          <w:sz w:val="24"/>
          <w:szCs w:val="24"/>
          <w:lang w:val="pt-BR"/>
        </w:rPr>
        <w:t xml:space="preserve">15 </w:t>
      </w:r>
      <w:r w:rsidRPr="00CC68A2">
        <w:rPr>
          <w:rFonts w:ascii="Times New Roman" w:hAnsi="Times New Roman" w:cs="Times New Roman"/>
          <w:sz w:val="24"/>
          <w:szCs w:val="24"/>
        </w:rPr>
        <w:t>(</w:t>
      </w:r>
      <w:r w:rsidRPr="00CC68A2">
        <w:rPr>
          <w:rFonts w:ascii="Times New Roman" w:hAnsi="Times New Roman" w:cs="Times New Roman"/>
          <w:sz w:val="24"/>
          <w:szCs w:val="24"/>
          <w:lang w:val="pt-BR"/>
        </w:rPr>
        <w:t>quinze</w:t>
      </w:r>
      <w:r w:rsidRPr="00CC68A2">
        <w:rPr>
          <w:rFonts w:ascii="Times New Roman" w:hAnsi="Times New Roman" w:cs="Times New Roman"/>
          <w:sz w:val="24"/>
          <w:szCs w:val="24"/>
        </w:rPr>
        <w:t>) dias</w:t>
      </w:r>
      <w:r w:rsidRPr="00CC68A2">
        <w:rPr>
          <w:rFonts w:ascii="Times New Roman" w:hAnsi="Times New Roman" w:cs="Times New Roman"/>
          <w:sz w:val="24"/>
          <w:szCs w:val="24"/>
          <w:lang w:val="pt-BR"/>
        </w:rPr>
        <w:t xml:space="preserve"> úteis</w:t>
      </w:r>
      <w:r w:rsidRPr="00CC68A2">
        <w:rPr>
          <w:rFonts w:ascii="Times New Roman" w:hAnsi="Times New Roman" w:cs="Times New Roman"/>
          <w:sz w:val="24"/>
          <w:szCs w:val="24"/>
        </w:rPr>
        <w:t>, após a entrega da respectiva Nota Fiscal, aprovada</w:t>
      </w:r>
      <w:r w:rsidRPr="00CC68A2">
        <w:rPr>
          <w:rFonts w:ascii="Times New Roman" w:hAnsi="Times New Roman" w:cs="Times New Roman"/>
          <w:spacing w:val="-3"/>
          <w:sz w:val="24"/>
          <w:szCs w:val="24"/>
        </w:rPr>
        <w:t xml:space="preserve"> </w:t>
      </w:r>
      <w:r w:rsidRPr="00CC68A2">
        <w:rPr>
          <w:rFonts w:ascii="Times New Roman" w:hAnsi="Times New Roman" w:cs="Times New Roman"/>
          <w:sz w:val="24"/>
          <w:szCs w:val="24"/>
        </w:rPr>
        <w:t>pelos fisca</w:t>
      </w:r>
      <w:r w:rsidRPr="00CC68A2">
        <w:rPr>
          <w:rFonts w:ascii="Times New Roman" w:hAnsi="Times New Roman" w:cs="Times New Roman"/>
          <w:sz w:val="24"/>
          <w:szCs w:val="24"/>
          <w:lang w:val="pt-BR"/>
        </w:rPr>
        <w:t>is</w:t>
      </w:r>
      <w:r w:rsidRPr="00CC68A2">
        <w:rPr>
          <w:rFonts w:ascii="Times New Roman" w:hAnsi="Times New Roman" w:cs="Times New Roman"/>
          <w:sz w:val="24"/>
          <w:szCs w:val="24"/>
        </w:rPr>
        <w:t xml:space="preserve"> desta Ata e pelo Gestor</w:t>
      </w:r>
      <w:r w:rsidRPr="00CC68A2">
        <w:rPr>
          <w:rFonts w:ascii="Times New Roman" w:hAnsi="Times New Roman" w:cs="Times New Roman"/>
          <w:sz w:val="24"/>
          <w:szCs w:val="24"/>
          <w:lang w:val="pt-BR"/>
        </w:rPr>
        <w:t xml:space="preserve">. O pagamento corresponderá </w:t>
      </w:r>
      <w:proofErr w:type="gramStart"/>
      <w:r w:rsidRPr="00CC68A2">
        <w:rPr>
          <w:rFonts w:ascii="Times New Roman" w:hAnsi="Times New Roman" w:cs="Times New Roman"/>
          <w:sz w:val="24"/>
          <w:szCs w:val="24"/>
          <w:lang w:val="pt-BR"/>
        </w:rPr>
        <w:t>a</w:t>
      </w:r>
      <w:proofErr w:type="gramEnd"/>
      <w:r w:rsidRPr="00CC68A2">
        <w:rPr>
          <w:rFonts w:ascii="Times New Roman" w:hAnsi="Times New Roman" w:cs="Times New Roman"/>
          <w:sz w:val="24"/>
          <w:szCs w:val="24"/>
          <w:lang w:val="pt-BR"/>
        </w:rPr>
        <w:t xml:space="preserve"> prestação</w:t>
      </w:r>
      <w:r w:rsidRPr="00CC68A2">
        <w:rPr>
          <w:rFonts w:ascii="Times New Roman" w:hAnsi="Times New Roman" w:cs="Times New Roman"/>
          <w:sz w:val="24"/>
          <w:szCs w:val="24"/>
          <w:lang w:val="pt-BR"/>
        </w:rPr>
        <w:t xml:space="preserve"> de serviços realizados ou do produto fornecido, de acordo com as medições.</w:t>
      </w:r>
    </w:p>
    <w:p w:rsidR="00ED33D0" w:rsidRPr="00CC68A2" w:rsidRDefault="00CC68A2" w:rsidP="00CC68A2">
      <w:pPr>
        <w:pStyle w:val="Corpodetexto"/>
        <w:spacing w:beforeLines="50" w:afterLines="50" w:line="276" w:lineRule="auto"/>
        <w:rPr>
          <w:rFonts w:ascii="Times New Roman" w:hAnsi="Times New Roman" w:cs="Times New Roman"/>
          <w:sz w:val="24"/>
          <w:szCs w:val="24"/>
        </w:rPr>
      </w:pPr>
      <w:r w:rsidRPr="00CC68A2">
        <w:rPr>
          <w:rFonts w:ascii="Times New Roman" w:hAnsi="Times New Roman" w:cs="Times New Roman"/>
          <w:sz w:val="24"/>
          <w:szCs w:val="24"/>
        </w:rPr>
        <w:lastRenderedPageBreak/>
        <w:t>§</w:t>
      </w:r>
      <w:r w:rsidRPr="00CC68A2">
        <w:rPr>
          <w:rFonts w:ascii="Times New Roman" w:hAnsi="Times New Roman" w:cs="Times New Roman"/>
          <w:sz w:val="24"/>
          <w:szCs w:val="24"/>
          <w:lang w:val="pt-BR"/>
        </w:rPr>
        <w:t xml:space="preserve"> 1</w:t>
      </w:r>
      <w:r w:rsidRPr="00CC68A2">
        <w:rPr>
          <w:rFonts w:ascii="Times New Roman" w:hAnsi="Times New Roman" w:cs="Times New Roman"/>
          <w:sz w:val="24"/>
          <w:szCs w:val="24"/>
        </w:rPr>
        <w:t xml:space="preserve">º A </w:t>
      </w:r>
      <w:r w:rsidRPr="00CC68A2">
        <w:rPr>
          <w:rFonts w:ascii="Times New Roman" w:hAnsi="Times New Roman" w:cs="Times New Roman"/>
          <w:sz w:val="24"/>
          <w:szCs w:val="24"/>
          <w:lang w:val="pt-BR"/>
        </w:rPr>
        <w:t>N</w:t>
      </w:r>
      <w:r w:rsidRPr="00CC68A2">
        <w:rPr>
          <w:rFonts w:ascii="Times New Roman" w:hAnsi="Times New Roman" w:cs="Times New Roman"/>
          <w:sz w:val="24"/>
          <w:szCs w:val="24"/>
        </w:rPr>
        <w:t xml:space="preserve">ota </w:t>
      </w:r>
      <w:r w:rsidRPr="00CC68A2">
        <w:rPr>
          <w:rFonts w:ascii="Times New Roman" w:hAnsi="Times New Roman" w:cs="Times New Roman"/>
          <w:sz w:val="24"/>
          <w:szCs w:val="24"/>
          <w:lang w:val="pt-BR"/>
        </w:rPr>
        <w:t>F</w:t>
      </w:r>
      <w:r w:rsidRPr="00CC68A2">
        <w:rPr>
          <w:rFonts w:ascii="Times New Roman" w:hAnsi="Times New Roman" w:cs="Times New Roman"/>
          <w:sz w:val="24"/>
          <w:szCs w:val="24"/>
        </w:rPr>
        <w:t xml:space="preserve">iscal/fatura emitida pelo fornecedor deverá conter, em local de fácil visualização, a indicação do  número do pregão eletrônico e da </w:t>
      </w:r>
      <w:r w:rsidRPr="00CC68A2">
        <w:rPr>
          <w:rFonts w:ascii="Times New Roman" w:hAnsi="Times New Roman" w:cs="Times New Roman"/>
          <w:sz w:val="24"/>
          <w:szCs w:val="24"/>
          <w:lang w:val="pt-BR"/>
        </w:rPr>
        <w:t>Nota de Empenho</w:t>
      </w:r>
      <w:r w:rsidRPr="00CC68A2">
        <w:rPr>
          <w:rFonts w:ascii="Times New Roman" w:hAnsi="Times New Roman" w:cs="Times New Roman"/>
          <w:sz w:val="24"/>
          <w:szCs w:val="24"/>
        </w:rPr>
        <w:t>, a fim de se acele</w:t>
      </w:r>
      <w:r w:rsidRPr="00CC68A2">
        <w:rPr>
          <w:rFonts w:ascii="Times New Roman" w:hAnsi="Times New Roman" w:cs="Times New Roman"/>
          <w:sz w:val="24"/>
          <w:szCs w:val="24"/>
        </w:rPr>
        <w:t>rar o trâmite de recebimento do</w:t>
      </w:r>
      <w:r w:rsidRPr="00CC68A2">
        <w:rPr>
          <w:rFonts w:ascii="Times New Roman" w:hAnsi="Times New Roman" w:cs="Times New Roman"/>
          <w:sz w:val="24"/>
          <w:szCs w:val="24"/>
          <w:lang w:val="pt-BR"/>
        </w:rPr>
        <w:t>s</w:t>
      </w:r>
      <w:r w:rsidRPr="00CC68A2">
        <w:rPr>
          <w:rFonts w:ascii="Times New Roman" w:hAnsi="Times New Roman" w:cs="Times New Roman"/>
          <w:sz w:val="24"/>
          <w:szCs w:val="24"/>
        </w:rPr>
        <w:t xml:space="preserve"> </w:t>
      </w:r>
      <w:r w:rsidRPr="00CC68A2">
        <w:rPr>
          <w:rFonts w:ascii="Times New Roman" w:hAnsi="Times New Roman" w:cs="Times New Roman"/>
          <w:sz w:val="24"/>
          <w:szCs w:val="24"/>
          <w:lang w:val="pt-BR"/>
        </w:rPr>
        <w:t>serviços e</w:t>
      </w:r>
      <w:r w:rsidRPr="00CC68A2">
        <w:rPr>
          <w:rFonts w:ascii="Times New Roman" w:hAnsi="Times New Roman" w:cs="Times New Roman"/>
          <w:sz w:val="24"/>
          <w:szCs w:val="24"/>
        </w:rPr>
        <w:t xml:space="preserve"> posterior liberação do documento fiscal para pagamento.</w:t>
      </w:r>
    </w:p>
    <w:p w:rsidR="00ED33D0" w:rsidRPr="00CC68A2" w:rsidRDefault="00CC68A2" w:rsidP="00CC68A2">
      <w:pPr>
        <w:pStyle w:val="Recuodecorpodetexto3"/>
        <w:tabs>
          <w:tab w:val="left" w:pos="720"/>
        </w:tabs>
        <w:spacing w:before="0" w:after="0" w:line="276" w:lineRule="auto"/>
        <w:ind w:firstLine="0"/>
        <w:rPr>
          <w:rFonts w:ascii="Times New Roman" w:hAnsi="Times New Roman"/>
          <w:sz w:val="24"/>
          <w:szCs w:val="24"/>
        </w:rPr>
      </w:pPr>
      <w:r w:rsidRPr="00CC68A2">
        <w:rPr>
          <w:rFonts w:ascii="Times New Roman" w:hAnsi="Times New Roman"/>
          <w:sz w:val="24"/>
          <w:szCs w:val="24"/>
        </w:rPr>
        <w:t>§ 2º Somente será autorizado o pagamento a fornecedores que estiverem quitas com a Fazenda Municipal de Teutônia.</w:t>
      </w:r>
    </w:p>
    <w:p w:rsidR="00ED33D0" w:rsidRPr="00CC68A2" w:rsidRDefault="00CC68A2" w:rsidP="00CC68A2">
      <w:pPr>
        <w:pStyle w:val="Corpodetexto21"/>
        <w:tabs>
          <w:tab w:val="left" w:pos="142"/>
          <w:tab w:val="left" w:pos="284"/>
          <w:tab w:val="left" w:pos="567"/>
        </w:tabs>
        <w:spacing w:before="0" w:after="0" w:line="276" w:lineRule="auto"/>
        <w:ind w:left="0"/>
        <w:rPr>
          <w:rFonts w:ascii="Times New Roman" w:hAnsi="Times New Roman"/>
          <w:sz w:val="24"/>
          <w:szCs w:val="24"/>
        </w:rPr>
      </w:pPr>
      <w:r w:rsidRPr="00CC68A2">
        <w:rPr>
          <w:rFonts w:ascii="Times New Roman" w:hAnsi="Times New Roman"/>
          <w:sz w:val="24"/>
          <w:szCs w:val="24"/>
        </w:rPr>
        <w:t xml:space="preserve">§ 3º Serão processadas as retenções </w:t>
      </w:r>
      <w:r w:rsidRPr="00CC68A2">
        <w:rPr>
          <w:rFonts w:ascii="Times New Roman" w:hAnsi="Times New Roman"/>
          <w:sz w:val="24"/>
          <w:szCs w:val="24"/>
        </w:rPr>
        <w:t>tributárias e previdenciárias nos termos da legislação que regula a matéria.</w:t>
      </w:r>
    </w:p>
    <w:p w:rsidR="00ED33D0" w:rsidRPr="00CC68A2" w:rsidRDefault="00CC68A2" w:rsidP="00CC68A2">
      <w:pPr>
        <w:spacing w:after="0" w:line="276" w:lineRule="auto"/>
        <w:jc w:val="both"/>
        <w:rPr>
          <w:rFonts w:ascii="Times New Roman" w:hAnsi="Times New Roman"/>
          <w:sz w:val="24"/>
          <w:szCs w:val="24"/>
        </w:rPr>
      </w:pPr>
      <w:r w:rsidRPr="00CC68A2">
        <w:rPr>
          <w:rFonts w:ascii="Times New Roman" w:hAnsi="Times New Roman" w:cs="Times New Roman"/>
          <w:sz w:val="24"/>
          <w:szCs w:val="24"/>
          <w:lang w:val="pt-PT"/>
        </w:rPr>
        <w:t>§</w:t>
      </w:r>
      <w:r w:rsidRPr="00CC68A2">
        <w:rPr>
          <w:rFonts w:ascii="Times New Roman" w:hAnsi="Times New Roman" w:cs="Times New Roman"/>
          <w:sz w:val="24"/>
          <w:szCs w:val="24"/>
        </w:rPr>
        <w:t xml:space="preserve"> 4</w:t>
      </w:r>
      <w:r w:rsidRPr="00CC68A2">
        <w:rPr>
          <w:rFonts w:ascii="Times New Roman" w:hAnsi="Times New Roman" w:cs="Times New Roman"/>
          <w:sz w:val="24"/>
          <w:szCs w:val="24"/>
          <w:lang w:val="pt-PT"/>
        </w:rPr>
        <w:t xml:space="preserve">º </w:t>
      </w:r>
      <w:r w:rsidRPr="00CC68A2">
        <w:rPr>
          <w:rFonts w:ascii="Times New Roman" w:hAnsi="Times New Roman" w:cs="Times New Roman"/>
          <w:sz w:val="24"/>
          <w:szCs w:val="24"/>
        </w:rPr>
        <w:t xml:space="preserve"> P</w:t>
      </w:r>
      <w:r w:rsidRPr="00CC68A2">
        <w:rPr>
          <w:rFonts w:ascii="Times New Roman" w:hAnsi="Times New Roman" w:cs="Times New Roman"/>
          <w:sz w:val="24"/>
          <w:szCs w:val="24"/>
          <w:lang w:val="pt-PT"/>
        </w:rPr>
        <w:t>oderá o Município de Teutônia</w:t>
      </w:r>
      <w:r w:rsidRPr="00CC68A2">
        <w:rPr>
          <w:rFonts w:ascii="Times New Roman" w:hAnsi="Times New Roman" w:cs="Times New Roman"/>
          <w:sz w:val="24"/>
          <w:szCs w:val="24"/>
        </w:rPr>
        <w:t>/</w:t>
      </w:r>
      <w:r w:rsidRPr="00CC68A2">
        <w:rPr>
          <w:rFonts w:ascii="Times New Roman" w:hAnsi="Times New Roman" w:cs="Times New Roman"/>
          <w:sz w:val="24"/>
          <w:szCs w:val="24"/>
          <w:lang w:val="pt-PT"/>
        </w:rPr>
        <w:t>RS compensar multas aplicadas com valores contratados e ainda não pagos</w:t>
      </w:r>
      <w:r w:rsidRPr="00CC68A2">
        <w:rPr>
          <w:rFonts w:ascii="Times New Roman" w:hAnsi="Times New Roman" w:cs="Times New Roman"/>
          <w:sz w:val="24"/>
          <w:szCs w:val="24"/>
        </w:rPr>
        <w:t>.</w:t>
      </w:r>
    </w:p>
    <w:p w:rsidR="00ED33D0" w:rsidRPr="00CC68A2" w:rsidRDefault="00CC68A2" w:rsidP="00CC68A2">
      <w:pPr>
        <w:spacing w:beforeLines="50" w:after="0" w:line="276" w:lineRule="auto"/>
        <w:jc w:val="both"/>
        <w:rPr>
          <w:rFonts w:ascii="Times New Roman" w:hAnsi="Times New Roman"/>
          <w:sz w:val="24"/>
          <w:szCs w:val="24"/>
        </w:rPr>
      </w:pPr>
      <w:r w:rsidRPr="00CC68A2">
        <w:rPr>
          <w:rFonts w:ascii="Times New Roman" w:hAnsi="Times New Roman" w:cs="Times New Roman"/>
          <w:sz w:val="24"/>
          <w:szCs w:val="24"/>
        </w:rPr>
        <w:t>§ 5º A despesa correrá nas seguintes dotações orçamentárias:</w:t>
      </w:r>
    </w:p>
    <w:p w:rsidR="00ED33D0" w:rsidRDefault="00ED33D0" w:rsidP="00CC68A2">
      <w:pPr>
        <w:spacing w:after="0" w:line="240" w:lineRule="auto"/>
        <w:jc w:val="both"/>
        <w:rPr>
          <w:rFonts w:ascii="Times New Roman" w:hAnsi="Times New Roman"/>
          <w:sz w:val="21"/>
          <w:szCs w:val="21"/>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01. CÂMARA MUNICIPAL DE VEREADORES</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 xml:space="preserve">01.031 - </w:t>
      </w:r>
      <w:r w:rsidRPr="00CC68A2">
        <w:rPr>
          <w:rFonts w:ascii="Times New Roman" w:hAnsi="Times New Roman"/>
          <w:szCs w:val="22"/>
        </w:rPr>
        <w:t>AÇÃO</w:t>
      </w:r>
      <w:proofErr w:type="gramEnd"/>
      <w:r w:rsidRPr="00CC68A2">
        <w:rPr>
          <w:rFonts w:ascii="Times New Roman" w:hAnsi="Times New Roman"/>
          <w:szCs w:val="22"/>
        </w:rPr>
        <w:t xml:space="preserve"> LEGISLATIVA</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01.031.0001.2001</w:t>
      </w:r>
      <w:r w:rsidRPr="00CC68A2">
        <w:rPr>
          <w:rFonts w:ascii="Times New Roman" w:hAnsi="Times New Roman"/>
          <w:szCs w:val="22"/>
        </w:rPr>
        <w:t xml:space="preserve"> – MANUTENÇÃO DA ATIVIDADE LEGISLATIVA</w:t>
      </w:r>
      <w:r w:rsidRPr="00CC68A2">
        <w:rPr>
          <w:rFonts w:ascii="Times New Roman" w:hAnsi="Times New Roman"/>
          <w:szCs w:val="22"/>
        </w:rPr>
        <w:br/>
      </w:r>
      <w:r w:rsidRPr="00CC68A2">
        <w:rPr>
          <w:rStyle w:val="Forte"/>
          <w:rFonts w:ascii="Times New Roman" w:hAnsi="Times New Roman"/>
          <w:b w:val="0"/>
          <w:szCs w:val="22"/>
        </w:rPr>
        <w:t>108</w:t>
      </w:r>
      <w:r w:rsidRPr="00CC68A2">
        <w:rPr>
          <w:rFonts w:ascii="Times New Roman" w:hAnsi="Times New Roman"/>
          <w:szCs w:val="22"/>
        </w:rPr>
        <w:t xml:space="preserve"> – MATERIAL DE CONSUMO</w:t>
      </w:r>
      <w:r w:rsidRPr="00CC68A2">
        <w:rPr>
          <w:rFonts w:ascii="Times New Roman" w:hAnsi="Times New Roman"/>
          <w:szCs w:val="22"/>
        </w:rPr>
        <w:br/>
      </w:r>
      <w:proofErr w:type="gramStart"/>
      <w:r w:rsidRPr="00CC68A2">
        <w:rPr>
          <w:rStyle w:val="Forte"/>
          <w:rFonts w:ascii="Times New Roman" w:hAnsi="Times New Roman"/>
          <w:b w:val="0"/>
          <w:szCs w:val="22"/>
        </w:rPr>
        <w:t>10437</w:t>
      </w:r>
      <w:r w:rsidRPr="00CC68A2">
        <w:rPr>
          <w:rFonts w:ascii="Times New Roman" w:hAnsi="Times New Roman"/>
          <w:szCs w:val="22"/>
        </w:rPr>
        <w:t xml:space="preserve"> – MATERIAL PARA MANUTENÇÃO DE VEÍCULOS</w:t>
      </w:r>
      <w:proofErr w:type="gramEnd"/>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02. GABINETE DO PREFEITO</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02.01 – GABINETE</w:t>
      </w:r>
      <w:proofErr w:type="gramEnd"/>
      <w:r w:rsidRPr="00CC68A2">
        <w:rPr>
          <w:rStyle w:val="Forte"/>
          <w:rFonts w:ascii="Times New Roman" w:hAnsi="Times New Roman"/>
          <w:b w:val="0"/>
          <w:szCs w:val="22"/>
        </w:rPr>
        <w:t xml:space="preserve"> DO PREFEITO</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04.122.0002.2002</w:t>
      </w:r>
      <w:r w:rsidRPr="00CC68A2">
        <w:rPr>
          <w:rFonts w:ascii="Times New Roman" w:hAnsi="Times New Roman"/>
          <w:szCs w:val="22"/>
        </w:rPr>
        <w:t xml:space="preserve"> – MANUTENÇÃO DAS ATIVIDADES DO GABINETE</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209</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03. SECRETARIA MUNICIPAL DE ADMINISTRAÇÃO</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03.01 – SECRETARIA</w:t>
      </w:r>
      <w:proofErr w:type="gramEnd"/>
      <w:r w:rsidRPr="00CC68A2">
        <w:rPr>
          <w:rStyle w:val="Forte"/>
          <w:rFonts w:ascii="Times New Roman" w:hAnsi="Times New Roman"/>
          <w:b w:val="0"/>
          <w:szCs w:val="22"/>
        </w:rPr>
        <w:t xml:space="preserve"> MUNICIPAL DE ADMINISTRAÇÃO</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04.122.0004.2003</w:t>
      </w:r>
      <w:r w:rsidRPr="00CC68A2">
        <w:rPr>
          <w:rFonts w:ascii="Times New Roman" w:hAnsi="Times New Roman"/>
          <w:szCs w:val="22"/>
        </w:rPr>
        <w:t xml:space="preserve"> – MANUTENÇÃO DAS ATIVIDADES DA SECRETARIA</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308</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04. SECRETARIA MUNICIPAL DA FAZENDA</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04.01 – SECRETARIA</w:t>
      </w:r>
      <w:proofErr w:type="gramEnd"/>
      <w:r w:rsidRPr="00CC68A2">
        <w:rPr>
          <w:rStyle w:val="Forte"/>
          <w:rFonts w:ascii="Times New Roman" w:hAnsi="Times New Roman"/>
          <w:b w:val="0"/>
          <w:szCs w:val="22"/>
        </w:rPr>
        <w:t xml:space="preserve"> MUNICIPAL DA FAZENDA</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04.122.0012.2003</w:t>
      </w:r>
      <w:r w:rsidRPr="00CC68A2">
        <w:rPr>
          <w:rFonts w:ascii="Times New Roman" w:hAnsi="Times New Roman"/>
          <w:szCs w:val="22"/>
        </w:rPr>
        <w:t xml:space="preserve"> – MANUTENÇÃO DAS ATIVIDADES DA SECRETARIA</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408</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 xml:space="preserve">05. SECRETARIA MUNICIPAL DE OBRAS, VIAÇÃO E </w:t>
      </w:r>
      <w:proofErr w:type="gramStart"/>
      <w:r w:rsidRPr="00CC68A2">
        <w:rPr>
          <w:rFonts w:ascii="Times New Roman" w:hAnsi="Times New Roman" w:cs="Times New Roman"/>
          <w:b w:val="0"/>
          <w:sz w:val="22"/>
          <w:szCs w:val="22"/>
        </w:rPr>
        <w:t>TRANSPORTES</w:t>
      </w:r>
      <w:proofErr w:type="gramEnd"/>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05.01 – SECRETARIA</w:t>
      </w:r>
      <w:proofErr w:type="gramEnd"/>
      <w:r w:rsidRPr="00CC68A2">
        <w:rPr>
          <w:rStyle w:val="Forte"/>
          <w:rFonts w:ascii="Times New Roman" w:hAnsi="Times New Roman"/>
          <w:b w:val="0"/>
          <w:szCs w:val="22"/>
        </w:rPr>
        <w:t xml:space="preserve"> DE OBRAS, VIAÇÃO E TRANSPORTES</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15.451.0010.2008</w:t>
      </w:r>
      <w:r w:rsidRPr="00CC68A2">
        <w:rPr>
          <w:rFonts w:ascii="Times New Roman" w:hAnsi="Times New Roman"/>
          <w:szCs w:val="22"/>
        </w:rPr>
        <w:t xml:space="preserve"> – MANUTENÇÃO DA FROTA DE VEÍCULOS, MÁQUINAS E IMPLEMENTOS RODOVIÁRIOS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proofErr w:type="gramStart"/>
      <w:r w:rsidRPr="00CC68A2">
        <w:rPr>
          <w:rStyle w:val="Forte"/>
          <w:rFonts w:ascii="Times New Roman" w:hAnsi="Times New Roman"/>
          <w:b w:val="0"/>
          <w:szCs w:val="22"/>
        </w:rPr>
        <w:t>566</w:t>
      </w:r>
      <w:proofErr w:type="gramEnd"/>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06. SECRETARIA MUNICIPAL DE SAÚDE</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06.01 – FUNDO</w:t>
      </w:r>
      <w:proofErr w:type="gramEnd"/>
      <w:r w:rsidRPr="00CC68A2">
        <w:rPr>
          <w:rStyle w:val="Forte"/>
          <w:rFonts w:ascii="Times New Roman" w:hAnsi="Times New Roman"/>
          <w:b w:val="0"/>
          <w:szCs w:val="22"/>
        </w:rPr>
        <w:t xml:space="preserve"> MUNICIPAL DA SAÚDE</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10.301.0034.2017</w:t>
      </w:r>
      <w:r w:rsidRPr="00CC68A2">
        <w:rPr>
          <w:rFonts w:ascii="Times New Roman" w:hAnsi="Times New Roman"/>
          <w:szCs w:val="22"/>
        </w:rPr>
        <w:t xml:space="preserve"> – MANUTENÇÃO DE VEÍCULOS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615</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lastRenderedPageBreak/>
        <w:t>10.301.0034.2198</w:t>
      </w:r>
      <w:r w:rsidRPr="00CC68A2">
        <w:rPr>
          <w:rFonts w:ascii="Times New Roman" w:hAnsi="Times New Roman"/>
          <w:szCs w:val="22"/>
        </w:rPr>
        <w:t xml:space="preserve"> – COFINANCIAMENTO FEDERAL PISO ATENÇÃO PRIMÁRIA À SAÚDE</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640</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2629</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10.304.0036.2089</w:t>
      </w:r>
      <w:r w:rsidRPr="00CC68A2">
        <w:rPr>
          <w:rFonts w:ascii="Times New Roman" w:hAnsi="Times New Roman"/>
          <w:szCs w:val="22"/>
        </w:rPr>
        <w:t xml:space="preserve"> – VIGILÂNCIA EM SAÚDE</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1671</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07. SECRETARIA MUNICIPAL DE EDUCAÇÃO</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07.01 – FUNDO</w:t>
      </w:r>
      <w:proofErr w:type="gramEnd"/>
      <w:r w:rsidRPr="00CC68A2">
        <w:rPr>
          <w:rStyle w:val="Forte"/>
          <w:rFonts w:ascii="Times New Roman" w:hAnsi="Times New Roman"/>
          <w:b w:val="0"/>
          <w:szCs w:val="22"/>
        </w:rPr>
        <w:t xml:space="preserve"> MUNICIPAL DA EDUCAÇÃO</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12.361.0046.2043</w:t>
      </w:r>
      <w:r w:rsidRPr="00CC68A2">
        <w:rPr>
          <w:rFonts w:ascii="Times New Roman" w:hAnsi="Times New Roman"/>
          <w:szCs w:val="22"/>
        </w:rPr>
        <w:t xml:space="preserve"> – MANUTENÇÃO DE VEÍCULOS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740</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12.365.0046.2043</w:t>
      </w:r>
      <w:r w:rsidRPr="00CC68A2">
        <w:rPr>
          <w:rFonts w:ascii="Times New Roman" w:hAnsi="Times New Roman"/>
          <w:szCs w:val="22"/>
        </w:rPr>
        <w:t xml:space="preserve"> – MANUTENÇÃO DE VEÍCULOS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4785</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09. SECRETARIA MUNICIPAL DE AGRICULTURA E MEIO AMBIENTE</w:t>
      </w:r>
    </w:p>
    <w:p w:rsidR="00CC68A2" w:rsidRPr="00CC68A2" w:rsidRDefault="00CC68A2" w:rsidP="00CC68A2">
      <w:pPr>
        <w:pStyle w:val="Ttulo3"/>
        <w:spacing w:before="0" w:after="0" w:line="276" w:lineRule="auto"/>
        <w:rPr>
          <w:rFonts w:ascii="Times New Roman" w:hAnsi="Times New Roman" w:cs="Times New Roman"/>
          <w:b w:val="0"/>
          <w:sz w:val="22"/>
          <w:szCs w:val="22"/>
        </w:rPr>
      </w:pPr>
      <w:proofErr w:type="gramStart"/>
      <w:r w:rsidRPr="00CC68A2">
        <w:rPr>
          <w:rFonts w:ascii="Times New Roman" w:hAnsi="Times New Roman" w:cs="Times New Roman"/>
          <w:b w:val="0"/>
          <w:sz w:val="22"/>
          <w:szCs w:val="22"/>
        </w:rPr>
        <w:t>09.01 – FUNDO</w:t>
      </w:r>
      <w:proofErr w:type="gramEnd"/>
      <w:r w:rsidRPr="00CC68A2">
        <w:rPr>
          <w:rFonts w:ascii="Times New Roman" w:hAnsi="Times New Roman" w:cs="Times New Roman"/>
          <w:b w:val="0"/>
          <w:sz w:val="22"/>
          <w:szCs w:val="22"/>
        </w:rPr>
        <w:t xml:space="preserve"> MUNICIPAL DA AGRICULTURA</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20.608.0010.2008</w:t>
      </w:r>
      <w:r w:rsidRPr="00CC68A2">
        <w:rPr>
          <w:rFonts w:ascii="Times New Roman" w:hAnsi="Times New Roman"/>
          <w:szCs w:val="22"/>
        </w:rPr>
        <w:t xml:space="preserve"> – MANUTENÇÃO DA FROTA DE VEÍCULOS, MÁQUINAS E IMPLEMENTOS RODOVIÁRIOS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proofErr w:type="gramStart"/>
      <w:r w:rsidRPr="00CC68A2">
        <w:rPr>
          <w:rStyle w:val="Forte"/>
          <w:rFonts w:ascii="Times New Roman" w:hAnsi="Times New Roman"/>
          <w:b w:val="0"/>
          <w:szCs w:val="22"/>
        </w:rPr>
        <w:t>1927</w:t>
      </w:r>
      <w:proofErr w:type="gramEnd"/>
    </w:p>
    <w:p w:rsidR="00CC68A2" w:rsidRPr="00CC68A2" w:rsidRDefault="00CC68A2" w:rsidP="00CC68A2">
      <w:pPr>
        <w:pStyle w:val="Ttulo3"/>
        <w:spacing w:before="0" w:after="0" w:line="276" w:lineRule="auto"/>
        <w:rPr>
          <w:rFonts w:ascii="Times New Roman" w:hAnsi="Times New Roman" w:cs="Times New Roman"/>
          <w:b w:val="0"/>
          <w:sz w:val="22"/>
          <w:szCs w:val="22"/>
        </w:rPr>
      </w:pPr>
      <w:proofErr w:type="gramStart"/>
      <w:r w:rsidRPr="00CC68A2">
        <w:rPr>
          <w:rFonts w:ascii="Times New Roman" w:hAnsi="Times New Roman" w:cs="Times New Roman"/>
          <w:b w:val="0"/>
          <w:sz w:val="22"/>
          <w:szCs w:val="22"/>
        </w:rPr>
        <w:t>09.02 – FUNDO</w:t>
      </w:r>
      <w:proofErr w:type="gramEnd"/>
      <w:r w:rsidRPr="00CC68A2">
        <w:rPr>
          <w:rFonts w:ascii="Times New Roman" w:hAnsi="Times New Roman" w:cs="Times New Roman"/>
          <w:b w:val="0"/>
          <w:sz w:val="22"/>
          <w:szCs w:val="22"/>
        </w:rPr>
        <w:t xml:space="preserve"> MUNICIPAL DO MEIO AMBIENTE</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15.452.0064.2008</w:t>
      </w:r>
      <w:r w:rsidRPr="00CC68A2">
        <w:rPr>
          <w:rFonts w:ascii="Times New Roman" w:hAnsi="Times New Roman"/>
          <w:szCs w:val="22"/>
        </w:rPr>
        <w:t xml:space="preserve"> – MANUTENÇÃO DA FROTA DE VEÍCULOS, MÁQUINAS E IMPLEMENTOS RODOVIÁRIOS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proofErr w:type="gramStart"/>
      <w:r w:rsidRPr="00CC68A2">
        <w:rPr>
          <w:rStyle w:val="Forte"/>
          <w:rFonts w:ascii="Times New Roman" w:hAnsi="Times New Roman"/>
          <w:b w:val="0"/>
          <w:szCs w:val="22"/>
        </w:rPr>
        <w:t>1948</w:t>
      </w:r>
      <w:proofErr w:type="gramEnd"/>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 xml:space="preserve">10. SECRETARIA MUNICIPAL DE PLANEJAMENTO, MOBILIDADE URBANA E SEGURANÇA </w:t>
      </w:r>
      <w:proofErr w:type="gramStart"/>
      <w:r w:rsidRPr="00CC68A2">
        <w:rPr>
          <w:rFonts w:ascii="Times New Roman" w:hAnsi="Times New Roman" w:cs="Times New Roman"/>
          <w:b w:val="0"/>
          <w:sz w:val="22"/>
          <w:szCs w:val="22"/>
        </w:rPr>
        <w:t>PÚBLICA</w:t>
      </w:r>
      <w:proofErr w:type="gramEnd"/>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10.01 – SECRETARIA</w:t>
      </w:r>
      <w:proofErr w:type="gramEnd"/>
      <w:r w:rsidRPr="00CC68A2">
        <w:rPr>
          <w:rStyle w:val="Forte"/>
          <w:rFonts w:ascii="Times New Roman" w:hAnsi="Times New Roman"/>
          <w:b w:val="0"/>
          <w:szCs w:val="22"/>
        </w:rPr>
        <w:t xml:space="preserve"> MUNICIPAL DE PLANEJAMENTO, MOBILIDADE URBANA E SEGURANÇA PÚBLICA</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04.121.0002.2003</w:t>
      </w:r>
      <w:r w:rsidRPr="00CC68A2">
        <w:rPr>
          <w:rFonts w:ascii="Times New Roman" w:hAnsi="Times New Roman"/>
          <w:szCs w:val="22"/>
        </w:rPr>
        <w:t xml:space="preserve"> – MANUTENÇÃO DAS ATIVIDADES DA SECRETARIA</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1045</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04.121.0008.2015</w:t>
      </w:r>
      <w:r w:rsidRPr="00CC68A2">
        <w:rPr>
          <w:rFonts w:ascii="Times New Roman" w:hAnsi="Times New Roman"/>
          <w:szCs w:val="22"/>
        </w:rPr>
        <w:t xml:space="preserve"> – MANUTENÇÃO DAS ATIVIDADES DO SETOR</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1057</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 xml:space="preserve">11. SECRETARIA MUNICIPAL DE JUVENTUDE, CULTURA, ESPORTE E </w:t>
      </w:r>
      <w:proofErr w:type="gramStart"/>
      <w:r w:rsidRPr="00CC68A2">
        <w:rPr>
          <w:rFonts w:ascii="Times New Roman" w:hAnsi="Times New Roman" w:cs="Times New Roman"/>
          <w:b w:val="0"/>
          <w:sz w:val="22"/>
          <w:szCs w:val="22"/>
        </w:rPr>
        <w:t>LAZER</w:t>
      </w:r>
      <w:proofErr w:type="gramEnd"/>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11.01 – SECRETARIA</w:t>
      </w:r>
      <w:proofErr w:type="gramEnd"/>
      <w:r w:rsidRPr="00CC68A2">
        <w:rPr>
          <w:rStyle w:val="Forte"/>
          <w:rFonts w:ascii="Times New Roman" w:hAnsi="Times New Roman"/>
          <w:b w:val="0"/>
          <w:szCs w:val="22"/>
        </w:rPr>
        <w:t xml:space="preserve"> MUNICIPAL DE JUVENTUDE, CULTURA, ESPORTE E LAZER</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27.812.0010.2003</w:t>
      </w:r>
      <w:r w:rsidRPr="00CC68A2">
        <w:rPr>
          <w:rFonts w:ascii="Times New Roman" w:hAnsi="Times New Roman"/>
          <w:szCs w:val="22"/>
        </w:rPr>
        <w:t xml:space="preserve"> – MANUTENÇÃO DAS ATIVIDADES DA SECRETARIA</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1111</w:t>
      </w:r>
    </w:p>
    <w:p w:rsidR="00CC68A2" w:rsidRPr="00CC68A2" w:rsidRDefault="00CC68A2" w:rsidP="00CC68A2">
      <w:pPr>
        <w:spacing w:after="0" w:line="276" w:lineRule="auto"/>
        <w:rPr>
          <w:rFonts w:ascii="Times New Roman" w:hAnsi="Times New Roman" w:cs="Times New Roman"/>
        </w:rPr>
      </w:pPr>
    </w:p>
    <w:p w:rsidR="00CC68A2" w:rsidRPr="00CC68A2" w:rsidRDefault="00CC68A2" w:rsidP="00CC68A2">
      <w:pPr>
        <w:pStyle w:val="Ttulo2"/>
        <w:spacing w:before="0" w:after="0" w:line="276" w:lineRule="auto"/>
        <w:rPr>
          <w:rFonts w:ascii="Times New Roman" w:hAnsi="Times New Roman" w:cs="Times New Roman"/>
          <w:b w:val="0"/>
          <w:sz w:val="22"/>
          <w:szCs w:val="22"/>
        </w:rPr>
      </w:pPr>
      <w:r w:rsidRPr="00CC68A2">
        <w:rPr>
          <w:rFonts w:ascii="Times New Roman" w:hAnsi="Times New Roman" w:cs="Times New Roman"/>
          <w:b w:val="0"/>
          <w:sz w:val="22"/>
          <w:szCs w:val="22"/>
        </w:rPr>
        <w:t>12. SECRETARIA MUNICIPAL DE ASSISTÊNCIA SOCIAL E HABITAÇÃO</w:t>
      </w:r>
    </w:p>
    <w:p w:rsidR="00CC68A2" w:rsidRPr="00CC68A2" w:rsidRDefault="00CC68A2" w:rsidP="00CC68A2">
      <w:pPr>
        <w:pStyle w:val="NormalWeb"/>
        <w:spacing w:before="0" w:after="0" w:line="276" w:lineRule="auto"/>
        <w:jc w:val="left"/>
        <w:rPr>
          <w:rFonts w:ascii="Times New Roman" w:hAnsi="Times New Roman"/>
          <w:szCs w:val="22"/>
        </w:rPr>
      </w:pPr>
      <w:proofErr w:type="gramStart"/>
      <w:r w:rsidRPr="00CC68A2">
        <w:rPr>
          <w:rStyle w:val="Forte"/>
          <w:rFonts w:ascii="Times New Roman" w:hAnsi="Times New Roman"/>
          <w:b w:val="0"/>
          <w:szCs w:val="22"/>
        </w:rPr>
        <w:t>12.01 – SECRETARIA</w:t>
      </w:r>
      <w:proofErr w:type="gramEnd"/>
      <w:r w:rsidRPr="00CC68A2">
        <w:rPr>
          <w:rStyle w:val="Forte"/>
          <w:rFonts w:ascii="Times New Roman" w:hAnsi="Times New Roman"/>
          <w:b w:val="0"/>
          <w:szCs w:val="22"/>
        </w:rPr>
        <w:t xml:space="preserve"> MUNICIPAL DE ASSISTÊNCIA SOCIAL E HABITAÇÃO</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08.244.0029.2030</w:t>
      </w:r>
      <w:r w:rsidRPr="00CC68A2">
        <w:rPr>
          <w:rFonts w:ascii="Times New Roman" w:hAnsi="Times New Roman"/>
          <w:szCs w:val="22"/>
        </w:rPr>
        <w:t xml:space="preserve"> – BOLSA FAMÍLIA E CADASTRO ÚNICO</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1277</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08.244.0029.2032</w:t>
      </w:r>
      <w:r w:rsidRPr="00CC68A2">
        <w:rPr>
          <w:rFonts w:ascii="Times New Roman" w:hAnsi="Times New Roman"/>
          <w:szCs w:val="22"/>
        </w:rPr>
        <w:t xml:space="preserve"> – MANUTENÇÃO DAS ATIVIDADES DA ASSISTÊNCIA SOCIAL</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1206</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08.244.0029.2037</w:t>
      </w:r>
      <w:r w:rsidRPr="00CC68A2">
        <w:rPr>
          <w:rFonts w:ascii="Times New Roman" w:hAnsi="Times New Roman"/>
          <w:szCs w:val="22"/>
        </w:rPr>
        <w:t xml:space="preserve"> – MANUTENÇÃO DAS ATIVIDADES DO CREAS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1217</w:t>
      </w:r>
      <w:r w:rsidRPr="00CC68A2">
        <w:rPr>
          <w:rFonts w:ascii="Times New Roman" w:hAnsi="Times New Roman"/>
          <w:szCs w:val="22"/>
        </w:rPr>
        <w:br/>
      </w:r>
      <w:r w:rsidRPr="00CC68A2">
        <w:rPr>
          <w:rStyle w:val="Forte"/>
          <w:rFonts w:ascii="Times New Roman" w:hAnsi="Times New Roman"/>
          <w:b w:val="0"/>
          <w:szCs w:val="22"/>
        </w:rPr>
        <w:lastRenderedPageBreak/>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1268</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3211</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08.244.0029.2095</w:t>
      </w:r>
      <w:r w:rsidRPr="00CC68A2">
        <w:rPr>
          <w:rFonts w:ascii="Times New Roman" w:hAnsi="Times New Roman"/>
          <w:szCs w:val="22"/>
        </w:rPr>
        <w:t xml:space="preserve"> – MANUTENÇÃO DAS ATIVIDADES DO CRAS</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1257</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1283</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1287</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08.244.0029.2096</w:t>
      </w:r>
      <w:r w:rsidRPr="00CC68A2">
        <w:rPr>
          <w:rFonts w:ascii="Times New Roman" w:hAnsi="Times New Roman"/>
          <w:szCs w:val="22"/>
        </w:rPr>
        <w:t xml:space="preserve"> – FEAS EMANCIPAR</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3213</w:t>
      </w:r>
    </w:p>
    <w:p w:rsidR="00CC68A2" w:rsidRPr="00CC68A2" w:rsidRDefault="00CC68A2" w:rsidP="00CC68A2">
      <w:pPr>
        <w:pStyle w:val="NormalWeb"/>
        <w:spacing w:before="0" w:after="0" w:line="276" w:lineRule="auto"/>
        <w:jc w:val="left"/>
        <w:rPr>
          <w:rFonts w:ascii="Times New Roman" w:hAnsi="Times New Roman"/>
          <w:szCs w:val="22"/>
        </w:rPr>
      </w:pPr>
      <w:r w:rsidRPr="00CC68A2">
        <w:rPr>
          <w:rStyle w:val="Forte"/>
          <w:rFonts w:ascii="Times New Roman" w:hAnsi="Times New Roman"/>
          <w:b w:val="0"/>
          <w:szCs w:val="22"/>
        </w:rPr>
        <w:t>08.244.0029.2211</w:t>
      </w:r>
      <w:r w:rsidRPr="00CC68A2">
        <w:rPr>
          <w:rFonts w:ascii="Times New Roman" w:hAnsi="Times New Roman"/>
          <w:szCs w:val="22"/>
        </w:rPr>
        <w:t xml:space="preserve"> – PGR – PISO GAÚCHO REGULAR</w:t>
      </w:r>
      <w:r w:rsidRPr="00CC68A2">
        <w:rPr>
          <w:rFonts w:ascii="Times New Roman" w:hAnsi="Times New Roman"/>
          <w:szCs w:val="22"/>
        </w:rPr>
        <w:br/>
      </w:r>
      <w:r w:rsidRPr="00CC68A2">
        <w:rPr>
          <w:rStyle w:val="Forte"/>
          <w:rFonts w:ascii="Times New Roman" w:hAnsi="Times New Roman"/>
          <w:b w:val="0"/>
          <w:szCs w:val="22"/>
        </w:rPr>
        <w:t>3.3.90.30.00.00.00.00</w:t>
      </w:r>
      <w:r w:rsidRPr="00CC68A2">
        <w:rPr>
          <w:rFonts w:ascii="Times New Roman" w:hAnsi="Times New Roman"/>
          <w:szCs w:val="22"/>
        </w:rPr>
        <w:t xml:space="preserve"> – MATERIAL DE CONSUMO – </w:t>
      </w:r>
      <w:r w:rsidRPr="00CC68A2">
        <w:rPr>
          <w:rStyle w:val="Forte"/>
          <w:rFonts w:ascii="Times New Roman" w:hAnsi="Times New Roman"/>
          <w:b w:val="0"/>
          <w:szCs w:val="22"/>
        </w:rPr>
        <w:t>3215</w:t>
      </w:r>
    </w:p>
    <w:p w:rsidR="00ED33D0" w:rsidRDefault="00ED33D0">
      <w:pPr>
        <w:spacing w:after="0" w:line="240" w:lineRule="auto"/>
        <w:jc w:val="both"/>
        <w:rPr>
          <w:rFonts w:ascii="Times New Roman" w:hAnsi="Times New Roman" w:cs="Times New Roman"/>
        </w:rPr>
      </w:pP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 </w:t>
      </w:r>
      <w:r w:rsidRPr="00CC68A2">
        <w:rPr>
          <w:rFonts w:ascii="Times New Roman" w:hAnsi="Times New Roman" w:cs="Times New Roman"/>
          <w:b/>
          <w:bCs/>
          <w:sz w:val="24"/>
          <w:szCs w:val="24"/>
        </w:rPr>
        <w:t>CLÁUSULA SEXTA</w:t>
      </w:r>
      <w:r w:rsidRPr="00CC68A2">
        <w:rPr>
          <w:rFonts w:ascii="Times New Roman" w:hAnsi="Times New Roman" w:cs="Times New Roman"/>
          <w:sz w:val="24"/>
          <w:szCs w:val="24"/>
        </w:rPr>
        <w:t xml:space="preserve"> – A contratação junto à DETENTORA será formalizada pela Secretaria interessada por intermédio de emissão de Nota de Empenho de despesa e Ordem de Entreg</w:t>
      </w:r>
      <w:r w:rsidRPr="00CC68A2">
        <w:rPr>
          <w:rFonts w:ascii="Times New Roman" w:hAnsi="Times New Roman" w:cs="Times New Roman"/>
          <w:sz w:val="24"/>
          <w:szCs w:val="24"/>
        </w:rPr>
        <w:t xml:space="preserve">a dos produtos, os quais serão </w:t>
      </w:r>
      <w:proofErr w:type="gramStart"/>
      <w:r w:rsidRPr="00CC68A2">
        <w:rPr>
          <w:rFonts w:ascii="Times New Roman" w:hAnsi="Times New Roman" w:cs="Times New Roman"/>
          <w:sz w:val="24"/>
          <w:szCs w:val="24"/>
        </w:rPr>
        <w:t>emitidas</w:t>
      </w:r>
      <w:proofErr w:type="gramEnd"/>
      <w:r w:rsidRPr="00CC68A2">
        <w:rPr>
          <w:rFonts w:ascii="Times New Roman" w:hAnsi="Times New Roman" w:cs="Times New Roman"/>
          <w:sz w:val="24"/>
          <w:szCs w:val="24"/>
        </w:rPr>
        <w:t xml:space="preserve"> de acordo com a estrita necessidade da Administração.</w:t>
      </w:r>
    </w:p>
    <w:p w:rsidR="00ED33D0" w:rsidRPr="00CC68A2" w:rsidRDefault="00CC68A2" w:rsidP="00CC68A2">
      <w:pPr>
        <w:tabs>
          <w:tab w:val="left" w:pos="9460"/>
        </w:tabs>
        <w:spacing w:beforeLines="50" w:afterLines="50" w:line="276" w:lineRule="auto"/>
        <w:jc w:val="both"/>
        <w:rPr>
          <w:rFonts w:ascii="Times New Roman" w:hAnsi="Times New Roman" w:cs="Times New Roman"/>
          <w:sz w:val="24"/>
          <w:szCs w:val="24"/>
        </w:rPr>
      </w:pPr>
      <w:r w:rsidRPr="00CC68A2">
        <w:rPr>
          <w:rFonts w:ascii="Times New Roman" w:hAnsi="Times New Roman" w:cs="Times New Roman"/>
          <w:sz w:val="24"/>
          <w:szCs w:val="24"/>
        </w:rPr>
        <w:t>§ 1º A Administração não emitirá qualquer solicitação de aquisição sem a prévia existência do respectivo crédito orçamentário.</w:t>
      </w:r>
    </w:p>
    <w:p w:rsidR="00ED33D0" w:rsidRPr="00CC68A2" w:rsidRDefault="00CC68A2" w:rsidP="00CC68A2">
      <w:pPr>
        <w:spacing w:beforeLines="50"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2° As ordens de compra poderão se</w:t>
      </w:r>
      <w:r w:rsidRPr="00CC68A2">
        <w:rPr>
          <w:rFonts w:ascii="Times New Roman" w:hAnsi="Times New Roman" w:cs="Times New Roman"/>
          <w:sz w:val="24"/>
          <w:szCs w:val="24"/>
        </w:rPr>
        <w:t>r encaminhadas por meio eletrônico ou por outra forma admitida pela Administração.</w:t>
      </w:r>
    </w:p>
    <w:p w:rsidR="00ED33D0" w:rsidRPr="00CC68A2" w:rsidRDefault="00ED33D0" w:rsidP="00CC68A2">
      <w:pPr>
        <w:spacing w:after="0" w:line="276" w:lineRule="auto"/>
        <w:ind w:rightChars="181" w:right="398"/>
        <w:jc w:val="both"/>
        <w:rPr>
          <w:rFonts w:ascii="Times New Roman" w:hAnsi="Times New Roman" w:cs="Times New Roman"/>
          <w:sz w:val="24"/>
          <w:szCs w:val="24"/>
        </w:rPr>
      </w:pPr>
    </w:p>
    <w:p w:rsidR="00ED33D0" w:rsidRPr="00CC68A2" w:rsidRDefault="00CC68A2" w:rsidP="00CC68A2">
      <w:pPr>
        <w:tabs>
          <w:tab w:val="left" w:pos="1134"/>
        </w:tabs>
        <w:spacing w:after="0" w:line="276" w:lineRule="auto"/>
        <w:jc w:val="both"/>
        <w:rPr>
          <w:rFonts w:ascii="Times New Roman" w:hAnsi="Times New Roman" w:cs="Times New Roman"/>
          <w:sz w:val="24"/>
          <w:szCs w:val="24"/>
        </w:rPr>
      </w:pPr>
      <w:r w:rsidRPr="00CC68A2">
        <w:rPr>
          <w:rFonts w:ascii="Times New Roman" w:eastAsia="Arial-BoldMT" w:hAnsi="Times New Roman" w:cs="Times New Roman"/>
          <w:b/>
          <w:bCs/>
          <w:sz w:val="24"/>
          <w:szCs w:val="24"/>
        </w:rPr>
        <w:t xml:space="preserve">CLÁUSULA SÉTIMA - </w:t>
      </w:r>
      <w:r w:rsidRPr="00CC68A2">
        <w:rPr>
          <w:rFonts w:ascii="Times New Roman" w:hAnsi="Times New Roman" w:cs="Times New Roman"/>
          <w:sz w:val="24"/>
          <w:szCs w:val="24"/>
        </w:rPr>
        <w:t>Os produtos deverão ser entregues conforme a necessidade, no prazo de até 1</w:t>
      </w:r>
      <w:r w:rsidRPr="00CC68A2">
        <w:rPr>
          <w:rFonts w:ascii="Times New Roman" w:hAnsi="Times New Roman" w:cs="Times New Roman"/>
          <w:sz w:val="24"/>
          <w:szCs w:val="24"/>
        </w:rPr>
        <w:t>5</w:t>
      </w: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quinze</w:t>
      </w:r>
      <w:r w:rsidRPr="00CC68A2">
        <w:rPr>
          <w:rFonts w:ascii="Times New Roman" w:hAnsi="Times New Roman" w:cs="Times New Roman"/>
          <w:sz w:val="24"/>
          <w:szCs w:val="24"/>
        </w:rPr>
        <w:t xml:space="preserve">) dias, a contar da data de envio do pedido pelo Setor de Compras </w:t>
      </w:r>
      <w:r w:rsidRPr="00CC68A2">
        <w:rPr>
          <w:rFonts w:ascii="Times New Roman" w:hAnsi="Times New Roman" w:cs="Times New Roman"/>
          <w:sz w:val="24"/>
          <w:szCs w:val="24"/>
        </w:rPr>
        <w:t>(Nota de Empenho).</w:t>
      </w:r>
    </w:p>
    <w:p w:rsidR="00ED33D0" w:rsidRPr="00CC68A2" w:rsidRDefault="00CC68A2" w:rsidP="00CC68A2">
      <w:pPr>
        <w:tabs>
          <w:tab w:val="left" w:pos="1134"/>
        </w:tabs>
        <w:spacing w:after="0" w:line="276" w:lineRule="auto"/>
        <w:jc w:val="both"/>
        <w:rPr>
          <w:rFonts w:ascii="Times New Roman" w:hAnsi="Times New Roman" w:cs="Times New Roman"/>
          <w:sz w:val="24"/>
          <w:szCs w:val="24"/>
        </w:rPr>
      </w:pPr>
      <w:r w:rsidRPr="00CC68A2">
        <w:rPr>
          <w:rFonts w:ascii="Times New Roman" w:hAnsi="Times New Roman" w:cs="Times New Roman"/>
          <w:bCs/>
          <w:sz w:val="24"/>
          <w:szCs w:val="24"/>
        </w:rPr>
        <w:t>§ 1º Mediante escrita e justificada solicitação da Detentora da Ata, o prazo declinado acima poderá ser prorrogado uma única vez por igual período, contanto que a empresa Contratada proceda a tal solicitação durante o transcurso do prazo</w:t>
      </w:r>
      <w:r w:rsidRPr="00CC68A2">
        <w:rPr>
          <w:rFonts w:ascii="Times New Roman" w:hAnsi="Times New Roman" w:cs="Times New Roman"/>
          <w:bCs/>
          <w:sz w:val="24"/>
          <w:szCs w:val="24"/>
        </w:rPr>
        <w:t xml:space="preserve"> que, originariamente, lhe foi concedida para entrega dos itens, e sendo conveniente para a Administração tal pedido.</w:t>
      </w:r>
    </w:p>
    <w:p w:rsidR="00ED33D0" w:rsidRPr="00CC68A2" w:rsidRDefault="00CC68A2" w:rsidP="00CC68A2">
      <w:pPr>
        <w:tabs>
          <w:tab w:val="left" w:pos="675"/>
        </w:tabs>
        <w:suppressAutoHyphens/>
        <w:spacing w:after="0" w:line="276" w:lineRule="auto"/>
        <w:jc w:val="both"/>
        <w:rPr>
          <w:rFonts w:ascii="Times New Roman" w:hAnsi="Times New Roman" w:cs="Times New Roman"/>
          <w:bCs/>
          <w:sz w:val="24"/>
          <w:szCs w:val="24"/>
        </w:rPr>
      </w:pPr>
      <w:r w:rsidRPr="00CC68A2">
        <w:rPr>
          <w:rFonts w:ascii="Times New Roman" w:hAnsi="Times New Roman" w:cs="Times New Roman"/>
          <w:bCs/>
          <w:sz w:val="24"/>
          <w:szCs w:val="24"/>
        </w:rPr>
        <w:t xml:space="preserve">§ </w:t>
      </w:r>
      <w:r w:rsidRPr="00CC68A2">
        <w:rPr>
          <w:rFonts w:ascii="Times New Roman" w:hAnsi="Times New Roman" w:cs="Times New Roman"/>
          <w:bCs/>
          <w:sz w:val="24"/>
          <w:szCs w:val="24"/>
        </w:rPr>
        <w:t>2º Os produtos deverão ser entregues n</w:t>
      </w:r>
      <w:r w:rsidRPr="00CC68A2">
        <w:rPr>
          <w:rFonts w:ascii="Times New Roman" w:hAnsi="Times New Roman" w:cs="Times New Roman"/>
          <w:bCs/>
          <w:sz w:val="24"/>
          <w:szCs w:val="24"/>
        </w:rPr>
        <w:t xml:space="preserve">o </w:t>
      </w:r>
      <w:r w:rsidRPr="00CC68A2">
        <w:rPr>
          <w:rFonts w:ascii="Times New Roman" w:hAnsi="Times New Roman" w:cs="Times New Roman"/>
          <w:sz w:val="24"/>
          <w:szCs w:val="24"/>
        </w:rPr>
        <w:t xml:space="preserve">Almoxarifado Central da Prefeitura, situado na Avenida 01 Oeste, nº 507, Bairro Centro </w:t>
      </w:r>
      <w:r w:rsidRPr="00CC68A2">
        <w:rPr>
          <w:rFonts w:ascii="Times New Roman" w:hAnsi="Times New Roman" w:cs="Times New Roman"/>
          <w:sz w:val="24"/>
          <w:szCs w:val="24"/>
        </w:rPr>
        <w:t>Administrativo, Teutônia/RS</w:t>
      </w:r>
      <w:r w:rsidRPr="00CC68A2">
        <w:rPr>
          <w:rFonts w:ascii="Times New Roman" w:hAnsi="Times New Roman" w:cs="Times New Roman"/>
          <w:sz w:val="24"/>
          <w:szCs w:val="24"/>
          <w:lang w:val="en-US"/>
        </w:rPr>
        <w:t xml:space="preserve">. </w:t>
      </w:r>
      <w:r w:rsidRPr="00CC68A2">
        <w:rPr>
          <w:rFonts w:ascii="Times New Roman" w:hAnsi="Times New Roman" w:cs="Times New Roman"/>
          <w:sz w:val="24"/>
          <w:szCs w:val="24"/>
        </w:rPr>
        <w:t>N</w:t>
      </w:r>
      <w:r w:rsidRPr="00CC68A2">
        <w:rPr>
          <w:rFonts w:ascii="Times New Roman" w:hAnsi="Times New Roman" w:cs="Times New Roman"/>
          <w:sz w:val="24"/>
          <w:szCs w:val="24"/>
        </w:rPr>
        <w:t>ão haverá limitação e/ou carga mínima de quantitativos.</w:t>
      </w:r>
    </w:p>
    <w:p w:rsidR="00ED33D0" w:rsidRPr="00CC68A2" w:rsidRDefault="00CC68A2" w:rsidP="00CC68A2">
      <w:pPr>
        <w:tabs>
          <w:tab w:val="left" w:pos="1134"/>
        </w:tabs>
        <w:spacing w:after="0" w:line="276" w:lineRule="auto"/>
        <w:jc w:val="both"/>
        <w:rPr>
          <w:rFonts w:ascii="Times New Roman" w:hAnsi="Times New Roman" w:cs="Times New Roman"/>
          <w:bCs/>
          <w:sz w:val="24"/>
          <w:szCs w:val="24"/>
        </w:rPr>
      </w:pPr>
      <w:r w:rsidRPr="00CC68A2">
        <w:rPr>
          <w:rFonts w:ascii="Times New Roman" w:hAnsi="Times New Roman" w:cs="Times New Roman"/>
          <w:bCs/>
          <w:sz w:val="24"/>
          <w:szCs w:val="24"/>
        </w:rPr>
        <w:t>§ 3º Os produtos devem vir acompanhados da Nota Fiscal/Fatura (constando o nº da Nota de Empenho).</w:t>
      </w:r>
    </w:p>
    <w:p w:rsidR="00ED33D0" w:rsidRPr="00CC68A2" w:rsidRDefault="00CC68A2" w:rsidP="00CC68A2">
      <w:pPr>
        <w:tabs>
          <w:tab w:val="left" w:pos="1134"/>
        </w:tabs>
        <w:spacing w:after="0" w:line="276" w:lineRule="auto"/>
        <w:jc w:val="both"/>
        <w:rPr>
          <w:rFonts w:ascii="Times New Roman" w:hAnsi="Times New Roman" w:cs="Times New Roman"/>
          <w:b/>
          <w:bCs/>
          <w:sz w:val="24"/>
          <w:szCs w:val="24"/>
        </w:rPr>
      </w:pPr>
      <w:r w:rsidRPr="00CC68A2">
        <w:rPr>
          <w:rFonts w:ascii="Times New Roman" w:hAnsi="Times New Roman" w:cs="Times New Roman"/>
          <w:bCs/>
          <w:sz w:val="24"/>
          <w:szCs w:val="24"/>
        </w:rPr>
        <w:t xml:space="preserve">§ 4º </w:t>
      </w:r>
      <w:r w:rsidRPr="00CC68A2">
        <w:rPr>
          <w:rFonts w:ascii="Times New Roman" w:hAnsi="Times New Roman" w:cs="Times New Roman"/>
          <w:sz w:val="24"/>
          <w:szCs w:val="24"/>
        </w:rPr>
        <w:t>Verificada a desconformidade de algum dos produtos, a licitante ve</w:t>
      </w:r>
      <w:r w:rsidRPr="00CC68A2">
        <w:rPr>
          <w:rFonts w:ascii="Times New Roman" w:hAnsi="Times New Roman" w:cs="Times New Roman"/>
          <w:sz w:val="24"/>
          <w:szCs w:val="24"/>
        </w:rPr>
        <w:t xml:space="preserve">ncedora deverá promover as correções necessárias no prazo máximo de </w:t>
      </w:r>
      <w:r w:rsidRPr="00CC68A2">
        <w:rPr>
          <w:rFonts w:ascii="Times New Roman" w:hAnsi="Times New Roman" w:cs="Times New Roman"/>
          <w:sz w:val="24"/>
          <w:szCs w:val="24"/>
        </w:rPr>
        <w:t xml:space="preserve">05 </w:t>
      </w:r>
      <w:r w:rsidRPr="00CC68A2">
        <w:rPr>
          <w:rFonts w:ascii="Times New Roman" w:hAnsi="Times New Roman" w:cs="Times New Roman"/>
          <w:sz w:val="24"/>
          <w:szCs w:val="24"/>
        </w:rPr>
        <w:t>(</w:t>
      </w:r>
      <w:r w:rsidRPr="00CC68A2">
        <w:rPr>
          <w:rFonts w:ascii="Times New Roman" w:hAnsi="Times New Roman" w:cs="Times New Roman"/>
          <w:sz w:val="24"/>
          <w:szCs w:val="24"/>
        </w:rPr>
        <w:t>cinco</w:t>
      </w:r>
      <w:r w:rsidRPr="00CC68A2">
        <w:rPr>
          <w:rFonts w:ascii="Times New Roman" w:hAnsi="Times New Roman" w:cs="Times New Roman"/>
          <w:sz w:val="24"/>
          <w:szCs w:val="24"/>
        </w:rPr>
        <w:t xml:space="preserve">) </w:t>
      </w:r>
      <w:r w:rsidRPr="00CC68A2">
        <w:rPr>
          <w:rFonts w:ascii="Times New Roman" w:hAnsi="Times New Roman" w:cs="Times New Roman"/>
          <w:sz w:val="24"/>
          <w:szCs w:val="24"/>
        </w:rPr>
        <w:t>dias</w:t>
      </w:r>
      <w:r w:rsidRPr="00CC68A2">
        <w:rPr>
          <w:rFonts w:ascii="Times New Roman" w:hAnsi="Times New Roman" w:cs="Times New Roman"/>
          <w:sz w:val="24"/>
          <w:szCs w:val="24"/>
        </w:rPr>
        <w:t>, sujeitando-se às penalidades previstas neste edital.</w:t>
      </w:r>
    </w:p>
    <w:p w:rsidR="00ED33D0" w:rsidRPr="00CC68A2" w:rsidRDefault="00ED33D0" w:rsidP="00CC68A2">
      <w:pPr>
        <w:spacing w:after="0" w:line="276" w:lineRule="auto"/>
        <w:ind w:rightChars="181" w:right="398"/>
        <w:jc w:val="both"/>
        <w:rPr>
          <w:rFonts w:ascii="Times New Roman" w:hAnsi="Times New Roman" w:cs="Times New Roman"/>
          <w:sz w:val="24"/>
          <w:szCs w:val="24"/>
        </w:rPr>
      </w:pPr>
    </w:p>
    <w:p w:rsidR="00ED33D0" w:rsidRPr="00CC68A2" w:rsidRDefault="00CC68A2" w:rsidP="00CC68A2">
      <w:pPr>
        <w:tabs>
          <w:tab w:val="left" w:pos="9240"/>
          <w:tab w:val="left" w:pos="9460"/>
        </w:tabs>
        <w:spacing w:after="0" w:line="276" w:lineRule="auto"/>
        <w:jc w:val="both"/>
        <w:rPr>
          <w:rFonts w:ascii="Times New Roman" w:hAnsi="Times New Roman" w:cs="Times New Roman"/>
          <w:sz w:val="24"/>
          <w:szCs w:val="24"/>
        </w:rPr>
      </w:pPr>
      <w:r w:rsidRPr="00CC68A2">
        <w:rPr>
          <w:rFonts w:ascii="Times New Roman" w:hAnsi="Times New Roman" w:cs="Times New Roman"/>
          <w:b/>
          <w:bCs/>
          <w:sz w:val="24"/>
          <w:szCs w:val="24"/>
        </w:rPr>
        <w:t xml:space="preserve">CLÁUSULA OITAVA </w:t>
      </w:r>
      <w:r w:rsidRPr="00CC68A2">
        <w:rPr>
          <w:rFonts w:ascii="Times New Roman" w:hAnsi="Times New Roman" w:cs="Times New Roman"/>
          <w:sz w:val="24"/>
          <w:szCs w:val="24"/>
        </w:rPr>
        <w:t>– São obrigações da DETENTORA:</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manter</w:t>
      </w:r>
      <w:proofErr w:type="gramEnd"/>
      <w:r w:rsidRPr="00CC68A2">
        <w:rPr>
          <w:rFonts w:ascii="Times New Roman" w:hAnsi="Times New Roman" w:cs="Times New Roman"/>
          <w:sz w:val="24"/>
          <w:szCs w:val="24"/>
        </w:rPr>
        <w:t>, durante toda a vigência da Ata de Registro de Preço, compatibi</w:t>
      </w:r>
      <w:r w:rsidRPr="00CC68A2">
        <w:rPr>
          <w:rFonts w:ascii="Times New Roman" w:hAnsi="Times New Roman" w:cs="Times New Roman"/>
          <w:sz w:val="24"/>
          <w:szCs w:val="24"/>
        </w:rPr>
        <w:t>lidade com as obrigações por ela assumidas e as condições e qualificação exigidas no Edital da licitação;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indicar</w:t>
      </w:r>
      <w:proofErr w:type="gramEnd"/>
      <w:r w:rsidRPr="00CC68A2">
        <w:rPr>
          <w:rFonts w:ascii="Times New Roman" w:hAnsi="Times New Roman" w:cs="Times New Roman"/>
          <w:sz w:val="24"/>
          <w:szCs w:val="24"/>
        </w:rPr>
        <w:t xml:space="preserve"> preposto, bem como seu contato telefônico e eletrônico, para representá-la durante a execução desta Ata de Registro de Preços;</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lastRenderedPageBreak/>
        <w:t>no</w:t>
      </w:r>
      <w:proofErr w:type="gramEnd"/>
      <w:r w:rsidRPr="00CC68A2">
        <w:rPr>
          <w:rFonts w:ascii="Times New Roman" w:hAnsi="Times New Roman" w:cs="Times New Roman"/>
          <w:sz w:val="24"/>
          <w:szCs w:val="24"/>
        </w:rPr>
        <w:t xml:space="preserve"> caso de soli</w:t>
      </w:r>
      <w:r w:rsidRPr="00CC68A2">
        <w:rPr>
          <w:rFonts w:ascii="Times New Roman" w:hAnsi="Times New Roman" w:cs="Times New Roman"/>
          <w:sz w:val="24"/>
          <w:szCs w:val="24"/>
        </w:rPr>
        <w:t>citações extras, atender prontamente ao MUNICÍPIO;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efetuar</w:t>
      </w:r>
      <w:proofErr w:type="gramEnd"/>
      <w:r w:rsidRPr="00CC68A2">
        <w:rPr>
          <w:rFonts w:ascii="Times New Roman" w:hAnsi="Times New Roman" w:cs="Times New Roman"/>
          <w:sz w:val="24"/>
          <w:szCs w:val="24"/>
        </w:rPr>
        <w:t xml:space="preserve"> a execução dos serviços/objeto em perfeitas condições, conforme especificações, prazos e locais indicados pela Fiscalização, independentemente de qualquer contratempo, mesmo que para isso tenha que</w:t>
      </w:r>
      <w:r w:rsidRPr="00CC68A2">
        <w:rPr>
          <w:rFonts w:ascii="Times New Roman" w:hAnsi="Times New Roman" w:cs="Times New Roman"/>
          <w:sz w:val="24"/>
          <w:szCs w:val="24"/>
        </w:rPr>
        <w:t xml:space="preserve"> adquirir de suas concorrentes, se formalizado e admitido com antecedência;</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prestar</w:t>
      </w:r>
      <w:proofErr w:type="gramEnd"/>
      <w:r w:rsidRPr="00CC68A2">
        <w:rPr>
          <w:rFonts w:ascii="Times New Roman" w:hAnsi="Times New Roman" w:cs="Times New Roman"/>
          <w:sz w:val="24"/>
          <w:szCs w:val="24"/>
        </w:rPr>
        <w:t xml:space="preserve"> todos os esclarecimentos que forem solicitados pelo MUNICÍPIO;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fornecer</w:t>
      </w:r>
      <w:proofErr w:type="gramEnd"/>
      <w:r w:rsidRPr="00CC68A2">
        <w:rPr>
          <w:rFonts w:ascii="Times New Roman" w:hAnsi="Times New Roman" w:cs="Times New Roman"/>
          <w:sz w:val="24"/>
          <w:szCs w:val="24"/>
        </w:rPr>
        <w:t>, sempre que solicitado pelo Município, comprovantes de pagamentos de empregados e do recolhimento do</w:t>
      </w:r>
      <w:r w:rsidRPr="00CC68A2">
        <w:rPr>
          <w:rFonts w:ascii="Times New Roman" w:hAnsi="Times New Roman" w:cs="Times New Roman"/>
          <w:sz w:val="24"/>
          <w:szCs w:val="24"/>
        </w:rPr>
        <w:t>s encargos sociais, trabalhistas e fiscais, decorrentes da execução desta Ata de Registro de Preço;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não</w:t>
      </w:r>
      <w:proofErr w:type="gramEnd"/>
      <w:r w:rsidRPr="00CC68A2">
        <w:rPr>
          <w:rFonts w:ascii="Times New Roman" w:hAnsi="Times New Roman" w:cs="Times New Roman"/>
          <w:sz w:val="24"/>
          <w:szCs w:val="24"/>
        </w:rPr>
        <w:t xml:space="preserve"> transferir a outrem, no todo ou em parte, o objeto do presente instrumento, sem prévia e expressa anuência do MUNICÍPIO;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não</w:t>
      </w:r>
      <w:proofErr w:type="gramEnd"/>
      <w:r w:rsidRPr="00CC68A2">
        <w:rPr>
          <w:rFonts w:ascii="Times New Roman" w:hAnsi="Times New Roman" w:cs="Times New Roman"/>
          <w:sz w:val="24"/>
          <w:szCs w:val="24"/>
        </w:rPr>
        <w:t xml:space="preserve"> caucionar ou utilizar esta </w:t>
      </w:r>
      <w:r w:rsidRPr="00CC68A2">
        <w:rPr>
          <w:rFonts w:ascii="Times New Roman" w:hAnsi="Times New Roman" w:cs="Times New Roman"/>
          <w:sz w:val="24"/>
          <w:szCs w:val="24"/>
        </w:rPr>
        <w:t>Ata de Registro de Preço para qualquer operação financeira, sem a prévia e expressa anuência do MUNICÍPIO, sob pena de rescisão contratual;</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manter</w:t>
      </w:r>
      <w:proofErr w:type="gramEnd"/>
      <w:r w:rsidRPr="00CC68A2">
        <w:rPr>
          <w:rFonts w:ascii="Times New Roman" w:hAnsi="Times New Roman" w:cs="Times New Roman"/>
          <w:sz w:val="24"/>
          <w:szCs w:val="24"/>
        </w:rPr>
        <w:t xml:space="preserve"> quadro de pessoal suficiente para atendimento das solicitações, conforme previsto neste instrumento, sem inte</w:t>
      </w:r>
      <w:r w:rsidRPr="00CC68A2">
        <w:rPr>
          <w:rFonts w:ascii="Times New Roman" w:hAnsi="Times New Roman" w:cs="Times New Roman"/>
          <w:sz w:val="24"/>
          <w:szCs w:val="24"/>
        </w:rPr>
        <w:t>rrupção, seja por motivo de férias, descanso semanal, licença, falta ao serviço e demissão de empregado;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utilizar</w:t>
      </w:r>
      <w:proofErr w:type="gramEnd"/>
      <w:r w:rsidRPr="00CC68A2">
        <w:rPr>
          <w:rFonts w:ascii="Times New Roman" w:hAnsi="Times New Roman" w:cs="Times New Roman"/>
          <w:sz w:val="24"/>
          <w:szCs w:val="24"/>
        </w:rPr>
        <w:t xml:space="preserve"> pessoal qualificado, identificado, uniformizado, utilizando EPI's conforme determina a legislação, se for o caso, com bom comportamento, poden</w:t>
      </w:r>
      <w:r w:rsidRPr="00CC68A2">
        <w:rPr>
          <w:rFonts w:ascii="Times New Roman" w:hAnsi="Times New Roman" w:cs="Times New Roman"/>
          <w:sz w:val="24"/>
          <w:szCs w:val="24"/>
        </w:rPr>
        <w:t>do ser exigida a substituição de qualquer empregado cujo comportamento seja julgado impróprio pelo MUNICÍPIO;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responder</w:t>
      </w:r>
      <w:proofErr w:type="gramEnd"/>
      <w:r w:rsidRPr="00CC68A2">
        <w:rPr>
          <w:rFonts w:ascii="Times New Roman" w:hAnsi="Times New Roman" w:cs="Times New Roman"/>
          <w:sz w:val="24"/>
          <w:szCs w:val="24"/>
        </w:rPr>
        <w:t xml:space="preserve"> por quaisquer danos pessoais e materiais ocasionados por seus funcionários durante a execução desta Ata de Registro de Preços;</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reparar</w:t>
      </w:r>
      <w:proofErr w:type="gramEnd"/>
      <w:r w:rsidRPr="00CC68A2">
        <w:rPr>
          <w:rFonts w:ascii="Times New Roman" w:hAnsi="Times New Roman" w:cs="Times New Roman"/>
          <w:sz w:val="24"/>
          <w:szCs w:val="24"/>
        </w:rPr>
        <w:t xml:space="preserve">, </w:t>
      </w:r>
      <w:r w:rsidRPr="00CC68A2">
        <w:rPr>
          <w:rFonts w:ascii="Times New Roman" w:hAnsi="Times New Roman" w:cs="Times New Roman"/>
          <w:sz w:val="24"/>
          <w:szCs w:val="24"/>
        </w:rPr>
        <w:t>corrigir, remover ou substituir às suas expensas, qualquer dano que venha a surgir pelos serviços prestados;</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relatar</w:t>
      </w:r>
      <w:proofErr w:type="gramEnd"/>
      <w:r w:rsidRPr="00CC68A2">
        <w:rPr>
          <w:rFonts w:ascii="Times New Roman" w:hAnsi="Times New Roman" w:cs="Times New Roman"/>
          <w:sz w:val="24"/>
          <w:szCs w:val="24"/>
        </w:rPr>
        <w:t xml:space="preserve"> ao MUNICÍPIO toda e qualquer irregularidade verificada no decorrer da execução desta Ata de Registro de Preço;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indenizar</w:t>
      </w:r>
      <w:proofErr w:type="gramEnd"/>
      <w:r w:rsidRPr="00CC68A2">
        <w:rPr>
          <w:rFonts w:ascii="Times New Roman" w:hAnsi="Times New Roman" w:cs="Times New Roman"/>
          <w:sz w:val="24"/>
          <w:szCs w:val="24"/>
        </w:rPr>
        <w:t xml:space="preserve"> o MUNICÍPIO e/ou t</w:t>
      </w:r>
      <w:r w:rsidRPr="00CC68A2">
        <w:rPr>
          <w:rFonts w:ascii="Times New Roman" w:hAnsi="Times New Roman" w:cs="Times New Roman"/>
          <w:sz w:val="24"/>
          <w:szCs w:val="24"/>
        </w:rPr>
        <w:t>erceiros em razão de prejuízos ou danos causados pela DETENTORA, decorrentes de dolo ou culpa, durante a execução desta Ata de Registro de Preço;</w:t>
      </w:r>
    </w:p>
    <w:p w:rsidR="00ED33D0" w:rsidRPr="00CC68A2" w:rsidRDefault="00CC68A2" w:rsidP="00CC68A2">
      <w:pPr>
        <w:numPr>
          <w:ilvl w:val="0"/>
          <w:numId w:val="3"/>
        </w:numPr>
        <w:tabs>
          <w:tab w:val="left" w:pos="2268"/>
          <w:tab w:val="left" w:pos="9240"/>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comunicar</w:t>
      </w:r>
      <w:proofErr w:type="gramEnd"/>
      <w:r w:rsidRPr="00CC68A2">
        <w:rPr>
          <w:rFonts w:ascii="Times New Roman" w:hAnsi="Times New Roman" w:cs="Times New Roman"/>
          <w:sz w:val="24"/>
          <w:szCs w:val="24"/>
        </w:rPr>
        <w:t xml:space="preserve"> ao MUNICÍPIO, no prazo máximo de 2 (dois) dias que antecedem a data de entrega do objeto, os motivos</w:t>
      </w:r>
      <w:r w:rsidRPr="00CC68A2">
        <w:rPr>
          <w:rFonts w:ascii="Times New Roman" w:hAnsi="Times New Roman" w:cs="Times New Roman"/>
          <w:sz w:val="24"/>
          <w:szCs w:val="24"/>
        </w:rPr>
        <w:t xml:space="preserve"> que impossibilitem o cumprimento do prazo previsto, com a devida comprovação, sem prejuízo de eventuais penalidades, caso a justificativa não seja aceita.</w:t>
      </w:r>
    </w:p>
    <w:p w:rsidR="00ED33D0" w:rsidRPr="00CC68A2" w:rsidRDefault="00CC68A2" w:rsidP="00CC68A2">
      <w:pPr>
        <w:tabs>
          <w:tab w:val="left" w:pos="9460"/>
        </w:tabs>
        <w:spacing w:beforeLines="50"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§1° O MUNICÍPIO reserva-se ao direito de promover avaliações, inspeções e diligências visando </w:t>
      </w:r>
      <w:r w:rsidRPr="00CC68A2">
        <w:rPr>
          <w:rFonts w:ascii="Times New Roman" w:hAnsi="Times New Roman" w:cs="Times New Roman"/>
          <w:sz w:val="24"/>
          <w:szCs w:val="24"/>
        </w:rPr>
        <w:t>esclarecer quaisquer situações relacionadas ao fornecimento do objeto contratado, sendo obrigação da DETENTORA acolhê-las.</w:t>
      </w:r>
    </w:p>
    <w:p w:rsidR="00ED33D0" w:rsidRPr="00CC68A2" w:rsidRDefault="00CC68A2" w:rsidP="00CC68A2">
      <w:pPr>
        <w:tabs>
          <w:tab w:val="left" w:pos="9460"/>
        </w:tabs>
        <w:spacing w:beforeLines="50"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§2° Para a execução do objeto desta Ata, não será permitida a subcontratação de empresa terceirizada, salvo </w:t>
      </w:r>
      <w:proofErr w:type="gramStart"/>
      <w:r w:rsidRPr="00CC68A2">
        <w:rPr>
          <w:rFonts w:ascii="Times New Roman" w:hAnsi="Times New Roman" w:cs="Times New Roman"/>
          <w:sz w:val="24"/>
          <w:szCs w:val="24"/>
        </w:rPr>
        <w:t>sob expressa</w:t>
      </w:r>
      <w:proofErr w:type="gramEnd"/>
      <w:r w:rsidRPr="00CC68A2">
        <w:rPr>
          <w:rFonts w:ascii="Times New Roman" w:hAnsi="Times New Roman" w:cs="Times New Roman"/>
          <w:sz w:val="24"/>
          <w:szCs w:val="24"/>
        </w:rPr>
        <w:t xml:space="preserve"> anuência do </w:t>
      </w:r>
      <w:r w:rsidRPr="00CC68A2">
        <w:rPr>
          <w:rFonts w:ascii="Times New Roman" w:hAnsi="Times New Roman" w:cs="Times New Roman"/>
          <w:sz w:val="24"/>
          <w:szCs w:val="24"/>
        </w:rPr>
        <w:t>MUNICÍPIO, a qual deverá ser emitida pelo Gestor deste instrumento.</w:t>
      </w:r>
    </w:p>
    <w:p w:rsidR="00ED33D0" w:rsidRPr="00CC68A2" w:rsidRDefault="00CC68A2" w:rsidP="00CC68A2">
      <w:pPr>
        <w:tabs>
          <w:tab w:val="left" w:pos="9460"/>
        </w:tabs>
        <w:spacing w:beforeLines="50"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lastRenderedPageBreak/>
        <w:t>§3° A DETENTORA será responsável pelos encargos sociais, taxas, encargos ou tributos, alvarás e qualquer outra despesa que vier a incidir sobre o serviço, bem como qualquer responsabilidad</w:t>
      </w:r>
      <w:r w:rsidRPr="00CC68A2">
        <w:rPr>
          <w:rFonts w:ascii="Times New Roman" w:hAnsi="Times New Roman" w:cs="Times New Roman"/>
          <w:sz w:val="24"/>
          <w:szCs w:val="24"/>
        </w:rPr>
        <w:t>e do vínculo empregatício e obrigações previdenciárias, referentes ao pessoal utilizado nos serviços, no caso de reclamações trabalhistas, ações de responsabilidade civil e penal decorrentes dos serviços de qualquer tipo de demanda, devendo atender o dispo</w:t>
      </w:r>
      <w:r w:rsidRPr="00CC68A2">
        <w:rPr>
          <w:rFonts w:ascii="Times New Roman" w:hAnsi="Times New Roman" w:cs="Times New Roman"/>
          <w:sz w:val="24"/>
          <w:szCs w:val="24"/>
        </w:rPr>
        <w:t>sto na legislação trabalhista e previdenciária.</w:t>
      </w:r>
    </w:p>
    <w:p w:rsidR="00ED33D0" w:rsidRPr="00CC68A2" w:rsidRDefault="00ED33D0" w:rsidP="00CC68A2">
      <w:pPr>
        <w:tabs>
          <w:tab w:val="left" w:pos="9460"/>
        </w:tabs>
        <w:spacing w:after="0" w:line="276" w:lineRule="auto"/>
        <w:jc w:val="both"/>
        <w:rPr>
          <w:rFonts w:ascii="Times New Roman" w:hAnsi="Times New Roman" w:cs="Times New Roman"/>
          <w:sz w:val="24"/>
          <w:szCs w:val="24"/>
        </w:rPr>
      </w:pPr>
    </w:p>
    <w:p w:rsidR="00ED33D0" w:rsidRPr="00CC68A2" w:rsidRDefault="00CC68A2" w:rsidP="00CC68A2">
      <w:pPr>
        <w:tabs>
          <w:tab w:val="left" w:pos="9460"/>
        </w:tabs>
        <w:spacing w:after="0" w:line="276" w:lineRule="auto"/>
        <w:jc w:val="both"/>
        <w:rPr>
          <w:rFonts w:ascii="Times New Roman" w:hAnsi="Times New Roman" w:cs="Times New Roman"/>
          <w:sz w:val="24"/>
          <w:szCs w:val="24"/>
        </w:rPr>
      </w:pPr>
      <w:r w:rsidRPr="00CC68A2">
        <w:rPr>
          <w:rFonts w:ascii="Times New Roman" w:hAnsi="Times New Roman" w:cs="Times New Roman"/>
          <w:b/>
          <w:bCs/>
          <w:sz w:val="24"/>
          <w:szCs w:val="24"/>
        </w:rPr>
        <w:t>CLÁUSULA NONA</w:t>
      </w:r>
      <w:r w:rsidRPr="00CC68A2">
        <w:rPr>
          <w:rFonts w:ascii="Times New Roman" w:hAnsi="Times New Roman" w:cs="Times New Roman"/>
          <w:sz w:val="24"/>
          <w:szCs w:val="24"/>
        </w:rPr>
        <w:t xml:space="preserve"> – O MUNICÍPIO obriga-se a:</w:t>
      </w:r>
    </w:p>
    <w:p w:rsidR="00ED33D0" w:rsidRPr="00CC68A2" w:rsidRDefault="00CC68A2" w:rsidP="00CC68A2">
      <w:pPr>
        <w:numPr>
          <w:ilvl w:val="0"/>
          <w:numId w:val="4"/>
        </w:numPr>
        <w:tabs>
          <w:tab w:val="left" w:pos="2268"/>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solicitar</w:t>
      </w:r>
      <w:proofErr w:type="gramEnd"/>
      <w:r w:rsidRPr="00CC68A2">
        <w:rPr>
          <w:rFonts w:ascii="Times New Roman" w:hAnsi="Times New Roman" w:cs="Times New Roman"/>
          <w:sz w:val="24"/>
          <w:szCs w:val="24"/>
        </w:rPr>
        <w:t xml:space="preserve"> à DETENTORA, em tempo hábil, os serviços para atender às suas necessidades;</w:t>
      </w:r>
    </w:p>
    <w:p w:rsidR="00ED33D0" w:rsidRPr="00CC68A2" w:rsidRDefault="00CC68A2" w:rsidP="00CC68A2">
      <w:pPr>
        <w:numPr>
          <w:ilvl w:val="0"/>
          <w:numId w:val="4"/>
        </w:numPr>
        <w:tabs>
          <w:tab w:val="left" w:pos="2268"/>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fiscalizar</w:t>
      </w:r>
      <w:proofErr w:type="gramEnd"/>
      <w:r w:rsidRPr="00CC68A2">
        <w:rPr>
          <w:rFonts w:ascii="Times New Roman" w:hAnsi="Times New Roman" w:cs="Times New Roman"/>
          <w:sz w:val="24"/>
          <w:szCs w:val="24"/>
        </w:rPr>
        <w:t xml:space="preserve"> o cumprimento desta Ata, por intermédio dos servidores designados;</w:t>
      </w:r>
    </w:p>
    <w:p w:rsidR="00ED33D0" w:rsidRPr="00CC68A2" w:rsidRDefault="00CC68A2" w:rsidP="00CC68A2">
      <w:pPr>
        <w:numPr>
          <w:ilvl w:val="0"/>
          <w:numId w:val="4"/>
        </w:numPr>
        <w:tabs>
          <w:tab w:val="left" w:pos="2268"/>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ve</w:t>
      </w:r>
      <w:r w:rsidRPr="00CC68A2">
        <w:rPr>
          <w:rFonts w:ascii="Times New Roman" w:hAnsi="Times New Roman" w:cs="Times New Roman"/>
          <w:sz w:val="24"/>
          <w:szCs w:val="24"/>
        </w:rPr>
        <w:t>rificar</w:t>
      </w:r>
      <w:proofErr w:type="gramEnd"/>
      <w:r w:rsidRPr="00CC68A2">
        <w:rPr>
          <w:rFonts w:ascii="Times New Roman" w:hAnsi="Times New Roman" w:cs="Times New Roman"/>
          <w:sz w:val="24"/>
          <w:szCs w:val="24"/>
        </w:rPr>
        <w:t xml:space="preserve"> a conformidade dos serviços prestados com as disposições desta Ata de Registro de Preço, do Edital da Licitação e da proposta da DETENTORA;</w:t>
      </w:r>
    </w:p>
    <w:p w:rsidR="00ED33D0" w:rsidRPr="00CC68A2" w:rsidRDefault="00CC68A2" w:rsidP="00CC68A2">
      <w:pPr>
        <w:numPr>
          <w:ilvl w:val="0"/>
          <w:numId w:val="4"/>
        </w:numPr>
        <w:tabs>
          <w:tab w:val="left" w:pos="2268"/>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efetuar</w:t>
      </w:r>
      <w:proofErr w:type="gramEnd"/>
      <w:r w:rsidRPr="00CC68A2">
        <w:rPr>
          <w:rFonts w:ascii="Times New Roman" w:hAnsi="Times New Roman" w:cs="Times New Roman"/>
          <w:sz w:val="24"/>
          <w:szCs w:val="24"/>
        </w:rPr>
        <w:t xml:space="preserve"> o pagamento à DETENTORA, de acordo com a forma e prazo estabelecidos neste instrumento; e</w:t>
      </w:r>
    </w:p>
    <w:p w:rsidR="00ED33D0" w:rsidRPr="00CC68A2" w:rsidRDefault="00CC68A2" w:rsidP="00CC68A2">
      <w:pPr>
        <w:numPr>
          <w:ilvl w:val="0"/>
          <w:numId w:val="4"/>
        </w:numPr>
        <w:tabs>
          <w:tab w:val="left" w:pos="2268"/>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comunicar</w:t>
      </w:r>
      <w:proofErr w:type="gramEnd"/>
      <w:r w:rsidRPr="00CC68A2">
        <w:rPr>
          <w:rFonts w:ascii="Times New Roman" w:hAnsi="Times New Roman" w:cs="Times New Roman"/>
          <w:sz w:val="24"/>
          <w:szCs w:val="24"/>
        </w:rPr>
        <w:t xml:space="preserve"> </w:t>
      </w:r>
      <w:r w:rsidRPr="00CC68A2">
        <w:rPr>
          <w:rFonts w:ascii="Times New Roman" w:hAnsi="Times New Roman" w:cs="Times New Roman"/>
          <w:sz w:val="24"/>
          <w:szCs w:val="24"/>
        </w:rPr>
        <w:t>à DETENTORA a ocorrência de quaisquer fatos que, a seu critério, exijam correção por parte desta.</w:t>
      </w:r>
    </w:p>
    <w:p w:rsidR="00ED33D0" w:rsidRPr="00CC68A2" w:rsidRDefault="00CC68A2" w:rsidP="00CC68A2">
      <w:pPr>
        <w:tabs>
          <w:tab w:val="left" w:pos="9460"/>
        </w:tabs>
        <w:spacing w:beforeLines="50"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Parágrafo Único. O MUNICÍPIO não responderá por quaisquer compromissos assumidos pela DETENTORA com terceiros, ainda que vinculados à execução do objeto, bem </w:t>
      </w:r>
      <w:r w:rsidRPr="00CC68A2">
        <w:rPr>
          <w:rFonts w:ascii="Times New Roman" w:hAnsi="Times New Roman" w:cs="Times New Roman"/>
          <w:sz w:val="24"/>
          <w:szCs w:val="24"/>
        </w:rPr>
        <w:t>como por qualquer dano causado a terceiros em decorrência de ato da DETENTORA, de seus empregados, prepostos ou subordinados.</w:t>
      </w:r>
    </w:p>
    <w:p w:rsidR="00ED33D0" w:rsidRPr="00CC68A2" w:rsidRDefault="00CC68A2" w:rsidP="00CC68A2">
      <w:pPr>
        <w:pStyle w:val="Corpodetexto"/>
        <w:tabs>
          <w:tab w:val="left" w:pos="9460"/>
        </w:tabs>
        <w:spacing w:before="253" w:line="276" w:lineRule="auto"/>
        <w:rPr>
          <w:rFonts w:ascii="Times New Roman" w:hAnsi="Times New Roman" w:cs="Times New Roman"/>
          <w:sz w:val="24"/>
          <w:szCs w:val="24"/>
          <w:lang w:val="pt-BR"/>
        </w:rPr>
      </w:pPr>
      <w:r w:rsidRPr="00CC68A2">
        <w:rPr>
          <w:rFonts w:ascii="Times New Roman" w:hAnsi="Times New Roman" w:cs="Times New Roman"/>
          <w:b/>
          <w:sz w:val="24"/>
          <w:szCs w:val="24"/>
        </w:rPr>
        <w:t xml:space="preserve">CLÁUSULA </w:t>
      </w:r>
      <w:r w:rsidRPr="00CC68A2">
        <w:rPr>
          <w:rFonts w:ascii="Times New Roman" w:hAnsi="Times New Roman" w:cs="Times New Roman"/>
          <w:b/>
          <w:sz w:val="24"/>
          <w:szCs w:val="24"/>
          <w:lang w:val="pt-BR"/>
        </w:rPr>
        <w:t xml:space="preserve">DÉCIMA </w:t>
      </w:r>
      <w:r w:rsidRPr="00CC68A2">
        <w:rPr>
          <w:rFonts w:ascii="Times New Roman" w:hAnsi="Times New Roman" w:cs="Times New Roman"/>
          <w:sz w:val="24"/>
          <w:szCs w:val="24"/>
        </w:rPr>
        <w:t>– Os preços registrados poderão ser revistos em decorrência de eventual redução dos preços praticados no mercado o</w:t>
      </w:r>
      <w:r w:rsidRPr="00CC68A2">
        <w:rPr>
          <w:rFonts w:ascii="Times New Roman" w:hAnsi="Times New Roman" w:cs="Times New Roman"/>
          <w:sz w:val="24"/>
          <w:szCs w:val="24"/>
        </w:rPr>
        <w:t>u de fato que eleve o custo dos serviços ou bens registrados, cabendo ao órgão gerenciador promover as negociações junto aos fornecedores, observadas as disposições contidas no artigo 124 da Lei nº 14.133/2021.</w:t>
      </w:r>
      <w:r w:rsidRPr="00CC68A2">
        <w:rPr>
          <w:rFonts w:ascii="Times New Roman" w:hAnsi="Times New Roman" w:cs="Times New Roman"/>
          <w:sz w:val="24"/>
          <w:szCs w:val="24"/>
          <w:lang w:val="pt-BR"/>
        </w:rPr>
        <w:t xml:space="preserve"> </w:t>
      </w:r>
    </w:p>
    <w:p w:rsidR="00ED33D0" w:rsidRPr="00CC68A2" w:rsidRDefault="00CC68A2" w:rsidP="00CC68A2">
      <w:pPr>
        <w:pStyle w:val="Corpodetexto"/>
        <w:tabs>
          <w:tab w:val="left" w:pos="9460"/>
          <w:tab w:val="left" w:pos="10120"/>
        </w:tabs>
        <w:spacing w:before="253" w:line="276" w:lineRule="auto"/>
        <w:rPr>
          <w:rFonts w:ascii="Times New Roman" w:hAnsi="Times New Roman" w:cs="Times New Roman"/>
          <w:b/>
          <w:sz w:val="24"/>
          <w:szCs w:val="24"/>
          <w:lang w:val="pt-BR"/>
        </w:rPr>
      </w:pPr>
      <w:r w:rsidRPr="00CC68A2">
        <w:rPr>
          <w:rFonts w:ascii="Times New Roman" w:hAnsi="Times New Roman" w:cs="Times New Roman"/>
          <w:b/>
          <w:sz w:val="24"/>
          <w:szCs w:val="24"/>
          <w:lang w:val="pt-BR"/>
        </w:rPr>
        <w:t>CLÁUSULA DÉCIMA PRIMEIRA -</w:t>
      </w:r>
      <w:proofErr w:type="gramStart"/>
      <w:r w:rsidRPr="00CC68A2">
        <w:rPr>
          <w:rFonts w:ascii="Times New Roman" w:hAnsi="Times New Roman" w:cs="Times New Roman"/>
          <w:b/>
          <w:sz w:val="24"/>
          <w:szCs w:val="24"/>
          <w:lang w:val="pt-BR"/>
        </w:rPr>
        <w:t xml:space="preserve"> </w:t>
      </w:r>
      <w:r w:rsidRPr="00CC68A2">
        <w:rPr>
          <w:rFonts w:ascii="Times New Roman" w:hAnsi="Times New Roman" w:cs="Times New Roman"/>
          <w:sz w:val="24"/>
          <w:szCs w:val="24"/>
        </w:rPr>
        <w:t xml:space="preserve"> </w:t>
      </w:r>
      <w:proofErr w:type="gramEnd"/>
      <w:r w:rsidRPr="00CC68A2">
        <w:rPr>
          <w:rFonts w:ascii="Times New Roman" w:eastAsia="ArialMT" w:hAnsi="Times New Roman" w:cs="Times New Roman"/>
          <w:sz w:val="24"/>
          <w:szCs w:val="24"/>
        </w:rPr>
        <w:t>A Ata de Registr</w:t>
      </w:r>
      <w:r w:rsidRPr="00CC68A2">
        <w:rPr>
          <w:rFonts w:ascii="Times New Roman" w:eastAsia="ArialMT" w:hAnsi="Times New Roman" w:cs="Times New Roman"/>
          <w:sz w:val="24"/>
          <w:szCs w:val="24"/>
        </w:rPr>
        <w:t>o de Preços poderá ser cancelada pela Administração, de pleno direito</w:t>
      </w:r>
      <w:r w:rsidRPr="00CC68A2">
        <w:rPr>
          <w:rFonts w:ascii="Times New Roman" w:eastAsia="ArialMT" w:hAnsi="Times New Roman" w:cs="Times New Roman"/>
          <w:sz w:val="24"/>
          <w:szCs w:val="24"/>
          <w:lang w:val="pt-BR"/>
        </w:rPr>
        <w:t>, quando:</w:t>
      </w:r>
    </w:p>
    <w:p w:rsidR="00ED33D0" w:rsidRPr="00CC68A2" w:rsidRDefault="00CC68A2" w:rsidP="00CC68A2">
      <w:pPr>
        <w:numPr>
          <w:ilvl w:val="0"/>
          <w:numId w:val="5"/>
        </w:numPr>
        <w:tabs>
          <w:tab w:val="left" w:pos="2268"/>
          <w:tab w:val="left" w:pos="9460"/>
        </w:tabs>
        <w:spacing w:after="0" w:line="276" w:lineRule="auto"/>
        <w:jc w:val="both"/>
        <w:rPr>
          <w:rFonts w:ascii="Times New Roman" w:hAnsi="Times New Roman" w:cs="Times New Roman"/>
          <w:sz w:val="24"/>
          <w:szCs w:val="24"/>
        </w:rPr>
      </w:pPr>
      <w:proofErr w:type="gramStart"/>
      <w:r w:rsidRPr="00CC68A2">
        <w:rPr>
          <w:rFonts w:ascii="Times New Roman" w:hAnsi="Times New Roman" w:cs="Times New Roman"/>
          <w:sz w:val="24"/>
          <w:szCs w:val="24"/>
        </w:rPr>
        <w:t>o</w:t>
      </w:r>
      <w:proofErr w:type="gramEnd"/>
      <w:r w:rsidRPr="00CC68A2">
        <w:rPr>
          <w:rFonts w:ascii="Times New Roman" w:hAnsi="Times New Roman" w:cs="Times New Roman"/>
          <w:sz w:val="24"/>
          <w:szCs w:val="24"/>
        </w:rPr>
        <w:t xml:space="preserve"> fornecedor descumprir total ou parcialmente as condições da ata de registro de preços;</w:t>
      </w:r>
    </w:p>
    <w:p w:rsidR="00ED33D0" w:rsidRPr="00CC68A2" w:rsidRDefault="00CC68A2" w:rsidP="00CC68A2">
      <w:pPr>
        <w:tabs>
          <w:tab w:val="left" w:pos="9460"/>
        </w:tabs>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b) o fornecedor não retirar a nota de empenho, ou instrumento equivalente, no prazo esta</w:t>
      </w:r>
      <w:r w:rsidRPr="00CC68A2">
        <w:rPr>
          <w:rFonts w:ascii="Times New Roman" w:hAnsi="Times New Roman" w:cs="Times New Roman"/>
          <w:sz w:val="24"/>
          <w:szCs w:val="24"/>
        </w:rPr>
        <w:t xml:space="preserve">belecido pela Administração, sem justificativa aceitável; </w:t>
      </w:r>
    </w:p>
    <w:p w:rsidR="00ED33D0" w:rsidRPr="00CC68A2" w:rsidRDefault="00CC68A2" w:rsidP="00CC68A2">
      <w:pPr>
        <w:tabs>
          <w:tab w:val="left" w:pos="9460"/>
        </w:tabs>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c) </w:t>
      </w:r>
      <w:r w:rsidRPr="00CC68A2">
        <w:rPr>
          <w:rFonts w:ascii="Times New Roman" w:eastAsia="SimSun" w:hAnsi="Times New Roman" w:cs="Times New Roman"/>
          <w:sz w:val="24"/>
          <w:szCs w:val="24"/>
        </w:rPr>
        <w:t>não aceitar reduzir o seu preço registrado, na hipótese deste se tornar superior àqueles praticados no mercado;</w:t>
      </w:r>
    </w:p>
    <w:p w:rsidR="00ED33D0" w:rsidRPr="00CC68A2" w:rsidRDefault="00CC68A2" w:rsidP="00CC68A2">
      <w:pPr>
        <w:tabs>
          <w:tab w:val="left" w:pos="9460"/>
        </w:tabs>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d) o fornecedor sofrer a sanção prevista nos incisos III ou IV do caput do art. 15</w:t>
      </w:r>
      <w:r w:rsidRPr="00CC68A2">
        <w:rPr>
          <w:rFonts w:ascii="Times New Roman" w:hAnsi="Times New Roman" w:cs="Times New Roman"/>
          <w:sz w:val="24"/>
          <w:szCs w:val="24"/>
        </w:rPr>
        <w:t>6 da Lei Federal nº 14.133/2021.</w:t>
      </w:r>
    </w:p>
    <w:p w:rsidR="00ED33D0" w:rsidRPr="00CC68A2" w:rsidRDefault="00CC68A2" w:rsidP="00CC68A2">
      <w:pPr>
        <w:tabs>
          <w:tab w:val="left" w:pos="9460"/>
        </w:tabs>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e) ocorrer fato superveniente, decorrente de caso fortuito ou força maior, que prejudique o cumprimento da ata, devidamente comprovados e justificados, por razão de interesse público ou a pedido do fornecedor.</w:t>
      </w:r>
    </w:p>
    <w:p w:rsidR="00ED33D0" w:rsidRPr="00CC68A2" w:rsidRDefault="00ED33D0" w:rsidP="00CC68A2">
      <w:pPr>
        <w:spacing w:after="0" w:line="276" w:lineRule="auto"/>
        <w:ind w:rightChars="181" w:right="398"/>
        <w:jc w:val="both"/>
        <w:rPr>
          <w:rFonts w:ascii="Times New Roman" w:hAnsi="Times New Roman" w:cs="Times New Roman"/>
          <w:sz w:val="24"/>
          <w:szCs w:val="24"/>
        </w:rPr>
      </w:pPr>
    </w:p>
    <w:p w:rsidR="00ED33D0" w:rsidRPr="00CC68A2" w:rsidRDefault="00CC68A2" w:rsidP="00CC68A2">
      <w:pPr>
        <w:spacing w:after="0" w:line="276" w:lineRule="auto"/>
        <w:jc w:val="both"/>
        <w:rPr>
          <w:rFonts w:ascii="Times New Roman" w:eastAsia="ArialMT" w:hAnsi="Times New Roman" w:cs="Times New Roman"/>
          <w:sz w:val="24"/>
          <w:szCs w:val="24"/>
        </w:rPr>
      </w:pPr>
      <w:r w:rsidRPr="00CC68A2">
        <w:rPr>
          <w:rFonts w:ascii="Times New Roman" w:hAnsi="Times New Roman" w:cs="Times New Roman"/>
          <w:b/>
          <w:bCs/>
          <w:sz w:val="24"/>
          <w:szCs w:val="24"/>
        </w:rPr>
        <w:t xml:space="preserve">CLÁUSULA </w:t>
      </w:r>
      <w:r w:rsidRPr="00CC68A2">
        <w:rPr>
          <w:rFonts w:ascii="Times New Roman" w:hAnsi="Times New Roman" w:cs="Times New Roman"/>
          <w:b/>
          <w:bCs/>
          <w:sz w:val="24"/>
          <w:szCs w:val="24"/>
        </w:rPr>
        <w:t>DÉCIMA SEGUNDA</w:t>
      </w:r>
      <w:r w:rsidRPr="00CC68A2">
        <w:rPr>
          <w:rFonts w:ascii="Times New Roman" w:hAnsi="Times New Roman" w:cs="Times New Roman"/>
          <w:sz w:val="24"/>
          <w:szCs w:val="24"/>
        </w:rPr>
        <w:t xml:space="preserve"> - </w:t>
      </w:r>
      <w:r w:rsidRPr="00CC68A2">
        <w:rPr>
          <w:rFonts w:ascii="Times New Roman" w:eastAsia="ArialMT" w:hAnsi="Times New Roman" w:cs="Times New Roman"/>
          <w:sz w:val="24"/>
          <w:szCs w:val="24"/>
        </w:rPr>
        <w:t xml:space="preserve">A recusa injustificada da empresa em prestar </w:t>
      </w:r>
      <w:proofErr w:type="gramStart"/>
      <w:r w:rsidRPr="00CC68A2">
        <w:rPr>
          <w:rFonts w:ascii="Times New Roman" w:eastAsia="ArialMT" w:hAnsi="Times New Roman" w:cs="Times New Roman"/>
          <w:sz w:val="24"/>
          <w:szCs w:val="24"/>
        </w:rPr>
        <w:t xml:space="preserve">os serviços descrito na Cláusula Primeira, de conformidade com a proposta classificada na </w:t>
      </w:r>
      <w:r w:rsidRPr="00CC68A2">
        <w:rPr>
          <w:rFonts w:ascii="Times New Roman" w:eastAsia="ArialMT" w:hAnsi="Times New Roman" w:cs="Times New Roman"/>
          <w:sz w:val="24"/>
          <w:szCs w:val="24"/>
        </w:rPr>
        <w:lastRenderedPageBreak/>
        <w:t>licitação</w:t>
      </w:r>
      <w:proofErr w:type="gramEnd"/>
      <w:r w:rsidRPr="00CC68A2">
        <w:rPr>
          <w:rFonts w:ascii="Times New Roman" w:eastAsia="ArialMT" w:hAnsi="Times New Roman" w:cs="Times New Roman"/>
          <w:sz w:val="24"/>
          <w:szCs w:val="24"/>
        </w:rPr>
        <w:t>, ensejará a aplicação das penalidades previstas em Edital e no art. 155 da Lei nº 14.133/2021,</w:t>
      </w:r>
      <w:r w:rsidRPr="00CC68A2">
        <w:rPr>
          <w:rFonts w:ascii="Times New Roman" w:eastAsia="ArialMT" w:hAnsi="Times New Roman" w:cs="Times New Roman"/>
          <w:sz w:val="24"/>
          <w:szCs w:val="24"/>
        </w:rPr>
        <w:t xml:space="preserve"> a critério da Administração, podendo ser aplicada sanção de:</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a) advertência;</w:t>
      </w:r>
    </w:p>
    <w:p w:rsidR="00ED33D0" w:rsidRPr="00CC68A2" w:rsidRDefault="00CC68A2" w:rsidP="00CC68A2">
      <w:pPr>
        <w:spacing w:after="0" w:line="276" w:lineRule="auto"/>
        <w:jc w:val="both"/>
        <w:rPr>
          <w:rFonts w:ascii="Times New Roman" w:hAnsi="Times New Roman" w:cs="Times New Roman"/>
          <w:sz w:val="24"/>
          <w:szCs w:val="24"/>
        </w:rPr>
      </w:pPr>
      <w:bookmarkStart w:id="1" w:name="art156ii"/>
      <w:bookmarkEnd w:id="1"/>
      <w:r w:rsidRPr="00CC68A2">
        <w:rPr>
          <w:rFonts w:ascii="Times New Roman" w:hAnsi="Times New Roman" w:cs="Times New Roman"/>
          <w:sz w:val="24"/>
          <w:szCs w:val="24"/>
        </w:rPr>
        <w:t xml:space="preserve">b) multa </w:t>
      </w:r>
      <w:proofErr w:type="gramStart"/>
      <w:r w:rsidRPr="00CC68A2">
        <w:rPr>
          <w:rFonts w:ascii="Times New Roman" w:hAnsi="Times New Roman" w:cs="Times New Roman"/>
          <w:sz w:val="24"/>
          <w:szCs w:val="24"/>
        </w:rPr>
        <w:t>de no mínimo 0,5% (cinco décimos por cento) e máximo de 30% (trinta por cento) do valor do objeto licitado ou contratado</w:t>
      </w:r>
      <w:proofErr w:type="gramEnd"/>
      <w:r w:rsidRPr="00CC68A2">
        <w:rPr>
          <w:rFonts w:ascii="Times New Roman" w:hAnsi="Times New Roman" w:cs="Times New Roman"/>
          <w:sz w:val="24"/>
          <w:szCs w:val="24"/>
        </w:rPr>
        <w:t>;</w:t>
      </w:r>
    </w:p>
    <w:p w:rsidR="00ED33D0" w:rsidRPr="00CC68A2" w:rsidRDefault="00CC68A2" w:rsidP="00CC68A2">
      <w:pPr>
        <w:spacing w:after="0" w:line="276" w:lineRule="auto"/>
        <w:jc w:val="both"/>
        <w:rPr>
          <w:rFonts w:ascii="Times New Roman" w:hAnsi="Times New Roman" w:cs="Times New Roman"/>
          <w:sz w:val="24"/>
          <w:szCs w:val="24"/>
        </w:rPr>
      </w:pPr>
      <w:bookmarkStart w:id="2" w:name="art156iii"/>
      <w:bookmarkEnd w:id="2"/>
      <w:r w:rsidRPr="00CC68A2">
        <w:rPr>
          <w:rFonts w:ascii="Times New Roman" w:hAnsi="Times New Roman" w:cs="Times New Roman"/>
          <w:sz w:val="24"/>
          <w:szCs w:val="24"/>
        </w:rPr>
        <w:t>c) impedimento de licitar e contratar, no âmbit</w:t>
      </w:r>
      <w:r w:rsidRPr="00CC68A2">
        <w:rPr>
          <w:rFonts w:ascii="Times New Roman" w:hAnsi="Times New Roman" w:cs="Times New Roman"/>
          <w:sz w:val="24"/>
          <w:szCs w:val="24"/>
        </w:rPr>
        <w:t xml:space="preserve">o da Administração Pública direta e indireta do órgão licitante, pelo prazo máximo de </w:t>
      </w:r>
      <w:proofErr w:type="gramStart"/>
      <w:r w:rsidRPr="00CC68A2">
        <w:rPr>
          <w:rFonts w:ascii="Times New Roman" w:hAnsi="Times New Roman" w:cs="Times New Roman"/>
          <w:sz w:val="24"/>
          <w:szCs w:val="24"/>
        </w:rPr>
        <w:t>3</w:t>
      </w:r>
      <w:proofErr w:type="gramEnd"/>
      <w:r w:rsidRPr="00CC68A2">
        <w:rPr>
          <w:rFonts w:ascii="Times New Roman" w:hAnsi="Times New Roman" w:cs="Times New Roman"/>
          <w:sz w:val="24"/>
          <w:szCs w:val="24"/>
        </w:rPr>
        <w:t xml:space="preserve"> (três) anos.</w:t>
      </w:r>
    </w:p>
    <w:p w:rsidR="00ED33D0" w:rsidRPr="00CC68A2" w:rsidRDefault="00CC68A2" w:rsidP="00CC68A2">
      <w:pPr>
        <w:spacing w:after="0" w:line="276" w:lineRule="auto"/>
        <w:jc w:val="both"/>
        <w:rPr>
          <w:rFonts w:ascii="Times New Roman" w:hAnsi="Times New Roman" w:cs="Times New Roman"/>
          <w:sz w:val="24"/>
          <w:szCs w:val="24"/>
        </w:rPr>
      </w:pPr>
      <w:bookmarkStart w:id="3" w:name="art156iv"/>
      <w:bookmarkEnd w:id="3"/>
      <w:r w:rsidRPr="00CC68A2">
        <w:rPr>
          <w:rFonts w:ascii="Times New Roman" w:hAnsi="Times New Roman" w:cs="Times New Roman"/>
          <w:sz w:val="24"/>
          <w:szCs w:val="24"/>
        </w:rPr>
        <w:t>d) declaração de inidoneidade para licitar ou contratar</w:t>
      </w:r>
      <w:bookmarkStart w:id="4" w:name="art156§5"/>
      <w:bookmarkStart w:id="5" w:name="art156§1"/>
      <w:bookmarkStart w:id="6" w:name="art156§2"/>
      <w:bookmarkEnd w:id="4"/>
      <w:bookmarkEnd w:id="5"/>
      <w:bookmarkEnd w:id="6"/>
      <w:r w:rsidRPr="00CC68A2">
        <w:rPr>
          <w:rFonts w:ascii="Times New Roman" w:hAnsi="Times New Roman" w:cs="Times New Roman"/>
          <w:sz w:val="24"/>
          <w:szCs w:val="24"/>
        </w:rPr>
        <w:t xml:space="preserve"> no âmbito da Administração Pública direta e indireta de todos os entes federativos, pelo prazo míni</w:t>
      </w:r>
      <w:r w:rsidRPr="00CC68A2">
        <w:rPr>
          <w:rFonts w:ascii="Times New Roman" w:hAnsi="Times New Roman" w:cs="Times New Roman"/>
          <w:sz w:val="24"/>
          <w:szCs w:val="24"/>
        </w:rPr>
        <w:t xml:space="preserve">mo de </w:t>
      </w:r>
      <w:proofErr w:type="gramStart"/>
      <w:r w:rsidRPr="00CC68A2">
        <w:rPr>
          <w:rFonts w:ascii="Times New Roman" w:hAnsi="Times New Roman" w:cs="Times New Roman"/>
          <w:sz w:val="24"/>
          <w:szCs w:val="24"/>
        </w:rPr>
        <w:t>3</w:t>
      </w:r>
      <w:proofErr w:type="gramEnd"/>
      <w:r w:rsidRPr="00CC68A2">
        <w:rPr>
          <w:rFonts w:ascii="Times New Roman" w:hAnsi="Times New Roman" w:cs="Times New Roman"/>
          <w:sz w:val="24"/>
          <w:szCs w:val="24"/>
        </w:rPr>
        <w:t xml:space="preserve"> (três) anos e máximo de 6 (seis) anos.</w:t>
      </w:r>
    </w:p>
    <w:p w:rsidR="00ED33D0" w:rsidRPr="00CC68A2" w:rsidRDefault="00ED33D0" w:rsidP="00CC68A2">
      <w:pPr>
        <w:spacing w:after="0" w:line="276" w:lineRule="auto"/>
        <w:jc w:val="both"/>
        <w:rPr>
          <w:rFonts w:ascii="Times New Roman" w:hAnsi="Times New Roman" w:cs="Times New Roman"/>
          <w:sz w:val="24"/>
          <w:szCs w:val="24"/>
        </w:rPr>
      </w:pPr>
    </w:p>
    <w:p w:rsidR="00ED33D0" w:rsidRPr="00CC68A2" w:rsidRDefault="00CC68A2" w:rsidP="00CC68A2">
      <w:pPr>
        <w:pStyle w:val="Corpodetexto"/>
        <w:tabs>
          <w:tab w:val="left" w:pos="9900"/>
          <w:tab w:val="left" w:pos="10120"/>
        </w:tabs>
        <w:spacing w:before="0" w:after="0" w:line="276" w:lineRule="auto"/>
        <w:rPr>
          <w:rFonts w:ascii="Times New Roman" w:hAnsi="Times New Roman" w:cs="Times New Roman"/>
          <w:bCs/>
          <w:sz w:val="24"/>
          <w:szCs w:val="24"/>
          <w:lang w:val="pt-BR"/>
        </w:rPr>
      </w:pPr>
      <w:r w:rsidRPr="00CC68A2">
        <w:rPr>
          <w:rFonts w:ascii="Times New Roman" w:hAnsi="Times New Roman" w:cs="Times New Roman"/>
          <w:b/>
          <w:sz w:val="24"/>
          <w:szCs w:val="24"/>
          <w:lang w:val="pt-BR"/>
        </w:rPr>
        <w:t>CL</w:t>
      </w:r>
      <w:r w:rsidRPr="00CC68A2">
        <w:rPr>
          <w:rFonts w:ascii="Times New Roman" w:hAnsi="Times New Roman" w:cs="Times New Roman"/>
          <w:b/>
          <w:sz w:val="24"/>
          <w:szCs w:val="24"/>
        </w:rPr>
        <w:t xml:space="preserve">ÁUSULA DÉCIMA </w:t>
      </w:r>
      <w:r w:rsidRPr="00CC68A2">
        <w:rPr>
          <w:rFonts w:ascii="Times New Roman" w:hAnsi="Times New Roman" w:cs="Times New Roman"/>
          <w:b/>
          <w:sz w:val="24"/>
          <w:szCs w:val="24"/>
          <w:lang w:val="pt-BR"/>
        </w:rPr>
        <w:t xml:space="preserve">TERCEIRA </w:t>
      </w:r>
      <w:r w:rsidRPr="00CC68A2">
        <w:rPr>
          <w:rFonts w:ascii="Times New Roman" w:hAnsi="Times New Roman" w:cs="Times New Roman"/>
          <w:b/>
          <w:sz w:val="24"/>
          <w:szCs w:val="24"/>
        </w:rPr>
        <w:t xml:space="preserve">– </w:t>
      </w:r>
      <w:r w:rsidRPr="00CC68A2">
        <w:rPr>
          <w:rFonts w:ascii="Times New Roman" w:hAnsi="Times New Roman" w:cs="Times New Roman"/>
          <w:bCs/>
          <w:sz w:val="24"/>
          <w:szCs w:val="24"/>
        </w:rPr>
        <w:t xml:space="preserve">Da </w:t>
      </w:r>
      <w:r w:rsidRPr="00CC68A2">
        <w:rPr>
          <w:rFonts w:ascii="Times New Roman" w:hAnsi="Times New Roman" w:cs="Times New Roman"/>
          <w:bCs/>
          <w:sz w:val="24"/>
          <w:szCs w:val="24"/>
          <w:lang w:val="pt-BR"/>
        </w:rPr>
        <w:t>a</w:t>
      </w:r>
      <w:r w:rsidRPr="00CC68A2">
        <w:rPr>
          <w:rFonts w:ascii="Times New Roman" w:hAnsi="Times New Roman" w:cs="Times New Roman"/>
          <w:bCs/>
          <w:sz w:val="24"/>
          <w:szCs w:val="24"/>
        </w:rPr>
        <w:t xml:space="preserve">dequação à Lei Geral </w:t>
      </w:r>
      <w:r w:rsidRPr="00CC68A2">
        <w:rPr>
          <w:rFonts w:ascii="Times New Roman" w:hAnsi="Times New Roman" w:cs="Times New Roman"/>
          <w:bCs/>
          <w:sz w:val="24"/>
          <w:szCs w:val="24"/>
          <w:lang w:val="pt-BR"/>
        </w:rPr>
        <w:t>d</w:t>
      </w:r>
      <w:r w:rsidRPr="00CC68A2">
        <w:rPr>
          <w:rFonts w:ascii="Times New Roman" w:hAnsi="Times New Roman" w:cs="Times New Roman"/>
          <w:bCs/>
          <w:sz w:val="24"/>
          <w:szCs w:val="24"/>
        </w:rPr>
        <w:t xml:space="preserve">e Proteção </w:t>
      </w:r>
      <w:r w:rsidRPr="00CC68A2">
        <w:rPr>
          <w:rFonts w:ascii="Times New Roman" w:hAnsi="Times New Roman" w:cs="Times New Roman"/>
          <w:bCs/>
          <w:sz w:val="24"/>
          <w:szCs w:val="24"/>
          <w:lang w:val="pt-BR"/>
        </w:rPr>
        <w:t>d</w:t>
      </w:r>
      <w:r w:rsidRPr="00CC68A2">
        <w:rPr>
          <w:rFonts w:ascii="Times New Roman" w:hAnsi="Times New Roman" w:cs="Times New Roman"/>
          <w:bCs/>
          <w:sz w:val="24"/>
          <w:szCs w:val="24"/>
        </w:rPr>
        <w:t>e Dados Pessoais - Lei Nº 13.709/2018 (L</w:t>
      </w:r>
      <w:r w:rsidRPr="00CC68A2">
        <w:rPr>
          <w:rFonts w:ascii="Times New Roman" w:hAnsi="Times New Roman" w:cs="Times New Roman"/>
          <w:bCs/>
          <w:sz w:val="24"/>
          <w:szCs w:val="24"/>
          <w:lang w:val="pt-BR"/>
        </w:rPr>
        <w:t>GPD</w:t>
      </w:r>
      <w:r w:rsidRPr="00CC68A2">
        <w:rPr>
          <w:rFonts w:ascii="Times New Roman" w:hAnsi="Times New Roman" w:cs="Times New Roman"/>
          <w:bCs/>
          <w:sz w:val="24"/>
          <w:szCs w:val="24"/>
        </w:rPr>
        <w:t>)</w:t>
      </w:r>
      <w:r w:rsidRPr="00CC68A2">
        <w:rPr>
          <w:rFonts w:ascii="Times New Roman" w:hAnsi="Times New Roman" w:cs="Times New Roman"/>
          <w:bCs/>
          <w:sz w:val="24"/>
          <w:szCs w:val="24"/>
          <w:lang w:val="pt-BR"/>
        </w:rPr>
        <w:t>.</w:t>
      </w:r>
    </w:p>
    <w:p w:rsidR="00ED33D0" w:rsidRPr="00CC68A2" w:rsidRDefault="00CC68A2" w:rsidP="00CC68A2">
      <w:pPr>
        <w:numPr>
          <w:ilvl w:val="0"/>
          <w:numId w:val="6"/>
        </w:numPr>
        <w:tabs>
          <w:tab w:val="left" w:pos="2268"/>
        </w:tabs>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As PARTES observarão os preceitos da Lei nº 13.709/2018 (Lei Geral de Proteção de Dados - LGPD) e</w:t>
      </w:r>
      <w:r w:rsidRPr="00CC68A2">
        <w:rPr>
          <w:rFonts w:ascii="Times New Roman" w:hAnsi="Times New Roman" w:cs="Times New Roman"/>
          <w:sz w:val="24"/>
          <w:szCs w:val="24"/>
        </w:rPr>
        <w:t xml:space="preserv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Pr="00CC68A2">
        <w:rPr>
          <w:rFonts w:ascii="Times New Roman" w:hAnsi="Times New Roman" w:cs="Times New Roman"/>
          <w:sz w:val="24"/>
          <w:szCs w:val="24"/>
        </w:rPr>
        <w:t>a</w:t>
      </w:r>
      <w:proofErr w:type="gramEnd"/>
      <w:r w:rsidRPr="00CC68A2">
        <w:rPr>
          <w:rFonts w:ascii="Times New Roman" w:hAnsi="Times New Roman" w:cs="Times New Roman"/>
          <w:sz w:val="24"/>
          <w:szCs w:val="24"/>
        </w:rPr>
        <w:t xml:space="preserve"> proteção dos d</w:t>
      </w:r>
      <w:r w:rsidRPr="00CC68A2">
        <w:rPr>
          <w:rFonts w:ascii="Times New Roman" w:hAnsi="Times New Roman" w:cs="Times New Roman"/>
          <w:sz w:val="24"/>
          <w:szCs w:val="24"/>
        </w:rPr>
        <w:t>ados pessoais, em conformidade com o disposto na referida legislação e respeitando os princípios da LGPD. Os dados pessoais e sensíveis deverão ser tratados com respeito ao sigilo e confidencialidade, não devendo ser compartilhados com terceiros a menos qu</w:t>
      </w:r>
      <w:r w:rsidRPr="00CC68A2">
        <w:rPr>
          <w:rFonts w:ascii="Times New Roman" w:hAnsi="Times New Roman" w:cs="Times New Roman"/>
          <w:sz w:val="24"/>
          <w:szCs w:val="24"/>
        </w:rPr>
        <w:t>e necessário para atingir o fim proposto no contrato.</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 xml:space="preserve">b) A definição das PARTES enquanto controladores, operadores ou controladores conjuntos será prevista no Relatório de Atividade de Tratamento (RAT), elaborado </w:t>
      </w:r>
      <w:proofErr w:type="gramStart"/>
      <w:r w:rsidRPr="00CC68A2">
        <w:rPr>
          <w:rFonts w:ascii="Times New Roman" w:hAnsi="Times New Roman" w:cs="Times New Roman"/>
          <w:sz w:val="24"/>
          <w:szCs w:val="24"/>
        </w:rPr>
        <w:t>pelo(</w:t>
      </w:r>
      <w:proofErr w:type="gramEnd"/>
      <w:r w:rsidRPr="00CC68A2">
        <w:rPr>
          <w:rFonts w:ascii="Times New Roman" w:hAnsi="Times New Roman" w:cs="Times New Roman"/>
          <w:sz w:val="24"/>
          <w:szCs w:val="24"/>
        </w:rPr>
        <w:t>s) controlador(es), conforme cada ativ</w:t>
      </w:r>
      <w:r w:rsidRPr="00CC68A2">
        <w:rPr>
          <w:rFonts w:ascii="Times New Roman" w:hAnsi="Times New Roman" w:cs="Times New Roman"/>
          <w:sz w:val="24"/>
          <w:szCs w:val="24"/>
        </w:rPr>
        <w:t>idade. As PARTES deverão prover treinamentos periódicos às equipes que realizarem tratamento de dados pessoais e sensíveis, garantindo que o acesso somente seja concedido aos que estejam sob a obrigação de confidencialidade dos dados pessoais tratados. Dev</w:t>
      </w:r>
      <w:r w:rsidRPr="00CC68A2">
        <w:rPr>
          <w:rFonts w:ascii="Times New Roman" w:hAnsi="Times New Roman" w:cs="Times New Roman"/>
          <w:sz w:val="24"/>
          <w:szCs w:val="24"/>
        </w:rPr>
        <w:t>erão também informar à parte contrária sobre a ocorrência de incidentes de segurança assim que tomarem conhecimento do evento, bem como deverão permitir à parte contrária o acesso às informações sobre tratamentos de dados pessoais, inclusive para fins de a</w:t>
      </w:r>
      <w:r w:rsidRPr="00CC68A2">
        <w:rPr>
          <w:rFonts w:ascii="Times New Roman" w:hAnsi="Times New Roman" w:cs="Times New Roman"/>
          <w:sz w:val="24"/>
          <w:szCs w:val="24"/>
        </w:rPr>
        <w:t xml:space="preserve">uditoria. Ainda, as PARTES deverão garantir o atendimento aos direitos dos titulares de dados nos termos da LGPD. </w:t>
      </w: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sz w:val="24"/>
          <w:szCs w:val="24"/>
        </w:rPr>
        <w:t>c) Em caso de transferência internacional de dados, as PARTES se comprometem a atender as exigências de LGPD. A PARTE, quando operadora, deve</w:t>
      </w:r>
      <w:r w:rsidRPr="00CC68A2">
        <w:rPr>
          <w:rFonts w:ascii="Times New Roman" w:hAnsi="Times New Roman" w:cs="Times New Roman"/>
          <w:sz w:val="24"/>
          <w:szCs w:val="24"/>
        </w:rPr>
        <w:t>rá comunicar a outra PARTE para que emita sua anuência nos casos de subcontratação de qualquer atividade que envolva tratamento de dados pessoais. Cada PARTE será responsável pelos eventuais prejuízos que forem decorrentes das suas específicas atribuições.</w:t>
      </w:r>
      <w:r w:rsidRPr="00CC68A2">
        <w:rPr>
          <w:rFonts w:ascii="Times New Roman" w:hAnsi="Times New Roman" w:cs="Times New Roman"/>
          <w:sz w:val="24"/>
          <w:szCs w:val="24"/>
        </w:rPr>
        <w:t xml:space="preserve"> Ao fim da relação contratual, deverão as PARTES eliminar os dados pessoais e sensíveis de suas bases de dados, salvo quando necessitarem mantê-los para cumprimento de obrigação legal ou outra hipótese prevista na LGPD. </w:t>
      </w:r>
    </w:p>
    <w:p w:rsidR="00ED33D0" w:rsidRPr="00CC68A2" w:rsidRDefault="00ED33D0" w:rsidP="00CC68A2">
      <w:pPr>
        <w:spacing w:after="0" w:line="276" w:lineRule="auto"/>
        <w:jc w:val="both"/>
        <w:rPr>
          <w:rFonts w:ascii="Times New Roman" w:hAnsi="Times New Roman" w:cs="Times New Roman"/>
          <w:sz w:val="24"/>
          <w:szCs w:val="24"/>
        </w:rPr>
      </w:pPr>
    </w:p>
    <w:p w:rsidR="00ED33D0" w:rsidRPr="00CC68A2" w:rsidRDefault="00CC68A2" w:rsidP="00CC68A2">
      <w:pPr>
        <w:spacing w:after="0" w:line="276" w:lineRule="auto"/>
        <w:jc w:val="both"/>
        <w:rPr>
          <w:rFonts w:ascii="Times New Roman" w:hAnsi="Times New Roman" w:cs="Times New Roman"/>
          <w:sz w:val="24"/>
          <w:szCs w:val="24"/>
        </w:rPr>
      </w:pPr>
      <w:r w:rsidRPr="00CC68A2">
        <w:rPr>
          <w:rFonts w:ascii="Times New Roman" w:hAnsi="Times New Roman" w:cs="Times New Roman"/>
          <w:b/>
          <w:bCs/>
          <w:sz w:val="24"/>
          <w:szCs w:val="24"/>
        </w:rPr>
        <w:lastRenderedPageBreak/>
        <w:t>CLÁUSULA DÉCIMA QUARTA</w:t>
      </w:r>
      <w:r w:rsidRPr="00CC68A2">
        <w:rPr>
          <w:rFonts w:ascii="Times New Roman" w:hAnsi="Times New Roman" w:cs="Times New Roman"/>
          <w:sz w:val="24"/>
          <w:szCs w:val="24"/>
        </w:rPr>
        <w:t xml:space="preserve"> - Integram </w:t>
      </w:r>
      <w:r w:rsidRPr="00CC68A2">
        <w:rPr>
          <w:rFonts w:ascii="Times New Roman" w:hAnsi="Times New Roman" w:cs="Times New Roman"/>
          <w:sz w:val="24"/>
          <w:szCs w:val="24"/>
        </w:rPr>
        <w:t xml:space="preserve">este instrumento o Edital no Pregão na Forma Eletrônica nº </w:t>
      </w:r>
      <w:r w:rsidRPr="00CC68A2">
        <w:rPr>
          <w:rFonts w:ascii="Times New Roman" w:hAnsi="Times New Roman" w:cs="Times New Roman"/>
          <w:sz w:val="24"/>
          <w:szCs w:val="24"/>
        </w:rPr>
        <w:t>045/2026</w:t>
      </w:r>
      <w:r w:rsidRPr="00CC68A2">
        <w:rPr>
          <w:rFonts w:ascii="Times New Roman" w:hAnsi="Times New Roman" w:cs="Times New Roman"/>
          <w:sz w:val="24"/>
          <w:szCs w:val="24"/>
        </w:rPr>
        <w:t xml:space="preserve">, seus anexos, em especial o Termo de Referência, e a proposta da </w:t>
      </w:r>
      <w:r w:rsidRPr="00CC68A2">
        <w:rPr>
          <w:rFonts w:ascii="Times New Roman" w:hAnsi="Times New Roman" w:cs="Times New Roman"/>
          <w:spacing w:val="-2"/>
          <w:sz w:val="24"/>
          <w:szCs w:val="24"/>
        </w:rPr>
        <w:t>DETENTORA.</w:t>
      </w:r>
    </w:p>
    <w:p w:rsidR="00ED33D0" w:rsidRPr="00CC68A2" w:rsidRDefault="00CC68A2" w:rsidP="00CC68A2">
      <w:pPr>
        <w:spacing w:before="253" w:after="0" w:line="276" w:lineRule="auto"/>
        <w:jc w:val="both"/>
        <w:rPr>
          <w:rFonts w:ascii="Times New Roman" w:hAnsi="Times New Roman" w:cs="Times New Roman"/>
          <w:sz w:val="24"/>
          <w:szCs w:val="24"/>
        </w:rPr>
      </w:pPr>
      <w:r w:rsidRPr="00CC68A2">
        <w:rPr>
          <w:rFonts w:ascii="Times New Roman" w:hAnsi="Times New Roman" w:cs="Times New Roman"/>
          <w:b/>
          <w:sz w:val="24"/>
          <w:szCs w:val="24"/>
        </w:rPr>
        <w:t xml:space="preserve">CLÁUSULA DÉCIMA QUINTA – </w:t>
      </w:r>
      <w:r w:rsidRPr="00CC68A2">
        <w:rPr>
          <w:rFonts w:ascii="Times New Roman" w:hAnsi="Times New Roman" w:cs="Times New Roman"/>
          <w:sz w:val="24"/>
          <w:szCs w:val="24"/>
        </w:rPr>
        <w:t>Fica eleito o Foro da Comarca de Teutônia/RS para as questões resultantes desta Ata.</w:t>
      </w:r>
    </w:p>
    <w:p w:rsidR="00ED33D0" w:rsidRDefault="00ED33D0">
      <w:pPr>
        <w:spacing w:after="0" w:line="240" w:lineRule="auto"/>
        <w:ind w:rightChars="181" w:right="398"/>
        <w:rPr>
          <w:rFonts w:ascii="Times New Roman" w:hAnsi="Times New Roman"/>
        </w:rPr>
      </w:pPr>
    </w:p>
    <w:p w:rsidR="00ED33D0" w:rsidRDefault="00ED33D0">
      <w:pPr>
        <w:tabs>
          <w:tab w:val="left" w:pos="4253"/>
        </w:tabs>
        <w:spacing w:after="0" w:line="240" w:lineRule="auto"/>
        <w:ind w:rightChars="181" w:right="398"/>
        <w:rPr>
          <w:rFonts w:ascii="Times New Roman" w:hAnsi="Times New Roman"/>
        </w:rPr>
      </w:pPr>
    </w:p>
    <w:p w:rsidR="00ED33D0" w:rsidRDefault="00ED33D0">
      <w:pPr>
        <w:tabs>
          <w:tab w:val="left" w:pos="4253"/>
        </w:tabs>
        <w:spacing w:after="0" w:line="240" w:lineRule="auto"/>
        <w:ind w:rightChars="181" w:right="398"/>
        <w:rPr>
          <w:rFonts w:ascii="Times New Roman" w:hAnsi="Times New Roman"/>
        </w:rPr>
      </w:pPr>
    </w:p>
    <w:p w:rsidR="00ED33D0" w:rsidRDefault="00CC68A2">
      <w:pPr>
        <w:tabs>
          <w:tab w:val="left" w:pos="4253"/>
        </w:tabs>
        <w:spacing w:after="0" w:line="240" w:lineRule="auto"/>
        <w:ind w:rightChars="181" w:right="398" w:firstLineChars="100" w:firstLine="220"/>
        <w:rPr>
          <w:rFonts w:ascii="Times New Roman" w:hAnsi="Times New Roman"/>
        </w:rPr>
      </w:pPr>
      <w:r>
        <w:rPr>
          <w:rFonts w:ascii="Times New Roman" w:hAnsi="Times New Roman" w:cs="Times New Roman"/>
        </w:rPr>
        <w:t>______________________                                                       _________________________</w:t>
      </w:r>
    </w:p>
    <w:p w:rsidR="00ED33D0" w:rsidRDefault="00CC68A2">
      <w:pPr>
        <w:tabs>
          <w:tab w:val="left" w:pos="4253"/>
        </w:tabs>
        <w:spacing w:after="0" w:line="240" w:lineRule="auto"/>
        <w:ind w:rightChars="181" w:right="398"/>
        <w:rPr>
          <w:rFonts w:ascii="Times New Roman" w:hAnsi="Times New Roman"/>
        </w:rPr>
      </w:pPr>
      <w:r>
        <w:rPr>
          <w:rFonts w:ascii="Times New Roman" w:hAnsi="Times New Roman" w:cs="Times New Roman"/>
        </w:rPr>
        <w:t>RENATO AIRTON ALTMANN                                                           CONTRATADA</w:t>
      </w:r>
    </w:p>
    <w:p w:rsidR="00ED33D0" w:rsidRDefault="00CC68A2">
      <w:pPr>
        <w:tabs>
          <w:tab w:val="left" w:pos="4253"/>
        </w:tabs>
        <w:spacing w:after="0" w:line="240" w:lineRule="auto"/>
        <w:ind w:rightChars="181" w:right="398" w:firstLineChars="200" w:firstLine="440"/>
        <w:rPr>
          <w:rFonts w:ascii="Times New Roman" w:hAnsi="Times New Roman"/>
        </w:rPr>
      </w:pPr>
      <w:r>
        <w:rPr>
          <w:rFonts w:ascii="Times New Roman" w:hAnsi="Times New Roman" w:cs="Times New Roman"/>
        </w:rPr>
        <w:t xml:space="preserve">Prefeito Municipal                                           </w:t>
      </w:r>
      <w:r>
        <w:rPr>
          <w:rFonts w:ascii="Times New Roman" w:hAnsi="Times New Roman" w:cs="Times New Roman"/>
        </w:rPr>
        <w:t xml:space="preserve">                 Representante da CONTRATADA</w:t>
      </w:r>
    </w:p>
    <w:p w:rsidR="00ED33D0" w:rsidRDefault="00ED33D0">
      <w:pPr>
        <w:rPr>
          <w:szCs w:val="24"/>
        </w:rPr>
      </w:pPr>
    </w:p>
    <w:sectPr w:rsidR="00ED33D0" w:rsidSect="00ED33D0">
      <w:headerReference w:type="even" r:id="rId10"/>
      <w:headerReference w:type="default" r:id="rId11"/>
      <w:footerReference w:type="even" r:id="rId12"/>
      <w:footerReference w:type="default" r:id="rId13"/>
      <w:headerReference w:type="first" r:id="rId14"/>
      <w:footerReference w:type="first" r:id="rId15"/>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3D0" w:rsidRDefault="00CC68A2">
      <w:pPr>
        <w:spacing w:line="240" w:lineRule="auto"/>
      </w:pPr>
      <w:r>
        <w:separator/>
      </w:r>
    </w:p>
  </w:endnote>
  <w:endnote w:type="continuationSeparator" w:id="0">
    <w:p w:rsidR="00ED33D0" w:rsidRDefault="00CC68A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Liberation Mono"/>
    <w:charset w:val="00"/>
    <w:family w:val="auto"/>
    <w:pitch w:val="default"/>
    <w:sig w:usb0="00000000" w:usb1="00000000" w:usb2="00000000" w:usb3="00000000" w:csb0="00000001" w:csb1="00000000"/>
  </w:font>
  <w:font w:name="ArialMT">
    <w:altName w:val="Times New Roman"/>
    <w:charset w:val="00"/>
    <w:family w:val="auto"/>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Liberation Mono"/>
    <w:charset w:val="00"/>
    <w:family w:val="swiss"/>
    <w:pitch w:val="default"/>
    <w:sig w:usb0="00000000" w:usb1="00000000" w:usb2="00000000" w:usb3="00000000" w:csb0="00000001" w:csb1="00000000"/>
  </w:font>
  <w:font w:name="Montserrat">
    <w:altName w:val="Liberation Mono"/>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D0" w:rsidRDefault="00ED33D0">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D0" w:rsidRDefault="00CC68A2">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proofErr w:type="gramStart"/>
    <w:r>
      <w:rPr>
        <w:rFonts w:ascii="Montserrat" w:eastAsia="Montserrat" w:hAnsi="Montserrat" w:cs="Montserrat"/>
        <w:color w:val="1155CC"/>
        <w:sz w:val="20"/>
        <w:szCs w:val="20"/>
      </w:rPr>
      <w:t>Av.</w:t>
    </w:r>
    <w:proofErr w:type="gramEnd"/>
    <w:r>
      <w:rPr>
        <w:rFonts w:ascii="Montserrat" w:eastAsia="Montserrat" w:hAnsi="Montserrat" w:cs="Montserrat"/>
        <w:color w:val="1155CC"/>
        <w:sz w:val="20"/>
        <w:szCs w:val="20"/>
      </w:rPr>
      <w:t xml:space="preserve"> 1 Oeste, 878, Bairro Centro Administrativo, Teutônia | RS | (51) 3762-7700  </w:t>
    </w:r>
  </w:p>
  <w:p w:rsidR="00ED33D0" w:rsidRDefault="00CC68A2">
    <w:pPr>
      <w:pStyle w:val="Rodap"/>
      <w:jc w:val="center"/>
    </w:pPr>
    <w:proofErr w:type="gramStart"/>
    <w:r>
      <w:rPr>
        <w:rFonts w:ascii="Montserrat" w:eastAsia="Montserrat" w:hAnsi="Montserrat" w:cs="Montserrat"/>
        <w:color w:val="1155CC"/>
        <w:sz w:val="20"/>
        <w:szCs w:val="20"/>
      </w:rPr>
      <w:t>e-mail</w:t>
    </w:r>
    <w:proofErr w:type="gramEnd"/>
    <w:r>
      <w:rPr>
        <w:rFonts w:ascii="Montserrat" w:eastAsia="Montserrat" w:hAnsi="Montserrat" w:cs="Montserrat"/>
        <w:color w:val="1155CC"/>
        <w:sz w:val="20"/>
        <w:szCs w:val="20"/>
      </w:rPr>
      <w:t xml:space="preserve">: </w:t>
    </w:r>
    <w:r>
      <w:rPr>
        <w:rFonts w:ascii="Montserrat" w:eastAsia="Montserrat" w:hAnsi="Montserrat" w:cs="Montserrat"/>
        <w:color w:val="1155CC"/>
        <w:sz w:val="20"/>
        <w:szCs w:val="20"/>
      </w:rPr>
      <w:t>contratos</w:t>
    </w:r>
    <w:r>
      <w:rPr>
        <w:rFonts w:ascii="Montserrat" w:eastAsia="Montserrat" w:hAnsi="Montserrat" w:cs="Montserrat"/>
        <w:color w:val="1155CC"/>
        <w:sz w:val="20"/>
        <w:szCs w:val="20"/>
      </w:rPr>
      <w:t>@teutonia.rs.gov.br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D0" w:rsidRDefault="00ED33D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3D0" w:rsidRDefault="00CC68A2">
      <w:pPr>
        <w:spacing w:after="0"/>
      </w:pPr>
      <w:r>
        <w:separator/>
      </w:r>
    </w:p>
  </w:footnote>
  <w:footnote w:type="continuationSeparator" w:id="0">
    <w:p w:rsidR="00ED33D0" w:rsidRDefault="00CC68A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D0" w:rsidRDefault="00ED33D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ED33D0">
      <w:trPr>
        <w:trHeight w:val="1277"/>
        <w:jc w:val="center"/>
      </w:trPr>
      <w:tc>
        <w:tcPr>
          <w:tcW w:w="9090" w:type="dxa"/>
          <w:tcBorders>
            <w:top w:val="nil"/>
            <w:left w:val="nil"/>
            <w:bottom w:val="nil"/>
            <w:right w:val="nil"/>
          </w:tcBorders>
        </w:tcPr>
        <w:p w:rsidR="00ED33D0" w:rsidRDefault="00CC68A2">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ED33D0" w:rsidRDefault="00ED33D0">
    <w:pPr>
      <w:tabs>
        <w:tab w:val="center" w:pos="4680"/>
        <w:tab w:val="right" w:pos="9360"/>
      </w:tabs>
      <w:spacing w:after="0" w:line="240" w:lineRule="auto"/>
      <w:rPr>
        <w:color w:val="000000"/>
      </w:rPr>
    </w:pPr>
    <w:r w:rsidRPr="00ED33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D0" w:rsidRDefault="00ED33D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D30D1"/>
    <w:rsid w:val="001361D2"/>
    <w:rsid w:val="00143317"/>
    <w:rsid w:val="0019142F"/>
    <w:rsid w:val="001C6628"/>
    <w:rsid w:val="002017A7"/>
    <w:rsid w:val="00305A3F"/>
    <w:rsid w:val="003A6F98"/>
    <w:rsid w:val="0040361B"/>
    <w:rsid w:val="004245D2"/>
    <w:rsid w:val="004509F5"/>
    <w:rsid w:val="004D27E2"/>
    <w:rsid w:val="004D2F54"/>
    <w:rsid w:val="00532771"/>
    <w:rsid w:val="0055751E"/>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F55EB"/>
    <w:rsid w:val="00C158C7"/>
    <w:rsid w:val="00C31491"/>
    <w:rsid w:val="00C37427"/>
    <w:rsid w:val="00C73FB5"/>
    <w:rsid w:val="00C85173"/>
    <w:rsid w:val="00CC68A2"/>
    <w:rsid w:val="00CF71AA"/>
    <w:rsid w:val="00D470C6"/>
    <w:rsid w:val="00DD05C7"/>
    <w:rsid w:val="00E278AF"/>
    <w:rsid w:val="00E439EF"/>
    <w:rsid w:val="00ED33D0"/>
    <w:rsid w:val="00EE2C84"/>
    <w:rsid w:val="00F87924"/>
    <w:rsid w:val="00FB2FE1"/>
    <w:rsid w:val="00FE709C"/>
    <w:rsid w:val="1F136AA8"/>
    <w:rsid w:val="2BD4484F"/>
    <w:rsid w:val="36832FFC"/>
    <w:rsid w:val="4143359F"/>
    <w:rsid w:val="682F7FFB"/>
    <w:rsid w:val="691936F4"/>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3D0"/>
    <w:pPr>
      <w:spacing w:after="160" w:line="259" w:lineRule="auto"/>
    </w:pPr>
    <w:rPr>
      <w:sz w:val="22"/>
      <w:szCs w:val="22"/>
    </w:rPr>
  </w:style>
  <w:style w:type="paragraph" w:styleId="Ttulo1">
    <w:name w:val="heading 1"/>
    <w:basedOn w:val="Normal"/>
    <w:next w:val="Normal"/>
    <w:uiPriority w:val="9"/>
    <w:qFormat/>
    <w:rsid w:val="00ED33D0"/>
    <w:pPr>
      <w:keepNext/>
      <w:keepLines/>
      <w:spacing w:before="480" w:after="120"/>
      <w:outlineLvl w:val="0"/>
    </w:pPr>
    <w:rPr>
      <w:b/>
      <w:sz w:val="48"/>
      <w:szCs w:val="48"/>
    </w:rPr>
  </w:style>
  <w:style w:type="paragraph" w:styleId="Ttulo2">
    <w:name w:val="heading 2"/>
    <w:basedOn w:val="Normal"/>
    <w:next w:val="Normal"/>
    <w:unhideWhenUsed/>
    <w:qFormat/>
    <w:rsid w:val="00ED33D0"/>
    <w:pPr>
      <w:keepNext/>
      <w:keepLines/>
      <w:spacing w:before="360" w:after="80"/>
      <w:outlineLvl w:val="1"/>
    </w:pPr>
    <w:rPr>
      <w:b/>
      <w:sz w:val="36"/>
      <w:szCs w:val="36"/>
    </w:rPr>
  </w:style>
  <w:style w:type="paragraph" w:styleId="Ttulo3">
    <w:name w:val="heading 3"/>
    <w:basedOn w:val="Normal"/>
    <w:next w:val="Normal"/>
    <w:unhideWhenUsed/>
    <w:qFormat/>
    <w:rsid w:val="00ED33D0"/>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ED33D0"/>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ED33D0"/>
    <w:pPr>
      <w:keepNext/>
      <w:keepLines/>
      <w:spacing w:before="220" w:after="40"/>
      <w:outlineLvl w:val="4"/>
    </w:pPr>
    <w:rPr>
      <w:b/>
    </w:rPr>
  </w:style>
  <w:style w:type="paragraph" w:styleId="Ttulo6">
    <w:name w:val="heading 6"/>
    <w:basedOn w:val="Normal"/>
    <w:next w:val="Normal"/>
    <w:uiPriority w:val="9"/>
    <w:semiHidden/>
    <w:unhideWhenUsed/>
    <w:qFormat/>
    <w:rsid w:val="00ED33D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ED33D0"/>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ED33D0"/>
    <w:pPr>
      <w:keepNext/>
      <w:keepLines/>
      <w:spacing w:before="480" w:after="120"/>
    </w:pPr>
    <w:rPr>
      <w:b/>
      <w:sz w:val="72"/>
      <w:szCs w:val="72"/>
    </w:rPr>
  </w:style>
  <w:style w:type="paragraph" w:styleId="NormalWeb">
    <w:name w:val="Normal (Web)"/>
    <w:basedOn w:val="Normal"/>
    <w:uiPriority w:val="99"/>
    <w:qFormat/>
    <w:rsid w:val="00ED33D0"/>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ED33D0"/>
    <w:pPr>
      <w:tabs>
        <w:tab w:val="center" w:pos="4680"/>
        <w:tab w:val="right" w:pos="9360"/>
      </w:tabs>
      <w:spacing w:after="0" w:line="240" w:lineRule="auto"/>
    </w:pPr>
  </w:style>
  <w:style w:type="paragraph" w:styleId="Rodap">
    <w:name w:val="footer"/>
    <w:basedOn w:val="Normal"/>
    <w:link w:val="RodapChar"/>
    <w:uiPriority w:val="99"/>
    <w:unhideWhenUsed/>
    <w:qFormat/>
    <w:rsid w:val="00ED33D0"/>
    <w:pPr>
      <w:tabs>
        <w:tab w:val="center" w:pos="4680"/>
        <w:tab w:val="right" w:pos="9360"/>
      </w:tabs>
      <w:spacing w:after="0" w:line="240" w:lineRule="auto"/>
    </w:pPr>
  </w:style>
  <w:style w:type="paragraph" w:styleId="Recuodecorpodetexto3">
    <w:name w:val="Body Text Indent 3"/>
    <w:basedOn w:val="Normal"/>
    <w:link w:val="Recuodecorpodetexto3Char"/>
    <w:qFormat/>
    <w:rsid w:val="00ED33D0"/>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ED33D0"/>
    <w:pPr>
      <w:spacing w:after="0" w:line="240" w:lineRule="auto"/>
    </w:pPr>
    <w:rPr>
      <w:rFonts w:ascii="Tahoma" w:hAnsi="Tahoma" w:cs="Tahoma"/>
      <w:sz w:val="16"/>
      <w:szCs w:val="16"/>
    </w:rPr>
  </w:style>
  <w:style w:type="paragraph" w:styleId="Subttulo">
    <w:name w:val="Subtitle"/>
    <w:basedOn w:val="Normal"/>
    <w:next w:val="Normal"/>
    <w:uiPriority w:val="11"/>
    <w:qFormat/>
    <w:rsid w:val="00ED33D0"/>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ED33D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ED33D0"/>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ED33D0"/>
  </w:style>
  <w:style w:type="character" w:customStyle="1" w:styleId="RodapChar">
    <w:name w:val="Rodapé Char"/>
    <w:basedOn w:val="Fontepargpadro"/>
    <w:link w:val="Rodap"/>
    <w:uiPriority w:val="99"/>
    <w:qFormat/>
    <w:rsid w:val="00ED33D0"/>
  </w:style>
  <w:style w:type="paragraph" w:styleId="PargrafodaLista">
    <w:name w:val="List Paragraph"/>
    <w:basedOn w:val="Normal"/>
    <w:link w:val="PargrafodaListaChar"/>
    <w:uiPriority w:val="34"/>
    <w:qFormat/>
    <w:rsid w:val="00ED33D0"/>
    <w:pPr>
      <w:ind w:left="720"/>
      <w:contextualSpacing/>
    </w:pPr>
  </w:style>
  <w:style w:type="table" w:customStyle="1" w:styleId="GridTableLight">
    <w:name w:val="Grid Table Light"/>
    <w:basedOn w:val="Tabelanormal"/>
    <w:uiPriority w:val="40"/>
    <w:qFormat/>
    <w:rsid w:val="00ED33D0"/>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ED33D0"/>
    <w:tblPr>
      <w:tblInd w:w="0" w:type="dxa"/>
      <w:tblCellMar>
        <w:top w:w="0" w:type="dxa"/>
        <w:left w:w="108" w:type="dxa"/>
        <w:bottom w:w="0" w:type="dxa"/>
        <w:right w:w="108" w:type="dxa"/>
      </w:tblCellMar>
    </w:tblPr>
  </w:style>
  <w:style w:type="table" w:customStyle="1" w:styleId="Style21">
    <w:name w:val="_Style 21"/>
    <w:basedOn w:val="Tabelanormal"/>
    <w:qFormat/>
    <w:rsid w:val="00ED33D0"/>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ED33D0"/>
    <w:rPr>
      <w:rFonts w:ascii="Tahoma" w:hAnsi="Tahoma" w:cs="Tahoma"/>
      <w:sz w:val="16"/>
      <w:szCs w:val="16"/>
    </w:rPr>
  </w:style>
  <w:style w:type="character" w:customStyle="1" w:styleId="CorpodetextoChar">
    <w:name w:val="Corpo de texto Char"/>
    <w:basedOn w:val="Fontepargpadro"/>
    <w:link w:val="Corpodetexto"/>
    <w:uiPriority w:val="1"/>
    <w:qFormat/>
    <w:rsid w:val="00ED33D0"/>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ED33D0"/>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ED33D0"/>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ED33D0"/>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ED33D0"/>
  </w:style>
  <w:style w:type="character" w:customStyle="1" w:styleId="LinkdaInternet">
    <w:name w:val="Link da Internet"/>
    <w:uiPriority w:val="99"/>
    <w:unhideWhenUsed/>
    <w:qFormat/>
    <w:rsid w:val="00ED33D0"/>
    <w:rPr>
      <w:color w:val="0563C1"/>
      <w:u w:val="single"/>
    </w:rPr>
  </w:style>
  <w:style w:type="character" w:styleId="Forte">
    <w:name w:val="Strong"/>
    <w:uiPriority w:val="22"/>
    <w:qFormat/>
    <w:rsid w:val="00CC68A2"/>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7A6C40C6-3BC1-4402-ADFD-8D763D5E0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4058</Words>
  <Characters>21919</Characters>
  <Application>Microsoft Office Word</Application>
  <DocSecurity>0</DocSecurity>
  <Lines>182</Lines>
  <Paragraphs>51</Paragraphs>
  <ScaleCrop>false</ScaleCrop>
  <Company/>
  <LinksUpToDate>false</LinksUpToDate>
  <CharactersWithSpaces>25926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dcterms:created xsi:type="dcterms:W3CDTF">2026-07-20T16:21:00Z</dcterms:created>
  <dcterms:modified xsi:type="dcterms:W3CDTF">2026-07-20T16:30:00Z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A7359C8554784BB6BCE85EAE83E0FD2C_12</vt:lpwstr>
  </property>
</Properties>
</file>