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59"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PREGÃO ELETRÔNICO Nº </w:t>
      </w:r>
      <w:r>
        <w:rPr>
          <w:rFonts w:ascii="Arial" w:hAnsi="Arial" w:cs="Arial" w:eastAsia="Arial"/>
          <w:b/>
          <w:color w:val="auto"/>
          <w:spacing w:val="0"/>
          <w:position w:val="0"/>
          <w:sz w:val="24"/>
          <w:shd w:fill="auto" w:val="clear"/>
        </w:rPr>
        <w:t xml:space="preserve">122</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2025</w:t>
      </w:r>
    </w:p>
    <w:p>
      <w:pPr>
        <w:spacing w:before="0" w:after="0" w:line="240"/>
        <w:ind w:right="0" w:left="0" w:firstLine="567"/>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(Processo Administrativo n° </w:t>
      </w:r>
      <w:r>
        <w:rPr>
          <w:rFonts w:ascii="Arial" w:hAnsi="Arial" w:cs="Arial" w:eastAsia="Arial"/>
          <w:color w:val="auto"/>
          <w:spacing w:val="0"/>
          <w:position w:val="0"/>
          <w:sz w:val="24"/>
          <w:shd w:fill="auto" w:val="clear"/>
        </w:rPr>
        <w:t xml:space="preserve">32.025</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2025</w:t>
      </w:r>
      <w:r>
        <w:rPr>
          <w:rFonts w:ascii="Arial" w:hAnsi="Arial" w:cs="Arial" w:eastAsia="Arial"/>
          <w:color w:val="auto"/>
          <w:spacing w:val="0"/>
          <w:position w:val="0"/>
          <w:sz w:val="24"/>
          <w:shd w:fill="auto" w:val="clear"/>
        </w:rPr>
        <w:t xml:space="preserve">)</w:t>
      </w:r>
    </w:p>
    <w:p>
      <w:pPr>
        <w:spacing w:before="0" w:after="0" w:line="240"/>
        <w:ind w:right="0" w:left="0" w:firstLine="0"/>
        <w:jc w:val="center"/>
        <w:rPr>
          <w:rFonts w:ascii="Arial" w:hAnsi="Arial" w:cs="Arial" w:eastAsia="Arial"/>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p>
    <w:p>
      <w:pPr>
        <w:spacing w:before="0" w:after="0" w:line="259"/>
        <w:ind w:right="0" w:left="0" w:firstLine="0"/>
        <w:jc w:val="left"/>
        <w:rPr>
          <w:rFonts w:ascii="Arial" w:hAnsi="Arial" w:cs="Arial" w:eastAsia="Arial"/>
          <w:b/>
          <w:color w:val="auto"/>
          <w:spacing w:val="0"/>
          <w:position w:val="0"/>
          <w:sz w:val="24"/>
          <w:shd w:fill="auto" w:val="clear"/>
        </w:rPr>
      </w:pPr>
    </w:p>
    <w:p>
      <w:pPr>
        <w:spacing w:before="0" w:after="0" w:line="259"/>
        <w:ind w:right="0" w:left="0" w:firstLine="0"/>
        <w:jc w:val="center"/>
        <w:rPr>
          <w:rFonts w:ascii="Arial" w:hAnsi="Arial" w:cs="Arial" w:eastAsia="Arial"/>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OBJETO:</w:t>
      </w:r>
    </w:p>
    <w:p>
      <w:pPr>
        <w:spacing w:before="0" w:after="0" w:line="240"/>
        <w:ind w:right="0" w:left="0" w:firstLine="0"/>
        <w:jc w:val="center"/>
        <w:rPr>
          <w:rFonts w:ascii="Arial" w:hAnsi="Arial" w:cs="Arial" w:eastAsia="Arial"/>
          <w:b/>
          <w:color w:val="auto"/>
          <w:spacing w:val="0"/>
          <w:position w:val="0"/>
          <w:sz w:val="24"/>
          <w:shd w:fill="auto" w:val="clear"/>
        </w:rPr>
      </w:pPr>
    </w:p>
    <w:p>
      <w:pPr>
        <w:tabs>
          <w:tab w:val="left" w:pos="11199" w:leader="none"/>
        </w:tabs>
        <w:spacing w:before="0" w:after="0" w:line="240"/>
        <w:ind w:right="569" w:left="284"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2"/>
          <w:shd w:fill="auto" w:val="clear"/>
        </w:rPr>
        <w:t xml:space="preserve">Registro de Preços Para</w:t>
      </w:r>
      <w:r>
        <w:rPr>
          <w:rFonts w:ascii="Calibri" w:hAnsi="Calibri" w:cs="Calibri" w:eastAsia="Calibri"/>
          <w:b/>
          <w:color w:val="auto"/>
          <w:spacing w:val="0"/>
          <w:position w:val="0"/>
          <w:sz w:val="24"/>
          <w:shd w:fill="auto" w:val="clear"/>
        </w:rPr>
        <w:t xml:space="preserve"> aquisição Switch e Equipamentos complementares de informática: é necessária para suprir as necessidades dos setores administrativos das secretarias vinculadas à Prefeitura Municipal de Guaíba, bem como para dar atendimento, de forma satisfatória, às constantes demandas das unidades organizacionais, na obtenção de Equipamentos e Suprimentos de Informática para o desenvolvimento das atividades </w:t>
      </w:r>
      <w:r>
        <w:rPr>
          <w:rFonts w:ascii="Arial" w:hAnsi="Arial" w:cs="Arial" w:eastAsia="Arial"/>
          <w:b/>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cujas especificações detalhadas se encontram no </w:t>
      </w:r>
      <w:r>
        <w:rPr>
          <w:rFonts w:ascii="Arial" w:hAnsi="Arial" w:cs="Arial" w:eastAsia="Arial"/>
          <w:b/>
          <w:color w:val="auto"/>
          <w:spacing w:val="0"/>
          <w:position w:val="0"/>
          <w:sz w:val="24"/>
          <w:shd w:fill="auto" w:val="clear"/>
        </w:rPr>
        <w:t xml:space="preserve">OBJETO e TERMO DE REFERÊNCIA (</w:t>
      </w:r>
      <w:r>
        <w:rPr>
          <w:rFonts w:ascii="Arial" w:hAnsi="Arial" w:cs="Arial" w:eastAsia="Arial"/>
          <w:b/>
          <w:color w:val="auto"/>
          <w:spacing w:val="0"/>
          <w:position w:val="0"/>
          <w:sz w:val="24"/>
          <w:u w:val="single"/>
          <w:shd w:fill="auto" w:val="clear"/>
        </w:rPr>
        <w:t xml:space="preserve">ANEXO I)</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DATA DA SESSÃO PÚBLICA</w:t>
      </w: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Dia </w:t>
      </w:r>
      <w:r>
        <w:rPr>
          <w:rFonts w:ascii="Arial" w:hAnsi="Arial" w:cs="Arial" w:eastAsia="Arial"/>
          <w:b/>
          <w:color w:val="auto"/>
          <w:spacing w:val="0"/>
          <w:position w:val="0"/>
          <w:sz w:val="24"/>
          <w:shd w:fill="auto" w:val="clear"/>
        </w:rPr>
        <w:t xml:space="preserve">15</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05</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2026 </w:t>
      </w:r>
      <w:r>
        <w:rPr>
          <w:rFonts w:ascii="Arial" w:hAnsi="Arial" w:cs="Arial" w:eastAsia="Arial"/>
          <w:color w:val="auto"/>
          <w:spacing w:val="0"/>
          <w:position w:val="0"/>
          <w:sz w:val="24"/>
          <w:shd w:fill="auto" w:val="clear"/>
        </w:rPr>
        <w:t xml:space="preserve">às </w:t>
      </w:r>
      <w:r>
        <w:rPr>
          <w:rFonts w:ascii="Arial" w:hAnsi="Arial" w:cs="Arial" w:eastAsia="Arial"/>
          <w:b/>
          <w:color w:val="auto"/>
          <w:spacing w:val="0"/>
          <w:position w:val="0"/>
          <w:sz w:val="24"/>
          <w:shd w:fill="auto" w:val="clear"/>
        </w:rPr>
        <w:t xml:space="preserve">10</w:t>
      </w:r>
      <w:r>
        <w:rPr>
          <w:rFonts w:ascii="Arial" w:hAnsi="Arial" w:cs="Arial" w:eastAsia="Arial"/>
          <w:b/>
          <w:color w:val="auto"/>
          <w:spacing w:val="0"/>
          <w:position w:val="0"/>
          <w:sz w:val="24"/>
          <w:shd w:fill="auto" w:val="clear"/>
        </w:rPr>
        <w:t xml:space="preserve">h (horário de Brasília)</w:t>
      </w:r>
    </w:p>
    <w:p>
      <w:pPr>
        <w:spacing w:before="0" w:after="0" w:line="240"/>
        <w:ind w:right="0" w:left="0" w:firstLine="0"/>
        <w:jc w:val="center"/>
        <w:rPr>
          <w:rFonts w:ascii="Arial" w:hAnsi="Arial" w:cs="Arial" w:eastAsia="Arial"/>
          <w:b/>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PLATAFORMA DE DISPUTA: </w:t>
      </w:r>
    </w:p>
    <w:p>
      <w:pPr>
        <w:spacing w:before="0" w:after="0" w:line="240"/>
        <w:ind w:right="0" w:left="0" w:firstLine="0"/>
        <w:jc w:val="center"/>
        <w:rPr>
          <w:rFonts w:ascii="Arial" w:hAnsi="Arial" w:cs="Arial" w:eastAsia="Arial"/>
          <w:b/>
          <w:color w:val="auto"/>
          <w:spacing w:val="0"/>
          <w:position w:val="0"/>
          <w:sz w:val="24"/>
          <w:shd w:fill="auto" w:val="clear"/>
        </w:rPr>
      </w:pPr>
      <w:hyperlink xmlns:r="http://schemas.openxmlformats.org/officeDocument/2006/relationships" r:id="docRId0">
        <w:r>
          <w:rPr>
            <w:rFonts w:ascii="Arial" w:hAnsi="Arial" w:cs="Arial" w:eastAsia="Arial"/>
            <w:b/>
            <w:color w:val="0000FF"/>
            <w:spacing w:val="0"/>
            <w:position w:val="0"/>
            <w:sz w:val="24"/>
            <w:u w:val="single"/>
            <w:shd w:fill="auto" w:val="clear"/>
          </w:rPr>
          <w:t xml:space="preserve">www.portaldecompraspublicas.com.br</w:t>
        </w:r>
      </w:hyperlink>
    </w:p>
    <w:p>
      <w:pPr>
        <w:spacing w:before="0" w:after="0" w:line="240"/>
        <w:ind w:right="0" w:left="0" w:firstLine="0"/>
        <w:jc w:val="center"/>
        <w:rPr>
          <w:rFonts w:ascii="Arial" w:hAnsi="Arial" w:cs="Arial" w:eastAsia="Arial"/>
          <w:b/>
          <w:color w:val="auto"/>
          <w:spacing w:val="0"/>
          <w:position w:val="0"/>
          <w:sz w:val="24"/>
          <w:shd w:fill="auto" w:val="clear"/>
        </w:rPr>
      </w:pPr>
    </w:p>
    <w:p>
      <w:pPr>
        <w:spacing w:before="0" w:after="0" w:line="240"/>
        <w:ind w:right="0" w:left="0" w:firstLine="0"/>
        <w:jc w:val="center"/>
        <w:rPr>
          <w:rFonts w:ascii="Arial" w:hAnsi="Arial" w:cs="Arial" w:eastAsia="Arial"/>
          <w:b/>
          <w:caps w:val="true"/>
          <w:color w:val="auto"/>
          <w:spacing w:val="0"/>
          <w:position w:val="0"/>
          <w:sz w:val="24"/>
          <w:shd w:fill="auto" w:val="clear"/>
        </w:rPr>
      </w:pPr>
    </w:p>
    <w:p>
      <w:pPr>
        <w:spacing w:before="0" w:after="0" w:line="240"/>
        <w:ind w:right="0" w:left="0" w:firstLine="0"/>
        <w:jc w:val="center"/>
        <w:rPr>
          <w:rFonts w:ascii="Arial" w:hAnsi="Arial" w:cs="Arial" w:eastAsia="Arial"/>
          <w:b/>
          <w:caps w:val="true"/>
          <w:color w:val="auto"/>
          <w:spacing w:val="0"/>
          <w:position w:val="0"/>
          <w:sz w:val="24"/>
          <w:shd w:fill="auto" w:val="clear"/>
        </w:rPr>
      </w:pPr>
    </w:p>
    <w:p>
      <w:pPr>
        <w:spacing w:before="0" w:after="0" w:line="240"/>
        <w:ind w:right="0" w:left="0" w:firstLine="0"/>
        <w:jc w:val="center"/>
        <w:rPr>
          <w:rFonts w:ascii="Arial" w:hAnsi="Arial" w:cs="Arial" w:eastAsia="Arial"/>
          <w:caps w:val="true"/>
          <w:color w:val="auto"/>
          <w:spacing w:val="0"/>
          <w:position w:val="0"/>
          <w:sz w:val="24"/>
          <w:shd w:fill="auto" w:val="clear"/>
        </w:rPr>
      </w:pPr>
      <w:r>
        <w:rPr>
          <w:rFonts w:ascii="Arial" w:hAnsi="Arial" w:cs="Arial" w:eastAsia="Arial"/>
          <w:b/>
          <w:caps w:val="true"/>
          <w:color w:val="auto"/>
          <w:spacing w:val="0"/>
          <w:position w:val="0"/>
          <w:sz w:val="24"/>
          <w:shd w:fill="auto" w:val="clear"/>
        </w:rPr>
        <w:t xml:space="preserve">Critério de Julgamento:</w:t>
      </w:r>
    </w:p>
    <w:p>
      <w:pPr>
        <w:spacing w:before="0" w:after="0" w:line="24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Menor Preço </w:t>
      </w:r>
    </w:p>
    <w:p>
      <w:pPr>
        <w:spacing w:before="0" w:after="0" w:line="240"/>
        <w:ind w:right="0" w:left="0" w:firstLine="0"/>
        <w:jc w:val="center"/>
        <w:rPr>
          <w:rFonts w:ascii="Arial" w:hAnsi="Arial" w:cs="Arial" w:eastAsia="Arial"/>
          <w:color w:val="auto"/>
          <w:spacing w:val="0"/>
          <w:position w:val="0"/>
          <w:sz w:val="24"/>
          <w:shd w:fill="auto" w:val="clear"/>
        </w:rPr>
      </w:pPr>
    </w:p>
    <w:p>
      <w:pPr>
        <w:spacing w:before="0" w:after="0" w:line="240"/>
        <w:ind w:right="0" w:left="0" w:firstLine="0"/>
        <w:jc w:val="center"/>
        <w:rPr>
          <w:rFonts w:ascii="Arial" w:hAnsi="Arial" w:cs="Arial" w:eastAsia="Arial"/>
          <w:color w:val="auto"/>
          <w:spacing w:val="0"/>
          <w:position w:val="0"/>
          <w:sz w:val="24"/>
          <w:shd w:fill="auto" w:val="clear"/>
        </w:rPr>
      </w:pPr>
    </w:p>
    <w:p>
      <w:pPr>
        <w:spacing w:before="0" w:after="0" w:line="240"/>
        <w:ind w:right="0" w:left="0" w:firstLine="0"/>
        <w:jc w:val="center"/>
        <w:rPr>
          <w:rFonts w:ascii="Arial" w:hAnsi="Arial" w:cs="Arial" w:eastAsia="Arial"/>
          <w:b/>
          <w:caps w:val="true"/>
          <w:color w:val="auto"/>
          <w:spacing w:val="0"/>
          <w:position w:val="0"/>
          <w:sz w:val="24"/>
          <w:shd w:fill="auto" w:val="clear"/>
        </w:rPr>
      </w:pPr>
      <w:r>
        <w:rPr>
          <w:rFonts w:ascii="Arial" w:hAnsi="Arial" w:cs="Arial" w:eastAsia="Arial"/>
          <w:b/>
          <w:caps w:val="true"/>
          <w:color w:val="auto"/>
          <w:spacing w:val="0"/>
          <w:position w:val="0"/>
          <w:sz w:val="24"/>
          <w:shd w:fill="auto" w:val="clear"/>
        </w:rPr>
        <w:t xml:space="preserve">Modo de disputa:</w:t>
      </w:r>
    </w:p>
    <w:p>
      <w:pPr>
        <w:spacing w:before="0" w:after="0" w:line="24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aberto</w:t>
      </w:r>
    </w:p>
    <w:p>
      <w:pPr>
        <w:tabs>
          <w:tab w:val="left" w:pos="5860" w:leader="none"/>
        </w:tabs>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ab/>
      </w: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PREFERÊNCIA ME/EPP/EQUIPARADAS</w:t>
      </w: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SIM</w:t>
      </w:r>
    </w:p>
    <w:p>
      <w:pPr>
        <w:tabs>
          <w:tab w:val="left" w:pos="5860" w:leader="none"/>
        </w:tabs>
        <w:spacing w:before="0" w:after="0" w:line="240"/>
        <w:ind w:right="0" w:left="0" w:firstLine="0"/>
        <w:jc w:val="left"/>
        <w:rPr>
          <w:rFonts w:ascii="Arial" w:hAnsi="Arial" w:cs="Arial" w:eastAsia="Arial"/>
          <w:b/>
          <w:color w:val="auto"/>
          <w:spacing w:val="0"/>
          <w:position w:val="0"/>
          <w:sz w:val="24"/>
          <w:shd w:fill="auto" w:val="clear"/>
        </w:rPr>
      </w:pPr>
    </w:p>
    <w:p>
      <w:pPr>
        <w:tabs>
          <w:tab w:val="left" w:pos="5860" w:leader="none"/>
        </w:tabs>
        <w:spacing w:before="0" w:after="0" w:line="240"/>
        <w:ind w:right="0" w:left="0" w:firstLine="0"/>
        <w:jc w:val="left"/>
        <w:rPr>
          <w:rFonts w:ascii="Arial" w:hAnsi="Arial" w:cs="Arial" w:eastAsia="Arial"/>
          <w:b/>
          <w:color w:val="auto"/>
          <w:spacing w:val="0"/>
          <w:position w:val="0"/>
          <w:sz w:val="24"/>
          <w:shd w:fill="auto" w:val="clear"/>
        </w:rPr>
      </w:pPr>
    </w:p>
    <w:p>
      <w:pPr>
        <w:tabs>
          <w:tab w:val="left" w:pos="5860" w:leader="none"/>
        </w:tabs>
        <w:spacing w:before="0" w:after="0" w:line="240"/>
        <w:ind w:right="0" w:left="0" w:firstLine="0"/>
        <w:jc w:val="left"/>
        <w:rPr>
          <w:rFonts w:ascii="Arial" w:hAnsi="Arial" w:cs="Arial" w:eastAsia="Arial"/>
          <w:b/>
          <w:color w:val="auto"/>
          <w:spacing w:val="0"/>
          <w:position w:val="0"/>
          <w:sz w:val="24"/>
          <w:shd w:fill="auto" w:val="clear"/>
        </w:rPr>
      </w:pPr>
    </w:p>
    <w:p>
      <w:pPr>
        <w:tabs>
          <w:tab w:val="left" w:pos="5860" w:leader="none"/>
        </w:tabs>
        <w:spacing w:before="0" w:after="0" w:line="240"/>
        <w:ind w:right="0" w:left="0" w:firstLine="0"/>
        <w:jc w:val="left"/>
        <w:rPr>
          <w:rFonts w:ascii="Arial" w:hAnsi="Arial" w:cs="Arial" w:eastAsia="Arial"/>
          <w:b/>
          <w:color w:val="auto"/>
          <w:spacing w:val="0"/>
          <w:position w:val="0"/>
          <w:sz w:val="24"/>
          <w:shd w:fill="auto" w:val="clear"/>
        </w:rPr>
      </w:pPr>
    </w:p>
    <w:p>
      <w:pPr>
        <w:tabs>
          <w:tab w:val="left" w:pos="5860" w:leader="none"/>
        </w:tabs>
        <w:spacing w:before="0" w:after="0" w:line="240"/>
        <w:ind w:right="0" w:left="0" w:firstLine="0"/>
        <w:jc w:val="left"/>
        <w:rPr>
          <w:rFonts w:ascii="Arial" w:hAnsi="Arial" w:cs="Arial" w:eastAsia="Arial"/>
          <w:b/>
          <w:color w:val="auto"/>
          <w:spacing w:val="0"/>
          <w:position w:val="0"/>
          <w:sz w:val="24"/>
          <w:shd w:fill="auto" w:val="clear"/>
        </w:rPr>
      </w:pPr>
    </w:p>
    <w:p>
      <w:pPr>
        <w:tabs>
          <w:tab w:val="left" w:pos="5860" w:leader="none"/>
        </w:tabs>
        <w:spacing w:before="0" w:after="0" w:line="240"/>
        <w:ind w:right="0" w:left="0" w:firstLine="0"/>
        <w:jc w:val="left"/>
        <w:rPr>
          <w:rFonts w:ascii="Arial" w:hAnsi="Arial" w:cs="Arial" w:eastAsia="Arial"/>
          <w:b/>
          <w:color w:val="auto"/>
          <w:spacing w:val="0"/>
          <w:position w:val="0"/>
          <w:sz w:val="24"/>
          <w:shd w:fill="auto" w:val="clear"/>
        </w:rPr>
      </w:pPr>
    </w:p>
    <w:p>
      <w:pPr>
        <w:tabs>
          <w:tab w:val="left" w:pos="5860" w:leader="none"/>
        </w:tabs>
        <w:spacing w:before="0" w:after="0" w:line="240"/>
        <w:ind w:right="0" w:left="0" w:firstLine="0"/>
        <w:jc w:val="left"/>
        <w:rPr>
          <w:rFonts w:ascii="Arial" w:hAnsi="Arial" w:cs="Arial" w:eastAsia="Arial"/>
          <w:b/>
          <w:color w:val="auto"/>
          <w:spacing w:val="0"/>
          <w:position w:val="0"/>
          <w:sz w:val="24"/>
          <w:shd w:fill="auto" w:val="clear"/>
        </w:rPr>
      </w:pPr>
    </w:p>
    <w:p>
      <w:pPr>
        <w:tabs>
          <w:tab w:val="left" w:pos="5860" w:leader="none"/>
        </w:tabs>
        <w:spacing w:before="0" w:after="0" w:line="240"/>
        <w:ind w:right="0" w:left="0" w:firstLine="0"/>
        <w:jc w:val="left"/>
        <w:rPr>
          <w:rFonts w:ascii="Arial" w:hAnsi="Arial" w:cs="Arial" w:eastAsia="Arial"/>
          <w:b/>
          <w:color w:val="auto"/>
          <w:spacing w:val="0"/>
          <w:position w:val="0"/>
          <w:sz w:val="24"/>
          <w:shd w:fill="auto" w:val="clear"/>
        </w:rPr>
      </w:pPr>
    </w:p>
    <w:p>
      <w:pPr>
        <w:spacing w:before="0" w:after="0" w:line="312"/>
        <w:ind w:right="0" w:left="0" w:firstLine="567"/>
        <w:jc w:val="left"/>
        <w:rPr>
          <w:rFonts w:ascii="Arial" w:hAnsi="Arial" w:cs="Arial" w:eastAsia="Arial"/>
          <w:b/>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PREGÃO ELETRÔNICO Nº </w:t>
      </w:r>
      <w:r>
        <w:rPr>
          <w:rFonts w:ascii="Arial" w:hAnsi="Arial" w:cs="Arial" w:eastAsia="Arial"/>
          <w:b/>
          <w:color w:val="auto"/>
          <w:spacing w:val="0"/>
          <w:position w:val="0"/>
          <w:sz w:val="24"/>
          <w:shd w:fill="auto" w:val="clear"/>
        </w:rPr>
        <w:t xml:space="preserve">122</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2025</w:t>
      </w:r>
    </w:p>
    <w:p>
      <w:pPr>
        <w:spacing w:before="0" w:after="0" w:line="240"/>
        <w:ind w:right="0" w:left="0" w:firstLine="567"/>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(Processo Administrativo n° </w:t>
      </w:r>
      <w:r>
        <w:rPr>
          <w:rFonts w:ascii="Arial" w:hAnsi="Arial" w:cs="Arial" w:eastAsia="Arial"/>
          <w:color w:val="auto"/>
          <w:spacing w:val="0"/>
          <w:position w:val="0"/>
          <w:sz w:val="24"/>
          <w:shd w:fill="auto" w:val="clear"/>
        </w:rPr>
        <w:t xml:space="preserve">32.025</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2025</w:t>
      </w:r>
      <w:r>
        <w:rPr>
          <w:rFonts w:ascii="Arial" w:hAnsi="Arial" w:cs="Arial" w:eastAsia="Arial"/>
          <w:color w:val="auto"/>
          <w:spacing w:val="0"/>
          <w:position w:val="0"/>
          <w:sz w:val="24"/>
          <w:shd w:fill="auto" w:val="clear"/>
        </w:rPr>
        <w:t xml:space="preserve">)</w:t>
      </w:r>
    </w:p>
    <w:p>
      <w:pPr>
        <w:spacing w:before="0" w:after="0" w:line="312"/>
        <w:ind w:right="0" w:left="0" w:firstLine="567"/>
        <w:jc w:val="center"/>
        <w:rPr>
          <w:rFonts w:ascii="Arial" w:hAnsi="Arial" w:cs="Arial" w:eastAsia="Arial"/>
          <w:color w:val="auto"/>
          <w:spacing w:val="0"/>
          <w:position w:val="0"/>
          <w:sz w:val="24"/>
          <w:shd w:fill="auto" w:val="clear"/>
        </w:rPr>
      </w:pPr>
    </w:p>
    <w:p>
      <w:pPr>
        <w:spacing w:before="0" w:after="0" w:line="312"/>
        <w:ind w:right="0" w:left="0" w:firstLine="567"/>
        <w:jc w:val="center"/>
        <w:rPr>
          <w:rFonts w:ascii="Arial" w:hAnsi="Arial" w:cs="Arial" w:eastAsia="Arial"/>
          <w:color w:val="auto"/>
          <w:spacing w:val="0"/>
          <w:position w:val="0"/>
          <w:sz w:val="24"/>
          <w:shd w:fill="auto" w:val="clear"/>
        </w:rPr>
      </w:pPr>
    </w:p>
    <w:p>
      <w:pPr>
        <w:tabs>
          <w:tab w:val="left" w:pos="11199" w:leader="none"/>
        </w:tabs>
        <w:spacing w:before="0" w:after="0" w:line="240"/>
        <w:ind w:right="0" w:left="4" w:hanging="4"/>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O MUNICÍPIO DE GUAÍBA, RS, pessoa jurídica de direito público interno, CNPJ Nº. </w:t>
      </w:r>
      <w:r>
        <w:rPr>
          <w:rFonts w:ascii="Arial" w:hAnsi="Arial" w:cs="Arial" w:eastAsia="Arial"/>
          <w:color w:val="auto"/>
          <w:spacing w:val="0"/>
          <w:position w:val="0"/>
          <w:sz w:val="24"/>
          <w:shd w:fill="auto" w:val="clear"/>
        </w:rPr>
        <w:t xml:space="preserve">88.811.922</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0001-20</w:t>
      </w:r>
      <w:r>
        <w:rPr>
          <w:rFonts w:ascii="Arial" w:hAnsi="Arial" w:cs="Arial" w:eastAsia="Arial"/>
          <w:color w:val="auto"/>
          <w:spacing w:val="0"/>
          <w:position w:val="0"/>
          <w:sz w:val="24"/>
          <w:shd w:fill="auto" w:val="clear"/>
        </w:rPr>
        <w:t xml:space="preserve">, sito à Av. Nestor de Moura Jardim, nº </w:t>
      </w:r>
      <w:r>
        <w:rPr>
          <w:rFonts w:ascii="Arial" w:hAnsi="Arial" w:cs="Arial" w:eastAsia="Arial"/>
          <w:color w:val="auto"/>
          <w:spacing w:val="0"/>
          <w:position w:val="0"/>
          <w:sz w:val="24"/>
          <w:shd w:fill="auto" w:val="clear"/>
        </w:rPr>
        <w:t xml:space="preserve">111</w:t>
      </w:r>
      <w:r>
        <w:rPr>
          <w:rFonts w:ascii="Arial" w:hAnsi="Arial" w:cs="Arial" w:eastAsia="Arial"/>
          <w:color w:val="auto"/>
          <w:spacing w:val="0"/>
          <w:position w:val="0"/>
          <w:sz w:val="24"/>
          <w:shd w:fill="auto" w:val="clear"/>
        </w:rPr>
        <w:t xml:space="preserve">, Guaíba, RS, torna público aos interessados que realizará licitação, na modalidade </w:t>
      </w:r>
      <w:r>
        <w:rPr>
          <w:rFonts w:ascii="Arial" w:hAnsi="Arial" w:cs="Arial" w:eastAsia="Arial"/>
          <w:b/>
          <w:color w:val="auto"/>
          <w:spacing w:val="0"/>
          <w:position w:val="0"/>
          <w:sz w:val="24"/>
          <w:shd w:fill="auto" w:val="clear"/>
        </w:rPr>
        <w:t xml:space="preserve">PREGÃO ELETRÔNICO</w:t>
      </w:r>
      <w:r>
        <w:rPr>
          <w:rFonts w:ascii="Arial" w:hAnsi="Arial" w:cs="Arial" w:eastAsia="Arial"/>
          <w:color w:val="auto"/>
          <w:spacing w:val="0"/>
          <w:position w:val="0"/>
          <w:sz w:val="24"/>
          <w:shd w:fill="auto" w:val="clear"/>
        </w:rPr>
        <w:t xml:space="preserve">, Sistema Registro de Preços, tipo </w:t>
      </w:r>
      <w:r>
        <w:rPr>
          <w:rFonts w:ascii="Arial" w:hAnsi="Arial" w:cs="Arial" w:eastAsia="Arial"/>
          <w:b/>
          <w:color w:val="auto"/>
          <w:spacing w:val="0"/>
          <w:position w:val="0"/>
          <w:sz w:val="24"/>
          <w:shd w:fill="auto" w:val="clear"/>
        </w:rPr>
        <w:t xml:space="preserve">MENOR PREÇO POR ITEM, MODO DE DISPUTA ABERTO</w:t>
      </w:r>
      <w:r>
        <w:rPr>
          <w:rFonts w:ascii="Arial" w:hAnsi="Arial" w:cs="Arial" w:eastAsia="Arial"/>
          <w:color w:val="auto"/>
          <w:spacing w:val="0"/>
          <w:position w:val="0"/>
          <w:sz w:val="24"/>
          <w:shd w:fill="auto" w:val="clear"/>
        </w:rPr>
        <w:t xml:space="preserve">, destinada ao recebimento de proposta </w:t>
      </w:r>
      <w:r>
        <w:rPr>
          <w:rFonts w:ascii="Arial" w:hAnsi="Arial" w:cs="Arial" w:eastAsia="Arial"/>
          <w:color w:val="auto"/>
          <w:spacing w:val="0"/>
          <w:position w:val="0"/>
          <w:sz w:val="22"/>
          <w:shd w:fill="auto" w:val="clear"/>
        </w:rPr>
        <w:t xml:space="preserve">Registro de Preços Para</w:t>
      </w:r>
      <w:r>
        <w:rPr>
          <w:rFonts w:ascii="Calibri" w:hAnsi="Calibri" w:cs="Calibri" w:eastAsia="Calibri"/>
          <w:b/>
          <w:color w:val="auto"/>
          <w:spacing w:val="0"/>
          <w:position w:val="0"/>
          <w:sz w:val="24"/>
          <w:shd w:fill="auto" w:val="clear"/>
        </w:rPr>
        <w:t xml:space="preserve"> aquisição Switch e Equipamentos complementares de informática : é necessária para suprir as necessidades dos setores administrativos das secretarias vinculadas à Prefeitura Municipal de Guaíba, bem como para dar atendimento, de forma satisfatória, às constantes demandas das unidades organizacionais, na obtenção de Equipamentos e Suprimentos de Informática para o desenvolvimento das atividades</w:t>
      </w:r>
      <w:r>
        <w:rPr>
          <w:rFonts w:ascii="Arial" w:hAnsi="Arial" w:cs="Arial" w:eastAsia="Arial"/>
          <w:b/>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cujas especificações detalhadas se encontram no </w:t>
      </w:r>
      <w:r>
        <w:rPr>
          <w:rFonts w:ascii="Arial" w:hAnsi="Arial" w:cs="Arial" w:eastAsia="Arial"/>
          <w:b/>
          <w:color w:val="auto"/>
          <w:spacing w:val="0"/>
          <w:position w:val="0"/>
          <w:sz w:val="24"/>
          <w:shd w:fill="auto" w:val="clear"/>
        </w:rPr>
        <w:t xml:space="preserve">OBJETO e TERMO DE REFERÊNCIA (</w:t>
      </w:r>
      <w:r>
        <w:rPr>
          <w:rFonts w:ascii="Arial" w:hAnsi="Arial" w:cs="Arial" w:eastAsia="Arial"/>
          <w:b/>
          <w:color w:val="auto"/>
          <w:spacing w:val="0"/>
          <w:position w:val="0"/>
          <w:sz w:val="24"/>
          <w:u w:val="single"/>
          <w:shd w:fill="auto" w:val="clear"/>
        </w:rPr>
        <w:t xml:space="preserve">ANEXO I)</w:t>
      </w:r>
      <w:r>
        <w:rPr>
          <w:rFonts w:ascii="Arial" w:hAnsi="Arial" w:cs="Arial" w:eastAsia="Arial"/>
          <w:color w:val="auto"/>
          <w:spacing w:val="0"/>
          <w:position w:val="0"/>
          <w:sz w:val="24"/>
          <w:shd w:fill="auto" w:val="clear"/>
        </w:rPr>
        <w:t xml:space="preserve">,. As especificações detalhadas encontram-se no ANEXO I - Termo de Referência, que acompanha este Edital. Regem a presente licitação, a Lei Federal nº.</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 o Decreto Municipal nº </w:t>
      </w:r>
      <w:r>
        <w:rPr>
          <w:rFonts w:ascii="Arial" w:hAnsi="Arial" w:cs="Arial" w:eastAsia="Arial"/>
          <w:color w:val="auto"/>
          <w:spacing w:val="0"/>
          <w:position w:val="0"/>
          <w:sz w:val="24"/>
          <w:shd w:fill="auto" w:val="clear"/>
        </w:rPr>
        <w:t xml:space="preserve">03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2023</w:t>
      </w:r>
      <w:r>
        <w:rPr>
          <w:rFonts w:ascii="Arial" w:hAnsi="Arial" w:cs="Arial" w:eastAsia="Arial"/>
          <w:color w:val="auto"/>
          <w:spacing w:val="0"/>
          <w:position w:val="0"/>
          <w:sz w:val="24"/>
          <w:shd w:fill="auto" w:val="clear"/>
        </w:rPr>
        <w:t xml:space="preserve">; o Decreto Municipal nº. </w:t>
      </w:r>
      <w:r>
        <w:rPr>
          <w:rFonts w:ascii="Arial" w:hAnsi="Arial" w:cs="Arial" w:eastAsia="Arial"/>
          <w:color w:val="auto"/>
          <w:spacing w:val="0"/>
          <w:position w:val="0"/>
          <w:sz w:val="24"/>
          <w:shd w:fill="auto" w:val="clear"/>
        </w:rPr>
        <w:t xml:space="preserve">154</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2020</w:t>
      </w:r>
      <w:r>
        <w:rPr>
          <w:rFonts w:ascii="Arial" w:hAnsi="Arial" w:cs="Arial" w:eastAsia="Arial"/>
          <w:color w:val="auto"/>
          <w:spacing w:val="0"/>
          <w:position w:val="0"/>
          <w:sz w:val="24"/>
          <w:shd w:fill="auto" w:val="clear"/>
        </w:rPr>
        <w:t xml:space="preserve">, a Lei Municipal nº. </w:t>
      </w:r>
      <w:r>
        <w:rPr>
          <w:rFonts w:ascii="Arial" w:hAnsi="Arial" w:cs="Arial" w:eastAsia="Arial"/>
          <w:color w:val="auto"/>
          <w:spacing w:val="0"/>
          <w:position w:val="0"/>
          <w:sz w:val="24"/>
          <w:shd w:fill="auto" w:val="clear"/>
        </w:rPr>
        <w:t xml:space="preserve">3611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2017</w:t>
      </w:r>
      <w:r>
        <w:rPr>
          <w:rFonts w:ascii="Arial" w:hAnsi="Arial" w:cs="Arial" w:eastAsia="Arial"/>
          <w:color w:val="auto"/>
          <w:spacing w:val="0"/>
          <w:position w:val="0"/>
          <w:sz w:val="24"/>
          <w:shd w:fill="auto" w:val="clear"/>
        </w:rPr>
        <w:t xml:space="preserve">, Decreto</w:t>
      </w:r>
      <w:r>
        <w:rPr>
          <w:rFonts w:ascii="Arial" w:hAnsi="Arial" w:cs="Arial" w:eastAsia="Arial"/>
          <w:color w:val="auto"/>
          <w:spacing w:val="0"/>
          <w:position w:val="0"/>
          <w:sz w:val="24"/>
          <w:u w:val="single"/>
          <w:shd w:fill="auto" w:val="clear"/>
        </w:rPr>
        <w:t xml:space="preserve"> Municipal nº </w:t>
      </w:r>
      <w:r>
        <w:rPr>
          <w:rFonts w:ascii="Arial" w:hAnsi="Arial" w:cs="Arial" w:eastAsia="Arial"/>
          <w:color w:val="auto"/>
          <w:spacing w:val="0"/>
          <w:position w:val="0"/>
          <w:sz w:val="24"/>
          <w:u w:val="single"/>
          <w:shd w:fill="auto" w:val="clear"/>
        </w:rPr>
        <w:t xml:space="preserve">57</w:t>
      </w:r>
      <w:r>
        <w:rPr>
          <w:rFonts w:ascii="Arial" w:hAnsi="Arial" w:cs="Arial" w:eastAsia="Arial"/>
          <w:color w:val="auto"/>
          <w:spacing w:val="0"/>
          <w:position w:val="0"/>
          <w:sz w:val="24"/>
          <w:u w:val="single"/>
          <w:shd w:fill="auto" w:val="clear"/>
        </w:rPr>
        <w:t xml:space="preserve">/</w:t>
      </w:r>
      <w:r>
        <w:rPr>
          <w:rFonts w:ascii="Arial" w:hAnsi="Arial" w:cs="Arial" w:eastAsia="Arial"/>
          <w:color w:val="auto"/>
          <w:spacing w:val="0"/>
          <w:position w:val="0"/>
          <w:sz w:val="24"/>
          <w:u w:val="single"/>
          <w:shd w:fill="auto" w:val="clear"/>
        </w:rPr>
        <w:t xml:space="preserve">2021</w:t>
      </w:r>
      <w:r>
        <w:rPr>
          <w:rFonts w:ascii="Arial" w:hAnsi="Arial" w:cs="Arial" w:eastAsia="Arial"/>
          <w:color w:val="auto"/>
          <w:spacing w:val="0"/>
          <w:position w:val="0"/>
          <w:sz w:val="24"/>
          <w:u w:val="single"/>
          <w:shd w:fill="auto" w:val="clear"/>
        </w:rPr>
        <w:t xml:space="preserve">,</w:t>
      </w:r>
      <w:r>
        <w:rPr>
          <w:rFonts w:ascii="Arial" w:hAnsi="Arial" w:cs="Arial" w:eastAsia="Arial"/>
          <w:color w:val="auto"/>
          <w:spacing w:val="0"/>
          <w:position w:val="0"/>
          <w:sz w:val="24"/>
          <w:shd w:fill="auto" w:val="clear"/>
        </w:rPr>
        <w:t xml:space="preserve"> bem como a Lei Complementar Federal nº </w:t>
      </w:r>
      <w:r>
        <w:rPr>
          <w:rFonts w:ascii="Arial" w:hAnsi="Arial" w:cs="Arial" w:eastAsia="Arial"/>
          <w:color w:val="auto"/>
          <w:spacing w:val="0"/>
          <w:position w:val="0"/>
          <w:sz w:val="24"/>
          <w:shd w:fill="auto" w:val="clear"/>
        </w:rPr>
        <w:t xml:space="preserve">123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2006 </w:t>
      </w:r>
      <w:r>
        <w:rPr>
          <w:rFonts w:ascii="Arial" w:hAnsi="Arial" w:cs="Arial" w:eastAsia="Arial"/>
          <w:color w:val="auto"/>
          <w:spacing w:val="0"/>
          <w:position w:val="0"/>
          <w:sz w:val="24"/>
          <w:shd w:fill="auto" w:val="clear"/>
        </w:rPr>
        <w:t xml:space="preserve">(Itens </w:t>
      </w:r>
      <w:r>
        <w:rPr>
          <w:rFonts w:ascii="Arial" w:hAnsi="Arial" w:cs="Arial" w:eastAsia="Arial"/>
          <w:color w:val="auto"/>
          <w:spacing w:val="0"/>
          <w:position w:val="0"/>
          <w:sz w:val="24"/>
          <w:shd w:fill="auto" w:val="clear"/>
        </w:rPr>
        <w:t xml:space="preserve">02,04,06,08</w:t>
      </w:r>
      <w:r>
        <w:rPr>
          <w:rFonts w:ascii="Arial" w:hAnsi="Arial" w:cs="Arial" w:eastAsia="Arial"/>
          <w:color w:val="auto"/>
          <w:spacing w:val="0"/>
          <w:position w:val="0"/>
          <w:sz w:val="24"/>
          <w:shd w:fill="auto" w:val="clear"/>
        </w:rPr>
        <w:t xml:space="preserve">) e demais legislações aplicáveis. Esta licitação será conduzida pelo Pregoeiro Oficial e equipe de apoio designado pela Portaria Municipal nº </w:t>
      </w:r>
      <w:r>
        <w:rPr>
          <w:rFonts w:ascii="Arial" w:hAnsi="Arial" w:cs="Arial" w:eastAsia="Arial"/>
          <w:color w:val="FF0000"/>
          <w:spacing w:val="0"/>
          <w:position w:val="0"/>
          <w:sz w:val="24"/>
          <w:shd w:fill="auto" w:val="clear"/>
        </w:rPr>
        <w:t xml:space="preserve">2104</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2024</w:t>
      </w:r>
      <w:r>
        <w:rPr>
          <w:rFonts w:ascii="Arial" w:hAnsi="Arial" w:cs="Arial" w:eastAsia="Arial"/>
          <w:color w:val="auto"/>
          <w:spacing w:val="0"/>
          <w:position w:val="0"/>
          <w:sz w:val="24"/>
          <w:shd w:fill="auto" w:val="clear"/>
        </w:rPr>
        <w:t xml:space="preserve">.</w:t>
      </w:r>
    </w:p>
    <w:p>
      <w:pPr>
        <w:spacing w:before="0" w:after="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4"/>
          <w:shd w:fill="auto" w:val="clear"/>
        </w:rPr>
      </w:pPr>
    </w:p>
    <w:p>
      <w:pPr>
        <w:keepNext w:val="true"/>
        <w:keepLines w:val="true"/>
        <w:numPr>
          <w:ilvl w:val="0"/>
          <w:numId w:val="20"/>
        </w:numPr>
        <w:tabs>
          <w:tab w:val="left" w:pos="567" w:leader="none"/>
        </w:tabs>
        <w:spacing w:before="240" w:after="0" w:line="312"/>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DO OBJETO</w:t>
      </w:r>
    </w:p>
    <w:p>
      <w:pPr>
        <w:numPr>
          <w:ilvl w:val="0"/>
          <w:numId w:val="20"/>
        </w:numPr>
        <w:tabs>
          <w:tab w:val="left" w:pos="11199" w:leader="none"/>
        </w:tabs>
        <w:spacing w:before="0" w:after="0" w:line="240"/>
        <w:ind w:right="569"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O objeto da presente licitação </w:t>
      </w:r>
      <w:r>
        <w:rPr>
          <w:rFonts w:ascii="Arial" w:hAnsi="Arial" w:cs="Arial" w:eastAsia="Arial"/>
          <w:color w:val="auto"/>
          <w:spacing w:val="0"/>
          <w:position w:val="0"/>
          <w:sz w:val="22"/>
          <w:shd w:fill="auto" w:val="clear"/>
        </w:rPr>
        <w:t xml:space="preserve">Registro de Preços para Registro de preços para a</w:t>
      </w:r>
      <w:r>
        <w:rPr>
          <w:rFonts w:ascii="Arial MT" w:hAnsi="Arial MT" w:cs="Arial MT" w:eastAsia="Arial MT"/>
          <w:b/>
          <w:color w:val="auto"/>
          <w:spacing w:val="0"/>
          <w:position w:val="0"/>
          <w:sz w:val="24"/>
          <w:shd w:fill="auto" w:val="clear"/>
        </w:rPr>
        <w:t xml:space="preserve"> aquisição de material de informática: é necessária para suprir as necessidades dos setores administrativos das secretarias vinculadas à Prefeitura Municipal de Guaíba, bem como para dar atendimento, de forma satisfatória, às constantes demandas das unidades organizacionais, na obtenção de Equipamentos e Suprimentos de Informática para o desenvolvimento das atividades</w:t>
      </w:r>
      <w:r>
        <w:rPr>
          <w:rFonts w:ascii="Arial" w:hAnsi="Arial" w:cs="Arial" w:eastAsia="Arial"/>
          <w:b/>
          <w:color w:val="auto"/>
          <w:spacing w:val="0"/>
          <w:position w:val="0"/>
          <w:sz w:val="24"/>
          <w:shd w:fill="auto" w:val="clear"/>
        </w:rPr>
        <w:t xml:space="preserve">, conforme</w:t>
      </w:r>
      <w:r>
        <w:rPr>
          <w:rFonts w:ascii="Arial" w:hAnsi="Arial" w:cs="Arial" w:eastAsia="Arial"/>
          <w:color w:val="auto"/>
          <w:spacing w:val="0"/>
          <w:position w:val="0"/>
          <w:sz w:val="24"/>
          <w:shd w:fill="auto" w:val="clear"/>
        </w:rPr>
        <w:t xml:space="preserve"> condições, quantidades e exigências estabelecidas neste Edital e seus anexos.</w:t>
      </w:r>
    </w:p>
    <w:p>
      <w:pPr>
        <w:tabs>
          <w:tab w:val="left" w:pos="11199" w:leader="none"/>
        </w:tabs>
        <w:spacing w:before="0" w:after="0" w:line="240"/>
        <w:ind w:right="569" w:left="0" w:firstLine="0"/>
        <w:jc w:val="left"/>
        <w:rPr>
          <w:rFonts w:ascii="Arial" w:hAnsi="Arial" w:cs="Arial" w:eastAsia="Arial"/>
          <w:color w:val="auto"/>
          <w:spacing w:val="0"/>
          <w:position w:val="0"/>
          <w:sz w:val="24"/>
          <w:shd w:fill="auto" w:val="clear"/>
        </w:rPr>
      </w:pPr>
    </w:p>
    <w:p>
      <w:pPr>
        <w:tabs>
          <w:tab w:val="left" w:pos="11199" w:leader="none"/>
        </w:tabs>
        <w:spacing w:before="0" w:after="0" w:line="240"/>
        <w:ind w:right="569" w:left="0" w:firstLine="0"/>
        <w:jc w:val="left"/>
        <w:rPr>
          <w:rFonts w:ascii="Arial" w:hAnsi="Arial" w:cs="Arial" w:eastAsia="Arial"/>
          <w:color w:val="auto"/>
          <w:spacing w:val="0"/>
          <w:position w:val="0"/>
          <w:sz w:val="24"/>
          <w:shd w:fill="auto" w:val="clear"/>
        </w:rPr>
      </w:pPr>
    </w:p>
    <w:p>
      <w:pPr>
        <w:tabs>
          <w:tab w:val="left" w:pos="11199" w:leader="none"/>
        </w:tabs>
        <w:spacing w:before="0" w:after="0" w:line="240"/>
        <w:ind w:right="569" w:left="0" w:firstLine="0"/>
        <w:jc w:val="left"/>
        <w:rPr>
          <w:rFonts w:ascii="Arial" w:hAnsi="Arial" w:cs="Arial" w:eastAsia="Arial"/>
          <w:color w:val="auto"/>
          <w:spacing w:val="0"/>
          <w:position w:val="0"/>
          <w:sz w:val="24"/>
          <w:shd w:fill="auto" w:val="clear"/>
        </w:rPr>
      </w:pPr>
    </w:p>
    <w:p>
      <w:pPr>
        <w:tabs>
          <w:tab w:val="left" w:pos="11199" w:leader="none"/>
        </w:tabs>
        <w:spacing w:before="0" w:after="0" w:line="240"/>
        <w:ind w:right="569" w:left="0" w:firstLine="0"/>
        <w:jc w:val="left"/>
        <w:rPr>
          <w:rFonts w:ascii="Arial" w:hAnsi="Arial" w:cs="Arial" w:eastAsia="Arial"/>
          <w:color w:val="auto"/>
          <w:spacing w:val="0"/>
          <w:position w:val="0"/>
          <w:sz w:val="24"/>
          <w:shd w:fill="auto" w:val="clear"/>
        </w:rPr>
      </w:pPr>
    </w:p>
    <w:p>
      <w:pPr>
        <w:tabs>
          <w:tab w:val="left" w:pos="11199" w:leader="none"/>
        </w:tabs>
        <w:spacing w:before="0" w:after="0" w:line="240"/>
        <w:ind w:right="569" w:left="0" w:firstLine="0"/>
        <w:jc w:val="left"/>
        <w:rPr>
          <w:rFonts w:ascii="Arial" w:hAnsi="Arial" w:cs="Arial" w:eastAsia="Arial"/>
          <w:color w:val="auto"/>
          <w:spacing w:val="0"/>
          <w:position w:val="0"/>
          <w:sz w:val="24"/>
          <w:shd w:fill="auto" w:val="clear"/>
        </w:rPr>
      </w:pPr>
    </w:p>
    <w:p>
      <w:pPr>
        <w:tabs>
          <w:tab w:val="left" w:pos="11199" w:leader="none"/>
        </w:tabs>
        <w:spacing w:before="0" w:after="0" w:line="240"/>
        <w:ind w:right="569" w:left="235" w:firstLine="0"/>
        <w:jc w:val="both"/>
        <w:rPr>
          <w:rFonts w:ascii="Arial" w:hAnsi="Arial" w:cs="Arial" w:eastAsia="Arial"/>
          <w:color w:val="auto"/>
          <w:spacing w:val="0"/>
          <w:position w:val="0"/>
          <w:sz w:val="24"/>
          <w:shd w:fill="auto" w:val="clear"/>
        </w:rPr>
      </w:pPr>
    </w:p>
    <w:tbl>
      <w:tblPr>
        <w:tblInd w:w="141" w:type="dxa"/>
      </w:tblPr>
      <w:tblGrid>
        <w:gridCol w:w="576"/>
        <w:gridCol w:w="835"/>
        <w:gridCol w:w="3118"/>
        <w:gridCol w:w="992"/>
        <w:gridCol w:w="2127"/>
        <w:gridCol w:w="2127"/>
      </w:tblGrid>
      <w:tr>
        <w:trPr>
          <w:trHeight w:val="372" w:hRule="auto"/>
          <w:jc w:val="left"/>
        </w:trPr>
        <w:tc>
          <w:tcPr>
            <w:tcW w:w="576"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0" w:left="41" w:firstLine="0"/>
              <w:jc w:val="left"/>
              <w:rPr>
                <w:color w:val="auto"/>
                <w:position w:val="0"/>
                <w:sz w:val="22"/>
                <w:shd w:fill="auto" w:val="clear"/>
              </w:rPr>
            </w:pPr>
            <w:r>
              <w:rPr>
                <w:rFonts w:ascii="Arial" w:hAnsi="Arial" w:cs="Arial" w:eastAsia="Arial"/>
                <w:b/>
                <w:color w:val="auto"/>
                <w:spacing w:val="-4"/>
                <w:position w:val="0"/>
                <w:sz w:val="22"/>
                <w:shd w:fill="auto" w:val="clear"/>
              </w:rPr>
              <w:t xml:space="preserve">Item</w:t>
            </w:r>
          </w:p>
        </w:tc>
        <w:tc>
          <w:tcPr>
            <w:tcW w:w="835"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0" w:left="41" w:firstLine="0"/>
              <w:jc w:val="left"/>
              <w:rPr>
                <w:color w:val="auto"/>
                <w:position w:val="0"/>
                <w:sz w:val="22"/>
                <w:shd w:fill="auto" w:val="clear"/>
              </w:rPr>
            </w:pPr>
            <w:r>
              <w:rPr>
                <w:rFonts w:ascii="Arial" w:hAnsi="Arial" w:cs="Arial" w:eastAsia="Arial"/>
                <w:b/>
                <w:color w:val="auto"/>
                <w:spacing w:val="-2"/>
                <w:position w:val="0"/>
                <w:sz w:val="22"/>
                <w:shd w:fill="auto" w:val="clear"/>
              </w:rPr>
              <w:t xml:space="preserve">Unid</w:t>
            </w:r>
          </w:p>
        </w:tc>
        <w:tc>
          <w:tcPr>
            <w:tcW w:w="3118"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0" w:left="40" w:firstLine="0"/>
              <w:jc w:val="left"/>
              <w:rPr>
                <w:color w:val="auto"/>
                <w:position w:val="0"/>
                <w:sz w:val="22"/>
                <w:shd w:fill="auto" w:val="clear"/>
              </w:rPr>
            </w:pPr>
            <w:r>
              <w:rPr>
                <w:rFonts w:ascii="Arial" w:hAnsi="Arial" w:cs="Arial" w:eastAsia="Arial"/>
                <w:b/>
                <w:color w:val="auto"/>
                <w:spacing w:val="-2"/>
                <w:position w:val="0"/>
                <w:sz w:val="22"/>
                <w:shd w:fill="auto" w:val="clear"/>
              </w:rPr>
              <w:t xml:space="preserve">Produto</w:t>
            </w:r>
          </w:p>
        </w:tc>
        <w:tc>
          <w:tcPr>
            <w:tcW w:w="992"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17" w:left="0" w:firstLine="0"/>
              <w:jc w:val="right"/>
              <w:rPr>
                <w:color w:val="auto"/>
                <w:position w:val="0"/>
                <w:sz w:val="22"/>
                <w:shd w:fill="auto" w:val="clear"/>
              </w:rPr>
            </w:pPr>
            <w:r>
              <w:rPr>
                <w:rFonts w:ascii="Arial" w:hAnsi="Arial" w:cs="Arial" w:eastAsia="Arial"/>
                <w:b/>
                <w:color w:val="auto"/>
                <w:spacing w:val="-2"/>
                <w:position w:val="0"/>
                <w:sz w:val="22"/>
                <w:shd w:fill="auto" w:val="clear"/>
              </w:rPr>
              <w:t xml:space="preserve">Qtde.</w:t>
            </w:r>
          </w:p>
        </w:tc>
        <w:tc>
          <w:tcPr>
            <w:tcW w:w="2127"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17" w:left="0" w:firstLine="0"/>
              <w:jc w:val="right"/>
              <w:rPr>
                <w:color w:val="auto"/>
                <w:position w:val="0"/>
                <w:sz w:val="22"/>
                <w:shd w:fill="auto" w:val="clear"/>
              </w:rPr>
            </w:pPr>
            <w:r>
              <w:rPr>
                <w:rFonts w:ascii="Arial" w:hAnsi="Arial" w:cs="Arial" w:eastAsia="Arial"/>
                <w:b/>
                <w:color w:val="auto"/>
                <w:spacing w:val="0"/>
                <w:position w:val="0"/>
                <w:sz w:val="22"/>
                <w:shd w:fill="auto" w:val="clear"/>
              </w:rPr>
              <w:t xml:space="preserve">Preço</w:t>
            </w:r>
            <w:r>
              <w:rPr>
                <w:rFonts w:ascii="Arial" w:hAnsi="Arial" w:cs="Arial" w:eastAsia="Arial"/>
                <w:b/>
                <w:color w:val="auto"/>
                <w:spacing w:val="-5"/>
                <w:position w:val="0"/>
                <w:sz w:val="22"/>
                <w:shd w:fill="auto" w:val="clear"/>
              </w:rPr>
              <w:t xml:space="preserve"> </w:t>
            </w:r>
            <w:r>
              <w:rPr>
                <w:rFonts w:ascii="Arial" w:hAnsi="Arial" w:cs="Arial" w:eastAsia="Arial"/>
                <w:b/>
                <w:color w:val="auto"/>
                <w:spacing w:val="-2"/>
                <w:position w:val="0"/>
                <w:sz w:val="22"/>
                <w:shd w:fill="auto" w:val="clear"/>
              </w:rPr>
              <w:t xml:space="preserve">Unit.</w:t>
            </w:r>
          </w:p>
        </w:tc>
        <w:tc>
          <w:tcPr>
            <w:tcW w:w="2127"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17" w:left="0" w:firstLine="0"/>
              <w:jc w:val="left"/>
              <w:rPr>
                <w:color w:val="auto"/>
                <w:spacing w:val="0"/>
                <w:position w:val="0"/>
                <w:sz w:val="22"/>
                <w:shd w:fill="auto" w:val="clear"/>
              </w:rPr>
            </w:pPr>
            <w:r>
              <w:rPr>
                <w:rFonts w:ascii="Arial" w:hAnsi="Arial" w:cs="Arial" w:eastAsia="Arial"/>
                <w:b/>
                <w:color w:val="auto"/>
                <w:spacing w:val="0"/>
                <w:position w:val="0"/>
                <w:sz w:val="22"/>
                <w:shd w:fill="auto" w:val="clear"/>
              </w:rPr>
              <w:t xml:space="preserve">Valor Total</w:t>
            </w:r>
          </w:p>
        </w:tc>
      </w:tr>
      <w:tr>
        <w:trPr>
          <w:trHeight w:val="1154"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1</w:t>
            </w:r>
          </w:p>
        </w:tc>
        <w:tc>
          <w:tcPr>
            <w:tcW w:w="83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spacing w:val="0"/>
                <w:position w:val="0"/>
                <w:shd w:fill="auto" w:val="clear"/>
              </w:rPr>
            </w:pPr>
            <w:r>
              <w:rPr>
                <w:rFonts w:ascii="Arial" w:hAnsi="Arial" w:cs="Arial" w:eastAsia="Arial"/>
                <w:color w:val="000000"/>
                <w:spacing w:val="0"/>
                <w:position w:val="0"/>
                <w:sz w:val="16"/>
                <w:shd w:fill="auto" w:val="clear"/>
              </w:rPr>
              <w:t xml:space="preserve">UNIDADE</w:t>
            </w:r>
          </w:p>
        </w:tc>
        <w:tc>
          <w:tcPr>
            <w:tcW w:w="311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br/>
            </w:r>
            <w:r>
              <w:rPr>
                <w:rFonts w:ascii="Arial MT" w:hAnsi="Arial MT" w:cs="Arial MT" w:eastAsia="Arial MT"/>
                <w:color w:val="auto"/>
                <w:spacing w:val="0"/>
                <w:position w:val="0"/>
                <w:sz w:val="22"/>
                <w:shd w:fill="auto" w:val="clear"/>
              </w:rPr>
              <w:t xml:space="preserve">Switch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Portas Descritivo Switch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Portas: Características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Hardware Interface </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 Portas RJ</w:t>
            </w:r>
            <w:r>
              <w:rPr>
                <w:rFonts w:ascii="Arial MT" w:hAnsi="Arial MT" w:cs="Arial MT" w:eastAsia="Arial MT"/>
                <w:color w:val="auto"/>
                <w:spacing w:val="0"/>
                <w:position w:val="0"/>
                <w:sz w:val="22"/>
                <w:shd w:fill="auto" w:val="clear"/>
              </w:rPr>
              <w:t xml:space="preserve">45 </w:t>
            </w:r>
            <w:r>
              <w:rPr>
                <w:rFonts w:ascii="Arial MT" w:hAnsi="Arial MT" w:cs="Arial MT" w:eastAsia="Arial MT"/>
                <w:color w:val="auto"/>
                <w:spacing w:val="0"/>
                <w:position w:val="0"/>
                <w:sz w:val="22"/>
                <w:shd w:fill="auto" w:val="clear"/>
              </w:rPr>
              <w:t xml:space="preserve">de </w:t>
            </w: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1000 </w:t>
            </w:r>
            <w:r>
              <w:rPr>
                <w:rFonts w:ascii="Arial MT" w:hAnsi="Arial MT" w:cs="Arial MT" w:eastAsia="Arial MT"/>
                <w:color w:val="auto"/>
                <w:spacing w:val="0"/>
                <w:position w:val="0"/>
                <w:sz w:val="22"/>
                <w:shd w:fill="auto" w:val="clear"/>
              </w:rPr>
              <w:t xml:space="preserve">Mbps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(Negociação Automática/MDI Automático/MDIX)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Slots SFP Gigabit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Porta de Console RJ</w:t>
            </w:r>
            <w:r>
              <w:rPr>
                <w:rFonts w:ascii="Arial MT" w:hAnsi="Arial MT" w:cs="Arial MT" w:eastAsia="Arial MT"/>
                <w:color w:val="auto"/>
                <w:spacing w:val="0"/>
                <w:position w:val="0"/>
                <w:sz w:val="22"/>
                <w:shd w:fill="auto" w:val="clear"/>
              </w:rPr>
              <w:t xml:space="preserve">45 1</w:t>
            </w:r>
            <w:r>
              <w:rPr>
                <w:rFonts w:ascii="Arial MT" w:hAnsi="Arial MT" w:cs="Arial MT" w:eastAsia="Arial MT"/>
                <w:color w:val="auto"/>
                <w:spacing w:val="0"/>
                <w:position w:val="0"/>
                <w:sz w:val="22"/>
                <w:shd w:fill="auto" w:val="clear"/>
              </w:rPr>
              <w:t xml:space="preserve">× Porta de Console Micro-USB Fonte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Alimentação </w:t>
            </w:r>
            <w:r>
              <w:rPr>
                <w:rFonts w:ascii="Arial MT" w:hAnsi="Arial MT" w:cs="Arial MT" w:eastAsia="Arial MT"/>
                <w:color w:val="auto"/>
                <w:spacing w:val="0"/>
                <w:position w:val="0"/>
                <w:sz w:val="22"/>
                <w:shd w:fill="auto" w:val="clear"/>
              </w:rPr>
              <w:t xml:space="preserve">100-240 </w:t>
            </w:r>
            <w:r>
              <w:rPr>
                <w:rFonts w:ascii="Arial MT" w:hAnsi="Arial MT" w:cs="Arial MT" w:eastAsia="Arial MT"/>
                <w:color w:val="auto"/>
                <w:spacing w:val="0"/>
                <w:position w:val="0"/>
                <w:sz w:val="22"/>
                <w:shd w:fill="auto" w:val="clear"/>
              </w:rPr>
              <w:t xml:space="preserve">V AC~</w:t>
            </w:r>
            <w:r>
              <w:rPr>
                <w:rFonts w:ascii="Arial MT" w:hAnsi="Arial MT" w:cs="Arial MT" w:eastAsia="Arial MT"/>
                <w:color w:val="auto"/>
                <w:spacing w:val="0"/>
                <w:position w:val="0"/>
                <w:sz w:val="22"/>
                <w:shd w:fill="auto" w:val="clear"/>
              </w:rPr>
              <w:t xml:space="preserve">50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60 </w:t>
            </w:r>
            <w:r>
              <w:rPr>
                <w:rFonts w:ascii="Arial MT" w:hAnsi="Arial MT" w:cs="Arial MT" w:eastAsia="Arial MT"/>
                <w:color w:val="auto"/>
                <w:spacing w:val="0"/>
                <w:position w:val="0"/>
                <w:sz w:val="22"/>
                <w:shd w:fill="auto" w:val="clear"/>
              </w:rPr>
              <w:t xml:space="preserve">Hz Montagem Instalável em Rack</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Desempenho Capacidade de Comutação </w:t>
            </w:r>
            <w:r>
              <w:rPr>
                <w:rFonts w:ascii="Arial MT" w:hAnsi="Arial MT" w:cs="Arial MT" w:eastAsia="Arial MT"/>
                <w:color w:val="auto"/>
                <w:spacing w:val="0"/>
                <w:position w:val="0"/>
                <w:sz w:val="22"/>
                <w:shd w:fill="auto" w:val="clear"/>
              </w:rPr>
              <w:t xml:space="preserve">20 </w:t>
            </w:r>
            <w:r>
              <w:rPr>
                <w:rFonts w:ascii="Arial MT" w:hAnsi="Arial MT" w:cs="Arial MT" w:eastAsia="Arial MT"/>
                <w:color w:val="auto"/>
                <w:spacing w:val="0"/>
                <w:position w:val="0"/>
                <w:sz w:val="22"/>
                <w:shd w:fill="auto" w:val="clear"/>
              </w:rPr>
              <w:t xml:space="preserve">Gbps Taxa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Encaminhamento de Pacotes </w:t>
            </w:r>
            <w:r>
              <w:rPr>
                <w:rFonts w:ascii="Arial MT" w:hAnsi="Arial MT" w:cs="Arial MT" w:eastAsia="Arial MT"/>
                <w:color w:val="auto"/>
                <w:spacing w:val="0"/>
                <w:position w:val="0"/>
                <w:sz w:val="22"/>
                <w:shd w:fill="auto" w:val="clear"/>
              </w:rPr>
              <w:t xml:space="preserve">14.89 </w:t>
            </w:r>
            <w:r>
              <w:rPr>
                <w:rFonts w:ascii="Arial MT" w:hAnsi="Arial MT" w:cs="Arial MT" w:eastAsia="Arial MT"/>
                <w:color w:val="auto"/>
                <w:spacing w:val="0"/>
                <w:position w:val="0"/>
                <w:sz w:val="22"/>
                <w:shd w:fill="auto" w:val="clear"/>
              </w:rPr>
              <w:t xml:space="preserve">Mpps Tabela de Endereços MAC</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K Memória de Buffer de Pacote </w:t>
            </w:r>
            <w:r>
              <w:rPr>
                <w:rFonts w:ascii="Arial MT" w:hAnsi="Arial MT" w:cs="Arial MT" w:eastAsia="Arial MT"/>
                <w:color w:val="auto"/>
                <w:spacing w:val="0"/>
                <w:position w:val="0"/>
                <w:sz w:val="22"/>
                <w:shd w:fill="auto" w:val="clear"/>
              </w:rPr>
              <w:t xml:space="preserve">4.1 </w:t>
            </w:r>
            <w:r>
              <w:rPr>
                <w:rFonts w:ascii="Arial MT" w:hAnsi="Arial MT" w:cs="Arial MT" w:eastAsia="Arial MT"/>
                <w:color w:val="auto"/>
                <w:spacing w:val="0"/>
                <w:position w:val="0"/>
                <w:sz w:val="22"/>
                <w:shd w:fill="auto" w:val="clear"/>
              </w:rPr>
              <w:t xml:space="preserve">Mbit Jumbo Frame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KB</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Características de Software QoS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filas de prioridade Prioridade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p CoS/DSCP Agendamento de filas - SP (Strict Priority) - WRR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(Weighted Round Robin) - SP+WRR Controle de Largura de Banda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Limite de classificação com base na porta/fluxo Desempenho mais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suave Ação para fluxos - Espelhar (para a interface suportada)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Redirecionar (para a interface suportadal) - Limite de velocidade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Comentário de QoS Características L</w:t>
            </w:r>
            <w:r>
              <w:rPr>
                <w:rFonts w:ascii="Arial MT" w:hAnsi="Arial MT" w:cs="Arial MT" w:eastAsia="Arial MT"/>
                <w:color w:val="auto"/>
                <w:spacing w:val="0"/>
                <w:position w:val="0"/>
                <w:sz w:val="22"/>
                <w:shd w:fill="auto" w:val="clear"/>
              </w:rPr>
              <w:t xml:space="preserve">3 16 </w:t>
            </w:r>
            <w:r>
              <w:rPr>
                <w:rFonts w:ascii="Arial MT" w:hAnsi="Arial MT" w:cs="Arial MT" w:eastAsia="Arial MT"/>
                <w:color w:val="auto"/>
                <w:spacing w:val="0"/>
                <w:position w:val="0"/>
                <w:sz w:val="22"/>
                <w:shd w:fill="auto" w:val="clear"/>
              </w:rPr>
              <w:t xml:space="preserve">interfaces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Roteamento estático - </w:t>
            </w:r>
            <w:r>
              <w:rPr>
                <w:rFonts w:ascii="Arial MT" w:hAnsi="Arial MT" w:cs="Arial MT" w:eastAsia="Arial MT"/>
                <w:color w:val="auto"/>
                <w:spacing w:val="0"/>
                <w:position w:val="0"/>
                <w:sz w:val="22"/>
                <w:shd w:fill="auto" w:val="clear"/>
              </w:rPr>
              <w:t xml:space="preserve">48 </w:t>
            </w:r>
            <w:r>
              <w:rPr>
                <w:rFonts w:ascii="Arial MT" w:hAnsi="Arial MT" w:cs="Arial MT" w:eastAsia="Arial MT"/>
                <w:color w:val="auto"/>
                <w:spacing w:val="0"/>
                <w:position w:val="0"/>
                <w:sz w:val="22"/>
                <w:shd w:fill="auto" w:val="clear"/>
              </w:rPr>
              <w:t xml:space="preserve">rotas estáticas ARP estático </w:t>
            </w:r>
            <w:r>
              <w:rPr>
                <w:rFonts w:ascii="Arial MT" w:hAnsi="Arial MT" w:cs="Arial MT" w:eastAsia="Arial MT"/>
                <w:color w:val="auto"/>
                <w:spacing w:val="0"/>
                <w:position w:val="0"/>
                <w:sz w:val="22"/>
                <w:shd w:fill="auto" w:val="clear"/>
              </w:rPr>
              <w:t xml:space="preserve">316 </w:t>
            </w:r>
            <w:r>
              <w:rPr>
                <w:rFonts w:ascii="Arial MT" w:hAnsi="Arial MT" w:cs="Arial MT" w:eastAsia="Arial MT"/>
                <w:color w:val="auto"/>
                <w:spacing w:val="0"/>
                <w:position w:val="0"/>
                <w:sz w:val="22"/>
                <w:shd w:fill="auto" w:val="clear"/>
              </w:rPr>
              <w:t xml:space="preserve">entradas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ARP Proxy ARP ARP gratuito Servidor DHCP DHCP Relay DHCP L</w:t>
            </w:r>
            <w:r>
              <w:rPr>
                <w:rFonts w:ascii="Arial MT" w:hAnsi="Arial MT" w:cs="Arial MT" w:eastAsia="Arial MT"/>
                <w:color w:val="auto"/>
                <w:spacing w:val="0"/>
                <w:position w:val="0"/>
                <w:sz w:val="22"/>
                <w:shd w:fill="auto" w:val="clear"/>
              </w:rPr>
              <w:t xml:space="preserve">2</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Relay Características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e L</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Agregação de links - Agregação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links estáticos - LACP </w:t>
            </w: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ad - Até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grupos de agregação e até </w:t>
            </w:r>
            <w:r>
              <w:rPr>
                <w:rFonts w:ascii="Arial MT" w:hAnsi="Arial MT" w:cs="Arial MT" w:eastAsia="Arial MT"/>
                <w:color w:val="auto"/>
                <w:spacing w:val="0"/>
                <w:position w:val="0"/>
                <w:sz w:val="22"/>
                <w:shd w:fill="auto" w:val="clear"/>
              </w:rPr>
              <w:t xml:space="preserve">8</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portas por grupo Protocolo Spanning Tree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d 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w</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s MSTP - Segurança do STP: TC Protect, Filtro BPDU,</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BPDU Protect, Root Protect, Loop Protect Detecção de Loopback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Baseado na porta - VLAN based Controle de fluxo - Controle de Fluxo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x - Prevenção de bloqueios HOL Espelhamento - Espelhamento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portas - Espelhamento de CPU - Um para um - Muitos para um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Transmissão/Recepção/Ambos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Multicast Suporta </w:t>
            </w:r>
            <w:r>
              <w:rPr>
                <w:rFonts w:ascii="Arial MT" w:hAnsi="Arial MT" w:cs="Arial MT" w:eastAsia="Arial MT"/>
                <w:color w:val="auto"/>
                <w:spacing w:val="0"/>
                <w:position w:val="0"/>
                <w:sz w:val="22"/>
                <w:shd w:fill="auto" w:val="clear"/>
              </w:rPr>
              <w:t xml:space="preserve">511 </w:t>
            </w:r>
            <w:r>
              <w:rPr>
                <w:rFonts w:ascii="Arial MT" w:hAnsi="Arial MT" w:cs="Arial MT" w:eastAsia="Arial MT"/>
                <w:color w:val="auto"/>
                <w:spacing w:val="0"/>
                <w:position w:val="0"/>
                <w:sz w:val="22"/>
                <w:shd w:fill="auto" w:val="clear"/>
              </w:rPr>
              <w:t xml:space="preserve">grupos IGMP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IGMP Snooping - IGMP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Snooping - Fast Leave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IGMP Snooping Querier - IGMP Authentication IGMP Authentication</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MVR MLD Snooping - MLD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Snooping - Fast Leave - MLD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Snooping Querier - Configuração de grupos estáticos - Multicast IP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limitado Filtragem Multicast: </w:t>
            </w:r>
            <w:r>
              <w:rPr>
                <w:rFonts w:ascii="Arial MT" w:hAnsi="Arial MT" w:cs="Arial MT" w:eastAsia="Arial MT"/>
                <w:color w:val="auto"/>
                <w:spacing w:val="0"/>
                <w:position w:val="0"/>
                <w:sz w:val="22"/>
                <w:shd w:fill="auto" w:val="clear"/>
              </w:rPr>
              <w:t xml:space="preserve">256 </w:t>
            </w:r>
            <w:r>
              <w:rPr>
                <w:rFonts w:ascii="Arial MT" w:hAnsi="Arial MT" w:cs="Arial MT" w:eastAsia="Arial MT"/>
                <w:color w:val="auto"/>
                <w:spacing w:val="0"/>
                <w:position w:val="0"/>
                <w:sz w:val="22"/>
                <w:shd w:fill="auto" w:val="clear"/>
              </w:rPr>
              <w:t xml:space="preserve">perfis e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entradas por perfil</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Características Avançadas Suporte ao Controlador de Hardware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Omada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 Controlador de Software, Controlador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baseado na Nuvem Descoberta automática de dispositivos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Configuração em massa Atualização de firmware em massa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Monitoramento de rede inteligente Avisos de eventos anormais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Configuração unificada Agendamento da Reinicialização ZTP (Zero-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Touch Provisioning)* VLAN Grupo VLAN - Máximo de </w:t>
            </w:r>
            <w:r>
              <w:rPr>
                <w:rFonts w:ascii="Arial MT" w:hAnsi="Arial MT" w:cs="Arial MT" w:eastAsia="Arial MT"/>
                <w:color w:val="auto"/>
                <w:spacing w:val="0"/>
                <w:position w:val="0"/>
                <w:sz w:val="22"/>
                <w:shd w:fill="auto" w:val="clear"/>
              </w:rPr>
              <w:t xml:space="preserve">4.000 </w:t>
            </w:r>
            <w:r>
              <w:rPr>
                <w:rFonts w:ascii="Arial MT" w:hAnsi="Arial MT" w:cs="Arial MT" w:eastAsia="Arial MT"/>
                <w:color w:val="auto"/>
                <w:spacing w:val="0"/>
                <w:position w:val="0"/>
                <w:sz w:val="22"/>
                <w:shd w:fill="auto" w:val="clear"/>
              </w:rPr>
              <w:t xml:space="preserve">Grupos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VLAN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q tagged VLAN VLAN MAC: </w:t>
            </w:r>
            <w:r>
              <w:rPr>
                <w:rFonts w:ascii="Arial MT" w:hAnsi="Arial MT" w:cs="Arial MT" w:eastAsia="Arial MT"/>
                <w:color w:val="auto"/>
                <w:spacing w:val="0"/>
                <w:position w:val="0"/>
                <w:sz w:val="22"/>
                <w:shd w:fill="auto" w:val="clear"/>
              </w:rPr>
              <w:t xml:space="preserve">12 </w:t>
            </w:r>
            <w:r>
              <w:rPr>
                <w:rFonts w:ascii="Arial MT" w:hAnsi="Arial MT" w:cs="Arial MT" w:eastAsia="Arial MT"/>
                <w:color w:val="auto"/>
                <w:spacing w:val="0"/>
                <w:position w:val="0"/>
                <w:sz w:val="22"/>
                <w:shd w:fill="auto" w:val="clear"/>
              </w:rPr>
              <w:t xml:space="preserve">entradas Protocolo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VLAN: Modelo de protocolo </w:t>
            </w:r>
            <w:r>
              <w:rPr>
                <w:rFonts w:ascii="Arial MT" w:hAnsi="Arial MT" w:cs="Arial MT" w:eastAsia="Arial MT"/>
                <w:color w:val="auto"/>
                <w:spacing w:val="0"/>
                <w:position w:val="0"/>
                <w:sz w:val="22"/>
                <w:shd w:fill="auto" w:val="clear"/>
              </w:rPr>
              <w:t xml:space="preserve">16</w:t>
            </w:r>
            <w:r>
              <w:rPr>
                <w:rFonts w:ascii="Arial MT" w:hAnsi="Arial MT" w:cs="Arial MT" w:eastAsia="Arial MT"/>
                <w:color w:val="auto"/>
                <w:spacing w:val="0"/>
                <w:position w:val="0"/>
                <w:sz w:val="22"/>
                <w:shd w:fill="auto" w:val="clear"/>
              </w:rPr>
              <w:t xml:space="preserve">, protocolo VLAN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GVRP VLAN VPN</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(QinQ) - QinQ baseado na porta - QinQ seletivo VLAN de Voz Lista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Controle de Acesso ACL baseada no tempo MAC ACL - MAC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origem - MAC de destino - ID da VLAN - Prioridade do usuário - Tipo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Ether IP ACL - IP de origem - IP de destino - Fragmento - Protocolo IP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Marcação TCP - Porta TCP/UDP - DSCP/IP TOS - Prioridade do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usuário ACL combinado ACL de conteúdo do pacote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Política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Espelhamento - Redirecionar - Limite de velocidade - Comentário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QoS O ACL aplica-se à porta/VLAN Segurança Ligação IP-MAC-Porta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DHCP Snooping - Inspeção ARP - Proteção de IPv</w:t>
            </w:r>
            <w:r>
              <w:rPr>
                <w:rFonts w:ascii="Arial MT" w:hAnsi="Arial MT" w:cs="Arial MT" w:eastAsia="Arial MT"/>
                <w:color w:val="auto"/>
                <w:spacing w:val="0"/>
                <w:position w:val="0"/>
                <w:sz w:val="22"/>
                <w:shd w:fill="auto" w:val="clear"/>
              </w:rPr>
              <w:t xml:space="preserve">4 </w:t>
            </w:r>
            <w:r>
              <w:rPr>
                <w:rFonts w:ascii="Arial MT" w:hAnsi="Arial MT" w:cs="Arial MT" w:eastAsia="Arial MT"/>
                <w:color w:val="auto"/>
                <w:spacing w:val="0"/>
                <w:position w:val="0"/>
                <w:sz w:val="22"/>
                <w:shd w:fill="auto" w:val="clear"/>
              </w:rPr>
              <w:t xml:space="preserve">de origem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Ligação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-MAC-Porta -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Snooping - Detecção ND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Proteção de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 origem DoS Defend Segurança de porta estática/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dinâmica - Até </w:t>
            </w:r>
            <w:r>
              <w:rPr>
                <w:rFonts w:ascii="Arial MT" w:hAnsi="Arial MT" w:cs="Arial MT" w:eastAsia="Arial MT"/>
                <w:color w:val="auto"/>
                <w:spacing w:val="0"/>
                <w:position w:val="0"/>
                <w:sz w:val="22"/>
                <w:shd w:fill="auto" w:val="clear"/>
              </w:rPr>
              <w:t xml:space="preserve">64 </w:t>
            </w:r>
            <w:r>
              <w:rPr>
                <w:rFonts w:ascii="Arial MT" w:hAnsi="Arial MT" w:cs="Arial MT" w:eastAsia="Arial MT"/>
                <w:color w:val="auto"/>
                <w:spacing w:val="0"/>
                <w:position w:val="0"/>
                <w:sz w:val="22"/>
                <w:shd w:fill="auto" w:val="clear"/>
              </w:rPr>
              <w:t xml:space="preserve">endereços MAC por porta Controle de Broadcast/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Multicast/Unicast Storm - Modo de controle kbps/taxa/pps Controle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acesso baseado em IP/Porta/MAC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X - Autenticação baseada na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 - Autenticação baseada em MAC - Atribuição de VLAN - MAB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Guest VLAN - Suporte a autenticação e prestação de contas Radius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AAA (incluindo TACACS+) Isolamento de Portas Gerenciamento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seguro da web por meio de HTTPS com SSLv</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/TLS </w:t>
            </w:r>
            <w:r>
              <w:rPr>
                <w:rFonts w:ascii="Arial MT" w:hAnsi="Arial MT" w:cs="Arial MT" w:eastAsia="Arial MT"/>
                <w:color w:val="auto"/>
                <w:spacing w:val="0"/>
                <w:position w:val="0"/>
                <w:sz w:val="22"/>
                <w:shd w:fill="auto" w:val="clear"/>
              </w:rPr>
              <w:t xml:space="preserve">1.2</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Gerenciamento seguro de Interface de Linha de Comando (CLI) com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Dual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Multicast Listener Discovery</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(MLD) Snooping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Interface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Roteamento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estático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Neighbor Discovery (ND)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Descoberta da unidade de transmissão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máxima (MTU) do caminho Versão </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do Internet Control Message </w:t>
            </w:r>
            <w:r>
              <w:rPr>
                <w:rFonts w:ascii="Arial MT" w:hAnsi="Arial MT" w:cs="Arial MT" w:eastAsia="Arial MT"/>
                <w:color w:val="auto"/>
                <w:spacing w:val="0"/>
                <w:position w:val="0"/>
                <w:sz w:val="22"/>
                <w:shd w:fill="auto" w:val="clear"/>
              </w:rPr>
              <w:br/>
            </w:r>
            <w:r>
              <w:rPr>
                <w:rFonts w:ascii="Arial MT" w:hAnsi="Arial MT" w:cs="Arial MT" w:eastAsia="Arial MT"/>
                <w:color w:val="auto"/>
                <w:spacing w:val="0"/>
                <w:position w:val="0"/>
                <w:sz w:val="22"/>
                <w:shd w:fill="auto" w:val="clear"/>
              </w:rPr>
              <w:t xml:space="preserve">Protocol (ICMP) TCPv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/UDPv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Aplicativos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Cliente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Ping</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Tracert</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Telnet (v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SNMP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SSH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SSL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Http/Https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TFTP Gerenciamento GUI baseada na Web Interface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linha de comando (CLI) por meio da porta do console, Telnet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SNMP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grupos) Modelo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SDM Cliente DHCP/BOOTP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LLDP/LLDP-MED Auto-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instalação DHCP Imagem dupla, configuração dupla Monitoramento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da CPU Diagnósticos de cabos EEE Recuperação de senha SNTP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Log do sistema MIBs MIB II (RFC</w:t>
            </w:r>
            <w:r>
              <w:rPr>
                <w:rFonts w:ascii="Arial MT" w:hAnsi="Arial MT" w:cs="Arial MT" w:eastAsia="Arial MT"/>
                <w:color w:val="auto"/>
                <w:spacing w:val="0"/>
                <w:position w:val="0"/>
                <w:sz w:val="22"/>
                <w:shd w:fill="auto" w:val="clear"/>
              </w:rPr>
              <w:t xml:space="preserve">1213</w:t>
            </w:r>
            <w:r>
              <w:rPr>
                <w:rFonts w:ascii="Arial MT" w:hAnsi="Arial MT" w:cs="Arial MT" w:eastAsia="Arial MT"/>
                <w:color w:val="auto"/>
                <w:spacing w:val="0"/>
                <w:position w:val="0"/>
                <w:sz w:val="22"/>
                <w:shd w:fill="auto" w:val="clear"/>
              </w:rPr>
              <w:t xml:space="preserve">) Bridge MIB (RFC</w:t>
            </w:r>
            <w:r>
              <w:rPr>
                <w:rFonts w:ascii="Arial MT" w:hAnsi="Arial MT" w:cs="Arial MT" w:eastAsia="Arial MT"/>
                <w:color w:val="auto"/>
                <w:spacing w:val="0"/>
                <w:position w:val="0"/>
                <w:sz w:val="22"/>
                <w:shd w:fill="auto" w:val="clear"/>
              </w:rPr>
              <w:t xml:space="preserve">1493</w:t>
            </w:r>
            <w:r>
              <w:rPr>
                <w:rFonts w:ascii="Arial MT" w:hAnsi="Arial MT" w:cs="Arial MT" w:eastAsia="Arial MT"/>
                <w:color w:val="auto"/>
                <w:spacing w:val="0"/>
                <w:position w:val="0"/>
                <w:sz w:val="22"/>
                <w:shd w:fill="auto" w:val="clear"/>
              </w:rPr>
              <w:t xml:space="preserve">) P/Q-</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Bridge MIB (RFC</w:t>
            </w:r>
            <w:r>
              <w:rPr>
                <w:rFonts w:ascii="Arial MT" w:hAnsi="Arial MT" w:cs="Arial MT" w:eastAsia="Arial MT"/>
                <w:color w:val="auto"/>
                <w:spacing w:val="0"/>
                <w:position w:val="0"/>
                <w:sz w:val="22"/>
                <w:shd w:fill="auto" w:val="clear"/>
              </w:rPr>
              <w:t xml:space="preserve">2674</w:t>
            </w:r>
            <w:r>
              <w:rPr>
                <w:rFonts w:ascii="Arial MT" w:hAnsi="Arial MT" w:cs="Arial MT" w:eastAsia="Arial MT"/>
                <w:color w:val="auto"/>
                <w:spacing w:val="0"/>
                <w:position w:val="0"/>
                <w:sz w:val="22"/>
                <w:shd w:fill="auto" w:val="clear"/>
              </w:rPr>
              <w:t xml:space="preserve">) Radius Accounting Client MIB (RFC</w:t>
            </w:r>
            <w:r>
              <w:rPr>
                <w:rFonts w:ascii="Arial MT" w:hAnsi="Arial MT" w:cs="Arial MT" w:eastAsia="Arial MT"/>
                <w:color w:val="auto"/>
                <w:spacing w:val="0"/>
                <w:position w:val="0"/>
                <w:sz w:val="22"/>
                <w:shd w:fill="auto" w:val="clear"/>
              </w:rPr>
              <w:t xml:space="preserve">2620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Radius Authentication Client MIB (RFC</w:t>
            </w:r>
            <w:r>
              <w:rPr>
                <w:rFonts w:ascii="Arial MT" w:hAnsi="Arial MT" w:cs="Arial MT" w:eastAsia="Arial MT"/>
                <w:color w:val="auto"/>
                <w:spacing w:val="0"/>
                <w:position w:val="0"/>
                <w:sz w:val="22"/>
                <w:shd w:fill="auto" w:val="clear"/>
              </w:rPr>
              <w:t xml:space="preserve">2618</w:t>
            </w:r>
            <w:r>
              <w:rPr>
                <w:rFonts w:ascii="Arial MT" w:hAnsi="Arial MT" w:cs="Arial MT" w:eastAsia="Arial MT"/>
                <w:color w:val="auto"/>
                <w:spacing w:val="0"/>
                <w:position w:val="0"/>
                <w:sz w:val="22"/>
                <w:shd w:fill="auto" w:val="clear"/>
              </w:rPr>
              <w:t xml:space="preserve">) Remote Ping, Traceroute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MIB (RFC</w:t>
            </w:r>
            <w:r>
              <w:rPr>
                <w:rFonts w:ascii="Arial MT" w:hAnsi="Arial MT" w:cs="Arial MT" w:eastAsia="Arial MT"/>
                <w:color w:val="auto"/>
                <w:spacing w:val="0"/>
                <w:position w:val="0"/>
                <w:sz w:val="22"/>
                <w:shd w:fill="auto" w:val="clear"/>
              </w:rPr>
              <w:t xml:space="preserve">2925</w:t>
            </w:r>
            <w:r>
              <w:rPr>
                <w:rFonts w:ascii="Arial MT" w:hAnsi="Arial MT" w:cs="Arial MT" w:eastAsia="Arial MT"/>
                <w:color w:val="auto"/>
                <w:spacing w:val="0"/>
                <w:position w:val="0"/>
                <w:sz w:val="22"/>
                <w:shd w:fill="auto" w:val="clear"/>
              </w:rPr>
              <w:t xml:space="preserve">) Support TP-Link private MIBs RMON MIB(RFC</w:t>
            </w:r>
            <w:r>
              <w:rPr>
                <w:rFonts w:ascii="Arial MT" w:hAnsi="Arial MT" w:cs="Arial MT" w:eastAsia="Arial MT"/>
                <w:color w:val="auto"/>
                <w:spacing w:val="0"/>
                <w:position w:val="0"/>
                <w:sz w:val="22"/>
                <w:shd w:fill="auto" w:val="clear"/>
              </w:rPr>
              <w:t xml:space="preserve">1757</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rmon </w:t>
            </w:r>
            <w:r>
              <w:rPr>
                <w:rFonts w:ascii="Arial MT" w:hAnsi="Arial MT" w:cs="Arial MT" w:eastAsia="Arial MT"/>
                <w:color w:val="auto"/>
                <w:spacing w:val="0"/>
                <w:position w:val="0"/>
                <w:sz w:val="22"/>
                <w:shd w:fill="auto" w:val="clear"/>
              </w:rPr>
              <w:t xml:space="preserve">1,2,3,9</w:t>
            </w:r>
            <w:r>
              <w:rPr>
                <w:rFonts w:ascii="Arial MT" w:hAnsi="Arial MT" w:cs="Arial MT" w:eastAsia="Arial MT"/>
                <w:color w:val="auto"/>
                <w:spacing w:val="0"/>
                <w:position w:val="0"/>
                <w:sz w:val="22"/>
                <w:shd w:fill="auto" w:val="clear"/>
              </w:rPr>
              <w:t xml:space="preserve">) Gerenciamento Suporte ao Omada Software Controller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Omada Cloud-Based Controller Omada Hardware Controller (OC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Omada Hardware Controller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 Omada Software Controller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Acesso via nuvem Yes. Requiring the use of 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 Omada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Cloud-Based Controller, or Omada Software Controller. Zero-Touch</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Provisioning Yes. Requiring the use of Omada Cloud-Based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Controller. Recursos de Gerenciamento Web-based GUI Command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Line Interface (CLI) through console port, telnet SNMPv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groups) SDM Template DHCP/BOOTP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Client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LLDP/LLDP-MED DHCP AutoInstall Dual Image, Dual</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Configuration CPU Monitoring Cable Diagnostics EEE Password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Recovery SNTP System Log Outros Certificação CE, FCC, RoHS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Requerimentos do Sistema Microsoft® Windows® </w:t>
            </w:r>
            <w:r>
              <w:rPr>
                <w:rFonts w:ascii="Arial MT" w:hAnsi="Arial MT" w:cs="Arial MT" w:eastAsia="Arial MT"/>
                <w:color w:val="auto"/>
                <w:spacing w:val="0"/>
                <w:position w:val="0"/>
                <w:sz w:val="22"/>
                <w:shd w:fill="auto" w:val="clear"/>
              </w:rPr>
              <w:t xml:space="preserve">98</w:t>
            </w:r>
            <w:r>
              <w:rPr>
                <w:rFonts w:ascii="Arial MT" w:hAnsi="Arial MT" w:cs="Arial MT" w:eastAsia="Arial MT"/>
                <w:color w:val="auto"/>
                <w:spacing w:val="0"/>
                <w:position w:val="0"/>
                <w:sz w:val="22"/>
                <w:shd w:fill="auto" w:val="clear"/>
              </w:rPr>
              <w:t xml:space="preserve">SE, NT, </w:t>
            </w:r>
            <w:r>
              <w:rPr>
                <w:rFonts w:ascii="Arial MT" w:hAnsi="Arial MT" w:cs="Arial MT" w:eastAsia="Arial MT"/>
                <w:color w:val="auto"/>
                <w:spacing w:val="0"/>
                <w:position w:val="0"/>
                <w:sz w:val="22"/>
                <w:shd w:fill="auto" w:val="clear"/>
              </w:rPr>
              <w:t xml:space="preserve">2000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XP, Vista or Windows </w:t>
            </w:r>
            <w:r>
              <w:rPr>
                <w:rFonts w:ascii="Arial MT" w:hAnsi="Arial MT" w:cs="Arial MT" w:eastAsia="Arial MT"/>
                <w:color w:val="auto"/>
                <w:spacing w:val="0"/>
                <w:position w:val="0"/>
                <w:sz w:val="22"/>
                <w:shd w:fill="auto" w:val="clear"/>
              </w:rPr>
              <w:t xml:space="preserve">7</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11</w:t>
            </w:r>
            <w:r>
              <w:rPr>
                <w:rFonts w:ascii="Arial MT" w:hAnsi="Arial MT" w:cs="Arial MT" w:eastAsia="Arial MT"/>
                <w:color w:val="auto"/>
                <w:spacing w:val="0"/>
                <w:position w:val="0"/>
                <w:sz w:val="22"/>
                <w:shd w:fill="auto" w:val="clear"/>
              </w:rPr>
              <w:t xml:space="preserve">, MAC® OS, NetWare®, UNIX® or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Linux. Ambiente Temperatura de Operação: </w:t>
            </w:r>
            <w:r>
              <w:rPr>
                <w:rFonts w:ascii="Arial MT" w:hAnsi="Arial MT" w:cs="Arial MT" w:eastAsia="Arial MT"/>
                <w:color w:val="auto"/>
                <w:spacing w:val="0"/>
                <w:position w:val="0"/>
                <w:sz w:val="22"/>
                <w:shd w:fill="auto" w:val="clear"/>
              </w:rPr>
              <w:t xml:space="preserve">0-45 </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32-113 </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Temperatura de Armazenamento: -</w:t>
            </w:r>
            <w:r>
              <w:rPr>
                <w:rFonts w:ascii="Arial MT" w:hAnsi="Arial MT" w:cs="Arial MT" w:eastAsia="Arial MT"/>
                <w:color w:val="auto"/>
                <w:spacing w:val="0"/>
                <w:position w:val="0"/>
                <w:sz w:val="22"/>
                <w:shd w:fill="auto" w:val="clear"/>
              </w:rPr>
              <w:t xml:space="preserve">40-70 </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40-158 </w:t>
            </w:r>
            <w:r>
              <w:rPr>
                <w:rFonts w:ascii="Arial MT" w:hAnsi="Arial MT" w:cs="Arial MT" w:eastAsia="Arial MT"/>
                <w:color w:val="auto"/>
                <w:spacing w:val="0"/>
                <w:position w:val="0"/>
                <w:sz w:val="22"/>
                <w:shd w:fill="auto" w:val="clear"/>
              </w:rPr>
              <w:t xml:space="preserve">) Umidade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Operação: </w:t>
            </w:r>
            <w:r>
              <w:rPr>
                <w:rFonts w:ascii="Arial MT" w:hAnsi="Arial MT" w:cs="Arial MT" w:eastAsia="Arial MT"/>
                <w:color w:val="auto"/>
                <w:spacing w:val="0"/>
                <w:position w:val="0"/>
                <w:sz w:val="22"/>
                <w:shd w:fill="auto" w:val="clear"/>
              </w:rPr>
              <w:t xml:space="preserve">10-90</w:t>
            </w:r>
            <w:r>
              <w:rPr>
                <w:rFonts w:ascii="Arial MT" w:hAnsi="Arial MT" w:cs="Arial MT" w:eastAsia="Arial MT"/>
                <w:color w:val="auto"/>
                <w:spacing w:val="0"/>
                <w:position w:val="0"/>
                <w:sz w:val="22"/>
                <w:shd w:fill="auto" w:val="clear"/>
              </w:rPr>
              <w:t xml:space="preserve">% RH sem condensação Umidade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Armazenamento: </w:t>
            </w:r>
            <w:r>
              <w:rPr>
                <w:rFonts w:ascii="Arial MT" w:hAnsi="Arial MT" w:cs="Arial MT" w:eastAsia="Arial MT"/>
                <w:color w:val="auto"/>
                <w:spacing w:val="0"/>
                <w:position w:val="0"/>
                <w:sz w:val="22"/>
                <w:shd w:fill="auto" w:val="clear"/>
              </w:rPr>
              <w:t xml:space="preserve">5-90</w:t>
            </w:r>
            <w:r>
              <w:rPr>
                <w:rFonts w:ascii="Arial MT" w:hAnsi="Arial MT" w:cs="Arial MT" w:eastAsia="Arial MT"/>
                <w:color w:val="auto"/>
                <w:spacing w:val="0"/>
                <w:position w:val="0"/>
                <w:sz w:val="22"/>
                <w:shd w:fill="auto" w:val="clear"/>
              </w:rPr>
              <w:t xml:space="preserve">% RH sem condensação Descritivo Switch </w:t>
            </w:r>
            <w:r>
              <w:rPr>
                <w:rFonts w:ascii="Arial MT" w:hAnsi="Arial MT" w:cs="Arial MT" w:eastAsia="Arial MT"/>
                <w:color w:val="auto"/>
                <w:spacing w:val="0"/>
                <w:position w:val="0"/>
                <w:sz w:val="22"/>
                <w:shd w:fill="auto" w:val="clear"/>
              </w:rPr>
              <w:t xml:space="preserve">8</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Portas: Características de Hardware Interface </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 Portas RJ</w:t>
            </w:r>
            <w:r>
              <w:rPr>
                <w:rFonts w:ascii="Arial MT" w:hAnsi="Arial MT" w:cs="Arial MT" w:eastAsia="Arial MT"/>
                <w:color w:val="auto"/>
                <w:spacing w:val="0"/>
                <w:position w:val="0"/>
                <w:sz w:val="22"/>
                <w:shd w:fill="auto" w:val="clear"/>
              </w:rPr>
              <w:t xml:space="preserve">45 </w:t>
            </w:r>
            <w:r>
              <w:rPr>
                <w:rFonts w:ascii="Arial MT" w:hAnsi="Arial MT" w:cs="Arial MT" w:eastAsia="Arial MT"/>
                <w:color w:val="auto"/>
                <w:spacing w:val="0"/>
                <w:position w:val="0"/>
                <w:sz w:val="22"/>
                <w:shd w:fill="auto" w:val="clear"/>
              </w:rPr>
              <w:t xml:space="preserve">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1000 </w:t>
            </w:r>
            <w:r>
              <w:rPr>
                <w:rFonts w:ascii="Arial MT" w:hAnsi="Arial MT" w:cs="Arial MT" w:eastAsia="Arial MT"/>
                <w:color w:val="auto"/>
                <w:spacing w:val="0"/>
                <w:position w:val="0"/>
                <w:sz w:val="22"/>
                <w:shd w:fill="auto" w:val="clear"/>
              </w:rPr>
              <w:t xml:space="preserve">Mbps (Negociação Automática/MDI Automático/MDIX)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Slots SFP Gigabit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Porta de Console RJ</w:t>
            </w:r>
            <w:r>
              <w:rPr>
                <w:rFonts w:ascii="Arial MT" w:hAnsi="Arial MT" w:cs="Arial MT" w:eastAsia="Arial MT"/>
                <w:color w:val="auto"/>
                <w:spacing w:val="0"/>
                <w:position w:val="0"/>
                <w:sz w:val="22"/>
                <w:shd w:fill="auto" w:val="clear"/>
              </w:rPr>
              <w:t xml:space="preserve">45 1</w:t>
            </w:r>
            <w:r>
              <w:rPr>
                <w:rFonts w:ascii="Arial MT" w:hAnsi="Arial MT" w:cs="Arial MT" w:eastAsia="Arial MT"/>
                <w:color w:val="auto"/>
                <w:spacing w:val="0"/>
                <w:position w:val="0"/>
                <w:sz w:val="22"/>
                <w:shd w:fill="auto" w:val="clear"/>
              </w:rPr>
              <w:t xml:space="preserve">× Porta de Console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Micro-USB Fonte de Alimentação </w:t>
            </w:r>
            <w:r>
              <w:rPr>
                <w:rFonts w:ascii="Arial MT" w:hAnsi="Arial MT" w:cs="Arial MT" w:eastAsia="Arial MT"/>
                <w:color w:val="auto"/>
                <w:spacing w:val="0"/>
                <w:position w:val="0"/>
                <w:sz w:val="22"/>
                <w:shd w:fill="auto" w:val="clear"/>
              </w:rPr>
              <w:t xml:space="preserve">100-240 </w:t>
            </w:r>
            <w:r>
              <w:rPr>
                <w:rFonts w:ascii="Arial MT" w:hAnsi="Arial MT" w:cs="Arial MT" w:eastAsia="Arial MT"/>
                <w:color w:val="auto"/>
                <w:spacing w:val="0"/>
                <w:position w:val="0"/>
                <w:sz w:val="22"/>
                <w:shd w:fill="auto" w:val="clear"/>
              </w:rPr>
              <w:t xml:space="preserve">V AC~</w:t>
            </w:r>
            <w:r>
              <w:rPr>
                <w:rFonts w:ascii="Arial MT" w:hAnsi="Arial MT" w:cs="Arial MT" w:eastAsia="Arial MT"/>
                <w:color w:val="auto"/>
                <w:spacing w:val="0"/>
                <w:position w:val="0"/>
                <w:sz w:val="22"/>
                <w:shd w:fill="auto" w:val="clear"/>
              </w:rPr>
              <w:t xml:space="preserve">50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60 </w:t>
            </w:r>
            <w:r>
              <w:rPr>
                <w:rFonts w:ascii="Arial MT" w:hAnsi="Arial MT" w:cs="Arial MT" w:eastAsia="Arial MT"/>
                <w:color w:val="auto"/>
                <w:spacing w:val="0"/>
                <w:position w:val="0"/>
                <w:sz w:val="22"/>
                <w:shd w:fill="auto" w:val="clear"/>
              </w:rPr>
              <w:t xml:space="preserve">Hz Montagem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Instalável em Rack Desempenho Capacidade de Comutação </w:t>
            </w:r>
            <w:r>
              <w:rPr>
                <w:rFonts w:ascii="Arial MT" w:hAnsi="Arial MT" w:cs="Arial MT" w:eastAsia="Arial MT"/>
                <w:color w:val="auto"/>
                <w:spacing w:val="0"/>
                <w:position w:val="0"/>
                <w:sz w:val="22"/>
                <w:shd w:fill="auto" w:val="clear"/>
              </w:rPr>
              <w:t xml:space="preserve">20 </w:t>
            </w:r>
            <w:r>
              <w:rPr>
                <w:rFonts w:ascii="Arial MT" w:hAnsi="Arial MT" w:cs="Arial MT" w:eastAsia="Arial MT"/>
                <w:color w:val="auto"/>
                <w:spacing w:val="0"/>
                <w:position w:val="0"/>
                <w:sz w:val="22"/>
                <w:shd w:fill="auto" w:val="clear"/>
              </w:rPr>
              <w:t xml:space="preserve">Gbps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Taxa de Encaminhamento de Pacotes </w:t>
            </w:r>
            <w:r>
              <w:rPr>
                <w:rFonts w:ascii="Arial MT" w:hAnsi="Arial MT" w:cs="Arial MT" w:eastAsia="Arial MT"/>
                <w:color w:val="auto"/>
                <w:spacing w:val="0"/>
                <w:position w:val="0"/>
                <w:sz w:val="22"/>
                <w:shd w:fill="auto" w:val="clear"/>
              </w:rPr>
              <w:t xml:space="preserve">14.89 </w:t>
            </w:r>
            <w:r>
              <w:rPr>
                <w:rFonts w:ascii="Arial MT" w:hAnsi="Arial MT" w:cs="Arial MT" w:eastAsia="Arial MT"/>
                <w:color w:val="auto"/>
                <w:spacing w:val="0"/>
                <w:position w:val="0"/>
                <w:sz w:val="22"/>
                <w:shd w:fill="auto" w:val="clear"/>
              </w:rPr>
              <w:t xml:space="preserve">Mpps Tabela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Endereços MAC </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K Memória de Buffer de Pacote </w:t>
            </w:r>
            <w:r>
              <w:rPr>
                <w:rFonts w:ascii="Arial MT" w:hAnsi="Arial MT" w:cs="Arial MT" w:eastAsia="Arial MT"/>
                <w:color w:val="auto"/>
                <w:spacing w:val="0"/>
                <w:position w:val="0"/>
                <w:sz w:val="22"/>
                <w:shd w:fill="auto" w:val="clear"/>
              </w:rPr>
              <w:t xml:space="preserve">4.1 </w:t>
            </w:r>
            <w:r>
              <w:rPr>
                <w:rFonts w:ascii="Arial MT" w:hAnsi="Arial MT" w:cs="Arial MT" w:eastAsia="Arial MT"/>
                <w:color w:val="auto"/>
                <w:spacing w:val="0"/>
                <w:position w:val="0"/>
                <w:sz w:val="22"/>
                <w:shd w:fill="auto" w:val="clear"/>
              </w:rPr>
              <w:t xml:space="preserve">Mbit Jumbo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Frame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KB Características de Software QoS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filas de prioridade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Prioridade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p CoS/DSCP Agendamento de filas - SP (Strict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Priority) - WRR (Weighted Round Robin) - SP+WRR Controle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Largura de Banda - Limite de classificação com base na porta/fluxo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Desempenho mais suave Ação para fluxos - Espelhar (para a interface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suportada) - Redirecionar (para a interface suportadal) - Limite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velocidade - Comentário de QoS Características L</w:t>
            </w:r>
            <w:r>
              <w:rPr>
                <w:rFonts w:ascii="Arial MT" w:hAnsi="Arial MT" w:cs="Arial MT" w:eastAsia="Arial MT"/>
                <w:color w:val="auto"/>
                <w:spacing w:val="0"/>
                <w:position w:val="0"/>
                <w:sz w:val="22"/>
                <w:shd w:fill="auto" w:val="clear"/>
              </w:rPr>
              <w:t xml:space="preserve">3 16 </w:t>
            </w:r>
            <w:r>
              <w:rPr>
                <w:rFonts w:ascii="Arial MT" w:hAnsi="Arial MT" w:cs="Arial MT" w:eastAsia="Arial MT"/>
                <w:color w:val="auto"/>
                <w:spacing w:val="0"/>
                <w:position w:val="0"/>
                <w:sz w:val="22"/>
                <w:shd w:fill="auto" w:val="clear"/>
              </w:rPr>
              <w:t xml:space="preserve">interfaces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Roteamento estático - </w:t>
            </w:r>
            <w:r>
              <w:rPr>
                <w:rFonts w:ascii="Arial MT" w:hAnsi="Arial MT" w:cs="Arial MT" w:eastAsia="Arial MT"/>
                <w:color w:val="auto"/>
                <w:spacing w:val="0"/>
                <w:position w:val="0"/>
                <w:sz w:val="22"/>
                <w:shd w:fill="auto" w:val="clear"/>
              </w:rPr>
              <w:t xml:space="preserve">48 </w:t>
            </w:r>
            <w:r>
              <w:rPr>
                <w:rFonts w:ascii="Arial MT" w:hAnsi="Arial MT" w:cs="Arial MT" w:eastAsia="Arial MT"/>
                <w:color w:val="auto"/>
                <w:spacing w:val="0"/>
                <w:position w:val="0"/>
                <w:sz w:val="22"/>
                <w:shd w:fill="auto" w:val="clear"/>
              </w:rPr>
              <w:t xml:space="preserve">rotas estáticas ARP estático </w:t>
            </w:r>
            <w:r>
              <w:rPr>
                <w:rFonts w:ascii="Arial MT" w:hAnsi="Arial MT" w:cs="Arial MT" w:eastAsia="Arial MT"/>
                <w:color w:val="auto"/>
                <w:spacing w:val="0"/>
                <w:position w:val="0"/>
                <w:sz w:val="22"/>
                <w:shd w:fill="auto" w:val="clear"/>
              </w:rPr>
              <w:t xml:space="preserve">316</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entradas ARP Proxy ARP ARP gratuito Servidor DHCP DHCP Relay</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DHCP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Relay Características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e L</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Agregação de links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Agregação de links estáticos - LACP </w:t>
            </w: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ad - Até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grupos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agregação e até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portas por grupo Protocolo Spanning Tree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w RSTP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s MSTP - Segurança do STP: TC Protect,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Filtro BPDU, BPDU Protect, Root Protect, Loop Protect Detecção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Loopback - Baseado na porta - VLAN based Controle de fluxo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Controle de Fluxo </w:t>
            </w: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x - Prevenção de bloqueios HOL</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Espelhamento - Espelhamento de portas - Espelhamento de CPU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Um para um - Muitos para um - Transmissão/Recepção/Ambos L</w:t>
            </w:r>
            <w:r>
              <w:rPr>
                <w:rFonts w:ascii="Arial MT" w:hAnsi="Arial MT" w:cs="Arial MT" w:eastAsia="Arial MT"/>
                <w:color w:val="auto"/>
                <w:spacing w:val="0"/>
                <w:position w:val="0"/>
                <w:sz w:val="22"/>
                <w:shd w:fill="auto" w:val="clear"/>
              </w:rPr>
              <w:t xml:space="preserve">2</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Multicast Suporta </w:t>
            </w:r>
            <w:r>
              <w:rPr>
                <w:rFonts w:ascii="Arial MT" w:hAnsi="Arial MT" w:cs="Arial MT" w:eastAsia="Arial MT"/>
                <w:color w:val="auto"/>
                <w:spacing w:val="0"/>
                <w:position w:val="0"/>
                <w:sz w:val="22"/>
                <w:shd w:fill="auto" w:val="clear"/>
              </w:rPr>
              <w:t xml:space="preserve">511 </w:t>
            </w:r>
            <w:r>
              <w:rPr>
                <w:rFonts w:ascii="Arial MT" w:hAnsi="Arial MT" w:cs="Arial MT" w:eastAsia="Arial MT"/>
                <w:color w:val="auto"/>
                <w:spacing w:val="0"/>
                <w:position w:val="0"/>
                <w:sz w:val="22"/>
                <w:shd w:fill="auto" w:val="clear"/>
              </w:rPr>
              <w:t xml:space="preserve">grupos IGMP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IGMP Snooping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IGMP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Snooping - Fast Leave - IGMP Snooping Querier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IGMP Authentication IGMP Authentication MVR MLD Snooping - MLD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Snooping - Fast Leave - MLD Snooping Querier - Configuração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grupos estáticos - Multicast IP limitado Filtragem Multicast: </w:t>
            </w:r>
            <w:r>
              <w:rPr>
                <w:rFonts w:ascii="Arial MT" w:hAnsi="Arial MT" w:cs="Arial MT" w:eastAsia="Arial MT"/>
                <w:color w:val="auto"/>
                <w:spacing w:val="0"/>
                <w:position w:val="0"/>
                <w:sz w:val="22"/>
                <w:shd w:fill="auto" w:val="clear"/>
              </w:rPr>
              <w:t xml:space="preserve">256</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perfis e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entradas por perfil Características Avançadas Suporte ao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Controlador de Hardware Omada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 Controlador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Software, Controlador baseado na Nuvem Descoberta automática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dispositivos Configuração em massa Atualização de firmware em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massa Monitoramento de rede inteligente Avisos de eventos anormais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Configuração unificada Agendamento da Reinicialização ZTP (Zero-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Touch Provisioning)* VLAN Grupo VLAN - Máximo de </w:t>
            </w:r>
            <w:r>
              <w:rPr>
                <w:rFonts w:ascii="Arial MT" w:hAnsi="Arial MT" w:cs="Arial MT" w:eastAsia="Arial MT"/>
                <w:color w:val="auto"/>
                <w:spacing w:val="0"/>
                <w:position w:val="0"/>
                <w:sz w:val="22"/>
                <w:shd w:fill="auto" w:val="clear"/>
              </w:rPr>
              <w:t xml:space="preserve">4.000 </w:t>
            </w:r>
            <w:r>
              <w:rPr>
                <w:rFonts w:ascii="Arial MT" w:hAnsi="Arial MT" w:cs="Arial MT" w:eastAsia="Arial MT"/>
                <w:color w:val="auto"/>
                <w:spacing w:val="0"/>
                <w:position w:val="0"/>
                <w:sz w:val="22"/>
                <w:shd w:fill="auto" w:val="clear"/>
              </w:rPr>
              <w:t xml:space="preserve">Grupos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VLAN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q tagged VLAN VLAN MAC: </w:t>
            </w:r>
            <w:r>
              <w:rPr>
                <w:rFonts w:ascii="Arial MT" w:hAnsi="Arial MT" w:cs="Arial MT" w:eastAsia="Arial MT"/>
                <w:color w:val="auto"/>
                <w:spacing w:val="0"/>
                <w:position w:val="0"/>
                <w:sz w:val="22"/>
                <w:shd w:fill="auto" w:val="clear"/>
              </w:rPr>
              <w:t xml:space="preserve">12 </w:t>
            </w:r>
            <w:r>
              <w:rPr>
                <w:rFonts w:ascii="Arial MT" w:hAnsi="Arial MT" w:cs="Arial MT" w:eastAsia="Arial MT"/>
                <w:color w:val="auto"/>
                <w:spacing w:val="0"/>
                <w:position w:val="0"/>
                <w:sz w:val="22"/>
                <w:shd w:fill="auto" w:val="clear"/>
              </w:rPr>
              <w:t xml:space="preserve">entradas Protocolo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VLAN: Modelo de protocolo </w:t>
            </w:r>
            <w:r>
              <w:rPr>
                <w:rFonts w:ascii="Arial MT" w:hAnsi="Arial MT" w:cs="Arial MT" w:eastAsia="Arial MT"/>
                <w:color w:val="auto"/>
                <w:spacing w:val="0"/>
                <w:position w:val="0"/>
                <w:sz w:val="22"/>
                <w:shd w:fill="auto" w:val="clear"/>
              </w:rPr>
              <w:t xml:space="preserve">16</w:t>
            </w:r>
            <w:r>
              <w:rPr>
                <w:rFonts w:ascii="Arial MT" w:hAnsi="Arial MT" w:cs="Arial MT" w:eastAsia="Arial MT"/>
                <w:color w:val="auto"/>
                <w:spacing w:val="0"/>
                <w:position w:val="0"/>
                <w:sz w:val="22"/>
                <w:shd w:fill="auto" w:val="clear"/>
              </w:rPr>
              <w:t xml:space="preserve">, protocolo VLAN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GVRP VLAN VPN</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(QinQ) - QinQ baseado na porta - QinQ seletivo VLAN de Voz Lista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Controle de Acesso ACL baseada no tempo MAC ACL - MAC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origem - MAC de destino - ID da VLAN - Prioridade do usuário - Tipo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Ether IP ACL - IP de origem - IP de destino - Fragmento - Protocolo IP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Marcação TCP - Porta TCP/UDP - DSCP/IP TOS - Prioridade do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usuário ACL combinado ACL de conteúdo do pacote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Política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Espelhamento - Redirecionar - Limite de velocidade - Comentário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QoS O ACL aplica-se à porta/VLAN Segurança Ligação IP-MAC-Porta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DHCP Snooping - Inspeção ARP - Proteção de IPv</w:t>
            </w:r>
            <w:r>
              <w:rPr>
                <w:rFonts w:ascii="Arial MT" w:hAnsi="Arial MT" w:cs="Arial MT" w:eastAsia="Arial MT"/>
                <w:color w:val="auto"/>
                <w:spacing w:val="0"/>
                <w:position w:val="0"/>
                <w:sz w:val="22"/>
                <w:shd w:fill="auto" w:val="clear"/>
              </w:rPr>
              <w:t xml:space="preserve">4 </w:t>
            </w:r>
            <w:r>
              <w:rPr>
                <w:rFonts w:ascii="Arial MT" w:hAnsi="Arial MT" w:cs="Arial MT" w:eastAsia="Arial MT"/>
                <w:color w:val="auto"/>
                <w:spacing w:val="0"/>
                <w:position w:val="0"/>
                <w:sz w:val="22"/>
                <w:shd w:fill="auto" w:val="clear"/>
              </w:rPr>
              <w:t xml:space="preserve">de origem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Ligação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-MAC-Porta -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Snooping - Detecção ND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Proteção de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 origem DoS Defend Segurança de porta estática/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dinâmica - Até </w:t>
            </w:r>
            <w:r>
              <w:rPr>
                <w:rFonts w:ascii="Arial MT" w:hAnsi="Arial MT" w:cs="Arial MT" w:eastAsia="Arial MT"/>
                <w:color w:val="auto"/>
                <w:spacing w:val="0"/>
                <w:position w:val="0"/>
                <w:sz w:val="22"/>
                <w:shd w:fill="auto" w:val="clear"/>
              </w:rPr>
              <w:t xml:space="preserve">64 </w:t>
            </w:r>
            <w:r>
              <w:rPr>
                <w:rFonts w:ascii="Arial MT" w:hAnsi="Arial MT" w:cs="Arial MT" w:eastAsia="Arial MT"/>
                <w:color w:val="auto"/>
                <w:spacing w:val="0"/>
                <w:position w:val="0"/>
                <w:sz w:val="22"/>
                <w:shd w:fill="auto" w:val="clear"/>
              </w:rPr>
              <w:t xml:space="preserve">endereços MAC por porta Controle de Broadcast/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Multicast/Unicast Storm - Modo de controle kbps/taxa/pps Controle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acesso baseado em IP/Porta/MAC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X - Autenticação baseada na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 - Autenticação baseada em MAC - Atribuição de VLAN - MAB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Guest VLAN - Suporte a autenticação e prestação de contas Radius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AAA (incluindo TACACS+) Isolamento de Portas Gerenciamento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seguro da web por meio de HTTPS com SSLv</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/TLS </w:t>
            </w:r>
            <w:r>
              <w:rPr>
                <w:rFonts w:ascii="Arial MT" w:hAnsi="Arial MT" w:cs="Arial MT" w:eastAsia="Arial MT"/>
                <w:color w:val="auto"/>
                <w:spacing w:val="0"/>
                <w:position w:val="0"/>
                <w:sz w:val="22"/>
                <w:shd w:fill="auto" w:val="clear"/>
              </w:rPr>
              <w:t xml:space="preserve">1.2</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Gerenciamento seguro de Interface de Linha de Comando (CLI) com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Dual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Multicast Listener Discovery</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(MLD) Snooping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Interface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Roteamento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estático Neighbor Discovery (ND)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Descoberta da unidade de transmissão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máxima (MTU) do caminho Versão </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do Internet Control Message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Protocol (ICMP) TCPv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/UDPv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Aplicativos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Cliente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Ping</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Tracert</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Telnet (v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SNMP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SSH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SSL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Http/Https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TFTP Gerenciamento GUI baseada na Web Interface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linha de comando (CLI) por meio da porta do console, Telnet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SNMP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grupos) Modelo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SDM Cliente DHCP/BOOTP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LLDP/LLDP-MED Auto-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instalação DHCP Imagem dupla, configuração dupla Monitoramento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da CPU Diagnósticos de cabos EEE Recuperação de senha SNTP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Log do sistema MIBs MIB II (RFC</w:t>
            </w:r>
            <w:r>
              <w:rPr>
                <w:rFonts w:ascii="Arial MT" w:hAnsi="Arial MT" w:cs="Arial MT" w:eastAsia="Arial MT"/>
                <w:color w:val="auto"/>
                <w:spacing w:val="0"/>
                <w:position w:val="0"/>
                <w:sz w:val="22"/>
                <w:shd w:fill="auto" w:val="clear"/>
              </w:rPr>
              <w:t xml:space="preserve">1213</w:t>
            </w:r>
            <w:r>
              <w:rPr>
                <w:rFonts w:ascii="Arial MT" w:hAnsi="Arial MT" w:cs="Arial MT" w:eastAsia="Arial MT"/>
                <w:color w:val="auto"/>
                <w:spacing w:val="0"/>
                <w:position w:val="0"/>
                <w:sz w:val="22"/>
                <w:shd w:fill="auto" w:val="clear"/>
              </w:rPr>
              <w:t xml:space="preserve">) Bridge MIB (RFC</w:t>
            </w:r>
            <w:r>
              <w:rPr>
                <w:rFonts w:ascii="Arial MT" w:hAnsi="Arial MT" w:cs="Arial MT" w:eastAsia="Arial MT"/>
                <w:color w:val="auto"/>
                <w:spacing w:val="0"/>
                <w:position w:val="0"/>
                <w:sz w:val="22"/>
                <w:shd w:fill="auto" w:val="clear"/>
              </w:rPr>
              <w:t xml:space="preserve">1493</w:t>
            </w:r>
            <w:r>
              <w:rPr>
                <w:rFonts w:ascii="Arial MT" w:hAnsi="Arial MT" w:cs="Arial MT" w:eastAsia="Arial MT"/>
                <w:color w:val="auto"/>
                <w:spacing w:val="0"/>
                <w:position w:val="0"/>
                <w:sz w:val="22"/>
                <w:shd w:fill="auto" w:val="clear"/>
              </w:rPr>
              <w:t xml:space="preserve">) P/Q-</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Bridge MIB (RFC</w:t>
            </w:r>
            <w:r>
              <w:rPr>
                <w:rFonts w:ascii="Arial MT" w:hAnsi="Arial MT" w:cs="Arial MT" w:eastAsia="Arial MT"/>
                <w:color w:val="auto"/>
                <w:spacing w:val="0"/>
                <w:position w:val="0"/>
                <w:sz w:val="22"/>
                <w:shd w:fill="auto" w:val="clear"/>
              </w:rPr>
              <w:t xml:space="preserve">2674</w:t>
            </w:r>
            <w:r>
              <w:rPr>
                <w:rFonts w:ascii="Arial MT" w:hAnsi="Arial MT" w:cs="Arial MT" w:eastAsia="Arial MT"/>
                <w:color w:val="auto"/>
                <w:spacing w:val="0"/>
                <w:position w:val="0"/>
                <w:sz w:val="22"/>
                <w:shd w:fill="auto" w:val="clear"/>
              </w:rPr>
              <w:t xml:space="preserve">) Radius Accounting Client MIB (RFC</w:t>
            </w:r>
            <w:r>
              <w:rPr>
                <w:rFonts w:ascii="Arial MT" w:hAnsi="Arial MT" w:cs="Arial MT" w:eastAsia="Arial MT"/>
                <w:color w:val="auto"/>
                <w:spacing w:val="0"/>
                <w:position w:val="0"/>
                <w:sz w:val="22"/>
                <w:shd w:fill="auto" w:val="clear"/>
              </w:rPr>
              <w:t xml:space="preserve">2620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Radius Authentication Client MIB (RFC</w:t>
            </w:r>
            <w:r>
              <w:rPr>
                <w:rFonts w:ascii="Arial MT" w:hAnsi="Arial MT" w:cs="Arial MT" w:eastAsia="Arial MT"/>
                <w:color w:val="auto"/>
                <w:spacing w:val="0"/>
                <w:position w:val="0"/>
                <w:sz w:val="22"/>
                <w:shd w:fill="auto" w:val="clear"/>
              </w:rPr>
              <w:t xml:space="preserve">2618</w:t>
            </w:r>
            <w:r>
              <w:rPr>
                <w:rFonts w:ascii="Arial MT" w:hAnsi="Arial MT" w:cs="Arial MT" w:eastAsia="Arial MT"/>
                <w:color w:val="auto"/>
                <w:spacing w:val="0"/>
                <w:position w:val="0"/>
                <w:sz w:val="22"/>
                <w:shd w:fill="auto" w:val="clear"/>
              </w:rPr>
              <w:t xml:space="preserve">) Remote Ping, Traceroute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MIB (RFC</w:t>
            </w:r>
            <w:r>
              <w:rPr>
                <w:rFonts w:ascii="Arial MT" w:hAnsi="Arial MT" w:cs="Arial MT" w:eastAsia="Arial MT"/>
                <w:color w:val="auto"/>
                <w:spacing w:val="0"/>
                <w:position w:val="0"/>
                <w:sz w:val="22"/>
                <w:shd w:fill="auto" w:val="clear"/>
              </w:rPr>
              <w:t xml:space="preserve">2925</w:t>
            </w:r>
            <w:r>
              <w:rPr>
                <w:rFonts w:ascii="Arial MT" w:hAnsi="Arial MT" w:cs="Arial MT" w:eastAsia="Arial MT"/>
                <w:color w:val="auto"/>
                <w:spacing w:val="0"/>
                <w:position w:val="0"/>
                <w:sz w:val="22"/>
                <w:shd w:fill="auto" w:val="clear"/>
              </w:rPr>
              <w:t xml:space="preserve">) Support TP-Link private MIBs RMON MIB(RFC</w:t>
            </w:r>
            <w:r>
              <w:rPr>
                <w:rFonts w:ascii="Arial MT" w:hAnsi="Arial MT" w:cs="Arial MT" w:eastAsia="Arial MT"/>
                <w:color w:val="auto"/>
                <w:spacing w:val="0"/>
                <w:position w:val="0"/>
                <w:sz w:val="22"/>
                <w:shd w:fill="auto" w:val="clear"/>
              </w:rPr>
              <w:t xml:space="preserve">1757</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rmon </w:t>
            </w:r>
            <w:r>
              <w:rPr>
                <w:rFonts w:ascii="Arial MT" w:hAnsi="Arial MT" w:cs="Arial MT" w:eastAsia="Arial MT"/>
                <w:color w:val="auto"/>
                <w:spacing w:val="0"/>
                <w:position w:val="0"/>
                <w:sz w:val="22"/>
                <w:shd w:fill="auto" w:val="clear"/>
              </w:rPr>
              <w:t xml:space="preserve">1,2,3,9</w:t>
            </w:r>
            <w:r>
              <w:rPr>
                <w:rFonts w:ascii="Arial MT" w:hAnsi="Arial MT" w:cs="Arial MT" w:eastAsia="Arial MT"/>
                <w:color w:val="auto"/>
                <w:spacing w:val="0"/>
                <w:position w:val="0"/>
                <w:sz w:val="22"/>
                <w:shd w:fill="auto" w:val="clear"/>
              </w:rPr>
              <w:t xml:space="preserve">) Gerenciamento Suporte ao Omada Software Controller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Omada Cloud-Based Controller Omada Hardware Controller (OC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Omada Hardware Controller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 Omada Software Controller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Acesso via nuvem Yes. Requiring the use of 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 Omada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Cloud-Based Controller, or Omada Software Controller. Zero-Touch</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Provisioning Yes. Requiring the use of Omada Cloud-Based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Controller. Recursos de Gerenciamento Web-based GUI Command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Line Interface (CLI) through console port, telnet SNMPv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groups) SDM Template DHCP/BOOTP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Client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LLDP/LLDP-MED DHCP AutoInstall Dual Image, Dual</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Configuration CPU Monitoring Cable Diagnostics EEE Password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Recovery SNTP System Log Outros Certificação CE, FCC, RoHS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Requerimentos do Sistema Microsoft® Windows® </w:t>
            </w:r>
            <w:r>
              <w:rPr>
                <w:rFonts w:ascii="Arial MT" w:hAnsi="Arial MT" w:cs="Arial MT" w:eastAsia="Arial MT"/>
                <w:color w:val="auto"/>
                <w:spacing w:val="0"/>
                <w:position w:val="0"/>
                <w:sz w:val="22"/>
                <w:shd w:fill="auto" w:val="clear"/>
              </w:rPr>
              <w:t xml:space="preserve">98</w:t>
            </w:r>
            <w:r>
              <w:rPr>
                <w:rFonts w:ascii="Arial MT" w:hAnsi="Arial MT" w:cs="Arial MT" w:eastAsia="Arial MT"/>
                <w:color w:val="auto"/>
                <w:spacing w:val="0"/>
                <w:position w:val="0"/>
                <w:sz w:val="22"/>
                <w:shd w:fill="auto" w:val="clear"/>
              </w:rPr>
              <w:t xml:space="preserve">SE, NT, </w:t>
            </w:r>
            <w:r>
              <w:rPr>
                <w:rFonts w:ascii="Arial MT" w:hAnsi="Arial MT" w:cs="Arial MT" w:eastAsia="Arial MT"/>
                <w:color w:val="auto"/>
                <w:spacing w:val="0"/>
                <w:position w:val="0"/>
                <w:sz w:val="22"/>
                <w:shd w:fill="auto" w:val="clear"/>
              </w:rPr>
              <w:t xml:space="preserve">2000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XP, Vista or Windows </w:t>
            </w:r>
            <w:r>
              <w:rPr>
                <w:rFonts w:ascii="Arial MT" w:hAnsi="Arial MT" w:cs="Arial MT" w:eastAsia="Arial MT"/>
                <w:color w:val="auto"/>
                <w:spacing w:val="0"/>
                <w:position w:val="0"/>
                <w:sz w:val="22"/>
                <w:shd w:fill="auto" w:val="clear"/>
              </w:rPr>
              <w:t xml:space="preserve">7</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11</w:t>
            </w:r>
            <w:r>
              <w:rPr>
                <w:rFonts w:ascii="Arial MT" w:hAnsi="Arial MT" w:cs="Arial MT" w:eastAsia="Arial MT"/>
                <w:color w:val="auto"/>
                <w:spacing w:val="0"/>
                <w:position w:val="0"/>
                <w:sz w:val="22"/>
                <w:shd w:fill="auto" w:val="clear"/>
              </w:rPr>
              <w:t xml:space="preserve">, MAC® OS, NetWare®, UNIX® or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Linux. Ambiente Temperatura de Operação: </w:t>
            </w:r>
            <w:r>
              <w:rPr>
                <w:rFonts w:ascii="Arial MT" w:hAnsi="Arial MT" w:cs="Arial MT" w:eastAsia="Arial MT"/>
                <w:color w:val="auto"/>
                <w:spacing w:val="0"/>
                <w:position w:val="0"/>
                <w:sz w:val="22"/>
                <w:shd w:fill="auto" w:val="clear"/>
              </w:rPr>
              <w:t xml:space="preserve">0-45 </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32-113 </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Temperatura de Armazenamento: -</w:t>
            </w:r>
            <w:r>
              <w:rPr>
                <w:rFonts w:ascii="Arial MT" w:hAnsi="Arial MT" w:cs="Arial MT" w:eastAsia="Arial MT"/>
                <w:color w:val="auto"/>
                <w:spacing w:val="0"/>
                <w:position w:val="0"/>
                <w:sz w:val="22"/>
                <w:shd w:fill="auto" w:val="clear"/>
              </w:rPr>
              <w:t xml:space="preserve">40-70 </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40-158 </w:t>
            </w:r>
            <w:r>
              <w:rPr>
                <w:rFonts w:ascii="Arial MT" w:hAnsi="Arial MT" w:cs="Arial MT" w:eastAsia="Arial MT"/>
                <w:color w:val="auto"/>
                <w:spacing w:val="0"/>
                <w:position w:val="0"/>
                <w:sz w:val="22"/>
                <w:shd w:fill="auto" w:val="clear"/>
              </w:rPr>
              <w:t xml:space="preserve">) Umidade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Operação: </w:t>
            </w:r>
            <w:r>
              <w:rPr>
                <w:rFonts w:ascii="Arial MT" w:hAnsi="Arial MT" w:cs="Arial MT" w:eastAsia="Arial MT"/>
                <w:color w:val="auto"/>
                <w:spacing w:val="0"/>
                <w:position w:val="0"/>
                <w:sz w:val="22"/>
                <w:shd w:fill="auto" w:val="clear"/>
              </w:rPr>
              <w:t xml:space="preserve">10-90</w:t>
            </w:r>
            <w:r>
              <w:rPr>
                <w:rFonts w:ascii="Arial MT" w:hAnsi="Arial MT" w:cs="Arial MT" w:eastAsia="Arial MT"/>
                <w:color w:val="auto"/>
                <w:spacing w:val="0"/>
                <w:position w:val="0"/>
                <w:sz w:val="22"/>
                <w:shd w:fill="auto" w:val="clear"/>
              </w:rPr>
              <w:t xml:space="preserve">% RH sem condensação Umidade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Armazenamento: </w:t>
            </w:r>
            <w:r>
              <w:rPr>
                <w:rFonts w:ascii="Arial MT" w:hAnsi="Arial MT" w:cs="Arial MT" w:eastAsia="Arial MT"/>
                <w:color w:val="auto"/>
                <w:spacing w:val="0"/>
                <w:position w:val="0"/>
                <w:sz w:val="22"/>
                <w:shd w:fill="auto" w:val="clear"/>
              </w:rPr>
              <w:t xml:space="preserve">5-90</w:t>
            </w:r>
            <w:r>
              <w:rPr>
                <w:rFonts w:ascii="Arial MT" w:hAnsi="Arial MT" w:cs="Arial MT" w:eastAsia="Arial MT"/>
                <w:color w:val="auto"/>
                <w:spacing w:val="0"/>
                <w:position w:val="0"/>
                <w:sz w:val="22"/>
                <w:shd w:fill="auto" w:val="clear"/>
              </w:rPr>
              <w:t xml:space="preserve">% RH sem condensação</w:t>
            </w:r>
          </w:p>
          <w:p>
            <w:pPr>
              <w:spacing w:before="0" w:after="0" w:line="240"/>
              <w:ind w:right="56" w:left="40" w:firstLine="0"/>
              <w:jc w:val="left"/>
              <w:rPr>
                <w:rFonts w:ascii="Arial MT" w:hAnsi="Arial MT" w:cs="Arial MT" w:eastAsia="Arial MT"/>
                <w:color w:val="auto"/>
                <w:spacing w:val="0"/>
                <w:position w:val="0"/>
                <w:sz w:val="22"/>
                <w:shd w:fill="auto" w:val="clear"/>
              </w:rPr>
            </w:pPr>
          </w:p>
          <w:p>
            <w:pPr>
              <w:spacing w:before="0" w:after="0" w:line="240"/>
              <w:ind w:right="56" w:left="40" w:firstLine="0"/>
              <w:jc w:val="left"/>
              <w:rPr>
                <w:rFonts w:ascii="Arial MT" w:hAnsi="Arial MT" w:cs="Arial MT" w:eastAsia="Arial MT"/>
                <w:color w:val="auto"/>
                <w:spacing w:val="0"/>
                <w:position w:val="0"/>
                <w:sz w:val="22"/>
                <w:shd w:fill="auto" w:val="clear"/>
              </w:rPr>
            </w:pPr>
          </w:p>
          <w:p>
            <w:pPr>
              <w:spacing w:before="0" w:after="0" w:line="240"/>
              <w:ind w:right="56" w:left="40" w:firstLine="0"/>
              <w:jc w:val="left"/>
              <w:rPr>
                <w:color w:val="auto"/>
                <w:spacing w:val="0"/>
                <w:position w:val="0"/>
                <w:sz w:val="22"/>
                <w:shd w:fill="auto" w:val="clear"/>
              </w:rPr>
            </w:pPr>
          </w:p>
        </w:tc>
        <w:tc>
          <w:tcPr>
            <w:tcW w:w="992"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spacing w:val="0"/>
                <w:position w:val="0"/>
                <w:shd w:fill="auto" w:val="clear"/>
              </w:rPr>
            </w:pPr>
            <w:r>
              <w:rPr>
                <w:rFonts w:ascii="Arial" w:hAnsi="Arial" w:cs="Arial" w:eastAsia="Arial"/>
                <w:color w:val="000000"/>
                <w:spacing w:val="0"/>
                <w:position w:val="0"/>
                <w:sz w:val="16"/>
                <w:shd w:fill="auto" w:val="clear"/>
              </w:rPr>
              <w:t xml:space="preserve">75</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            R$ </w:t>
            </w:r>
            <w:r>
              <w:rPr>
                <w:rFonts w:ascii="Arial MT" w:hAnsi="Arial MT" w:cs="Arial MT" w:eastAsia="Arial MT"/>
                <w:color w:val="auto"/>
                <w:spacing w:val="0"/>
                <w:position w:val="0"/>
                <w:sz w:val="22"/>
                <w:shd w:fill="auto" w:val="clear"/>
              </w:rPr>
              <w:t xml:space="preserve">1.459,13</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109.434,75</w:t>
            </w:r>
          </w:p>
        </w:tc>
      </w:tr>
      <w:tr>
        <w:trPr>
          <w:trHeight w:val="1154"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2</w:t>
            </w:r>
          </w:p>
        </w:tc>
        <w:tc>
          <w:tcPr>
            <w:tcW w:w="83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spacing w:val="0"/>
                <w:position w:val="0"/>
                <w:shd w:fill="auto" w:val="clear"/>
              </w:rPr>
            </w:pPr>
            <w:r>
              <w:rPr>
                <w:rFonts w:ascii="Arial" w:hAnsi="Arial" w:cs="Arial" w:eastAsia="Arial"/>
                <w:color w:val="000000"/>
                <w:spacing w:val="0"/>
                <w:position w:val="0"/>
                <w:sz w:val="16"/>
                <w:shd w:fill="auto" w:val="clear"/>
              </w:rPr>
              <w:t xml:space="preserve">UNIDADE</w:t>
            </w:r>
          </w:p>
        </w:tc>
        <w:tc>
          <w:tcPr>
            <w:tcW w:w="311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br/>
            </w:r>
            <w:r>
              <w:rPr>
                <w:rFonts w:ascii="Arial MT" w:hAnsi="Arial MT" w:cs="Arial MT" w:eastAsia="Arial MT"/>
                <w:color w:val="auto"/>
                <w:spacing w:val="0"/>
                <w:position w:val="0"/>
                <w:sz w:val="22"/>
                <w:shd w:fill="auto" w:val="clear"/>
              </w:rPr>
              <w:t xml:space="preserve">Switch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Portas Descritivo Switch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Portas: Características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Hardware Interface </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 Portas RJ</w:t>
            </w:r>
            <w:r>
              <w:rPr>
                <w:rFonts w:ascii="Arial MT" w:hAnsi="Arial MT" w:cs="Arial MT" w:eastAsia="Arial MT"/>
                <w:color w:val="auto"/>
                <w:spacing w:val="0"/>
                <w:position w:val="0"/>
                <w:sz w:val="22"/>
                <w:shd w:fill="auto" w:val="clear"/>
              </w:rPr>
              <w:t xml:space="preserve">45 </w:t>
            </w:r>
            <w:r>
              <w:rPr>
                <w:rFonts w:ascii="Arial MT" w:hAnsi="Arial MT" w:cs="Arial MT" w:eastAsia="Arial MT"/>
                <w:color w:val="auto"/>
                <w:spacing w:val="0"/>
                <w:position w:val="0"/>
                <w:sz w:val="22"/>
                <w:shd w:fill="auto" w:val="clear"/>
              </w:rPr>
              <w:t xml:space="preserve">de </w:t>
            </w: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1000 </w:t>
            </w:r>
            <w:r>
              <w:rPr>
                <w:rFonts w:ascii="Arial MT" w:hAnsi="Arial MT" w:cs="Arial MT" w:eastAsia="Arial MT"/>
                <w:color w:val="auto"/>
                <w:spacing w:val="0"/>
                <w:position w:val="0"/>
                <w:sz w:val="22"/>
                <w:shd w:fill="auto" w:val="clear"/>
              </w:rPr>
              <w:t xml:space="preserve">Mbps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(Negociação Automática/MDI Automático/MDIX)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Slots SFP Gigabit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Porta de Console RJ</w:t>
            </w:r>
            <w:r>
              <w:rPr>
                <w:rFonts w:ascii="Arial MT" w:hAnsi="Arial MT" w:cs="Arial MT" w:eastAsia="Arial MT"/>
                <w:color w:val="auto"/>
                <w:spacing w:val="0"/>
                <w:position w:val="0"/>
                <w:sz w:val="22"/>
                <w:shd w:fill="auto" w:val="clear"/>
              </w:rPr>
              <w:t xml:space="preserve">45 1</w:t>
            </w:r>
            <w:r>
              <w:rPr>
                <w:rFonts w:ascii="Arial MT" w:hAnsi="Arial MT" w:cs="Arial MT" w:eastAsia="Arial MT"/>
                <w:color w:val="auto"/>
                <w:spacing w:val="0"/>
                <w:position w:val="0"/>
                <w:sz w:val="22"/>
                <w:shd w:fill="auto" w:val="clear"/>
              </w:rPr>
              <w:t xml:space="preserve">× Porta de Console Micro-USB Fonte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Alimentação </w:t>
            </w:r>
            <w:r>
              <w:rPr>
                <w:rFonts w:ascii="Arial MT" w:hAnsi="Arial MT" w:cs="Arial MT" w:eastAsia="Arial MT"/>
                <w:color w:val="auto"/>
                <w:spacing w:val="0"/>
                <w:position w:val="0"/>
                <w:sz w:val="22"/>
                <w:shd w:fill="auto" w:val="clear"/>
              </w:rPr>
              <w:t xml:space="preserve">100-240 </w:t>
            </w:r>
            <w:r>
              <w:rPr>
                <w:rFonts w:ascii="Arial MT" w:hAnsi="Arial MT" w:cs="Arial MT" w:eastAsia="Arial MT"/>
                <w:color w:val="auto"/>
                <w:spacing w:val="0"/>
                <w:position w:val="0"/>
                <w:sz w:val="22"/>
                <w:shd w:fill="auto" w:val="clear"/>
              </w:rPr>
              <w:t xml:space="preserve">V AC~</w:t>
            </w:r>
            <w:r>
              <w:rPr>
                <w:rFonts w:ascii="Arial MT" w:hAnsi="Arial MT" w:cs="Arial MT" w:eastAsia="Arial MT"/>
                <w:color w:val="auto"/>
                <w:spacing w:val="0"/>
                <w:position w:val="0"/>
                <w:sz w:val="22"/>
                <w:shd w:fill="auto" w:val="clear"/>
              </w:rPr>
              <w:t xml:space="preserve">50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60 </w:t>
            </w:r>
            <w:r>
              <w:rPr>
                <w:rFonts w:ascii="Arial MT" w:hAnsi="Arial MT" w:cs="Arial MT" w:eastAsia="Arial MT"/>
                <w:color w:val="auto"/>
                <w:spacing w:val="0"/>
                <w:position w:val="0"/>
                <w:sz w:val="22"/>
                <w:shd w:fill="auto" w:val="clear"/>
              </w:rPr>
              <w:t xml:space="preserve">Hz Montagem Instalável em Rack</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Desempenho Capacidade de Comutação </w:t>
            </w:r>
            <w:r>
              <w:rPr>
                <w:rFonts w:ascii="Arial MT" w:hAnsi="Arial MT" w:cs="Arial MT" w:eastAsia="Arial MT"/>
                <w:color w:val="auto"/>
                <w:spacing w:val="0"/>
                <w:position w:val="0"/>
                <w:sz w:val="22"/>
                <w:shd w:fill="auto" w:val="clear"/>
              </w:rPr>
              <w:t xml:space="preserve">20 </w:t>
            </w:r>
            <w:r>
              <w:rPr>
                <w:rFonts w:ascii="Arial MT" w:hAnsi="Arial MT" w:cs="Arial MT" w:eastAsia="Arial MT"/>
                <w:color w:val="auto"/>
                <w:spacing w:val="0"/>
                <w:position w:val="0"/>
                <w:sz w:val="22"/>
                <w:shd w:fill="auto" w:val="clear"/>
              </w:rPr>
              <w:t xml:space="preserve">Gbps Taxa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Encaminhamento de Pacotes </w:t>
            </w:r>
            <w:r>
              <w:rPr>
                <w:rFonts w:ascii="Arial MT" w:hAnsi="Arial MT" w:cs="Arial MT" w:eastAsia="Arial MT"/>
                <w:color w:val="auto"/>
                <w:spacing w:val="0"/>
                <w:position w:val="0"/>
                <w:sz w:val="22"/>
                <w:shd w:fill="auto" w:val="clear"/>
              </w:rPr>
              <w:t xml:space="preserve">14.89 </w:t>
            </w:r>
            <w:r>
              <w:rPr>
                <w:rFonts w:ascii="Arial MT" w:hAnsi="Arial MT" w:cs="Arial MT" w:eastAsia="Arial MT"/>
                <w:color w:val="auto"/>
                <w:spacing w:val="0"/>
                <w:position w:val="0"/>
                <w:sz w:val="22"/>
                <w:shd w:fill="auto" w:val="clear"/>
              </w:rPr>
              <w:t xml:space="preserve">Mpps Tabela de Endereços MAC</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K Memória de Buffer de Pacote </w:t>
            </w:r>
            <w:r>
              <w:rPr>
                <w:rFonts w:ascii="Arial MT" w:hAnsi="Arial MT" w:cs="Arial MT" w:eastAsia="Arial MT"/>
                <w:color w:val="auto"/>
                <w:spacing w:val="0"/>
                <w:position w:val="0"/>
                <w:sz w:val="22"/>
                <w:shd w:fill="auto" w:val="clear"/>
              </w:rPr>
              <w:t xml:space="preserve">4.1 </w:t>
            </w:r>
            <w:r>
              <w:rPr>
                <w:rFonts w:ascii="Arial MT" w:hAnsi="Arial MT" w:cs="Arial MT" w:eastAsia="Arial MT"/>
                <w:color w:val="auto"/>
                <w:spacing w:val="0"/>
                <w:position w:val="0"/>
                <w:sz w:val="22"/>
                <w:shd w:fill="auto" w:val="clear"/>
              </w:rPr>
              <w:t xml:space="preserve">Mbit Jumbo Frame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KB</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Características de Software QoS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filas de prioridade Prioridade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p CoS/DSCP Agendamento de filas - SP (Strict Priority) - WRR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(Weighted Round Robin) - SP+WRR Controle de Largura de Banda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Limite de classificação com base na porta/fluxo Desempenho mais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suave Ação para fluxos - Espelhar (para a interface suportada)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Redirecionar (para a interface suportadal) - Limite de velocidade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Comentário de QoS Características L</w:t>
            </w:r>
            <w:r>
              <w:rPr>
                <w:rFonts w:ascii="Arial MT" w:hAnsi="Arial MT" w:cs="Arial MT" w:eastAsia="Arial MT"/>
                <w:color w:val="auto"/>
                <w:spacing w:val="0"/>
                <w:position w:val="0"/>
                <w:sz w:val="22"/>
                <w:shd w:fill="auto" w:val="clear"/>
              </w:rPr>
              <w:t xml:space="preserve">3 16 </w:t>
            </w:r>
            <w:r>
              <w:rPr>
                <w:rFonts w:ascii="Arial MT" w:hAnsi="Arial MT" w:cs="Arial MT" w:eastAsia="Arial MT"/>
                <w:color w:val="auto"/>
                <w:spacing w:val="0"/>
                <w:position w:val="0"/>
                <w:sz w:val="22"/>
                <w:shd w:fill="auto" w:val="clear"/>
              </w:rPr>
              <w:t xml:space="preserve">interfaces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Roteamento estático - </w:t>
            </w:r>
            <w:r>
              <w:rPr>
                <w:rFonts w:ascii="Arial MT" w:hAnsi="Arial MT" w:cs="Arial MT" w:eastAsia="Arial MT"/>
                <w:color w:val="auto"/>
                <w:spacing w:val="0"/>
                <w:position w:val="0"/>
                <w:sz w:val="22"/>
                <w:shd w:fill="auto" w:val="clear"/>
              </w:rPr>
              <w:t xml:space="preserve">48 </w:t>
            </w:r>
            <w:r>
              <w:rPr>
                <w:rFonts w:ascii="Arial MT" w:hAnsi="Arial MT" w:cs="Arial MT" w:eastAsia="Arial MT"/>
                <w:color w:val="auto"/>
                <w:spacing w:val="0"/>
                <w:position w:val="0"/>
                <w:sz w:val="22"/>
                <w:shd w:fill="auto" w:val="clear"/>
              </w:rPr>
              <w:t xml:space="preserve">rotas estáticas ARP estático </w:t>
            </w:r>
            <w:r>
              <w:rPr>
                <w:rFonts w:ascii="Arial MT" w:hAnsi="Arial MT" w:cs="Arial MT" w:eastAsia="Arial MT"/>
                <w:color w:val="auto"/>
                <w:spacing w:val="0"/>
                <w:position w:val="0"/>
                <w:sz w:val="22"/>
                <w:shd w:fill="auto" w:val="clear"/>
              </w:rPr>
              <w:t xml:space="preserve">316 </w:t>
            </w:r>
            <w:r>
              <w:rPr>
                <w:rFonts w:ascii="Arial MT" w:hAnsi="Arial MT" w:cs="Arial MT" w:eastAsia="Arial MT"/>
                <w:color w:val="auto"/>
                <w:spacing w:val="0"/>
                <w:position w:val="0"/>
                <w:sz w:val="22"/>
                <w:shd w:fill="auto" w:val="clear"/>
              </w:rPr>
              <w:t xml:space="preserve">entradas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ARP Proxy ARP ARP gratuito Servidor DHCP DHCP Relay DHCP L</w:t>
            </w:r>
            <w:r>
              <w:rPr>
                <w:rFonts w:ascii="Arial MT" w:hAnsi="Arial MT" w:cs="Arial MT" w:eastAsia="Arial MT"/>
                <w:color w:val="auto"/>
                <w:spacing w:val="0"/>
                <w:position w:val="0"/>
                <w:sz w:val="22"/>
                <w:shd w:fill="auto" w:val="clear"/>
              </w:rPr>
              <w:t xml:space="preserve">2</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Relay Características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e L</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Agregação de links - Agregação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links estáticos - LACP </w:t>
            </w: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ad - Até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grupos de agregação e até </w:t>
            </w:r>
            <w:r>
              <w:rPr>
                <w:rFonts w:ascii="Arial MT" w:hAnsi="Arial MT" w:cs="Arial MT" w:eastAsia="Arial MT"/>
                <w:color w:val="auto"/>
                <w:spacing w:val="0"/>
                <w:position w:val="0"/>
                <w:sz w:val="22"/>
                <w:shd w:fill="auto" w:val="clear"/>
              </w:rPr>
              <w:t xml:space="preserve">8</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portas por grupo Protocolo Spanning Tree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d 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w</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s MSTP - Segurança do STP: TC Protect, Filtro BPDU,</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BPDU Protect, Root Protect, Loop Protect Detecção de Loopback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Baseado na porta - VLAN based Controle de fluxo - Controle de Fluxo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x - Prevenção de bloqueios HOL Espelhamento - Espelhamento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portas - Espelhamento de CPU - Um para um - Muitos para um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Transmissão/Recepção/Ambos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Multicast Suporta </w:t>
            </w:r>
            <w:r>
              <w:rPr>
                <w:rFonts w:ascii="Arial MT" w:hAnsi="Arial MT" w:cs="Arial MT" w:eastAsia="Arial MT"/>
                <w:color w:val="auto"/>
                <w:spacing w:val="0"/>
                <w:position w:val="0"/>
                <w:sz w:val="22"/>
                <w:shd w:fill="auto" w:val="clear"/>
              </w:rPr>
              <w:t xml:space="preserve">511 </w:t>
            </w:r>
            <w:r>
              <w:rPr>
                <w:rFonts w:ascii="Arial MT" w:hAnsi="Arial MT" w:cs="Arial MT" w:eastAsia="Arial MT"/>
                <w:color w:val="auto"/>
                <w:spacing w:val="0"/>
                <w:position w:val="0"/>
                <w:sz w:val="22"/>
                <w:shd w:fill="auto" w:val="clear"/>
              </w:rPr>
              <w:t xml:space="preserve">grupos IGMP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IGMP Snooping - IGMP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Snooping - Fast Leave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IGMP Snooping Querier - IGMP Authentication IGMP Authentication</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MVR MLD Snooping - MLD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Snooping - Fast Leave - MLD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Snooping Querier - Configuração de grupos estáticos - Multicast IP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limitado Filtragem Multicast: </w:t>
            </w:r>
            <w:r>
              <w:rPr>
                <w:rFonts w:ascii="Arial MT" w:hAnsi="Arial MT" w:cs="Arial MT" w:eastAsia="Arial MT"/>
                <w:color w:val="auto"/>
                <w:spacing w:val="0"/>
                <w:position w:val="0"/>
                <w:sz w:val="22"/>
                <w:shd w:fill="auto" w:val="clear"/>
              </w:rPr>
              <w:t xml:space="preserve">256 </w:t>
            </w:r>
            <w:r>
              <w:rPr>
                <w:rFonts w:ascii="Arial MT" w:hAnsi="Arial MT" w:cs="Arial MT" w:eastAsia="Arial MT"/>
                <w:color w:val="auto"/>
                <w:spacing w:val="0"/>
                <w:position w:val="0"/>
                <w:sz w:val="22"/>
                <w:shd w:fill="auto" w:val="clear"/>
              </w:rPr>
              <w:t xml:space="preserve">perfis e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entradas por perfil</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Características Avançadas Suporte ao Controlador de Hardware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Omada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 Controlador de Software, Controlador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baseado na Nuvem Descoberta automática de dispositivos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Configuração em massa Atualização de firmware em massa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Monitoramento de rede inteligente Avisos de eventos anormais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Configuração unificada Agendamento da Reinicialização ZTP (Zero-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Touch Provisioning)* VLAN Grupo VLAN - Máximo de </w:t>
            </w:r>
            <w:r>
              <w:rPr>
                <w:rFonts w:ascii="Arial MT" w:hAnsi="Arial MT" w:cs="Arial MT" w:eastAsia="Arial MT"/>
                <w:color w:val="auto"/>
                <w:spacing w:val="0"/>
                <w:position w:val="0"/>
                <w:sz w:val="22"/>
                <w:shd w:fill="auto" w:val="clear"/>
              </w:rPr>
              <w:t xml:space="preserve">4.000 </w:t>
            </w:r>
            <w:r>
              <w:rPr>
                <w:rFonts w:ascii="Arial MT" w:hAnsi="Arial MT" w:cs="Arial MT" w:eastAsia="Arial MT"/>
                <w:color w:val="auto"/>
                <w:spacing w:val="0"/>
                <w:position w:val="0"/>
                <w:sz w:val="22"/>
                <w:shd w:fill="auto" w:val="clear"/>
              </w:rPr>
              <w:t xml:space="preserve">Grupos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VLAN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q tagged VLAN VLAN MAC: </w:t>
            </w:r>
            <w:r>
              <w:rPr>
                <w:rFonts w:ascii="Arial MT" w:hAnsi="Arial MT" w:cs="Arial MT" w:eastAsia="Arial MT"/>
                <w:color w:val="auto"/>
                <w:spacing w:val="0"/>
                <w:position w:val="0"/>
                <w:sz w:val="22"/>
                <w:shd w:fill="auto" w:val="clear"/>
              </w:rPr>
              <w:t xml:space="preserve">12 </w:t>
            </w:r>
            <w:r>
              <w:rPr>
                <w:rFonts w:ascii="Arial MT" w:hAnsi="Arial MT" w:cs="Arial MT" w:eastAsia="Arial MT"/>
                <w:color w:val="auto"/>
                <w:spacing w:val="0"/>
                <w:position w:val="0"/>
                <w:sz w:val="22"/>
                <w:shd w:fill="auto" w:val="clear"/>
              </w:rPr>
              <w:t xml:space="preserve">entradas Protocolo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VLAN: Modelo de protocolo </w:t>
            </w:r>
            <w:r>
              <w:rPr>
                <w:rFonts w:ascii="Arial MT" w:hAnsi="Arial MT" w:cs="Arial MT" w:eastAsia="Arial MT"/>
                <w:color w:val="auto"/>
                <w:spacing w:val="0"/>
                <w:position w:val="0"/>
                <w:sz w:val="22"/>
                <w:shd w:fill="auto" w:val="clear"/>
              </w:rPr>
              <w:t xml:space="preserve">16</w:t>
            </w:r>
            <w:r>
              <w:rPr>
                <w:rFonts w:ascii="Arial MT" w:hAnsi="Arial MT" w:cs="Arial MT" w:eastAsia="Arial MT"/>
                <w:color w:val="auto"/>
                <w:spacing w:val="0"/>
                <w:position w:val="0"/>
                <w:sz w:val="22"/>
                <w:shd w:fill="auto" w:val="clear"/>
              </w:rPr>
              <w:t xml:space="preserve">, protocolo VLAN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GVRP VLAN VPN</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(QinQ) - QinQ baseado na porta - QinQ seletivo VLAN de Voz Lista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Controle de Acesso ACL baseada no tempo MAC ACL - MAC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origem - MAC de destino - ID da VLAN - Prioridade do usuário - Tipo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Ether IP ACL - IP de origem - IP de destino - Fragmento - Protocolo IP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Marcação TCP - Porta TCP/UDP - DSCP/IP TOS - Prioridade do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usuário ACL combinado ACL de conteúdo do pacote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Política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Espelhamento - Redirecionar - Limite de velocidade - Comentário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QoS O ACL aplica-se à porta/VLAN Segurança Ligação IP-MAC-Porta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DHCP Snooping - Inspeção ARP - Proteção de IPv</w:t>
            </w:r>
            <w:r>
              <w:rPr>
                <w:rFonts w:ascii="Arial MT" w:hAnsi="Arial MT" w:cs="Arial MT" w:eastAsia="Arial MT"/>
                <w:color w:val="auto"/>
                <w:spacing w:val="0"/>
                <w:position w:val="0"/>
                <w:sz w:val="22"/>
                <w:shd w:fill="auto" w:val="clear"/>
              </w:rPr>
              <w:t xml:space="preserve">4 </w:t>
            </w:r>
            <w:r>
              <w:rPr>
                <w:rFonts w:ascii="Arial MT" w:hAnsi="Arial MT" w:cs="Arial MT" w:eastAsia="Arial MT"/>
                <w:color w:val="auto"/>
                <w:spacing w:val="0"/>
                <w:position w:val="0"/>
                <w:sz w:val="22"/>
                <w:shd w:fill="auto" w:val="clear"/>
              </w:rPr>
              <w:t xml:space="preserve">de origem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Ligação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-MAC-Porta -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Snooping - Detecção ND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Proteção de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 origem DoS Defend Segurança de porta estática/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dinâmica - Até </w:t>
            </w:r>
            <w:r>
              <w:rPr>
                <w:rFonts w:ascii="Arial MT" w:hAnsi="Arial MT" w:cs="Arial MT" w:eastAsia="Arial MT"/>
                <w:color w:val="auto"/>
                <w:spacing w:val="0"/>
                <w:position w:val="0"/>
                <w:sz w:val="22"/>
                <w:shd w:fill="auto" w:val="clear"/>
              </w:rPr>
              <w:t xml:space="preserve">64 </w:t>
            </w:r>
            <w:r>
              <w:rPr>
                <w:rFonts w:ascii="Arial MT" w:hAnsi="Arial MT" w:cs="Arial MT" w:eastAsia="Arial MT"/>
                <w:color w:val="auto"/>
                <w:spacing w:val="0"/>
                <w:position w:val="0"/>
                <w:sz w:val="22"/>
                <w:shd w:fill="auto" w:val="clear"/>
              </w:rPr>
              <w:t xml:space="preserve">endereços MAC por porta Controle de Broadcast/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Multicast/Unicast Storm - Modo de controle kbps/taxa/pps Controle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acesso baseado em IP/Porta/MAC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X - Autenticação baseada na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 - Autenticação baseada em MAC - Atribuição de VLAN - MAB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Guest VLAN - Suporte a autenticação e prestação de contas Radius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AAA (incluindo TACACS+) Isolamento de Portas Gerenciamento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seguro da web por meio de HTTPS com SSLv</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/TLS </w:t>
            </w:r>
            <w:r>
              <w:rPr>
                <w:rFonts w:ascii="Arial MT" w:hAnsi="Arial MT" w:cs="Arial MT" w:eastAsia="Arial MT"/>
                <w:color w:val="auto"/>
                <w:spacing w:val="0"/>
                <w:position w:val="0"/>
                <w:sz w:val="22"/>
                <w:shd w:fill="auto" w:val="clear"/>
              </w:rPr>
              <w:t xml:space="preserve">1.2</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Gerenciamento seguro de Interface de Linha de Comando (CLI) com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Dual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Multicast Listener Discovery</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(MLD) Snooping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Interface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Roteamento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estático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Neighbor Discovery (ND)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Descoberta da unidade de transmissão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máxima (MTU) do caminho Versão </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do Internet Control Message </w:t>
            </w:r>
            <w:r>
              <w:rPr>
                <w:rFonts w:ascii="Arial MT" w:hAnsi="Arial MT" w:cs="Arial MT" w:eastAsia="Arial MT"/>
                <w:color w:val="auto"/>
                <w:spacing w:val="0"/>
                <w:position w:val="0"/>
                <w:sz w:val="22"/>
                <w:shd w:fill="auto" w:val="clear"/>
              </w:rPr>
              <w:br/>
            </w:r>
            <w:r>
              <w:rPr>
                <w:rFonts w:ascii="Arial MT" w:hAnsi="Arial MT" w:cs="Arial MT" w:eastAsia="Arial MT"/>
                <w:color w:val="auto"/>
                <w:spacing w:val="0"/>
                <w:position w:val="0"/>
                <w:sz w:val="22"/>
                <w:shd w:fill="auto" w:val="clear"/>
              </w:rPr>
              <w:t xml:space="preserve">Protocol (ICMP) TCPv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/UDPv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Aplicativos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Cliente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Ping</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Tracert</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Telnet (v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SNMP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SSH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SSL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Http/Https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TFTP Gerenciamento GUI baseada na Web Interface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linha de comando (CLI) por meio da porta do console, Telnet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SNMP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grupos) Modelo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SDM Cliente DHCP/BOOTP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LLDP/LLDP-MED Auto-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instalação DHCP Imagem dupla, configuração dupla Monitoramento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da CPU Diagnósticos de cabos EEE Recuperação de senha SNTP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Log do sistema MIBs MIB II (RFC</w:t>
            </w:r>
            <w:r>
              <w:rPr>
                <w:rFonts w:ascii="Arial MT" w:hAnsi="Arial MT" w:cs="Arial MT" w:eastAsia="Arial MT"/>
                <w:color w:val="auto"/>
                <w:spacing w:val="0"/>
                <w:position w:val="0"/>
                <w:sz w:val="22"/>
                <w:shd w:fill="auto" w:val="clear"/>
              </w:rPr>
              <w:t xml:space="preserve">1213</w:t>
            </w:r>
            <w:r>
              <w:rPr>
                <w:rFonts w:ascii="Arial MT" w:hAnsi="Arial MT" w:cs="Arial MT" w:eastAsia="Arial MT"/>
                <w:color w:val="auto"/>
                <w:spacing w:val="0"/>
                <w:position w:val="0"/>
                <w:sz w:val="22"/>
                <w:shd w:fill="auto" w:val="clear"/>
              </w:rPr>
              <w:t xml:space="preserve">) Bridge MIB (RFC</w:t>
            </w:r>
            <w:r>
              <w:rPr>
                <w:rFonts w:ascii="Arial MT" w:hAnsi="Arial MT" w:cs="Arial MT" w:eastAsia="Arial MT"/>
                <w:color w:val="auto"/>
                <w:spacing w:val="0"/>
                <w:position w:val="0"/>
                <w:sz w:val="22"/>
                <w:shd w:fill="auto" w:val="clear"/>
              </w:rPr>
              <w:t xml:space="preserve">1493</w:t>
            </w:r>
            <w:r>
              <w:rPr>
                <w:rFonts w:ascii="Arial MT" w:hAnsi="Arial MT" w:cs="Arial MT" w:eastAsia="Arial MT"/>
                <w:color w:val="auto"/>
                <w:spacing w:val="0"/>
                <w:position w:val="0"/>
                <w:sz w:val="22"/>
                <w:shd w:fill="auto" w:val="clear"/>
              </w:rPr>
              <w:t xml:space="preserve">) P/Q-</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Bridge MIB (RFC</w:t>
            </w:r>
            <w:r>
              <w:rPr>
                <w:rFonts w:ascii="Arial MT" w:hAnsi="Arial MT" w:cs="Arial MT" w:eastAsia="Arial MT"/>
                <w:color w:val="auto"/>
                <w:spacing w:val="0"/>
                <w:position w:val="0"/>
                <w:sz w:val="22"/>
                <w:shd w:fill="auto" w:val="clear"/>
              </w:rPr>
              <w:t xml:space="preserve">2674</w:t>
            </w:r>
            <w:r>
              <w:rPr>
                <w:rFonts w:ascii="Arial MT" w:hAnsi="Arial MT" w:cs="Arial MT" w:eastAsia="Arial MT"/>
                <w:color w:val="auto"/>
                <w:spacing w:val="0"/>
                <w:position w:val="0"/>
                <w:sz w:val="22"/>
                <w:shd w:fill="auto" w:val="clear"/>
              </w:rPr>
              <w:t xml:space="preserve">) Radius Accounting Client MIB (RFC</w:t>
            </w:r>
            <w:r>
              <w:rPr>
                <w:rFonts w:ascii="Arial MT" w:hAnsi="Arial MT" w:cs="Arial MT" w:eastAsia="Arial MT"/>
                <w:color w:val="auto"/>
                <w:spacing w:val="0"/>
                <w:position w:val="0"/>
                <w:sz w:val="22"/>
                <w:shd w:fill="auto" w:val="clear"/>
              </w:rPr>
              <w:t xml:space="preserve">2620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Radius Authentication Client MIB (RFC</w:t>
            </w:r>
            <w:r>
              <w:rPr>
                <w:rFonts w:ascii="Arial MT" w:hAnsi="Arial MT" w:cs="Arial MT" w:eastAsia="Arial MT"/>
                <w:color w:val="auto"/>
                <w:spacing w:val="0"/>
                <w:position w:val="0"/>
                <w:sz w:val="22"/>
                <w:shd w:fill="auto" w:val="clear"/>
              </w:rPr>
              <w:t xml:space="preserve">2618</w:t>
            </w:r>
            <w:r>
              <w:rPr>
                <w:rFonts w:ascii="Arial MT" w:hAnsi="Arial MT" w:cs="Arial MT" w:eastAsia="Arial MT"/>
                <w:color w:val="auto"/>
                <w:spacing w:val="0"/>
                <w:position w:val="0"/>
                <w:sz w:val="22"/>
                <w:shd w:fill="auto" w:val="clear"/>
              </w:rPr>
              <w:t xml:space="preserve">) Remote Ping, Traceroute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MIB (RFC</w:t>
            </w:r>
            <w:r>
              <w:rPr>
                <w:rFonts w:ascii="Arial MT" w:hAnsi="Arial MT" w:cs="Arial MT" w:eastAsia="Arial MT"/>
                <w:color w:val="auto"/>
                <w:spacing w:val="0"/>
                <w:position w:val="0"/>
                <w:sz w:val="22"/>
                <w:shd w:fill="auto" w:val="clear"/>
              </w:rPr>
              <w:t xml:space="preserve">2925</w:t>
            </w:r>
            <w:r>
              <w:rPr>
                <w:rFonts w:ascii="Arial MT" w:hAnsi="Arial MT" w:cs="Arial MT" w:eastAsia="Arial MT"/>
                <w:color w:val="auto"/>
                <w:spacing w:val="0"/>
                <w:position w:val="0"/>
                <w:sz w:val="22"/>
                <w:shd w:fill="auto" w:val="clear"/>
              </w:rPr>
              <w:t xml:space="preserve">) Support TP-Link private MIBs RMON MIB(RFC</w:t>
            </w:r>
            <w:r>
              <w:rPr>
                <w:rFonts w:ascii="Arial MT" w:hAnsi="Arial MT" w:cs="Arial MT" w:eastAsia="Arial MT"/>
                <w:color w:val="auto"/>
                <w:spacing w:val="0"/>
                <w:position w:val="0"/>
                <w:sz w:val="22"/>
                <w:shd w:fill="auto" w:val="clear"/>
              </w:rPr>
              <w:t xml:space="preserve">1757</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rmon </w:t>
            </w:r>
            <w:r>
              <w:rPr>
                <w:rFonts w:ascii="Arial MT" w:hAnsi="Arial MT" w:cs="Arial MT" w:eastAsia="Arial MT"/>
                <w:color w:val="auto"/>
                <w:spacing w:val="0"/>
                <w:position w:val="0"/>
                <w:sz w:val="22"/>
                <w:shd w:fill="auto" w:val="clear"/>
              </w:rPr>
              <w:t xml:space="preserve">1,2,3,9</w:t>
            </w:r>
            <w:r>
              <w:rPr>
                <w:rFonts w:ascii="Arial MT" w:hAnsi="Arial MT" w:cs="Arial MT" w:eastAsia="Arial MT"/>
                <w:color w:val="auto"/>
                <w:spacing w:val="0"/>
                <w:position w:val="0"/>
                <w:sz w:val="22"/>
                <w:shd w:fill="auto" w:val="clear"/>
              </w:rPr>
              <w:t xml:space="preserve">) Gerenciamento Suporte ao Omada Software Controller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Omada Cloud-Based Controller Omada Hardware Controller (OC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Omada Hardware Controller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 Omada Software Controller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Acesso via nuvem Yes. Requiring the use of 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 Omada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Cloud-Based Controller, or Omada Software Controller. Zero-Touch</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Provisioning Yes. Requiring the use of Omada Cloud-Based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Controller. Recursos de Gerenciamento Web-based GUI Command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Line Interface (CLI) through console port, telnet SNMPv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groups) SDM Template DHCP/BOOTP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Client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LLDP/LLDP-MED DHCP AutoInstall Dual Image, Dual</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Configuration CPU Monitoring Cable Diagnostics EEE Password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Recovery SNTP System Log Outros Certificação CE, FCC, RoHS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Requerimentos do Sistema Microsoft® Windows® </w:t>
            </w:r>
            <w:r>
              <w:rPr>
                <w:rFonts w:ascii="Arial MT" w:hAnsi="Arial MT" w:cs="Arial MT" w:eastAsia="Arial MT"/>
                <w:color w:val="auto"/>
                <w:spacing w:val="0"/>
                <w:position w:val="0"/>
                <w:sz w:val="22"/>
                <w:shd w:fill="auto" w:val="clear"/>
              </w:rPr>
              <w:t xml:space="preserve">98</w:t>
            </w:r>
            <w:r>
              <w:rPr>
                <w:rFonts w:ascii="Arial MT" w:hAnsi="Arial MT" w:cs="Arial MT" w:eastAsia="Arial MT"/>
                <w:color w:val="auto"/>
                <w:spacing w:val="0"/>
                <w:position w:val="0"/>
                <w:sz w:val="22"/>
                <w:shd w:fill="auto" w:val="clear"/>
              </w:rPr>
              <w:t xml:space="preserve">SE, NT, </w:t>
            </w:r>
            <w:r>
              <w:rPr>
                <w:rFonts w:ascii="Arial MT" w:hAnsi="Arial MT" w:cs="Arial MT" w:eastAsia="Arial MT"/>
                <w:color w:val="auto"/>
                <w:spacing w:val="0"/>
                <w:position w:val="0"/>
                <w:sz w:val="22"/>
                <w:shd w:fill="auto" w:val="clear"/>
              </w:rPr>
              <w:t xml:space="preserve">2000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XP, Vista or Windows </w:t>
            </w:r>
            <w:r>
              <w:rPr>
                <w:rFonts w:ascii="Arial MT" w:hAnsi="Arial MT" w:cs="Arial MT" w:eastAsia="Arial MT"/>
                <w:color w:val="auto"/>
                <w:spacing w:val="0"/>
                <w:position w:val="0"/>
                <w:sz w:val="22"/>
                <w:shd w:fill="auto" w:val="clear"/>
              </w:rPr>
              <w:t xml:space="preserve">7</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11</w:t>
            </w:r>
            <w:r>
              <w:rPr>
                <w:rFonts w:ascii="Arial MT" w:hAnsi="Arial MT" w:cs="Arial MT" w:eastAsia="Arial MT"/>
                <w:color w:val="auto"/>
                <w:spacing w:val="0"/>
                <w:position w:val="0"/>
                <w:sz w:val="22"/>
                <w:shd w:fill="auto" w:val="clear"/>
              </w:rPr>
              <w:t xml:space="preserve">, MAC® OS, NetWare®, UNIX® or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Linux. Ambiente Temperatura de Operação: </w:t>
            </w:r>
            <w:r>
              <w:rPr>
                <w:rFonts w:ascii="Arial MT" w:hAnsi="Arial MT" w:cs="Arial MT" w:eastAsia="Arial MT"/>
                <w:color w:val="auto"/>
                <w:spacing w:val="0"/>
                <w:position w:val="0"/>
                <w:sz w:val="22"/>
                <w:shd w:fill="auto" w:val="clear"/>
              </w:rPr>
              <w:t xml:space="preserve">0-45 </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32-113 </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Temperatura de Armazenamento: -</w:t>
            </w:r>
            <w:r>
              <w:rPr>
                <w:rFonts w:ascii="Arial MT" w:hAnsi="Arial MT" w:cs="Arial MT" w:eastAsia="Arial MT"/>
                <w:color w:val="auto"/>
                <w:spacing w:val="0"/>
                <w:position w:val="0"/>
                <w:sz w:val="22"/>
                <w:shd w:fill="auto" w:val="clear"/>
              </w:rPr>
              <w:t xml:space="preserve">40-70 </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40-158 </w:t>
            </w:r>
            <w:r>
              <w:rPr>
                <w:rFonts w:ascii="Arial MT" w:hAnsi="Arial MT" w:cs="Arial MT" w:eastAsia="Arial MT"/>
                <w:color w:val="auto"/>
                <w:spacing w:val="0"/>
                <w:position w:val="0"/>
                <w:sz w:val="22"/>
                <w:shd w:fill="auto" w:val="clear"/>
              </w:rPr>
              <w:t xml:space="preserve">) Umidade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Operação: </w:t>
            </w:r>
            <w:r>
              <w:rPr>
                <w:rFonts w:ascii="Arial MT" w:hAnsi="Arial MT" w:cs="Arial MT" w:eastAsia="Arial MT"/>
                <w:color w:val="auto"/>
                <w:spacing w:val="0"/>
                <w:position w:val="0"/>
                <w:sz w:val="22"/>
                <w:shd w:fill="auto" w:val="clear"/>
              </w:rPr>
              <w:t xml:space="preserve">10-90</w:t>
            </w:r>
            <w:r>
              <w:rPr>
                <w:rFonts w:ascii="Arial MT" w:hAnsi="Arial MT" w:cs="Arial MT" w:eastAsia="Arial MT"/>
                <w:color w:val="auto"/>
                <w:spacing w:val="0"/>
                <w:position w:val="0"/>
                <w:sz w:val="22"/>
                <w:shd w:fill="auto" w:val="clear"/>
              </w:rPr>
              <w:t xml:space="preserve">% RH sem condensação Umidade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Armazenamento: </w:t>
            </w:r>
            <w:r>
              <w:rPr>
                <w:rFonts w:ascii="Arial MT" w:hAnsi="Arial MT" w:cs="Arial MT" w:eastAsia="Arial MT"/>
                <w:color w:val="auto"/>
                <w:spacing w:val="0"/>
                <w:position w:val="0"/>
                <w:sz w:val="22"/>
                <w:shd w:fill="auto" w:val="clear"/>
              </w:rPr>
              <w:t xml:space="preserve">5-90</w:t>
            </w:r>
            <w:r>
              <w:rPr>
                <w:rFonts w:ascii="Arial MT" w:hAnsi="Arial MT" w:cs="Arial MT" w:eastAsia="Arial MT"/>
                <w:color w:val="auto"/>
                <w:spacing w:val="0"/>
                <w:position w:val="0"/>
                <w:sz w:val="22"/>
                <w:shd w:fill="auto" w:val="clear"/>
              </w:rPr>
              <w:t xml:space="preserve">% RH sem condensação Descritivo Switch </w:t>
            </w:r>
            <w:r>
              <w:rPr>
                <w:rFonts w:ascii="Arial MT" w:hAnsi="Arial MT" w:cs="Arial MT" w:eastAsia="Arial MT"/>
                <w:color w:val="auto"/>
                <w:spacing w:val="0"/>
                <w:position w:val="0"/>
                <w:sz w:val="22"/>
                <w:shd w:fill="auto" w:val="clear"/>
              </w:rPr>
              <w:t xml:space="preserve">8</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Portas: Características de Hardware Interface </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 Portas RJ</w:t>
            </w:r>
            <w:r>
              <w:rPr>
                <w:rFonts w:ascii="Arial MT" w:hAnsi="Arial MT" w:cs="Arial MT" w:eastAsia="Arial MT"/>
                <w:color w:val="auto"/>
                <w:spacing w:val="0"/>
                <w:position w:val="0"/>
                <w:sz w:val="22"/>
                <w:shd w:fill="auto" w:val="clear"/>
              </w:rPr>
              <w:t xml:space="preserve">45 </w:t>
            </w:r>
            <w:r>
              <w:rPr>
                <w:rFonts w:ascii="Arial MT" w:hAnsi="Arial MT" w:cs="Arial MT" w:eastAsia="Arial MT"/>
                <w:color w:val="auto"/>
                <w:spacing w:val="0"/>
                <w:position w:val="0"/>
                <w:sz w:val="22"/>
                <w:shd w:fill="auto" w:val="clear"/>
              </w:rPr>
              <w:t xml:space="preserve">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1000 </w:t>
            </w:r>
            <w:r>
              <w:rPr>
                <w:rFonts w:ascii="Arial MT" w:hAnsi="Arial MT" w:cs="Arial MT" w:eastAsia="Arial MT"/>
                <w:color w:val="auto"/>
                <w:spacing w:val="0"/>
                <w:position w:val="0"/>
                <w:sz w:val="22"/>
                <w:shd w:fill="auto" w:val="clear"/>
              </w:rPr>
              <w:t xml:space="preserve">Mbps (Negociação Automática/MDI Automático/MDIX)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Slots SFP Gigabit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Porta de Console RJ</w:t>
            </w:r>
            <w:r>
              <w:rPr>
                <w:rFonts w:ascii="Arial MT" w:hAnsi="Arial MT" w:cs="Arial MT" w:eastAsia="Arial MT"/>
                <w:color w:val="auto"/>
                <w:spacing w:val="0"/>
                <w:position w:val="0"/>
                <w:sz w:val="22"/>
                <w:shd w:fill="auto" w:val="clear"/>
              </w:rPr>
              <w:t xml:space="preserve">45 1</w:t>
            </w:r>
            <w:r>
              <w:rPr>
                <w:rFonts w:ascii="Arial MT" w:hAnsi="Arial MT" w:cs="Arial MT" w:eastAsia="Arial MT"/>
                <w:color w:val="auto"/>
                <w:spacing w:val="0"/>
                <w:position w:val="0"/>
                <w:sz w:val="22"/>
                <w:shd w:fill="auto" w:val="clear"/>
              </w:rPr>
              <w:t xml:space="preserve">× Porta de Console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Micro-USB Fonte de Alimentação </w:t>
            </w:r>
            <w:r>
              <w:rPr>
                <w:rFonts w:ascii="Arial MT" w:hAnsi="Arial MT" w:cs="Arial MT" w:eastAsia="Arial MT"/>
                <w:color w:val="auto"/>
                <w:spacing w:val="0"/>
                <w:position w:val="0"/>
                <w:sz w:val="22"/>
                <w:shd w:fill="auto" w:val="clear"/>
              </w:rPr>
              <w:t xml:space="preserve">100-240 </w:t>
            </w:r>
            <w:r>
              <w:rPr>
                <w:rFonts w:ascii="Arial MT" w:hAnsi="Arial MT" w:cs="Arial MT" w:eastAsia="Arial MT"/>
                <w:color w:val="auto"/>
                <w:spacing w:val="0"/>
                <w:position w:val="0"/>
                <w:sz w:val="22"/>
                <w:shd w:fill="auto" w:val="clear"/>
              </w:rPr>
              <w:t xml:space="preserve">V AC~</w:t>
            </w:r>
            <w:r>
              <w:rPr>
                <w:rFonts w:ascii="Arial MT" w:hAnsi="Arial MT" w:cs="Arial MT" w:eastAsia="Arial MT"/>
                <w:color w:val="auto"/>
                <w:spacing w:val="0"/>
                <w:position w:val="0"/>
                <w:sz w:val="22"/>
                <w:shd w:fill="auto" w:val="clear"/>
              </w:rPr>
              <w:t xml:space="preserve">50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60 </w:t>
            </w:r>
            <w:r>
              <w:rPr>
                <w:rFonts w:ascii="Arial MT" w:hAnsi="Arial MT" w:cs="Arial MT" w:eastAsia="Arial MT"/>
                <w:color w:val="auto"/>
                <w:spacing w:val="0"/>
                <w:position w:val="0"/>
                <w:sz w:val="22"/>
                <w:shd w:fill="auto" w:val="clear"/>
              </w:rPr>
              <w:t xml:space="preserve">Hz Montagem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Instalável em Rack Desempenho Capacidade de Comutação </w:t>
            </w:r>
            <w:r>
              <w:rPr>
                <w:rFonts w:ascii="Arial MT" w:hAnsi="Arial MT" w:cs="Arial MT" w:eastAsia="Arial MT"/>
                <w:color w:val="auto"/>
                <w:spacing w:val="0"/>
                <w:position w:val="0"/>
                <w:sz w:val="22"/>
                <w:shd w:fill="auto" w:val="clear"/>
              </w:rPr>
              <w:t xml:space="preserve">20 </w:t>
            </w:r>
            <w:r>
              <w:rPr>
                <w:rFonts w:ascii="Arial MT" w:hAnsi="Arial MT" w:cs="Arial MT" w:eastAsia="Arial MT"/>
                <w:color w:val="auto"/>
                <w:spacing w:val="0"/>
                <w:position w:val="0"/>
                <w:sz w:val="22"/>
                <w:shd w:fill="auto" w:val="clear"/>
              </w:rPr>
              <w:t xml:space="preserve">Gbps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Taxa de Encaminhamento de Pacotes </w:t>
            </w:r>
            <w:r>
              <w:rPr>
                <w:rFonts w:ascii="Arial MT" w:hAnsi="Arial MT" w:cs="Arial MT" w:eastAsia="Arial MT"/>
                <w:color w:val="auto"/>
                <w:spacing w:val="0"/>
                <w:position w:val="0"/>
                <w:sz w:val="22"/>
                <w:shd w:fill="auto" w:val="clear"/>
              </w:rPr>
              <w:t xml:space="preserve">14.89 </w:t>
            </w:r>
            <w:r>
              <w:rPr>
                <w:rFonts w:ascii="Arial MT" w:hAnsi="Arial MT" w:cs="Arial MT" w:eastAsia="Arial MT"/>
                <w:color w:val="auto"/>
                <w:spacing w:val="0"/>
                <w:position w:val="0"/>
                <w:sz w:val="22"/>
                <w:shd w:fill="auto" w:val="clear"/>
              </w:rPr>
              <w:t xml:space="preserve">Mpps Tabela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Endereços MAC </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K Memória de Buffer de Pacote </w:t>
            </w:r>
            <w:r>
              <w:rPr>
                <w:rFonts w:ascii="Arial MT" w:hAnsi="Arial MT" w:cs="Arial MT" w:eastAsia="Arial MT"/>
                <w:color w:val="auto"/>
                <w:spacing w:val="0"/>
                <w:position w:val="0"/>
                <w:sz w:val="22"/>
                <w:shd w:fill="auto" w:val="clear"/>
              </w:rPr>
              <w:t xml:space="preserve">4.1 </w:t>
            </w:r>
            <w:r>
              <w:rPr>
                <w:rFonts w:ascii="Arial MT" w:hAnsi="Arial MT" w:cs="Arial MT" w:eastAsia="Arial MT"/>
                <w:color w:val="auto"/>
                <w:spacing w:val="0"/>
                <w:position w:val="0"/>
                <w:sz w:val="22"/>
                <w:shd w:fill="auto" w:val="clear"/>
              </w:rPr>
              <w:t xml:space="preserve">Mbit Jumbo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Frame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KB Características de Software QoS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filas de prioridade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Prioridade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p CoS/DSCP Agendamento de filas - SP (Strict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Priority) - WRR (Weighted Round Robin) - SP+WRR Controle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Largura de Banda - Limite de classificação com base na porta/fluxo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Desempenho mais suave Ação para fluxos - Espelhar (para a interface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suportada) - Redirecionar (para a interface suportadal) - Limite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velocidade - Comentário de QoS Características L</w:t>
            </w:r>
            <w:r>
              <w:rPr>
                <w:rFonts w:ascii="Arial MT" w:hAnsi="Arial MT" w:cs="Arial MT" w:eastAsia="Arial MT"/>
                <w:color w:val="auto"/>
                <w:spacing w:val="0"/>
                <w:position w:val="0"/>
                <w:sz w:val="22"/>
                <w:shd w:fill="auto" w:val="clear"/>
              </w:rPr>
              <w:t xml:space="preserve">3 16 </w:t>
            </w:r>
            <w:r>
              <w:rPr>
                <w:rFonts w:ascii="Arial MT" w:hAnsi="Arial MT" w:cs="Arial MT" w:eastAsia="Arial MT"/>
                <w:color w:val="auto"/>
                <w:spacing w:val="0"/>
                <w:position w:val="0"/>
                <w:sz w:val="22"/>
                <w:shd w:fill="auto" w:val="clear"/>
              </w:rPr>
              <w:t xml:space="preserve">interfaces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Roteamento estático - </w:t>
            </w:r>
            <w:r>
              <w:rPr>
                <w:rFonts w:ascii="Arial MT" w:hAnsi="Arial MT" w:cs="Arial MT" w:eastAsia="Arial MT"/>
                <w:color w:val="auto"/>
                <w:spacing w:val="0"/>
                <w:position w:val="0"/>
                <w:sz w:val="22"/>
                <w:shd w:fill="auto" w:val="clear"/>
              </w:rPr>
              <w:t xml:space="preserve">48 </w:t>
            </w:r>
            <w:r>
              <w:rPr>
                <w:rFonts w:ascii="Arial MT" w:hAnsi="Arial MT" w:cs="Arial MT" w:eastAsia="Arial MT"/>
                <w:color w:val="auto"/>
                <w:spacing w:val="0"/>
                <w:position w:val="0"/>
                <w:sz w:val="22"/>
                <w:shd w:fill="auto" w:val="clear"/>
              </w:rPr>
              <w:t xml:space="preserve">rotas estáticas ARP estático </w:t>
            </w:r>
            <w:r>
              <w:rPr>
                <w:rFonts w:ascii="Arial MT" w:hAnsi="Arial MT" w:cs="Arial MT" w:eastAsia="Arial MT"/>
                <w:color w:val="auto"/>
                <w:spacing w:val="0"/>
                <w:position w:val="0"/>
                <w:sz w:val="22"/>
                <w:shd w:fill="auto" w:val="clear"/>
              </w:rPr>
              <w:t xml:space="preserve">316</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entradas ARP Proxy ARP ARP gratuito Servidor DHCP DHCP Relay</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DHCP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Relay Características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e L</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Agregação de links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Agregação de links estáticos - LACP </w:t>
            </w: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ad - Até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grupos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agregação e até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portas por grupo Protocolo Spanning Tree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w RSTP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s MSTP - Segurança do STP: TC Protect,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Filtro BPDU, BPDU Protect, Root Protect, Loop Protect Detecção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Loopback - Baseado na porta - VLAN based Controle de fluxo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Controle de Fluxo </w:t>
            </w: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x - Prevenção de bloqueios HOL</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Espelhamento - Espelhamento de portas - Espelhamento de CPU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Um para um - Muitos para um - Transmissão/Recepção/Ambos L</w:t>
            </w:r>
            <w:r>
              <w:rPr>
                <w:rFonts w:ascii="Arial MT" w:hAnsi="Arial MT" w:cs="Arial MT" w:eastAsia="Arial MT"/>
                <w:color w:val="auto"/>
                <w:spacing w:val="0"/>
                <w:position w:val="0"/>
                <w:sz w:val="22"/>
                <w:shd w:fill="auto" w:val="clear"/>
              </w:rPr>
              <w:t xml:space="preserve">2</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Multicast Suporta </w:t>
            </w:r>
            <w:r>
              <w:rPr>
                <w:rFonts w:ascii="Arial MT" w:hAnsi="Arial MT" w:cs="Arial MT" w:eastAsia="Arial MT"/>
                <w:color w:val="auto"/>
                <w:spacing w:val="0"/>
                <w:position w:val="0"/>
                <w:sz w:val="22"/>
                <w:shd w:fill="auto" w:val="clear"/>
              </w:rPr>
              <w:t xml:space="preserve">511 </w:t>
            </w:r>
            <w:r>
              <w:rPr>
                <w:rFonts w:ascii="Arial MT" w:hAnsi="Arial MT" w:cs="Arial MT" w:eastAsia="Arial MT"/>
                <w:color w:val="auto"/>
                <w:spacing w:val="0"/>
                <w:position w:val="0"/>
                <w:sz w:val="22"/>
                <w:shd w:fill="auto" w:val="clear"/>
              </w:rPr>
              <w:t xml:space="preserve">grupos IGMP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IGMP Snooping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IGMP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Snooping - Fast Leave - IGMP Snooping Querier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IGMP Authentication IGMP Authentication MVR MLD Snooping - MLD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Snooping - Fast Leave - MLD Snooping Querier - Configuração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grupos estáticos - Multicast IP limitado Filtragem Multicast: </w:t>
            </w:r>
            <w:r>
              <w:rPr>
                <w:rFonts w:ascii="Arial MT" w:hAnsi="Arial MT" w:cs="Arial MT" w:eastAsia="Arial MT"/>
                <w:color w:val="auto"/>
                <w:spacing w:val="0"/>
                <w:position w:val="0"/>
                <w:sz w:val="22"/>
                <w:shd w:fill="auto" w:val="clear"/>
              </w:rPr>
              <w:t xml:space="preserve">256</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perfis e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entradas por perfil Características Avançadas Suporte ao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Controlador de Hardware Omada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 Controlador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Software, Controlador baseado na Nuvem Descoberta automática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dispositivos Configuração em massa Atualização de firmware em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massa Monitoramento de rede inteligente Avisos de eventos anormais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Configuração unificada Agendamento da Reinicialização ZTP (Zero-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Touch Provisioning)* VLAN Grupo VLAN - Máximo de </w:t>
            </w:r>
            <w:r>
              <w:rPr>
                <w:rFonts w:ascii="Arial MT" w:hAnsi="Arial MT" w:cs="Arial MT" w:eastAsia="Arial MT"/>
                <w:color w:val="auto"/>
                <w:spacing w:val="0"/>
                <w:position w:val="0"/>
                <w:sz w:val="22"/>
                <w:shd w:fill="auto" w:val="clear"/>
              </w:rPr>
              <w:t xml:space="preserve">4.000 </w:t>
            </w:r>
            <w:r>
              <w:rPr>
                <w:rFonts w:ascii="Arial MT" w:hAnsi="Arial MT" w:cs="Arial MT" w:eastAsia="Arial MT"/>
                <w:color w:val="auto"/>
                <w:spacing w:val="0"/>
                <w:position w:val="0"/>
                <w:sz w:val="22"/>
                <w:shd w:fill="auto" w:val="clear"/>
              </w:rPr>
              <w:t xml:space="preserve">Grupos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VLAN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q tagged VLAN VLAN MAC: </w:t>
            </w:r>
            <w:r>
              <w:rPr>
                <w:rFonts w:ascii="Arial MT" w:hAnsi="Arial MT" w:cs="Arial MT" w:eastAsia="Arial MT"/>
                <w:color w:val="auto"/>
                <w:spacing w:val="0"/>
                <w:position w:val="0"/>
                <w:sz w:val="22"/>
                <w:shd w:fill="auto" w:val="clear"/>
              </w:rPr>
              <w:t xml:space="preserve">12 </w:t>
            </w:r>
            <w:r>
              <w:rPr>
                <w:rFonts w:ascii="Arial MT" w:hAnsi="Arial MT" w:cs="Arial MT" w:eastAsia="Arial MT"/>
                <w:color w:val="auto"/>
                <w:spacing w:val="0"/>
                <w:position w:val="0"/>
                <w:sz w:val="22"/>
                <w:shd w:fill="auto" w:val="clear"/>
              </w:rPr>
              <w:t xml:space="preserve">entradas Protocolo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VLAN: Modelo de protocolo </w:t>
            </w:r>
            <w:r>
              <w:rPr>
                <w:rFonts w:ascii="Arial MT" w:hAnsi="Arial MT" w:cs="Arial MT" w:eastAsia="Arial MT"/>
                <w:color w:val="auto"/>
                <w:spacing w:val="0"/>
                <w:position w:val="0"/>
                <w:sz w:val="22"/>
                <w:shd w:fill="auto" w:val="clear"/>
              </w:rPr>
              <w:t xml:space="preserve">16</w:t>
            </w:r>
            <w:r>
              <w:rPr>
                <w:rFonts w:ascii="Arial MT" w:hAnsi="Arial MT" w:cs="Arial MT" w:eastAsia="Arial MT"/>
                <w:color w:val="auto"/>
                <w:spacing w:val="0"/>
                <w:position w:val="0"/>
                <w:sz w:val="22"/>
                <w:shd w:fill="auto" w:val="clear"/>
              </w:rPr>
              <w:t xml:space="preserve">, protocolo VLAN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GVRP VLAN VPN</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(QinQ) - QinQ baseado na porta - QinQ seletivo VLAN de Voz Lista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Controle de Acesso ACL baseada no tempo MAC ACL - MAC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origem - MAC de destino - ID da VLAN - Prioridade do usuário - Tipo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Ether IP ACL - IP de origem - IP de destino - Fragmento - Protocolo IP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Marcação TCP - Porta TCP/UDP - DSCP/IP TOS - Prioridade do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usuário ACL combinado ACL de conteúdo do pacote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Política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Espelhamento - Redirecionar - Limite de velocidade - Comentário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QoS O ACL aplica-se à porta/VLAN Segurança Ligação IP-MAC-Porta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DHCP Snooping - Inspeção ARP - Proteção de IPv</w:t>
            </w:r>
            <w:r>
              <w:rPr>
                <w:rFonts w:ascii="Arial MT" w:hAnsi="Arial MT" w:cs="Arial MT" w:eastAsia="Arial MT"/>
                <w:color w:val="auto"/>
                <w:spacing w:val="0"/>
                <w:position w:val="0"/>
                <w:sz w:val="22"/>
                <w:shd w:fill="auto" w:val="clear"/>
              </w:rPr>
              <w:t xml:space="preserve">4 </w:t>
            </w:r>
            <w:r>
              <w:rPr>
                <w:rFonts w:ascii="Arial MT" w:hAnsi="Arial MT" w:cs="Arial MT" w:eastAsia="Arial MT"/>
                <w:color w:val="auto"/>
                <w:spacing w:val="0"/>
                <w:position w:val="0"/>
                <w:sz w:val="22"/>
                <w:shd w:fill="auto" w:val="clear"/>
              </w:rPr>
              <w:t xml:space="preserve">de origem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Ligação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-MAC-Porta -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Snooping - Detecção ND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Proteção de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 origem DoS Defend Segurança de porta estática/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dinâmica - Até </w:t>
            </w:r>
            <w:r>
              <w:rPr>
                <w:rFonts w:ascii="Arial MT" w:hAnsi="Arial MT" w:cs="Arial MT" w:eastAsia="Arial MT"/>
                <w:color w:val="auto"/>
                <w:spacing w:val="0"/>
                <w:position w:val="0"/>
                <w:sz w:val="22"/>
                <w:shd w:fill="auto" w:val="clear"/>
              </w:rPr>
              <w:t xml:space="preserve">64 </w:t>
            </w:r>
            <w:r>
              <w:rPr>
                <w:rFonts w:ascii="Arial MT" w:hAnsi="Arial MT" w:cs="Arial MT" w:eastAsia="Arial MT"/>
                <w:color w:val="auto"/>
                <w:spacing w:val="0"/>
                <w:position w:val="0"/>
                <w:sz w:val="22"/>
                <w:shd w:fill="auto" w:val="clear"/>
              </w:rPr>
              <w:t xml:space="preserve">endereços MAC por porta Controle de Broadcast/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Multicast/Unicast Storm - Modo de controle kbps/taxa/pps Controle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acesso baseado em IP/Porta/MAC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X - Autenticação baseada na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 - Autenticação baseada em MAC - Atribuição de VLAN - MAB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Guest VLAN - Suporte a autenticação e prestação de contas Radius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AAA (incluindo TACACS+) Isolamento de Portas Gerenciamento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seguro da web por meio de HTTPS com SSLv</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/TLS </w:t>
            </w:r>
            <w:r>
              <w:rPr>
                <w:rFonts w:ascii="Arial MT" w:hAnsi="Arial MT" w:cs="Arial MT" w:eastAsia="Arial MT"/>
                <w:color w:val="auto"/>
                <w:spacing w:val="0"/>
                <w:position w:val="0"/>
                <w:sz w:val="22"/>
                <w:shd w:fill="auto" w:val="clear"/>
              </w:rPr>
              <w:t xml:space="preserve">1.2</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Gerenciamento seguro de Interface de Linha de Comando (CLI) com</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Dual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Multicast Listener Discovery</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(MLD) Snooping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Interface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Roteamento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estático Neighbor Discovery (ND)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Descoberta da unidade de transmissão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máxima (MTU) do caminho Versão </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do Internet Control Message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Protocol (ICMP) TCPv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/UDPv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Aplicativos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Cliente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Ping</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Tracert</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Telnet (v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SNMP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SSH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SSL -</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Http/Https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TFTP Gerenciamento GUI baseada na Web Interface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linha de comando (CLI) por meio da porta do console, Telnet</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SNMP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grupos) Modelo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SDM Cliente DHCP/BOOTP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LLDP/LLDP-MED Auto-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instalação DHCP Imagem dupla, configuração dupla Monitoramento</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da CPU Diagnósticos de cabos EEE Recuperação de senha SNTP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Log do sistema MIBs MIB II (RFC</w:t>
            </w:r>
            <w:r>
              <w:rPr>
                <w:rFonts w:ascii="Arial MT" w:hAnsi="Arial MT" w:cs="Arial MT" w:eastAsia="Arial MT"/>
                <w:color w:val="auto"/>
                <w:spacing w:val="0"/>
                <w:position w:val="0"/>
                <w:sz w:val="22"/>
                <w:shd w:fill="auto" w:val="clear"/>
              </w:rPr>
              <w:t xml:space="preserve">1213</w:t>
            </w:r>
            <w:r>
              <w:rPr>
                <w:rFonts w:ascii="Arial MT" w:hAnsi="Arial MT" w:cs="Arial MT" w:eastAsia="Arial MT"/>
                <w:color w:val="auto"/>
                <w:spacing w:val="0"/>
                <w:position w:val="0"/>
                <w:sz w:val="22"/>
                <w:shd w:fill="auto" w:val="clear"/>
              </w:rPr>
              <w:t xml:space="preserve">) Bridge MIB (RFC</w:t>
            </w:r>
            <w:r>
              <w:rPr>
                <w:rFonts w:ascii="Arial MT" w:hAnsi="Arial MT" w:cs="Arial MT" w:eastAsia="Arial MT"/>
                <w:color w:val="auto"/>
                <w:spacing w:val="0"/>
                <w:position w:val="0"/>
                <w:sz w:val="22"/>
                <w:shd w:fill="auto" w:val="clear"/>
              </w:rPr>
              <w:t xml:space="preserve">1493</w:t>
            </w:r>
            <w:r>
              <w:rPr>
                <w:rFonts w:ascii="Arial MT" w:hAnsi="Arial MT" w:cs="Arial MT" w:eastAsia="Arial MT"/>
                <w:color w:val="auto"/>
                <w:spacing w:val="0"/>
                <w:position w:val="0"/>
                <w:sz w:val="22"/>
                <w:shd w:fill="auto" w:val="clear"/>
              </w:rPr>
              <w:t xml:space="preserve">) P/Q-</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Bridge MIB (RFC</w:t>
            </w:r>
            <w:r>
              <w:rPr>
                <w:rFonts w:ascii="Arial MT" w:hAnsi="Arial MT" w:cs="Arial MT" w:eastAsia="Arial MT"/>
                <w:color w:val="auto"/>
                <w:spacing w:val="0"/>
                <w:position w:val="0"/>
                <w:sz w:val="22"/>
                <w:shd w:fill="auto" w:val="clear"/>
              </w:rPr>
              <w:t xml:space="preserve">2674</w:t>
            </w:r>
            <w:r>
              <w:rPr>
                <w:rFonts w:ascii="Arial MT" w:hAnsi="Arial MT" w:cs="Arial MT" w:eastAsia="Arial MT"/>
                <w:color w:val="auto"/>
                <w:spacing w:val="0"/>
                <w:position w:val="0"/>
                <w:sz w:val="22"/>
                <w:shd w:fill="auto" w:val="clear"/>
              </w:rPr>
              <w:t xml:space="preserve">) Radius Accounting Client MIB (RFC</w:t>
            </w:r>
            <w:r>
              <w:rPr>
                <w:rFonts w:ascii="Arial MT" w:hAnsi="Arial MT" w:cs="Arial MT" w:eastAsia="Arial MT"/>
                <w:color w:val="auto"/>
                <w:spacing w:val="0"/>
                <w:position w:val="0"/>
                <w:sz w:val="22"/>
                <w:shd w:fill="auto" w:val="clear"/>
              </w:rPr>
              <w:t xml:space="preserve">2620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Radius Authentication Client MIB (RFC</w:t>
            </w:r>
            <w:r>
              <w:rPr>
                <w:rFonts w:ascii="Arial MT" w:hAnsi="Arial MT" w:cs="Arial MT" w:eastAsia="Arial MT"/>
                <w:color w:val="auto"/>
                <w:spacing w:val="0"/>
                <w:position w:val="0"/>
                <w:sz w:val="22"/>
                <w:shd w:fill="auto" w:val="clear"/>
              </w:rPr>
              <w:t xml:space="preserve">2618</w:t>
            </w:r>
            <w:r>
              <w:rPr>
                <w:rFonts w:ascii="Arial MT" w:hAnsi="Arial MT" w:cs="Arial MT" w:eastAsia="Arial MT"/>
                <w:color w:val="auto"/>
                <w:spacing w:val="0"/>
                <w:position w:val="0"/>
                <w:sz w:val="22"/>
                <w:shd w:fill="auto" w:val="clear"/>
              </w:rPr>
              <w:t xml:space="preserve">) Remote Ping, Traceroute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MIB (RFC</w:t>
            </w:r>
            <w:r>
              <w:rPr>
                <w:rFonts w:ascii="Arial MT" w:hAnsi="Arial MT" w:cs="Arial MT" w:eastAsia="Arial MT"/>
                <w:color w:val="auto"/>
                <w:spacing w:val="0"/>
                <w:position w:val="0"/>
                <w:sz w:val="22"/>
                <w:shd w:fill="auto" w:val="clear"/>
              </w:rPr>
              <w:t xml:space="preserve">2925</w:t>
            </w:r>
            <w:r>
              <w:rPr>
                <w:rFonts w:ascii="Arial MT" w:hAnsi="Arial MT" w:cs="Arial MT" w:eastAsia="Arial MT"/>
                <w:color w:val="auto"/>
                <w:spacing w:val="0"/>
                <w:position w:val="0"/>
                <w:sz w:val="22"/>
                <w:shd w:fill="auto" w:val="clear"/>
              </w:rPr>
              <w:t xml:space="preserve">) Support TP-Link private MIBs RMON MIB(RFC</w:t>
            </w:r>
            <w:r>
              <w:rPr>
                <w:rFonts w:ascii="Arial MT" w:hAnsi="Arial MT" w:cs="Arial MT" w:eastAsia="Arial MT"/>
                <w:color w:val="auto"/>
                <w:spacing w:val="0"/>
                <w:position w:val="0"/>
                <w:sz w:val="22"/>
                <w:shd w:fill="auto" w:val="clear"/>
              </w:rPr>
              <w:t xml:space="preserve">1757</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rmon </w:t>
            </w:r>
            <w:r>
              <w:rPr>
                <w:rFonts w:ascii="Arial MT" w:hAnsi="Arial MT" w:cs="Arial MT" w:eastAsia="Arial MT"/>
                <w:color w:val="auto"/>
                <w:spacing w:val="0"/>
                <w:position w:val="0"/>
                <w:sz w:val="22"/>
                <w:shd w:fill="auto" w:val="clear"/>
              </w:rPr>
              <w:t xml:space="preserve">1,2,3,9</w:t>
            </w:r>
            <w:r>
              <w:rPr>
                <w:rFonts w:ascii="Arial MT" w:hAnsi="Arial MT" w:cs="Arial MT" w:eastAsia="Arial MT"/>
                <w:color w:val="auto"/>
                <w:spacing w:val="0"/>
                <w:position w:val="0"/>
                <w:sz w:val="22"/>
                <w:shd w:fill="auto" w:val="clear"/>
              </w:rPr>
              <w:t xml:space="preserve">) Gerenciamento Suporte ao Omada Software Controller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Omada Cloud-Based Controller Omada Hardware Controller (OC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Omada Hardware Controller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 Omada Software Controller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Acesso via nuvem Yes. Requiring the use of OC</w:t>
            </w:r>
            <w:r>
              <w:rPr>
                <w:rFonts w:ascii="Arial MT" w:hAnsi="Arial MT" w:cs="Arial MT" w:eastAsia="Arial MT"/>
                <w:color w:val="auto"/>
                <w:spacing w:val="0"/>
                <w:position w:val="0"/>
                <w:sz w:val="22"/>
                <w:shd w:fill="auto" w:val="clear"/>
              </w:rPr>
              <w:t xml:space="preserve">300</w:t>
            </w:r>
            <w:r>
              <w:rPr>
                <w:rFonts w:ascii="Arial MT" w:hAnsi="Arial MT" w:cs="Arial MT" w:eastAsia="Arial MT"/>
                <w:color w:val="auto"/>
                <w:spacing w:val="0"/>
                <w:position w:val="0"/>
                <w:sz w:val="22"/>
                <w:shd w:fill="auto" w:val="clear"/>
              </w:rPr>
              <w:t xml:space="preserve">, OC</w:t>
            </w:r>
            <w:r>
              <w:rPr>
                <w:rFonts w:ascii="Arial MT" w:hAnsi="Arial MT" w:cs="Arial MT" w:eastAsia="Arial MT"/>
                <w:color w:val="auto"/>
                <w:spacing w:val="0"/>
                <w:position w:val="0"/>
                <w:sz w:val="22"/>
                <w:shd w:fill="auto" w:val="clear"/>
              </w:rPr>
              <w:t xml:space="preserve">200</w:t>
            </w:r>
            <w:r>
              <w:rPr>
                <w:rFonts w:ascii="Arial MT" w:hAnsi="Arial MT" w:cs="Arial MT" w:eastAsia="Arial MT"/>
                <w:color w:val="auto"/>
                <w:spacing w:val="0"/>
                <w:position w:val="0"/>
                <w:sz w:val="22"/>
                <w:shd w:fill="auto" w:val="clear"/>
              </w:rPr>
              <w:t xml:space="preserve">, Omada</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Cloud-Based Controller, or Omada Software Controller. Zero-Touch</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Provisioning Yes. Requiring the use of Omada Cloud-Based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Controller. Recursos de Gerenciamento Web-based GUI Command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Line Interface (CLI) through console port, telnet SNMPv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groups) SDM Template DHCP/BOOTP</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Client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LLDP/LLDP-MED DHCP AutoInstall Dual Image, Dual</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Configuration CPU Monitoring Cable Diagnostics EEE Password</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Recovery SNTP System Log Outros Certificação CE, FCC, RoHS</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Requerimentos do Sistema Microsoft® Windows® </w:t>
            </w:r>
            <w:r>
              <w:rPr>
                <w:rFonts w:ascii="Arial MT" w:hAnsi="Arial MT" w:cs="Arial MT" w:eastAsia="Arial MT"/>
                <w:color w:val="auto"/>
                <w:spacing w:val="0"/>
                <w:position w:val="0"/>
                <w:sz w:val="22"/>
                <w:shd w:fill="auto" w:val="clear"/>
              </w:rPr>
              <w:t xml:space="preserve">98</w:t>
            </w:r>
            <w:r>
              <w:rPr>
                <w:rFonts w:ascii="Arial MT" w:hAnsi="Arial MT" w:cs="Arial MT" w:eastAsia="Arial MT"/>
                <w:color w:val="auto"/>
                <w:spacing w:val="0"/>
                <w:position w:val="0"/>
                <w:sz w:val="22"/>
                <w:shd w:fill="auto" w:val="clear"/>
              </w:rPr>
              <w:t xml:space="preserve">SE, NT, </w:t>
            </w:r>
            <w:r>
              <w:rPr>
                <w:rFonts w:ascii="Arial MT" w:hAnsi="Arial MT" w:cs="Arial MT" w:eastAsia="Arial MT"/>
                <w:color w:val="auto"/>
                <w:spacing w:val="0"/>
                <w:position w:val="0"/>
                <w:sz w:val="22"/>
                <w:shd w:fill="auto" w:val="clear"/>
              </w:rPr>
              <w:t xml:space="preserve">2000</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XP, Vista or Windows </w:t>
            </w:r>
            <w:r>
              <w:rPr>
                <w:rFonts w:ascii="Arial MT" w:hAnsi="Arial MT" w:cs="Arial MT" w:eastAsia="Arial MT"/>
                <w:color w:val="auto"/>
                <w:spacing w:val="0"/>
                <w:position w:val="0"/>
                <w:sz w:val="22"/>
                <w:shd w:fill="auto" w:val="clear"/>
              </w:rPr>
              <w:t xml:space="preserve">7</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11</w:t>
            </w:r>
            <w:r>
              <w:rPr>
                <w:rFonts w:ascii="Arial MT" w:hAnsi="Arial MT" w:cs="Arial MT" w:eastAsia="Arial MT"/>
                <w:color w:val="auto"/>
                <w:spacing w:val="0"/>
                <w:position w:val="0"/>
                <w:sz w:val="22"/>
                <w:shd w:fill="auto" w:val="clear"/>
              </w:rPr>
              <w:t xml:space="preserve">, MAC® OS, NetWare®, UNIX® or</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Linux. Ambiente Temperatura de Operação: </w:t>
            </w:r>
            <w:r>
              <w:rPr>
                <w:rFonts w:ascii="Arial MT" w:hAnsi="Arial MT" w:cs="Arial MT" w:eastAsia="Arial MT"/>
                <w:color w:val="auto"/>
                <w:spacing w:val="0"/>
                <w:position w:val="0"/>
                <w:sz w:val="22"/>
                <w:shd w:fill="auto" w:val="clear"/>
              </w:rPr>
              <w:t xml:space="preserve">0-45 </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32-113 </w:t>
            </w:r>
            <w:r>
              <w:rPr>
                <w:rFonts w:ascii="Arial MT" w:hAnsi="Arial MT" w:cs="Arial MT" w:eastAsia="Arial MT"/>
                <w:color w:val="auto"/>
                <w:spacing w:val="0"/>
                <w:position w:val="0"/>
                <w:sz w:val="22"/>
                <w:shd w:fill="auto" w:val="clear"/>
              </w:rPr>
              <w:t xml:space="preserv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Temperatura de Armazenamento: -</w:t>
            </w:r>
            <w:r>
              <w:rPr>
                <w:rFonts w:ascii="Arial MT" w:hAnsi="Arial MT" w:cs="Arial MT" w:eastAsia="Arial MT"/>
                <w:color w:val="auto"/>
                <w:spacing w:val="0"/>
                <w:position w:val="0"/>
                <w:sz w:val="22"/>
                <w:shd w:fill="auto" w:val="clear"/>
              </w:rPr>
              <w:t xml:space="preserve">40-70 </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40-158 </w:t>
            </w:r>
            <w:r>
              <w:rPr>
                <w:rFonts w:ascii="Arial MT" w:hAnsi="Arial MT" w:cs="Arial MT" w:eastAsia="Arial MT"/>
                <w:color w:val="auto"/>
                <w:spacing w:val="0"/>
                <w:position w:val="0"/>
                <w:sz w:val="22"/>
                <w:shd w:fill="auto" w:val="clear"/>
              </w:rPr>
              <w:t xml:space="preserve">) Umidade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Operação: </w:t>
            </w:r>
            <w:r>
              <w:rPr>
                <w:rFonts w:ascii="Arial MT" w:hAnsi="Arial MT" w:cs="Arial MT" w:eastAsia="Arial MT"/>
                <w:color w:val="auto"/>
                <w:spacing w:val="0"/>
                <w:position w:val="0"/>
                <w:sz w:val="22"/>
                <w:shd w:fill="auto" w:val="clear"/>
              </w:rPr>
              <w:t xml:space="preserve">10-90</w:t>
            </w:r>
            <w:r>
              <w:rPr>
                <w:rFonts w:ascii="Arial MT" w:hAnsi="Arial MT" w:cs="Arial MT" w:eastAsia="Arial MT"/>
                <w:color w:val="auto"/>
                <w:spacing w:val="0"/>
                <w:position w:val="0"/>
                <w:sz w:val="22"/>
                <w:shd w:fill="auto" w:val="clear"/>
              </w:rPr>
              <w:t xml:space="preserve">% RH sem condensação Umidade de</w:t>
            </w:r>
          </w:p>
          <w:p>
            <w:pPr>
              <w:spacing w:before="0" w:after="0" w:line="240"/>
              <w:ind w:right="56" w:left="40" w:firstLine="0"/>
              <w:jc w:val="left"/>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Armazenamento: </w:t>
            </w:r>
            <w:r>
              <w:rPr>
                <w:rFonts w:ascii="Arial MT" w:hAnsi="Arial MT" w:cs="Arial MT" w:eastAsia="Arial MT"/>
                <w:color w:val="auto"/>
                <w:spacing w:val="0"/>
                <w:position w:val="0"/>
                <w:sz w:val="22"/>
                <w:shd w:fill="auto" w:val="clear"/>
              </w:rPr>
              <w:t xml:space="preserve">5-90</w:t>
            </w:r>
            <w:r>
              <w:rPr>
                <w:rFonts w:ascii="Arial MT" w:hAnsi="Arial MT" w:cs="Arial MT" w:eastAsia="Arial MT"/>
                <w:color w:val="auto"/>
                <w:spacing w:val="0"/>
                <w:position w:val="0"/>
                <w:sz w:val="22"/>
                <w:shd w:fill="auto" w:val="clear"/>
              </w:rPr>
              <w:t xml:space="preserve">% RH sem condensação </w:t>
            </w:r>
          </w:p>
          <w:p>
            <w:pPr>
              <w:spacing w:before="0" w:after="0" w:line="240"/>
              <w:ind w:right="56" w:left="40" w:firstLine="0"/>
              <w:jc w:val="left"/>
              <w:rPr>
                <w:rFonts w:ascii="Arial MT" w:hAnsi="Arial MT" w:cs="Arial MT" w:eastAsia="Arial MT"/>
                <w:color w:val="auto"/>
                <w:spacing w:val="0"/>
                <w:position w:val="0"/>
                <w:sz w:val="22"/>
                <w:shd w:fill="auto" w:val="clear"/>
              </w:rPr>
            </w:pPr>
          </w:p>
          <w:p>
            <w:pPr>
              <w:spacing w:before="38" w:after="0" w:line="240"/>
              <w:ind w:right="55" w:left="40" w:firstLine="0"/>
              <w:jc w:val="both"/>
              <w:rPr>
                <w:rFonts w:ascii="Arial MT" w:hAnsi="Arial MT" w:cs="Arial MT" w:eastAsia="Arial MT"/>
                <w:color w:val="EE0000"/>
                <w:spacing w:val="0"/>
                <w:position w:val="0"/>
                <w:sz w:val="22"/>
                <w:shd w:fill="auto" w:val="clear"/>
              </w:rPr>
            </w:pPr>
            <w:r>
              <w:rPr>
                <w:rFonts w:ascii="Arial MT" w:hAnsi="Arial MT" w:cs="Arial MT" w:eastAsia="Arial MT"/>
                <w:color w:val="EE0000"/>
                <w:spacing w:val="0"/>
                <w:position w:val="0"/>
                <w:sz w:val="22"/>
                <w:shd w:fill="auto" w:val="clear"/>
              </w:rPr>
              <w:t xml:space="preserve">Item cota : Lei </w:t>
            </w:r>
            <w:r>
              <w:rPr>
                <w:rFonts w:ascii="Arial MT" w:hAnsi="Arial MT" w:cs="Arial MT" w:eastAsia="Arial MT"/>
                <w:color w:val="EE0000"/>
                <w:spacing w:val="0"/>
                <w:position w:val="0"/>
                <w:sz w:val="22"/>
                <w:shd w:fill="auto" w:val="clear"/>
              </w:rPr>
              <w:t xml:space="preserve">123</w:t>
            </w:r>
            <w:r>
              <w:rPr>
                <w:rFonts w:ascii="Arial MT" w:hAnsi="Arial MT" w:cs="Arial MT" w:eastAsia="Arial MT"/>
                <w:color w:val="EE0000"/>
                <w:spacing w:val="0"/>
                <w:position w:val="0"/>
                <w:sz w:val="22"/>
                <w:shd w:fill="auto" w:val="clear"/>
              </w:rPr>
              <w:t xml:space="preserve">/</w:t>
            </w:r>
            <w:r>
              <w:rPr>
                <w:rFonts w:ascii="Arial MT" w:hAnsi="Arial MT" w:cs="Arial MT" w:eastAsia="Arial MT"/>
                <w:color w:val="EE0000"/>
                <w:spacing w:val="0"/>
                <w:position w:val="0"/>
                <w:sz w:val="22"/>
                <w:shd w:fill="auto" w:val="clear"/>
              </w:rPr>
              <w:t xml:space="preserve">2006</w:t>
            </w:r>
          </w:p>
          <w:p>
            <w:pPr>
              <w:spacing w:before="0" w:after="0" w:line="240"/>
              <w:ind w:right="56" w:left="40" w:firstLine="0"/>
              <w:jc w:val="left"/>
              <w:rPr>
                <w:rFonts w:ascii="Arial MT" w:hAnsi="Arial MT" w:cs="Arial MT" w:eastAsia="Arial MT"/>
                <w:color w:val="auto"/>
                <w:spacing w:val="0"/>
                <w:position w:val="0"/>
                <w:sz w:val="22"/>
                <w:shd w:fill="auto" w:val="clear"/>
              </w:rPr>
            </w:pPr>
          </w:p>
          <w:p>
            <w:pPr>
              <w:spacing w:before="0" w:after="0" w:line="240"/>
              <w:ind w:right="56" w:left="40" w:firstLine="0"/>
              <w:jc w:val="left"/>
              <w:rPr>
                <w:rFonts w:ascii="Arial MT" w:hAnsi="Arial MT" w:cs="Arial MT" w:eastAsia="Arial MT"/>
                <w:color w:val="auto"/>
                <w:spacing w:val="0"/>
                <w:position w:val="0"/>
                <w:sz w:val="22"/>
                <w:shd w:fill="auto" w:val="clear"/>
              </w:rPr>
            </w:pPr>
          </w:p>
          <w:p>
            <w:pPr>
              <w:spacing w:before="0" w:after="0" w:line="240"/>
              <w:ind w:right="56" w:left="40" w:firstLine="0"/>
              <w:jc w:val="left"/>
              <w:rPr>
                <w:rFonts w:ascii="Arial MT" w:hAnsi="Arial MT" w:cs="Arial MT" w:eastAsia="Arial MT"/>
                <w:color w:val="auto"/>
                <w:spacing w:val="0"/>
                <w:position w:val="0"/>
                <w:sz w:val="22"/>
                <w:shd w:fill="auto" w:val="clear"/>
              </w:rPr>
            </w:pPr>
          </w:p>
          <w:p>
            <w:pPr>
              <w:spacing w:before="0" w:after="0" w:line="240"/>
              <w:ind w:right="56" w:left="40" w:firstLine="0"/>
              <w:jc w:val="left"/>
              <w:rPr>
                <w:spacing w:val="0"/>
                <w:position w:val="0"/>
                <w:sz w:val="22"/>
                <w:shd w:fill="auto" w:val="clear"/>
              </w:rPr>
            </w:pPr>
          </w:p>
        </w:tc>
        <w:tc>
          <w:tcPr>
            <w:tcW w:w="992"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25</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1.459,13</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36.478,25</w:t>
            </w:r>
          </w:p>
        </w:tc>
      </w:tr>
      <w:tr>
        <w:trPr>
          <w:trHeight w:val="842"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3</w:t>
            </w:r>
          </w:p>
        </w:tc>
        <w:tc>
          <w:tcPr>
            <w:tcW w:w="83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spacing w:val="0"/>
                <w:position w:val="0"/>
                <w:shd w:fill="auto" w:val="clear"/>
              </w:rPr>
            </w:pPr>
            <w:r>
              <w:rPr>
                <w:rFonts w:ascii="Arial" w:hAnsi="Arial" w:cs="Arial" w:eastAsia="Arial"/>
                <w:color w:val="000000"/>
                <w:spacing w:val="0"/>
                <w:position w:val="0"/>
                <w:sz w:val="16"/>
                <w:shd w:fill="auto" w:val="clear"/>
              </w:rPr>
              <w:t xml:space="preserve">UNIDADE</w:t>
            </w:r>
          </w:p>
        </w:tc>
        <w:tc>
          <w:tcPr>
            <w:tcW w:w="311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Switch de </w:t>
            </w:r>
            <w:r>
              <w:rPr>
                <w:rFonts w:ascii="Arial MT" w:hAnsi="Arial MT" w:cs="Arial MT" w:eastAsia="Arial MT"/>
                <w:color w:val="auto"/>
                <w:spacing w:val="0"/>
                <w:position w:val="0"/>
                <w:sz w:val="22"/>
                <w:shd w:fill="auto" w:val="clear"/>
              </w:rPr>
              <w:t xml:space="preserve">24 </w:t>
            </w:r>
            <w:r>
              <w:rPr>
                <w:rFonts w:ascii="Arial MT" w:hAnsi="Arial MT" w:cs="Arial MT" w:eastAsia="Arial MT"/>
                <w:color w:val="auto"/>
                <w:spacing w:val="0"/>
                <w:position w:val="0"/>
                <w:sz w:val="22"/>
                <w:shd w:fill="auto" w:val="clear"/>
              </w:rPr>
              <w:t xml:space="preserve">Portas Descritivo Switch </w:t>
            </w:r>
            <w:r>
              <w:rPr>
                <w:rFonts w:ascii="Arial MT" w:hAnsi="Arial MT" w:cs="Arial MT" w:eastAsia="Arial MT"/>
                <w:color w:val="auto"/>
                <w:spacing w:val="0"/>
                <w:position w:val="0"/>
                <w:sz w:val="22"/>
                <w:shd w:fill="auto" w:val="clear"/>
              </w:rPr>
              <w:t xml:space="preserve">24 </w:t>
            </w:r>
            <w:r>
              <w:rPr>
                <w:rFonts w:ascii="Arial MT" w:hAnsi="Arial MT" w:cs="Arial MT" w:eastAsia="Arial MT"/>
                <w:color w:val="auto"/>
                <w:spacing w:val="0"/>
                <w:position w:val="0"/>
                <w:sz w:val="22"/>
                <w:shd w:fill="auto" w:val="clear"/>
              </w:rPr>
              <w:t xml:space="preserve">Portas Características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Hardware Interface </w:t>
            </w:r>
            <w:r>
              <w:rPr>
                <w:rFonts w:ascii="Arial MT" w:hAnsi="Arial MT" w:cs="Arial MT" w:eastAsia="Arial MT"/>
                <w:color w:val="auto"/>
                <w:spacing w:val="0"/>
                <w:position w:val="0"/>
                <w:sz w:val="22"/>
                <w:shd w:fill="auto" w:val="clear"/>
              </w:rPr>
              <w:t xml:space="preserve">24</w:t>
            </w:r>
            <w:r>
              <w:rPr>
                <w:rFonts w:ascii="Arial MT" w:hAnsi="Arial MT" w:cs="Arial MT" w:eastAsia="Arial MT"/>
                <w:color w:val="auto"/>
                <w:spacing w:val="0"/>
                <w:position w:val="0"/>
                <w:sz w:val="22"/>
                <w:shd w:fill="auto" w:val="clear"/>
              </w:rPr>
              <w:t xml:space="preserve">× Portas RJ</w:t>
            </w:r>
            <w:r>
              <w:rPr>
                <w:rFonts w:ascii="Arial MT" w:hAnsi="Arial MT" w:cs="Arial MT" w:eastAsia="Arial MT"/>
                <w:color w:val="auto"/>
                <w:spacing w:val="0"/>
                <w:position w:val="0"/>
                <w:sz w:val="22"/>
                <w:shd w:fill="auto" w:val="clear"/>
              </w:rPr>
              <w:t xml:space="preserve">45 </w:t>
            </w:r>
            <w:r>
              <w:rPr>
                <w:rFonts w:ascii="Arial MT" w:hAnsi="Arial MT" w:cs="Arial MT" w:eastAsia="Arial MT"/>
                <w:color w:val="auto"/>
                <w:spacing w:val="0"/>
                <w:position w:val="0"/>
                <w:sz w:val="22"/>
                <w:shd w:fill="auto" w:val="clear"/>
              </w:rPr>
              <w:t xml:space="preserve">de </w:t>
            </w: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1000 </w:t>
            </w:r>
            <w:r>
              <w:rPr>
                <w:rFonts w:ascii="Arial MT" w:hAnsi="Arial MT" w:cs="Arial MT" w:eastAsia="Arial MT"/>
                <w:color w:val="auto"/>
                <w:spacing w:val="0"/>
                <w:position w:val="0"/>
                <w:sz w:val="22"/>
                <w:shd w:fill="auto" w:val="clear"/>
              </w:rPr>
              <w:t xml:space="preserve">Mbps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(Negociação Automática/MDI Automático/MDIX) </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 Slots SFP Gigabit</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Porta de Console RJ</w:t>
            </w:r>
            <w:r>
              <w:rPr>
                <w:rFonts w:ascii="Arial MT" w:hAnsi="Arial MT" w:cs="Arial MT" w:eastAsia="Arial MT"/>
                <w:color w:val="auto"/>
                <w:spacing w:val="0"/>
                <w:position w:val="0"/>
                <w:sz w:val="22"/>
                <w:shd w:fill="auto" w:val="clear"/>
              </w:rPr>
              <w:t xml:space="preserve">45 1</w:t>
            </w:r>
            <w:r>
              <w:rPr>
                <w:rFonts w:ascii="Arial MT" w:hAnsi="Arial MT" w:cs="Arial MT" w:eastAsia="Arial MT"/>
                <w:color w:val="auto"/>
                <w:spacing w:val="0"/>
                <w:position w:val="0"/>
                <w:sz w:val="22"/>
                <w:shd w:fill="auto" w:val="clear"/>
              </w:rPr>
              <w:t xml:space="preserve">× Porta de Console Micro-USB Fonte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Alimentação </w:t>
            </w:r>
            <w:r>
              <w:rPr>
                <w:rFonts w:ascii="Arial MT" w:hAnsi="Arial MT" w:cs="Arial MT" w:eastAsia="Arial MT"/>
                <w:color w:val="auto"/>
                <w:spacing w:val="0"/>
                <w:position w:val="0"/>
                <w:sz w:val="22"/>
                <w:shd w:fill="auto" w:val="clear"/>
              </w:rPr>
              <w:t xml:space="preserve">100-240 </w:t>
            </w:r>
            <w:r>
              <w:rPr>
                <w:rFonts w:ascii="Arial MT" w:hAnsi="Arial MT" w:cs="Arial MT" w:eastAsia="Arial MT"/>
                <w:color w:val="auto"/>
                <w:spacing w:val="0"/>
                <w:position w:val="0"/>
                <w:sz w:val="22"/>
                <w:shd w:fill="auto" w:val="clear"/>
              </w:rPr>
              <w:t xml:space="preserve">V AC~</w:t>
            </w:r>
            <w:r>
              <w:rPr>
                <w:rFonts w:ascii="Arial MT" w:hAnsi="Arial MT" w:cs="Arial MT" w:eastAsia="Arial MT"/>
                <w:color w:val="auto"/>
                <w:spacing w:val="0"/>
                <w:position w:val="0"/>
                <w:sz w:val="22"/>
                <w:shd w:fill="auto" w:val="clear"/>
              </w:rPr>
              <w:t xml:space="preserve">50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60 </w:t>
            </w:r>
            <w:r>
              <w:rPr>
                <w:rFonts w:ascii="Arial MT" w:hAnsi="Arial MT" w:cs="Arial MT" w:eastAsia="Arial MT"/>
                <w:color w:val="auto"/>
                <w:spacing w:val="0"/>
                <w:position w:val="0"/>
                <w:sz w:val="22"/>
                <w:shd w:fill="auto" w:val="clear"/>
              </w:rPr>
              <w:t xml:space="preserve">Hz Montagem Instalável em Rack</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Desempenho Capacidade de Comutação </w:t>
            </w:r>
            <w:r>
              <w:rPr>
                <w:rFonts w:ascii="Arial MT" w:hAnsi="Arial MT" w:cs="Arial MT" w:eastAsia="Arial MT"/>
                <w:color w:val="auto"/>
                <w:spacing w:val="0"/>
                <w:position w:val="0"/>
                <w:sz w:val="22"/>
                <w:shd w:fill="auto" w:val="clear"/>
              </w:rPr>
              <w:t xml:space="preserve">56 </w:t>
            </w:r>
            <w:r>
              <w:rPr>
                <w:rFonts w:ascii="Arial MT" w:hAnsi="Arial MT" w:cs="Arial MT" w:eastAsia="Arial MT"/>
                <w:color w:val="auto"/>
                <w:spacing w:val="0"/>
                <w:position w:val="0"/>
                <w:sz w:val="22"/>
                <w:shd w:fill="auto" w:val="clear"/>
              </w:rPr>
              <w:t xml:space="preserve">Gbps Taxa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Encaminhamento de Pacotes </w:t>
            </w:r>
            <w:r>
              <w:rPr>
                <w:rFonts w:ascii="Arial MT" w:hAnsi="Arial MT" w:cs="Arial MT" w:eastAsia="Arial MT"/>
                <w:color w:val="auto"/>
                <w:spacing w:val="0"/>
                <w:position w:val="0"/>
                <w:sz w:val="22"/>
                <w:shd w:fill="auto" w:val="clear"/>
              </w:rPr>
              <w:t xml:space="preserve">41.66 </w:t>
            </w:r>
            <w:r>
              <w:rPr>
                <w:rFonts w:ascii="Arial MT" w:hAnsi="Arial MT" w:cs="Arial MT" w:eastAsia="Arial MT"/>
                <w:color w:val="auto"/>
                <w:spacing w:val="0"/>
                <w:position w:val="0"/>
                <w:sz w:val="22"/>
                <w:shd w:fill="auto" w:val="clear"/>
              </w:rPr>
              <w:t xml:space="preserve">Mpps Tabela de Endereços MAC</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16</w:t>
            </w:r>
            <w:r>
              <w:rPr>
                <w:rFonts w:ascii="Arial MT" w:hAnsi="Arial MT" w:cs="Arial MT" w:eastAsia="Arial MT"/>
                <w:color w:val="auto"/>
                <w:spacing w:val="0"/>
                <w:position w:val="0"/>
                <w:sz w:val="22"/>
                <w:shd w:fill="auto" w:val="clear"/>
              </w:rPr>
              <w:t xml:space="preserve">K Memória de Buffer de Pacote </w:t>
            </w:r>
            <w:r>
              <w:rPr>
                <w:rFonts w:ascii="Arial MT" w:hAnsi="Arial MT" w:cs="Arial MT" w:eastAsia="Arial MT"/>
                <w:color w:val="auto"/>
                <w:spacing w:val="0"/>
                <w:position w:val="0"/>
                <w:sz w:val="22"/>
                <w:shd w:fill="auto" w:val="clear"/>
              </w:rPr>
              <w:t xml:space="preserve">12 </w:t>
            </w:r>
            <w:r>
              <w:rPr>
                <w:rFonts w:ascii="Arial MT" w:hAnsi="Arial MT" w:cs="Arial MT" w:eastAsia="Arial MT"/>
                <w:color w:val="auto"/>
                <w:spacing w:val="0"/>
                <w:position w:val="0"/>
                <w:sz w:val="22"/>
                <w:shd w:fill="auto" w:val="clear"/>
              </w:rPr>
              <w:t xml:space="preserve">Mbit Jumbo Frame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KB</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Características de Software QoS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filas de prioridade Prioridade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p CoS/DSCP Agendamento de filas - SP (Strict Priority) - WRR</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(Weighted Round Robin) - SP+WRR Controle de Largura de Banda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Limite de classificação com base na porta/fluxo Desempenho mais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suave Ação para fluxos - Espelhar (para a interface suportada)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Redirecionar (para a interface suportadal) - Limite de velocidade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Comentário de QoS Características L</w:t>
            </w:r>
            <w:r>
              <w:rPr>
                <w:rFonts w:ascii="Arial MT" w:hAnsi="Arial MT" w:cs="Arial MT" w:eastAsia="Arial MT"/>
                <w:color w:val="auto"/>
                <w:spacing w:val="0"/>
                <w:position w:val="0"/>
                <w:sz w:val="22"/>
                <w:shd w:fill="auto" w:val="clear"/>
              </w:rPr>
              <w:t xml:space="preserve">3 16 </w:t>
            </w:r>
            <w:r>
              <w:rPr>
                <w:rFonts w:ascii="Arial MT" w:hAnsi="Arial MT" w:cs="Arial MT" w:eastAsia="Arial MT"/>
                <w:color w:val="auto"/>
                <w:spacing w:val="0"/>
                <w:position w:val="0"/>
                <w:sz w:val="22"/>
                <w:shd w:fill="auto" w:val="clear"/>
              </w:rPr>
              <w:t xml:space="preserve">interfaces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Roteamento estático - </w:t>
            </w:r>
            <w:r>
              <w:rPr>
                <w:rFonts w:ascii="Arial MT" w:hAnsi="Arial MT" w:cs="Arial MT" w:eastAsia="Arial MT"/>
                <w:color w:val="auto"/>
                <w:spacing w:val="0"/>
                <w:position w:val="0"/>
                <w:sz w:val="22"/>
                <w:shd w:fill="auto" w:val="clear"/>
              </w:rPr>
              <w:t xml:space="preserve">48 </w:t>
            </w:r>
            <w:r>
              <w:rPr>
                <w:rFonts w:ascii="Arial MT" w:hAnsi="Arial MT" w:cs="Arial MT" w:eastAsia="Arial MT"/>
                <w:color w:val="auto"/>
                <w:spacing w:val="0"/>
                <w:position w:val="0"/>
                <w:sz w:val="22"/>
                <w:shd w:fill="auto" w:val="clear"/>
              </w:rPr>
              <w:t xml:space="preserve">rotas estáticas ARP estático </w:t>
            </w:r>
            <w:r>
              <w:rPr>
                <w:rFonts w:ascii="Arial MT" w:hAnsi="Arial MT" w:cs="Arial MT" w:eastAsia="Arial MT"/>
                <w:color w:val="auto"/>
                <w:spacing w:val="0"/>
                <w:position w:val="0"/>
                <w:sz w:val="22"/>
                <w:shd w:fill="auto" w:val="clear"/>
              </w:rPr>
              <w:t xml:space="preserve">316 </w:t>
            </w:r>
            <w:r>
              <w:rPr>
                <w:rFonts w:ascii="Arial MT" w:hAnsi="Arial MT" w:cs="Arial MT" w:eastAsia="Arial MT"/>
                <w:color w:val="auto"/>
                <w:spacing w:val="0"/>
                <w:position w:val="0"/>
                <w:sz w:val="22"/>
                <w:shd w:fill="auto" w:val="clear"/>
              </w:rPr>
              <w:t xml:space="preserve">entradas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ARP Proxy ARP ARP gratuito Servidor DHCP DHCP Relay DHCP L</w:t>
            </w:r>
            <w:r>
              <w:rPr>
                <w:rFonts w:ascii="Arial MT" w:hAnsi="Arial MT" w:cs="Arial MT" w:eastAsia="Arial MT"/>
                <w:color w:val="auto"/>
                <w:spacing w:val="0"/>
                <w:position w:val="0"/>
                <w:sz w:val="22"/>
                <w:shd w:fill="auto" w:val="clear"/>
              </w:rPr>
              <w:t xml:space="preserve">2</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Relay Características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e L</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Agregação de links - Agregação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links estáticos - LACP </w:t>
            </w: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ad - Até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grupos de agregação e até </w:t>
            </w:r>
            <w:r>
              <w:rPr>
                <w:rFonts w:ascii="Arial MT" w:hAnsi="Arial MT" w:cs="Arial MT" w:eastAsia="Arial MT"/>
                <w:color w:val="auto"/>
                <w:spacing w:val="0"/>
                <w:position w:val="0"/>
                <w:sz w:val="22"/>
                <w:shd w:fill="auto" w:val="clear"/>
              </w:rPr>
              <w:t xml:space="preserve">8</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portas por grupo Protocolo Spanning Tree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d 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w</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s MSTP - Segurança do STP: TC Protect, Filtro BPDU,</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BPDU Protect, Root Protect, Loop Protect Detecção de Loopback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Baseado na porta - VLAN based Controle de fluxo - Controle de Fluxo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x - Prevenção de bloqueios HOL Espelhamento - Espelhamento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portas - Espelhamento de CPU - Um para um - Muitos para um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Transmissão/Recepção/Ambos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Multicast Suporta </w:t>
            </w:r>
            <w:r>
              <w:rPr>
                <w:rFonts w:ascii="Arial MT" w:hAnsi="Arial MT" w:cs="Arial MT" w:eastAsia="Arial MT"/>
                <w:color w:val="auto"/>
                <w:spacing w:val="0"/>
                <w:position w:val="0"/>
                <w:sz w:val="22"/>
                <w:shd w:fill="auto" w:val="clear"/>
              </w:rPr>
              <w:t xml:space="preserve">511 </w:t>
            </w:r>
            <w:r>
              <w:rPr>
                <w:rFonts w:ascii="Arial MT" w:hAnsi="Arial MT" w:cs="Arial MT" w:eastAsia="Arial MT"/>
                <w:color w:val="auto"/>
                <w:spacing w:val="0"/>
                <w:position w:val="0"/>
                <w:sz w:val="22"/>
                <w:shd w:fill="auto" w:val="clear"/>
              </w:rPr>
              <w:t xml:space="preserve">grupos IGMP</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IGMP Snooping - IGMP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Snooping - Fast Leave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IGMP Snooping Querier - IGMP Authentication IGMP Authentication</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MVR MLD Snooping - MLD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Snooping - Fast Leave - MLD</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Snooping Querier - Configuração de grupos estáticos - Multicast IP</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limitado Filtragem Multicast: </w:t>
            </w:r>
            <w:r>
              <w:rPr>
                <w:rFonts w:ascii="Arial MT" w:hAnsi="Arial MT" w:cs="Arial MT" w:eastAsia="Arial MT"/>
                <w:color w:val="auto"/>
                <w:spacing w:val="0"/>
                <w:position w:val="0"/>
                <w:sz w:val="22"/>
                <w:shd w:fill="auto" w:val="clear"/>
              </w:rPr>
              <w:t xml:space="preserve">256 </w:t>
            </w:r>
            <w:r>
              <w:rPr>
                <w:rFonts w:ascii="Arial MT" w:hAnsi="Arial MT" w:cs="Arial MT" w:eastAsia="Arial MT"/>
                <w:color w:val="auto"/>
                <w:spacing w:val="0"/>
                <w:position w:val="0"/>
                <w:sz w:val="22"/>
                <w:shd w:fill="auto" w:val="clear"/>
              </w:rPr>
              <w:t xml:space="preserve">perfis e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entradas por perfil</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Características Avançadas Descoberta automática de dispositivos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Configuração em massa Atualização de firmware em massa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Monitoramento de rede inteligente Avisos de eventos anormais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Configuração unificada Agendamento da Reinicialização ZTP (Zero-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Touch Provisioning)* VLAN Grupo VLAN - Máximo de </w:t>
            </w:r>
            <w:r>
              <w:rPr>
                <w:rFonts w:ascii="Arial MT" w:hAnsi="Arial MT" w:cs="Arial MT" w:eastAsia="Arial MT"/>
                <w:color w:val="auto"/>
                <w:spacing w:val="0"/>
                <w:position w:val="0"/>
                <w:sz w:val="22"/>
                <w:shd w:fill="auto" w:val="clear"/>
              </w:rPr>
              <w:t xml:space="preserve">4.000 </w:t>
            </w:r>
            <w:r>
              <w:rPr>
                <w:rFonts w:ascii="Arial MT" w:hAnsi="Arial MT" w:cs="Arial MT" w:eastAsia="Arial MT"/>
                <w:color w:val="auto"/>
                <w:spacing w:val="0"/>
                <w:position w:val="0"/>
                <w:sz w:val="22"/>
                <w:shd w:fill="auto" w:val="clear"/>
              </w:rPr>
              <w:t xml:space="preserve">Grupos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VLAN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q tagged VLAN VLAN MAC: </w:t>
            </w:r>
            <w:r>
              <w:rPr>
                <w:rFonts w:ascii="Arial MT" w:hAnsi="Arial MT" w:cs="Arial MT" w:eastAsia="Arial MT"/>
                <w:color w:val="auto"/>
                <w:spacing w:val="0"/>
                <w:position w:val="0"/>
                <w:sz w:val="22"/>
                <w:shd w:fill="auto" w:val="clear"/>
              </w:rPr>
              <w:t xml:space="preserve">12 </w:t>
            </w:r>
            <w:r>
              <w:rPr>
                <w:rFonts w:ascii="Arial MT" w:hAnsi="Arial MT" w:cs="Arial MT" w:eastAsia="Arial MT"/>
                <w:color w:val="auto"/>
                <w:spacing w:val="0"/>
                <w:position w:val="0"/>
                <w:sz w:val="22"/>
                <w:shd w:fill="auto" w:val="clear"/>
              </w:rPr>
              <w:t xml:space="preserve">entradas Protocolo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VLAN: Modelo de protocolo </w:t>
            </w:r>
            <w:r>
              <w:rPr>
                <w:rFonts w:ascii="Arial MT" w:hAnsi="Arial MT" w:cs="Arial MT" w:eastAsia="Arial MT"/>
                <w:color w:val="auto"/>
                <w:spacing w:val="0"/>
                <w:position w:val="0"/>
                <w:sz w:val="22"/>
                <w:shd w:fill="auto" w:val="clear"/>
              </w:rPr>
              <w:t xml:space="preserve">16</w:t>
            </w:r>
            <w:r>
              <w:rPr>
                <w:rFonts w:ascii="Arial MT" w:hAnsi="Arial MT" w:cs="Arial MT" w:eastAsia="Arial MT"/>
                <w:color w:val="auto"/>
                <w:spacing w:val="0"/>
                <w:position w:val="0"/>
                <w:sz w:val="22"/>
                <w:shd w:fill="auto" w:val="clear"/>
              </w:rPr>
              <w:t xml:space="preserve">, protocolo VLAN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GVRP VLAN VPN</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(QinQ) - QinQ baseado na porta - QinQ seletivo VLAN de Voz Lista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Controle de Acesso ACL baseada no tempo MAC ACL - MAC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origem - MAC de destino - ID da VLAN - Prioridade do usuário - Tipo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Ether IP ACL - IP de origem - IP de destino - Fragmento - Protocolo IP</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Marcação TCP - Porta TCP/UDP - DSCP/IP TOS - Prioridade do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usuário ACL combinado ACL de conteúdo do pacote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Política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Espelhamento - Redirecionar - Limite de velocidade - Comentário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QoS O ACL aplica-se à porta/VLAN Segurança Ligação IP-MAC-Porta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DHCP Snooping - Inspeção ARP - Proteção de IPv</w:t>
            </w:r>
            <w:r>
              <w:rPr>
                <w:rFonts w:ascii="Arial MT" w:hAnsi="Arial MT" w:cs="Arial MT" w:eastAsia="Arial MT"/>
                <w:color w:val="auto"/>
                <w:spacing w:val="0"/>
                <w:position w:val="0"/>
                <w:sz w:val="22"/>
                <w:shd w:fill="auto" w:val="clear"/>
              </w:rPr>
              <w:t xml:space="preserve">4 </w:t>
            </w:r>
            <w:r>
              <w:rPr>
                <w:rFonts w:ascii="Arial MT" w:hAnsi="Arial MT" w:cs="Arial MT" w:eastAsia="Arial MT"/>
                <w:color w:val="auto"/>
                <w:spacing w:val="0"/>
                <w:position w:val="0"/>
                <w:sz w:val="22"/>
                <w:shd w:fill="auto" w:val="clear"/>
              </w:rPr>
              <w:t xml:space="preserve">de origem</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Ligação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-MAC-Porta -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Snooping - Detecção ND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Proteção de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 origem DoS Defend Segurança de porta estática/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dinâmica - Até </w:t>
            </w:r>
            <w:r>
              <w:rPr>
                <w:rFonts w:ascii="Arial MT" w:hAnsi="Arial MT" w:cs="Arial MT" w:eastAsia="Arial MT"/>
                <w:color w:val="auto"/>
                <w:spacing w:val="0"/>
                <w:position w:val="0"/>
                <w:sz w:val="22"/>
                <w:shd w:fill="auto" w:val="clear"/>
              </w:rPr>
              <w:t xml:space="preserve">64 </w:t>
            </w:r>
            <w:r>
              <w:rPr>
                <w:rFonts w:ascii="Arial MT" w:hAnsi="Arial MT" w:cs="Arial MT" w:eastAsia="Arial MT"/>
                <w:color w:val="auto"/>
                <w:spacing w:val="0"/>
                <w:position w:val="0"/>
                <w:sz w:val="22"/>
                <w:shd w:fill="auto" w:val="clear"/>
              </w:rPr>
              <w:t xml:space="preserve">endereços MAC por porta Controle de Broadcast/</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Multicast/Unicast Storm - Modo de controle kbps/taxa/pps Controle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acesso baseado em IP/Porta/MAC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X - Autenticação baseada na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 - Autenticação baseada em MAC - Atribuição de VLAN - MAB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Guest VLAN - Suporte a autenticação e prestação de contas Radius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AAA (incluindo TACACS+) Isolamento de Portas Gerenciamento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seguro da web por meio de HTTPS com SSLv</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/TLS </w:t>
            </w:r>
            <w:r>
              <w:rPr>
                <w:rFonts w:ascii="Arial MT" w:hAnsi="Arial MT" w:cs="Arial MT" w:eastAsia="Arial MT"/>
                <w:color w:val="auto"/>
                <w:spacing w:val="0"/>
                <w:position w:val="0"/>
                <w:sz w:val="22"/>
                <w:shd w:fill="auto" w:val="clear"/>
              </w:rPr>
              <w:t xml:space="preserve">1.2</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Gerenciamento seguro de Interface de Linha de Comando (CLI) com</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Dual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Multicast Listener Discovery</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(MLD) Snooping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Interface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Roteamento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estático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Neighbor Discovery (ND)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Descoberta da unidade de transmissão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máxima (MTU) do caminho Versão </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do Internet Control Message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Protocol (ICMP) TCPv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/UDPv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Aplicativos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Cliente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Ping</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Tracert</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Telnet (v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SNMP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SSH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SSL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Http/Https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TFTP Gerenciamento GUI baseada na Web Interface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linha de comando (CLI) por meio da porta do console, Telnet</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SNMP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grupos) Modelo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SDM Cliente DHCP/BOOTP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LLDP/LLDP-MED Auto-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instalação DHCP Imagem dupla, configuração dupla Monitoramento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da CPU Diagnósticos de cabos EEE Recuperação de senha SNTP</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Log do sistema MIB II (RFC</w:t>
            </w:r>
            <w:r>
              <w:rPr>
                <w:rFonts w:ascii="Arial MT" w:hAnsi="Arial MT" w:cs="Arial MT" w:eastAsia="Arial MT"/>
                <w:color w:val="auto"/>
                <w:spacing w:val="0"/>
                <w:position w:val="0"/>
                <w:sz w:val="22"/>
                <w:shd w:fill="auto" w:val="clear"/>
              </w:rPr>
              <w:t xml:space="preserve">1213</w:t>
            </w:r>
            <w:r>
              <w:rPr>
                <w:rFonts w:ascii="Arial MT" w:hAnsi="Arial MT" w:cs="Arial MT" w:eastAsia="Arial MT"/>
                <w:color w:val="auto"/>
                <w:spacing w:val="0"/>
                <w:position w:val="0"/>
                <w:sz w:val="22"/>
                <w:shd w:fill="auto" w:val="clear"/>
              </w:rPr>
              <w:t xml:space="preserve">) Bridge MIB (RFC</w:t>
            </w:r>
            <w:r>
              <w:rPr>
                <w:rFonts w:ascii="Arial MT" w:hAnsi="Arial MT" w:cs="Arial MT" w:eastAsia="Arial MT"/>
                <w:color w:val="auto"/>
                <w:spacing w:val="0"/>
                <w:position w:val="0"/>
                <w:sz w:val="22"/>
                <w:shd w:fill="auto" w:val="clear"/>
              </w:rPr>
              <w:t xml:space="preserve">1493</w:t>
            </w:r>
            <w:r>
              <w:rPr>
                <w:rFonts w:ascii="Arial MT" w:hAnsi="Arial MT" w:cs="Arial MT" w:eastAsia="Arial MT"/>
                <w:color w:val="auto"/>
                <w:spacing w:val="0"/>
                <w:position w:val="0"/>
                <w:sz w:val="22"/>
                <w:shd w:fill="auto" w:val="clear"/>
              </w:rPr>
              <w:t xml:space="preserve">) P/Q-Bridge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MIB (RFC</w:t>
            </w:r>
            <w:r>
              <w:rPr>
                <w:rFonts w:ascii="Arial MT" w:hAnsi="Arial MT" w:cs="Arial MT" w:eastAsia="Arial MT"/>
                <w:color w:val="auto"/>
                <w:spacing w:val="0"/>
                <w:position w:val="0"/>
                <w:sz w:val="22"/>
                <w:shd w:fill="auto" w:val="clear"/>
              </w:rPr>
              <w:t xml:space="preserve">2674</w:t>
            </w:r>
            <w:r>
              <w:rPr>
                <w:rFonts w:ascii="Arial MT" w:hAnsi="Arial MT" w:cs="Arial MT" w:eastAsia="Arial MT"/>
                <w:color w:val="auto"/>
                <w:spacing w:val="0"/>
                <w:position w:val="0"/>
                <w:sz w:val="22"/>
                <w:shd w:fill="auto" w:val="clear"/>
              </w:rPr>
              <w:t xml:space="preserve">) Radius Accounting Client MIB (RFC</w:t>
            </w:r>
            <w:r>
              <w:rPr>
                <w:rFonts w:ascii="Arial MT" w:hAnsi="Arial MT" w:cs="Arial MT" w:eastAsia="Arial MT"/>
                <w:color w:val="auto"/>
                <w:spacing w:val="0"/>
                <w:position w:val="0"/>
                <w:sz w:val="22"/>
                <w:shd w:fill="auto" w:val="clear"/>
              </w:rPr>
              <w:t xml:space="preserve">2620</w:t>
            </w:r>
            <w:r>
              <w:rPr>
                <w:rFonts w:ascii="Arial MT" w:hAnsi="Arial MT" w:cs="Arial MT" w:eastAsia="Arial MT"/>
                <w:color w:val="auto"/>
                <w:spacing w:val="0"/>
                <w:position w:val="0"/>
                <w:sz w:val="22"/>
                <w:shd w:fill="auto" w:val="clear"/>
              </w:rPr>
              <w:t xml:space="preserve">) Radius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Authentication Client MIB (RFC</w:t>
            </w:r>
            <w:r>
              <w:rPr>
                <w:rFonts w:ascii="Arial MT" w:hAnsi="Arial MT" w:cs="Arial MT" w:eastAsia="Arial MT"/>
                <w:color w:val="auto"/>
                <w:spacing w:val="0"/>
                <w:position w:val="0"/>
                <w:sz w:val="22"/>
                <w:shd w:fill="auto" w:val="clear"/>
              </w:rPr>
              <w:t xml:space="preserve">2618</w:t>
            </w:r>
            <w:r>
              <w:rPr>
                <w:rFonts w:ascii="Arial MT" w:hAnsi="Arial MT" w:cs="Arial MT" w:eastAsia="Arial MT"/>
                <w:color w:val="auto"/>
                <w:spacing w:val="0"/>
                <w:position w:val="0"/>
                <w:sz w:val="22"/>
                <w:shd w:fill="auto" w:val="clear"/>
              </w:rPr>
              <w:t xml:space="preserve">) Remote Ping, Traceroute MIB</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(RFC</w:t>
            </w:r>
            <w:r>
              <w:rPr>
                <w:rFonts w:ascii="Arial MT" w:hAnsi="Arial MT" w:cs="Arial MT" w:eastAsia="Arial MT"/>
                <w:color w:val="auto"/>
                <w:spacing w:val="0"/>
                <w:position w:val="0"/>
                <w:sz w:val="22"/>
                <w:shd w:fill="auto" w:val="clear"/>
              </w:rPr>
              <w:t xml:space="preserve">2925</w:t>
            </w:r>
            <w:r>
              <w:rPr>
                <w:rFonts w:ascii="Arial MT" w:hAnsi="Arial MT" w:cs="Arial MT" w:eastAsia="Arial MT"/>
                <w:color w:val="auto"/>
                <w:spacing w:val="0"/>
                <w:position w:val="0"/>
                <w:sz w:val="22"/>
                <w:shd w:fill="auto" w:val="clear"/>
              </w:rPr>
              <w:t xml:space="preserve">) Support TP-Link private MIBs RMON MIB(RFC</w:t>
            </w:r>
            <w:r>
              <w:rPr>
                <w:rFonts w:ascii="Arial MT" w:hAnsi="Arial MT" w:cs="Arial MT" w:eastAsia="Arial MT"/>
                <w:color w:val="auto"/>
                <w:spacing w:val="0"/>
                <w:position w:val="0"/>
                <w:sz w:val="22"/>
                <w:shd w:fill="auto" w:val="clear"/>
              </w:rPr>
              <w:t xml:space="preserve">1757</w:t>
            </w:r>
            <w:r>
              <w:rPr>
                <w:rFonts w:ascii="Arial MT" w:hAnsi="Arial MT" w:cs="Arial MT" w:eastAsia="Arial MT"/>
                <w:color w:val="auto"/>
                <w:spacing w:val="0"/>
                <w:position w:val="0"/>
                <w:sz w:val="22"/>
                <w:shd w:fill="auto" w:val="clear"/>
              </w:rPr>
              <w:t xml:space="preserve">, rmon</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1,2,3,9</w:t>
            </w:r>
            <w:r>
              <w:rPr>
                <w:rFonts w:ascii="Arial MT" w:hAnsi="Arial MT" w:cs="Arial MT" w:eastAsia="Arial MT"/>
                <w:color w:val="auto"/>
                <w:spacing w:val="0"/>
                <w:position w:val="0"/>
                <w:sz w:val="22"/>
                <w:shd w:fill="auto" w:val="clear"/>
              </w:rPr>
              <w:t xml:space="preserve">) Gerenciamento Centralizado Suporte ao Omada Software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Controller Zero-Touch Provisioning Yes. Requiring the use of Omada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Cloud-Based Controller (TL-SG</w:t>
            </w:r>
            <w:r>
              <w:rPr>
                <w:rFonts w:ascii="Arial MT" w:hAnsi="Arial MT" w:cs="Arial MT" w:eastAsia="Arial MT"/>
                <w:color w:val="auto"/>
                <w:spacing w:val="0"/>
                <w:position w:val="0"/>
                <w:sz w:val="22"/>
                <w:shd w:fill="auto" w:val="clear"/>
              </w:rPr>
              <w:t xml:space="preserve">3428 </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and above). Recursos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Gerenciamento Web-based GUI Command Line Interface (CLI)</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through console port, telnet SNMPv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groups) SDM Template DHCP/BOOTP Client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LLDP-MED DHCP AutoInstall Dual Image, Dual Configuration CPU</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Monitoring Cable Diagnostics EEE Password Recovery SNTP System</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Log Outros Certificação CE, FCC, RoHS Requerimentos do Sistema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Microsoft® Windows® </w:t>
            </w:r>
            <w:r>
              <w:rPr>
                <w:rFonts w:ascii="Arial MT" w:hAnsi="Arial MT" w:cs="Arial MT" w:eastAsia="Arial MT"/>
                <w:color w:val="auto"/>
                <w:spacing w:val="0"/>
                <w:position w:val="0"/>
                <w:sz w:val="22"/>
                <w:shd w:fill="auto" w:val="clear"/>
              </w:rPr>
              <w:t xml:space="preserve">98</w:t>
            </w:r>
            <w:r>
              <w:rPr>
                <w:rFonts w:ascii="Arial MT" w:hAnsi="Arial MT" w:cs="Arial MT" w:eastAsia="Arial MT"/>
                <w:color w:val="auto"/>
                <w:spacing w:val="0"/>
                <w:position w:val="0"/>
                <w:sz w:val="22"/>
                <w:shd w:fill="auto" w:val="clear"/>
              </w:rPr>
              <w:t xml:space="preserve">SE, NT, </w:t>
            </w:r>
            <w:r>
              <w:rPr>
                <w:rFonts w:ascii="Arial MT" w:hAnsi="Arial MT" w:cs="Arial MT" w:eastAsia="Arial MT"/>
                <w:color w:val="auto"/>
                <w:spacing w:val="0"/>
                <w:position w:val="0"/>
                <w:sz w:val="22"/>
                <w:shd w:fill="auto" w:val="clear"/>
              </w:rPr>
              <w:t xml:space="preserve">2000</w:t>
            </w:r>
            <w:r>
              <w:rPr>
                <w:rFonts w:ascii="Arial MT" w:hAnsi="Arial MT" w:cs="Arial MT" w:eastAsia="Arial MT"/>
                <w:color w:val="auto"/>
                <w:spacing w:val="0"/>
                <w:position w:val="0"/>
                <w:sz w:val="22"/>
                <w:shd w:fill="auto" w:val="clear"/>
              </w:rPr>
              <w:t xml:space="preserve">, XP, Vista or Windows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7</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11</w:t>
            </w:r>
            <w:r>
              <w:rPr>
                <w:rFonts w:ascii="Arial MT" w:hAnsi="Arial MT" w:cs="Arial MT" w:eastAsia="Arial MT"/>
                <w:color w:val="auto"/>
                <w:spacing w:val="0"/>
                <w:position w:val="0"/>
                <w:sz w:val="22"/>
                <w:shd w:fill="auto" w:val="clear"/>
              </w:rPr>
              <w:t xml:space="preserve">, MAC® OS, NetWare®, UNIX® or Linux.</w:t>
            </w:r>
          </w:p>
          <w:p>
            <w:pPr>
              <w:spacing w:before="38" w:after="0" w:line="240"/>
              <w:ind w:right="55" w:left="40" w:firstLine="0"/>
              <w:jc w:val="both"/>
              <w:rPr>
                <w:color w:val="auto"/>
                <w:spacing w:val="0"/>
                <w:position w:val="0"/>
                <w:sz w:val="22"/>
                <w:shd w:fill="auto" w:val="clear"/>
              </w:rPr>
            </w:pPr>
          </w:p>
        </w:tc>
        <w:tc>
          <w:tcPr>
            <w:tcW w:w="992"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position w:val="0"/>
                <w:shd w:fill="auto" w:val="clear"/>
              </w:rPr>
            </w:pPr>
            <w:r>
              <w:rPr>
                <w:rFonts w:ascii="Arial" w:hAnsi="Arial" w:cs="Arial" w:eastAsia="Arial"/>
                <w:color w:val="auto"/>
                <w:spacing w:val="-2"/>
                <w:position w:val="0"/>
                <w:sz w:val="16"/>
                <w:shd w:fill="auto" w:val="clear"/>
              </w:rPr>
              <w:t xml:space="preserve">75</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         R$ </w:t>
            </w:r>
            <w:r>
              <w:rPr>
                <w:rFonts w:ascii="Arial MT" w:hAnsi="Arial MT" w:cs="Arial MT" w:eastAsia="Arial MT"/>
                <w:color w:val="auto"/>
                <w:spacing w:val="0"/>
                <w:position w:val="0"/>
                <w:sz w:val="22"/>
                <w:shd w:fill="auto" w:val="clear"/>
              </w:rPr>
              <w:t xml:space="preserve">2.159,81</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 R$ </w:t>
            </w:r>
            <w:r>
              <w:rPr>
                <w:rFonts w:ascii="Arial MT" w:hAnsi="Arial MT" w:cs="Arial MT" w:eastAsia="Arial MT"/>
                <w:color w:val="auto"/>
                <w:spacing w:val="0"/>
                <w:position w:val="0"/>
                <w:sz w:val="22"/>
                <w:shd w:fill="auto" w:val="clear"/>
              </w:rPr>
              <w:t xml:space="preserve">161.985,75</w:t>
            </w:r>
          </w:p>
        </w:tc>
      </w:tr>
      <w:tr>
        <w:trPr>
          <w:trHeight w:val="842"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4</w:t>
            </w:r>
          </w:p>
        </w:tc>
        <w:tc>
          <w:tcPr>
            <w:tcW w:w="83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spacing w:val="0"/>
                <w:position w:val="0"/>
                <w:shd w:fill="auto" w:val="clear"/>
              </w:rPr>
            </w:pPr>
            <w:r>
              <w:rPr>
                <w:rFonts w:ascii="Arial" w:hAnsi="Arial" w:cs="Arial" w:eastAsia="Arial"/>
                <w:color w:val="000000"/>
                <w:spacing w:val="0"/>
                <w:position w:val="0"/>
                <w:sz w:val="16"/>
                <w:shd w:fill="auto" w:val="clear"/>
              </w:rPr>
              <w:t xml:space="preserve">UNIDADE</w:t>
            </w:r>
          </w:p>
        </w:tc>
        <w:tc>
          <w:tcPr>
            <w:tcW w:w="311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Switch de </w:t>
            </w:r>
            <w:r>
              <w:rPr>
                <w:rFonts w:ascii="Arial MT" w:hAnsi="Arial MT" w:cs="Arial MT" w:eastAsia="Arial MT"/>
                <w:color w:val="auto"/>
                <w:spacing w:val="0"/>
                <w:position w:val="0"/>
                <w:sz w:val="22"/>
                <w:shd w:fill="auto" w:val="clear"/>
              </w:rPr>
              <w:t xml:space="preserve">24 </w:t>
            </w:r>
            <w:r>
              <w:rPr>
                <w:rFonts w:ascii="Arial MT" w:hAnsi="Arial MT" w:cs="Arial MT" w:eastAsia="Arial MT"/>
                <w:color w:val="auto"/>
                <w:spacing w:val="0"/>
                <w:position w:val="0"/>
                <w:sz w:val="22"/>
                <w:shd w:fill="auto" w:val="clear"/>
              </w:rPr>
              <w:t xml:space="preserve">Portas Descritivo Switch </w:t>
            </w:r>
            <w:r>
              <w:rPr>
                <w:rFonts w:ascii="Arial MT" w:hAnsi="Arial MT" w:cs="Arial MT" w:eastAsia="Arial MT"/>
                <w:color w:val="auto"/>
                <w:spacing w:val="0"/>
                <w:position w:val="0"/>
                <w:sz w:val="22"/>
                <w:shd w:fill="auto" w:val="clear"/>
              </w:rPr>
              <w:t xml:space="preserve">24 </w:t>
            </w:r>
            <w:r>
              <w:rPr>
                <w:rFonts w:ascii="Arial MT" w:hAnsi="Arial MT" w:cs="Arial MT" w:eastAsia="Arial MT"/>
                <w:color w:val="auto"/>
                <w:spacing w:val="0"/>
                <w:position w:val="0"/>
                <w:sz w:val="22"/>
                <w:shd w:fill="auto" w:val="clear"/>
              </w:rPr>
              <w:t xml:space="preserve">Portas Características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Hardware Interface </w:t>
            </w:r>
            <w:r>
              <w:rPr>
                <w:rFonts w:ascii="Arial MT" w:hAnsi="Arial MT" w:cs="Arial MT" w:eastAsia="Arial MT"/>
                <w:color w:val="auto"/>
                <w:spacing w:val="0"/>
                <w:position w:val="0"/>
                <w:sz w:val="22"/>
                <w:shd w:fill="auto" w:val="clear"/>
              </w:rPr>
              <w:t xml:space="preserve">24</w:t>
            </w:r>
            <w:r>
              <w:rPr>
                <w:rFonts w:ascii="Arial MT" w:hAnsi="Arial MT" w:cs="Arial MT" w:eastAsia="Arial MT"/>
                <w:color w:val="auto"/>
                <w:spacing w:val="0"/>
                <w:position w:val="0"/>
                <w:sz w:val="22"/>
                <w:shd w:fill="auto" w:val="clear"/>
              </w:rPr>
              <w:t xml:space="preserve">× Portas RJ</w:t>
            </w:r>
            <w:r>
              <w:rPr>
                <w:rFonts w:ascii="Arial MT" w:hAnsi="Arial MT" w:cs="Arial MT" w:eastAsia="Arial MT"/>
                <w:color w:val="auto"/>
                <w:spacing w:val="0"/>
                <w:position w:val="0"/>
                <w:sz w:val="22"/>
                <w:shd w:fill="auto" w:val="clear"/>
              </w:rPr>
              <w:t xml:space="preserve">45 </w:t>
            </w:r>
            <w:r>
              <w:rPr>
                <w:rFonts w:ascii="Arial MT" w:hAnsi="Arial MT" w:cs="Arial MT" w:eastAsia="Arial MT"/>
                <w:color w:val="auto"/>
                <w:spacing w:val="0"/>
                <w:position w:val="0"/>
                <w:sz w:val="22"/>
                <w:shd w:fill="auto" w:val="clear"/>
              </w:rPr>
              <w:t xml:space="preserve">de </w:t>
            </w: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1000 </w:t>
            </w:r>
            <w:r>
              <w:rPr>
                <w:rFonts w:ascii="Arial MT" w:hAnsi="Arial MT" w:cs="Arial MT" w:eastAsia="Arial MT"/>
                <w:color w:val="auto"/>
                <w:spacing w:val="0"/>
                <w:position w:val="0"/>
                <w:sz w:val="22"/>
                <w:shd w:fill="auto" w:val="clear"/>
              </w:rPr>
              <w:t xml:space="preserve">Mbps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(Negociação Automática/MDI Automático/MDIX) </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 Slots SFP Gigabit</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Porta de Console RJ</w:t>
            </w:r>
            <w:r>
              <w:rPr>
                <w:rFonts w:ascii="Arial MT" w:hAnsi="Arial MT" w:cs="Arial MT" w:eastAsia="Arial MT"/>
                <w:color w:val="auto"/>
                <w:spacing w:val="0"/>
                <w:position w:val="0"/>
                <w:sz w:val="22"/>
                <w:shd w:fill="auto" w:val="clear"/>
              </w:rPr>
              <w:t xml:space="preserve">45 1</w:t>
            </w:r>
            <w:r>
              <w:rPr>
                <w:rFonts w:ascii="Arial MT" w:hAnsi="Arial MT" w:cs="Arial MT" w:eastAsia="Arial MT"/>
                <w:color w:val="auto"/>
                <w:spacing w:val="0"/>
                <w:position w:val="0"/>
                <w:sz w:val="22"/>
                <w:shd w:fill="auto" w:val="clear"/>
              </w:rPr>
              <w:t xml:space="preserve">× Porta de Console Micro-USB Fonte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Alimentação </w:t>
            </w:r>
            <w:r>
              <w:rPr>
                <w:rFonts w:ascii="Arial MT" w:hAnsi="Arial MT" w:cs="Arial MT" w:eastAsia="Arial MT"/>
                <w:color w:val="auto"/>
                <w:spacing w:val="0"/>
                <w:position w:val="0"/>
                <w:sz w:val="22"/>
                <w:shd w:fill="auto" w:val="clear"/>
              </w:rPr>
              <w:t xml:space="preserve">100-240 </w:t>
            </w:r>
            <w:r>
              <w:rPr>
                <w:rFonts w:ascii="Arial MT" w:hAnsi="Arial MT" w:cs="Arial MT" w:eastAsia="Arial MT"/>
                <w:color w:val="auto"/>
                <w:spacing w:val="0"/>
                <w:position w:val="0"/>
                <w:sz w:val="22"/>
                <w:shd w:fill="auto" w:val="clear"/>
              </w:rPr>
              <w:t xml:space="preserve">V AC~</w:t>
            </w:r>
            <w:r>
              <w:rPr>
                <w:rFonts w:ascii="Arial MT" w:hAnsi="Arial MT" w:cs="Arial MT" w:eastAsia="Arial MT"/>
                <w:color w:val="auto"/>
                <w:spacing w:val="0"/>
                <w:position w:val="0"/>
                <w:sz w:val="22"/>
                <w:shd w:fill="auto" w:val="clear"/>
              </w:rPr>
              <w:t xml:space="preserve">50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60 </w:t>
            </w:r>
            <w:r>
              <w:rPr>
                <w:rFonts w:ascii="Arial MT" w:hAnsi="Arial MT" w:cs="Arial MT" w:eastAsia="Arial MT"/>
                <w:color w:val="auto"/>
                <w:spacing w:val="0"/>
                <w:position w:val="0"/>
                <w:sz w:val="22"/>
                <w:shd w:fill="auto" w:val="clear"/>
              </w:rPr>
              <w:t xml:space="preserve">Hz Montagem Instalável em Rack</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Desempenho Capacidade de Comutação </w:t>
            </w:r>
            <w:r>
              <w:rPr>
                <w:rFonts w:ascii="Arial MT" w:hAnsi="Arial MT" w:cs="Arial MT" w:eastAsia="Arial MT"/>
                <w:color w:val="auto"/>
                <w:spacing w:val="0"/>
                <w:position w:val="0"/>
                <w:sz w:val="22"/>
                <w:shd w:fill="auto" w:val="clear"/>
              </w:rPr>
              <w:t xml:space="preserve">56 </w:t>
            </w:r>
            <w:r>
              <w:rPr>
                <w:rFonts w:ascii="Arial MT" w:hAnsi="Arial MT" w:cs="Arial MT" w:eastAsia="Arial MT"/>
                <w:color w:val="auto"/>
                <w:spacing w:val="0"/>
                <w:position w:val="0"/>
                <w:sz w:val="22"/>
                <w:shd w:fill="auto" w:val="clear"/>
              </w:rPr>
              <w:t xml:space="preserve">Gbps Taxa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Encaminhamento de Pacotes </w:t>
            </w:r>
            <w:r>
              <w:rPr>
                <w:rFonts w:ascii="Arial MT" w:hAnsi="Arial MT" w:cs="Arial MT" w:eastAsia="Arial MT"/>
                <w:color w:val="auto"/>
                <w:spacing w:val="0"/>
                <w:position w:val="0"/>
                <w:sz w:val="22"/>
                <w:shd w:fill="auto" w:val="clear"/>
              </w:rPr>
              <w:t xml:space="preserve">41.66 </w:t>
            </w:r>
            <w:r>
              <w:rPr>
                <w:rFonts w:ascii="Arial MT" w:hAnsi="Arial MT" w:cs="Arial MT" w:eastAsia="Arial MT"/>
                <w:color w:val="auto"/>
                <w:spacing w:val="0"/>
                <w:position w:val="0"/>
                <w:sz w:val="22"/>
                <w:shd w:fill="auto" w:val="clear"/>
              </w:rPr>
              <w:t xml:space="preserve">Mpps Tabela de Endereços MAC</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16</w:t>
            </w:r>
            <w:r>
              <w:rPr>
                <w:rFonts w:ascii="Arial MT" w:hAnsi="Arial MT" w:cs="Arial MT" w:eastAsia="Arial MT"/>
                <w:color w:val="auto"/>
                <w:spacing w:val="0"/>
                <w:position w:val="0"/>
                <w:sz w:val="22"/>
                <w:shd w:fill="auto" w:val="clear"/>
              </w:rPr>
              <w:t xml:space="preserve">K Memória de Buffer de Pacote </w:t>
            </w:r>
            <w:r>
              <w:rPr>
                <w:rFonts w:ascii="Arial MT" w:hAnsi="Arial MT" w:cs="Arial MT" w:eastAsia="Arial MT"/>
                <w:color w:val="auto"/>
                <w:spacing w:val="0"/>
                <w:position w:val="0"/>
                <w:sz w:val="22"/>
                <w:shd w:fill="auto" w:val="clear"/>
              </w:rPr>
              <w:t xml:space="preserve">12 </w:t>
            </w:r>
            <w:r>
              <w:rPr>
                <w:rFonts w:ascii="Arial MT" w:hAnsi="Arial MT" w:cs="Arial MT" w:eastAsia="Arial MT"/>
                <w:color w:val="auto"/>
                <w:spacing w:val="0"/>
                <w:position w:val="0"/>
                <w:sz w:val="22"/>
                <w:shd w:fill="auto" w:val="clear"/>
              </w:rPr>
              <w:t xml:space="preserve">Mbit Jumbo Frame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KB</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Características de Software QoS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filas de prioridade Prioridade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p CoS/DSCP Agendamento de filas - SP (Strict Priority) - WRR</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(Weighted Round Robin) - SP+WRR Controle de Largura de Banda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Limite de classificação com base na porta/fluxo Desempenho mais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suave Ação para fluxos - Espelhar (para a interface suportada)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Redirecionar (para a interface suportadal) - Limite de velocidade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Comentário de QoS Características L</w:t>
            </w:r>
            <w:r>
              <w:rPr>
                <w:rFonts w:ascii="Arial MT" w:hAnsi="Arial MT" w:cs="Arial MT" w:eastAsia="Arial MT"/>
                <w:color w:val="auto"/>
                <w:spacing w:val="0"/>
                <w:position w:val="0"/>
                <w:sz w:val="22"/>
                <w:shd w:fill="auto" w:val="clear"/>
              </w:rPr>
              <w:t xml:space="preserve">3 16 </w:t>
            </w:r>
            <w:r>
              <w:rPr>
                <w:rFonts w:ascii="Arial MT" w:hAnsi="Arial MT" w:cs="Arial MT" w:eastAsia="Arial MT"/>
                <w:color w:val="auto"/>
                <w:spacing w:val="0"/>
                <w:position w:val="0"/>
                <w:sz w:val="22"/>
                <w:shd w:fill="auto" w:val="clear"/>
              </w:rPr>
              <w:t xml:space="preserve">interfaces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Roteamento estático - </w:t>
            </w:r>
            <w:r>
              <w:rPr>
                <w:rFonts w:ascii="Arial MT" w:hAnsi="Arial MT" w:cs="Arial MT" w:eastAsia="Arial MT"/>
                <w:color w:val="auto"/>
                <w:spacing w:val="0"/>
                <w:position w:val="0"/>
                <w:sz w:val="22"/>
                <w:shd w:fill="auto" w:val="clear"/>
              </w:rPr>
              <w:t xml:space="preserve">48 </w:t>
            </w:r>
            <w:r>
              <w:rPr>
                <w:rFonts w:ascii="Arial MT" w:hAnsi="Arial MT" w:cs="Arial MT" w:eastAsia="Arial MT"/>
                <w:color w:val="auto"/>
                <w:spacing w:val="0"/>
                <w:position w:val="0"/>
                <w:sz w:val="22"/>
                <w:shd w:fill="auto" w:val="clear"/>
              </w:rPr>
              <w:t xml:space="preserve">rotas estáticas ARP estático </w:t>
            </w:r>
            <w:r>
              <w:rPr>
                <w:rFonts w:ascii="Arial MT" w:hAnsi="Arial MT" w:cs="Arial MT" w:eastAsia="Arial MT"/>
                <w:color w:val="auto"/>
                <w:spacing w:val="0"/>
                <w:position w:val="0"/>
                <w:sz w:val="22"/>
                <w:shd w:fill="auto" w:val="clear"/>
              </w:rPr>
              <w:t xml:space="preserve">316 </w:t>
            </w:r>
            <w:r>
              <w:rPr>
                <w:rFonts w:ascii="Arial MT" w:hAnsi="Arial MT" w:cs="Arial MT" w:eastAsia="Arial MT"/>
                <w:color w:val="auto"/>
                <w:spacing w:val="0"/>
                <w:position w:val="0"/>
                <w:sz w:val="22"/>
                <w:shd w:fill="auto" w:val="clear"/>
              </w:rPr>
              <w:t xml:space="preserve">entradas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ARP Proxy ARP ARP gratuito Servidor DHCP DHCP Relay DHCP L</w:t>
            </w:r>
            <w:r>
              <w:rPr>
                <w:rFonts w:ascii="Arial MT" w:hAnsi="Arial MT" w:cs="Arial MT" w:eastAsia="Arial MT"/>
                <w:color w:val="auto"/>
                <w:spacing w:val="0"/>
                <w:position w:val="0"/>
                <w:sz w:val="22"/>
                <w:shd w:fill="auto" w:val="clear"/>
              </w:rPr>
              <w:t xml:space="preserve">2</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Relay Características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e L</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Agregação de links - Agregação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links estáticos - LACP </w:t>
            </w: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ad - Até </w:t>
            </w:r>
            <w:r>
              <w:rPr>
                <w:rFonts w:ascii="Arial MT" w:hAnsi="Arial MT" w:cs="Arial MT" w:eastAsia="Arial MT"/>
                <w:color w:val="auto"/>
                <w:spacing w:val="0"/>
                <w:position w:val="0"/>
                <w:sz w:val="22"/>
                <w:shd w:fill="auto" w:val="clear"/>
              </w:rPr>
              <w:t xml:space="preserve">8 </w:t>
            </w:r>
            <w:r>
              <w:rPr>
                <w:rFonts w:ascii="Arial MT" w:hAnsi="Arial MT" w:cs="Arial MT" w:eastAsia="Arial MT"/>
                <w:color w:val="auto"/>
                <w:spacing w:val="0"/>
                <w:position w:val="0"/>
                <w:sz w:val="22"/>
                <w:shd w:fill="auto" w:val="clear"/>
              </w:rPr>
              <w:t xml:space="preserve">grupos de agregação e até </w:t>
            </w:r>
            <w:r>
              <w:rPr>
                <w:rFonts w:ascii="Arial MT" w:hAnsi="Arial MT" w:cs="Arial MT" w:eastAsia="Arial MT"/>
                <w:color w:val="auto"/>
                <w:spacing w:val="0"/>
                <w:position w:val="0"/>
                <w:sz w:val="22"/>
                <w:shd w:fill="auto" w:val="clear"/>
              </w:rPr>
              <w:t xml:space="preserve">8</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portas por grupo Protocolo Spanning Tree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d 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w</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RSTP -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s MSTP - Segurança do STP: TC Protect, Filtro BPDU,</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BPDU Protect, Root Protect, Loop Protect Detecção de Loopback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Baseado na porta - VLAN based Controle de fluxo - Controle de Fluxo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802.3</w:t>
            </w:r>
            <w:r>
              <w:rPr>
                <w:rFonts w:ascii="Arial MT" w:hAnsi="Arial MT" w:cs="Arial MT" w:eastAsia="Arial MT"/>
                <w:color w:val="auto"/>
                <w:spacing w:val="0"/>
                <w:position w:val="0"/>
                <w:sz w:val="22"/>
                <w:shd w:fill="auto" w:val="clear"/>
              </w:rPr>
              <w:t xml:space="preserve">x - Prevenção de bloqueios HOL Espelhamento - Espelhamento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portas - Espelhamento de CPU - Um para um - Muitos para um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Transmissão/Recepção/Ambos L</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Multicast Suporta </w:t>
            </w:r>
            <w:r>
              <w:rPr>
                <w:rFonts w:ascii="Arial MT" w:hAnsi="Arial MT" w:cs="Arial MT" w:eastAsia="Arial MT"/>
                <w:color w:val="auto"/>
                <w:spacing w:val="0"/>
                <w:position w:val="0"/>
                <w:sz w:val="22"/>
                <w:shd w:fill="auto" w:val="clear"/>
              </w:rPr>
              <w:t xml:space="preserve">511 </w:t>
            </w:r>
            <w:r>
              <w:rPr>
                <w:rFonts w:ascii="Arial MT" w:hAnsi="Arial MT" w:cs="Arial MT" w:eastAsia="Arial MT"/>
                <w:color w:val="auto"/>
                <w:spacing w:val="0"/>
                <w:position w:val="0"/>
                <w:sz w:val="22"/>
                <w:shd w:fill="auto" w:val="clear"/>
              </w:rPr>
              <w:t xml:space="preserve">grupos IGMP</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IGMP Snooping - IGMP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Snooping - Fast Leave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IGMP Snooping Querier - IGMP Authentication IGMP Authentication</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MVR MLD Snooping - MLD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Snooping - Fast Leave - MLD</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Snooping Querier - Configuração de grupos estáticos - Multicast IP</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limitado Filtragem Multicast: </w:t>
            </w:r>
            <w:r>
              <w:rPr>
                <w:rFonts w:ascii="Arial MT" w:hAnsi="Arial MT" w:cs="Arial MT" w:eastAsia="Arial MT"/>
                <w:color w:val="auto"/>
                <w:spacing w:val="0"/>
                <w:position w:val="0"/>
                <w:sz w:val="22"/>
                <w:shd w:fill="auto" w:val="clear"/>
              </w:rPr>
              <w:t xml:space="preserve">256 </w:t>
            </w:r>
            <w:r>
              <w:rPr>
                <w:rFonts w:ascii="Arial MT" w:hAnsi="Arial MT" w:cs="Arial MT" w:eastAsia="Arial MT"/>
                <w:color w:val="auto"/>
                <w:spacing w:val="0"/>
                <w:position w:val="0"/>
                <w:sz w:val="22"/>
                <w:shd w:fill="auto" w:val="clear"/>
              </w:rPr>
              <w:t xml:space="preserve">perfis e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entradas por perfil</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Características Avançadas Descoberta automática de dispositivos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Configuração em massa Atualização de firmware em massa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Monitoramento de rede inteligente Avisos de eventos anormais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Configuração unificada Agendamento da Reinicialização ZTP (Zero-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Touch Provisioning)* VLAN Grupo VLAN - Máximo de </w:t>
            </w:r>
            <w:r>
              <w:rPr>
                <w:rFonts w:ascii="Arial MT" w:hAnsi="Arial MT" w:cs="Arial MT" w:eastAsia="Arial MT"/>
                <w:color w:val="auto"/>
                <w:spacing w:val="0"/>
                <w:position w:val="0"/>
                <w:sz w:val="22"/>
                <w:shd w:fill="auto" w:val="clear"/>
              </w:rPr>
              <w:t xml:space="preserve">4.000 </w:t>
            </w:r>
            <w:r>
              <w:rPr>
                <w:rFonts w:ascii="Arial MT" w:hAnsi="Arial MT" w:cs="Arial MT" w:eastAsia="Arial MT"/>
                <w:color w:val="auto"/>
                <w:spacing w:val="0"/>
                <w:position w:val="0"/>
                <w:sz w:val="22"/>
                <w:shd w:fill="auto" w:val="clear"/>
              </w:rPr>
              <w:t xml:space="preserve">Grupos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VLAN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q tagged VLAN VLAN MAC: </w:t>
            </w:r>
            <w:r>
              <w:rPr>
                <w:rFonts w:ascii="Arial MT" w:hAnsi="Arial MT" w:cs="Arial MT" w:eastAsia="Arial MT"/>
                <w:color w:val="auto"/>
                <w:spacing w:val="0"/>
                <w:position w:val="0"/>
                <w:sz w:val="22"/>
                <w:shd w:fill="auto" w:val="clear"/>
              </w:rPr>
              <w:t xml:space="preserve">12 </w:t>
            </w:r>
            <w:r>
              <w:rPr>
                <w:rFonts w:ascii="Arial MT" w:hAnsi="Arial MT" w:cs="Arial MT" w:eastAsia="Arial MT"/>
                <w:color w:val="auto"/>
                <w:spacing w:val="0"/>
                <w:position w:val="0"/>
                <w:sz w:val="22"/>
                <w:shd w:fill="auto" w:val="clear"/>
              </w:rPr>
              <w:t xml:space="preserve">entradas Protocolo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VLAN: Modelo de protocolo </w:t>
            </w:r>
            <w:r>
              <w:rPr>
                <w:rFonts w:ascii="Arial MT" w:hAnsi="Arial MT" w:cs="Arial MT" w:eastAsia="Arial MT"/>
                <w:color w:val="auto"/>
                <w:spacing w:val="0"/>
                <w:position w:val="0"/>
                <w:sz w:val="22"/>
                <w:shd w:fill="auto" w:val="clear"/>
              </w:rPr>
              <w:t xml:space="preserve">16</w:t>
            </w:r>
            <w:r>
              <w:rPr>
                <w:rFonts w:ascii="Arial MT" w:hAnsi="Arial MT" w:cs="Arial MT" w:eastAsia="Arial MT"/>
                <w:color w:val="auto"/>
                <w:spacing w:val="0"/>
                <w:position w:val="0"/>
                <w:sz w:val="22"/>
                <w:shd w:fill="auto" w:val="clear"/>
              </w:rPr>
              <w:t xml:space="preserve">, protocolo VLAN </w:t>
            </w:r>
            <w:r>
              <w:rPr>
                <w:rFonts w:ascii="Arial MT" w:hAnsi="Arial MT" w:cs="Arial MT" w:eastAsia="Arial MT"/>
                <w:color w:val="auto"/>
                <w:spacing w:val="0"/>
                <w:position w:val="0"/>
                <w:sz w:val="22"/>
                <w:shd w:fill="auto" w:val="clear"/>
              </w:rPr>
              <w:t xml:space="preserve">16 </w:t>
            </w:r>
            <w:r>
              <w:rPr>
                <w:rFonts w:ascii="Arial MT" w:hAnsi="Arial MT" w:cs="Arial MT" w:eastAsia="Arial MT"/>
                <w:color w:val="auto"/>
                <w:spacing w:val="0"/>
                <w:position w:val="0"/>
                <w:sz w:val="22"/>
                <w:shd w:fill="auto" w:val="clear"/>
              </w:rPr>
              <w:t xml:space="preserve">GVRP VLAN VPN</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(QinQ) - QinQ baseado na porta - QinQ seletivo VLAN de Voz Lista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Controle de Acesso ACL baseada no tempo MAC ACL - MAC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origem - MAC de destino - ID da VLAN - Prioridade do usuário - Tipo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Ether IP ACL - IP de origem - IP de destino - Fragmento - Protocolo IP</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Marcação TCP - Porta TCP/UDP - DSCP/IP TOS - Prioridade do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usuário ACL combinado ACL de conteúdo do pacote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Política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Espelhamento - Redirecionar - Limite de velocidade - Comentário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QoS O ACL aplica-se à porta/VLAN Segurança Ligação IP-MAC-Porta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 DHCP Snooping - Inspeção ARP - Proteção de IPv</w:t>
            </w:r>
            <w:r>
              <w:rPr>
                <w:rFonts w:ascii="Arial MT" w:hAnsi="Arial MT" w:cs="Arial MT" w:eastAsia="Arial MT"/>
                <w:color w:val="auto"/>
                <w:spacing w:val="0"/>
                <w:position w:val="0"/>
                <w:sz w:val="22"/>
                <w:shd w:fill="auto" w:val="clear"/>
              </w:rPr>
              <w:t xml:space="preserve">4 </w:t>
            </w:r>
            <w:r>
              <w:rPr>
                <w:rFonts w:ascii="Arial MT" w:hAnsi="Arial MT" w:cs="Arial MT" w:eastAsia="Arial MT"/>
                <w:color w:val="auto"/>
                <w:spacing w:val="0"/>
                <w:position w:val="0"/>
                <w:sz w:val="22"/>
                <w:shd w:fill="auto" w:val="clear"/>
              </w:rPr>
              <w:t xml:space="preserve">de origem</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Ligação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-MAC-Porta -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Snooping - Detecção ND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Proteção de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 origem DoS Defend Segurança de porta estática/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dinâmica - Até </w:t>
            </w:r>
            <w:r>
              <w:rPr>
                <w:rFonts w:ascii="Arial MT" w:hAnsi="Arial MT" w:cs="Arial MT" w:eastAsia="Arial MT"/>
                <w:color w:val="auto"/>
                <w:spacing w:val="0"/>
                <w:position w:val="0"/>
                <w:sz w:val="22"/>
                <w:shd w:fill="auto" w:val="clear"/>
              </w:rPr>
              <w:t xml:space="preserve">64 </w:t>
            </w:r>
            <w:r>
              <w:rPr>
                <w:rFonts w:ascii="Arial MT" w:hAnsi="Arial MT" w:cs="Arial MT" w:eastAsia="Arial MT"/>
                <w:color w:val="auto"/>
                <w:spacing w:val="0"/>
                <w:position w:val="0"/>
                <w:sz w:val="22"/>
                <w:shd w:fill="auto" w:val="clear"/>
              </w:rPr>
              <w:t xml:space="preserve">endereços MAC por porta Controle de Broadcast/</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Multicast/Unicast Storm - Modo de controle kbps/taxa/pps Controle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acesso baseado em IP/Porta/MAC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X - Autenticação baseada na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porta - Autenticação baseada em MAC - Atribuição de VLAN - MAB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Guest VLAN - Suporte a autenticação e prestação de contas Radius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AAA (incluindo TACACS+) Isolamento de Portas Gerenciamento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seguro da web por meio de HTTPS com SSLv</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/TLS </w:t>
            </w:r>
            <w:r>
              <w:rPr>
                <w:rFonts w:ascii="Arial MT" w:hAnsi="Arial MT" w:cs="Arial MT" w:eastAsia="Arial MT"/>
                <w:color w:val="auto"/>
                <w:spacing w:val="0"/>
                <w:position w:val="0"/>
                <w:sz w:val="22"/>
                <w:shd w:fill="auto" w:val="clear"/>
              </w:rPr>
              <w:t xml:space="preserve">1.2</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Gerenciamento seguro de Interface de Linha de Comando (CLI) com</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/SSHv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Dual 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Multicast Listener Discovery</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(MLD) Snooping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ACL Interface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Roteamento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estático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Neighbor Discovery (ND)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Descoberta da unidade de transmissão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máxima (MTU) do caminho Versão </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do Internet Control Message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Protocol (ICMP) TCPv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/UDPv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Aplicativos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Cliente DHCPv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Ping</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Tracert</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 Telnet (v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SNMP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SSH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SSL -</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Http/Https - IPv</w:t>
            </w:r>
            <w:r>
              <w:rPr>
                <w:rFonts w:ascii="Arial MT" w:hAnsi="Arial MT" w:cs="Arial MT" w:eastAsia="Arial MT"/>
                <w:color w:val="auto"/>
                <w:spacing w:val="0"/>
                <w:position w:val="0"/>
                <w:sz w:val="22"/>
                <w:shd w:fill="auto" w:val="clear"/>
              </w:rPr>
              <w:t xml:space="preserve">6 </w:t>
            </w:r>
            <w:r>
              <w:rPr>
                <w:rFonts w:ascii="Arial MT" w:hAnsi="Arial MT" w:cs="Arial MT" w:eastAsia="Arial MT"/>
                <w:color w:val="auto"/>
                <w:spacing w:val="0"/>
                <w:position w:val="0"/>
                <w:sz w:val="22"/>
                <w:shd w:fill="auto" w:val="clear"/>
              </w:rPr>
              <w:t xml:space="preserve">TFTP Gerenciamento GUI baseada na Web Interface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de linha de comando (CLI) por meio da porta do console, Telnet</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SNMP 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grupos) Modelo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SDM Cliente DHCP/BOOTP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LLDP/LLDP-MED Auto-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instalação DHCP Imagem dupla, configuração dupla Monitoramento</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da CPU Diagnósticos de cabos EEE Recuperação de senha SNTP</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Log do sistema MIB II (RFC</w:t>
            </w:r>
            <w:r>
              <w:rPr>
                <w:rFonts w:ascii="Arial MT" w:hAnsi="Arial MT" w:cs="Arial MT" w:eastAsia="Arial MT"/>
                <w:color w:val="auto"/>
                <w:spacing w:val="0"/>
                <w:position w:val="0"/>
                <w:sz w:val="22"/>
                <w:shd w:fill="auto" w:val="clear"/>
              </w:rPr>
              <w:t xml:space="preserve">1213</w:t>
            </w:r>
            <w:r>
              <w:rPr>
                <w:rFonts w:ascii="Arial MT" w:hAnsi="Arial MT" w:cs="Arial MT" w:eastAsia="Arial MT"/>
                <w:color w:val="auto"/>
                <w:spacing w:val="0"/>
                <w:position w:val="0"/>
                <w:sz w:val="22"/>
                <w:shd w:fill="auto" w:val="clear"/>
              </w:rPr>
              <w:t xml:space="preserve">) Bridge MIB (RFC</w:t>
            </w:r>
            <w:r>
              <w:rPr>
                <w:rFonts w:ascii="Arial MT" w:hAnsi="Arial MT" w:cs="Arial MT" w:eastAsia="Arial MT"/>
                <w:color w:val="auto"/>
                <w:spacing w:val="0"/>
                <w:position w:val="0"/>
                <w:sz w:val="22"/>
                <w:shd w:fill="auto" w:val="clear"/>
              </w:rPr>
              <w:t xml:space="preserve">1493</w:t>
            </w:r>
            <w:r>
              <w:rPr>
                <w:rFonts w:ascii="Arial MT" w:hAnsi="Arial MT" w:cs="Arial MT" w:eastAsia="Arial MT"/>
                <w:color w:val="auto"/>
                <w:spacing w:val="0"/>
                <w:position w:val="0"/>
                <w:sz w:val="22"/>
                <w:shd w:fill="auto" w:val="clear"/>
              </w:rPr>
              <w:t xml:space="preserve">) P/Q-Bridge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MIB (RFC</w:t>
            </w:r>
            <w:r>
              <w:rPr>
                <w:rFonts w:ascii="Arial MT" w:hAnsi="Arial MT" w:cs="Arial MT" w:eastAsia="Arial MT"/>
                <w:color w:val="auto"/>
                <w:spacing w:val="0"/>
                <w:position w:val="0"/>
                <w:sz w:val="22"/>
                <w:shd w:fill="auto" w:val="clear"/>
              </w:rPr>
              <w:t xml:space="preserve">2674</w:t>
            </w:r>
            <w:r>
              <w:rPr>
                <w:rFonts w:ascii="Arial MT" w:hAnsi="Arial MT" w:cs="Arial MT" w:eastAsia="Arial MT"/>
                <w:color w:val="auto"/>
                <w:spacing w:val="0"/>
                <w:position w:val="0"/>
                <w:sz w:val="22"/>
                <w:shd w:fill="auto" w:val="clear"/>
              </w:rPr>
              <w:t xml:space="preserve">) Radius Accounting Client MIB (RFC</w:t>
            </w:r>
            <w:r>
              <w:rPr>
                <w:rFonts w:ascii="Arial MT" w:hAnsi="Arial MT" w:cs="Arial MT" w:eastAsia="Arial MT"/>
                <w:color w:val="auto"/>
                <w:spacing w:val="0"/>
                <w:position w:val="0"/>
                <w:sz w:val="22"/>
                <w:shd w:fill="auto" w:val="clear"/>
              </w:rPr>
              <w:t xml:space="preserve">2620</w:t>
            </w:r>
            <w:r>
              <w:rPr>
                <w:rFonts w:ascii="Arial MT" w:hAnsi="Arial MT" w:cs="Arial MT" w:eastAsia="Arial MT"/>
                <w:color w:val="auto"/>
                <w:spacing w:val="0"/>
                <w:position w:val="0"/>
                <w:sz w:val="22"/>
                <w:shd w:fill="auto" w:val="clear"/>
              </w:rPr>
              <w:t xml:space="preserve">) Radius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Authentication Client MIB (RFC</w:t>
            </w:r>
            <w:r>
              <w:rPr>
                <w:rFonts w:ascii="Arial MT" w:hAnsi="Arial MT" w:cs="Arial MT" w:eastAsia="Arial MT"/>
                <w:color w:val="auto"/>
                <w:spacing w:val="0"/>
                <w:position w:val="0"/>
                <w:sz w:val="22"/>
                <w:shd w:fill="auto" w:val="clear"/>
              </w:rPr>
              <w:t xml:space="preserve">2618</w:t>
            </w:r>
            <w:r>
              <w:rPr>
                <w:rFonts w:ascii="Arial MT" w:hAnsi="Arial MT" w:cs="Arial MT" w:eastAsia="Arial MT"/>
                <w:color w:val="auto"/>
                <w:spacing w:val="0"/>
                <w:position w:val="0"/>
                <w:sz w:val="22"/>
                <w:shd w:fill="auto" w:val="clear"/>
              </w:rPr>
              <w:t xml:space="preserve">) Remote Ping, Traceroute MIB</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(RFC</w:t>
            </w:r>
            <w:r>
              <w:rPr>
                <w:rFonts w:ascii="Arial MT" w:hAnsi="Arial MT" w:cs="Arial MT" w:eastAsia="Arial MT"/>
                <w:color w:val="auto"/>
                <w:spacing w:val="0"/>
                <w:position w:val="0"/>
                <w:sz w:val="22"/>
                <w:shd w:fill="auto" w:val="clear"/>
              </w:rPr>
              <w:t xml:space="preserve">2925</w:t>
            </w:r>
            <w:r>
              <w:rPr>
                <w:rFonts w:ascii="Arial MT" w:hAnsi="Arial MT" w:cs="Arial MT" w:eastAsia="Arial MT"/>
                <w:color w:val="auto"/>
                <w:spacing w:val="0"/>
                <w:position w:val="0"/>
                <w:sz w:val="22"/>
                <w:shd w:fill="auto" w:val="clear"/>
              </w:rPr>
              <w:t xml:space="preserve">) Support TP-Link private MIBs RMON MIB(RFC</w:t>
            </w:r>
            <w:r>
              <w:rPr>
                <w:rFonts w:ascii="Arial MT" w:hAnsi="Arial MT" w:cs="Arial MT" w:eastAsia="Arial MT"/>
                <w:color w:val="auto"/>
                <w:spacing w:val="0"/>
                <w:position w:val="0"/>
                <w:sz w:val="22"/>
                <w:shd w:fill="auto" w:val="clear"/>
              </w:rPr>
              <w:t xml:space="preserve">1757</w:t>
            </w:r>
            <w:r>
              <w:rPr>
                <w:rFonts w:ascii="Arial MT" w:hAnsi="Arial MT" w:cs="Arial MT" w:eastAsia="Arial MT"/>
                <w:color w:val="auto"/>
                <w:spacing w:val="0"/>
                <w:position w:val="0"/>
                <w:sz w:val="22"/>
                <w:shd w:fill="auto" w:val="clear"/>
              </w:rPr>
              <w:t xml:space="preserve">, rmon</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1,2,3,9</w:t>
            </w:r>
            <w:r>
              <w:rPr>
                <w:rFonts w:ascii="Arial MT" w:hAnsi="Arial MT" w:cs="Arial MT" w:eastAsia="Arial MT"/>
                <w:color w:val="auto"/>
                <w:spacing w:val="0"/>
                <w:position w:val="0"/>
                <w:sz w:val="22"/>
                <w:shd w:fill="auto" w:val="clear"/>
              </w:rPr>
              <w:t xml:space="preserve">) Gerenciamento Centralizado Suporte ao Omada Software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Controller Zero-Touch Provisioning Yes. Requiring the use of Omada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Cloud-Based Controller (TL-SG</w:t>
            </w:r>
            <w:r>
              <w:rPr>
                <w:rFonts w:ascii="Arial MT" w:hAnsi="Arial MT" w:cs="Arial MT" w:eastAsia="Arial MT"/>
                <w:color w:val="auto"/>
                <w:spacing w:val="0"/>
                <w:position w:val="0"/>
                <w:sz w:val="22"/>
                <w:shd w:fill="auto" w:val="clear"/>
              </w:rPr>
              <w:t xml:space="preserve">3428 </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 </w:t>
            </w:r>
            <w:r>
              <w:rPr>
                <w:rFonts w:ascii="Arial MT" w:hAnsi="Arial MT" w:cs="Arial MT" w:eastAsia="Arial MT"/>
                <w:color w:val="auto"/>
                <w:spacing w:val="0"/>
                <w:position w:val="0"/>
                <w:sz w:val="22"/>
                <w:shd w:fill="auto" w:val="clear"/>
              </w:rPr>
              <w:t xml:space="preserve">and above). Recursos de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Gerenciamento Web-based GUI Command Line Interface (CLI)</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through console port, telnet SNMPv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c/v</w:t>
            </w:r>
            <w:r>
              <w:rPr>
                <w:rFonts w:ascii="Arial MT" w:hAnsi="Arial MT" w:cs="Arial MT" w:eastAsia="Arial MT"/>
                <w:color w:val="auto"/>
                <w:spacing w:val="0"/>
                <w:position w:val="0"/>
                <w:sz w:val="22"/>
                <w:shd w:fill="auto" w:val="clear"/>
              </w:rPr>
              <w:t xml:space="preserve">3 </w:t>
            </w:r>
            <w:r>
              <w:rPr>
                <w:rFonts w:ascii="Arial MT" w:hAnsi="Arial MT" w:cs="Arial MT" w:eastAsia="Arial MT"/>
                <w:color w:val="auto"/>
                <w:spacing w:val="0"/>
                <w:position w:val="0"/>
                <w:sz w:val="22"/>
                <w:shd w:fill="auto" w:val="clear"/>
              </w:rPr>
              <w:t xml:space="preserve">- Trap/Inform - 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groups) SDM Template DHCP/BOOTP Client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 LLDP/</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LLDP-MED DHCP AutoInstall Dual Image, Dual Configuration CPU</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Monitoring Cable Diagnostics EEE Password Recovery SNTP System</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Log Outros Certificação CE, FCC, RoHS Requerimentos do Sistema</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Microsoft® Windows® </w:t>
            </w:r>
            <w:r>
              <w:rPr>
                <w:rFonts w:ascii="Arial MT" w:hAnsi="Arial MT" w:cs="Arial MT" w:eastAsia="Arial MT"/>
                <w:color w:val="auto"/>
                <w:spacing w:val="0"/>
                <w:position w:val="0"/>
                <w:sz w:val="22"/>
                <w:shd w:fill="auto" w:val="clear"/>
              </w:rPr>
              <w:t xml:space="preserve">98</w:t>
            </w:r>
            <w:r>
              <w:rPr>
                <w:rFonts w:ascii="Arial MT" w:hAnsi="Arial MT" w:cs="Arial MT" w:eastAsia="Arial MT"/>
                <w:color w:val="auto"/>
                <w:spacing w:val="0"/>
                <w:position w:val="0"/>
                <w:sz w:val="22"/>
                <w:shd w:fill="auto" w:val="clear"/>
              </w:rPr>
              <w:t xml:space="preserve">SE, NT, </w:t>
            </w:r>
            <w:r>
              <w:rPr>
                <w:rFonts w:ascii="Arial MT" w:hAnsi="Arial MT" w:cs="Arial MT" w:eastAsia="Arial MT"/>
                <w:color w:val="auto"/>
                <w:spacing w:val="0"/>
                <w:position w:val="0"/>
                <w:sz w:val="22"/>
                <w:shd w:fill="auto" w:val="clear"/>
              </w:rPr>
              <w:t xml:space="preserve">2000</w:t>
            </w:r>
            <w:r>
              <w:rPr>
                <w:rFonts w:ascii="Arial MT" w:hAnsi="Arial MT" w:cs="Arial MT" w:eastAsia="Arial MT"/>
                <w:color w:val="auto"/>
                <w:spacing w:val="0"/>
                <w:position w:val="0"/>
                <w:sz w:val="22"/>
                <w:shd w:fill="auto" w:val="clear"/>
              </w:rPr>
              <w:t xml:space="preserve">, XP, Vista or Windows</w:t>
            </w:r>
          </w:p>
          <w:p>
            <w:pPr>
              <w:spacing w:before="38" w:after="0" w:line="240"/>
              <w:ind w:right="55" w:left="40" w:firstLine="0"/>
              <w:jc w:val="both"/>
              <w:rPr>
                <w:rFonts w:ascii="Arial MT" w:hAnsi="Arial MT" w:cs="Arial MT" w:eastAsia="Arial MT"/>
                <w:color w:val="auto"/>
                <w:spacing w:val="0"/>
                <w:position w:val="0"/>
                <w:sz w:val="22"/>
                <w:shd w:fill="auto" w:val="clear"/>
              </w:rPr>
            </w:pPr>
            <w:r>
              <w:rPr>
                <w:rFonts w:ascii="Arial MT" w:hAnsi="Arial MT" w:cs="Arial MT" w:eastAsia="Arial MT"/>
                <w:color w:val="auto"/>
                <w:spacing w:val="0"/>
                <w:position w:val="0"/>
                <w:sz w:val="22"/>
                <w:shd w:fill="auto" w:val="clear"/>
              </w:rPr>
              <w:t xml:space="preserve">7</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10</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11</w:t>
            </w:r>
            <w:r>
              <w:rPr>
                <w:rFonts w:ascii="Arial MT" w:hAnsi="Arial MT" w:cs="Arial MT" w:eastAsia="Arial MT"/>
                <w:color w:val="auto"/>
                <w:spacing w:val="0"/>
                <w:position w:val="0"/>
                <w:sz w:val="22"/>
                <w:shd w:fill="auto" w:val="clear"/>
              </w:rPr>
              <w:t xml:space="preserve">, MAC® OS, NetWare®, UNIX® or Linux.</w:t>
            </w:r>
          </w:p>
          <w:p>
            <w:pPr>
              <w:spacing w:before="38" w:after="0" w:line="240"/>
              <w:ind w:right="55" w:left="40" w:firstLine="0"/>
              <w:jc w:val="both"/>
              <w:rPr>
                <w:rFonts w:ascii="Arial MT" w:hAnsi="Arial MT" w:cs="Arial MT" w:eastAsia="Arial MT"/>
                <w:color w:val="auto"/>
                <w:spacing w:val="0"/>
                <w:position w:val="0"/>
                <w:sz w:val="22"/>
                <w:shd w:fill="auto" w:val="clear"/>
              </w:rPr>
            </w:pPr>
          </w:p>
          <w:p>
            <w:pPr>
              <w:spacing w:before="38" w:after="0" w:line="240"/>
              <w:ind w:right="55" w:left="40" w:firstLine="0"/>
              <w:jc w:val="both"/>
              <w:rPr>
                <w:rFonts w:ascii="Arial MT" w:hAnsi="Arial MT" w:cs="Arial MT" w:eastAsia="Arial MT"/>
                <w:color w:val="EE0000"/>
                <w:spacing w:val="0"/>
                <w:position w:val="0"/>
                <w:sz w:val="22"/>
                <w:shd w:fill="auto" w:val="clear"/>
              </w:rPr>
            </w:pPr>
            <w:r>
              <w:rPr>
                <w:rFonts w:ascii="Arial MT" w:hAnsi="Arial MT" w:cs="Arial MT" w:eastAsia="Arial MT"/>
                <w:color w:val="EE0000"/>
                <w:spacing w:val="0"/>
                <w:position w:val="0"/>
                <w:sz w:val="22"/>
                <w:shd w:fill="auto" w:val="clear"/>
              </w:rPr>
              <w:t xml:space="preserve">Item cota : Lei </w:t>
            </w:r>
            <w:r>
              <w:rPr>
                <w:rFonts w:ascii="Arial MT" w:hAnsi="Arial MT" w:cs="Arial MT" w:eastAsia="Arial MT"/>
                <w:color w:val="EE0000"/>
                <w:spacing w:val="0"/>
                <w:position w:val="0"/>
                <w:sz w:val="22"/>
                <w:shd w:fill="auto" w:val="clear"/>
              </w:rPr>
              <w:t xml:space="preserve">123</w:t>
            </w:r>
            <w:r>
              <w:rPr>
                <w:rFonts w:ascii="Arial MT" w:hAnsi="Arial MT" w:cs="Arial MT" w:eastAsia="Arial MT"/>
                <w:color w:val="EE0000"/>
                <w:spacing w:val="0"/>
                <w:position w:val="0"/>
                <w:sz w:val="22"/>
                <w:shd w:fill="auto" w:val="clear"/>
              </w:rPr>
              <w:t xml:space="preserve">/</w:t>
            </w:r>
            <w:r>
              <w:rPr>
                <w:rFonts w:ascii="Arial MT" w:hAnsi="Arial MT" w:cs="Arial MT" w:eastAsia="Arial MT"/>
                <w:color w:val="EE0000"/>
                <w:spacing w:val="0"/>
                <w:position w:val="0"/>
                <w:sz w:val="22"/>
                <w:shd w:fill="auto" w:val="clear"/>
              </w:rPr>
              <w:t xml:space="preserve">2006</w:t>
            </w:r>
          </w:p>
          <w:p>
            <w:pPr>
              <w:spacing w:before="38" w:after="0" w:line="240"/>
              <w:ind w:right="55" w:left="40" w:firstLine="0"/>
              <w:jc w:val="both"/>
              <w:rPr>
                <w:spacing w:val="0"/>
                <w:position w:val="0"/>
                <w:sz w:val="22"/>
                <w:shd w:fill="auto" w:val="clear"/>
              </w:rPr>
            </w:pPr>
          </w:p>
        </w:tc>
        <w:tc>
          <w:tcPr>
            <w:tcW w:w="992"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position w:val="0"/>
                <w:shd w:fill="auto" w:val="clear"/>
              </w:rPr>
            </w:pPr>
            <w:r>
              <w:rPr>
                <w:rFonts w:ascii="Arial" w:hAnsi="Arial" w:cs="Arial" w:eastAsia="Arial"/>
                <w:color w:val="auto"/>
                <w:spacing w:val="-2"/>
                <w:position w:val="0"/>
                <w:sz w:val="16"/>
                <w:shd w:fill="auto" w:val="clear"/>
              </w:rPr>
              <w:t xml:space="preserve">25</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         R$ </w:t>
            </w:r>
            <w:r>
              <w:rPr>
                <w:rFonts w:ascii="Arial MT" w:hAnsi="Arial MT" w:cs="Arial MT" w:eastAsia="Arial MT"/>
                <w:color w:val="auto"/>
                <w:spacing w:val="0"/>
                <w:position w:val="0"/>
                <w:sz w:val="22"/>
                <w:shd w:fill="auto" w:val="clear"/>
              </w:rPr>
              <w:t xml:space="preserve">2.129,50</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left"/>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 R$ </w:t>
            </w:r>
            <w:r>
              <w:rPr>
                <w:rFonts w:ascii="Arial MT" w:hAnsi="Arial MT" w:cs="Arial MT" w:eastAsia="Arial MT"/>
                <w:color w:val="auto"/>
                <w:spacing w:val="0"/>
                <w:position w:val="0"/>
                <w:sz w:val="22"/>
                <w:shd w:fill="auto" w:val="clear"/>
              </w:rPr>
              <w:t xml:space="preserve">53.237,50</w:t>
            </w:r>
          </w:p>
        </w:tc>
      </w:tr>
      <w:tr>
        <w:trPr>
          <w:trHeight w:val="842"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color w:val="auto"/>
                <w:position w:val="0"/>
                <w:sz w:val="22"/>
                <w:shd w:fill="auto" w:val="clear"/>
              </w:rPr>
            </w:pPr>
            <w:r>
              <w:rPr>
                <w:rFonts w:ascii="Arial MT" w:hAnsi="Arial MT" w:cs="Arial MT" w:eastAsia="Arial MT"/>
                <w:color w:val="auto"/>
                <w:spacing w:val="-10"/>
                <w:position w:val="0"/>
                <w:sz w:val="22"/>
                <w:shd w:fill="auto" w:val="clear"/>
              </w:rPr>
              <w:t xml:space="preserve">5</w:t>
            </w:r>
          </w:p>
        </w:tc>
        <w:tc>
          <w:tcPr>
            <w:tcW w:w="83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spacing w:val="0"/>
                <w:position w:val="0"/>
                <w:shd w:fill="auto" w:val="clear"/>
              </w:rPr>
            </w:pPr>
            <w:r>
              <w:rPr>
                <w:rFonts w:ascii="Arial" w:hAnsi="Arial" w:cs="Arial" w:eastAsia="Arial"/>
                <w:color w:val="000000"/>
                <w:spacing w:val="0"/>
                <w:position w:val="0"/>
                <w:sz w:val="16"/>
                <w:shd w:fill="auto" w:val="clear"/>
              </w:rPr>
              <w:t xml:space="preserve">UNIDADE</w:t>
            </w:r>
          </w:p>
        </w:tc>
        <w:tc>
          <w:tcPr>
            <w:tcW w:w="311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Switch de </w:t>
            </w:r>
            <w:r>
              <w:rPr>
                <w:rFonts w:ascii="Arial MT" w:hAnsi="Arial MT" w:cs="Arial MT" w:eastAsia="Arial MT"/>
                <w:b/>
                <w:color w:val="auto"/>
                <w:spacing w:val="0"/>
                <w:position w:val="0"/>
                <w:sz w:val="22"/>
                <w:shd w:fill="auto" w:val="clear"/>
              </w:rPr>
              <w:t xml:space="preserve">48 </w:t>
            </w:r>
            <w:r>
              <w:rPr>
                <w:rFonts w:ascii="Arial MT" w:hAnsi="Arial MT" w:cs="Arial MT" w:eastAsia="Arial MT"/>
                <w:b/>
                <w:color w:val="auto"/>
                <w:spacing w:val="0"/>
                <w:position w:val="0"/>
                <w:sz w:val="22"/>
                <w:shd w:fill="auto" w:val="clear"/>
              </w:rPr>
              <w:t xml:space="preserve">Portas Descritivo Switch </w:t>
            </w:r>
            <w:r>
              <w:rPr>
                <w:rFonts w:ascii="Arial MT" w:hAnsi="Arial MT" w:cs="Arial MT" w:eastAsia="Arial MT"/>
                <w:b/>
                <w:color w:val="auto"/>
                <w:spacing w:val="0"/>
                <w:position w:val="0"/>
                <w:sz w:val="22"/>
                <w:shd w:fill="auto" w:val="clear"/>
              </w:rPr>
              <w:t xml:space="preserve">48 </w:t>
            </w:r>
            <w:r>
              <w:rPr>
                <w:rFonts w:ascii="Arial MT" w:hAnsi="Arial MT" w:cs="Arial MT" w:eastAsia="Arial MT"/>
                <w:b/>
                <w:color w:val="auto"/>
                <w:spacing w:val="0"/>
                <w:position w:val="0"/>
                <w:sz w:val="22"/>
                <w:shd w:fill="auto" w:val="clear"/>
              </w:rPr>
              <w:t xml:space="preserve">Portas: Características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Hardware Interface </w:t>
            </w:r>
            <w:r>
              <w:rPr>
                <w:rFonts w:ascii="Arial MT" w:hAnsi="Arial MT" w:cs="Arial MT" w:eastAsia="Arial MT"/>
                <w:b/>
                <w:color w:val="auto"/>
                <w:spacing w:val="0"/>
                <w:position w:val="0"/>
                <w:sz w:val="22"/>
                <w:shd w:fill="auto" w:val="clear"/>
              </w:rPr>
              <w:t xml:space="preserve">48</w:t>
            </w:r>
            <w:r>
              <w:rPr>
                <w:rFonts w:ascii="Arial MT" w:hAnsi="Arial MT" w:cs="Arial MT" w:eastAsia="Arial MT"/>
                <w:b/>
                <w:color w:val="auto"/>
                <w:spacing w:val="0"/>
                <w:position w:val="0"/>
                <w:sz w:val="22"/>
                <w:shd w:fill="auto" w:val="clear"/>
              </w:rPr>
              <w:t xml:space="preserve">× Portas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de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1000 </w:t>
            </w:r>
            <w:r>
              <w:rPr>
                <w:rFonts w:ascii="Arial MT" w:hAnsi="Arial MT" w:cs="Arial MT" w:eastAsia="Arial MT"/>
                <w:b/>
                <w:color w:val="auto"/>
                <w:spacing w:val="0"/>
                <w:position w:val="0"/>
                <w:sz w:val="22"/>
                <w:shd w:fill="auto" w:val="clear"/>
              </w:rPr>
              <w:t xml:space="preserve">Mbps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(Negociação Automática/MDI Automático/MDIX) </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Slots SFP+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Portas USB </w:t>
            </w:r>
            <w:r>
              <w:rPr>
                <w:rFonts w:ascii="Arial MT" w:hAnsi="Arial MT" w:cs="Arial MT" w:eastAsia="Arial MT"/>
                <w:b/>
                <w:color w:val="auto"/>
                <w:spacing w:val="0"/>
                <w:position w:val="0"/>
                <w:sz w:val="22"/>
                <w:shd w:fill="auto" w:val="clear"/>
              </w:rPr>
              <w:t xml:space="preserve">2.0 1</w:t>
            </w:r>
            <w:r>
              <w:rPr>
                <w:rFonts w:ascii="Arial MT" w:hAnsi="Arial MT" w:cs="Arial MT" w:eastAsia="Arial MT"/>
                <w:b/>
                <w:color w:val="auto"/>
                <w:spacing w:val="0"/>
                <w:position w:val="0"/>
                <w:sz w:val="22"/>
                <w:shd w:fill="auto" w:val="clear"/>
              </w:rPr>
              <w:t xml:space="preserve">× Porta de Console RJ</w:t>
            </w:r>
            <w:r>
              <w:rPr>
                <w:rFonts w:ascii="Arial MT" w:hAnsi="Arial MT" w:cs="Arial MT" w:eastAsia="Arial MT"/>
                <w:b/>
                <w:color w:val="auto"/>
                <w:spacing w:val="0"/>
                <w:position w:val="0"/>
                <w:sz w:val="22"/>
                <w:shd w:fill="auto" w:val="clear"/>
              </w:rPr>
              <w:t xml:space="preserve">45 1</w:t>
            </w:r>
            <w:r>
              <w:rPr>
                <w:rFonts w:ascii="Arial MT" w:hAnsi="Arial MT" w:cs="Arial MT" w:eastAsia="Arial MT"/>
                <w:b/>
                <w:color w:val="auto"/>
                <w:spacing w:val="0"/>
                <w:position w:val="0"/>
                <w:sz w:val="22"/>
                <w:shd w:fill="auto" w:val="clear"/>
              </w:rPr>
              <w:t xml:space="preserve">× Porta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Console USB Tipo C </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 Porta de Gerenciamento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Quantidade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Ventoinhas Quatro Ventoinhas Internas Fixas. Fonte de Alimentação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Dois Módulos Internos de Fonte de Alimentação Fixa (</w:t>
            </w:r>
            <w:r>
              <w:rPr>
                <w:rFonts w:ascii="Arial MT" w:hAnsi="Arial MT" w:cs="Arial MT" w:eastAsia="Arial MT"/>
                <w:b/>
                <w:color w:val="auto"/>
                <w:spacing w:val="0"/>
                <w:position w:val="0"/>
                <w:sz w:val="22"/>
                <w:shd w:fill="auto" w:val="clear"/>
              </w:rPr>
              <w:t xml:space="preserve">100-240 </w:t>
            </w:r>
            <w:r>
              <w:rPr>
                <w:rFonts w:ascii="Arial MT" w:hAnsi="Arial MT" w:cs="Arial MT" w:eastAsia="Arial MT"/>
                <w:b/>
                <w:color w:val="auto"/>
                <w:spacing w:val="0"/>
                <w:position w:val="0"/>
                <w:sz w:val="22"/>
                <w:shd w:fill="auto" w:val="clear"/>
              </w:rPr>
              <w:t xml:space="preserve">VCA,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50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60 </w:t>
            </w:r>
            <w:r>
              <w:rPr>
                <w:rFonts w:ascii="Arial MT" w:hAnsi="Arial MT" w:cs="Arial MT" w:eastAsia="Arial MT"/>
                <w:b/>
                <w:color w:val="auto"/>
                <w:spacing w:val="0"/>
                <w:position w:val="0"/>
                <w:sz w:val="22"/>
                <w:shd w:fill="auto" w:val="clear"/>
              </w:rPr>
              <w:t xml:space="preserve">Hz) Montagem Montável em rack. Desempenho Capacidade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Comutação </w:t>
            </w:r>
            <w:r>
              <w:rPr>
                <w:rFonts w:ascii="Arial MT" w:hAnsi="Arial MT" w:cs="Arial MT" w:eastAsia="Arial MT"/>
                <w:b/>
                <w:color w:val="auto"/>
                <w:spacing w:val="0"/>
                <w:position w:val="0"/>
                <w:sz w:val="22"/>
                <w:shd w:fill="auto" w:val="clear"/>
              </w:rPr>
              <w:t xml:space="preserve">216 </w:t>
            </w:r>
            <w:r>
              <w:rPr>
                <w:rFonts w:ascii="Arial MT" w:hAnsi="Arial MT" w:cs="Arial MT" w:eastAsia="Arial MT"/>
                <w:b/>
                <w:color w:val="auto"/>
                <w:spacing w:val="0"/>
                <w:position w:val="0"/>
                <w:sz w:val="22"/>
                <w:shd w:fill="auto" w:val="clear"/>
              </w:rPr>
              <w:t xml:space="preserve">Gbps per Unit Empilhamento Número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Empilhamento: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Porta de Empilhamento: Slot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SFP+ (todas 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portas de uplink podem ser usadas como portas de empilhamento)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Largura de Banda de Empilhamento: </w:t>
            </w:r>
            <w:r>
              <w:rPr>
                <w:rFonts w:ascii="Arial MT" w:hAnsi="Arial MT" w:cs="Arial MT" w:eastAsia="Arial MT"/>
                <w:b/>
                <w:color w:val="auto"/>
                <w:spacing w:val="0"/>
                <w:position w:val="0"/>
                <w:sz w:val="22"/>
                <w:shd w:fill="auto" w:val="clear"/>
              </w:rPr>
              <w:t xml:space="preserve">20 </w:t>
            </w:r>
            <w:r>
              <w:rPr>
                <w:rFonts w:ascii="Arial MT" w:hAnsi="Arial MT" w:cs="Arial MT" w:eastAsia="Arial MT"/>
                <w:b/>
                <w:color w:val="auto"/>
                <w:spacing w:val="0"/>
                <w:position w:val="0"/>
                <w:sz w:val="22"/>
                <w:shd w:fill="auto" w:val="clear"/>
              </w:rPr>
              <w:t xml:space="preserve">Gbps por Porta (Full-Duplex)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Taxa de Encaminhamento de Pacotes </w:t>
            </w:r>
            <w:r>
              <w:rPr>
                <w:rFonts w:ascii="Arial MT" w:hAnsi="Arial MT" w:cs="Arial MT" w:eastAsia="Arial MT"/>
                <w:b/>
                <w:color w:val="auto"/>
                <w:spacing w:val="0"/>
                <w:position w:val="0"/>
                <w:sz w:val="22"/>
                <w:shd w:fill="auto" w:val="clear"/>
              </w:rPr>
              <w:t xml:space="preserve">160.7 </w:t>
            </w:r>
            <w:r>
              <w:rPr>
                <w:rFonts w:ascii="Arial MT" w:hAnsi="Arial MT" w:cs="Arial MT" w:eastAsia="Arial MT"/>
                <w:b/>
                <w:color w:val="auto"/>
                <w:spacing w:val="0"/>
                <w:position w:val="0"/>
                <w:sz w:val="22"/>
                <w:shd w:fill="auto" w:val="clear"/>
              </w:rPr>
              <w:t xml:space="preserve">Mpps Tabela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Endereços MAC </w:t>
            </w:r>
            <w:r>
              <w:rPr>
                <w:rFonts w:ascii="Arial MT" w:hAnsi="Arial MT" w:cs="Arial MT" w:eastAsia="Arial MT"/>
                <w:b/>
                <w:color w:val="auto"/>
                <w:spacing w:val="0"/>
                <w:position w:val="0"/>
                <w:sz w:val="22"/>
                <w:shd w:fill="auto" w:val="clear"/>
              </w:rPr>
              <w:t xml:space="preserve">32 </w:t>
            </w:r>
            <w:r>
              <w:rPr>
                <w:rFonts w:ascii="Arial MT" w:hAnsi="Arial MT" w:cs="Arial MT" w:eastAsia="Arial MT"/>
                <w:b/>
                <w:color w:val="auto"/>
                <w:spacing w:val="0"/>
                <w:position w:val="0"/>
                <w:sz w:val="22"/>
                <w:shd w:fill="auto" w:val="clear"/>
              </w:rPr>
              <w:t xml:space="preserve">K Memória de Buffer de Pacote </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MB Jumbo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Frame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KB Características de Software QoS Classe de Serviço </w:t>
            </w:r>
            <w:r>
              <w:rPr>
                <w:rFonts w:ascii="Arial MT" w:hAnsi="Arial MT" w:cs="Arial MT" w:eastAsia="Arial MT"/>
                <w:b/>
                <w:color w:val="auto"/>
                <w:spacing w:val="0"/>
                <w:position w:val="0"/>
                <w:sz w:val="22"/>
                <w:shd w:fill="auto" w:val="clear"/>
              </w:rPr>
              <w:t xml:space="preserve">8</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Filas de Prioridade Prioridade de Porta Prioridade IEEE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Prioridade DSCP Min-Bandwidth da Fila Modo de Agendamento (SP,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WRR, SP+WRR) Controle de Largura de Banda Limite de Taxa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Tempestade (Storm Control) VLAN de Voz OUI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(Identificador Único do Organismo) Definido pelo Usuário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Desempenho Mais Suave Ação para Fluxos Marcação de QoS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 Remark, DSCP Remark) Características L</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Interfaces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256</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Roteamento Estático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Máximo de </w:t>
            </w:r>
            <w:r>
              <w:rPr>
                <w:rFonts w:ascii="Arial MT" w:hAnsi="Arial MT" w:cs="Arial MT" w:eastAsia="Arial MT"/>
                <w:b/>
                <w:color w:val="auto"/>
                <w:spacing w:val="0"/>
                <w:position w:val="0"/>
                <w:sz w:val="22"/>
                <w:shd w:fill="auto" w:val="clear"/>
              </w:rPr>
              <w:t xml:space="preserve">1.024</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512 </w:t>
            </w:r>
            <w:r>
              <w:rPr>
                <w:rFonts w:ascii="Arial MT" w:hAnsi="Arial MT" w:cs="Arial MT" w:eastAsia="Arial MT"/>
                <w:b/>
                <w:color w:val="auto"/>
                <w:spacing w:val="0"/>
                <w:position w:val="0"/>
                <w:sz w:val="22"/>
                <w:shd w:fill="auto" w:val="clear"/>
              </w:rPr>
              <w:t xml:space="preserve">Tabela de Roteamento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Host: Máximo de </w:t>
            </w:r>
            <w:r>
              <w:rPr>
                <w:rFonts w:ascii="Arial MT" w:hAnsi="Arial MT" w:cs="Arial MT" w:eastAsia="Arial MT"/>
                <w:b/>
                <w:color w:val="auto"/>
                <w:spacing w:val="0"/>
                <w:position w:val="0"/>
                <w:sz w:val="22"/>
                <w:shd w:fill="auto" w:val="clear"/>
              </w:rPr>
              <w:t xml:space="preserve">6.100 </w:t>
            </w:r>
            <w:r>
              <w:rPr>
                <w:rFonts w:ascii="Arial MT" w:hAnsi="Arial MT" w:cs="Arial MT" w:eastAsia="Arial MT"/>
                <w:b/>
                <w:color w:val="auto"/>
                <w:spacing w:val="0"/>
                <w:position w:val="0"/>
                <w:sz w:val="22"/>
                <w:shd w:fill="auto" w:val="clear"/>
              </w:rPr>
              <w:t xml:space="preserve">entradas RIP: Versão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8.190</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OSPF: Versão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8.190</w:t>
            </w:r>
            <w:r>
              <w:rPr>
                <w:rFonts w:ascii="Arial MT" w:hAnsi="Arial MT" w:cs="Arial MT" w:eastAsia="Arial MT"/>
                <w:b/>
                <w:color w:val="auto"/>
                <w:spacing w:val="0"/>
                <w:position w:val="0"/>
                <w:sz w:val="22"/>
                <w:shd w:fill="auto" w:val="clear"/>
              </w:rPr>
              <w:t xml:space="preserve">, 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4.097</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VRRP: Versão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grupos ECMP: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entradas,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máximo de </w:t>
            </w:r>
            <w:r>
              <w:rPr>
                <w:rFonts w:ascii="Arial MT" w:hAnsi="Arial MT" w:cs="Arial MT" w:eastAsia="Arial MT"/>
                <w:b/>
                <w:color w:val="auto"/>
                <w:spacing w:val="0"/>
                <w:position w:val="0"/>
                <w:sz w:val="22"/>
                <w:shd w:fill="auto" w:val="clear"/>
              </w:rPr>
              <w:t xml:space="preserve">32 </w:t>
            </w:r>
            <w:r>
              <w:rPr>
                <w:rFonts w:ascii="Arial MT" w:hAnsi="Arial MT" w:cs="Arial MT" w:eastAsia="Arial MT"/>
                <w:b/>
                <w:color w:val="auto"/>
                <w:spacing w:val="0"/>
                <w:position w:val="0"/>
                <w:sz w:val="22"/>
                <w:shd w:fill="auto" w:val="clear"/>
              </w:rPr>
              <w:t xml:space="preserve">nexthops ECMP por Destino ARP Estático: </w:t>
            </w:r>
            <w:r>
              <w:rPr>
                <w:rFonts w:ascii="Arial MT" w:hAnsi="Arial MT" w:cs="Arial MT" w:eastAsia="Arial MT"/>
                <w:b/>
                <w:color w:val="auto"/>
                <w:spacing w:val="0"/>
                <w:position w:val="0"/>
                <w:sz w:val="22"/>
                <w:shd w:fill="auto" w:val="clear"/>
              </w:rPr>
              <w:t xml:space="preserve">512</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estáticas ARP Dinâmico: </w:t>
            </w:r>
            <w:r>
              <w:rPr>
                <w:rFonts w:ascii="Arial MT" w:hAnsi="Arial MT" w:cs="Arial MT" w:eastAsia="Arial MT"/>
                <w:b/>
                <w:color w:val="auto"/>
                <w:spacing w:val="0"/>
                <w:position w:val="0"/>
                <w:sz w:val="22"/>
                <w:shd w:fill="auto" w:val="clear"/>
              </w:rPr>
              <w:t xml:space="preserve">7.680 </w:t>
            </w:r>
            <w:r>
              <w:rPr>
                <w:rFonts w:ascii="Arial MT" w:hAnsi="Arial MT" w:cs="Arial MT" w:eastAsia="Arial MT"/>
                <w:b/>
                <w:color w:val="auto"/>
                <w:spacing w:val="0"/>
                <w:position w:val="0"/>
                <w:sz w:val="22"/>
                <w:shd w:fill="auto" w:val="clear"/>
              </w:rPr>
              <w:t xml:space="preserve">entradas dinâmicas 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Proxy Servidor DHCP: Máximo de </w:t>
            </w:r>
            <w:r>
              <w:rPr>
                <w:rFonts w:ascii="Arial MT" w:hAnsi="Arial MT" w:cs="Arial MT" w:eastAsia="Arial MT"/>
                <w:b/>
                <w:color w:val="auto"/>
                <w:spacing w:val="0"/>
                <w:position w:val="0"/>
                <w:sz w:val="22"/>
                <w:shd w:fill="auto" w:val="clear"/>
              </w:rPr>
              <w:t xml:space="preserve">8.000 </w:t>
            </w:r>
            <w:r>
              <w:rPr>
                <w:rFonts w:ascii="Arial MT" w:hAnsi="Arial MT" w:cs="Arial MT" w:eastAsia="Arial MT"/>
                <w:b/>
                <w:color w:val="auto"/>
                <w:spacing w:val="0"/>
                <w:position w:val="0"/>
                <w:sz w:val="22"/>
                <w:shd w:fill="auto" w:val="clear"/>
              </w:rPr>
              <w:t xml:space="preserve">Pools de IP Máximo de </w:t>
            </w:r>
            <w:r>
              <w:rPr>
                <w:rFonts w:ascii="Arial MT" w:hAnsi="Arial MT" w:cs="Arial MT" w:eastAsia="Arial MT"/>
                <w:b/>
                <w:color w:val="auto"/>
                <w:spacing w:val="0"/>
                <w:position w:val="0"/>
                <w:sz w:val="22"/>
                <w:shd w:fill="auto" w:val="clear"/>
              </w:rPr>
              <w:t xml:space="preserve">1.000</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de Associação Manual Revezamento DHCP: Interface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Relacionada VLAN Relacionada Características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e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Agregação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Links Protocolo de Árvore de Abrangência (Spanning Tree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Protocol) Detecção de Loopback Baseada em Porta e VLAN Controle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Fluxo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x Suporta </w:t>
            </w:r>
            <w:r>
              <w:rPr>
                <w:rFonts w:ascii="Arial MT" w:hAnsi="Arial MT" w:cs="Arial MT" w:eastAsia="Arial MT"/>
                <w:b/>
                <w:color w:val="auto"/>
                <w:spacing w:val="0"/>
                <w:position w:val="0"/>
                <w:sz w:val="22"/>
                <w:shd w:fill="auto" w:val="clear"/>
              </w:rPr>
              <w:t xml:space="preserve">2.048 </w:t>
            </w:r>
            <w:r>
              <w:rPr>
                <w:rFonts w:ascii="Arial MT" w:hAnsi="Arial MT" w:cs="Arial MT" w:eastAsia="Arial MT"/>
                <w:b/>
                <w:color w:val="auto"/>
                <w:spacing w:val="0"/>
                <w:position w:val="0"/>
                <w:sz w:val="22"/>
                <w:shd w:fill="auto" w:val="clear"/>
              </w:rPr>
              <w:t xml:space="preserve">grupos IGMP ERPS (Ethernet Ring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Protection Switching) Espelhamento (Mirroring) RSPAN Tabela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Endereços MAC PIM-DM (IPv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Multicast IGMP Snooping MLD</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Tabela de Multicast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Saída Rápida (Fast Leave) Registro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VLAN Multicast (MVR) IP Multicast Estático Filtragem Multicast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Características Avançadas Descoberta Automática de Dispositivos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em Lote Atualização em Lote de Firmware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Monitoramento Inteligente de Rede Avisos de Eventos Anormais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Unificada Agendamento de Reinicialização Recursos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Provedor de Serviços de Internet (ISP):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ah Ethernet Link OAM</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PT (Túnel de Protocolo de Camada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Protocolo de Detecção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Link de Dispositivo (DLDP) DDM sFlow VLAN Grupo Máximo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VLANs: </w:t>
            </w:r>
            <w:r>
              <w:rPr>
                <w:rFonts w:ascii="Arial MT" w:hAnsi="Arial MT" w:cs="Arial MT" w:eastAsia="Arial MT"/>
                <w:b/>
                <w:color w:val="auto"/>
                <w:spacing w:val="0"/>
                <w:position w:val="0"/>
                <w:sz w:val="22"/>
                <w:shd w:fill="auto" w:val="clear"/>
              </w:rPr>
              <w:t xml:space="preserve">4.000 </w:t>
            </w:r>
            <w:r>
              <w:rPr>
                <w:rFonts w:ascii="Arial MT" w:hAnsi="Arial MT" w:cs="Arial MT" w:eastAsia="Arial MT"/>
                <w:b/>
                <w:color w:val="auto"/>
                <w:spacing w:val="0"/>
                <w:position w:val="0"/>
                <w:sz w:val="22"/>
                <w:shd w:fill="auto" w:val="clear"/>
              </w:rPr>
              <w:t xml:space="preserve">(VLAN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VLANs Marcadas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Entradas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 MAC: </w:t>
            </w:r>
            <w:r>
              <w:rPr>
                <w:rFonts w:ascii="Arial MT" w:hAnsi="Arial MT" w:cs="Arial MT" w:eastAsia="Arial MT"/>
                <w:b/>
                <w:color w:val="auto"/>
                <w:spacing w:val="0"/>
                <w:position w:val="0"/>
                <w:sz w:val="22"/>
                <w:shd w:fill="auto" w:val="clear"/>
              </w:rPr>
              <w:t xml:space="preserve">200 </w:t>
            </w:r>
            <w:r>
              <w:rPr>
                <w:rFonts w:ascii="Arial MT" w:hAnsi="Arial MT" w:cs="Arial MT" w:eastAsia="Arial MT"/>
                <w:b/>
                <w:color w:val="auto"/>
                <w:spacing w:val="0"/>
                <w:position w:val="0"/>
                <w:sz w:val="22"/>
                <w:shd w:fill="auto" w:val="clear"/>
              </w:rPr>
              <w:t xml:space="preserve">VLAN Multicast VLAN de Gerenciamento VLAN VPN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(QinQ): Máximo de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entradas GVRP VLAN de Protocolo: Modelo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Protocolo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Entradas de VLAN de Protocolo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VLAN VPN VLAN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Voz VLAN Privada Segurança Isolamento de Porta CPU-Defend</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Inspeção ARP (Inspeção Dinâmica de ARP) Defesa contra DoS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Associação IP-MAC-Porta </w:t>
            </w:r>
            <w:r>
              <w:rPr>
                <w:rFonts w:ascii="Arial MT" w:hAnsi="Arial MT" w:cs="Arial MT" w:eastAsia="Arial MT"/>
                <w:b/>
                <w:color w:val="auto"/>
                <w:spacing w:val="0"/>
                <w:position w:val="0"/>
                <w:sz w:val="22"/>
                <w:shd w:fill="auto" w:val="clear"/>
              </w:rPr>
              <w:t xml:space="preserve">1.024 </w:t>
            </w:r>
            <w:r>
              <w:rPr>
                <w:rFonts w:ascii="Arial MT" w:hAnsi="Arial MT" w:cs="Arial MT" w:eastAsia="Arial MT"/>
                <w:b/>
                <w:color w:val="auto"/>
                <w:spacing w:val="0"/>
                <w:position w:val="0"/>
                <w:sz w:val="22"/>
                <w:shd w:fill="auto" w:val="clear"/>
              </w:rPr>
              <w:t xml:space="preserve">Entradas DHCP Snooping Inspeção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ARP IPv</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Source Guard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-MAC Associação de Porta </w:t>
            </w:r>
            <w:r>
              <w:rPr>
                <w:rFonts w:ascii="Arial MT" w:hAnsi="Arial MT" w:cs="Arial MT" w:eastAsia="Arial MT"/>
                <w:b/>
                <w:color w:val="auto"/>
                <w:spacing w:val="0"/>
                <w:position w:val="0"/>
                <w:sz w:val="22"/>
                <w:shd w:fill="auto" w:val="clear"/>
              </w:rPr>
              <w:t xml:space="preserve">1.024</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DHCPv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Snooping Detecção ND (Neighbor Discovery)</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ND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Source Guard Filtro DHCP Segurança de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Estática/Dinâmica Até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endereços MAC por porta Controle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Tempestade Broadcast/Multicast/Unknown-unicast Modo de controle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em kbps/proporção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Autenticação Baseada em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Autenticação Baseada em MAC Atribuição de VLAN MAB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Authentication Bypass) VLAN de Visitante Suporte à autenticação 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responsabilidade RADIUS AAA (incluindo TACACS+)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Web Seguro através de HTTPS com SSLv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/TLS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Interface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Linha de Comando (CLI) Segura com SSHv</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Controle de Acesso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Baseado em IP/Porta/MAC Gerenciamento Suporte ao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Omada Cloud-Based Controller Omada Hardware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Controller (OC</w:t>
            </w:r>
            <w:r>
              <w:rPr>
                <w:rFonts w:ascii="Arial MT" w:hAnsi="Arial MT" w:cs="Arial MT" w:eastAsia="Arial MT"/>
                <w:b/>
                <w:color w:val="auto"/>
                <w:spacing w:val="0"/>
                <w:position w:val="0"/>
                <w:sz w:val="22"/>
                <w:shd w:fill="auto" w:val="clear"/>
              </w:rPr>
              <w:t xml:space="preserve">300</w:t>
            </w:r>
            <w:r>
              <w:rPr>
                <w:rFonts w:ascii="Arial MT" w:hAnsi="Arial MT" w:cs="Arial MT" w:eastAsia="Arial MT"/>
                <w:b/>
                <w:color w:val="auto"/>
                <w:spacing w:val="0"/>
                <w:position w:val="0"/>
                <w:sz w:val="22"/>
                <w:shd w:fill="auto" w:val="clear"/>
              </w:rPr>
              <w:t xml:space="preserve">) Omada Hardware Controller (OC</w:t>
            </w:r>
            <w:r>
              <w:rPr>
                <w:rFonts w:ascii="Arial MT" w:hAnsi="Arial MT" w:cs="Arial MT" w:eastAsia="Arial MT"/>
                <w:b/>
                <w:color w:val="auto"/>
                <w:spacing w:val="0"/>
                <w:position w:val="0"/>
                <w:sz w:val="22"/>
                <w:shd w:fill="auto" w:val="clear"/>
              </w:rPr>
              <w:t xml:space="preserve">200</w:t>
            </w:r>
            <w:r>
              <w:rPr>
                <w:rFonts w:ascii="Arial MT" w:hAnsi="Arial MT" w:cs="Arial MT" w:eastAsia="Arial MT"/>
                <w:b/>
                <w:color w:val="auto"/>
                <w:spacing w:val="0"/>
                <w:position w:val="0"/>
                <w:sz w:val="22"/>
                <w:shd w:fill="auto" w:val="clear"/>
              </w:rPr>
              <w:t xml:space="preserve">)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Zero-Touch Provisioning Sim. Exigindo o uso do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Controlador Baseado na Nuvem Omada. Recursos de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Interface Gráfica do Usuário Baseada na Web (GUI) Interface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Linha de Comando (CLI) através da porta de console, telnet SNMPv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c/v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Trap/Inform RMON (</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grupos) Modelo SDM Cliente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DHCP/BOOTP LLDP/LLDP-MED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ab Instalação Automática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DHCP Imagem Dupla, Configuração Dupla Monitoramento da CPU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Diagnóstico de Cabo Recuperação de Senha SNTP Log do Sistema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EEE (Eficiência Energética Ethernet) Outros Requerimentos do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Sistema Microsoft® Windows® </w:t>
            </w:r>
            <w:r>
              <w:rPr>
                <w:rFonts w:ascii="Arial MT" w:hAnsi="Arial MT" w:cs="Arial MT" w:eastAsia="Arial MT"/>
                <w:b/>
                <w:color w:val="auto"/>
                <w:spacing w:val="0"/>
                <w:position w:val="0"/>
                <w:sz w:val="22"/>
                <w:shd w:fill="auto" w:val="clear"/>
              </w:rPr>
              <w:t xml:space="preserve">98</w:t>
            </w:r>
            <w:r>
              <w:rPr>
                <w:rFonts w:ascii="Arial MT" w:hAnsi="Arial MT" w:cs="Arial MT" w:eastAsia="Arial MT"/>
                <w:b/>
                <w:color w:val="auto"/>
                <w:spacing w:val="0"/>
                <w:position w:val="0"/>
                <w:sz w:val="22"/>
                <w:shd w:fill="auto" w:val="clear"/>
              </w:rPr>
              <w:t xml:space="preserve">SE, NT, </w:t>
            </w:r>
            <w:r>
              <w:rPr>
                <w:rFonts w:ascii="Arial MT" w:hAnsi="Arial MT" w:cs="Arial MT" w:eastAsia="Arial MT"/>
                <w:b/>
                <w:color w:val="auto"/>
                <w:spacing w:val="0"/>
                <w:position w:val="0"/>
                <w:sz w:val="22"/>
                <w:shd w:fill="auto" w:val="clear"/>
              </w:rPr>
              <w:t xml:space="preserve">2000</w:t>
            </w:r>
            <w:r>
              <w:rPr>
                <w:rFonts w:ascii="Arial MT" w:hAnsi="Arial MT" w:cs="Arial MT" w:eastAsia="Arial MT"/>
                <w:b/>
                <w:color w:val="auto"/>
                <w:spacing w:val="0"/>
                <w:position w:val="0"/>
                <w:sz w:val="22"/>
                <w:shd w:fill="auto" w:val="clear"/>
              </w:rPr>
              <w:t xml:space="preserve">, XP, Vista ou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Windows </w:t>
            </w:r>
            <w:r>
              <w:rPr>
                <w:rFonts w:ascii="Arial MT" w:hAnsi="Arial MT" w:cs="Arial MT" w:eastAsia="Arial MT"/>
                <w:b/>
                <w:color w:val="auto"/>
                <w:spacing w:val="0"/>
                <w:position w:val="0"/>
                <w:sz w:val="22"/>
                <w:shd w:fill="auto" w:val="clear"/>
              </w:rPr>
              <w:t xml:space="preserve">7</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11</w:t>
            </w:r>
            <w:r>
              <w:rPr>
                <w:rFonts w:ascii="Arial MT" w:hAnsi="Arial MT" w:cs="Arial MT" w:eastAsia="Arial MT"/>
                <w:b/>
                <w:color w:val="auto"/>
                <w:spacing w:val="0"/>
                <w:position w:val="0"/>
                <w:sz w:val="22"/>
                <w:shd w:fill="auto" w:val="clear"/>
              </w:rPr>
              <w:t xml:space="preserve">, MAC® OS, NetWare®, UNIX® ou Linux.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Ambiente Temperatura de Operação: </w:t>
            </w:r>
            <w:r>
              <w:rPr>
                <w:rFonts w:ascii="Arial MT" w:hAnsi="Arial MT" w:cs="Arial MT" w:eastAsia="Arial MT"/>
                <w:b/>
                <w:color w:val="auto"/>
                <w:spacing w:val="0"/>
                <w:position w:val="0"/>
                <w:sz w:val="22"/>
                <w:shd w:fill="auto" w:val="clear"/>
              </w:rPr>
              <w:t xml:space="preserve">0-45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32-113 </w:t>
            </w:r>
            <w:r>
              <w:rPr>
                <w:rFonts w:ascii="Arial MT" w:hAnsi="Arial MT" w:cs="Arial MT" w:eastAsia="Arial MT"/>
                <w:b/>
                <w:color w:val="auto"/>
                <w:spacing w:val="0"/>
                <w:position w:val="0"/>
                <w:sz w:val="22"/>
                <w:shd w:fill="auto" w:val="clear"/>
              </w:rPr>
              <w:t xml:space="preserve">); Temperatura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Armazenamento: -</w:t>
            </w:r>
            <w:r>
              <w:rPr>
                <w:rFonts w:ascii="Arial MT" w:hAnsi="Arial MT" w:cs="Arial MT" w:eastAsia="Arial MT"/>
                <w:b/>
                <w:color w:val="auto"/>
                <w:spacing w:val="0"/>
                <w:position w:val="0"/>
                <w:sz w:val="22"/>
                <w:shd w:fill="auto" w:val="clear"/>
              </w:rPr>
              <w:t xml:space="preserve">40-70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40-158 </w:t>
            </w:r>
            <w:r>
              <w:rPr>
                <w:rFonts w:ascii="Arial MT" w:hAnsi="Arial MT" w:cs="Arial MT" w:eastAsia="Arial MT"/>
                <w:b/>
                <w:color w:val="auto"/>
                <w:spacing w:val="0"/>
                <w:position w:val="0"/>
                <w:sz w:val="22"/>
                <w:shd w:fill="auto" w:val="clear"/>
              </w:rPr>
              <w:t xml:space="preserve">) Umidade de Operação: </w:t>
            </w:r>
            <w:r>
              <w:rPr>
                <w:rFonts w:ascii="Arial MT" w:hAnsi="Arial MT" w:cs="Arial MT" w:eastAsia="Arial MT"/>
                <w:b/>
                <w:color w:val="auto"/>
                <w:spacing w:val="0"/>
                <w:position w:val="0"/>
                <w:sz w:val="22"/>
                <w:shd w:fill="auto" w:val="clear"/>
              </w:rPr>
              <w:t xml:space="preserve">10-90</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UR (sem condensação) Umidade de Armazenamento: </w:t>
            </w:r>
            <w:r>
              <w:rPr>
                <w:rFonts w:ascii="Arial MT" w:hAnsi="Arial MT" w:cs="Arial MT" w:eastAsia="Arial MT"/>
                <w:b/>
                <w:color w:val="auto"/>
                <w:spacing w:val="0"/>
                <w:position w:val="0"/>
                <w:sz w:val="22"/>
                <w:shd w:fill="auto" w:val="clear"/>
              </w:rPr>
              <w:t xml:space="preserve">5-90</w:t>
            </w:r>
            <w:r>
              <w:rPr>
                <w:rFonts w:ascii="Arial MT" w:hAnsi="Arial MT" w:cs="Arial MT" w:eastAsia="Arial MT"/>
                <w:b/>
                <w:color w:val="auto"/>
                <w:spacing w:val="0"/>
                <w:position w:val="0"/>
                <w:sz w:val="22"/>
                <w:shd w:fill="auto" w:val="clear"/>
              </w:rPr>
              <w:t xml:space="preserve">% UR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(sem condensação) Descritivo Switch </w:t>
            </w:r>
            <w:r>
              <w:rPr>
                <w:rFonts w:ascii="Arial MT" w:hAnsi="Arial MT" w:cs="Arial MT" w:eastAsia="Arial MT"/>
                <w:b/>
                <w:color w:val="auto"/>
                <w:spacing w:val="0"/>
                <w:position w:val="0"/>
                <w:sz w:val="22"/>
                <w:shd w:fill="auto" w:val="clear"/>
              </w:rPr>
              <w:t xml:space="preserve">48 </w:t>
            </w:r>
            <w:r>
              <w:rPr>
                <w:rFonts w:ascii="Arial MT" w:hAnsi="Arial MT" w:cs="Arial MT" w:eastAsia="Arial MT"/>
                <w:b/>
                <w:color w:val="auto"/>
                <w:spacing w:val="0"/>
                <w:position w:val="0"/>
                <w:sz w:val="22"/>
                <w:shd w:fill="auto" w:val="clear"/>
              </w:rPr>
              <w:t xml:space="preserve">Portas: Características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Hardware Interface </w:t>
            </w:r>
            <w:r>
              <w:rPr>
                <w:rFonts w:ascii="Arial MT" w:hAnsi="Arial MT" w:cs="Arial MT" w:eastAsia="Arial MT"/>
                <w:b/>
                <w:color w:val="auto"/>
                <w:spacing w:val="0"/>
                <w:position w:val="0"/>
                <w:sz w:val="22"/>
                <w:shd w:fill="auto" w:val="clear"/>
              </w:rPr>
              <w:t xml:space="preserve">48</w:t>
            </w:r>
            <w:r>
              <w:rPr>
                <w:rFonts w:ascii="Arial MT" w:hAnsi="Arial MT" w:cs="Arial MT" w:eastAsia="Arial MT"/>
                <w:b/>
                <w:color w:val="auto"/>
                <w:spacing w:val="0"/>
                <w:position w:val="0"/>
                <w:sz w:val="22"/>
                <w:shd w:fill="auto" w:val="clear"/>
              </w:rPr>
              <w:t xml:space="preserve">× Portas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de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1000 </w:t>
            </w:r>
            <w:r>
              <w:rPr>
                <w:rFonts w:ascii="Arial MT" w:hAnsi="Arial MT" w:cs="Arial MT" w:eastAsia="Arial MT"/>
                <w:b/>
                <w:color w:val="auto"/>
                <w:spacing w:val="0"/>
                <w:position w:val="0"/>
                <w:sz w:val="22"/>
                <w:shd w:fill="auto" w:val="clear"/>
              </w:rPr>
              <w:t xml:space="preserve">Mbps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(Negociação Automática/MDI Automático/MDIX) </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Slots SFP+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Portas USB </w:t>
            </w:r>
            <w:r>
              <w:rPr>
                <w:rFonts w:ascii="Arial MT" w:hAnsi="Arial MT" w:cs="Arial MT" w:eastAsia="Arial MT"/>
                <w:b/>
                <w:color w:val="auto"/>
                <w:spacing w:val="0"/>
                <w:position w:val="0"/>
                <w:sz w:val="22"/>
                <w:shd w:fill="auto" w:val="clear"/>
              </w:rPr>
              <w:t xml:space="preserve">2.0 1</w:t>
            </w:r>
            <w:r>
              <w:rPr>
                <w:rFonts w:ascii="Arial MT" w:hAnsi="Arial MT" w:cs="Arial MT" w:eastAsia="Arial MT"/>
                <w:b/>
                <w:color w:val="auto"/>
                <w:spacing w:val="0"/>
                <w:position w:val="0"/>
                <w:sz w:val="22"/>
                <w:shd w:fill="auto" w:val="clear"/>
              </w:rPr>
              <w:t xml:space="preserve">× Porta de Console RJ</w:t>
            </w:r>
            <w:r>
              <w:rPr>
                <w:rFonts w:ascii="Arial MT" w:hAnsi="Arial MT" w:cs="Arial MT" w:eastAsia="Arial MT"/>
                <w:b/>
                <w:color w:val="auto"/>
                <w:spacing w:val="0"/>
                <w:position w:val="0"/>
                <w:sz w:val="22"/>
                <w:shd w:fill="auto" w:val="clear"/>
              </w:rPr>
              <w:t xml:space="preserve">45 1</w:t>
            </w:r>
            <w:r>
              <w:rPr>
                <w:rFonts w:ascii="Arial MT" w:hAnsi="Arial MT" w:cs="Arial MT" w:eastAsia="Arial MT"/>
                <w:b/>
                <w:color w:val="auto"/>
                <w:spacing w:val="0"/>
                <w:position w:val="0"/>
                <w:sz w:val="22"/>
                <w:shd w:fill="auto" w:val="clear"/>
              </w:rPr>
              <w:t xml:space="preserve">× Porta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Console USB Tipo C </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 Porta de Gerenciamento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Quantidade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Ventoinhas Quatro Ventoinhas Internas Fixas. Fonte de Alimentação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Dois Módulos Internos de Fonte de Alimentação Fixa (</w:t>
            </w:r>
            <w:r>
              <w:rPr>
                <w:rFonts w:ascii="Arial MT" w:hAnsi="Arial MT" w:cs="Arial MT" w:eastAsia="Arial MT"/>
                <w:b/>
                <w:color w:val="auto"/>
                <w:spacing w:val="0"/>
                <w:position w:val="0"/>
                <w:sz w:val="22"/>
                <w:shd w:fill="auto" w:val="clear"/>
              </w:rPr>
              <w:t xml:space="preserve">100-240 </w:t>
            </w:r>
            <w:r>
              <w:rPr>
                <w:rFonts w:ascii="Arial MT" w:hAnsi="Arial MT" w:cs="Arial MT" w:eastAsia="Arial MT"/>
                <w:b/>
                <w:color w:val="auto"/>
                <w:spacing w:val="0"/>
                <w:position w:val="0"/>
                <w:sz w:val="22"/>
                <w:shd w:fill="auto" w:val="clear"/>
              </w:rPr>
              <w:t xml:space="preserve">VCA,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50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60 </w:t>
            </w:r>
            <w:r>
              <w:rPr>
                <w:rFonts w:ascii="Arial MT" w:hAnsi="Arial MT" w:cs="Arial MT" w:eastAsia="Arial MT"/>
                <w:b/>
                <w:color w:val="auto"/>
                <w:spacing w:val="0"/>
                <w:position w:val="0"/>
                <w:sz w:val="22"/>
                <w:shd w:fill="auto" w:val="clear"/>
              </w:rPr>
              <w:t xml:space="preserve">Hz) Montagem Montável em rack. Desempenho Capacidade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Comutação </w:t>
            </w:r>
            <w:r>
              <w:rPr>
                <w:rFonts w:ascii="Arial MT" w:hAnsi="Arial MT" w:cs="Arial MT" w:eastAsia="Arial MT"/>
                <w:b/>
                <w:color w:val="auto"/>
                <w:spacing w:val="0"/>
                <w:position w:val="0"/>
                <w:sz w:val="22"/>
                <w:shd w:fill="auto" w:val="clear"/>
              </w:rPr>
              <w:t xml:space="preserve">216 </w:t>
            </w:r>
            <w:r>
              <w:rPr>
                <w:rFonts w:ascii="Arial MT" w:hAnsi="Arial MT" w:cs="Arial MT" w:eastAsia="Arial MT"/>
                <w:b/>
                <w:color w:val="auto"/>
                <w:spacing w:val="0"/>
                <w:position w:val="0"/>
                <w:sz w:val="22"/>
                <w:shd w:fill="auto" w:val="clear"/>
              </w:rPr>
              <w:t xml:space="preserve">Gbps per Unit Empilhamento Número de Empilhamento: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Porta de Empilhamento: Slot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SFP+ (todas 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portas de uplink podem ser usadas como portas de empilhamento)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Largura de Banda de Empilhamento: </w:t>
            </w:r>
            <w:r>
              <w:rPr>
                <w:rFonts w:ascii="Arial MT" w:hAnsi="Arial MT" w:cs="Arial MT" w:eastAsia="Arial MT"/>
                <w:b/>
                <w:color w:val="auto"/>
                <w:spacing w:val="0"/>
                <w:position w:val="0"/>
                <w:sz w:val="22"/>
                <w:shd w:fill="auto" w:val="clear"/>
              </w:rPr>
              <w:t xml:space="preserve">20 </w:t>
            </w:r>
            <w:r>
              <w:rPr>
                <w:rFonts w:ascii="Arial MT" w:hAnsi="Arial MT" w:cs="Arial MT" w:eastAsia="Arial MT"/>
                <w:b/>
                <w:color w:val="auto"/>
                <w:spacing w:val="0"/>
                <w:position w:val="0"/>
                <w:sz w:val="22"/>
                <w:shd w:fill="auto" w:val="clear"/>
              </w:rPr>
              <w:t xml:space="preserve">Gbps por Porta (Full-Duplex)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Taxa de Encaminhamento de Pacotes </w:t>
            </w:r>
            <w:r>
              <w:rPr>
                <w:rFonts w:ascii="Arial MT" w:hAnsi="Arial MT" w:cs="Arial MT" w:eastAsia="Arial MT"/>
                <w:b/>
                <w:color w:val="auto"/>
                <w:spacing w:val="0"/>
                <w:position w:val="0"/>
                <w:sz w:val="22"/>
                <w:shd w:fill="auto" w:val="clear"/>
              </w:rPr>
              <w:t xml:space="preserve">160.7 </w:t>
            </w:r>
            <w:r>
              <w:rPr>
                <w:rFonts w:ascii="Arial MT" w:hAnsi="Arial MT" w:cs="Arial MT" w:eastAsia="Arial MT"/>
                <w:b/>
                <w:color w:val="auto"/>
                <w:spacing w:val="0"/>
                <w:position w:val="0"/>
                <w:sz w:val="22"/>
                <w:shd w:fill="auto" w:val="clear"/>
              </w:rPr>
              <w:t xml:space="preserve">Mpps Tabela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Endereços MAC </w:t>
            </w:r>
            <w:r>
              <w:rPr>
                <w:rFonts w:ascii="Arial MT" w:hAnsi="Arial MT" w:cs="Arial MT" w:eastAsia="Arial MT"/>
                <w:b/>
                <w:color w:val="auto"/>
                <w:spacing w:val="0"/>
                <w:position w:val="0"/>
                <w:sz w:val="22"/>
                <w:shd w:fill="auto" w:val="clear"/>
              </w:rPr>
              <w:t xml:space="preserve">32 </w:t>
            </w:r>
            <w:r>
              <w:rPr>
                <w:rFonts w:ascii="Arial MT" w:hAnsi="Arial MT" w:cs="Arial MT" w:eastAsia="Arial MT"/>
                <w:b/>
                <w:color w:val="auto"/>
                <w:spacing w:val="0"/>
                <w:position w:val="0"/>
                <w:sz w:val="22"/>
                <w:shd w:fill="auto" w:val="clear"/>
              </w:rPr>
              <w:t xml:space="preserve">K Memória de Buffer de Pacote </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MB Jumbo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Frame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KB Características de Software QoS Classe de Serviço </w:t>
            </w:r>
            <w:r>
              <w:rPr>
                <w:rFonts w:ascii="Arial MT" w:hAnsi="Arial MT" w:cs="Arial MT" w:eastAsia="Arial MT"/>
                <w:b/>
                <w:color w:val="auto"/>
                <w:spacing w:val="0"/>
                <w:position w:val="0"/>
                <w:sz w:val="22"/>
                <w:shd w:fill="auto" w:val="clear"/>
              </w:rPr>
              <w:t xml:space="preserve">8</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Filas de Prioridade Prioridade de Porta Prioridade IEEE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Prioridade DSCP Min-Bandwidth da Fila Modo de Agendamento (SP,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WRR, SP+WRR) Controle de Largura de Banda Limite de Taxa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Tempestade (Storm Control) VLAN de Voz OUI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(Identificador Único do Organismo) Definido pelo Usuário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Desempenho Mais Suave Ação para Fluxos Marcação de QoS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 Remark, DSCP Remark) Características L</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Interfaces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256</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Roteamento Estático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Máximo de </w:t>
            </w:r>
            <w:r>
              <w:rPr>
                <w:rFonts w:ascii="Arial MT" w:hAnsi="Arial MT" w:cs="Arial MT" w:eastAsia="Arial MT"/>
                <w:b/>
                <w:color w:val="auto"/>
                <w:spacing w:val="0"/>
                <w:position w:val="0"/>
                <w:sz w:val="22"/>
                <w:shd w:fill="auto" w:val="clear"/>
              </w:rPr>
              <w:t xml:space="preserve">1.024</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512 </w:t>
            </w:r>
            <w:r>
              <w:rPr>
                <w:rFonts w:ascii="Arial MT" w:hAnsi="Arial MT" w:cs="Arial MT" w:eastAsia="Arial MT"/>
                <w:b/>
                <w:color w:val="auto"/>
                <w:spacing w:val="0"/>
                <w:position w:val="0"/>
                <w:sz w:val="22"/>
                <w:shd w:fill="auto" w:val="clear"/>
              </w:rPr>
              <w:t xml:space="preserve">Tabela de Roteamento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Host: Máximo de </w:t>
            </w:r>
            <w:r>
              <w:rPr>
                <w:rFonts w:ascii="Arial MT" w:hAnsi="Arial MT" w:cs="Arial MT" w:eastAsia="Arial MT"/>
                <w:b/>
                <w:color w:val="auto"/>
                <w:spacing w:val="0"/>
                <w:position w:val="0"/>
                <w:sz w:val="22"/>
                <w:shd w:fill="auto" w:val="clear"/>
              </w:rPr>
              <w:t xml:space="preserve">6.100 </w:t>
            </w:r>
            <w:r>
              <w:rPr>
                <w:rFonts w:ascii="Arial MT" w:hAnsi="Arial MT" w:cs="Arial MT" w:eastAsia="Arial MT"/>
                <w:b/>
                <w:color w:val="auto"/>
                <w:spacing w:val="0"/>
                <w:position w:val="0"/>
                <w:sz w:val="22"/>
                <w:shd w:fill="auto" w:val="clear"/>
              </w:rPr>
              <w:t xml:space="preserve">entradas RIP: Versão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8.190</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OSPF: Versão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8.190</w:t>
            </w:r>
            <w:r>
              <w:rPr>
                <w:rFonts w:ascii="Arial MT" w:hAnsi="Arial MT" w:cs="Arial MT" w:eastAsia="Arial MT"/>
                <w:b/>
                <w:color w:val="auto"/>
                <w:spacing w:val="0"/>
                <w:position w:val="0"/>
                <w:sz w:val="22"/>
                <w:shd w:fill="auto" w:val="clear"/>
              </w:rPr>
              <w:t xml:space="preserve">, 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4.097</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VRRP: Versão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grupos ECMP: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entradas,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máximo de </w:t>
            </w:r>
            <w:r>
              <w:rPr>
                <w:rFonts w:ascii="Arial MT" w:hAnsi="Arial MT" w:cs="Arial MT" w:eastAsia="Arial MT"/>
                <w:b/>
                <w:color w:val="auto"/>
                <w:spacing w:val="0"/>
                <w:position w:val="0"/>
                <w:sz w:val="22"/>
                <w:shd w:fill="auto" w:val="clear"/>
              </w:rPr>
              <w:t xml:space="preserve">32 </w:t>
            </w:r>
            <w:r>
              <w:rPr>
                <w:rFonts w:ascii="Arial MT" w:hAnsi="Arial MT" w:cs="Arial MT" w:eastAsia="Arial MT"/>
                <w:b/>
                <w:color w:val="auto"/>
                <w:spacing w:val="0"/>
                <w:position w:val="0"/>
                <w:sz w:val="22"/>
                <w:shd w:fill="auto" w:val="clear"/>
              </w:rPr>
              <w:t xml:space="preserve">nexthops ECMP por Destino ARP Estático: </w:t>
            </w:r>
            <w:r>
              <w:rPr>
                <w:rFonts w:ascii="Arial MT" w:hAnsi="Arial MT" w:cs="Arial MT" w:eastAsia="Arial MT"/>
                <w:b/>
                <w:color w:val="auto"/>
                <w:spacing w:val="0"/>
                <w:position w:val="0"/>
                <w:sz w:val="22"/>
                <w:shd w:fill="auto" w:val="clear"/>
              </w:rPr>
              <w:t xml:space="preserve">512</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estáticas ARP Dinâmico: </w:t>
            </w:r>
            <w:r>
              <w:rPr>
                <w:rFonts w:ascii="Arial MT" w:hAnsi="Arial MT" w:cs="Arial MT" w:eastAsia="Arial MT"/>
                <w:b/>
                <w:color w:val="auto"/>
                <w:spacing w:val="0"/>
                <w:position w:val="0"/>
                <w:sz w:val="22"/>
                <w:shd w:fill="auto" w:val="clear"/>
              </w:rPr>
              <w:t xml:space="preserve">7.680 </w:t>
            </w:r>
            <w:r>
              <w:rPr>
                <w:rFonts w:ascii="Arial MT" w:hAnsi="Arial MT" w:cs="Arial MT" w:eastAsia="Arial MT"/>
                <w:b/>
                <w:color w:val="auto"/>
                <w:spacing w:val="0"/>
                <w:position w:val="0"/>
                <w:sz w:val="22"/>
                <w:shd w:fill="auto" w:val="clear"/>
              </w:rPr>
              <w:t xml:space="preserve">entradas dinâmicas 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Proxy Servidor DHCP: Máximo de </w:t>
            </w:r>
            <w:r>
              <w:rPr>
                <w:rFonts w:ascii="Arial MT" w:hAnsi="Arial MT" w:cs="Arial MT" w:eastAsia="Arial MT"/>
                <w:b/>
                <w:color w:val="auto"/>
                <w:spacing w:val="0"/>
                <w:position w:val="0"/>
                <w:sz w:val="22"/>
                <w:shd w:fill="auto" w:val="clear"/>
              </w:rPr>
              <w:t xml:space="preserve">8.000 </w:t>
            </w:r>
            <w:r>
              <w:rPr>
                <w:rFonts w:ascii="Arial MT" w:hAnsi="Arial MT" w:cs="Arial MT" w:eastAsia="Arial MT"/>
                <w:b/>
                <w:color w:val="auto"/>
                <w:spacing w:val="0"/>
                <w:position w:val="0"/>
                <w:sz w:val="22"/>
                <w:shd w:fill="auto" w:val="clear"/>
              </w:rPr>
              <w:t xml:space="preserve">Pools de IP Máximo de </w:t>
            </w:r>
            <w:r>
              <w:rPr>
                <w:rFonts w:ascii="Arial MT" w:hAnsi="Arial MT" w:cs="Arial MT" w:eastAsia="Arial MT"/>
                <w:b/>
                <w:color w:val="auto"/>
                <w:spacing w:val="0"/>
                <w:position w:val="0"/>
                <w:sz w:val="22"/>
                <w:shd w:fill="auto" w:val="clear"/>
              </w:rPr>
              <w:t xml:space="preserve">1.000</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de Associação Manual Revezamento DHCP: Interface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Relacionada VLAN Relacionada Características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e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Agregação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Links Protocolo de Árvore de Abrangência (Spanning Tree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Protocol) Detecção de Loopback Baseada em Porta e VLAN Controle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Fluxo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x Suporta </w:t>
            </w:r>
            <w:r>
              <w:rPr>
                <w:rFonts w:ascii="Arial MT" w:hAnsi="Arial MT" w:cs="Arial MT" w:eastAsia="Arial MT"/>
                <w:b/>
                <w:color w:val="auto"/>
                <w:spacing w:val="0"/>
                <w:position w:val="0"/>
                <w:sz w:val="22"/>
                <w:shd w:fill="auto" w:val="clear"/>
              </w:rPr>
              <w:t xml:space="preserve">2.048 </w:t>
            </w:r>
            <w:r>
              <w:rPr>
                <w:rFonts w:ascii="Arial MT" w:hAnsi="Arial MT" w:cs="Arial MT" w:eastAsia="Arial MT"/>
                <w:b/>
                <w:color w:val="auto"/>
                <w:spacing w:val="0"/>
                <w:position w:val="0"/>
                <w:sz w:val="22"/>
                <w:shd w:fill="auto" w:val="clear"/>
              </w:rPr>
              <w:t xml:space="preserve">grupos IGMP ERPS (Ethernet Ring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Protection Switching) Espelhamento (Mirroring) RSPAN Tabela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Endereços MAC PIM-DM (IPv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Multicast IGMP Snooping MLD</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Tabela de Multicast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Saída Rápida (Fast Leave) Registro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VLAN Multicast (MVR) IP Multicast Estático Filtragem Multicast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Características Avançadas Descoberta Automática de Dispositivos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em Lote Atualização em Lote de Firmware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Monitoramento Inteligente de Rede Avisos de Eventos Anormais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Unificada Agendamento de Reinicialização Recursos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Provedor de Serviços de Internet (ISP):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ah Ethernet Link OAM</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PT (Túnel de Protocolo de Camada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Protocolo de Detecção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Link de Dispositivo (DLDP) DDM sFlow VLAN Grupo Máximo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VLANs: </w:t>
            </w:r>
            <w:r>
              <w:rPr>
                <w:rFonts w:ascii="Arial MT" w:hAnsi="Arial MT" w:cs="Arial MT" w:eastAsia="Arial MT"/>
                <w:b/>
                <w:color w:val="auto"/>
                <w:spacing w:val="0"/>
                <w:position w:val="0"/>
                <w:sz w:val="22"/>
                <w:shd w:fill="auto" w:val="clear"/>
              </w:rPr>
              <w:t xml:space="preserve">4.000 </w:t>
            </w:r>
            <w:r>
              <w:rPr>
                <w:rFonts w:ascii="Arial MT" w:hAnsi="Arial MT" w:cs="Arial MT" w:eastAsia="Arial MT"/>
                <w:b/>
                <w:color w:val="auto"/>
                <w:spacing w:val="0"/>
                <w:position w:val="0"/>
                <w:sz w:val="22"/>
                <w:shd w:fill="auto" w:val="clear"/>
              </w:rPr>
              <w:t xml:space="preserve">(VLAN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VLANs Marcadas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Entradas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 MAC: </w:t>
            </w:r>
            <w:r>
              <w:rPr>
                <w:rFonts w:ascii="Arial MT" w:hAnsi="Arial MT" w:cs="Arial MT" w:eastAsia="Arial MT"/>
                <w:b/>
                <w:color w:val="auto"/>
                <w:spacing w:val="0"/>
                <w:position w:val="0"/>
                <w:sz w:val="22"/>
                <w:shd w:fill="auto" w:val="clear"/>
              </w:rPr>
              <w:t xml:space="preserve">200 </w:t>
            </w:r>
            <w:r>
              <w:rPr>
                <w:rFonts w:ascii="Arial MT" w:hAnsi="Arial MT" w:cs="Arial MT" w:eastAsia="Arial MT"/>
                <w:b/>
                <w:color w:val="auto"/>
                <w:spacing w:val="0"/>
                <w:position w:val="0"/>
                <w:sz w:val="22"/>
                <w:shd w:fill="auto" w:val="clear"/>
              </w:rPr>
              <w:t xml:space="preserve">VLAN Multicast VLAN de Gerenciamento VLAN VPN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(QinQ): Máximo de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entradas GVRP VLAN de Protocolo: Modelo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Protocolo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Entradas de VLAN de Protocolo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VLAN VPN VLAN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Voz VLAN Privada Segurança Isolamento de Porta CPU-Defend</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Inspeção ARP (Inspeção Dinâmica de ARP) Defesa contra DoS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Associação IP-MAC-Porta </w:t>
            </w:r>
            <w:r>
              <w:rPr>
                <w:rFonts w:ascii="Arial MT" w:hAnsi="Arial MT" w:cs="Arial MT" w:eastAsia="Arial MT"/>
                <w:b/>
                <w:color w:val="auto"/>
                <w:spacing w:val="0"/>
                <w:position w:val="0"/>
                <w:sz w:val="22"/>
                <w:shd w:fill="auto" w:val="clear"/>
              </w:rPr>
              <w:t xml:space="preserve">1.024 </w:t>
            </w:r>
            <w:r>
              <w:rPr>
                <w:rFonts w:ascii="Arial MT" w:hAnsi="Arial MT" w:cs="Arial MT" w:eastAsia="Arial MT"/>
                <w:b/>
                <w:color w:val="auto"/>
                <w:spacing w:val="0"/>
                <w:position w:val="0"/>
                <w:sz w:val="22"/>
                <w:shd w:fill="auto" w:val="clear"/>
              </w:rPr>
              <w:t xml:space="preserve">Entradas DHCP Snooping Inspeção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ARP IPv</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Source Guard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-MAC Associação de Porta </w:t>
            </w:r>
            <w:r>
              <w:rPr>
                <w:rFonts w:ascii="Arial MT" w:hAnsi="Arial MT" w:cs="Arial MT" w:eastAsia="Arial MT"/>
                <w:b/>
                <w:color w:val="auto"/>
                <w:spacing w:val="0"/>
                <w:position w:val="0"/>
                <w:sz w:val="22"/>
                <w:shd w:fill="auto" w:val="clear"/>
              </w:rPr>
              <w:t xml:space="preserve">1.024</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DHCPv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Snooping Detecção ND (Neighbor Discovery)</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ND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Source Guard Filtro DHCP Segurança de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Estática/Dinâmica Até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endereços MAC por porta Controle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Tempestade Broadcast/Multicast/Unknown-unicast Modo de controle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em kbps/proporção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Autenticação Baseada em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Autenticação Baseada em MAC Atribuição de VLAN MAB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Authentication Bypass) VLAN de Visitante Suporte à autenticação 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responsabilidade RADIUS AAA (incluindo TACACS+)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Web Seguro através de HTTPS com SSLv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/TLS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Interface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Linha de Comando (CLI) Segura com SSHv</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Controle de Acesso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Baseado em IP/Porta/MAC Gerenciamento Suporte ao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Omada Cloud-Based Controller Omada Hardware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Controller (OC</w:t>
            </w:r>
            <w:r>
              <w:rPr>
                <w:rFonts w:ascii="Arial MT" w:hAnsi="Arial MT" w:cs="Arial MT" w:eastAsia="Arial MT"/>
                <w:b/>
                <w:color w:val="auto"/>
                <w:spacing w:val="0"/>
                <w:position w:val="0"/>
                <w:sz w:val="22"/>
                <w:shd w:fill="auto" w:val="clear"/>
              </w:rPr>
              <w:t xml:space="preserve">300</w:t>
            </w:r>
            <w:r>
              <w:rPr>
                <w:rFonts w:ascii="Arial MT" w:hAnsi="Arial MT" w:cs="Arial MT" w:eastAsia="Arial MT"/>
                <w:b/>
                <w:color w:val="auto"/>
                <w:spacing w:val="0"/>
                <w:position w:val="0"/>
                <w:sz w:val="22"/>
                <w:shd w:fill="auto" w:val="clear"/>
              </w:rPr>
              <w:t xml:space="preserve">) Omada Hardware Controller (OC</w:t>
            </w:r>
            <w:r>
              <w:rPr>
                <w:rFonts w:ascii="Arial MT" w:hAnsi="Arial MT" w:cs="Arial MT" w:eastAsia="Arial MT"/>
                <w:b/>
                <w:color w:val="auto"/>
                <w:spacing w:val="0"/>
                <w:position w:val="0"/>
                <w:sz w:val="22"/>
                <w:shd w:fill="auto" w:val="clear"/>
              </w:rPr>
              <w:t xml:space="preserve">200</w:t>
            </w:r>
            <w:r>
              <w:rPr>
                <w:rFonts w:ascii="Arial MT" w:hAnsi="Arial MT" w:cs="Arial MT" w:eastAsia="Arial MT"/>
                <w:b/>
                <w:color w:val="auto"/>
                <w:spacing w:val="0"/>
                <w:position w:val="0"/>
                <w:sz w:val="22"/>
                <w:shd w:fill="auto" w:val="clear"/>
              </w:rPr>
              <w:t xml:space="preserve">)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Zero-Touch Provisioning Sim. Exigindo o uso do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Controlador Baseado na Nuvem Omada. Recursos de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Interface Gráfica do Usuário Baseada na Web (GUI) Interface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Linha de Comando (CLI) através da porta de console, telnet SNMPv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c/v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Trap/Inform RMON (</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grupos) Modelo SDM Cliente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DHCP/BOOTP LLDP/LLDP-MED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ab Instalação Automática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DHCP Imagem Dupla, Configuração Dupla Monitoramento da CPU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Diagnóstico de Cabo Recuperação de Senha SNTP Log do Sistema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EEE (Eficiência Energética Ethernet) Outros Requerimentos do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Sistema Microsoft® Windows® </w:t>
            </w:r>
            <w:r>
              <w:rPr>
                <w:rFonts w:ascii="Arial MT" w:hAnsi="Arial MT" w:cs="Arial MT" w:eastAsia="Arial MT"/>
                <w:b/>
                <w:color w:val="auto"/>
                <w:spacing w:val="0"/>
                <w:position w:val="0"/>
                <w:sz w:val="22"/>
                <w:shd w:fill="auto" w:val="clear"/>
              </w:rPr>
              <w:t xml:space="preserve">98</w:t>
            </w:r>
            <w:r>
              <w:rPr>
                <w:rFonts w:ascii="Arial MT" w:hAnsi="Arial MT" w:cs="Arial MT" w:eastAsia="Arial MT"/>
                <w:b/>
                <w:color w:val="auto"/>
                <w:spacing w:val="0"/>
                <w:position w:val="0"/>
                <w:sz w:val="22"/>
                <w:shd w:fill="auto" w:val="clear"/>
              </w:rPr>
              <w:t xml:space="preserve">SE, NT, </w:t>
            </w:r>
            <w:r>
              <w:rPr>
                <w:rFonts w:ascii="Arial MT" w:hAnsi="Arial MT" w:cs="Arial MT" w:eastAsia="Arial MT"/>
                <w:b/>
                <w:color w:val="auto"/>
                <w:spacing w:val="0"/>
                <w:position w:val="0"/>
                <w:sz w:val="22"/>
                <w:shd w:fill="auto" w:val="clear"/>
              </w:rPr>
              <w:t xml:space="preserve">2000</w:t>
            </w:r>
            <w:r>
              <w:rPr>
                <w:rFonts w:ascii="Arial MT" w:hAnsi="Arial MT" w:cs="Arial MT" w:eastAsia="Arial MT"/>
                <w:b/>
                <w:color w:val="auto"/>
                <w:spacing w:val="0"/>
                <w:position w:val="0"/>
                <w:sz w:val="22"/>
                <w:shd w:fill="auto" w:val="clear"/>
              </w:rPr>
              <w:t xml:space="preserve">, XP, Vista ou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Windows </w:t>
            </w:r>
            <w:r>
              <w:rPr>
                <w:rFonts w:ascii="Arial MT" w:hAnsi="Arial MT" w:cs="Arial MT" w:eastAsia="Arial MT"/>
                <w:b/>
                <w:color w:val="auto"/>
                <w:spacing w:val="0"/>
                <w:position w:val="0"/>
                <w:sz w:val="22"/>
                <w:shd w:fill="auto" w:val="clear"/>
              </w:rPr>
              <w:t xml:space="preserve">7</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11</w:t>
            </w:r>
            <w:r>
              <w:rPr>
                <w:rFonts w:ascii="Arial MT" w:hAnsi="Arial MT" w:cs="Arial MT" w:eastAsia="Arial MT"/>
                <w:b/>
                <w:color w:val="auto"/>
                <w:spacing w:val="0"/>
                <w:position w:val="0"/>
                <w:sz w:val="22"/>
                <w:shd w:fill="auto" w:val="clear"/>
              </w:rPr>
              <w:t xml:space="preserve">, MAC® OS, NetWare®, UNIX® ou Linux.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Ambiente Temperatura de Operação: </w:t>
            </w:r>
            <w:r>
              <w:rPr>
                <w:rFonts w:ascii="Arial MT" w:hAnsi="Arial MT" w:cs="Arial MT" w:eastAsia="Arial MT"/>
                <w:b/>
                <w:color w:val="auto"/>
                <w:spacing w:val="0"/>
                <w:position w:val="0"/>
                <w:sz w:val="22"/>
                <w:shd w:fill="auto" w:val="clear"/>
              </w:rPr>
              <w:t xml:space="preserve">0-45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32-113 </w:t>
            </w:r>
            <w:r>
              <w:rPr>
                <w:rFonts w:ascii="Arial MT" w:hAnsi="Arial MT" w:cs="Arial MT" w:eastAsia="Arial MT"/>
                <w:b/>
                <w:color w:val="auto"/>
                <w:spacing w:val="0"/>
                <w:position w:val="0"/>
                <w:sz w:val="22"/>
                <w:shd w:fill="auto" w:val="clear"/>
              </w:rPr>
              <w:t xml:space="preserve">); Temperatura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Armazenamento: -</w:t>
            </w:r>
            <w:r>
              <w:rPr>
                <w:rFonts w:ascii="Arial MT" w:hAnsi="Arial MT" w:cs="Arial MT" w:eastAsia="Arial MT"/>
                <w:b/>
                <w:color w:val="auto"/>
                <w:spacing w:val="0"/>
                <w:position w:val="0"/>
                <w:sz w:val="22"/>
                <w:shd w:fill="auto" w:val="clear"/>
              </w:rPr>
              <w:t xml:space="preserve">40-70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40-158 </w:t>
            </w:r>
            <w:r>
              <w:rPr>
                <w:rFonts w:ascii="Arial MT" w:hAnsi="Arial MT" w:cs="Arial MT" w:eastAsia="Arial MT"/>
                <w:b/>
                <w:color w:val="auto"/>
                <w:spacing w:val="0"/>
                <w:position w:val="0"/>
                <w:sz w:val="22"/>
                <w:shd w:fill="auto" w:val="clear"/>
              </w:rPr>
              <w:t xml:space="preserve">) Umidade de Operação: </w:t>
            </w:r>
            <w:r>
              <w:rPr>
                <w:rFonts w:ascii="Arial MT" w:hAnsi="Arial MT" w:cs="Arial MT" w:eastAsia="Arial MT"/>
                <w:b/>
                <w:color w:val="auto"/>
                <w:spacing w:val="0"/>
                <w:position w:val="0"/>
                <w:sz w:val="22"/>
                <w:shd w:fill="auto" w:val="clear"/>
              </w:rPr>
              <w:t xml:space="preserve">10-90</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UR (sem condensação) Umidade de Armazenamento: </w:t>
            </w:r>
            <w:r>
              <w:rPr>
                <w:rFonts w:ascii="Arial MT" w:hAnsi="Arial MT" w:cs="Arial MT" w:eastAsia="Arial MT"/>
                <w:b/>
                <w:color w:val="auto"/>
                <w:spacing w:val="0"/>
                <w:position w:val="0"/>
                <w:sz w:val="22"/>
                <w:shd w:fill="auto" w:val="clear"/>
              </w:rPr>
              <w:t xml:space="preserve">5-90</w:t>
            </w:r>
            <w:r>
              <w:rPr>
                <w:rFonts w:ascii="Arial MT" w:hAnsi="Arial MT" w:cs="Arial MT" w:eastAsia="Arial MT"/>
                <w:b/>
                <w:color w:val="auto"/>
                <w:spacing w:val="0"/>
                <w:position w:val="0"/>
                <w:sz w:val="22"/>
                <w:shd w:fill="auto" w:val="clear"/>
              </w:rPr>
              <w:t xml:space="preserve">% UR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(sem condensação)</w:t>
            </w:r>
          </w:p>
          <w:p>
            <w:pPr>
              <w:spacing w:before="38" w:after="0" w:line="240"/>
              <w:ind w:right="55" w:left="40" w:firstLine="0"/>
              <w:jc w:val="both"/>
              <w:rPr>
                <w:rFonts w:ascii="Arial MT" w:hAnsi="Arial MT" w:cs="Arial MT" w:eastAsia="Arial MT"/>
                <w:b/>
                <w:color w:val="auto"/>
                <w:spacing w:val="0"/>
                <w:position w:val="0"/>
                <w:sz w:val="22"/>
                <w:shd w:fill="auto" w:val="clear"/>
              </w:rPr>
            </w:pPr>
          </w:p>
          <w:p>
            <w:pPr>
              <w:spacing w:before="38" w:after="0" w:line="240"/>
              <w:ind w:right="55" w:left="40" w:firstLine="0"/>
              <w:jc w:val="both"/>
              <w:rPr>
                <w:color w:val="auto"/>
                <w:spacing w:val="0"/>
                <w:position w:val="0"/>
                <w:sz w:val="22"/>
                <w:shd w:fill="auto" w:val="clear"/>
              </w:rPr>
            </w:pPr>
          </w:p>
        </w:tc>
        <w:tc>
          <w:tcPr>
            <w:tcW w:w="992"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position w:val="0"/>
                <w:shd w:fill="auto" w:val="clear"/>
              </w:rPr>
            </w:pPr>
            <w:r>
              <w:rPr>
                <w:rFonts w:ascii="Arial" w:hAnsi="Arial" w:cs="Arial" w:eastAsia="Arial"/>
                <w:color w:val="auto"/>
                <w:spacing w:val="-10"/>
                <w:position w:val="0"/>
                <w:sz w:val="16"/>
                <w:shd w:fill="auto" w:val="clear"/>
              </w:rPr>
              <w:t xml:space="preserve">75</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8.580,10</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643.507,50</w:t>
            </w:r>
          </w:p>
        </w:tc>
      </w:tr>
      <w:tr>
        <w:trPr>
          <w:trHeight w:val="842"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color w:val="auto"/>
                <w:position w:val="0"/>
                <w:sz w:val="22"/>
                <w:shd w:fill="auto" w:val="clear"/>
              </w:rPr>
            </w:pPr>
            <w:r>
              <w:rPr>
                <w:rFonts w:ascii="Arial MT" w:hAnsi="Arial MT" w:cs="Arial MT" w:eastAsia="Arial MT"/>
                <w:color w:val="auto"/>
                <w:spacing w:val="-10"/>
                <w:position w:val="0"/>
                <w:sz w:val="22"/>
                <w:shd w:fill="auto" w:val="clear"/>
              </w:rPr>
              <w:t xml:space="preserve">6</w:t>
            </w:r>
          </w:p>
        </w:tc>
        <w:tc>
          <w:tcPr>
            <w:tcW w:w="83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spacing w:val="0"/>
                <w:position w:val="0"/>
                <w:shd w:fill="auto" w:val="clear"/>
              </w:rPr>
            </w:pPr>
            <w:r>
              <w:rPr>
                <w:rFonts w:ascii="Arial" w:hAnsi="Arial" w:cs="Arial" w:eastAsia="Arial"/>
                <w:color w:val="000000"/>
                <w:spacing w:val="0"/>
                <w:position w:val="0"/>
                <w:sz w:val="16"/>
                <w:shd w:fill="auto" w:val="clear"/>
              </w:rPr>
              <w:t xml:space="preserve">UNIDADE</w:t>
            </w:r>
          </w:p>
        </w:tc>
        <w:tc>
          <w:tcPr>
            <w:tcW w:w="311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Switch de </w:t>
            </w:r>
            <w:r>
              <w:rPr>
                <w:rFonts w:ascii="Arial MT" w:hAnsi="Arial MT" w:cs="Arial MT" w:eastAsia="Arial MT"/>
                <w:b/>
                <w:color w:val="auto"/>
                <w:spacing w:val="0"/>
                <w:position w:val="0"/>
                <w:sz w:val="22"/>
                <w:shd w:fill="auto" w:val="clear"/>
              </w:rPr>
              <w:t xml:space="preserve">48 </w:t>
            </w:r>
            <w:r>
              <w:rPr>
                <w:rFonts w:ascii="Arial MT" w:hAnsi="Arial MT" w:cs="Arial MT" w:eastAsia="Arial MT"/>
                <w:b/>
                <w:color w:val="auto"/>
                <w:spacing w:val="0"/>
                <w:position w:val="0"/>
                <w:sz w:val="22"/>
                <w:shd w:fill="auto" w:val="clear"/>
              </w:rPr>
              <w:t xml:space="preserve">Portas Descritivo Switch </w:t>
            </w:r>
            <w:r>
              <w:rPr>
                <w:rFonts w:ascii="Arial MT" w:hAnsi="Arial MT" w:cs="Arial MT" w:eastAsia="Arial MT"/>
                <w:b/>
                <w:color w:val="auto"/>
                <w:spacing w:val="0"/>
                <w:position w:val="0"/>
                <w:sz w:val="22"/>
                <w:shd w:fill="auto" w:val="clear"/>
              </w:rPr>
              <w:t xml:space="preserve">48 </w:t>
            </w:r>
            <w:r>
              <w:rPr>
                <w:rFonts w:ascii="Arial MT" w:hAnsi="Arial MT" w:cs="Arial MT" w:eastAsia="Arial MT"/>
                <w:b/>
                <w:color w:val="auto"/>
                <w:spacing w:val="0"/>
                <w:position w:val="0"/>
                <w:sz w:val="22"/>
                <w:shd w:fill="auto" w:val="clear"/>
              </w:rPr>
              <w:t xml:space="preserve">Portas: Características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Hardware Interface </w:t>
            </w:r>
            <w:r>
              <w:rPr>
                <w:rFonts w:ascii="Arial MT" w:hAnsi="Arial MT" w:cs="Arial MT" w:eastAsia="Arial MT"/>
                <w:b/>
                <w:color w:val="auto"/>
                <w:spacing w:val="0"/>
                <w:position w:val="0"/>
                <w:sz w:val="22"/>
                <w:shd w:fill="auto" w:val="clear"/>
              </w:rPr>
              <w:t xml:space="preserve">48</w:t>
            </w:r>
            <w:r>
              <w:rPr>
                <w:rFonts w:ascii="Arial MT" w:hAnsi="Arial MT" w:cs="Arial MT" w:eastAsia="Arial MT"/>
                <w:b/>
                <w:color w:val="auto"/>
                <w:spacing w:val="0"/>
                <w:position w:val="0"/>
                <w:sz w:val="22"/>
                <w:shd w:fill="auto" w:val="clear"/>
              </w:rPr>
              <w:t xml:space="preserve">× Portas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de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1000 </w:t>
            </w:r>
            <w:r>
              <w:rPr>
                <w:rFonts w:ascii="Arial MT" w:hAnsi="Arial MT" w:cs="Arial MT" w:eastAsia="Arial MT"/>
                <w:b/>
                <w:color w:val="auto"/>
                <w:spacing w:val="0"/>
                <w:position w:val="0"/>
                <w:sz w:val="22"/>
                <w:shd w:fill="auto" w:val="clear"/>
              </w:rPr>
              <w:t xml:space="preserve">Mbps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(Negociação Automática/MDI Automático/MDIX) </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Slots SFP+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Portas USB </w:t>
            </w:r>
            <w:r>
              <w:rPr>
                <w:rFonts w:ascii="Arial MT" w:hAnsi="Arial MT" w:cs="Arial MT" w:eastAsia="Arial MT"/>
                <w:b/>
                <w:color w:val="auto"/>
                <w:spacing w:val="0"/>
                <w:position w:val="0"/>
                <w:sz w:val="22"/>
                <w:shd w:fill="auto" w:val="clear"/>
              </w:rPr>
              <w:t xml:space="preserve">2.0 1</w:t>
            </w:r>
            <w:r>
              <w:rPr>
                <w:rFonts w:ascii="Arial MT" w:hAnsi="Arial MT" w:cs="Arial MT" w:eastAsia="Arial MT"/>
                <w:b/>
                <w:color w:val="auto"/>
                <w:spacing w:val="0"/>
                <w:position w:val="0"/>
                <w:sz w:val="22"/>
                <w:shd w:fill="auto" w:val="clear"/>
              </w:rPr>
              <w:t xml:space="preserve">× Porta de Console RJ</w:t>
            </w:r>
            <w:r>
              <w:rPr>
                <w:rFonts w:ascii="Arial MT" w:hAnsi="Arial MT" w:cs="Arial MT" w:eastAsia="Arial MT"/>
                <w:b/>
                <w:color w:val="auto"/>
                <w:spacing w:val="0"/>
                <w:position w:val="0"/>
                <w:sz w:val="22"/>
                <w:shd w:fill="auto" w:val="clear"/>
              </w:rPr>
              <w:t xml:space="preserve">45 1</w:t>
            </w:r>
            <w:r>
              <w:rPr>
                <w:rFonts w:ascii="Arial MT" w:hAnsi="Arial MT" w:cs="Arial MT" w:eastAsia="Arial MT"/>
                <w:b/>
                <w:color w:val="auto"/>
                <w:spacing w:val="0"/>
                <w:position w:val="0"/>
                <w:sz w:val="22"/>
                <w:shd w:fill="auto" w:val="clear"/>
              </w:rPr>
              <w:t xml:space="preserve">× Porta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Console USB Tipo C </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 Porta de Gerenciamento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Quantidade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Ventoinhas Quatro Ventoinhas Internas Fixas. Fonte de Alimentação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Dois Módulos Internos de Fonte de Alimentação Fixa (</w:t>
            </w:r>
            <w:r>
              <w:rPr>
                <w:rFonts w:ascii="Arial MT" w:hAnsi="Arial MT" w:cs="Arial MT" w:eastAsia="Arial MT"/>
                <w:b/>
                <w:color w:val="auto"/>
                <w:spacing w:val="0"/>
                <w:position w:val="0"/>
                <w:sz w:val="22"/>
                <w:shd w:fill="auto" w:val="clear"/>
              </w:rPr>
              <w:t xml:space="preserve">100-240 </w:t>
            </w:r>
            <w:r>
              <w:rPr>
                <w:rFonts w:ascii="Arial MT" w:hAnsi="Arial MT" w:cs="Arial MT" w:eastAsia="Arial MT"/>
                <w:b/>
                <w:color w:val="auto"/>
                <w:spacing w:val="0"/>
                <w:position w:val="0"/>
                <w:sz w:val="22"/>
                <w:shd w:fill="auto" w:val="clear"/>
              </w:rPr>
              <w:t xml:space="preserve">VCA,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50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60 </w:t>
            </w:r>
            <w:r>
              <w:rPr>
                <w:rFonts w:ascii="Arial MT" w:hAnsi="Arial MT" w:cs="Arial MT" w:eastAsia="Arial MT"/>
                <w:b/>
                <w:color w:val="auto"/>
                <w:spacing w:val="0"/>
                <w:position w:val="0"/>
                <w:sz w:val="22"/>
                <w:shd w:fill="auto" w:val="clear"/>
              </w:rPr>
              <w:t xml:space="preserve">Hz) Montagem Montável em rack. Desempenho Capacidade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Comutação </w:t>
            </w:r>
            <w:r>
              <w:rPr>
                <w:rFonts w:ascii="Arial MT" w:hAnsi="Arial MT" w:cs="Arial MT" w:eastAsia="Arial MT"/>
                <w:b/>
                <w:color w:val="auto"/>
                <w:spacing w:val="0"/>
                <w:position w:val="0"/>
                <w:sz w:val="22"/>
                <w:shd w:fill="auto" w:val="clear"/>
              </w:rPr>
              <w:t xml:space="preserve">216 </w:t>
            </w:r>
            <w:r>
              <w:rPr>
                <w:rFonts w:ascii="Arial MT" w:hAnsi="Arial MT" w:cs="Arial MT" w:eastAsia="Arial MT"/>
                <w:b/>
                <w:color w:val="auto"/>
                <w:spacing w:val="0"/>
                <w:position w:val="0"/>
                <w:sz w:val="22"/>
                <w:shd w:fill="auto" w:val="clear"/>
              </w:rPr>
              <w:t xml:space="preserve">Gbps per Unit Empilhamento Número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Empilhamento: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Porta de Empilhamento: Slot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SFP+ (todas 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portas de uplink podem ser usadas como portas de empilhamento)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Largura de Banda de Empilhamento: </w:t>
            </w:r>
            <w:r>
              <w:rPr>
                <w:rFonts w:ascii="Arial MT" w:hAnsi="Arial MT" w:cs="Arial MT" w:eastAsia="Arial MT"/>
                <w:b/>
                <w:color w:val="auto"/>
                <w:spacing w:val="0"/>
                <w:position w:val="0"/>
                <w:sz w:val="22"/>
                <w:shd w:fill="auto" w:val="clear"/>
              </w:rPr>
              <w:t xml:space="preserve">20 </w:t>
            </w:r>
            <w:r>
              <w:rPr>
                <w:rFonts w:ascii="Arial MT" w:hAnsi="Arial MT" w:cs="Arial MT" w:eastAsia="Arial MT"/>
                <w:b/>
                <w:color w:val="auto"/>
                <w:spacing w:val="0"/>
                <w:position w:val="0"/>
                <w:sz w:val="22"/>
                <w:shd w:fill="auto" w:val="clear"/>
              </w:rPr>
              <w:t xml:space="preserve">Gbps por Porta (Full-Duplex)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Taxa de Encaminhamento de Pacotes </w:t>
            </w:r>
            <w:r>
              <w:rPr>
                <w:rFonts w:ascii="Arial MT" w:hAnsi="Arial MT" w:cs="Arial MT" w:eastAsia="Arial MT"/>
                <w:b/>
                <w:color w:val="auto"/>
                <w:spacing w:val="0"/>
                <w:position w:val="0"/>
                <w:sz w:val="22"/>
                <w:shd w:fill="auto" w:val="clear"/>
              </w:rPr>
              <w:t xml:space="preserve">160.7 </w:t>
            </w:r>
            <w:r>
              <w:rPr>
                <w:rFonts w:ascii="Arial MT" w:hAnsi="Arial MT" w:cs="Arial MT" w:eastAsia="Arial MT"/>
                <w:b/>
                <w:color w:val="auto"/>
                <w:spacing w:val="0"/>
                <w:position w:val="0"/>
                <w:sz w:val="22"/>
                <w:shd w:fill="auto" w:val="clear"/>
              </w:rPr>
              <w:t xml:space="preserve">Mpps Tabela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Endereços MAC </w:t>
            </w:r>
            <w:r>
              <w:rPr>
                <w:rFonts w:ascii="Arial MT" w:hAnsi="Arial MT" w:cs="Arial MT" w:eastAsia="Arial MT"/>
                <w:b/>
                <w:color w:val="auto"/>
                <w:spacing w:val="0"/>
                <w:position w:val="0"/>
                <w:sz w:val="22"/>
                <w:shd w:fill="auto" w:val="clear"/>
              </w:rPr>
              <w:t xml:space="preserve">32 </w:t>
            </w:r>
            <w:r>
              <w:rPr>
                <w:rFonts w:ascii="Arial MT" w:hAnsi="Arial MT" w:cs="Arial MT" w:eastAsia="Arial MT"/>
                <w:b/>
                <w:color w:val="auto"/>
                <w:spacing w:val="0"/>
                <w:position w:val="0"/>
                <w:sz w:val="22"/>
                <w:shd w:fill="auto" w:val="clear"/>
              </w:rPr>
              <w:t xml:space="preserve">K Memória de Buffer de Pacote </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MB Jumbo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Frame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KB Características de Software QoS Classe de Serviço </w:t>
            </w:r>
            <w:r>
              <w:rPr>
                <w:rFonts w:ascii="Arial MT" w:hAnsi="Arial MT" w:cs="Arial MT" w:eastAsia="Arial MT"/>
                <w:b/>
                <w:color w:val="auto"/>
                <w:spacing w:val="0"/>
                <w:position w:val="0"/>
                <w:sz w:val="22"/>
                <w:shd w:fill="auto" w:val="clear"/>
              </w:rPr>
              <w:t xml:space="preserve">8</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Filas de Prioridade Prioridade de Porta Prioridade IEEE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Prioridade DSCP Min-Bandwidth da Fila Modo de Agendamento (SP,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WRR, SP+WRR) Controle de Largura de Banda Limite de Taxa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Tempestade (Storm Control) VLAN de Voz OUI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(Identificador Único do Organismo) Definido pelo Usuário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Desempenho Mais Suave Ação para Fluxos Marcação de QoS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 Remark, DSCP Remark) Características L</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Interfaces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256</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Roteamento Estático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Máximo de </w:t>
            </w:r>
            <w:r>
              <w:rPr>
                <w:rFonts w:ascii="Arial MT" w:hAnsi="Arial MT" w:cs="Arial MT" w:eastAsia="Arial MT"/>
                <w:b/>
                <w:color w:val="auto"/>
                <w:spacing w:val="0"/>
                <w:position w:val="0"/>
                <w:sz w:val="22"/>
                <w:shd w:fill="auto" w:val="clear"/>
              </w:rPr>
              <w:t xml:space="preserve">1.024</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512 </w:t>
            </w:r>
            <w:r>
              <w:rPr>
                <w:rFonts w:ascii="Arial MT" w:hAnsi="Arial MT" w:cs="Arial MT" w:eastAsia="Arial MT"/>
                <w:b/>
                <w:color w:val="auto"/>
                <w:spacing w:val="0"/>
                <w:position w:val="0"/>
                <w:sz w:val="22"/>
                <w:shd w:fill="auto" w:val="clear"/>
              </w:rPr>
              <w:t xml:space="preserve">Tabela de Roteamento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Host: Máximo de </w:t>
            </w:r>
            <w:r>
              <w:rPr>
                <w:rFonts w:ascii="Arial MT" w:hAnsi="Arial MT" w:cs="Arial MT" w:eastAsia="Arial MT"/>
                <w:b/>
                <w:color w:val="auto"/>
                <w:spacing w:val="0"/>
                <w:position w:val="0"/>
                <w:sz w:val="22"/>
                <w:shd w:fill="auto" w:val="clear"/>
              </w:rPr>
              <w:t xml:space="preserve">6.100 </w:t>
            </w:r>
            <w:r>
              <w:rPr>
                <w:rFonts w:ascii="Arial MT" w:hAnsi="Arial MT" w:cs="Arial MT" w:eastAsia="Arial MT"/>
                <w:b/>
                <w:color w:val="auto"/>
                <w:spacing w:val="0"/>
                <w:position w:val="0"/>
                <w:sz w:val="22"/>
                <w:shd w:fill="auto" w:val="clear"/>
              </w:rPr>
              <w:t xml:space="preserve">entradas RIP: Versão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8.190</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OSPF: Versão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8.190</w:t>
            </w:r>
            <w:r>
              <w:rPr>
                <w:rFonts w:ascii="Arial MT" w:hAnsi="Arial MT" w:cs="Arial MT" w:eastAsia="Arial MT"/>
                <w:b/>
                <w:color w:val="auto"/>
                <w:spacing w:val="0"/>
                <w:position w:val="0"/>
                <w:sz w:val="22"/>
                <w:shd w:fill="auto" w:val="clear"/>
              </w:rPr>
              <w:t xml:space="preserve">, 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4.097</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VRRP: Versão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grupos ECMP: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entradas,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máximo de </w:t>
            </w:r>
            <w:r>
              <w:rPr>
                <w:rFonts w:ascii="Arial MT" w:hAnsi="Arial MT" w:cs="Arial MT" w:eastAsia="Arial MT"/>
                <w:b/>
                <w:color w:val="auto"/>
                <w:spacing w:val="0"/>
                <w:position w:val="0"/>
                <w:sz w:val="22"/>
                <w:shd w:fill="auto" w:val="clear"/>
              </w:rPr>
              <w:t xml:space="preserve">32 </w:t>
            </w:r>
            <w:r>
              <w:rPr>
                <w:rFonts w:ascii="Arial MT" w:hAnsi="Arial MT" w:cs="Arial MT" w:eastAsia="Arial MT"/>
                <w:b/>
                <w:color w:val="auto"/>
                <w:spacing w:val="0"/>
                <w:position w:val="0"/>
                <w:sz w:val="22"/>
                <w:shd w:fill="auto" w:val="clear"/>
              </w:rPr>
              <w:t xml:space="preserve">nexthops ECMP por Destino ARP Estático: </w:t>
            </w:r>
            <w:r>
              <w:rPr>
                <w:rFonts w:ascii="Arial MT" w:hAnsi="Arial MT" w:cs="Arial MT" w:eastAsia="Arial MT"/>
                <w:b/>
                <w:color w:val="auto"/>
                <w:spacing w:val="0"/>
                <w:position w:val="0"/>
                <w:sz w:val="22"/>
                <w:shd w:fill="auto" w:val="clear"/>
              </w:rPr>
              <w:t xml:space="preserve">512</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estáticas ARP Dinâmico: </w:t>
            </w:r>
            <w:r>
              <w:rPr>
                <w:rFonts w:ascii="Arial MT" w:hAnsi="Arial MT" w:cs="Arial MT" w:eastAsia="Arial MT"/>
                <w:b/>
                <w:color w:val="auto"/>
                <w:spacing w:val="0"/>
                <w:position w:val="0"/>
                <w:sz w:val="22"/>
                <w:shd w:fill="auto" w:val="clear"/>
              </w:rPr>
              <w:t xml:space="preserve">7.680 </w:t>
            </w:r>
            <w:r>
              <w:rPr>
                <w:rFonts w:ascii="Arial MT" w:hAnsi="Arial MT" w:cs="Arial MT" w:eastAsia="Arial MT"/>
                <w:b/>
                <w:color w:val="auto"/>
                <w:spacing w:val="0"/>
                <w:position w:val="0"/>
                <w:sz w:val="22"/>
                <w:shd w:fill="auto" w:val="clear"/>
              </w:rPr>
              <w:t xml:space="preserve">entradas dinâmicas 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Proxy Servidor DHCP: Máximo de </w:t>
            </w:r>
            <w:r>
              <w:rPr>
                <w:rFonts w:ascii="Arial MT" w:hAnsi="Arial MT" w:cs="Arial MT" w:eastAsia="Arial MT"/>
                <w:b/>
                <w:color w:val="auto"/>
                <w:spacing w:val="0"/>
                <w:position w:val="0"/>
                <w:sz w:val="22"/>
                <w:shd w:fill="auto" w:val="clear"/>
              </w:rPr>
              <w:t xml:space="preserve">8.000 </w:t>
            </w:r>
            <w:r>
              <w:rPr>
                <w:rFonts w:ascii="Arial MT" w:hAnsi="Arial MT" w:cs="Arial MT" w:eastAsia="Arial MT"/>
                <w:b/>
                <w:color w:val="auto"/>
                <w:spacing w:val="0"/>
                <w:position w:val="0"/>
                <w:sz w:val="22"/>
                <w:shd w:fill="auto" w:val="clear"/>
              </w:rPr>
              <w:t xml:space="preserve">Pools de IP Máximo de </w:t>
            </w:r>
            <w:r>
              <w:rPr>
                <w:rFonts w:ascii="Arial MT" w:hAnsi="Arial MT" w:cs="Arial MT" w:eastAsia="Arial MT"/>
                <w:b/>
                <w:color w:val="auto"/>
                <w:spacing w:val="0"/>
                <w:position w:val="0"/>
                <w:sz w:val="22"/>
                <w:shd w:fill="auto" w:val="clear"/>
              </w:rPr>
              <w:t xml:space="preserve">1.000</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de Associação Manual Revezamento DHCP: Interface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Relacionada VLAN Relacionada Características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e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Agregação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Links Protocolo de Árvore de Abrangência (Spanning Tree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Protocol) Detecção de Loopback Baseada em Porta e VLAN Controle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Fluxo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x Suporta </w:t>
            </w:r>
            <w:r>
              <w:rPr>
                <w:rFonts w:ascii="Arial MT" w:hAnsi="Arial MT" w:cs="Arial MT" w:eastAsia="Arial MT"/>
                <w:b/>
                <w:color w:val="auto"/>
                <w:spacing w:val="0"/>
                <w:position w:val="0"/>
                <w:sz w:val="22"/>
                <w:shd w:fill="auto" w:val="clear"/>
              </w:rPr>
              <w:t xml:space="preserve">2.048 </w:t>
            </w:r>
            <w:r>
              <w:rPr>
                <w:rFonts w:ascii="Arial MT" w:hAnsi="Arial MT" w:cs="Arial MT" w:eastAsia="Arial MT"/>
                <w:b/>
                <w:color w:val="auto"/>
                <w:spacing w:val="0"/>
                <w:position w:val="0"/>
                <w:sz w:val="22"/>
                <w:shd w:fill="auto" w:val="clear"/>
              </w:rPr>
              <w:t xml:space="preserve">grupos IGMP ERPS (Ethernet Ring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Protection Switching) Espelhamento (Mirroring) RSPAN Tabela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Endereços MAC PIM-DM (IPv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Multicast IGMP Snooping MLD</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Tabela de Multicast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Saída Rápida (Fast Leave) Registro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VLAN Multicast (MVR) IP Multicast Estático Filtragem Multicast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Características Avançadas Descoberta Automática de Dispositivos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em Lote Atualização em Lote de Firmware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Monitoramento Inteligente de Rede Avisos de Eventos Anormais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Unificada Agendamento de Reinicialização Recursos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Provedor de Serviços de Internet (ISP):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ah Ethernet Link OAM</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PT (Túnel de Protocolo de Camada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Protocolo de Detecção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Link de Dispositivo (DLDP) DDM sFlow VLAN Grupo Máximo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VLANs: </w:t>
            </w:r>
            <w:r>
              <w:rPr>
                <w:rFonts w:ascii="Arial MT" w:hAnsi="Arial MT" w:cs="Arial MT" w:eastAsia="Arial MT"/>
                <w:b/>
                <w:color w:val="auto"/>
                <w:spacing w:val="0"/>
                <w:position w:val="0"/>
                <w:sz w:val="22"/>
                <w:shd w:fill="auto" w:val="clear"/>
              </w:rPr>
              <w:t xml:space="preserve">4.000 </w:t>
            </w:r>
            <w:r>
              <w:rPr>
                <w:rFonts w:ascii="Arial MT" w:hAnsi="Arial MT" w:cs="Arial MT" w:eastAsia="Arial MT"/>
                <w:b/>
                <w:color w:val="auto"/>
                <w:spacing w:val="0"/>
                <w:position w:val="0"/>
                <w:sz w:val="22"/>
                <w:shd w:fill="auto" w:val="clear"/>
              </w:rPr>
              <w:t xml:space="preserve">(VLAN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VLANs Marcadas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Entradas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 MAC: </w:t>
            </w:r>
            <w:r>
              <w:rPr>
                <w:rFonts w:ascii="Arial MT" w:hAnsi="Arial MT" w:cs="Arial MT" w:eastAsia="Arial MT"/>
                <w:b/>
                <w:color w:val="auto"/>
                <w:spacing w:val="0"/>
                <w:position w:val="0"/>
                <w:sz w:val="22"/>
                <w:shd w:fill="auto" w:val="clear"/>
              </w:rPr>
              <w:t xml:space="preserve">200 </w:t>
            </w:r>
            <w:r>
              <w:rPr>
                <w:rFonts w:ascii="Arial MT" w:hAnsi="Arial MT" w:cs="Arial MT" w:eastAsia="Arial MT"/>
                <w:b/>
                <w:color w:val="auto"/>
                <w:spacing w:val="0"/>
                <w:position w:val="0"/>
                <w:sz w:val="22"/>
                <w:shd w:fill="auto" w:val="clear"/>
              </w:rPr>
              <w:t xml:space="preserve">VLAN Multicast VLAN de Gerenciamento VLAN VPN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(QinQ): Máximo de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entradas GVRP VLAN de Protocolo: Modelo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Protocolo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Entradas de VLAN de Protocolo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VLAN VPN VLAN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Voz VLAN Privada Segurança Isolamento de Porta CPU-Defend</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Inspeção ARP (Inspeção Dinâmica de ARP) Defesa contra DoS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Associação IP-MAC-Porta </w:t>
            </w:r>
            <w:r>
              <w:rPr>
                <w:rFonts w:ascii="Arial MT" w:hAnsi="Arial MT" w:cs="Arial MT" w:eastAsia="Arial MT"/>
                <w:b/>
                <w:color w:val="auto"/>
                <w:spacing w:val="0"/>
                <w:position w:val="0"/>
                <w:sz w:val="22"/>
                <w:shd w:fill="auto" w:val="clear"/>
              </w:rPr>
              <w:t xml:space="preserve">1.024 </w:t>
            </w:r>
            <w:r>
              <w:rPr>
                <w:rFonts w:ascii="Arial MT" w:hAnsi="Arial MT" w:cs="Arial MT" w:eastAsia="Arial MT"/>
                <w:b/>
                <w:color w:val="auto"/>
                <w:spacing w:val="0"/>
                <w:position w:val="0"/>
                <w:sz w:val="22"/>
                <w:shd w:fill="auto" w:val="clear"/>
              </w:rPr>
              <w:t xml:space="preserve">Entradas DHCP Snooping Inspeção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ARP IPv</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Source Guard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-MAC Associação de Porta </w:t>
            </w:r>
            <w:r>
              <w:rPr>
                <w:rFonts w:ascii="Arial MT" w:hAnsi="Arial MT" w:cs="Arial MT" w:eastAsia="Arial MT"/>
                <w:b/>
                <w:color w:val="auto"/>
                <w:spacing w:val="0"/>
                <w:position w:val="0"/>
                <w:sz w:val="22"/>
                <w:shd w:fill="auto" w:val="clear"/>
              </w:rPr>
              <w:t xml:space="preserve">1.024</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DHCPv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Snooping Detecção ND (Neighbor Discovery)</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ND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Source Guard Filtro DHCP Segurança de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Estática/Dinâmica Até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endereços MAC por porta Controle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Tempestade Broadcast/Multicast/Unknown-unicast Modo de controle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em kbps/proporção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Autenticação Baseada em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Autenticação Baseada em MAC Atribuição de VLAN MAB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Authentication Bypass) VLAN de Visitante Suporte à autenticação 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responsabilidade RADIUS AAA (incluindo TACACS+)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Web Seguro através de HTTPS com SSLv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/TLS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Interface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Linha de Comando (CLI) Segura com SSHv</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Controle de Acesso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Baseado em IP/Porta/MAC Gerenciamento Suporte ao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Omada Cloud-Based Controller Omada Hardware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Controller (OC</w:t>
            </w:r>
            <w:r>
              <w:rPr>
                <w:rFonts w:ascii="Arial MT" w:hAnsi="Arial MT" w:cs="Arial MT" w:eastAsia="Arial MT"/>
                <w:b/>
                <w:color w:val="auto"/>
                <w:spacing w:val="0"/>
                <w:position w:val="0"/>
                <w:sz w:val="22"/>
                <w:shd w:fill="auto" w:val="clear"/>
              </w:rPr>
              <w:t xml:space="preserve">300</w:t>
            </w:r>
            <w:r>
              <w:rPr>
                <w:rFonts w:ascii="Arial MT" w:hAnsi="Arial MT" w:cs="Arial MT" w:eastAsia="Arial MT"/>
                <w:b/>
                <w:color w:val="auto"/>
                <w:spacing w:val="0"/>
                <w:position w:val="0"/>
                <w:sz w:val="22"/>
                <w:shd w:fill="auto" w:val="clear"/>
              </w:rPr>
              <w:t xml:space="preserve">) Omada Hardware Controller (OC</w:t>
            </w:r>
            <w:r>
              <w:rPr>
                <w:rFonts w:ascii="Arial MT" w:hAnsi="Arial MT" w:cs="Arial MT" w:eastAsia="Arial MT"/>
                <w:b/>
                <w:color w:val="auto"/>
                <w:spacing w:val="0"/>
                <w:position w:val="0"/>
                <w:sz w:val="22"/>
                <w:shd w:fill="auto" w:val="clear"/>
              </w:rPr>
              <w:t xml:space="preserve">200</w:t>
            </w:r>
            <w:r>
              <w:rPr>
                <w:rFonts w:ascii="Arial MT" w:hAnsi="Arial MT" w:cs="Arial MT" w:eastAsia="Arial MT"/>
                <w:b/>
                <w:color w:val="auto"/>
                <w:spacing w:val="0"/>
                <w:position w:val="0"/>
                <w:sz w:val="22"/>
                <w:shd w:fill="auto" w:val="clear"/>
              </w:rPr>
              <w:t xml:space="preserve">)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Zero-Touch Provisioning Sim. Exigindo o uso do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Controlador Baseado na Nuvem Omada. Recursos de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Interface Gráfica do Usuário Baseada na Web (GUI) Interface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Linha de Comando (CLI) através da porta de console, telnet SNMPv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c/v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Trap/Inform RMON (</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grupos) Modelo SDM Cliente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DHCP/BOOTP LLDP/LLDP-MED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ab Instalação Automática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DHCP Imagem Dupla, Configuração Dupla Monitoramento da CPU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Diagnóstico de Cabo Recuperação de Senha SNTP Log do Sistema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EEE (Eficiência Energética Ethernet) Outros Requerimentos do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Sistema Microsoft® Windows® </w:t>
            </w:r>
            <w:r>
              <w:rPr>
                <w:rFonts w:ascii="Arial MT" w:hAnsi="Arial MT" w:cs="Arial MT" w:eastAsia="Arial MT"/>
                <w:b/>
                <w:color w:val="auto"/>
                <w:spacing w:val="0"/>
                <w:position w:val="0"/>
                <w:sz w:val="22"/>
                <w:shd w:fill="auto" w:val="clear"/>
              </w:rPr>
              <w:t xml:space="preserve">98</w:t>
            </w:r>
            <w:r>
              <w:rPr>
                <w:rFonts w:ascii="Arial MT" w:hAnsi="Arial MT" w:cs="Arial MT" w:eastAsia="Arial MT"/>
                <w:b/>
                <w:color w:val="auto"/>
                <w:spacing w:val="0"/>
                <w:position w:val="0"/>
                <w:sz w:val="22"/>
                <w:shd w:fill="auto" w:val="clear"/>
              </w:rPr>
              <w:t xml:space="preserve">SE, NT, </w:t>
            </w:r>
            <w:r>
              <w:rPr>
                <w:rFonts w:ascii="Arial MT" w:hAnsi="Arial MT" w:cs="Arial MT" w:eastAsia="Arial MT"/>
                <w:b/>
                <w:color w:val="auto"/>
                <w:spacing w:val="0"/>
                <w:position w:val="0"/>
                <w:sz w:val="22"/>
                <w:shd w:fill="auto" w:val="clear"/>
              </w:rPr>
              <w:t xml:space="preserve">2000</w:t>
            </w:r>
            <w:r>
              <w:rPr>
                <w:rFonts w:ascii="Arial MT" w:hAnsi="Arial MT" w:cs="Arial MT" w:eastAsia="Arial MT"/>
                <w:b/>
                <w:color w:val="auto"/>
                <w:spacing w:val="0"/>
                <w:position w:val="0"/>
                <w:sz w:val="22"/>
                <w:shd w:fill="auto" w:val="clear"/>
              </w:rPr>
              <w:t xml:space="preserve">, XP, Vista ou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Windows </w:t>
            </w:r>
            <w:r>
              <w:rPr>
                <w:rFonts w:ascii="Arial MT" w:hAnsi="Arial MT" w:cs="Arial MT" w:eastAsia="Arial MT"/>
                <w:b/>
                <w:color w:val="auto"/>
                <w:spacing w:val="0"/>
                <w:position w:val="0"/>
                <w:sz w:val="22"/>
                <w:shd w:fill="auto" w:val="clear"/>
              </w:rPr>
              <w:t xml:space="preserve">7</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11</w:t>
            </w:r>
            <w:r>
              <w:rPr>
                <w:rFonts w:ascii="Arial MT" w:hAnsi="Arial MT" w:cs="Arial MT" w:eastAsia="Arial MT"/>
                <w:b/>
                <w:color w:val="auto"/>
                <w:spacing w:val="0"/>
                <w:position w:val="0"/>
                <w:sz w:val="22"/>
                <w:shd w:fill="auto" w:val="clear"/>
              </w:rPr>
              <w:t xml:space="preserve">, MAC® OS, NetWare®, UNIX® ou Linux.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Ambiente Temperatura de Operação: </w:t>
            </w:r>
            <w:r>
              <w:rPr>
                <w:rFonts w:ascii="Arial MT" w:hAnsi="Arial MT" w:cs="Arial MT" w:eastAsia="Arial MT"/>
                <w:b/>
                <w:color w:val="auto"/>
                <w:spacing w:val="0"/>
                <w:position w:val="0"/>
                <w:sz w:val="22"/>
                <w:shd w:fill="auto" w:val="clear"/>
              </w:rPr>
              <w:t xml:space="preserve">0-45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32-113 </w:t>
            </w:r>
            <w:r>
              <w:rPr>
                <w:rFonts w:ascii="Arial MT" w:hAnsi="Arial MT" w:cs="Arial MT" w:eastAsia="Arial MT"/>
                <w:b/>
                <w:color w:val="auto"/>
                <w:spacing w:val="0"/>
                <w:position w:val="0"/>
                <w:sz w:val="22"/>
                <w:shd w:fill="auto" w:val="clear"/>
              </w:rPr>
              <w:t xml:space="preserve">); Temperatura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Armazenamento: -</w:t>
            </w:r>
            <w:r>
              <w:rPr>
                <w:rFonts w:ascii="Arial MT" w:hAnsi="Arial MT" w:cs="Arial MT" w:eastAsia="Arial MT"/>
                <w:b/>
                <w:color w:val="auto"/>
                <w:spacing w:val="0"/>
                <w:position w:val="0"/>
                <w:sz w:val="22"/>
                <w:shd w:fill="auto" w:val="clear"/>
              </w:rPr>
              <w:t xml:space="preserve">40-70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40-158 </w:t>
            </w:r>
            <w:r>
              <w:rPr>
                <w:rFonts w:ascii="Arial MT" w:hAnsi="Arial MT" w:cs="Arial MT" w:eastAsia="Arial MT"/>
                <w:b/>
                <w:color w:val="auto"/>
                <w:spacing w:val="0"/>
                <w:position w:val="0"/>
                <w:sz w:val="22"/>
                <w:shd w:fill="auto" w:val="clear"/>
              </w:rPr>
              <w:t xml:space="preserve">) Umidade de Operação: </w:t>
            </w:r>
            <w:r>
              <w:rPr>
                <w:rFonts w:ascii="Arial MT" w:hAnsi="Arial MT" w:cs="Arial MT" w:eastAsia="Arial MT"/>
                <w:b/>
                <w:color w:val="auto"/>
                <w:spacing w:val="0"/>
                <w:position w:val="0"/>
                <w:sz w:val="22"/>
                <w:shd w:fill="auto" w:val="clear"/>
              </w:rPr>
              <w:t xml:space="preserve">10-90</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UR (sem condensação) Umidade de Armazenamento: </w:t>
            </w:r>
            <w:r>
              <w:rPr>
                <w:rFonts w:ascii="Arial MT" w:hAnsi="Arial MT" w:cs="Arial MT" w:eastAsia="Arial MT"/>
                <w:b/>
                <w:color w:val="auto"/>
                <w:spacing w:val="0"/>
                <w:position w:val="0"/>
                <w:sz w:val="22"/>
                <w:shd w:fill="auto" w:val="clear"/>
              </w:rPr>
              <w:t xml:space="preserve">5-90</w:t>
            </w:r>
            <w:r>
              <w:rPr>
                <w:rFonts w:ascii="Arial MT" w:hAnsi="Arial MT" w:cs="Arial MT" w:eastAsia="Arial MT"/>
                <w:b/>
                <w:color w:val="auto"/>
                <w:spacing w:val="0"/>
                <w:position w:val="0"/>
                <w:sz w:val="22"/>
                <w:shd w:fill="auto" w:val="clear"/>
              </w:rPr>
              <w:t xml:space="preserve">% UR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(sem condensação) Descritivo Switch </w:t>
            </w:r>
            <w:r>
              <w:rPr>
                <w:rFonts w:ascii="Arial MT" w:hAnsi="Arial MT" w:cs="Arial MT" w:eastAsia="Arial MT"/>
                <w:b/>
                <w:color w:val="auto"/>
                <w:spacing w:val="0"/>
                <w:position w:val="0"/>
                <w:sz w:val="22"/>
                <w:shd w:fill="auto" w:val="clear"/>
              </w:rPr>
              <w:t xml:space="preserve">48 </w:t>
            </w:r>
            <w:r>
              <w:rPr>
                <w:rFonts w:ascii="Arial MT" w:hAnsi="Arial MT" w:cs="Arial MT" w:eastAsia="Arial MT"/>
                <w:b/>
                <w:color w:val="auto"/>
                <w:spacing w:val="0"/>
                <w:position w:val="0"/>
                <w:sz w:val="22"/>
                <w:shd w:fill="auto" w:val="clear"/>
              </w:rPr>
              <w:t xml:space="preserve">Portas: Características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Hardware Interface </w:t>
            </w:r>
            <w:r>
              <w:rPr>
                <w:rFonts w:ascii="Arial MT" w:hAnsi="Arial MT" w:cs="Arial MT" w:eastAsia="Arial MT"/>
                <w:b/>
                <w:color w:val="auto"/>
                <w:spacing w:val="0"/>
                <w:position w:val="0"/>
                <w:sz w:val="22"/>
                <w:shd w:fill="auto" w:val="clear"/>
              </w:rPr>
              <w:t xml:space="preserve">48</w:t>
            </w:r>
            <w:r>
              <w:rPr>
                <w:rFonts w:ascii="Arial MT" w:hAnsi="Arial MT" w:cs="Arial MT" w:eastAsia="Arial MT"/>
                <w:b/>
                <w:color w:val="auto"/>
                <w:spacing w:val="0"/>
                <w:position w:val="0"/>
                <w:sz w:val="22"/>
                <w:shd w:fill="auto" w:val="clear"/>
              </w:rPr>
              <w:t xml:space="preserve">× Portas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de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1000 </w:t>
            </w:r>
            <w:r>
              <w:rPr>
                <w:rFonts w:ascii="Arial MT" w:hAnsi="Arial MT" w:cs="Arial MT" w:eastAsia="Arial MT"/>
                <w:b/>
                <w:color w:val="auto"/>
                <w:spacing w:val="0"/>
                <w:position w:val="0"/>
                <w:sz w:val="22"/>
                <w:shd w:fill="auto" w:val="clear"/>
              </w:rPr>
              <w:t xml:space="preserve">Mbps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(Negociação Automática/MDI Automático/MDIX) </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Slots SFP+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Portas USB </w:t>
            </w:r>
            <w:r>
              <w:rPr>
                <w:rFonts w:ascii="Arial MT" w:hAnsi="Arial MT" w:cs="Arial MT" w:eastAsia="Arial MT"/>
                <w:b/>
                <w:color w:val="auto"/>
                <w:spacing w:val="0"/>
                <w:position w:val="0"/>
                <w:sz w:val="22"/>
                <w:shd w:fill="auto" w:val="clear"/>
              </w:rPr>
              <w:t xml:space="preserve">2.0 1</w:t>
            </w:r>
            <w:r>
              <w:rPr>
                <w:rFonts w:ascii="Arial MT" w:hAnsi="Arial MT" w:cs="Arial MT" w:eastAsia="Arial MT"/>
                <w:b/>
                <w:color w:val="auto"/>
                <w:spacing w:val="0"/>
                <w:position w:val="0"/>
                <w:sz w:val="22"/>
                <w:shd w:fill="auto" w:val="clear"/>
              </w:rPr>
              <w:t xml:space="preserve">× Porta de Console RJ</w:t>
            </w:r>
            <w:r>
              <w:rPr>
                <w:rFonts w:ascii="Arial MT" w:hAnsi="Arial MT" w:cs="Arial MT" w:eastAsia="Arial MT"/>
                <w:b/>
                <w:color w:val="auto"/>
                <w:spacing w:val="0"/>
                <w:position w:val="0"/>
                <w:sz w:val="22"/>
                <w:shd w:fill="auto" w:val="clear"/>
              </w:rPr>
              <w:t xml:space="preserve">45 1</w:t>
            </w:r>
            <w:r>
              <w:rPr>
                <w:rFonts w:ascii="Arial MT" w:hAnsi="Arial MT" w:cs="Arial MT" w:eastAsia="Arial MT"/>
                <w:b/>
                <w:color w:val="auto"/>
                <w:spacing w:val="0"/>
                <w:position w:val="0"/>
                <w:sz w:val="22"/>
                <w:shd w:fill="auto" w:val="clear"/>
              </w:rPr>
              <w:t xml:space="preserve">× Porta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Console USB Tipo C </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 Porta de Gerenciamento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Quantidade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Ventoinhas Quatro Ventoinhas Internas Fixas. Fonte de Alimentação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Dois Módulos Internos de Fonte de Alimentação Fixa (</w:t>
            </w:r>
            <w:r>
              <w:rPr>
                <w:rFonts w:ascii="Arial MT" w:hAnsi="Arial MT" w:cs="Arial MT" w:eastAsia="Arial MT"/>
                <w:b/>
                <w:color w:val="auto"/>
                <w:spacing w:val="0"/>
                <w:position w:val="0"/>
                <w:sz w:val="22"/>
                <w:shd w:fill="auto" w:val="clear"/>
              </w:rPr>
              <w:t xml:space="preserve">100-240 </w:t>
            </w:r>
            <w:r>
              <w:rPr>
                <w:rFonts w:ascii="Arial MT" w:hAnsi="Arial MT" w:cs="Arial MT" w:eastAsia="Arial MT"/>
                <w:b/>
                <w:color w:val="auto"/>
                <w:spacing w:val="0"/>
                <w:position w:val="0"/>
                <w:sz w:val="22"/>
                <w:shd w:fill="auto" w:val="clear"/>
              </w:rPr>
              <w:t xml:space="preserve">VCA,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50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60 </w:t>
            </w:r>
            <w:r>
              <w:rPr>
                <w:rFonts w:ascii="Arial MT" w:hAnsi="Arial MT" w:cs="Arial MT" w:eastAsia="Arial MT"/>
                <w:b/>
                <w:color w:val="auto"/>
                <w:spacing w:val="0"/>
                <w:position w:val="0"/>
                <w:sz w:val="22"/>
                <w:shd w:fill="auto" w:val="clear"/>
              </w:rPr>
              <w:t xml:space="preserve">Hz) Montagem Montável em rack. Desempenho Capacidade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Comutação </w:t>
            </w:r>
            <w:r>
              <w:rPr>
                <w:rFonts w:ascii="Arial MT" w:hAnsi="Arial MT" w:cs="Arial MT" w:eastAsia="Arial MT"/>
                <w:b/>
                <w:color w:val="auto"/>
                <w:spacing w:val="0"/>
                <w:position w:val="0"/>
                <w:sz w:val="22"/>
                <w:shd w:fill="auto" w:val="clear"/>
              </w:rPr>
              <w:t xml:space="preserve">216 </w:t>
            </w:r>
            <w:r>
              <w:rPr>
                <w:rFonts w:ascii="Arial MT" w:hAnsi="Arial MT" w:cs="Arial MT" w:eastAsia="Arial MT"/>
                <w:b/>
                <w:color w:val="auto"/>
                <w:spacing w:val="0"/>
                <w:position w:val="0"/>
                <w:sz w:val="22"/>
                <w:shd w:fill="auto" w:val="clear"/>
              </w:rPr>
              <w:t xml:space="preserve">Gbps per Unit Empilhamento Número de Empilhamento: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Porta de Empilhamento: Slot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SFP+ (todas 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portas de uplink podem ser usadas como portas de empilhamento)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Largura de Banda de Empilhamento: </w:t>
            </w:r>
            <w:r>
              <w:rPr>
                <w:rFonts w:ascii="Arial MT" w:hAnsi="Arial MT" w:cs="Arial MT" w:eastAsia="Arial MT"/>
                <w:b/>
                <w:color w:val="auto"/>
                <w:spacing w:val="0"/>
                <w:position w:val="0"/>
                <w:sz w:val="22"/>
                <w:shd w:fill="auto" w:val="clear"/>
              </w:rPr>
              <w:t xml:space="preserve">20 </w:t>
            </w:r>
            <w:r>
              <w:rPr>
                <w:rFonts w:ascii="Arial MT" w:hAnsi="Arial MT" w:cs="Arial MT" w:eastAsia="Arial MT"/>
                <w:b/>
                <w:color w:val="auto"/>
                <w:spacing w:val="0"/>
                <w:position w:val="0"/>
                <w:sz w:val="22"/>
                <w:shd w:fill="auto" w:val="clear"/>
              </w:rPr>
              <w:t xml:space="preserve">Gbps por Porta (Full-Duplex)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Taxa de Encaminhamento de Pacotes </w:t>
            </w:r>
            <w:r>
              <w:rPr>
                <w:rFonts w:ascii="Arial MT" w:hAnsi="Arial MT" w:cs="Arial MT" w:eastAsia="Arial MT"/>
                <w:b/>
                <w:color w:val="auto"/>
                <w:spacing w:val="0"/>
                <w:position w:val="0"/>
                <w:sz w:val="22"/>
                <w:shd w:fill="auto" w:val="clear"/>
              </w:rPr>
              <w:t xml:space="preserve">160.7 </w:t>
            </w:r>
            <w:r>
              <w:rPr>
                <w:rFonts w:ascii="Arial MT" w:hAnsi="Arial MT" w:cs="Arial MT" w:eastAsia="Arial MT"/>
                <w:b/>
                <w:color w:val="auto"/>
                <w:spacing w:val="0"/>
                <w:position w:val="0"/>
                <w:sz w:val="22"/>
                <w:shd w:fill="auto" w:val="clear"/>
              </w:rPr>
              <w:t xml:space="preserve">Mpps Tabela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Endereços MAC </w:t>
            </w:r>
            <w:r>
              <w:rPr>
                <w:rFonts w:ascii="Arial MT" w:hAnsi="Arial MT" w:cs="Arial MT" w:eastAsia="Arial MT"/>
                <w:b/>
                <w:color w:val="auto"/>
                <w:spacing w:val="0"/>
                <w:position w:val="0"/>
                <w:sz w:val="22"/>
                <w:shd w:fill="auto" w:val="clear"/>
              </w:rPr>
              <w:t xml:space="preserve">32 </w:t>
            </w:r>
            <w:r>
              <w:rPr>
                <w:rFonts w:ascii="Arial MT" w:hAnsi="Arial MT" w:cs="Arial MT" w:eastAsia="Arial MT"/>
                <w:b/>
                <w:color w:val="auto"/>
                <w:spacing w:val="0"/>
                <w:position w:val="0"/>
                <w:sz w:val="22"/>
                <w:shd w:fill="auto" w:val="clear"/>
              </w:rPr>
              <w:t xml:space="preserve">K Memória de Buffer de Pacote </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MB Jumbo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Frame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KB Características de Software QoS Classe de Serviço </w:t>
            </w:r>
            <w:r>
              <w:rPr>
                <w:rFonts w:ascii="Arial MT" w:hAnsi="Arial MT" w:cs="Arial MT" w:eastAsia="Arial MT"/>
                <w:b/>
                <w:color w:val="auto"/>
                <w:spacing w:val="0"/>
                <w:position w:val="0"/>
                <w:sz w:val="22"/>
                <w:shd w:fill="auto" w:val="clear"/>
              </w:rPr>
              <w:t xml:space="preserve">8</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Filas de Prioridade Prioridade de Porta Prioridade IEEE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Prioridade DSCP Min-Bandwidth da Fila Modo de Agendamento (SP,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WRR, SP+WRR) Controle de Largura de Banda Limite de Taxa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Tempestade (Storm Control) VLAN de Voz OUI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(Identificador Único do Organismo) Definido pelo Usuário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Desempenho Mais Suave Ação para Fluxos Marcação de QoS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 Remark, DSCP Remark) Características L</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Interfaces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256</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Roteamento Estático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Máximo de </w:t>
            </w:r>
            <w:r>
              <w:rPr>
                <w:rFonts w:ascii="Arial MT" w:hAnsi="Arial MT" w:cs="Arial MT" w:eastAsia="Arial MT"/>
                <w:b/>
                <w:color w:val="auto"/>
                <w:spacing w:val="0"/>
                <w:position w:val="0"/>
                <w:sz w:val="22"/>
                <w:shd w:fill="auto" w:val="clear"/>
              </w:rPr>
              <w:t xml:space="preserve">1.024</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512 </w:t>
            </w:r>
            <w:r>
              <w:rPr>
                <w:rFonts w:ascii="Arial MT" w:hAnsi="Arial MT" w:cs="Arial MT" w:eastAsia="Arial MT"/>
                <w:b/>
                <w:color w:val="auto"/>
                <w:spacing w:val="0"/>
                <w:position w:val="0"/>
                <w:sz w:val="22"/>
                <w:shd w:fill="auto" w:val="clear"/>
              </w:rPr>
              <w:t xml:space="preserve">Tabela de Roteamento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Host: Máximo de </w:t>
            </w:r>
            <w:r>
              <w:rPr>
                <w:rFonts w:ascii="Arial MT" w:hAnsi="Arial MT" w:cs="Arial MT" w:eastAsia="Arial MT"/>
                <w:b/>
                <w:color w:val="auto"/>
                <w:spacing w:val="0"/>
                <w:position w:val="0"/>
                <w:sz w:val="22"/>
                <w:shd w:fill="auto" w:val="clear"/>
              </w:rPr>
              <w:t xml:space="preserve">6.100 </w:t>
            </w:r>
            <w:r>
              <w:rPr>
                <w:rFonts w:ascii="Arial MT" w:hAnsi="Arial MT" w:cs="Arial MT" w:eastAsia="Arial MT"/>
                <w:b/>
                <w:color w:val="auto"/>
                <w:spacing w:val="0"/>
                <w:position w:val="0"/>
                <w:sz w:val="22"/>
                <w:shd w:fill="auto" w:val="clear"/>
              </w:rPr>
              <w:t xml:space="preserve">entradas RIP: Versão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8.190</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OSPF: Versão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8.190</w:t>
            </w:r>
            <w:r>
              <w:rPr>
                <w:rFonts w:ascii="Arial MT" w:hAnsi="Arial MT" w:cs="Arial MT" w:eastAsia="Arial MT"/>
                <w:b/>
                <w:color w:val="auto"/>
                <w:spacing w:val="0"/>
                <w:position w:val="0"/>
                <w:sz w:val="22"/>
                <w:shd w:fill="auto" w:val="clear"/>
              </w:rPr>
              <w:t xml:space="preserve">, 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4.097</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VRRP: Versão 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Máximo de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grupos ECMP: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entradas,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máximo de </w:t>
            </w:r>
            <w:r>
              <w:rPr>
                <w:rFonts w:ascii="Arial MT" w:hAnsi="Arial MT" w:cs="Arial MT" w:eastAsia="Arial MT"/>
                <w:b/>
                <w:color w:val="auto"/>
                <w:spacing w:val="0"/>
                <w:position w:val="0"/>
                <w:sz w:val="22"/>
                <w:shd w:fill="auto" w:val="clear"/>
              </w:rPr>
              <w:t xml:space="preserve">32 </w:t>
            </w:r>
            <w:r>
              <w:rPr>
                <w:rFonts w:ascii="Arial MT" w:hAnsi="Arial MT" w:cs="Arial MT" w:eastAsia="Arial MT"/>
                <w:b/>
                <w:color w:val="auto"/>
                <w:spacing w:val="0"/>
                <w:position w:val="0"/>
                <w:sz w:val="22"/>
                <w:shd w:fill="auto" w:val="clear"/>
              </w:rPr>
              <w:t xml:space="preserve">nexthops ECMP por Destino ARP Estático: </w:t>
            </w:r>
            <w:r>
              <w:rPr>
                <w:rFonts w:ascii="Arial MT" w:hAnsi="Arial MT" w:cs="Arial MT" w:eastAsia="Arial MT"/>
                <w:b/>
                <w:color w:val="auto"/>
                <w:spacing w:val="0"/>
                <w:position w:val="0"/>
                <w:sz w:val="22"/>
                <w:shd w:fill="auto" w:val="clear"/>
              </w:rPr>
              <w:t xml:space="preserve">512</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estáticas ARP Dinâmico: </w:t>
            </w:r>
            <w:r>
              <w:rPr>
                <w:rFonts w:ascii="Arial MT" w:hAnsi="Arial MT" w:cs="Arial MT" w:eastAsia="Arial MT"/>
                <w:b/>
                <w:color w:val="auto"/>
                <w:spacing w:val="0"/>
                <w:position w:val="0"/>
                <w:sz w:val="22"/>
                <w:shd w:fill="auto" w:val="clear"/>
              </w:rPr>
              <w:t xml:space="preserve">7.680 </w:t>
            </w:r>
            <w:r>
              <w:rPr>
                <w:rFonts w:ascii="Arial MT" w:hAnsi="Arial MT" w:cs="Arial MT" w:eastAsia="Arial MT"/>
                <w:b/>
                <w:color w:val="auto"/>
                <w:spacing w:val="0"/>
                <w:position w:val="0"/>
                <w:sz w:val="22"/>
                <w:shd w:fill="auto" w:val="clear"/>
              </w:rPr>
              <w:t xml:space="preserve">entradas dinâmicas 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Proxy Servidor DHCP: Máximo de </w:t>
            </w:r>
            <w:r>
              <w:rPr>
                <w:rFonts w:ascii="Arial MT" w:hAnsi="Arial MT" w:cs="Arial MT" w:eastAsia="Arial MT"/>
                <w:b/>
                <w:color w:val="auto"/>
                <w:spacing w:val="0"/>
                <w:position w:val="0"/>
                <w:sz w:val="22"/>
                <w:shd w:fill="auto" w:val="clear"/>
              </w:rPr>
              <w:t xml:space="preserve">8.000 </w:t>
            </w:r>
            <w:r>
              <w:rPr>
                <w:rFonts w:ascii="Arial MT" w:hAnsi="Arial MT" w:cs="Arial MT" w:eastAsia="Arial MT"/>
                <w:b/>
                <w:color w:val="auto"/>
                <w:spacing w:val="0"/>
                <w:position w:val="0"/>
                <w:sz w:val="22"/>
                <w:shd w:fill="auto" w:val="clear"/>
              </w:rPr>
              <w:t xml:space="preserve">Pools de IP Máximo de </w:t>
            </w:r>
            <w:r>
              <w:rPr>
                <w:rFonts w:ascii="Arial MT" w:hAnsi="Arial MT" w:cs="Arial MT" w:eastAsia="Arial MT"/>
                <w:b/>
                <w:color w:val="auto"/>
                <w:spacing w:val="0"/>
                <w:position w:val="0"/>
                <w:sz w:val="22"/>
                <w:shd w:fill="auto" w:val="clear"/>
              </w:rPr>
              <w:t xml:space="preserve">1.000</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de Associação Manual Revezamento DHCP: Interface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Relacionada VLAN Relacionada Características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e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Agregação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Links Protocolo de Árvore de Abrangência (Spanning Tree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Protocol) Detecção de Loopback Baseada em Porta e VLAN Controle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Fluxo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x Suporta </w:t>
            </w:r>
            <w:r>
              <w:rPr>
                <w:rFonts w:ascii="Arial MT" w:hAnsi="Arial MT" w:cs="Arial MT" w:eastAsia="Arial MT"/>
                <w:b/>
                <w:color w:val="auto"/>
                <w:spacing w:val="0"/>
                <w:position w:val="0"/>
                <w:sz w:val="22"/>
                <w:shd w:fill="auto" w:val="clear"/>
              </w:rPr>
              <w:t xml:space="preserve">2.048 </w:t>
            </w:r>
            <w:r>
              <w:rPr>
                <w:rFonts w:ascii="Arial MT" w:hAnsi="Arial MT" w:cs="Arial MT" w:eastAsia="Arial MT"/>
                <w:b/>
                <w:color w:val="auto"/>
                <w:spacing w:val="0"/>
                <w:position w:val="0"/>
                <w:sz w:val="22"/>
                <w:shd w:fill="auto" w:val="clear"/>
              </w:rPr>
              <w:t xml:space="preserve">grupos IGMP ERPS (Ethernet Ring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Protection Switching) Espelhamento (Mirroring) RSPAN Tabela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Endereços MAC PIM-DM (IPv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Multicast IGMP Snooping MLD</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Tabela de Multicast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Saída Rápida (Fast Leave) Registro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VLAN Multicast (MVR) IP Multicast Estático Filtragem Multicast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Características Avançadas Descoberta Automática de Dispositivos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em Lote Atualização em Lote de Firmware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Monitoramento Inteligente de Rede Avisos de Eventos Anormais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Unificada Agendamento de Reinicialização Recursos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Provedor de Serviços de Internet (ISP):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ah Ethernet Link OAM</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PT (Túnel de Protocolo de Camada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Protocolo de Detecção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Link de Dispositivo (DLDP) DDM sFlow VLAN Grupo Máximo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VLANs: </w:t>
            </w:r>
            <w:r>
              <w:rPr>
                <w:rFonts w:ascii="Arial MT" w:hAnsi="Arial MT" w:cs="Arial MT" w:eastAsia="Arial MT"/>
                <w:b/>
                <w:color w:val="auto"/>
                <w:spacing w:val="0"/>
                <w:position w:val="0"/>
                <w:sz w:val="22"/>
                <w:shd w:fill="auto" w:val="clear"/>
              </w:rPr>
              <w:t xml:space="preserve">4.000 </w:t>
            </w:r>
            <w:r>
              <w:rPr>
                <w:rFonts w:ascii="Arial MT" w:hAnsi="Arial MT" w:cs="Arial MT" w:eastAsia="Arial MT"/>
                <w:b/>
                <w:color w:val="auto"/>
                <w:spacing w:val="0"/>
                <w:position w:val="0"/>
                <w:sz w:val="22"/>
                <w:shd w:fill="auto" w:val="clear"/>
              </w:rPr>
              <w:t xml:space="preserve">(VLAN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VLANs Marcadas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Entradas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 MAC: </w:t>
            </w:r>
            <w:r>
              <w:rPr>
                <w:rFonts w:ascii="Arial MT" w:hAnsi="Arial MT" w:cs="Arial MT" w:eastAsia="Arial MT"/>
                <w:b/>
                <w:color w:val="auto"/>
                <w:spacing w:val="0"/>
                <w:position w:val="0"/>
                <w:sz w:val="22"/>
                <w:shd w:fill="auto" w:val="clear"/>
              </w:rPr>
              <w:t xml:space="preserve">200 </w:t>
            </w:r>
            <w:r>
              <w:rPr>
                <w:rFonts w:ascii="Arial MT" w:hAnsi="Arial MT" w:cs="Arial MT" w:eastAsia="Arial MT"/>
                <w:b/>
                <w:color w:val="auto"/>
                <w:spacing w:val="0"/>
                <w:position w:val="0"/>
                <w:sz w:val="22"/>
                <w:shd w:fill="auto" w:val="clear"/>
              </w:rPr>
              <w:t xml:space="preserve">VLAN Multicast VLAN de Gerenciamento VLAN VPN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(QinQ): Máximo de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entradas GVRP VLAN de Protocolo: Modelo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Protocolo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Entradas de VLAN de Protocolo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VLAN VPN VLAN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Voz VLAN Privada Segurança Isolamento de Porta CPU-Defend</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Inspeção ARP (Inspeção Dinâmica de ARP) Defesa contra DoS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Associação IP-MAC-Porta </w:t>
            </w:r>
            <w:r>
              <w:rPr>
                <w:rFonts w:ascii="Arial MT" w:hAnsi="Arial MT" w:cs="Arial MT" w:eastAsia="Arial MT"/>
                <w:b/>
                <w:color w:val="auto"/>
                <w:spacing w:val="0"/>
                <w:position w:val="0"/>
                <w:sz w:val="22"/>
                <w:shd w:fill="auto" w:val="clear"/>
              </w:rPr>
              <w:t xml:space="preserve">1.024 </w:t>
            </w:r>
            <w:r>
              <w:rPr>
                <w:rFonts w:ascii="Arial MT" w:hAnsi="Arial MT" w:cs="Arial MT" w:eastAsia="Arial MT"/>
                <w:b/>
                <w:color w:val="auto"/>
                <w:spacing w:val="0"/>
                <w:position w:val="0"/>
                <w:sz w:val="22"/>
                <w:shd w:fill="auto" w:val="clear"/>
              </w:rPr>
              <w:t xml:space="preserve">Entradas DHCP Snooping Inspeção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ARP IPv</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Source Guard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-MAC Associação de Porta </w:t>
            </w:r>
            <w:r>
              <w:rPr>
                <w:rFonts w:ascii="Arial MT" w:hAnsi="Arial MT" w:cs="Arial MT" w:eastAsia="Arial MT"/>
                <w:b/>
                <w:color w:val="auto"/>
                <w:spacing w:val="0"/>
                <w:position w:val="0"/>
                <w:sz w:val="22"/>
                <w:shd w:fill="auto" w:val="clear"/>
              </w:rPr>
              <w:t xml:space="preserve">1.024</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Entradas DHCPv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Snooping Detecção ND (Neighbor Discovery)</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ND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Source Guard Filtro DHCP Segurança de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Estática/Dinâmica Até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endereços MAC por porta Controle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Tempestade Broadcast/Multicast/Unknown-unicast Modo de controle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em kbps/proporção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Autenticação Baseada em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Autenticação Baseada em MAC Atribuição de VLAN MAB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Authentication Bypass) VLAN de Visitante Suporte à autenticação 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responsabilidade RADIUS AAA (incluindo TACACS+)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Web Seguro através de HTTPS com SSLv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/TLS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Interface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Linha de Comando (CLI) Segura com SSHv</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Controle de Acesso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Baseado em IP/Porta/MAC Gerenciamento Suporte ao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Omada Cloud-Based Controller Omada Hardware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Controller (OC</w:t>
            </w:r>
            <w:r>
              <w:rPr>
                <w:rFonts w:ascii="Arial MT" w:hAnsi="Arial MT" w:cs="Arial MT" w:eastAsia="Arial MT"/>
                <w:b/>
                <w:color w:val="auto"/>
                <w:spacing w:val="0"/>
                <w:position w:val="0"/>
                <w:sz w:val="22"/>
                <w:shd w:fill="auto" w:val="clear"/>
              </w:rPr>
              <w:t xml:space="preserve">300</w:t>
            </w:r>
            <w:r>
              <w:rPr>
                <w:rFonts w:ascii="Arial MT" w:hAnsi="Arial MT" w:cs="Arial MT" w:eastAsia="Arial MT"/>
                <w:b/>
                <w:color w:val="auto"/>
                <w:spacing w:val="0"/>
                <w:position w:val="0"/>
                <w:sz w:val="22"/>
                <w:shd w:fill="auto" w:val="clear"/>
              </w:rPr>
              <w:t xml:space="preserve">) Omada Hardware Controller (OC</w:t>
            </w:r>
            <w:r>
              <w:rPr>
                <w:rFonts w:ascii="Arial MT" w:hAnsi="Arial MT" w:cs="Arial MT" w:eastAsia="Arial MT"/>
                <w:b/>
                <w:color w:val="auto"/>
                <w:spacing w:val="0"/>
                <w:position w:val="0"/>
                <w:sz w:val="22"/>
                <w:shd w:fill="auto" w:val="clear"/>
              </w:rPr>
              <w:t xml:space="preserve">200</w:t>
            </w:r>
            <w:r>
              <w:rPr>
                <w:rFonts w:ascii="Arial MT" w:hAnsi="Arial MT" w:cs="Arial MT" w:eastAsia="Arial MT"/>
                <w:b/>
                <w:color w:val="auto"/>
                <w:spacing w:val="0"/>
                <w:position w:val="0"/>
                <w:sz w:val="22"/>
                <w:shd w:fill="auto" w:val="clear"/>
              </w:rPr>
              <w:t xml:space="preserve">)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Zero-Touch Provisioning Sim. Exigindo o uso do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Controlador Baseado na Nuvem Omada. Recursos de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Interface Gráfica do Usuário Baseada na Web (GUI) Interface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Linha de Comando (CLI) através da porta de console, telnet SNMPv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c/v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Trap/Inform RMON (</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grupos) Modelo SDM Cliente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DHCP/BOOTP LLDP/LLDP-MED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ab Instalação Automática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DHCP Imagem Dupla, Configuração Dupla Monitoramento da CPU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Diagnóstico de Cabo Recuperação de Senha SNTP Log do Sistema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EEE (Eficiência Energética Ethernet) Outros Requerimentos do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Sistema Microsoft® Windows® </w:t>
            </w:r>
            <w:r>
              <w:rPr>
                <w:rFonts w:ascii="Arial MT" w:hAnsi="Arial MT" w:cs="Arial MT" w:eastAsia="Arial MT"/>
                <w:b/>
                <w:color w:val="auto"/>
                <w:spacing w:val="0"/>
                <w:position w:val="0"/>
                <w:sz w:val="22"/>
                <w:shd w:fill="auto" w:val="clear"/>
              </w:rPr>
              <w:t xml:space="preserve">98</w:t>
            </w:r>
            <w:r>
              <w:rPr>
                <w:rFonts w:ascii="Arial MT" w:hAnsi="Arial MT" w:cs="Arial MT" w:eastAsia="Arial MT"/>
                <w:b/>
                <w:color w:val="auto"/>
                <w:spacing w:val="0"/>
                <w:position w:val="0"/>
                <w:sz w:val="22"/>
                <w:shd w:fill="auto" w:val="clear"/>
              </w:rPr>
              <w:t xml:space="preserve">SE, NT, </w:t>
            </w:r>
            <w:r>
              <w:rPr>
                <w:rFonts w:ascii="Arial MT" w:hAnsi="Arial MT" w:cs="Arial MT" w:eastAsia="Arial MT"/>
                <w:b/>
                <w:color w:val="auto"/>
                <w:spacing w:val="0"/>
                <w:position w:val="0"/>
                <w:sz w:val="22"/>
                <w:shd w:fill="auto" w:val="clear"/>
              </w:rPr>
              <w:t xml:space="preserve">2000</w:t>
            </w:r>
            <w:r>
              <w:rPr>
                <w:rFonts w:ascii="Arial MT" w:hAnsi="Arial MT" w:cs="Arial MT" w:eastAsia="Arial MT"/>
                <w:b/>
                <w:color w:val="auto"/>
                <w:spacing w:val="0"/>
                <w:position w:val="0"/>
                <w:sz w:val="22"/>
                <w:shd w:fill="auto" w:val="clear"/>
              </w:rPr>
              <w:t xml:space="preserve">, XP, Vista ou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Windows </w:t>
            </w:r>
            <w:r>
              <w:rPr>
                <w:rFonts w:ascii="Arial MT" w:hAnsi="Arial MT" w:cs="Arial MT" w:eastAsia="Arial MT"/>
                <w:b/>
                <w:color w:val="auto"/>
                <w:spacing w:val="0"/>
                <w:position w:val="0"/>
                <w:sz w:val="22"/>
                <w:shd w:fill="auto" w:val="clear"/>
              </w:rPr>
              <w:t xml:space="preserve">7</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11</w:t>
            </w:r>
            <w:r>
              <w:rPr>
                <w:rFonts w:ascii="Arial MT" w:hAnsi="Arial MT" w:cs="Arial MT" w:eastAsia="Arial MT"/>
                <w:b/>
                <w:color w:val="auto"/>
                <w:spacing w:val="0"/>
                <w:position w:val="0"/>
                <w:sz w:val="22"/>
                <w:shd w:fill="auto" w:val="clear"/>
              </w:rPr>
              <w:t xml:space="preserve">, MAC® OS, NetWare®, UNIX® ou Linux.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Ambiente Temperatura de Operação: </w:t>
            </w:r>
            <w:r>
              <w:rPr>
                <w:rFonts w:ascii="Arial MT" w:hAnsi="Arial MT" w:cs="Arial MT" w:eastAsia="Arial MT"/>
                <w:b/>
                <w:color w:val="auto"/>
                <w:spacing w:val="0"/>
                <w:position w:val="0"/>
                <w:sz w:val="22"/>
                <w:shd w:fill="auto" w:val="clear"/>
              </w:rPr>
              <w:t xml:space="preserve">0-45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32-113 </w:t>
            </w:r>
            <w:r>
              <w:rPr>
                <w:rFonts w:ascii="Arial MT" w:hAnsi="Arial MT" w:cs="Arial MT" w:eastAsia="Arial MT"/>
                <w:b/>
                <w:color w:val="auto"/>
                <w:spacing w:val="0"/>
                <w:position w:val="0"/>
                <w:sz w:val="22"/>
                <w:shd w:fill="auto" w:val="clear"/>
              </w:rPr>
              <w:t xml:space="preserve">); Temperatura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Armazenamento: -</w:t>
            </w:r>
            <w:r>
              <w:rPr>
                <w:rFonts w:ascii="Arial MT" w:hAnsi="Arial MT" w:cs="Arial MT" w:eastAsia="Arial MT"/>
                <w:b/>
                <w:color w:val="auto"/>
                <w:spacing w:val="0"/>
                <w:position w:val="0"/>
                <w:sz w:val="22"/>
                <w:shd w:fill="auto" w:val="clear"/>
              </w:rPr>
              <w:t xml:space="preserve">40-70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40-158 </w:t>
            </w:r>
            <w:r>
              <w:rPr>
                <w:rFonts w:ascii="Arial MT" w:hAnsi="Arial MT" w:cs="Arial MT" w:eastAsia="Arial MT"/>
                <w:b/>
                <w:color w:val="auto"/>
                <w:spacing w:val="0"/>
                <w:position w:val="0"/>
                <w:sz w:val="22"/>
                <w:shd w:fill="auto" w:val="clear"/>
              </w:rPr>
              <w:t xml:space="preserve">) Umidade de Operação: </w:t>
            </w:r>
            <w:r>
              <w:rPr>
                <w:rFonts w:ascii="Arial MT" w:hAnsi="Arial MT" w:cs="Arial MT" w:eastAsia="Arial MT"/>
                <w:b/>
                <w:color w:val="auto"/>
                <w:spacing w:val="0"/>
                <w:position w:val="0"/>
                <w:sz w:val="22"/>
                <w:shd w:fill="auto" w:val="clear"/>
              </w:rPr>
              <w:t xml:space="preserve">10-90</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UR (sem condensação) Umidade de Armazenamento: </w:t>
            </w:r>
            <w:r>
              <w:rPr>
                <w:rFonts w:ascii="Arial MT" w:hAnsi="Arial MT" w:cs="Arial MT" w:eastAsia="Arial MT"/>
                <w:b/>
                <w:color w:val="auto"/>
                <w:spacing w:val="0"/>
                <w:position w:val="0"/>
                <w:sz w:val="22"/>
                <w:shd w:fill="auto" w:val="clear"/>
              </w:rPr>
              <w:t xml:space="preserve">5-90</w:t>
            </w:r>
            <w:r>
              <w:rPr>
                <w:rFonts w:ascii="Arial MT" w:hAnsi="Arial MT" w:cs="Arial MT" w:eastAsia="Arial MT"/>
                <w:b/>
                <w:color w:val="auto"/>
                <w:spacing w:val="0"/>
                <w:position w:val="0"/>
                <w:sz w:val="22"/>
                <w:shd w:fill="auto" w:val="clear"/>
              </w:rPr>
              <w:t xml:space="preserve">% UR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(sem condensação)</w:t>
            </w:r>
          </w:p>
          <w:p>
            <w:pPr>
              <w:spacing w:before="38" w:after="0" w:line="240"/>
              <w:ind w:right="55" w:left="40" w:firstLine="0"/>
              <w:jc w:val="both"/>
              <w:rPr>
                <w:rFonts w:ascii="Arial MT" w:hAnsi="Arial MT" w:cs="Arial MT" w:eastAsia="Arial MT"/>
                <w:b/>
                <w:color w:val="auto"/>
                <w:spacing w:val="0"/>
                <w:position w:val="0"/>
                <w:sz w:val="22"/>
                <w:shd w:fill="auto" w:val="clear"/>
              </w:rPr>
            </w:pPr>
          </w:p>
          <w:p>
            <w:pPr>
              <w:spacing w:before="38" w:after="0" w:line="240"/>
              <w:ind w:right="55" w:left="40" w:firstLine="0"/>
              <w:jc w:val="both"/>
              <w:rPr>
                <w:rFonts w:ascii="Arial MT" w:hAnsi="Arial MT" w:cs="Arial MT" w:eastAsia="Arial MT"/>
                <w:color w:val="EE0000"/>
                <w:spacing w:val="0"/>
                <w:position w:val="0"/>
                <w:sz w:val="22"/>
                <w:shd w:fill="auto" w:val="clear"/>
              </w:rPr>
            </w:pPr>
            <w:r>
              <w:rPr>
                <w:rFonts w:ascii="Arial MT" w:hAnsi="Arial MT" w:cs="Arial MT" w:eastAsia="Arial MT"/>
                <w:color w:val="EE0000"/>
                <w:spacing w:val="0"/>
                <w:position w:val="0"/>
                <w:sz w:val="22"/>
                <w:shd w:fill="auto" w:val="clear"/>
              </w:rPr>
              <w:t xml:space="preserve">Item cota : Lei </w:t>
            </w:r>
            <w:r>
              <w:rPr>
                <w:rFonts w:ascii="Arial MT" w:hAnsi="Arial MT" w:cs="Arial MT" w:eastAsia="Arial MT"/>
                <w:color w:val="EE0000"/>
                <w:spacing w:val="0"/>
                <w:position w:val="0"/>
                <w:sz w:val="22"/>
                <w:shd w:fill="auto" w:val="clear"/>
              </w:rPr>
              <w:t xml:space="preserve">123</w:t>
            </w:r>
            <w:r>
              <w:rPr>
                <w:rFonts w:ascii="Arial MT" w:hAnsi="Arial MT" w:cs="Arial MT" w:eastAsia="Arial MT"/>
                <w:color w:val="EE0000"/>
                <w:spacing w:val="0"/>
                <w:position w:val="0"/>
                <w:sz w:val="22"/>
                <w:shd w:fill="auto" w:val="clear"/>
              </w:rPr>
              <w:t xml:space="preserve">/</w:t>
            </w:r>
            <w:r>
              <w:rPr>
                <w:rFonts w:ascii="Arial MT" w:hAnsi="Arial MT" w:cs="Arial MT" w:eastAsia="Arial MT"/>
                <w:color w:val="EE0000"/>
                <w:spacing w:val="0"/>
                <w:position w:val="0"/>
                <w:sz w:val="22"/>
                <w:shd w:fill="auto" w:val="clear"/>
              </w:rPr>
              <w:t xml:space="preserve">2006</w:t>
            </w:r>
          </w:p>
          <w:p>
            <w:pPr>
              <w:spacing w:before="38" w:after="0" w:line="240"/>
              <w:ind w:right="55" w:left="40" w:firstLine="0"/>
              <w:jc w:val="both"/>
              <w:rPr>
                <w:rFonts w:ascii="Arial MT" w:hAnsi="Arial MT" w:cs="Arial MT" w:eastAsia="Arial MT"/>
                <w:b/>
                <w:color w:val="auto"/>
                <w:spacing w:val="0"/>
                <w:position w:val="0"/>
                <w:sz w:val="22"/>
                <w:shd w:fill="auto" w:val="clear"/>
              </w:rPr>
            </w:pPr>
          </w:p>
          <w:p>
            <w:pPr>
              <w:spacing w:before="38" w:after="0" w:line="240"/>
              <w:ind w:right="55" w:left="40" w:firstLine="0"/>
              <w:jc w:val="both"/>
              <w:rPr>
                <w:rFonts w:ascii="Arial MT" w:hAnsi="Arial MT" w:cs="Arial MT" w:eastAsia="Arial MT"/>
                <w:b/>
                <w:color w:val="auto"/>
                <w:spacing w:val="0"/>
                <w:position w:val="0"/>
                <w:sz w:val="22"/>
                <w:shd w:fill="auto" w:val="clear"/>
              </w:rPr>
            </w:pPr>
          </w:p>
          <w:p>
            <w:pPr>
              <w:spacing w:before="38" w:after="0" w:line="240"/>
              <w:ind w:right="55" w:left="40" w:firstLine="0"/>
              <w:jc w:val="both"/>
              <w:rPr>
                <w:spacing w:val="0"/>
                <w:position w:val="0"/>
                <w:sz w:val="22"/>
                <w:shd w:fill="auto" w:val="clear"/>
              </w:rPr>
            </w:pPr>
          </w:p>
        </w:tc>
        <w:tc>
          <w:tcPr>
            <w:tcW w:w="992"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position w:val="0"/>
                <w:shd w:fill="auto" w:val="clear"/>
              </w:rPr>
            </w:pPr>
            <w:r>
              <w:rPr>
                <w:rFonts w:ascii="Arial" w:hAnsi="Arial" w:cs="Arial" w:eastAsia="Arial"/>
                <w:color w:val="auto"/>
                <w:spacing w:val="-10"/>
                <w:position w:val="0"/>
                <w:sz w:val="16"/>
                <w:shd w:fill="auto" w:val="clear"/>
              </w:rPr>
              <w:t xml:space="preserve">25</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8.580,10</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214.502,50</w:t>
            </w:r>
          </w:p>
        </w:tc>
      </w:tr>
      <w:tr>
        <w:trPr>
          <w:trHeight w:val="842"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color w:val="auto"/>
                <w:position w:val="0"/>
                <w:sz w:val="22"/>
                <w:shd w:fill="auto" w:val="clear"/>
              </w:rPr>
            </w:pPr>
            <w:r>
              <w:rPr>
                <w:rFonts w:ascii="Arial MT" w:hAnsi="Arial MT" w:cs="Arial MT" w:eastAsia="Arial MT"/>
                <w:color w:val="auto"/>
                <w:spacing w:val="-10"/>
                <w:position w:val="0"/>
                <w:sz w:val="22"/>
                <w:shd w:fill="auto" w:val="clear"/>
              </w:rPr>
              <w:t xml:space="preserve">7</w:t>
            </w:r>
          </w:p>
        </w:tc>
        <w:tc>
          <w:tcPr>
            <w:tcW w:w="83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spacing w:val="0"/>
                <w:position w:val="0"/>
                <w:shd w:fill="auto" w:val="clear"/>
              </w:rPr>
            </w:pPr>
            <w:r>
              <w:rPr>
                <w:rFonts w:ascii="Arial" w:hAnsi="Arial" w:cs="Arial" w:eastAsia="Arial"/>
                <w:color w:val="000000"/>
                <w:spacing w:val="0"/>
                <w:position w:val="0"/>
                <w:sz w:val="16"/>
                <w:shd w:fill="auto" w:val="clear"/>
              </w:rPr>
              <w:t xml:space="preserve">UNIDADE</w:t>
            </w:r>
          </w:p>
        </w:tc>
        <w:tc>
          <w:tcPr>
            <w:tcW w:w="311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Switch de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Portas Switch Smart de </w:t>
            </w:r>
            <w:r>
              <w:rPr>
                <w:rFonts w:ascii="Arial MT" w:hAnsi="Arial MT" w:cs="Arial MT" w:eastAsia="Arial MT"/>
                <w:b/>
                <w:color w:val="auto"/>
                <w:spacing w:val="0"/>
                <w:position w:val="0"/>
                <w:sz w:val="22"/>
                <w:shd w:fill="auto" w:val="clear"/>
              </w:rPr>
              <w:t xml:space="preserve">18 </w:t>
            </w:r>
            <w:r>
              <w:rPr>
                <w:rFonts w:ascii="Arial MT" w:hAnsi="Arial MT" w:cs="Arial MT" w:eastAsia="Arial MT"/>
                <w:b/>
                <w:color w:val="auto"/>
                <w:spacing w:val="0"/>
                <w:position w:val="0"/>
                <w:sz w:val="22"/>
                <w:shd w:fill="auto" w:val="clear"/>
              </w:rPr>
              <w:t xml:space="preserve">Portas com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Portas Gigabit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 </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Slots SFP Portas Gigabit Completas: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portas gigabit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e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slots SFP gigabit fornecem conexões de alta velocidade. Integrado ao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Omada SDN: Provisionamento Zero-Touch (ZTP)*,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em Nuvem e Monitoramento Inteligente.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acesso à nuvem e aplicativo Omada para ultra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conveniência e fácil gerenciamento. Roteamento Estático: ajuda 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rotear o tráfego interno para um uso mais eficiente dos recursos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rede. Estratégias de Segurança Robustas: vinculação de porta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MAC, ACL, Segurança de Porta, Defesa de DoS, Storm Control,</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DHCP,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Radius Authentication e muito 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Otimizar aplicativos de voz e vídeo: QoS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e Snooping IGMP.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Gerenciamento autônomo: Web, CLI (Telnet, SSH), SNMP, RMON 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Dual Image trazem recursos avançados de gerenciamento. Suporta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autoaprendizagem de endereço MAC e MDI/MDIX automático.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Interface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Portas RJ</w:t>
            </w:r>
            <w:r>
              <w:rPr>
                <w:rFonts w:ascii="Arial MT" w:hAnsi="Arial MT" w:cs="Arial MT" w:eastAsia="Arial MT"/>
                <w:b/>
                <w:color w:val="auto"/>
                <w:spacing w:val="0"/>
                <w:position w:val="0"/>
                <w:sz w:val="22"/>
                <w:shd w:fill="auto" w:val="clear"/>
              </w:rPr>
              <w:t xml:space="preserve">45 10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1000 </w:t>
            </w:r>
            <w:r>
              <w:rPr>
                <w:rFonts w:ascii="Arial MT" w:hAnsi="Arial MT" w:cs="Arial MT" w:eastAsia="Arial MT"/>
                <w:b/>
                <w:color w:val="auto"/>
                <w:spacing w:val="0"/>
                <w:position w:val="0"/>
                <w:sz w:val="22"/>
                <w:shd w:fill="auto" w:val="clear"/>
              </w:rPr>
              <w:t xml:space="preserve">Mbps (Negociação Automática/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MDI Automático/MDIX)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Slots Gigabit SFP Fonte de Alimentação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100-240 </w:t>
            </w:r>
            <w:r>
              <w:rPr>
                <w:rFonts w:ascii="Arial MT" w:hAnsi="Arial MT" w:cs="Arial MT" w:eastAsia="Arial MT"/>
                <w:b/>
                <w:color w:val="auto"/>
                <w:spacing w:val="0"/>
                <w:position w:val="0"/>
                <w:sz w:val="22"/>
                <w:shd w:fill="auto" w:val="clear"/>
              </w:rPr>
              <w:t xml:space="preserve">V AC~</w:t>
            </w:r>
            <w:r>
              <w:rPr>
                <w:rFonts w:ascii="Arial MT" w:hAnsi="Arial MT" w:cs="Arial MT" w:eastAsia="Arial MT"/>
                <w:b/>
                <w:color w:val="auto"/>
                <w:spacing w:val="0"/>
                <w:position w:val="0"/>
                <w:sz w:val="22"/>
                <w:shd w:fill="auto" w:val="clear"/>
              </w:rPr>
              <w:t xml:space="preserve">50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60 </w:t>
            </w:r>
            <w:r>
              <w:rPr>
                <w:rFonts w:ascii="Arial MT" w:hAnsi="Arial MT" w:cs="Arial MT" w:eastAsia="Arial MT"/>
                <w:b/>
                <w:color w:val="auto"/>
                <w:spacing w:val="0"/>
                <w:position w:val="0"/>
                <w:sz w:val="22"/>
                <w:shd w:fill="auto" w:val="clear"/>
              </w:rPr>
              <w:t xml:space="preserve">Hz Montagem Montável em Rack Capacidade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Comutação </w:t>
            </w:r>
            <w:r>
              <w:rPr>
                <w:rFonts w:ascii="Arial MT" w:hAnsi="Arial MT" w:cs="Arial MT" w:eastAsia="Arial MT"/>
                <w:b/>
                <w:color w:val="auto"/>
                <w:spacing w:val="0"/>
                <w:position w:val="0"/>
                <w:sz w:val="22"/>
                <w:shd w:fill="auto" w:val="clear"/>
              </w:rPr>
              <w:t xml:space="preserve">36 </w:t>
            </w:r>
            <w:r>
              <w:rPr>
                <w:rFonts w:ascii="Arial MT" w:hAnsi="Arial MT" w:cs="Arial MT" w:eastAsia="Arial MT"/>
                <w:b/>
                <w:color w:val="auto"/>
                <w:spacing w:val="0"/>
                <w:position w:val="0"/>
                <w:sz w:val="22"/>
                <w:shd w:fill="auto" w:val="clear"/>
              </w:rPr>
              <w:t xml:space="preserve">Gbps Taxa de Encaminhamento de Pacotes </w:t>
            </w:r>
            <w:r>
              <w:rPr>
                <w:rFonts w:ascii="Arial MT" w:hAnsi="Arial MT" w:cs="Arial MT" w:eastAsia="Arial MT"/>
                <w:b/>
                <w:color w:val="auto"/>
                <w:spacing w:val="0"/>
                <w:position w:val="0"/>
                <w:sz w:val="22"/>
                <w:shd w:fill="auto" w:val="clear"/>
              </w:rPr>
              <w:t xml:space="preserve">26.8 </w:t>
            </w:r>
            <w:r>
              <w:rPr>
                <w:rFonts w:ascii="Arial MT" w:hAnsi="Arial MT" w:cs="Arial MT" w:eastAsia="Arial MT"/>
                <w:b/>
                <w:color w:val="auto"/>
                <w:spacing w:val="0"/>
                <w:position w:val="0"/>
                <w:sz w:val="22"/>
                <w:shd w:fill="auto" w:val="clear"/>
              </w:rPr>
              <w:t xml:space="preserve">Mpps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Tabela de Endereços MAC </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K Jumbo Frame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KB QoS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filas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prioritárias Prioridade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 CoS/DSCP Agendamento de filas SP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(Prioridade Estrita) WRR (Round Robin Ponderado) SP+WRR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largura de banda Limitação de classificação baseada em</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porta/fluxo Desempenho mais suave Ação para Fluxos Espelhamento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(para interface suportada) Redirecionamento (para a interface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suportada) Taxa limite Observação de QoS Características L</w:t>
            </w:r>
            <w:r>
              <w:rPr>
                <w:rFonts w:ascii="Arial MT" w:hAnsi="Arial MT" w:cs="Arial MT" w:eastAsia="Arial MT"/>
                <w:b/>
                <w:color w:val="auto"/>
                <w:spacing w:val="0"/>
                <w:position w:val="0"/>
                <w:sz w:val="22"/>
                <w:shd w:fill="auto" w:val="clear"/>
              </w:rPr>
              <w:t xml:space="preserve">3 16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Interfaces Static Routing </w:t>
            </w:r>
            <w:r>
              <w:rPr>
                <w:rFonts w:ascii="Arial MT" w:hAnsi="Arial MT" w:cs="Arial MT" w:eastAsia="Arial MT"/>
                <w:b/>
                <w:color w:val="auto"/>
                <w:spacing w:val="0"/>
                <w:position w:val="0"/>
                <w:sz w:val="22"/>
                <w:shd w:fill="auto" w:val="clear"/>
              </w:rPr>
              <w:t xml:space="preserve">48 </w:t>
            </w:r>
            <w:r>
              <w:rPr>
                <w:rFonts w:ascii="Arial MT" w:hAnsi="Arial MT" w:cs="Arial MT" w:eastAsia="Arial MT"/>
                <w:b/>
                <w:color w:val="auto"/>
                <w:spacing w:val="0"/>
                <w:position w:val="0"/>
                <w:sz w:val="22"/>
                <w:shd w:fill="auto" w:val="clear"/>
              </w:rPr>
              <w:t xml:space="preserve">static routes Static ARP </w:t>
            </w:r>
            <w:r>
              <w:rPr>
                <w:rFonts w:ascii="Arial MT" w:hAnsi="Arial MT" w:cs="Arial MT" w:eastAsia="Arial MT"/>
                <w:b/>
                <w:color w:val="auto"/>
                <w:spacing w:val="0"/>
                <w:position w:val="0"/>
                <w:sz w:val="22"/>
                <w:shd w:fill="auto" w:val="clear"/>
              </w:rPr>
              <w:t xml:space="preserve">316 </w:t>
            </w:r>
            <w:r>
              <w:rPr>
                <w:rFonts w:ascii="Arial MT" w:hAnsi="Arial MT" w:cs="Arial MT" w:eastAsia="Arial MT"/>
                <w:b/>
                <w:color w:val="auto"/>
                <w:spacing w:val="0"/>
                <w:position w:val="0"/>
                <w:sz w:val="22"/>
                <w:shd w:fill="auto" w:val="clear"/>
              </w:rPr>
              <w:t xml:space="preserve">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Entries Proxy ARP Gratuitous ARP DHCP Server DHCP Relay DHCP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Relay Características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e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Link de agregação Agregação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link estático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ad LACP Até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grupos de agregação e até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portas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 grupo Protocolo Spanning Tree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d STP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w RSTP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MSTP Segurança STP: TC Protect, BPDU Filter, BPDU Protect, Root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Protect, Loop Protect Detecção de loopback Baseado em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Baseado em VLAN Controle de fluxo Controle de fluxo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Prevenção de bloqueio de HOL Espelhamento Espelhamento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portas Espelhamento de CPU Um a um Muitos-para-Um Tx/Rx/Ambos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Multicast Suporta </w:t>
            </w:r>
            <w:r>
              <w:rPr>
                <w:rFonts w:ascii="Arial MT" w:hAnsi="Arial MT" w:cs="Arial MT" w:eastAsia="Arial MT"/>
                <w:b/>
                <w:color w:val="auto"/>
                <w:spacing w:val="0"/>
                <w:position w:val="0"/>
                <w:sz w:val="22"/>
                <w:shd w:fill="auto" w:val="clear"/>
              </w:rPr>
              <w:t xml:space="preserve">511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grupos IGMP IGMP Snooping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IGMP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Snooping Fast Leave IGMP Snooping Querier IGMP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Authentication IGMP Authentication MVR MLD Snooping MLD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Fast Leave MLD Snooping Querier Static Group Config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Limited IP Multicast Multicast Filtering: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perfis and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entradas por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perfil Características Avançadas Descoberta automática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dispositivos Configuração em Lote Atualização de firmware em lote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Monitoramento de Rede Inteligente Avisos de eventos anormais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unificada Agenda de reinicialização VLAN VLAN Group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Max </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K VLAN Groups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Tagged VLAN MAC VLAN: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Entries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Protocol VLAN: Protocol Template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Protocol VLAN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GVRP VLAN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VPN (QinQ) Port-Based QinQ Selective QinQ Voice VLAN Lista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Acesso Time-based ACL MAC ACL Source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Destination MAC VLAN ID User Priority Ether Type IP ACL Source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Destination IP Fragment IP Protocol TCP Flag TCP/UDP Port DSCP/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 TOS User Priority Combined ACL Packet Content ACL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ACL</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Policy Mirroring Redirect Rate Limit QoS Remark ACL apply to 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 Segurança IP-MAC-Port Binding DHCP Snooping 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Inspection IPv</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Source Guard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-MAC-Port Binding DHCPv</w:t>
            </w:r>
            <w:r>
              <w:rPr>
                <w:rFonts w:ascii="Arial MT" w:hAnsi="Arial MT" w:cs="Arial MT" w:eastAsia="Arial MT"/>
                <w:b/>
                <w:color w:val="auto"/>
                <w:spacing w:val="0"/>
                <w:position w:val="0"/>
                <w:sz w:val="22"/>
                <w:shd w:fill="auto" w:val="clear"/>
              </w:rPr>
              <w:t xml:space="preserve">6</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ND Detection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Source Guard DoS Defend Static/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Dynamic Port Security Up to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MAC addresses per port Broadcast/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Multicast/Unicast Storm Control kbps/ratio/pps control mode IP/Port/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MAC based access control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Port based authentication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based authentication VLAN Assignment MAB Guest VLAN Support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Radius authentication and accountability AAA (including TACACS+)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 Isolation Secure web management through HTTPS with SSLv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TLS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Secure Command Line Interface (CLI) management with</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SSHv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/SSHv</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Dual 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Multicast Listener Discovery</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(MLD) Snooping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ACL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Interface Static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Routing IPv</w:t>
            </w:r>
            <w:r>
              <w:rPr>
                <w:rFonts w:ascii="Arial MT" w:hAnsi="Arial MT" w:cs="Arial MT" w:eastAsia="Arial MT"/>
                <w:b/>
                <w:color w:val="auto"/>
                <w:spacing w:val="0"/>
                <w:position w:val="0"/>
                <w:sz w:val="22"/>
                <w:shd w:fill="auto" w:val="clear"/>
              </w:rPr>
              <w:t xml:space="preserve">6</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neighbor discovery (ND) Path maximum transmission unit (MTU)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discovery Internet Control Message Protocol (ICMP) version </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TCPv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UDPv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applications DHCPv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Client Ping</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Tracert</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Telnet (v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SNMP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SSH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SSL Http/Https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TFTP MIBs MIB II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(RFC</w:t>
            </w:r>
            <w:r>
              <w:rPr>
                <w:rFonts w:ascii="Arial MT" w:hAnsi="Arial MT" w:cs="Arial MT" w:eastAsia="Arial MT"/>
                <w:b/>
                <w:color w:val="auto"/>
                <w:spacing w:val="0"/>
                <w:position w:val="0"/>
                <w:sz w:val="22"/>
                <w:shd w:fill="auto" w:val="clear"/>
              </w:rPr>
              <w:t xml:space="preserve">1213</w:t>
            </w:r>
            <w:r>
              <w:rPr>
                <w:rFonts w:ascii="Arial MT" w:hAnsi="Arial MT" w:cs="Arial MT" w:eastAsia="Arial MT"/>
                <w:b/>
                <w:color w:val="auto"/>
                <w:spacing w:val="0"/>
                <w:position w:val="0"/>
                <w:sz w:val="22"/>
                <w:shd w:fill="auto" w:val="clear"/>
              </w:rPr>
              <w:t xml:space="preserve">) Bridge MIB (RFC</w:t>
            </w:r>
            <w:r>
              <w:rPr>
                <w:rFonts w:ascii="Arial MT" w:hAnsi="Arial MT" w:cs="Arial MT" w:eastAsia="Arial MT"/>
                <w:b/>
                <w:color w:val="auto"/>
                <w:spacing w:val="0"/>
                <w:position w:val="0"/>
                <w:sz w:val="22"/>
                <w:shd w:fill="auto" w:val="clear"/>
              </w:rPr>
              <w:t xml:space="preserve">1493</w:t>
            </w:r>
            <w:r>
              <w:rPr>
                <w:rFonts w:ascii="Arial MT" w:hAnsi="Arial MT" w:cs="Arial MT" w:eastAsia="Arial MT"/>
                <w:b/>
                <w:color w:val="auto"/>
                <w:spacing w:val="0"/>
                <w:position w:val="0"/>
                <w:sz w:val="22"/>
                <w:shd w:fill="auto" w:val="clear"/>
              </w:rPr>
              <w:t xml:space="preserve">) P/Q-Bridge MIB (RFC</w:t>
            </w:r>
            <w:r>
              <w:rPr>
                <w:rFonts w:ascii="Arial MT" w:hAnsi="Arial MT" w:cs="Arial MT" w:eastAsia="Arial MT"/>
                <w:b/>
                <w:color w:val="auto"/>
                <w:spacing w:val="0"/>
                <w:position w:val="0"/>
                <w:sz w:val="22"/>
                <w:shd w:fill="auto" w:val="clear"/>
              </w:rPr>
              <w:t xml:space="preserve">2674</w:t>
            </w:r>
            <w:r>
              <w:rPr>
                <w:rFonts w:ascii="Arial MT" w:hAnsi="Arial MT" w:cs="Arial MT" w:eastAsia="Arial MT"/>
                <w:b/>
                <w:color w:val="auto"/>
                <w:spacing w:val="0"/>
                <w:position w:val="0"/>
                <w:sz w:val="22"/>
                <w:shd w:fill="auto" w:val="clear"/>
              </w:rPr>
              <w:t xml:space="preserve">) Radius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Accounting Client MIB (RFC</w:t>
            </w:r>
            <w:r>
              <w:rPr>
                <w:rFonts w:ascii="Arial MT" w:hAnsi="Arial MT" w:cs="Arial MT" w:eastAsia="Arial MT"/>
                <w:b/>
                <w:color w:val="auto"/>
                <w:spacing w:val="0"/>
                <w:position w:val="0"/>
                <w:sz w:val="22"/>
                <w:shd w:fill="auto" w:val="clear"/>
              </w:rPr>
              <w:t xml:space="preserve">2620</w:t>
            </w:r>
            <w:r>
              <w:rPr>
                <w:rFonts w:ascii="Arial MT" w:hAnsi="Arial MT" w:cs="Arial MT" w:eastAsia="Arial MT"/>
                <w:b/>
                <w:color w:val="auto"/>
                <w:spacing w:val="0"/>
                <w:position w:val="0"/>
                <w:sz w:val="22"/>
                <w:shd w:fill="auto" w:val="clear"/>
              </w:rPr>
              <w:t xml:space="preserve">) Radius Authentication Client MIB</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(RFC</w:t>
            </w:r>
            <w:r>
              <w:rPr>
                <w:rFonts w:ascii="Arial MT" w:hAnsi="Arial MT" w:cs="Arial MT" w:eastAsia="Arial MT"/>
                <w:b/>
                <w:color w:val="auto"/>
                <w:spacing w:val="0"/>
                <w:position w:val="0"/>
                <w:sz w:val="22"/>
                <w:shd w:fill="auto" w:val="clear"/>
              </w:rPr>
              <w:t xml:space="preserve">2618</w:t>
            </w:r>
            <w:r>
              <w:rPr>
                <w:rFonts w:ascii="Arial MT" w:hAnsi="Arial MT" w:cs="Arial MT" w:eastAsia="Arial MT"/>
                <w:b/>
                <w:color w:val="auto"/>
                <w:spacing w:val="0"/>
                <w:position w:val="0"/>
                <w:sz w:val="22"/>
                <w:shd w:fill="auto" w:val="clear"/>
              </w:rPr>
              <w:t xml:space="preserve">) Remote Ping, Traceroute MIB (RFC</w:t>
            </w:r>
            <w:r>
              <w:rPr>
                <w:rFonts w:ascii="Arial MT" w:hAnsi="Arial MT" w:cs="Arial MT" w:eastAsia="Arial MT"/>
                <w:b/>
                <w:color w:val="auto"/>
                <w:spacing w:val="0"/>
                <w:position w:val="0"/>
                <w:sz w:val="22"/>
                <w:shd w:fill="auto" w:val="clear"/>
              </w:rPr>
              <w:t xml:space="preserve">2925</w:t>
            </w:r>
            <w:r>
              <w:rPr>
                <w:rFonts w:ascii="Arial MT" w:hAnsi="Arial MT" w:cs="Arial MT" w:eastAsia="Arial MT"/>
                <w:b/>
                <w:color w:val="auto"/>
                <w:spacing w:val="0"/>
                <w:position w:val="0"/>
                <w:sz w:val="22"/>
                <w:shd w:fill="auto" w:val="clear"/>
              </w:rPr>
              <w:t xml:space="preserve">) Support TP-Link</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private MIBs RMON MIB(RFC</w:t>
            </w:r>
            <w:r>
              <w:rPr>
                <w:rFonts w:ascii="Arial MT" w:hAnsi="Arial MT" w:cs="Arial MT" w:eastAsia="Arial MT"/>
                <w:b/>
                <w:color w:val="auto"/>
                <w:spacing w:val="0"/>
                <w:position w:val="0"/>
                <w:sz w:val="22"/>
                <w:shd w:fill="auto" w:val="clear"/>
              </w:rPr>
              <w:t xml:space="preserve">1757</w:t>
            </w:r>
            <w:r>
              <w:rPr>
                <w:rFonts w:ascii="Arial MT" w:hAnsi="Arial MT" w:cs="Arial MT" w:eastAsia="Arial MT"/>
                <w:b/>
                <w:color w:val="auto"/>
                <w:spacing w:val="0"/>
                <w:position w:val="0"/>
                <w:sz w:val="22"/>
                <w:shd w:fill="auto" w:val="clear"/>
              </w:rPr>
              <w:t xml:space="preserve">, rmon </w:t>
            </w:r>
            <w:r>
              <w:rPr>
                <w:rFonts w:ascii="Arial MT" w:hAnsi="Arial MT" w:cs="Arial MT" w:eastAsia="Arial MT"/>
                <w:b/>
                <w:color w:val="auto"/>
                <w:spacing w:val="0"/>
                <w:position w:val="0"/>
                <w:sz w:val="22"/>
                <w:shd w:fill="auto" w:val="clear"/>
              </w:rPr>
              <w:t xml:space="preserve">1,2,3,9</w:t>
            </w:r>
            <w:r>
              <w:rPr>
                <w:rFonts w:ascii="Arial MT" w:hAnsi="Arial MT" w:cs="Arial MT" w:eastAsia="Arial MT"/>
                <w:b/>
                <w:color w:val="auto"/>
                <w:spacing w:val="0"/>
                <w:position w:val="0"/>
                <w:sz w:val="22"/>
                <w:shd w:fill="auto" w:val="clear"/>
              </w:rPr>
              <w:t xml:space="preserv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Omada Cloud-Based Controller Omada Hardware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Controller (OC</w:t>
            </w:r>
            <w:r>
              <w:rPr>
                <w:rFonts w:ascii="Arial MT" w:hAnsi="Arial MT" w:cs="Arial MT" w:eastAsia="Arial MT"/>
                <w:b/>
                <w:color w:val="auto"/>
                <w:spacing w:val="0"/>
                <w:position w:val="0"/>
                <w:sz w:val="22"/>
                <w:shd w:fill="auto" w:val="clear"/>
              </w:rPr>
              <w:t xml:space="preserve">300</w:t>
            </w:r>
            <w:r>
              <w:rPr>
                <w:rFonts w:ascii="Arial MT" w:hAnsi="Arial MT" w:cs="Arial MT" w:eastAsia="Arial MT"/>
                <w:b/>
                <w:color w:val="auto"/>
                <w:spacing w:val="0"/>
                <w:position w:val="0"/>
                <w:sz w:val="22"/>
                <w:shd w:fill="auto" w:val="clear"/>
              </w:rPr>
              <w:t xml:space="preserve">) Omada Hardware Controller (OC</w:t>
            </w:r>
            <w:r>
              <w:rPr>
                <w:rFonts w:ascii="Arial MT" w:hAnsi="Arial MT" w:cs="Arial MT" w:eastAsia="Arial MT"/>
                <w:b/>
                <w:color w:val="auto"/>
                <w:spacing w:val="0"/>
                <w:position w:val="0"/>
                <w:sz w:val="22"/>
                <w:shd w:fill="auto" w:val="clear"/>
              </w:rPr>
              <w:t xml:space="preserve">200</w:t>
            </w:r>
            <w:r>
              <w:rPr>
                <w:rFonts w:ascii="Arial MT" w:hAnsi="Arial MT" w:cs="Arial MT" w:eastAsia="Arial MT"/>
                <w:b/>
                <w:color w:val="auto"/>
                <w:spacing w:val="0"/>
                <w:position w:val="0"/>
                <w:sz w:val="22"/>
                <w:shd w:fill="auto" w:val="clear"/>
              </w:rPr>
              <w:t xml:space="preserve">)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Recursos de Gerenciamento Web-based GUI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Command Line Interface (CLI) through telnet SNMPv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c/v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SNMP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Trap/Inform RMON (</w:t>
            </w:r>
            <w:r>
              <w:rPr>
                <w:rFonts w:ascii="Arial MT" w:hAnsi="Arial MT" w:cs="Arial MT" w:eastAsia="Arial MT"/>
                <w:b/>
                <w:color w:val="auto"/>
                <w:spacing w:val="0"/>
                <w:position w:val="0"/>
                <w:sz w:val="22"/>
                <w:shd w:fill="auto" w:val="clear"/>
              </w:rPr>
              <w:t xml:space="preserve">1,2,3,9 </w:t>
            </w:r>
            <w:r>
              <w:rPr>
                <w:rFonts w:ascii="Arial MT" w:hAnsi="Arial MT" w:cs="Arial MT" w:eastAsia="Arial MT"/>
                <w:b/>
                <w:color w:val="auto"/>
                <w:spacing w:val="0"/>
                <w:position w:val="0"/>
                <w:sz w:val="22"/>
                <w:shd w:fill="auto" w:val="clear"/>
              </w:rPr>
              <w:t xml:space="preserve">groups) SDM Template DHCP/BOOTP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Client Dual Image, Dual Configuration CPU Monitoring Cable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Diagnostics EEE SNTP System Log Certificação CE, FCC, RoHS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Requerimentos do Sistema Microsoft® Windows® </w:t>
            </w:r>
            <w:r>
              <w:rPr>
                <w:rFonts w:ascii="Arial MT" w:hAnsi="Arial MT" w:cs="Arial MT" w:eastAsia="Arial MT"/>
                <w:b/>
                <w:color w:val="auto"/>
                <w:spacing w:val="0"/>
                <w:position w:val="0"/>
                <w:sz w:val="22"/>
                <w:shd w:fill="auto" w:val="clear"/>
              </w:rPr>
              <w:t xml:space="preserve">98</w:t>
            </w:r>
            <w:r>
              <w:rPr>
                <w:rFonts w:ascii="Arial MT" w:hAnsi="Arial MT" w:cs="Arial MT" w:eastAsia="Arial MT"/>
                <w:b/>
                <w:color w:val="auto"/>
                <w:spacing w:val="0"/>
                <w:position w:val="0"/>
                <w:sz w:val="22"/>
                <w:shd w:fill="auto" w:val="clear"/>
              </w:rPr>
              <w:t xml:space="preserve">SE, NT, </w:t>
            </w:r>
            <w:r>
              <w:rPr>
                <w:rFonts w:ascii="Arial MT" w:hAnsi="Arial MT" w:cs="Arial MT" w:eastAsia="Arial MT"/>
                <w:b/>
                <w:color w:val="auto"/>
                <w:spacing w:val="0"/>
                <w:position w:val="0"/>
                <w:sz w:val="22"/>
                <w:shd w:fill="auto" w:val="clear"/>
              </w:rPr>
              <w:t xml:space="preserve">2000</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XP, Vista ou Windows </w:t>
            </w:r>
            <w:r>
              <w:rPr>
                <w:rFonts w:ascii="Arial MT" w:hAnsi="Arial MT" w:cs="Arial MT" w:eastAsia="Arial MT"/>
                <w:b/>
                <w:color w:val="auto"/>
                <w:spacing w:val="0"/>
                <w:position w:val="0"/>
                <w:sz w:val="22"/>
                <w:shd w:fill="auto" w:val="clear"/>
              </w:rPr>
              <w:t xml:space="preserve">7</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11</w:t>
            </w:r>
            <w:r>
              <w:rPr>
                <w:rFonts w:ascii="Arial MT" w:hAnsi="Arial MT" w:cs="Arial MT" w:eastAsia="Arial MT"/>
                <w:b/>
                <w:color w:val="auto"/>
                <w:spacing w:val="0"/>
                <w:position w:val="0"/>
                <w:sz w:val="22"/>
                <w:shd w:fill="auto" w:val="clear"/>
              </w:rPr>
              <w:t xml:space="preserve">, MAC® OS, NetWare®, UNIX® ou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Linux Switch Smart de </w:t>
            </w:r>
            <w:r>
              <w:rPr>
                <w:rFonts w:ascii="Arial MT" w:hAnsi="Arial MT" w:cs="Arial MT" w:eastAsia="Arial MT"/>
                <w:b/>
                <w:color w:val="auto"/>
                <w:spacing w:val="0"/>
                <w:position w:val="0"/>
                <w:sz w:val="22"/>
                <w:shd w:fill="auto" w:val="clear"/>
              </w:rPr>
              <w:t xml:space="preserve">18 </w:t>
            </w:r>
            <w:r>
              <w:rPr>
                <w:rFonts w:ascii="Arial MT" w:hAnsi="Arial MT" w:cs="Arial MT" w:eastAsia="Arial MT"/>
                <w:b/>
                <w:color w:val="auto"/>
                <w:spacing w:val="0"/>
                <w:position w:val="0"/>
                <w:sz w:val="22"/>
                <w:shd w:fill="auto" w:val="clear"/>
              </w:rPr>
              <w:t xml:space="preserve">Portas com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Portas Gigabit e </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Slots SFP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Portas Gigabit Completas: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portas gigabit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e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slots SFP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gigabit fornecem conexões de alta velocidade. Integrado ao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SDN: Provisionamento Zero-Touch (ZTP)*,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em Nuvem e Monitoramento Inteligente.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acesso à nuvem e aplicativo Omada para ultra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conveniência e fácil gerenciamento. Roteamento Estático: ajuda 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rotear o tráfego interno para um uso mais eficiente dos recursos de </w:t>
            </w:r>
            <w:r>
              <w:rPr>
                <w:rFonts w:ascii="Arial MT" w:hAnsi="Arial MT" w:cs="Arial MT" w:eastAsia="Arial MT"/>
                <w:b/>
                <w:color w:val="auto"/>
                <w:spacing w:val="0"/>
                <w:position w:val="0"/>
                <w:sz w:val="22"/>
                <w:shd w:fill="auto" w:val="clear"/>
              </w:rPr>
              <w:br/>
            </w:r>
            <w:r>
              <w:rPr>
                <w:rFonts w:ascii="Arial MT" w:hAnsi="Arial MT" w:cs="Arial MT" w:eastAsia="Arial MT"/>
                <w:b/>
                <w:color w:val="auto"/>
                <w:spacing w:val="0"/>
                <w:position w:val="0"/>
                <w:sz w:val="22"/>
                <w:shd w:fill="auto" w:val="clear"/>
              </w:rPr>
              <w:t xml:space="preserve">rede. Estratégias de Segurança Robustas: vinculação de porta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MAC, ACL, Segurança de Porta, Defesa de DoS, Storm Control,</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DHCP,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Radius Authentication e muito 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Otimizar aplicativos de voz e vídeo: QoS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e Snooping IGMP.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Gerenciamento autônomo: Web, CLI (Telnet, SSH), SNMP, RMON 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Dual Image trazem recursos avançados de gerenciamento. Suporta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autoaprendizagem de endereço MAC e MDI/MDIX automático.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Interface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Portas RJ</w:t>
            </w:r>
            <w:r>
              <w:rPr>
                <w:rFonts w:ascii="Arial MT" w:hAnsi="Arial MT" w:cs="Arial MT" w:eastAsia="Arial MT"/>
                <w:b/>
                <w:color w:val="auto"/>
                <w:spacing w:val="0"/>
                <w:position w:val="0"/>
                <w:sz w:val="22"/>
                <w:shd w:fill="auto" w:val="clear"/>
              </w:rPr>
              <w:t xml:space="preserve">45 10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1000 </w:t>
            </w:r>
            <w:r>
              <w:rPr>
                <w:rFonts w:ascii="Arial MT" w:hAnsi="Arial MT" w:cs="Arial MT" w:eastAsia="Arial MT"/>
                <w:b/>
                <w:color w:val="auto"/>
                <w:spacing w:val="0"/>
                <w:position w:val="0"/>
                <w:sz w:val="22"/>
                <w:shd w:fill="auto" w:val="clear"/>
              </w:rPr>
              <w:t xml:space="preserve">Mbps (Negociação Automática/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MDI Automático/MDIX)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Slots Gigabit SFP Fonte de Alimentação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100-240 </w:t>
            </w:r>
            <w:r>
              <w:rPr>
                <w:rFonts w:ascii="Arial MT" w:hAnsi="Arial MT" w:cs="Arial MT" w:eastAsia="Arial MT"/>
                <w:b/>
                <w:color w:val="auto"/>
                <w:spacing w:val="0"/>
                <w:position w:val="0"/>
                <w:sz w:val="22"/>
                <w:shd w:fill="auto" w:val="clear"/>
              </w:rPr>
              <w:t xml:space="preserve">V AC~</w:t>
            </w:r>
            <w:r>
              <w:rPr>
                <w:rFonts w:ascii="Arial MT" w:hAnsi="Arial MT" w:cs="Arial MT" w:eastAsia="Arial MT"/>
                <w:b/>
                <w:color w:val="auto"/>
                <w:spacing w:val="0"/>
                <w:position w:val="0"/>
                <w:sz w:val="22"/>
                <w:shd w:fill="auto" w:val="clear"/>
              </w:rPr>
              <w:t xml:space="preserve">50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60 </w:t>
            </w:r>
            <w:r>
              <w:rPr>
                <w:rFonts w:ascii="Arial MT" w:hAnsi="Arial MT" w:cs="Arial MT" w:eastAsia="Arial MT"/>
                <w:b/>
                <w:color w:val="auto"/>
                <w:spacing w:val="0"/>
                <w:position w:val="0"/>
                <w:sz w:val="22"/>
                <w:shd w:fill="auto" w:val="clear"/>
              </w:rPr>
              <w:t xml:space="preserve">Hz Montagem Montável em Rack Capacidade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Comutação </w:t>
            </w:r>
            <w:r>
              <w:rPr>
                <w:rFonts w:ascii="Arial MT" w:hAnsi="Arial MT" w:cs="Arial MT" w:eastAsia="Arial MT"/>
                <w:b/>
                <w:color w:val="auto"/>
                <w:spacing w:val="0"/>
                <w:position w:val="0"/>
                <w:sz w:val="22"/>
                <w:shd w:fill="auto" w:val="clear"/>
              </w:rPr>
              <w:t xml:space="preserve">36 </w:t>
            </w:r>
            <w:r>
              <w:rPr>
                <w:rFonts w:ascii="Arial MT" w:hAnsi="Arial MT" w:cs="Arial MT" w:eastAsia="Arial MT"/>
                <w:b/>
                <w:color w:val="auto"/>
                <w:spacing w:val="0"/>
                <w:position w:val="0"/>
                <w:sz w:val="22"/>
                <w:shd w:fill="auto" w:val="clear"/>
              </w:rPr>
              <w:t xml:space="preserve">Gbps Taxa de Encaminhamento de Pacotes </w:t>
            </w:r>
            <w:r>
              <w:rPr>
                <w:rFonts w:ascii="Arial MT" w:hAnsi="Arial MT" w:cs="Arial MT" w:eastAsia="Arial MT"/>
                <w:b/>
                <w:color w:val="auto"/>
                <w:spacing w:val="0"/>
                <w:position w:val="0"/>
                <w:sz w:val="22"/>
                <w:shd w:fill="auto" w:val="clear"/>
              </w:rPr>
              <w:t xml:space="preserve">26.8 </w:t>
            </w:r>
            <w:r>
              <w:rPr>
                <w:rFonts w:ascii="Arial MT" w:hAnsi="Arial MT" w:cs="Arial MT" w:eastAsia="Arial MT"/>
                <w:b/>
                <w:color w:val="auto"/>
                <w:spacing w:val="0"/>
                <w:position w:val="0"/>
                <w:sz w:val="22"/>
                <w:shd w:fill="auto" w:val="clear"/>
              </w:rPr>
              <w:t xml:space="preserve">Mpps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Tabela de Endereços MAC </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K Jumbo Frame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KB QoS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filas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prioritárias Prioridade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 CoS/DSCP Agendamento de filas SP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(Prioridade Estrita) WRR (Round Robin Ponderado) SP+WRR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largura de banda Limitação de classificação baseada em</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porta/fluxo Desempenho mais suave Ação para Fluxos Espelhamento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(para interface suportada) Redirecionamento (para a interface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suportada) Taxa limite Observação de QoS Características L</w:t>
            </w:r>
            <w:r>
              <w:rPr>
                <w:rFonts w:ascii="Arial MT" w:hAnsi="Arial MT" w:cs="Arial MT" w:eastAsia="Arial MT"/>
                <w:b/>
                <w:color w:val="auto"/>
                <w:spacing w:val="0"/>
                <w:position w:val="0"/>
                <w:sz w:val="22"/>
                <w:shd w:fill="auto" w:val="clear"/>
              </w:rPr>
              <w:t xml:space="preserve">3 16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Interfaces Static Routing </w:t>
            </w:r>
            <w:r>
              <w:rPr>
                <w:rFonts w:ascii="Arial MT" w:hAnsi="Arial MT" w:cs="Arial MT" w:eastAsia="Arial MT"/>
                <w:b/>
                <w:color w:val="auto"/>
                <w:spacing w:val="0"/>
                <w:position w:val="0"/>
                <w:sz w:val="22"/>
                <w:shd w:fill="auto" w:val="clear"/>
              </w:rPr>
              <w:t xml:space="preserve">48 </w:t>
            </w:r>
            <w:r>
              <w:rPr>
                <w:rFonts w:ascii="Arial MT" w:hAnsi="Arial MT" w:cs="Arial MT" w:eastAsia="Arial MT"/>
                <w:b/>
                <w:color w:val="auto"/>
                <w:spacing w:val="0"/>
                <w:position w:val="0"/>
                <w:sz w:val="22"/>
                <w:shd w:fill="auto" w:val="clear"/>
              </w:rPr>
              <w:t xml:space="preserve">static routes Static ARP </w:t>
            </w:r>
            <w:r>
              <w:rPr>
                <w:rFonts w:ascii="Arial MT" w:hAnsi="Arial MT" w:cs="Arial MT" w:eastAsia="Arial MT"/>
                <w:b/>
                <w:color w:val="auto"/>
                <w:spacing w:val="0"/>
                <w:position w:val="0"/>
                <w:sz w:val="22"/>
                <w:shd w:fill="auto" w:val="clear"/>
              </w:rPr>
              <w:t xml:space="preserve">316 </w:t>
            </w:r>
            <w:r>
              <w:rPr>
                <w:rFonts w:ascii="Arial MT" w:hAnsi="Arial MT" w:cs="Arial MT" w:eastAsia="Arial MT"/>
                <w:b/>
                <w:color w:val="auto"/>
                <w:spacing w:val="0"/>
                <w:position w:val="0"/>
                <w:sz w:val="22"/>
                <w:shd w:fill="auto" w:val="clear"/>
              </w:rPr>
              <w:t xml:space="preserve">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Entries Proxy ARP Gratuitous ARP DHCP Server DHCP Relay DHCP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Relay Características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e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Link de agregação Agregação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link estático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ad LACP Até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grupos de agregação e até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portas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 grupo Protocolo Spanning Tree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d STP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w RSTP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MSTP Segurança STP: TC Protect, BPDU Filter, BPDU Protect, Root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Protect, Loop Protect Detecção de loopback Baseado em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Baseado em VLAN Controle de fluxo Controle de fluxo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Prevenção de bloqueio de HOL Espelhamento Espelhamento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portas Espelhamento de CPU Um a um Muitos-para-Um Tx/Rx/Ambos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Multicast Suporta </w:t>
            </w:r>
            <w:r>
              <w:rPr>
                <w:rFonts w:ascii="Arial MT" w:hAnsi="Arial MT" w:cs="Arial MT" w:eastAsia="Arial MT"/>
                <w:b/>
                <w:color w:val="auto"/>
                <w:spacing w:val="0"/>
                <w:position w:val="0"/>
                <w:sz w:val="22"/>
                <w:shd w:fill="auto" w:val="clear"/>
              </w:rPr>
              <w:t xml:space="preserve">511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grupos IGMP IGMP Snooping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IGMP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Snooping Fast Leave IGMP Snooping Querier IGMP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Authentication IGMP Authentication MVR MLD Snooping MLD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Fast Leave MLD Snooping Querier Static Group Config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Limited IP Multicast Multicast Filtering: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perfis and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entradas por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perfil Características Avançadas Descoberta automática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dispositivos Configuração em Lote Atualização de firmware em lote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Monitoramento de Rede Inteligente Avisos de eventos anormais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unificada Agenda de reinicialização VLAN VLAN Group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Max </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K VLAN Groups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Tagged VLAN MAC VLAN: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Entries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Protocol VLAN: Protocol Template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Protocol VLAN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GVRP VLAN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VPN (QinQ) Port-Based QinQ Selective QinQ Voice VLAN Lista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Acesso Time-based ACL MAC ACL Source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Destination MAC VLAN ID User Priority Ether Type IP ACL Source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Destination IP Fragment IP Protocol TCP Flag TCP/UDP Port DSCP/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 TOS User Priority Combined ACL Packet Content ACL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ACL</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Policy Mirroring Redirect Rate Limit QoS Remark ACL apply to 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 Segurança IP-MAC-Port Binding DHCP Snooping 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Inspection IPv</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Source Guard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-MAC-Port Binding DHCPv</w:t>
            </w:r>
            <w:r>
              <w:rPr>
                <w:rFonts w:ascii="Arial MT" w:hAnsi="Arial MT" w:cs="Arial MT" w:eastAsia="Arial MT"/>
                <w:b/>
                <w:color w:val="auto"/>
                <w:spacing w:val="0"/>
                <w:position w:val="0"/>
                <w:sz w:val="22"/>
                <w:shd w:fill="auto" w:val="clear"/>
              </w:rPr>
              <w:t xml:space="preserve">6</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ND Detection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Source Guard DoS Defend Static/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Dynamic Port Security Up to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MAC addresses per port Broadcast/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Multicast/Unicast Storm Control kbps/ratio/pps control mode IP/Port/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MAC based access control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Port based authentication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based authentication VLAN Assignment MAB Guest VLAN Support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Radius authentication and accountability AAA (including TACACS+)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 Isolation Secure web management through HTTPS with SSLv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TLS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Secure Command Line Interface (CLI) management with</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SSHv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/SSHv</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Dual 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Multicast Listener Discovery</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(MLD) Snooping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ACL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Interface Static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Routing IPv</w:t>
            </w:r>
            <w:r>
              <w:rPr>
                <w:rFonts w:ascii="Arial MT" w:hAnsi="Arial MT" w:cs="Arial MT" w:eastAsia="Arial MT"/>
                <w:b/>
                <w:color w:val="auto"/>
                <w:spacing w:val="0"/>
                <w:position w:val="0"/>
                <w:sz w:val="22"/>
                <w:shd w:fill="auto" w:val="clear"/>
              </w:rPr>
              <w:t xml:space="preserve">6</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neighbor discovery (ND) Path maximum transmission unit (MTU)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discovery Internet Control Message Protocol (ICMP) version </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TCPv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UDPv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applications DHCPv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Client Ping</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Tracert</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Telnet (v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SNMP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SSH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SSL Http/Https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TFTP MIBs MIB II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(RFC</w:t>
            </w:r>
            <w:r>
              <w:rPr>
                <w:rFonts w:ascii="Arial MT" w:hAnsi="Arial MT" w:cs="Arial MT" w:eastAsia="Arial MT"/>
                <w:b/>
                <w:color w:val="auto"/>
                <w:spacing w:val="0"/>
                <w:position w:val="0"/>
                <w:sz w:val="22"/>
                <w:shd w:fill="auto" w:val="clear"/>
              </w:rPr>
              <w:t xml:space="preserve">1213</w:t>
            </w:r>
            <w:r>
              <w:rPr>
                <w:rFonts w:ascii="Arial MT" w:hAnsi="Arial MT" w:cs="Arial MT" w:eastAsia="Arial MT"/>
                <w:b/>
                <w:color w:val="auto"/>
                <w:spacing w:val="0"/>
                <w:position w:val="0"/>
                <w:sz w:val="22"/>
                <w:shd w:fill="auto" w:val="clear"/>
              </w:rPr>
              <w:t xml:space="preserve">) Bridge MIB (RFC</w:t>
            </w:r>
            <w:r>
              <w:rPr>
                <w:rFonts w:ascii="Arial MT" w:hAnsi="Arial MT" w:cs="Arial MT" w:eastAsia="Arial MT"/>
                <w:b/>
                <w:color w:val="auto"/>
                <w:spacing w:val="0"/>
                <w:position w:val="0"/>
                <w:sz w:val="22"/>
                <w:shd w:fill="auto" w:val="clear"/>
              </w:rPr>
              <w:t xml:space="preserve">1493</w:t>
            </w:r>
            <w:r>
              <w:rPr>
                <w:rFonts w:ascii="Arial MT" w:hAnsi="Arial MT" w:cs="Arial MT" w:eastAsia="Arial MT"/>
                <w:b/>
                <w:color w:val="auto"/>
                <w:spacing w:val="0"/>
                <w:position w:val="0"/>
                <w:sz w:val="22"/>
                <w:shd w:fill="auto" w:val="clear"/>
              </w:rPr>
              <w:t xml:space="preserve">) P/Q-Bridge MIB (RFC</w:t>
            </w:r>
            <w:r>
              <w:rPr>
                <w:rFonts w:ascii="Arial MT" w:hAnsi="Arial MT" w:cs="Arial MT" w:eastAsia="Arial MT"/>
                <w:b/>
                <w:color w:val="auto"/>
                <w:spacing w:val="0"/>
                <w:position w:val="0"/>
                <w:sz w:val="22"/>
                <w:shd w:fill="auto" w:val="clear"/>
              </w:rPr>
              <w:t xml:space="preserve">2674</w:t>
            </w:r>
            <w:r>
              <w:rPr>
                <w:rFonts w:ascii="Arial MT" w:hAnsi="Arial MT" w:cs="Arial MT" w:eastAsia="Arial MT"/>
                <w:b/>
                <w:color w:val="auto"/>
                <w:spacing w:val="0"/>
                <w:position w:val="0"/>
                <w:sz w:val="22"/>
                <w:shd w:fill="auto" w:val="clear"/>
              </w:rPr>
              <w:t xml:space="preserve">) Radius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Accounting Client MIB (RFC</w:t>
            </w:r>
            <w:r>
              <w:rPr>
                <w:rFonts w:ascii="Arial MT" w:hAnsi="Arial MT" w:cs="Arial MT" w:eastAsia="Arial MT"/>
                <w:b/>
                <w:color w:val="auto"/>
                <w:spacing w:val="0"/>
                <w:position w:val="0"/>
                <w:sz w:val="22"/>
                <w:shd w:fill="auto" w:val="clear"/>
              </w:rPr>
              <w:t xml:space="preserve">2620</w:t>
            </w:r>
            <w:r>
              <w:rPr>
                <w:rFonts w:ascii="Arial MT" w:hAnsi="Arial MT" w:cs="Arial MT" w:eastAsia="Arial MT"/>
                <w:b/>
                <w:color w:val="auto"/>
                <w:spacing w:val="0"/>
                <w:position w:val="0"/>
                <w:sz w:val="22"/>
                <w:shd w:fill="auto" w:val="clear"/>
              </w:rPr>
              <w:t xml:space="preserve">) Radius Authentication Client MIB</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(RFC</w:t>
            </w:r>
            <w:r>
              <w:rPr>
                <w:rFonts w:ascii="Arial MT" w:hAnsi="Arial MT" w:cs="Arial MT" w:eastAsia="Arial MT"/>
                <w:b/>
                <w:color w:val="auto"/>
                <w:spacing w:val="0"/>
                <w:position w:val="0"/>
                <w:sz w:val="22"/>
                <w:shd w:fill="auto" w:val="clear"/>
              </w:rPr>
              <w:t xml:space="preserve">2618</w:t>
            </w:r>
            <w:r>
              <w:rPr>
                <w:rFonts w:ascii="Arial MT" w:hAnsi="Arial MT" w:cs="Arial MT" w:eastAsia="Arial MT"/>
                <w:b/>
                <w:color w:val="auto"/>
                <w:spacing w:val="0"/>
                <w:position w:val="0"/>
                <w:sz w:val="22"/>
                <w:shd w:fill="auto" w:val="clear"/>
              </w:rPr>
              <w:t xml:space="preserve">) Remote Ping, Traceroute MIB (RFC</w:t>
            </w:r>
            <w:r>
              <w:rPr>
                <w:rFonts w:ascii="Arial MT" w:hAnsi="Arial MT" w:cs="Arial MT" w:eastAsia="Arial MT"/>
                <w:b/>
                <w:color w:val="auto"/>
                <w:spacing w:val="0"/>
                <w:position w:val="0"/>
                <w:sz w:val="22"/>
                <w:shd w:fill="auto" w:val="clear"/>
              </w:rPr>
              <w:t xml:space="preserve">2925</w:t>
            </w:r>
            <w:r>
              <w:rPr>
                <w:rFonts w:ascii="Arial MT" w:hAnsi="Arial MT" w:cs="Arial MT" w:eastAsia="Arial MT"/>
                <w:b/>
                <w:color w:val="auto"/>
                <w:spacing w:val="0"/>
                <w:position w:val="0"/>
                <w:sz w:val="22"/>
                <w:shd w:fill="auto" w:val="clear"/>
              </w:rPr>
              <w:t xml:space="preserve">) Support TP-Link</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private MIBs RMON MIB(RFC</w:t>
            </w:r>
            <w:r>
              <w:rPr>
                <w:rFonts w:ascii="Arial MT" w:hAnsi="Arial MT" w:cs="Arial MT" w:eastAsia="Arial MT"/>
                <w:b/>
                <w:color w:val="auto"/>
                <w:spacing w:val="0"/>
                <w:position w:val="0"/>
                <w:sz w:val="22"/>
                <w:shd w:fill="auto" w:val="clear"/>
              </w:rPr>
              <w:t xml:space="preserve">1757</w:t>
            </w:r>
            <w:r>
              <w:rPr>
                <w:rFonts w:ascii="Arial MT" w:hAnsi="Arial MT" w:cs="Arial MT" w:eastAsia="Arial MT"/>
                <w:b/>
                <w:color w:val="auto"/>
                <w:spacing w:val="0"/>
                <w:position w:val="0"/>
                <w:sz w:val="22"/>
                <w:shd w:fill="auto" w:val="clear"/>
              </w:rPr>
              <w:t xml:space="preserve">, rmon </w:t>
            </w:r>
            <w:r>
              <w:rPr>
                <w:rFonts w:ascii="Arial MT" w:hAnsi="Arial MT" w:cs="Arial MT" w:eastAsia="Arial MT"/>
                <w:b/>
                <w:color w:val="auto"/>
                <w:spacing w:val="0"/>
                <w:position w:val="0"/>
                <w:sz w:val="22"/>
                <w:shd w:fill="auto" w:val="clear"/>
              </w:rPr>
              <w:t xml:space="preserve">1,2,3,9</w:t>
            </w:r>
            <w:r>
              <w:rPr>
                <w:rFonts w:ascii="Arial MT" w:hAnsi="Arial MT" w:cs="Arial MT" w:eastAsia="Arial MT"/>
                <w:b/>
                <w:color w:val="auto"/>
                <w:spacing w:val="0"/>
                <w:position w:val="0"/>
                <w:sz w:val="22"/>
                <w:shd w:fill="auto" w:val="clear"/>
              </w:rPr>
              <w:t xml:space="preserv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Omada Cloud-Based Controller Omada Hardware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Controller (OC</w:t>
            </w:r>
            <w:r>
              <w:rPr>
                <w:rFonts w:ascii="Arial MT" w:hAnsi="Arial MT" w:cs="Arial MT" w:eastAsia="Arial MT"/>
                <w:b/>
                <w:color w:val="auto"/>
                <w:spacing w:val="0"/>
                <w:position w:val="0"/>
                <w:sz w:val="22"/>
                <w:shd w:fill="auto" w:val="clear"/>
              </w:rPr>
              <w:t xml:space="preserve">300</w:t>
            </w:r>
            <w:r>
              <w:rPr>
                <w:rFonts w:ascii="Arial MT" w:hAnsi="Arial MT" w:cs="Arial MT" w:eastAsia="Arial MT"/>
                <w:b/>
                <w:color w:val="auto"/>
                <w:spacing w:val="0"/>
                <w:position w:val="0"/>
                <w:sz w:val="22"/>
                <w:shd w:fill="auto" w:val="clear"/>
              </w:rPr>
              <w:t xml:space="preserve">) Omada Hardware Controller (OC</w:t>
            </w:r>
            <w:r>
              <w:rPr>
                <w:rFonts w:ascii="Arial MT" w:hAnsi="Arial MT" w:cs="Arial MT" w:eastAsia="Arial MT"/>
                <w:b/>
                <w:color w:val="auto"/>
                <w:spacing w:val="0"/>
                <w:position w:val="0"/>
                <w:sz w:val="22"/>
                <w:shd w:fill="auto" w:val="clear"/>
              </w:rPr>
              <w:t xml:space="preserve">200</w:t>
            </w:r>
            <w:r>
              <w:rPr>
                <w:rFonts w:ascii="Arial MT" w:hAnsi="Arial MT" w:cs="Arial MT" w:eastAsia="Arial MT"/>
                <w:b/>
                <w:color w:val="auto"/>
                <w:spacing w:val="0"/>
                <w:position w:val="0"/>
                <w:sz w:val="22"/>
                <w:shd w:fill="auto" w:val="clear"/>
              </w:rPr>
              <w:t xml:space="preserve">)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Recursos de Gerenciamento Web-based GUI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Command Line Interface (CLI) through telnet SNMPv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c/v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SNMP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Trap/Inform RMON (</w:t>
            </w:r>
            <w:r>
              <w:rPr>
                <w:rFonts w:ascii="Arial MT" w:hAnsi="Arial MT" w:cs="Arial MT" w:eastAsia="Arial MT"/>
                <w:b/>
                <w:color w:val="auto"/>
                <w:spacing w:val="0"/>
                <w:position w:val="0"/>
                <w:sz w:val="22"/>
                <w:shd w:fill="auto" w:val="clear"/>
              </w:rPr>
              <w:t xml:space="preserve">1,2,3,9 </w:t>
            </w:r>
            <w:r>
              <w:rPr>
                <w:rFonts w:ascii="Arial MT" w:hAnsi="Arial MT" w:cs="Arial MT" w:eastAsia="Arial MT"/>
                <w:b/>
                <w:color w:val="auto"/>
                <w:spacing w:val="0"/>
                <w:position w:val="0"/>
                <w:sz w:val="22"/>
                <w:shd w:fill="auto" w:val="clear"/>
              </w:rPr>
              <w:t xml:space="preserve">groups) SDM Template DHCP/BOOTP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Client Dual Image, Dual Configuration CPU Monitoring Cable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Diagnostics EEE SNTP System Log Certificação CE, FCC, RoHS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Requerimentos do Sistema Microsoft® Windows® </w:t>
            </w:r>
            <w:r>
              <w:rPr>
                <w:rFonts w:ascii="Arial MT" w:hAnsi="Arial MT" w:cs="Arial MT" w:eastAsia="Arial MT"/>
                <w:b/>
                <w:color w:val="auto"/>
                <w:spacing w:val="0"/>
                <w:position w:val="0"/>
                <w:sz w:val="22"/>
                <w:shd w:fill="auto" w:val="clear"/>
              </w:rPr>
              <w:t xml:space="preserve">98</w:t>
            </w:r>
            <w:r>
              <w:rPr>
                <w:rFonts w:ascii="Arial MT" w:hAnsi="Arial MT" w:cs="Arial MT" w:eastAsia="Arial MT"/>
                <w:b/>
                <w:color w:val="auto"/>
                <w:spacing w:val="0"/>
                <w:position w:val="0"/>
                <w:sz w:val="22"/>
                <w:shd w:fill="auto" w:val="clear"/>
              </w:rPr>
              <w:t xml:space="preserve">SE, NT, </w:t>
            </w:r>
            <w:r>
              <w:rPr>
                <w:rFonts w:ascii="Arial MT" w:hAnsi="Arial MT" w:cs="Arial MT" w:eastAsia="Arial MT"/>
                <w:b/>
                <w:color w:val="auto"/>
                <w:spacing w:val="0"/>
                <w:position w:val="0"/>
                <w:sz w:val="22"/>
                <w:shd w:fill="auto" w:val="clear"/>
              </w:rPr>
              <w:t xml:space="preserve">2000</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XP, Vista ou Windows </w:t>
            </w:r>
            <w:r>
              <w:rPr>
                <w:rFonts w:ascii="Arial MT" w:hAnsi="Arial MT" w:cs="Arial MT" w:eastAsia="Arial MT"/>
                <w:b/>
                <w:color w:val="auto"/>
                <w:spacing w:val="0"/>
                <w:position w:val="0"/>
                <w:sz w:val="22"/>
                <w:shd w:fill="auto" w:val="clear"/>
              </w:rPr>
              <w:t xml:space="preserve">7</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11</w:t>
            </w:r>
            <w:r>
              <w:rPr>
                <w:rFonts w:ascii="Arial MT" w:hAnsi="Arial MT" w:cs="Arial MT" w:eastAsia="Arial MT"/>
                <w:b/>
                <w:color w:val="auto"/>
                <w:spacing w:val="0"/>
                <w:position w:val="0"/>
                <w:sz w:val="22"/>
                <w:shd w:fill="auto" w:val="clear"/>
              </w:rPr>
              <w:t xml:space="preserve">, MAC® OS, NetWare®, UNIX® ou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Linux</w:t>
            </w:r>
          </w:p>
          <w:p>
            <w:pPr>
              <w:spacing w:before="38" w:after="0" w:line="240"/>
              <w:ind w:right="55" w:left="40" w:firstLine="0"/>
              <w:jc w:val="both"/>
              <w:rPr>
                <w:rFonts w:ascii="Arial MT" w:hAnsi="Arial MT" w:cs="Arial MT" w:eastAsia="Arial MT"/>
                <w:b/>
                <w:color w:val="auto"/>
                <w:spacing w:val="0"/>
                <w:position w:val="0"/>
                <w:sz w:val="22"/>
                <w:shd w:fill="auto" w:val="clear"/>
              </w:rPr>
            </w:pPr>
          </w:p>
          <w:p>
            <w:pPr>
              <w:spacing w:before="38" w:after="0" w:line="240"/>
              <w:ind w:right="55" w:left="40" w:firstLine="0"/>
              <w:jc w:val="both"/>
              <w:rPr>
                <w:color w:val="auto"/>
                <w:spacing w:val="0"/>
                <w:position w:val="0"/>
                <w:sz w:val="22"/>
                <w:shd w:fill="auto" w:val="clear"/>
              </w:rPr>
            </w:pPr>
          </w:p>
        </w:tc>
        <w:tc>
          <w:tcPr>
            <w:tcW w:w="992"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spacing w:val="0"/>
                <w:position w:val="0"/>
                <w:shd w:fill="auto" w:val="clear"/>
              </w:rPr>
            </w:pPr>
            <w:r>
              <w:rPr>
                <w:rFonts w:ascii="Arial" w:hAnsi="Arial" w:cs="Arial" w:eastAsia="Arial"/>
                <w:color w:val="000000"/>
                <w:spacing w:val="0"/>
                <w:position w:val="0"/>
                <w:sz w:val="16"/>
                <w:shd w:fill="auto" w:val="clear"/>
              </w:rPr>
              <w:t xml:space="preserve">75</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2.129,50</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159.712,50</w:t>
            </w:r>
          </w:p>
        </w:tc>
      </w:tr>
      <w:tr>
        <w:trPr>
          <w:trHeight w:val="842"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color w:val="auto"/>
                <w:position w:val="0"/>
                <w:sz w:val="22"/>
                <w:shd w:fill="auto" w:val="clear"/>
              </w:rPr>
            </w:pPr>
            <w:r>
              <w:rPr>
                <w:rFonts w:ascii="Arial MT" w:hAnsi="Arial MT" w:cs="Arial MT" w:eastAsia="Arial MT"/>
                <w:color w:val="auto"/>
                <w:spacing w:val="-10"/>
                <w:position w:val="0"/>
                <w:sz w:val="22"/>
                <w:shd w:fill="auto" w:val="clear"/>
              </w:rPr>
              <w:t xml:space="preserve">8</w:t>
            </w:r>
          </w:p>
        </w:tc>
        <w:tc>
          <w:tcPr>
            <w:tcW w:w="83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spacing w:val="0"/>
                <w:position w:val="0"/>
                <w:shd w:fill="auto" w:val="clear"/>
              </w:rPr>
            </w:pPr>
            <w:r>
              <w:rPr>
                <w:rFonts w:ascii="Arial" w:hAnsi="Arial" w:cs="Arial" w:eastAsia="Arial"/>
                <w:color w:val="000000"/>
                <w:spacing w:val="0"/>
                <w:position w:val="0"/>
                <w:sz w:val="16"/>
                <w:shd w:fill="auto" w:val="clear"/>
              </w:rPr>
              <w:t xml:space="preserve">UNIDADE</w:t>
            </w:r>
          </w:p>
        </w:tc>
        <w:tc>
          <w:tcPr>
            <w:tcW w:w="311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Switch de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Portas Switch Smart de </w:t>
            </w:r>
            <w:r>
              <w:rPr>
                <w:rFonts w:ascii="Arial MT" w:hAnsi="Arial MT" w:cs="Arial MT" w:eastAsia="Arial MT"/>
                <w:b/>
                <w:color w:val="auto"/>
                <w:spacing w:val="0"/>
                <w:position w:val="0"/>
                <w:sz w:val="22"/>
                <w:shd w:fill="auto" w:val="clear"/>
              </w:rPr>
              <w:t xml:space="preserve">18 </w:t>
            </w:r>
            <w:r>
              <w:rPr>
                <w:rFonts w:ascii="Arial MT" w:hAnsi="Arial MT" w:cs="Arial MT" w:eastAsia="Arial MT"/>
                <w:b/>
                <w:color w:val="auto"/>
                <w:spacing w:val="0"/>
                <w:position w:val="0"/>
                <w:sz w:val="22"/>
                <w:shd w:fill="auto" w:val="clear"/>
              </w:rPr>
              <w:t xml:space="preserve">Portas com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Portas Gigabit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 </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Slots SFP Portas Gigabit Completas: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portas gigabit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e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slots SFP gigabit fornecem conexões de alta velocidade. Integrado ao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Omada SDN: Provisionamento Zero-Touch (ZTP)*,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em Nuvem e Monitoramento Inteligente.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acesso à nuvem e aplicativo Omada para ultra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conveniência e fácil gerenciamento. Roteamento Estático: ajuda 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rotear o tráfego interno para um uso mais eficiente dos recursos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rede. Estratégias de Segurança Robustas: vinculação de porta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MAC, ACL, Segurança de Porta, Defesa de DoS, Storm Control,</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DHCP,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Radius Authentication e muito 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Otimizar aplicativos de voz e vídeo: QoS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e Snooping IGMP.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Gerenciamento autônomo: Web, CLI (Telnet, SSH), SNMP, RMON 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Dual Image trazem recursos avançados de gerenciamento. Suporta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autoaprendizagem de endereço MAC e MDI/MDIX automático.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Interface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Portas RJ</w:t>
            </w:r>
            <w:r>
              <w:rPr>
                <w:rFonts w:ascii="Arial MT" w:hAnsi="Arial MT" w:cs="Arial MT" w:eastAsia="Arial MT"/>
                <w:b/>
                <w:color w:val="auto"/>
                <w:spacing w:val="0"/>
                <w:position w:val="0"/>
                <w:sz w:val="22"/>
                <w:shd w:fill="auto" w:val="clear"/>
              </w:rPr>
              <w:t xml:space="preserve">45 10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1000 </w:t>
            </w:r>
            <w:r>
              <w:rPr>
                <w:rFonts w:ascii="Arial MT" w:hAnsi="Arial MT" w:cs="Arial MT" w:eastAsia="Arial MT"/>
                <w:b/>
                <w:color w:val="auto"/>
                <w:spacing w:val="0"/>
                <w:position w:val="0"/>
                <w:sz w:val="22"/>
                <w:shd w:fill="auto" w:val="clear"/>
              </w:rPr>
              <w:t xml:space="preserve">Mbps (Negociação Automática/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MDI Automático/MDIX)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Slots Gigabit SFP Fonte de Alimentação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100-240 </w:t>
            </w:r>
            <w:r>
              <w:rPr>
                <w:rFonts w:ascii="Arial MT" w:hAnsi="Arial MT" w:cs="Arial MT" w:eastAsia="Arial MT"/>
                <w:b/>
                <w:color w:val="auto"/>
                <w:spacing w:val="0"/>
                <w:position w:val="0"/>
                <w:sz w:val="22"/>
                <w:shd w:fill="auto" w:val="clear"/>
              </w:rPr>
              <w:t xml:space="preserve">V AC~</w:t>
            </w:r>
            <w:r>
              <w:rPr>
                <w:rFonts w:ascii="Arial MT" w:hAnsi="Arial MT" w:cs="Arial MT" w:eastAsia="Arial MT"/>
                <w:b/>
                <w:color w:val="auto"/>
                <w:spacing w:val="0"/>
                <w:position w:val="0"/>
                <w:sz w:val="22"/>
                <w:shd w:fill="auto" w:val="clear"/>
              </w:rPr>
              <w:t xml:space="preserve">50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60 </w:t>
            </w:r>
            <w:r>
              <w:rPr>
                <w:rFonts w:ascii="Arial MT" w:hAnsi="Arial MT" w:cs="Arial MT" w:eastAsia="Arial MT"/>
                <w:b/>
                <w:color w:val="auto"/>
                <w:spacing w:val="0"/>
                <w:position w:val="0"/>
                <w:sz w:val="22"/>
                <w:shd w:fill="auto" w:val="clear"/>
              </w:rPr>
              <w:t xml:space="preserve">Hz Montagem Montável em Rack Capacidade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Comutação </w:t>
            </w:r>
            <w:r>
              <w:rPr>
                <w:rFonts w:ascii="Arial MT" w:hAnsi="Arial MT" w:cs="Arial MT" w:eastAsia="Arial MT"/>
                <w:b/>
                <w:color w:val="auto"/>
                <w:spacing w:val="0"/>
                <w:position w:val="0"/>
                <w:sz w:val="22"/>
                <w:shd w:fill="auto" w:val="clear"/>
              </w:rPr>
              <w:t xml:space="preserve">36 </w:t>
            </w:r>
            <w:r>
              <w:rPr>
                <w:rFonts w:ascii="Arial MT" w:hAnsi="Arial MT" w:cs="Arial MT" w:eastAsia="Arial MT"/>
                <w:b/>
                <w:color w:val="auto"/>
                <w:spacing w:val="0"/>
                <w:position w:val="0"/>
                <w:sz w:val="22"/>
                <w:shd w:fill="auto" w:val="clear"/>
              </w:rPr>
              <w:t xml:space="preserve">Gbps Taxa de Encaminhamento de Pacotes </w:t>
            </w:r>
            <w:r>
              <w:rPr>
                <w:rFonts w:ascii="Arial MT" w:hAnsi="Arial MT" w:cs="Arial MT" w:eastAsia="Arial MT"/>
                <w:b/>
                <w:color w:val="auto"/>
                <w:spacing w:val="0"/>
                <w:position w:val="0"/>
                <w:sz w:val="22"/>
                <w:shd w:fill="auto" w:val="clear"/>
              </w:rPr>
              <w:t xml:space="preserve">26.8 </w:t>
            </w:r>
            <w:r>
              <w:rPr>
                <w:rFonts w:ascii="Arial MT" w:hAnsi="Arial MT" w:cs="Arial MT" w:eastAsia="Arial MT"/>
                <w:b/>
                <w:color w:val="auto"/>
                <w:spacing w:val="0"/>
                <w:position w:val="0"/>
                <w:sz w:val="22"/>
                <w:shd w:fill="auto" w:val="clear"/>
              </w:rPr>
              <w:t xml:space="preserve">Mpps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Tabela de Endereços MAC </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K Jumbo Frame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KB QoS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filas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prioritárias Prioridade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 CoS/DSCP Agendamento de filas SP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(Prioridade Estrita) WRR (Round Robin Ponderado) SP+WRR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largura de banda Limitação de classificação baseada em</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porta/fluxo Desempenho mais suave Ação para Fluxos Espelhamento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(para interface suportada) Redirecionamento (para a interface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suportada) Taxa limite Observação de QoS Características L</w:t>
            </w:r>
            <w:r>
              <w:rPr>
                <w:rFonts w:ascii="Arial MT" w:hAnsi="Arial MT" w:cs="Arial MT" w:eastAsia="Arial MT"/>
                <w:b/>
                <w:color w:val="auto"/>
                <w:spacing w:val="0"/>
                <w:position w:val="0"/>
                <w:sz w:val="22"/>
                <w:shd w:fill="auto" w:val="clear"/>
              </w:rPr>
              <w:t xml:space="preserve">3 16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Interfaces Static Routing </w:t>
            </w:r>
            <w:r>
              <w:rPr>
                <w:rFonts w:ascii="Arial MT" w:hAnsi="Arial MT" w:cs="Arial MT" w:eastAsia="Arial MT"/>
                <w:b/>
                <w:color w:val="auto"/>
                <w:spacing w:val="0"/>
                <w:position w:val="0"/>
                <w:sz w:val="22"/>
                <w:shd w:fill="auto" w:val="clear"/>
              </w:rPr>
              <w:t xml:space="preserve">48 </w:t>
            </w:r>
            <w:r>
              <w:rPr>
                <w:rFonts w:ascii="Arial MT" w:hAnsi="Arial MT" w:cs="Arial MT" w:eastAsia="Arial MT"/>
                <w:b/>
                <w:color w:val="auto"/>
                <w:spacing w:val="0"/>
                <w:position w:val="0"/>
                <w:sz w:val="22"/>
                <w:shd w:fill="auto" w:val="clear"/>
              </w:rPr>
              <w:t xml:space="preserve">static routes Static ARP </w:t>
            </w:r>
            <w:r>
              <w:rPr>
                <w:rFonts w:ascii="Arial MT" w:hAnsi="Arial MT" w:cs="Arial MT" w:eastAsia="Arial MT"/>
                <w:b/>
                <w:color w:val="auto"/>
                <w:spacing w:val="0"/>
                <w:position w:val="0"/>
                <w:sz w:val="22"/>
                <w:shd w:fill="auto" w:val="clear"/>
              </w:rPr>
              <w:t xml:space="preserve">316 </w:t>
            </w:r>
            <w:r>
              <w:rPr>
                <w:rFonts w:ascii="Arial MT" w:hAnsi="Arial MT" w:cs="Arial MT" w:eastAsia="Arial MT"/>
                <w:b/>
                <w:color w:val="auto"/>
                <w:spacing w:val="0"/>
                <w:position w:val="0"/>
                <w:sz w:val="22"/>
                <w:shd w:fill="auto" w:val="clear"/>
              </w:rPr>
              <w:t xml:space="preserve">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Entries Proxy ARP Gratuitous ARP DHCP Server DHCP Relay DHCP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Relay Características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e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Link de agregação Agregação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link estático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ad LACP Até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grupos de agregação e até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portas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 grupo Protocolo Spanning Tree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d STP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w RSTP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MSTP Segurança STP: TC Protect, BPDU Filter, BPDU Protect, Root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Protect, Loop Protect Detecção de loopback Baseado em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Baseado em VLAN Controle de fluxo Controle de fluxo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Prevenção de bloqueio de HOL Espelhamento Espelhamento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portas Espelhamento de CPU Um a um Muitos-para-Um Tx/Rx/Ambos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Multicast Suporta </w:t>
            </w:r>
            <w:r>
              <w:rPr>
                <w:rFonts w:ascii="Arial MT" w:hAnsi="Arial MT" w:cs="Arial MT" w:eastAsia="Arial MT"/>
                <w:b/>
                <w:color w:val="auto"/>
                <w:spacing w:val="0"/>
                <w:position w:val="0"/>
                <w:sz w:val="22"/>
                <w:shd w:fill="auto" w:val="clear"/>
              </w:rPr>
              <w:t xml:space="preserve">511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grupos IGMP IGMP Snooping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IGMP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Snooping Fast Leave IGMP Snooping Querier IGMP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Authentication IGMP Authentication MVR MLD Snooping MLD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Fast Leave MLD Snooping Querier Static Group Config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Limited IP Multicast Multicast Filtering: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perfis and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entradas por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perfil Características Avançadas Descoberta automática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dispositivos Configuração em Lote Atualização de firmware em lote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Monitoramento de Rede Inteligente Avisos de eventos anormais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unificada Agenda de reinicialização VLAN VLAN Group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Max </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K VLAN Groups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Tagged VLAN MAC VLAN: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Entries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Protocol VLAN: Protocol Template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Protocol VLAN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GVRP VLAN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VPN (QinQ) Port-Based QinQ Selective QinQ Voice VLAN Lista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Acesso Time-based ACL MAC ACL Source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Destination MAC VLAN ID User Priority Ether Type IP ACL Source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Destination IP Fragment IP Protocol TCP Flag TCP/UDP Port DSCP/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 TOS User Priority Combined ACL Packet Content ACL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ACL</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Policy Mirroring Redirect Rate Limit QoS Remark ACL apply to 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 Segurança IP-MAC-Port Binding DHCP Snooping 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Inspection IPv</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Source Guard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-MAC-Port Binding DHCPv</w:t>
            </w:r>
            <w:r>
              <w:rPr>
                <w:rFonts w:ascii="Arial MT" w:hAnsi="Arial MT" w:cs="Arial MT" w:eastAsia="Arial MT"/>
                <w:b/>
                <w:color w:val="auto"/>
                <w:spacing w:val="0"/>
                <w:position w:val="0"/>
                <w:sz w:val="22"/>
                <w:shd w:fill="auto" w:val="clear"/>
              </w:rPr>
              <w:t xml:space="preserve">6</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ND Detection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Source Guard DoS Defend Static/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Dynamic Port Security Up to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MAC addresses per port Broadcast/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Multicast/Unicast Storm Control kbps/ratio/pps control mode IP/Port/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MAC based access control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Port based authentication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based authentication VLAN Assignment MAB Guest VLAN Support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Radius authentication and accountability AAA (including TACACS+)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 Isolation Secure web management through HTTPS with SSLv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TLS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Secure Command Line Interface (CLI) management with</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SSHv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/SSHv</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Dual 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Multicast Listener Discovery</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(MLD) Snooping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ACL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Interface Static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Routing IPv</w:t>
            </w:r>
            <w:r>
              <w:rPr>
                <w:rFonts w:ascii="Arial MT" w:hAnsi="Arial MT" w:cs="Arial MT" w:eastAsia="Arial MT"/>
                <w:b/>
                <w:color w:val="auto"/>
                <w:spacing w:val="0"/>
                <w:position w:val="0"/>
                <w:sz w:val="22"/>
                <w:shd w:fill="auto" w:val="clear"/>
              </w:rPr>
              <w:t xml:space="preserve">6</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neighbor discovery (ND) Path maximum transmission unit (MTU)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discovery Internet Control Message Protocol (ICMP) version </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TCPv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UDPv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applications DHCPv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Client Ping</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Tracert</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Telnet (v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SNMP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SSH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SSL Http/Https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TFTP MIBs MIB II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(RFC</w:t>
            </w:r>
            <w:r>
              <w:rPr>
                <w:rFonts w:ascii="Arial MT" w:hAnsi="Arial MT" w:cs="Arial MT" w:eastAsia="Arial MT"/>
                <w:b/>
                <w:color w:val="auto"/>
                <w:spacing w:val="0"/>
                <w:position w:val="0"/>
                <w:sz w:val="22"/>
                <w:shd w:fill="auto" w:val="clear"/>
              </w:rPr>
              <w:t xml:space="preserve">1213</w:t>
            </w:r>
            <w:r>
              <w:rPr>
                <w:rFonts w:ascii="Arial MT" w:hAnsi="Arial MT" w:cs="Arial MT" w:eastAsia="Arial MT"/>
                <w:b/>
                <w:color w:val="auto"/>
                <w:spacing w:val="0"/>
                <w:position w:val="0"/>
                <w:sz w:val="22"/>
                <w:shd w:fill="auto" w:val="clear"/>
              </w:rPr>
              <w:t xml:space="preserve">) Bridge MIB (RFC</w:t>
            </w:r>
            <w:r>
              <w:rPr>
                <w:rFonts w:ascii="Arial MT" w:hAnsi="Arial MT" w:cs="Arial MT" w:eastAsia="Arial MT"/>
                <w:b/>
                <w:color w:val="auto"/>
                <w:spacing w:val="0"/>
                <w:position w:val="0"/>
                <w:sz w:val="22"/>
                <w:shd w:fill="auto" w:val="clear"/>
              </w:rPr>
              <w:t xml:space="preserve">1493</w:t>
            </w:r>
            <w:r>
              <w:rPr>
                <w:rFonts w:ascii="Arial MT" w:hAnsi="Arial MT" w:cs="Arial MT" w:eastAsia="Arial MT"/>
                <w:b/>
                <w:color w:val="auto"/>
                <w:spacing w:val="0"/>
                <w:position w:val="0"/>
                <w:sz w:val="22"/>
                <w:shd w:fill="auto" w:val="clear"/>
              </w:rPr>
              <w:t xml:space="preserve">) P/Q-Bridge MIB (RFC</w:t>
            </w:r>
            <w:r>
              <w:rPr>
                <w:rFonts w:ascii="Arial MT" w:hAnsi="Arial MT" w:cs="Arial MT" w:eastAsia="Arial MT"/>
                <w:b/>
                <w:color w:val="auto"/>
                <w:spacing w:val="0"/>
                <w:position w:val="0"/>
                <w:sz w:val="22"/>
                <w:shd w:fill="auto" w:val="clear"/>
              </w:rPr>
              <w:t xml:space="preserve">2674</w:t>
            </w:r>
            <w:r>
              <w:rPr>
                <w:rFonts w:ascii="Arial MT" w:hAnsi="Arial MT" w:cs="Arial MT" w:eastAsia="Arial MT"/>
                <w:b/>
                <w:color w:val="auto"/>
                <w:spacing w:val="0"/>
                <w:position w:val="0"/>
                <w:sz w:val="22"/>
                <w:shd w:fill="auto" w:val="clear"/>
              </w:rPr>
              <w:t xml:space="preserve">) Radius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Accounting Client MIB (RFC</w:t>
            </w:r>
            <w:r>
              <w:rPr>
                <w:rFonts w:ascii="Arial MT" w:hAnsi="Arial MT" w:cs="Arial MT" w:eastAsia="Arial MT"/>
                <w:b/>
                <w:color w:val="auto"/>
                <w:spacing w:val="0"/>
                <w:position w:val="0"/>
                <w:sz w:val="22"/>
                <w:shd w:fill="auto" w:val="clear"/>
              </w:rPr>
              <w:t xml:space="preserve">2620</w:t>
            </w:r>
            <w:r>
              <w:rPr>
                <w:rFonts w:ascii="Arial MT" w:hAnsi="Arial MT" w:cs="Arial MT" w:eastAsia="Arial MT"/>
                <w:b/>
                <w:color w:val="auto"/>
                <w:spacing w:val="0"/>
                <w:position w:val="0"/>
                <w:sz w:val="22"/>
                <w:shd w:fill="auto" w:val="clear"/>
              </w:rPr>
              <w:t xml:space="preserve">) Radius Authentication Client MIB</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(RFC</w:t>
            </w:r>
            <w:r>
              <w:rPr>
                <w:rFonts w:ascii="Arial MT" w:hAnsi="Arial MT" w:cs="Arial MT" w:eastAsia="Arial MT"/>
                <w:b/>
                <w:color w:val="auto"/>
                <w:spacing w:val="0"/>
                <w:position w:val="0"/>
                <w:sz w:val="22"/>
                <w:shd w:fill="auto" w:val="clear"/>
              </w:rPr>
              <w:t xml:space="preserve">2618</w:t>
            </w:r>
            <w:r>
              <w:rPr>
                <w:rFonts w:ascii="Arial MT" w:hAnsi="Arial MT" w:cs="Arial MT" w:eastAsia="Arial MT"/>
                <w:b/>
                <w:color w:val="auto"/>
                <w:spacing w:val="0"/>
                <w:position w:val="0"/>
                <w:sz w:val="22"/>
                <w:shd w:fill="auto" w:val="clear"/>
              </w:rPr>
              <w:t xml:space="preserve">) Remote Ping, Traceroute MIB (RFC</w:t>
            </w:r>
            <w:r>
              <w:rPr>
                <w:rFonts w:ascii="Arial MT" w:hAnsi="Arial MT" w:cs="Arial MT" w:eastAsia="Arial MT"/>
                <w:b/>
                <w:color w:val="auto"/>
                <w:spacing w:val="0"/>
                <w:position w:val="0"/>
                <w:sz w:val="22"/>
                <w:shd w:fill="auto" w:val="clear"/>
              </w:rPr>
              <w:t xml:space="preserve">2925</w:t>
            </w:r>
            <w:r>
              <w:rPr>
                <w:rFonts w:ascii="Arial MT" w:hAnsi="Arial MT" w:cs="Arial MT" w:eastAsia="Arial MT"/>
                <w:b/>
                <w:color w:val="auto"/>
                <w:spacing w:val="0"/>
                <w:position w:val="0"/>
                <w:sz w:val="22"/>
                <w:shd w:fill="auto" w:val="clear"/>
              </w:rPr>
              <w:t xml:space="preserve">) Support TP-Link</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private MIBs RMON MIB(RFC</w:t>
            </w:r>
            <w:r>
              <w:rPr>
                <w:rFonts w:ascii="Arial MT" w:hAnsi="Arial MT" w:cs="Arial MT" w:eastAsia="Arial MT"/>
                <w:b/>
                <w:color w:val="auto"/>
                <w:spacing w:val="0"/>
                <w:position w:val="0"/>
                <w:sz w:val="22"/>
                <w:shd w:fill="auto" w:val="clear"/>
              </w:rPr>
              <w:t xml:space="preserve">1757</w:t>
            </w:r>
            <w:r>
              <w:rPr>
                <w:rFonts w:ascii="Arial MT" w:hAnsi="Arial MT" w:cs="Arial MT" w:eastAsia="Arial MT"/>
                <w:b/>
                <w:color w:val="auto"/>
                <w:spacing w:val="0"/>
                <w:position w:val="0"/>
                <w:sz w:val="22"/>
                <w:shd w:fill="auto" w:val="clear"/>
              </w:rPr>
              <w:t xml:space="preserve">, rmon </w:t>
            </w:r>
            <w:r>
              <w:rPr>
                <w:rFonts w:ascii="Arial MT" w:hAnsi="Arial MT" w:cs="Arial MT" w:eastAsia="Arial MT"/>
                <w:b/>
                <w:color w:val="auto"/>
                <w:spacing w:val="0"/>
                <w:position w:val="0"/>
                <w:sz w:val="22"/>
                <w:shd w:fill="auto" w:val="clear"/>
              </w:rPr>
              <w:t xml:space="preserve">1,2,3,9</w:t>
            </w:r>
            <w:r>
              <w:rPr>
                <w:rFonts w:ascii="Arial MT" w:hAnsi="Arial MT" w:cs="Arial MT" w:eastAsia="Arial MT"/>
                <w:b/>
                <w:color w:val="auto"/>
                <w:spacing w:val="0"/>
                <w:position w:val="0"/>
                <w:sz w:val="22"/>
                <w:shd w:fill="auto" w:val="clear"/>
              </w:rPr>
              <w:t xml:space="preserv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Omada Cloud-Based Controller Omada Hardware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Controller (OC</w:t>
            </w:r>
            <w:r>
              <w:rPr>
                <w:rFonts w:ascii="Arial MT" w:hAnsi="Arial MT" w:cs="Arial MT" w:eastAsia="Arial MT"/>
                <w:b/>
                <w:color w:val="auto"/>
                <w:spacing w:val="0"/>
                <w:position w:val="0"/>
                <w:sz w:val="22"/>
                <w:shd w:fill="auto" w:val="clear"/>
              </w:rPr>
              <w:t xml:space="preserve">300</w:t>
            </w:r>
            <w:r>
              <w:rPr>
                <w:rFonts w:ascii="Arial MT" w:hAnsi="Arial MT" w:cs="Arial MT" w:eastAsia="Arial MT"/>
                <w:b/>
                <w:color w:val="auto"/>
                <w:spacing w:val="0"/>
                <w:position w:val="0"/>
                <w:sz w:val="22"/>
                <w:shd w:fill="auto" w:val="clear"/>
              </w:rPr>
              <w:t xml:space="preserve">) Omada Hardware Controller (OC</w:t>
            </w:r>
            <w:r>
              <w:rPr>
                <w:rFonts w:ascii="Arial MT" w:hAnsi="Arial MT" w:cs="Arial MT" w:eastAsia="Arial MT"/>
                <w:b/>
                <w:color w:val="auto"/>
                <w:spacing w:val="0"/>
                <w:position w:val="0"/>
                <w:sz w:val="22"/>
                <w:shd w:fill="auto" w:val="clear"/>
              </w:rPr>
              <w:t xml:space="preserve">200</w:t>
            </w:r>
            <w:r>
              <w:rPr>
                <w:rFonts w:ascii="Arial MT" w:hAnsi="Arial MT" w:cs="Arial MT" w:eastAsia="Arial MT"/>
                <w:b/>
                <w:color w:val="auto"/>
                <w:spacing w:val="0"/>
                <w:position w:val="0"/>
                <w:sz w:val="22"/>
                <w:shd w:fill="auto" w:val="clear"/>
              </w:rPr>
              <w:t xml:space="preserve">)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Recursos de Gerenciamento Web-based GUI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Command Line Interface (CLI) through telnet SNMPv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c/v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SNMP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Trap/Inform RMON (</w:t>
            </w:r>
            <w:r>
              <w:rPr>
                <w:rFonts w:ascii="Arial MT" w:hAnsi="Arial MT" w:cs="Arial MT" w:eastAsia="Arial MT"/>
                <w:b/>
                <w:color w:val="auto"/>
                <w:spacing w:val="0"/>
                <w:position w:val="0"/>
                <w:sz w:val="22"/>
                <w:shd w:fill="auto" w:val="clear"/>
              </w:rPr>
              <w:t xml:space="preserve">1,2,3,9 </w:t>
            </w:r>
            <w:r>
              <w:rPr>
                <w:rFonts w:ascii="Arial MT" w:hAnsi="Arial MT" w:cs="Arial MT" w:eastAsia="Arial MT"/>
                <w:b/>
                <w:color w:val="auto"/>
                <w:spacing w:val="0"/>
                <w:position w:val="0"/>
                <w:sz w:val="22"/>
                <w:shd w:fill="auto" w:val="clear"/>
              </w:rPr>
              <w:t xml:space="preserve">groups) SDM Template DHCP/BOOTP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Client Dual Image, Dual Configuration CPU Monitoring Cable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Diagnostics EEE SNTP System Log Certificação CE, FCC, RoHS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Requerimentos do Sistema Microsoft® Windows® </w:t>
            </w:r>
            <w:r>
              <w:rPr>
                <w:rFonts w:ascii="Arial MT" w:hAnsi="Arial MT" w:cs="Arial MT" w:eastAsia="Arial MT"/>
                <w:b/>
                <w:color w:val="auto"/>
                <w:spacing w:val="0"/>
                <w:position w:val="0"/>
                <w:sz w:val="22"/>
                <w:shd w:fill="auto" w:val="clear"/>
              </w:rPr>
              <w:t xml:space="preserve">98</w:t>
            </w:r>
            <w:r>
              <w:rPr>
                <w:rFonts w:ascii="Arial MT" w:hAnsi="Arial MT" w:cs="Arial MT" w:eastAsia="Arial MT"/>
                <w:b/>
                <w:color w:val="auto"/>
                <w:spacing w:val="0"/>
                <w:position w:val="0"/>
                <w:sz w:val="22"/>
                <w:shd w:fill="auto" w:val="clear"/>
              </w:rPr>
              <w:t xml:space="preserve">SE, NT, </w:t>
            </w:r>
            <w:r>
              <w:rPr>
                <w:rFonts w:ascii="Arial MT" w:hAnsi="Arial MT" w:cs="Arial MT" w:eastAsia="Arial MT"/>
                <w:b/>
                <w:color w:val="auto"/>
                <w:spacing w:val="0"/>
                <w:position w:val="0"/>
                <w:sz w:val="22"/>
                <w:shd w:fill="auto" w:val="clear"/>
              </w:rPr>
              <w:t xml:space="preserve">2000</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XP, Vista ou Windows </w:t>
            </w:r>
            <w:r>
              <w:rPr>
                <w:rFonts w:ascii="Arial MT" w:hAnsi="Arial MT" w:cs="Arial MT" w:eastAsia="Arial MT"/>
                <w:b/>
                <w:color w:val="auto"/>
                <w:spacing w:val="0"/>
                <w:position w:val="0"/>
                <w:sz w:val="22"/>
                <w:shd w:fill="auto" w:val="clear"/>
              </w:rPr>
              <w:t xml:space="preserve">7</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11</w:t>
            </w:r>
            <w:r>
              <w:rPr>
                <w:rFonts w:ascii="Arial MT" w:hAnsi="Arial MT" w:cs="Arial MT" w:eastAsia="Arial MT"/>
                <w:b/>
                <w:color w:val="auto"/>
                <w:spacing w:val="0"/>
                <w:position w:val="0"/>
                <w:sz w:val="22"/>
                <w:shd w:fill="auto" w:val="clear"/>
              </w:rPr>
              <w:t xml:space="preserve">, MAC® OS, NetWare®, UNIX® ou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Linux Switch Smart de </w:t>
            </w:r>
            <w:r>
              <w:rPr>
                <w:rFonts w:ascii="Arial MT" w:hAnsi="Arial MT" w:cs="Arial MT" w:eastAsia="Arial MT"/>
                <w:b/>
                <w:color w:val="auto"/>
                <w:spacing w:val="0"/>
                <w:position w:val="0"/>
                <w:sz w:val="22"/>
                <w:shd w:fill="auto" w:val="clear"/>
              </w:rPr>
              <w:t xml:space="preserve">18 </w:t>
            </w:r>
            <w:r>
              <w:rPr>
                <w:rFonts w:ascii="Arial MT" w:hAnsi="Arial MT" w:cs="Arial MT" w:eastAsia="Arial MT"/>
                <w:b/>
                <w:color w:val="auto"/>
                <w:spacing w:val="0"/>
                <w:position w:val="0"/>
                <w:sz w:val="22"/>
                <w:shd w:fill="auto" w:val="clear"/>
              </w:rPr>
              <w:t xml:space="preserve">Portas com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Portas Gigabit e </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Slots SFP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Portas Gigabit Completas: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portas gigabit RJ</w:t>
            </w:r>
            <w:r>
              <w:rPr>
                <w:rFonts w:ascii="Arial MT" w:hAnsi="Arial MT" w:cs="Arial MT" w:eastAsia="Arial MT"/>
                <w:b/>
                <w:color w:val="auto"/>
                <w:spacing w:val="0"/>
                <w:position w:val="0"/>
                <w:sz w:val="22"/>
                <w:shd w:fill="auto" w:val="clear"/>
              </w:rPr>
              <w:t xml:space="preserve">45 </w:t>
            </w:r>
            <w:r>
              <w:rPr>
                <w:rFonts w:ascii="Arial MT" w:hAnsi="Arial MT" w:cs="Arial MT" w:eastAsia="Arial MT"/>
                <w:b/>
                <w:color w:val="auto"/>
                <w:spacing w:val="0"/>
                <w:position w:val="0"/>
                <w:sz w:val="22"/>
                <w:shd w:fill="auto" w:val="clear"/>
              </w:rPr>
              <w:t xml:space="preserve">e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slots SFP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gigabit fornecem conexões de alta velocidade. Integrado ao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SDN: Provisionamento Zero-Touch (ZTP)*,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em Nuvem e Monitoramento Inteligente.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acesso à nuvem e aplicativo Omada para ultra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conveniência e fácil gerenciamento. Roteamento Estático: ajuda 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rotear o tráfego interno para um uso mais eficiente dos recursos de </w:t>
            </w:r>
            <w:r>
              <w:rPr>
                <w:rFonts w:ascii="Arial MT" w:hAnsi="Arial MT" w:cs="Arial MT" w:eastAsia="Arial MT"/>
                <w:b/>
                <w:color w:val="auto"/>
                <w:spacing w:val="0"/>
                <w:position w:val="0"/>
                <w:sz w:val="22"/>
                <w:shd w:fill="auto" w:val="clear"/>
              </w:rPr>
              <w:br/>
            </w:r>
            <w:r>
              <w:rPr>
                <w:rFonts w:ascii="Arial MT" w:hAnsi="Arial MT" w:cs="Arial MT" w:eastAsia="Arial MT"/>
                <w:b/>
                <w:color w:val="auto"/>
                <w:spacing w:val="0"/>
                <w:position w:val="0"/>
                <w:sz w:val="22"/>
                <w:shd w:fill="auto" w:val="clear"/>
              </w:rPr>
              <w:t xml:space="preserve">rede. Estratégias de Segurança Robustas: vinculação de porta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MAC, ACL, Segurança de Porta, Defesa de DoS, Storm Control,</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DHCP,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Radius Authentication e muito 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Otimizar aplicativos de voz e vídeo: QoS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e Snooping IGMP.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Gerenciamento autônomo: Web, CLI (Telnet, SSH), SNMP, RMON 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Dual Image trazem recursos avançados de gerenciamento. Suporta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autoaprendizagem de endereço MAC e MDI/MDIX automático.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Interface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Portas RJ</w:t>
            </w:r>
            <w:r>
              <w:rPr>
                <w:rFonts w:ascii="Arial MT" w:hAnsi="Arial MT" w:cs="Arial MT" w:eastAsia="Arial MT"/>
                <w:b/>
                <w:color w:val="auto"/>
                <w:spacing w:val="0"/>
                <w:position w:val="0"/>
                <w:sz w:val="22"/>
                <w:shd w:fill="auto" w:val="clear"/>
              </w:rPr>
              <w:t xml:space="preserve">45 10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1000 </w:t>
            </w:r>
            <w:r>
              <w:rPr>
                <w:rFonts w:ascii="Arial MT" w:hAnsi="Arial MT" w:cs="Arial MT" w:eastAsia="Arial MT"/>
                <w:b/>
                <w:color w:val="auto"/>
                <w:spacing w:val="0"/>
                <w:position w:val="0"/>
                <w:sz w:val="22"/>
                <w:shd w:fill="auto" w:val="clear"/>
              </w:rPr>
              <w:t xml:space="preserve">Mbps (Negociação Automática/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MDI Automático/MDIX) </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Slots Gigabit SFP Fonte de Alimentação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100-240 </w:t>
            </w:r>
            <w:r>
              <w:rPr>
                <w:rFonts w:ascii="Arial MT" w:hAnsi="Arial MT" w:cs="Arial MT" w:eastAsia="Arial MT"/>
                <w:b/>
                <w:color w:val="auto"/>
                <w:spacing w:val="0"/>
                <w:position w:val="0"/>
                <w:sz w:val="22"/>
                <w:shd w:fill="auto" w:val="clear"/>
              </w:rPr>
              <w:t xml:space="preserve">V AC~</w:t>
            </w:r>
            <w:r>
              <w:rPr>
                <w:rFonts w:ascii="Arial MT" w:hAnsi="Arial MT" w:cs="Arial MT" w:eastAsia="Arial MT"/>
                <w:b/>
                <w:color w:val="auto"/>
                <w:spacing w:val="0"/>
                <w:position w:val="0"/>
                <w:sz w:val="22"/>
                <w:shd w:fill="auto" w:val="clear"/>
              </w:rPr>
              <w:t xml:space="preserve">50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60 </w:t>
            </w:r>
            <w:r>
              <w:rPr>
                <w:rFonts w:ascii="Arial MT" w:hAnsi="Arial MT" w:cs="Arial MT" w:eastAsia="Arial MT"/>
                <w:b/>
                <w:color w:val="auto"/>
                <w:spacing w:val="0"/>
                <w:position w:val="0"/>
                <w:sz w:val="22"/>
                <w:shd w:fill="auto" w:val="clear"/>
              </w:rPr>
              <w:t xml:space="preserve">Hz Montagem Montável em Rack Capacidade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Comutação </w:t>
            </w:r>
            <w:r>
              <w:rPr>
                <w:rFonts w:ascii="Arial MT" w:hAnsi="Arial MT" w:cs="Arial MT" w:eastAsia="Arial MT"/>
                <w:b/>
                <w:color w:val="auto"/>
                <w:spacing w:val="0"/>
                <w:position w:val="0"/>
                <w:sz w:val="22"/>
                <w:shd w:fill="auto" w:val="clear"/>
              </w:rPr>
              <w:t xml:space="preserve">36 </w:t>
            </w:r>
            <w:r>
              <w:rPr>
                <w:rFonts w:ascii="Arial MT" w:hAnsi="Arial MT" w:cs="Arial MT" w:eastAsia="Arial MT"/>
                <w:b/>
                <w:color w:val="auto"/>
                <w:spacing w:val="0"/>
                <w:position w:val="0"/>
                <w:sz w:val="22"/>
                <w:shd w:fill="auto" w:val="clear"/>
              </w:rPr>
              <w:t xml:space="preserve">Gbps Taxa de Encaminhamento de Pacotes </w:t>
            </w:r>
            <w:r>
              <w:rPr>
                <w:rFonts w:ascii="Arial MT" w:hAnsi="Arial MT" w:cs="Arial MT" w:eastAsia="Arial MT"/>
                <w:b/>
                <w:color w:val="auto"/>
                <w:spacing w:val="0"/>
                <w:position w:val="0"/>
                <w:sz w:val="22"/>
                <w:shd w:fill="auto" w:val="clear"/>
              </w:rPr>
              <w:t xml:space="preserve">26.8 </w:t>
            </w:r>
            <w:r>
              <w:rPr>
                <w:rFonts w:ascii="Arial MT" w:hAnsi="Arial MT" w:cs="Arial MT" w:eastAsia="Arial MT"/>
                <w:b/>
                <w:color w:val="auto"/>
                <w:spacing w:val="0"/>
                <w:position w:val="0"/>
                <w:sz w:val="22"/>
                <w:shd w:fill="auto" w:val="clear"/>
              </w:rPr>
              <w:t xml:space="preserve">Mpps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Tabela de Endereços MAC </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K Jumbo Frame </w:t>
            </w:r>
            <w:r>
              <w:rPr>
                <w:rFonts w:ascii="Arial MT" w:hAnsi="Arial MT" w:cs="Arial MT" w:eastAsia="Arial MT"/>
                <w:b/>
                <w:color w:val="auto"/>
                <w:spacing w:val="0"/>
                <w:position w:val="0"/>
                <w:sz w:val="22"/>
                <w:shd w:fill="auto" w:val="clear"/>
              </w:rPr>
              <w:t xml:space="preserve">9 </w:t>
            </w:r>
            <w:r>
              <w:rPr>
                <w:rFonts w:ascii="Arial MT" w:hAnsi="Arial MT" w:cs="Arial MT" w:eastAsia="Arial MT"/>
                <w:b/>
                <w:color w:val="auto"/>
                <w:spacing w:val="0"/>
                <w:position w:val="0"/>
                <w:sz w:val="22"/>
                <w:shd w:fill="auto" w:val="clear"/>
              </w:rPr>
              <w:t xml:space="preserve">KB QoS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filas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prioritárias Prioridade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p CoS/DSCP Agendamento de filas SP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(Prioridade Estrita) WRR (Round Robin Ponderado) SP+WRR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largura de banda Limitação de classificação baseada em</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porta/fluxo Desempenho mais suave Ação para Fluxos Espelhamento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(para interface suportada) Redirecionamento (para a interface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suportada) Taxa limite Observação de QoS Características L</w:t>
            </w:r>
            <w:r>
              <w:rPr>
                <w:rFonts w:ascii="Arial MT" w:hAnsi="Arial MT" w:cs="Arial MT" w:eastAsia="Arial MT"/>
                <w:b/>
                <w:color w:val="auto"/>
                <w:spacing w:val="0"/>
                <w:position w:val="0"/>
                <w:sz w:val="22"/>
                <w:shd w:fill="auto" w:val="clear"/>
              </w:rPr>
              <w:t xml:space="preserve">3 16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Interfaces Static Routing </w:t>
            </w:r>
            <w:r>
              <w:rPr>
                <w:rFonts w:ascii="Arial MT" w:hAnsi="Arial MT" w:cs="Arial MT" w:eastAsia="Arial MT"/>
                <w:b/>
                <w:color w:val="auto"/>
                <w:spacing w:val="0"/>
                <w:position w:val="0"/>
                <w:sz w:val="22"/>
                <w:shd w:fill="auto" w:val="clear"/>
              </w:rPr>
              <w:t xml:space="preserve">48 </w:t>
            </w:r>
            <w:r>
              <w:rPr>
                <w:rFonts w:ascii="Arial MT" w:hAnsi="Arial MT" w:cs="Arial MT" w:eastAsia="Arial MT"/>
                <w:b/>
                <w:color w:val="auto"/>
                <w:spacing w:val="0"/>
                <w:position w:val="0"/>
                <w:sz w:val="22"/>
                <w:shd w:fill="auto" w:val="clear"/>
              </w:rPr>
              <w:t xml:space="preserve">static routes Static ARP </w:t>
            </w:r>
            <w:r>
              <w:rPr>
                <w:rFonts w:ascii="Arial MT" w:hAnsi="Arial MT" w:cs="Arial MT" w:eastAsia="Arial MT"/>
                <w:b/>
                <w:color w:val="auto"/>
                <w:spacing w:val="0"/>
                <w:position w:val="0"/>
                <w:sz w:val="22"/>
                <w:shd w:fill="auto" w:val="clear"/>
              </w:rPr>
              <w:t xml:space="preserve">316 </w:t>
            </w:r>
            <w:r>
              <w:rPr>
                <w:rFonts w:ascii="Arial MT" w:hAnsi="Arial MT" w:cs="Arial MT" w:eastAsia="Arial MT"/>
                <w:b/>
                <w:color w:val="auto"/>
                <w:spacing w:val="0"/>
                <w:position w:val="0"/>
                <w:sz w:val="22"/>
                <w:shd w:fill="auto" w:val="clear"/>
              </w:rPr>
              <w:t xml:space="preserve">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Entries Proxy ARP Gratuitous ARP DHCP Server DHCP Relay DHCP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Relay Características 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e L</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 Link de agregação Agregação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link estático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ad LACP Até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grupos de agregação e até </w:t>
            </w:r>
            <w:r>
              <w:rPr>
                <w:rFonts w:ascii="Arial MT" w:hAnsi="Arial MT" w:cs="Arial MT" w:eastAsia="Arial MT"/>
                <w:b/>
                <w:color w:val="auto"/>
                <w:spacing w:val="0"/>
                <w:position w:val="0"/>
                <w:sz w:val="22"/>
                <w:shd w:fill="auto" w:val="clear"/>
              </w:rPr>
              <w:t xml:space="preserve">8 </w:t>
            </w:r>
            <w:r>
              <w:rPr>
                <w:rFonts w:ascii="Arial MT" w:hAnsi="Arial MT" w:cs="Arial MT" w:eastAsia="Arial MT"/>
                <w:b/>
                <w:color w:val="auto"/>
                <w:spacing w:val="0"/>
                <w:position w:val="0"/>
                <w:sz w:val="22"/>
                <w:shd w:fill="auto" w:val="clear"/>
              </w:rPr>
              <w:t xml:space="preserve">portas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 grupo Protocolo Spanning Tree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d STP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w RSTP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MSTP Segurança STP: TC Protect, BPDU Filter, BPDU Protect, Root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Protect, Loop Protect Detecção de loopback Baseado em porta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Baseado em VLAN Controle de fluxo Controle de fluxo </w:t>
            </w:r>
            <w:r>
              <w:rPr>
                <w:rFonts w:ascii="Arial MT" w:hAnsi="Arial MT" w:cs="Arial MT" w:eastAsia="Arial MT"/>
                <w:b/>
                <w:color w:val="auto"/>
                <w:spacing w:val="0"/>
                <w:position w:val="0"/>
                <w:sz w:val="22"/>
                <w:shd w:fill="auto" w:val="clear"/>
              </w:rPr>
              <w:t xml:space="preserve">802.3</w:t>
            </w:r>
            <w:r>
              <w:rPr>
                <w:rFonts w:ascii="Arial MT" w:hAnsi="Arial MT" w:cs="Arial MT" w:eastAsia="Arial MT"/>
                <w:b/>
                <w:color w:val="auto"/>
                <w:spacing w:val="0"/>
                <w:position w:val="0"/>
                <w:sz w:val="22"/>
                <w:shd w:fill="auto" w:val="clear"/>
              </w:rPr>
              <w:t xml:space="preserve">x</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Prevenção de bloqueio de HOL Espelhamento Espelhamento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portas Espelhamento de CPU Um a um Muitos-para-Um Tx/Rx/Ambos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Multicast Suporta </w:t>
            </w:r>
            <w:r>
              <w:rPr>
                <w:rFonts w:ascii="Arial MT" w:hAnsi="Arial MT" w:cs="Arial MT" w:eastAsia="Arial MT"/>
                <w:b/>
                <w:color w:val="auto"/>
                <w:spacing w:val="0"/>
                <w:position w:val="0"/>
                <w:sz w:val="22"/>
                <w:shd w:fill="auto" w:val="clear"/>
              </w:rPr>
              <w:t xml:space="preserve">511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 grupos IGMP IGMP Snooping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IGMP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Snooping Fast Leave IGMP Snooping Querier IGMP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Authentication IGMP Authentication MVR MLD Snooping MLD 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Fast Leave MLD Snooping Querier Static Group Config</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Limited IP Multicast Multicast Filtering: </w:t>
            </w:r>
            <w:r>
              <w:rPr>
                <w:rFonts w:ascii="Arial MT" w:hAnsi="Arial MT" w:cs="Arial MT" w:eastAsia="Arial MT"/>
                <w:b/>
                <w:color w:val="auto"/>
                <w:spacing w:val="0"/>
                <w:position w:val="0"/>
                <w:sz w:val="22"/>
                <w:shd w:fill="auto" w:val="clear"/>
              </w:rPr>
              <w:t xml:space="preserve">256 </w:t>
            </w:r>
            <w:r>
              <w:rPr>
                <w:rFonts w:ascii="Arial MT" w:hAnsi="Arial MT" w:cs="Arial MT" w:eastAsia="Arial MT"/>
                <w:b/>
                <w:color w:val="auto"/>
                <w:spacing w:val="0"/>
                <w:position w:val="0"/>
                <w:sz w:val="22"/>
                <w:shd w:fill="auto" w:val="clear"/>
              </w:rPr>
              <w:t xml:space="preserve">perfis and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entradas por</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perfil Características Avançadas Descoberta automática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dispositivos Configuração em Lote Atualização de firmware em lote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Monitoramento de Rede Inteligente Avisos de eventos anormais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Configuração unificada Agenda de reinicialização VLAN VLAN Group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Max </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K VLAN Groups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q Tagged VLAN MAC VLAN: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Entries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Protocol VLAN: Protocol Template </w:t>
            </w:r>
            <w:r>
              <w:rPr>
                <w:rFonts w:ascii="Arial MT" w:hAnsi="Arial MT" w:cs="Arial MT" w:eastAsia="Arial MT"/>
                <w:b/>
                <w:color w:val="auto"/>
                <w:spacing w:val="0"/>
                <w:position w:val="0"/>
                <w:sz w:val="22"/>
                <w:shd w:fill="auto" w:val="clear"/>
              </w:rPr>
              <w:t xml:space="preserve">16</w:t>
            </w:r>
            <w:r>
              <w:rPr>
                <w:rFonts w:ascii="Arial MT" w:hAnsi="Arial MT" w:cs="Arial MT" w:eastAsia="Arial MT"/>
                <w:b/>
                <w:color w:val="auto"/>
                <w:spacing w:val="0"/>
                <w:position w:val="0"/>
                <w:sz w:val="22"/>
                <w:shd w:fill="auto" w:val="clear"/>
              </w:rPr>
              <w:t xml:space="preserve">, Protocol VLAN </w:t>
            </w:r>
            <w:r>
              <w:rPr>
                <w:rFonts w:ascii="Arial MT" w:hAnsi="Arial MT" w:cs="Arial MT" w:eastAsia="Arial MT"/>
                <w:b/>
                <w:color w:val="auto"/>
                <w:spacing w:val="0"/>
                <w:position w:val="0"/>
                <w:sz w:val="22"/>
                <w:shd w:fill="auto" w:val="clear"/>
              </w:rPr>
              <w:t xml:space="preserve">16 </w:t>
            </w:r>
            <w:r>
              <w:rPr>
                <w:rFonts w:ascii="Arial MT" w:hAnsi="Arial MT" w:cs="Arial MT" w:eastAsia="Arial MT"/>
                <w:b/>
                <w:color w:val="auto"/>
                <w:spacing w:val="0"/>
                <w:position w:val="0"/>
                <w:sz w:val="22"/>
                <w:shd w:fill="auto" w:val="clear"/>
              </w:rPr>
              <w:t xml:space="preserve">GVRP VLAN</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VPN (QinQ) Port-Based QinQ Selective QinQ Voice VLAN Lista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Controle de Acesso Time-based ACL MAC ACL Source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Destination MAC VLAN ID User Priority Ether Type IP ACL Source IP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Destination IP Fragment IP Protocol TCP Flag TCP/UDP Port DSCP/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 TOS User Priority Combined ACL Packet Content ACL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ACL</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Policy Mirroring Redirect Rate Limit QoS Remark ACL apply to 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VLAN Segurança IP-MAC-Port Binding DHCP Snooping ARP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Inspection IPv</w:t>
            </w:r>
            <w:r>
              <w:rPr>
                <w:rFonts w:ascii="Arial MT" w:hAnsi="Arial MT" w:cs="Arial MT" w:eastAsia="Arial MT"/>
                <w:b/>
                <w:color w:val="auto"/>
                <w:spacing w:val="0"/>
                <w:position w:val="0"/>
                <w:sz w:val="22"/>
                <w:shd w:fill="auto" w:val="clear"/>
              </w:rPr>
              <w:t xml:space="preserve">4 </w:t>
            </w:r>
            <w:r>
              <w:rPr>
                <w:rFonts w:ascii="Arial MT" w:hAnsi="Arial MT" w:cs="Arial MT" w:eastAsia="Arial MT"/>
                <w:b/>
                <w:color w:val="auto"/>
                <w:spacing w:val="0"/>
                <w:position w:val="0"/>
                <w:sz w:val="22"/>
                <w:shd w:fill="auto" w:val="clear"/>
              </w:rPr>
              <w:t xml:space="preserve">Source Guard IPv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-MAC-Port Binding DHCPv</w:t>
            </w:r>
            <w:r>
              <w:rPr>
                <w:rFonts w:ascii="Arial MT" w:hAnsi="Arial MT" w:cs="Arial MT" w:eastAsia="Arial MT"/>
                <w:b/>
                <w:color w:val="auto"/>
                <w:spacing w:val="0"/>
                <w:position w:val="0"/>
                <w:sz w:val="22"/>
                <w:shd w:fill="auto" w:val="clear"/>
              </w:rPr>
              <w:t xml:space="preserve">6</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Snooping ND Detection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Source Guard DoS Defend Static/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Dynamic Port Security Up to </w:t>
            </w:r>
            <w:r>
              <w:rPr>
                <w:rFonts w:ascii="Arial MT" w:hAnsi="Arial MT" w:cs="Arial MT" w:eastAsia="Arial MT"/>
                <w:b/>
                <w:color w:val="auto"/>
                <w:spacing w:val="0"/>
                <w:position w:val="0"/>
                <w:sz w:val="22"/>
                <w:shd w:fill="auto" w:val="clear"/>
              </w:rPr>
              <w:t xml:space="preserve">64 </w:t>
            </w:r>
            <w:r>
              <w:rPr>
                <w:rFonts w:ascii="Arial MT" w:hAnsi="Arial MT" w:cs="Arial MT" w:eastAsia="Arial MT"/>
                <w:b/>
                <w:color w:val="auto"/>
                <w:spacing w:val="0"/>
                <w:position w:val="0"/>
                <w:sz w:val="22"/>
                <w:shd w:fill="auto" w:val="clear"/>
              </w:rPr>
              <w:t xml:space="preserve">MAC addresses per port Broadcast/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Multicast/Unicast Storm Control kbps/ratio/pps control mode IP/Port/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MAC based access control </w:t>
            </w:r>
            <w:r>
              <w:rPr>
                <w:rFonts w:ascii="Arial MT" w:hAnsi="Arial MT" w:cs="Arial MT" w:eastAsia="Arial MT"/>
                <w:b/>
                <w:color w:val="auto"/>
                <w:spacing w:val="0"/>
                <w:position w:val="0"/>
                <w:sz w:val="22"/>
                <w:shd w:fill="auto" w:val="clear"/>
              </w:rPr>
              <w:t xml:space="preserve">802.1</w:t>
            </w:r>
            <w:r>
              <w:rPr>
                <w:rFonts w:ascii="Arial MT" w:hAnsi="Arial MT" w:cs="Arial MT" w:eastAsia="Arial MT"/>
                <w:b/>
                <w:color w:val="auto"/>
                <w:spacing w:val="0"/>
                <w:position w:val="0"/>
                <w:sz w:val="22"/>
                <w:shd w:fill="auto" w:val="clear"/>
              </w:rPr>
              <w:t xml:space="preserve">X Port based authentication Mac</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based authentication VLAN Assignment MAB Guest VLAN Support</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Radius authentication and accountability AAA (including TACACS+)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Port Isolation Secure web management through HTTPS with SSLv</w:t>
            </w:r>
            <w:r>
              <w:rPr>
                <w:rFonts w:ascii="Arial MT" w:hAnsi="Arial MT" w:cs="Arial MT" w:eastAsia="Arial MT"/>
                <w:b/>
                <w:color w:val="auto"/>
                <w:spacing w:val="0"/>
                <w:position w:val="0"/>
                <w:sz w:val="22"/>
                <w:shd w:fill="auto" w:val="clear"/>
              </w:rPr>
              <w:t xml:space="preserve">3</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TLS </w:t>
            </w:r>
            <w:r>
              <w:rPr>
                <w:rFonts w:ascii="Arial MT" w:hAnsi="Arial MT" w:cs="Arial MT" w:eastAsia="Arial MT"/>
                <w:b/>
                <w:color w:val="auto"/>
                <w:spacing w:val="0"/>
                <w:position w:val="0"/>
                <w:sz w:val="22"/>
                <w:shd w:fill="auto" w:val="clear"/>
              </w:rPr>
              <w:t xml:space="preserve">1.2 </w:t>
            </w:r>
            <w:r>
              <w:rPr>
                <w:rFonts w:ascii="Arial MT" w:hAnsi="Arial MT" w:cs="Arial MT" w:eastAsia="Arial MT"/>
                <w:b/>
                <w:color w:val="auto"/>
                <w:spacing w:val="0"/>
                <w:position w:val="0"/>
                <w:sz w:val="22"/>
                <w:shd w:fill="auto" w:val="clear"/>
              </w:rPr>
              <w:t xml:space="preserve">Secure Command Line Interface (CLI) management with</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SSHv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/SSHv</w:t>
            </w:r>
            <w:r>
              <w:rPr>
                <w:rFonts w:ascii="Arial MT" w:hAnsi="Arial MT" w:cs="Arial MT" w:eastAsia="Arial MT"/>
                <w:b/>
                <w:color w:val="auto"/>
                <w:spacing w:val="0"/>
                <w:position w:val="0"/>
                <w:sz w:val="22"/>
                <w:shd w:fill="auto" w:val="clear"/>
              </w:rPr>
              <w:t xml:space="preserve">2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Dual IPv</w:t>
            </w:r>
            <w:r>
              <w:rPr>
                <w:rFonts w:ascii="Arial MT" w:hAnsi="Arial MT" w:cs="Arial MT" w:eastAsia="Arial MT"/>
                <w:b/>
                <w:color w:val="auto"/>
                <w:spacing w:val="0"/>
                <w:position w:val="0"/>
                <w:sz w:val="22"/>
                <w:shd w:fill="auto" w:val="clear"/>
              </w:rPr>
              <w:t xml:space="preserve">4</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Multicast Listener Discovery</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(MLD) Snooping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ACL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Interface Static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Routing IPv</w:t>
            </w:r>
            <w:r>
              <w:rPr>
                <w:rFonts w:ascii="Arial MT" w:hAnsi="Arial MT" w:cs="Arial MT" w:eastAsia="Arial MT"/>
                <w:b/>
                <w:color w:val="auto"/>
                <w:spacing w:val="0"/>
                <w:position w:val="0"/>
                <w:sz w:val="22"/>
                <w:shd w:fill="auto" w:val="clear"/>
              </w:rPr>
              <w:t xml:space="preserve">6</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neighbor discovery (ND) Path maximum transmission unit (MTU)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discovery Internet Control Message Protocol (ICMP) version </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TCPv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UDPv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applications DHCPv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Client Ping</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Tracert</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Telnet (v</w:t>
            </w:r>
            <w:r>
              <w:rPr>
                <w:rFonts w:ascii="Arial MT" w:hAnsi="Arial MT" w:cs="Arial MT" w:eastAsia="Arial MT"/>
                <w:b/>
                <w:color w:val="auto"/>
                <w:spacing w:val="0"/>
                <w:position w:val="0"/>
                <w:sz w:val="22"/>
                <w:shd w:fill="auto" w:val="clear"/>
              </w:rPr>
              <w:t xml:space="preserve">6</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SNMP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SSH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SSL Http/Https IPv</w:t>
            </w:r>
            <w:r>
              <w:rPr>
                <w:rFonts w:ascii="Arial MT" w:hAnsi="Arial MT" w:cs="Arial MT" w:eastAsia="Arial MT"/>
                <w:b/>
                <w:color w:val="auto"/>
                <w:spacing w:val="0"/>
                <w:position w:val="0"/>
                <w:sz w:val="22"/>
                <w:shd w:fill="auto" w:val="clear"/>
              </w:rPr>
              <w:t xml:space="preserve">6 </w:t>
            </w:r>
            <w:r>
              <w:rPr>
                <w:rFonts w:ascii="Arial MT" w:hAnsi="Arial MT" w:cs="Arial MT" w:eastAsia="Arial MT"/>
                <w:b/>
                <w:color w:val="auto"/>
                <w:spacing w:val="0"/>
                <w:position w:val="0"/>
                <w:sz w:val="22"/>
                <w:shd w:fill="auto" w:val="clear"/>
              </w:rPr>
              <w:t xml:space="preserve">TFTP MIBs MIB II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(RFC</w:t>
            </w:r>
            <w:r>
              <w:rPr>
                <w:rFonts w:ascii="Arial MT" w:hAnsi="Arial MT" w:cs="Arial MT" w:eastAsia="Arial MT"/>
                <w:b/>
                <w:color w:val="auto"/>
                <w:spacing w:val="0"/>
                <w:position w:val="0"/>
                <w:sz w:val="22"/>
                <w:shd w:fill="auto" w:val="clear"/>
              </w:rPr>
              <w:t xml:space="preserve">1213</w:t>
            </w:r>
            <w:r>
              <w:rPr>
                <w:rFonts w:ascii="Arial MT" w:hAnsi="Arial MT" w:cs="Arial MT" w:eastAsia="Arial MT"/>
                <w:b/>
                <w:color w:val="auto"/>
                <w:spacing w:val="0"/>
                <w:position w:val="0"/>
                <w:sz w:val="22"/>
                <w:shd w:fill="auto" w:val="clear"/>
              </w:rPr>
              <w:t xml:space="preserve">) Bridge MIB (RFC</w:t>
            </w:r>
            <w:r>
              <w:rPr>
                <w:rFonts w:ascii="Arial MT" w:hAnsi="Arial MT" w:cs="Arial MT" w:eastAsia="Arial MT"/>
                <w:b/>
                <w:color w:val="auto"/>
                <w:spacing w:val="0"/>
                <w:position w:val="0"/>
                <w:sz w:val="22"/>
                <w:shd w:fill="auto" w:val="clear"/>
              </w:rPr>
              <w:t xml:space="preserve">1493</w:t>
            </w:r>
            <w:r>
              <w:rPr>
                <w:rFonts w:ascii="Arial MT" w:hAnsi="Arial MT" w:cs="Arial MT" w:eastAsia="Arial MT"/>
                <w:b/>
                <w:color w:val="auto"/>
                <w:spacing w:val="0"/>
                <w:position w:val="0"/>
                <w:sz w:val="22"/>
                <w:shd w:fill="auto" w:val="clear"/>
              </w:rPr>
              <w:t xml:space="preserve">) P/Q-Bridge MIB (RFC</w:t>
            </w:r>
            <w:r>
              <w:rPr>
                <w:rFonts w:ascii="Arial MT" w:hAnsi="Arial MT" w:cs="Arial MT" w:eastAsia="Arial MT"/>
                <w:b/>
                <w:color w:val="auto"/>
                <w:spacing w:val="0"/>
                <w:position w:val="0"/>
                <w:sz w:val="22"/>
                <w:shd w:fill="auto" w:val="clear"/>
              </w:rPr>
              <w:t xml:space="preserve">2674</w:t>
            </w:r>
            <w:r>
              <w:rPr>
                <w:rFonts w:ascii="Arial MT" w:hAnsi="Arial MT" w:cs="Arial MT" w:eastAsia="Arial MT"/>
                <w:b/>
                <w:color w:val="auto"/>
                <w:spacing w:val="0"/>
                <w:position w:val="0"/>
                <w:sz w:val="22"/>
                <w:shd w:fill="auto" w:val="clear"/>
              </w:rPr>
              <w:t xml:space="preserve">) Radius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Accounting Client MIB (RFC</w:t>
            </w:r>
            <w:r>
              <w:rPr>
                <w:rFonts w:ascii="Arial MT" w:hAnsi="Arial MT" w:cs="Arial MT" w:eastAsia="Arial MT"/>
                <w:b/>
                <w:color w:val="auto"/>
                <w:spacing w:val="0"/>
                <w:position w:val="0"/>
                <w:sz w:val="22"/>
                <w:shd w:fill="auto" w:val="clear"/>
              </w:rPr>
              <w:t xml:space="preserve">2620</w:t>
            </w:r>
            <w:r>
              <w:rPr>
                <w:rFonts w:ascii="Arial MT" w:hAnsi="Arial MT" w:cs="Arial MT" w:eastAsia="Arial MT"/>
                <w:b/>
                <w:color w:val="auto"/>
                <w:spacing w:val="0"/>
                <w:position w:val="0"/>
                <w:sz w:val="22"/>
                <w:shd w:fill="auto" w:val="clear"/>
              </w:rPr>
              <w:t xml:space="preserve">) Radius Authentication Client MIB</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(RFC</w:t>
            </w:r>
            <w:r>
              <w:rPr>
                <w:rFonts w:ascii="Arial MT" w:hAnsi="Arial MT" w:cs="Arial MT" w:eastAsia="Arial MT"/>
                <w:b/>
                <w:color w:val="auto"/>
                <w:spacing w:val="0"/>
                <w:position w:val="0"/>
                <w:sz w:val="22"/>
                <w:shd w:fill="auto" w:val="clear"/>
              </w:rPr>
              <w:t xml:space="preserve">2618</w:t>
            </w:r>
            <w:r>
              <w:rPr>
                <w:rFonts w:ascii="Arial MT" w:hAnsi="Arial MT" w:cs="Arial MT" w:eastAsia="Arial MT"/>
                <w:b/>
                <w:color w:val="auto"/>
                <w:spacing w:val="0"/>
                <w:position w:val="0"/>
                <w:sz w:val="22"/>
                <w:shd w:fill="auto" w:val="clear"/>
              </w:rPr>
              <w:t xml:space="preserve">) Remote Ping, Traceroute MIB (RFC</w:t>
            </w:r>
            <w:r>
              <w:rPr>
                <w:rFonts w:ascii="Arial MT" w:hAnsi="Arial MT" w:cs="Arial MT" w:eastAsia="Arial MT"/>
                <w:b/>
                <w:color w:val="auto"/>
                <w:spacing w:val="0"/>
                <w:position w:val="0"/>
                <w:sz w:val="22"/>
                <w:shd w:fill="auto" w:val="clear"/>
              </w:rPr>
              <w:t xml:space="preserve">2925</w:t>
            </w:r>
            <w:r>
              <w:rPr>
                <w:rFonts w:ascii="Arial MT" w:hAnsi="Arial MT" w:cs="Arial MT" w:eastAsia="Arial MT"/>
                <w:b/>
                <w:color w:val="auto"/>
                <w:spacing w:val="0"/>
                <w:position w:val="0"/>
                <w:sz w:val="22"/>
                <w:shd w:fill="auto" w:val="clear"/>
              </w:rPr>
              <w:t xml:space="preserve">) Support TP-Link</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private MIBs RMON MIB(RFC</w:t>
            </w:r>
            <w:r>
              <w:rPr>
                <w:rFonts w:ascii="Arial MT" w:hAnsi="Arial MT" w:cs="Arial MT" w:eastAsia="Arial MT"/>
                <w:b/>
                <w:color w:val="auto"/>
                <w:spacing w:val="0"/>
                <w:position w:val="0"/>
                <w:sz w:val="22"/>
                <w:shd w:fill="auto" w:val="clear"/>
              </w:rPr>
              <w:t xml:space="preserve">1757</w:t>
            </w:r>
            <w:r>
              <w:rPr>
                <w:rFonts w:ascii="Arial MT" w:hAnsi="Arial MT" w:cs="Arial MT" w:eastAsia="Arial MT"/>
                <w:b/>
                <w:color w:val="auto"/>
                <w:spacing w:val="0"/>
                <w:position w:val="0"/>
                <w:sz w:val="22"/>
                <w:shd w:fill="auto" w:val="clear"/>
              </w:rPr>
              <w:t xml:space="preserve">, rmon </w:t>
            </w:r>
            <w:r>
              <w:rPr>
                <w:rFonts w:ascii="Arial MT" w:hAnsi="Arial MT" w:cs="Arial MT" w:eastAsia="Arial MT"/>
                <w:b/>
                <w:color w:val="auto"/>
                <w:spacing w:val="0"/>
                <w:position w:val="0"/>
                <w:sz w:val="22"/>
                <w:shd w:fill="auto" w:val="clear"/>
              </w:rPr>
              <w:t xml:space="preserve">1,2,3,9</w:t>
            </w:r>
            <w:r>
              <w:rPr>
                <w:rFonts w:ascii="Arial MT" w:hAnsi="Arial MT" w:cs="Arial MT" w:eastAsia="Arial MT"/>
                <w:b/>
                <w:color w:val="auto"/>
                <w:spacing w:val="0"/>
                <w:position w:val="0"/>
                <w:sz w:val="22"/>
                <w:shd w:fill="auto" w:val="clear"/>
              </w:rPr>
              <w:t xml:space="preserve">) Gerenciamento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Centralizado Omada Cloud-Based Controller Omada Hardware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Controller (OC</w:t>
            </w:r>
            <w:r>
              <w:rPr>
                <w:rFonts w:ascii="Arial MT" w:hAnsi="Arial MT" w:cs="Arial MT" w:eastAsia="Arial MT"/>
                <w:b/>
                <w:color w:val="auto"/>
                <w:spacing w:val="0"/>
                <w:position w:val="0"/>
                <w:sz w:val="22"/>
                <w:shd w:fill="auto" w:val="clear"/>
              </w:rPr>
              <w:t xml:space="preserve">300</w:t>
            </w:r>
            <w:r>
              <w:rPr>
                <w:rFonts w:ascii="Arial MT" w:hAnsi="Arial MT" w:cs="Arial MT" w:eastAsia="Arial MT"/>
                <w:b/>
                <w:color w:val="auto"/>
                <w:spacing w:val="0"/>
                <w:position w:val="0"/>
                <w:sz w:val="22"/>
                <w:shd w:fill="auto" w:val="clear"/>
              </w:rPr>
              <w:t xml:space="preserve">) Omada Hardware Controller (OC</w:t>
            </w:r>
            <w:r>
              <w:rPr>
                <w:rFonts w:ascii="Arial MT" w:hAnsi="Arial MT" w:cs="Arial MT" w:eastAsia="Arial MT"/>
                <w:b/>
                <w:color w:val="auto"/>
                <w:spacing w:val="0"/>
                <w:position w:val="0"/>
                <w:sz w:val="22"/>
                <w:shd w:fill="auto" w:val="clear"/>
              </w:rPr>
              <w:t xml:space="preserve">200</w:t>
            </w:r>
            <w:r>
              <w:rPr>
                <w:rFonts w:ascii="Arial MT" w:hAnsi="Arial MT" w:cs="Arial MT" w:eastAsia="Arial MT"/>
                <w:b/>
                <w:color w:val="auto"/>
                <w:spacing w:val="0"/>
                <w:position w:val="0"/>
                <w:sz w:val="22"/>
                <w:shd w:fill="auto" w:val="clear"/>
              </w:rPr>
              <w:t xml:space="preserve">) Omada</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Software Controller Recursos de Gerenciamento Web-based GUI</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Command Line Interface (CLI) through telnet SNMPv</w:t>
            </w:r>
            <w:r>
              <w:rPr>
                <w:rFonts w:ascii="Arial MT" w:hAnsi="Arial MT" w:cs="Arial MT" w:eastAsia="Arial MT"/>
                <w:b/>
                <w:color w:val="auto"/>
                <w:spacing w:val="0"/>
                <w:position w:val="0"/>
                <w:sz w:val="22"/>
                <w:shd w:fill="auto" w:val="clear"/>
              </w:rPr>
              <w:t xml:space="preserve">1</w:t>
            </w:r>
            <w:r>
              <w:rPr>
                <w:rFonts w:ascii="Arial MT" w:hAnsi="Arial MT" w:cs="Arial MT" w:eastAsia="Arial MT"/>
                <w:b/>
                <w:color w:val="auto"/>
                <w:spacing w:val="0"/>
                <w:position w:val="0"/>
                <w:sz w:val="22"/>
                <w:shd w:fill="auto" w:val="clear"/>
              </w:rPr>
              <w:t xml:space="preserve">/v</w:t>
            </w:r>
            <w:r>
              <w:rPr>
                <w:rFonts w:ascii="Arial MT" w:hAnsi="Arial MT" w:cs="Arial MT" w:eastAsia="Arial MT"/>
                <w:b/>
                <w:color w:val="auto"/>
                <w:spacing w:val="0"/>
                <w:position w:val="0"/>
                <w:sz w:val="22"/>
                <w:shd w:fill="auto" w:val="clear"/>
              </w:rPr>
              <w:t xml:space="preserve">2</w:t>
            </w:r>
            <w:r>
              <w:rPr>
                <w:rFonts w:ascii="Arial MT" w:hAnsi="Arial MT" w:cs="Arial MT" w:eastAsia="Arial MT"/>
                <w:b/>
                <w:color w:val="auto"/>
                <w:spacing w:val="0"/>
                <w:position w:val="0"/>
                <w:sz w:val="22"/>
                <w:shd w:fill="auto" w:val="clear"/>
              </w:rPr>
              <w:t xml:space="preserve">c/v</w:t>
            </w:r>
            <w:r>
              <w:rPr>
                <w:rFonts w:ascii="Arial MT" w:hAnsi="Arial MT" w:cs="Arial MT" w:eastAsia="Arial MT"/>
                <w:b/>
                <w:color w:val="auto"/>
                <w:spacing w:val="0"/>
                <w:position w:val="0"/>
                <w:sz w:val="22"/>
                <w:shd w:fill="auto" w:val="clear"/>
              </w:rPr>
              <w:t xml:space="preserve">3 </w:t>
            </w:r>
            <w:r>
              <w:rPr>
                <w:rFonts w:ascii="Arial MT" w:hAnsi="Arial MT" w:cs="Arial MT" w:eastAsia="Arial MT"/>
                <w:b/>
                <w:color w:val="auto"/>
                <w:spacing w:val="0"/>
                <w:position w:val="0"/>
                <w:sz w:val="22"/>
                <w:shd w:fill="auto" w:val="clear"/>
              </w:rPr>
              <w:t xml:space="preserve">SNMP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Trap/Inform RMON (</w:t>
            </w:r>
            <w:r>
              <w:rPr>
                <w:rFonts w:ascii="Arial MT" w:hAnsi="Arial MT" w:cs="Arial MT" w:eastAsia="Arial MT"/>
                <w:b/>
                <w:color w:val="auto"/>
                <w:spacing w:val="0"/>
                <w:position w:val="0"/>
                <w:sz w:val="22"/>
                <w:shd w:fill="auto" w:val="clear"/>
              </w:rPr>
              <w:t xml:space="preserve">1,2,3,9 </w:t>
            </w:r>
            <w:r>
              <w:rPr>
                <w:rFonts w:ascii="Arial MT" w:hAnsi="Arial MT" w:cs="Arial MT" w:eastAsia="Arial MT"/>
                <w:b/>
                <w:color w:val="auto"/>
                <w:spacing w:val="0"/>
                <w:position w:val="0"/>
                <w:sz w:val="22"/>
                <w:shd w:fill="auto" w:val="clear"/>
              </w:rPr>
              <w:t xml:space="preserve">groups) SDM Template DHCP/BOOTP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Client Dual Image, Dual Configuration CPU Monitoring Cable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Diagnostics EEE SNTP System Log Certificação CE, FCC, RoHS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Requerimentos do Sistema Microsoft® Windows® </w:t>
            </w:r>
            <w:r>
              <w:rPr>
                <w:rFonts w:ascii="Arial MT" w:hAnsi="Arial MT" w:cs="Arial MT" w:eastAsia="Arial MT"/>
                <w:b/>
                <w:color w:val="auto"/>
                <w:spacing w:val="0"/>
                <w:position w:val="0"/>
                <w:sz w:val="22"/>
                <w:shd w:fill="auto" w:val="clear"/>
              </w:rPr>
              <w:t xml:space="preserve">98</w:t>
            </w:r>
            <w:r>
              <w:rPr>
                <w:rFonts w:ascii="Arial MT" w:hAnsi="Arial MT" w:cs="Arial MT" w:eastAsia="Arial MT"/>
                <w:b/>
                <w:color w:val="auto"/>
                <w:spacing w:val="0"/>
                <w:position w:val="0"/>
                <w:sz w:val="22"/>
                <w:shd w:fill="auto" w:val="clear"/>
              </w:rPr>
              <w:t xml:space="preserve">SE, NT, </w:t>
            </w:r>
            <w:r>
              <w:rPr>
                <w:rFonts w:ascii="Arial MT" w:hAnsi="Arial MT" w:cs="Arial MT" w:eastAsia="Arial MT"/>
                <w:b/>
                <w:color w:val="auto"/>
                <w:spacing w:val="0"/>
                <w:position w:val="0"/>
                <w:sz w:val="22"/>
                <w:shd w:fill="auto" w:val="clear"/>
              </w:rPr>
              <w:t xml:space="preserve">2000</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XP, Vista ou Windows </w:t>
            </w:r>
            <w:r>
              <w:rPr>
                <w:rFonts w:ascii="Arial MT" w:hAnsi="Arial MT" w:cs="Arial MT" w:eastAsia="Arial MT"/>
                <w:b/>
                <w:color w:val="auto"/>
                <w:spacing w:val="0"/>
                <w:position w:val="0"/>
                <w:sz w:val="22"/>
                <w:shd w:fill="auto" w:val="clear"/>
              </w:rPr>
              <w:t xml:space="preserve">7</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11</w:t>
            </w:r>
            <w:r>
              <w:rPr>
                <w:rFonts w:ascii="Arial MT" w:hAnsi="Arial MT" w:cs="Arial MT" w:eastAsia="Arial MT"/>
                <w:b/>
                <w:color w:val="auto"/>
                <w:spacing w:val="0"/>
                <w:position w:val="0"/>
                <w:sz w:val="22"/>
                <w:shd w:fill="auto" w:val="clear"/>
              </w:rPr>
              <w:t xml:space="preserve">, MAC® OS, NetWare®, UNIX® ou</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Linux</w:t>
            </w:r>
          </w:p>
          <w:p>
            <w:pPr>
              <w:spacing w:before="38" w:after="0" w:line="240"/>
              <w:ind w:right="55" w:left="40" w:firstLine="0"/>
              <w:jc w:val="both"/>
              <w:rPr>
                <w:rFonts w:ascii="Arial MT" w:hAnsi="Arial MT" w:cs="Arial MT" w:eastAsia="Arial MT"/>
                <w:color w:val="EE0000"/>
                <w:spacing w:val="0"/>
                <w:position w:val="0"/>
                <w:sz w:val="22"/>
                <w:shd w:fill="auto" w:val="clear"/>
              </w:rPr>
            </w:pPr>
            <w:r>
              <w:rPr>
                <w:rFonts w:ascii="Arial MT" w:hAnsi="Arial MT" w:cs="Arial MT" w:eastAsia="Arial MT"/>
                <w:color w:val="EE0000"/>
                <w:spacing w:val="0"/>
                <w:position w:val="0"/>
                <w:sz w:val="22"/>
                <w:shd w:fill="auto" w:val="clear"/>
              </w:rPr>
              <w:t xml:space="preserve">Item cota : Lei </w:t>
            </w:r>
            <w:r>
              <w:rPr>
                <w:rFonts w:ascii="Arial MT" w:hAnsi="Arial MT" w:cs="Arial MT" w:eastAsia="Arial MT"/>
                <w:color w:val="EE0000"/>
                <w:spacing w:val="0"/>
                <w:position w:val="0"/>
                <w:sz w:val="22"/>
                <w:shd w:fill="auto" w:val="clear"/>
              </w:rPr>
              <w:t xml:space="preserve">123</w:t>
            </w:r>
            <w:r>
              <w:rPr>
                <w:rFonts w:ascii="Arial MT" w:hAnsi="Arial MT" w:cs="Arial MT" w:eastAsia="Arial MT"/>
                <w:color w:val="EE0000"/>
                <w:spacing w:val="0"/>
                <w:position w:val="0"/>
                <w:sz w:val="22"/>
                <w:shd w:fill="auto" w:val="clear"/>
              </w:rPr>
              <w:t xml:space="preserve">/</w:t>
            </w:r>
            <w:r>
              <w:rPr>
                <w:rFonts w:ascii="Arial MT" w:hAnsi="Arial MT" w:cs="Arial MT" w:eastAsia="Arial MT"/>
                <w:color w:val="EE0000"/>
                <w:spacing w:val="0"/>
                <w:position w:val="0"/>
                <w:sz w:val="22"/>
                <w:shd w:fill="auto" w:val="clear"/>
              </w:rPr>
              <w:t xml:space="preserve">2006</w:t>
            </w:r>
          </w:p>
          <w:p>
            <w:pPr>
              <w:spacing w:before="38" w:after="0" w:line="240"/>
              <w:ind w:right="55" w:left="40" w:firstLine="0"/>
              <w:jc w:val="both"/>
              <w:rPr>
                <w:rFonts w:ascii="Arial MT" w:hAnsi="Arial MT" w:cs="Arial MT" w:eastAsia="Arial MT"/>
                <w:b/>
                <w:color w:val="auto"/>
                <w:spacing w:val="0"/>
                <w:position w:val="0"/>
                <w:sz w:val="22"/>
                <w:shd w:fill="auto" w:val="clear"/>
              </w:rPr>
            </w:pPr>
          </w:p>
          <w:p>
            <w:pPr>
              <w:spacing w:before="38" w:after="0" w:line="240"/>
              <w:ind w:right="55" w:left="40" w:firstLine="0"/>
              <w:jc w:val="both"/>
              <w:rPr>
                <w:spacing w:val="0"/>
                <w:position w:val="0"/>
                <w:sz w:val="22"/>
                <w:shd w:fill="auto" w:val="clear"/>
              </w:rPr>
            </w:pPr>
          </w:p>
        </w:tc>
        <w:tc>
          <w:tcPr>
            <w:tcW w:w="992"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spacing w:val="0"/>
                <w:position w:val="0"/>
                <w:shd w:fill="auto" w:val="clear"/>
              </w:rPr>
            </w:pPr>
            <w:r>
              <w:rPr>
                <w:rFonts w:ascii="Arial" w:hAnsi="Arial" w:cs="Arial" w:eastAsia="Arial"/>
                <w:color w:val="000000"/>
                <w:spacing w:val="0"/>
                <w:position w:val="0"/>
                <w:sz w:val="16"/>
                <w:shd w:fill="auto" w:val="clear"/>
              </w:rPr>
              <w:t xml:space="preserve">25</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2.129,75</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53.243,75</w:t>
            </w:r>
          </w:p>
        </w:tc>
      </w:tr>
      <w:tr>
        <w:trPr>
          <w:trHeight w:val="842"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color w:val="auto"/>
                <w:position w:val="0"/>
                <w:sz w:val="22"/>
                <w:shd w:fill="auto" w:val="clear"/>
              </w:rPr>
            </w:pPr>
            <w:r>
              <w:rPr>
                <w:rFonts w:ascii="Arial MT" w:hAnsi="Arial MT" w:cs="Arial MT" w:eastAsia="Arial MT"/>
                <w:color w:val="auto"/>
                <w:spacing w:val="-10"/>
                <w:position w:val="0"/>
                <w:sz w:val="22"/>
                <w:shd w:fill="auto" w:val="clear"/>
              </w:rPr>
              <w:t xml:space="preserve">9</w:t>
            </w:r>
          </w:p>
        </w:tc>
        <w:tc>
          <w:tcPr>
            <w:tcW w:w="835"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spacing w:val="0"/>
                <w:position w:val="0"/>
                <w:shd w:fill="auto" w:val="clear"/>
              </w:rPr>
            </w:pPr>
            <w:r>
              <w:rPr>
                <w:rFonts w:ascii="Arial" w:hAnsi="Arial" w:cs="Arial" w:eastAsia="Arial"/>
                <w:color w:val="000000"/>
                <w:spacing w:val="0"/>
                <w:position w:val="0"/>
                <w:sz w:val="16"/>
                <w:shd w:fill="auto" w:val="clear"/>
              </w:rPr>
              <w:t xml:space="preserve">UNIDADE</w:t>
            </w:r>
          </w:p>
        </w:tc>
        <w:tc>
          <w:tcPr>
            <w:tcW w:w="3118"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Cabo de Conexão Direta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SFP+ de </w:t>
            </w:r>
            <w:r>
              <w:rPr>
                <w:rFonts w:ascii="Arial MT" w:hAnsi="Arial MT" w:cs="Arial MT" w:eastAsia="Arial MT"/>
                <w:b/>
                <w:color w:val="auto"/>
                <w:spacing w:val="0"/>
                <w:position w:val="0"/>
                <w:sz w:val="22"/>
                <w:shd w:fill="auto" w:val="clear"/>
              </w:rPr>
              <w:t xml:space="preserve">1 </w:t>
            </w:r>
            <w:r>
              <w:rPr>
                <w:rFonts w:ascii="Arial MT" w:hAnsi="Arial MT" w:cs="Arial MT" w:eastAsia="Arial MT"/>
                <w:b/>
                <w:color w:val="auto"/>
                <w:spacing w:val="0"/>
                <w:position w:val="0"/>
                <w:sz w:val="22"/>
                <w:shd w:fill="auto" w:val="clear"/>
              </w:rPr>
              <w:t xml:space="preserve">metro Conector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SFP+</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em ambos os lados Oferece Ethernet de </w:t>
            </w:r>
            <w:r>
              <w:rPr>
                <w:rFonts w:ascii="Arial MT" w:hAnsi="Arial MT" w:cs="Arial MT" w:eastAsia="Arial MT"/>
                <w:b/>
                <w:color w:val="auto"/>
                <w:spacing w:val="0"/>
                <w:position w:val="0"/>
                <w:sz w:val="22"/>
                <w:shd w:fill="auto" w:val="clear"/>
              </w:rPr>
              <w:t xml:space="preserve">10 </w:t>
            </w:r>
            <w:r>
              <w:rPr>
                <w:rFonts w:ascii="Arial MT" w:hAnsi="Arial MT" w:cs="Arial MT" w:eastAsia="Arial MT"/>
                <w:b/>
                <w:color w:val="auto"/>
                <w:spacing w:val="0"/>
                <w:position w:val="0"/>
                <w:sz w:val="22"/>
                <w:shd w:fill="auto" w:val="clear"/>
              </w:rPr>
              <w:t xml:space="preserve">Gigabits (distância de </w:t>
            </w:r>
            <w:r>
              <w:rPr>
                <w:rFonts w:ascii="Arial MT" w:hAnsi="Arial MT" w:cs="Arial MT" w:eastAsia="Arial MT"/>
                <w:b/>
                <w:color w:val="auto"/>
                <w:spacing w:val="0"/>
                <w:position w:val="0"/>
                <w:sz w:val="22"/>
                <w:shd w:fill="auto" w:val="clear"/>
              </w:rPr>
              <w:t xml:space="preserve">1</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metro) Dimensões do Produto - Plugue: </w:t>
            </w:r>
            <w:r>
              <w:rPr>
                <w:rFonts w:ascii="Arial MT" w:hAnsi="Arial MT" w:cs="Arial MT" w:eastAsia="Arial MT"/>
                <w:b/>
                <w:color w:val="auto"/>
                <w:spacing w:val="0"/>
                <w:position w:val="0"/>
                <w:sz w:val="22"/>
                <w:shd w:fill="auto" w:val="clear"/>
              </w:rPr>
              <w:t xml:space="preserve">2,26</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0,53</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0,34 </w:t>
            </w:r>
            <w:r>
              <w:rPr>
                <w:rFonts w:ascii="Arial MT" w:hAnsi="Arial MT" w:cs="Arial MT" w:eastAsia="Arial MT"/>
                <w:b/>
                <w:color w:val="auto"/>
                <w:spacing w:val="0"/>
                <w:position w:val="0"/>
                <w:sz w:val="22"/>
                <w:shd w:fill="auto" w:val="clear"/>
              </w:rPr>
              <w:t xml:space="preserve">pol.</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57,5</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13,55</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8,55 </w:t>
            </w:r>
            <w:r>
              <w:rPr>
                <w:rFonts w:ascii="Arial MT" w:hAnsi="Arial MT" w:cs="Arial MT" w:eastAsia="Arial MT"/>
                <w:b/>
                <w:color w:val="auto"/>
                <w:spacing w:val="0"/>
                <w:position w:val="0"/>
                <w:sz w:val="22"/>
                <w:shd w:fill="auto" w:val="clear"/>
              </w:rPr>
              <w:t xml:space="preserve">mm); - Comprimento total: </w:t>
            </w:r>
            <w:r>
              <w:rPr>
                <w:rFonts w:ascii="Arial MT" w:hAnsi="Arial MT" w:cs="Arial MT" w:eastAsia="Arial MT"/>
                <w:b/>
                <w:color w:val="auto"/>
                <w:spacing w:val="0"/>
                <w:position w:val="0"/>
                <w:sz w:val="22"/>
                <w:shd w:fill="auto" w:val="clear"/>
              </w:rPr>
              <w:t xml:space="preserve">39,37 </w:t>
            </w:r>
            <w:r>
              <w:rPr>
                <w:rFonts w:ascii="Arial MT" w:hAnsi="Arial MT" w:cs="Arial MT" w:eastAsia="Arial MT"/>
                <w:b/>
                <w:color w:val="auto"/>
                <w:spacing w:val="0"/>
                <w:position w:val="0"/>
                <w:sz w:val="22"/>
                <w:shd w:fill="auto" w:val="clear"/>
              </w:rPr>
              <w:t xml:space="preserve">pol. (</w:t>
            </w:r>
            <w:r>
              <w:rPr>
                <w:rFonts w:ascii="Arial MT" w:hAnsi="Arial MT" w:cs="Arial MT" w:eastAsia="Arial MT"/>
                <w:b/>
                <w:color w:val="auto"/>
                <w:spacing w:val="0"/>
                <w:position w:val="0"/>
                <w:sz w:val="22"/>
                <w:shd w:fill="auto" w:val="clear"/>
              </w:rPr>
              <w:t xml:space="preserve">1.000 </w:t>
            </w:r>
            <w:r>
              <w:rPr>
                <w:rFonts w:ascii="Arial MT" w:hAnsi="Arial MT" w:cs="Arial MT" w:eastAsia="Arial MT"/>
                <w:b/>
                <w:color w:val="auto"/>
                <w:spacing w:val="0"/>
                <w:position w:val="0"/>
                <w:sz w:val="22"/>
                <w:shd w:fill="auto" w:val="clear"/>
              </w:rPr>
              <w:t xml:space="preserve">mm)</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Cabo SFP+ Comprimento de Cabo: </w:t>
            </w:r>
            <w:r>
              <w:rPr>
                <w:rFonts w:ascii="Arial MT" w:hAnsi="Arial MT" w:cs="Arial MT" w:eastAsia="Arial MT"/>
                <w:b/>
                <w:color w:val="auto"/>
                <w:spacing w:val="0"/>
                <w:position w:val="0"/>
                <w:sz w:val="22"/>
                <w:shd w:fill="auto" w:val="clear"/>
              </w:rPr>
              <w:t xml:space="preserve">1 </w:t>
            </w:r>
            <w:r>
              <w:rPr>
                <w:rFonts w:ascii="Arial MT" w:hAnsi="Arial MT" w:cs="Arial MT" w:eastAsia="Arial MT"/>
                <w:b/>
                <w:color w:val="auto"/>
                <w:spacing w:val="0"/>
                <w:position w:val="0"/>
                <w:sz w:val="22"/>
                <w:shd w:fill="auto" w:val="clear"/>
              </w:rPr>
              <w:t xml:space="preserve">metro Taxa de Dados: </w:t>
            </w:r>
            <w:r>
              <w:rPr>
                <w:rFonts w:ascii="Arial MT" w:hAnsi="Arial MT" w:cs="Arial MT" w:eastAsia="Arial MT"/>
                <w:b/>
                <w:color w:val="auto"/>
                <w:spacing w:val="0"/>
                <w:position w:val="0"/>
                <w:sz w:val="22"/>
                <w:shd w:fill="auto" w:val="clear"/>
              </w:rPr>
              <w:t xml:space="preserve">10 </w:t>
            </w:r>
            <w:r>
              <w:rPr>
                <w:rFonts w:ascii="Arial MT" w:hAnsi="Arial MT" w:cs="Arial MT" w:eastAsia="Arial MT"/>
                <w:b/>
                <w:color w:val="auto"/>
                <w:spacing w:val="0"/>
                <w:position w:val="0"/>
                <w:sz w:val="22"/>
                <w:shd w:fill="auto" w:val="clear"/>
              </w:rPr>
              <w:t xml:space="preserve">Gbps</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Ambientes: Temperatura de operação: </w:t>
            </w:r>
            <w:r>
              <w:rPr>
                <w:rFonts w:ascii="Arial MT" w:hAnsi="Arial MT" w:cs="Arial MT" w:eastAsia="Arial MT"/>
                <w:b/>
                <w:color w:val="auto"/>
                <w:spacing w:val="0"/>
                <w:position w:val="0"/>
                <w:sz w:val="22"/>
                <w:shd w:fill="auto" w:val="clear"/>
              </w:rPr>
              <w:t xml:space="preserve">0-70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32-158 </w:t>
            </w:r>
            <w:r>
              <w:rPr>
                <w:rFonts w:ascii="Arial MT" w:hAnsi="Arial MT" w:cs="Arial MT" w:eastAsia="Arial MT"/>
                <w:b/>
                <w:color w:val="auto"/>
                <w:spacing w:val="0"/>
                <w:position w:val="0"/>
                <w:sz w:val="22"/>
                <w:shd w:fill="auto" w:val="clear"/>
              </w:rPr>
              <w:t xml:space="preserve">) Temperatura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armazenamento: -</w:t>
            </w:r>
            <w:r>
              <w:rPr>
                <w:rFonts w:ascii="Arial MT" w:hAnsi="Arial MT" w:cs="Arial MT" w:eastAsia="Arial MT"/>
                <w:b/>
                <w:color w:val="auto"/>
                <w:spacing w:val="0"/>
                <w:position w:val="0"/>
                <w:sz w:val="22"/>
                <w:shd w:fill="auto" w:val="clear"/>
              </w:rPr>
              <w:t xml:space="preserve">40-80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40-176 </w:t>
            </w:r>
            <w:r>
              <w:rPr>
                <w:rFonts w:ascii="Arial MT" w:hAnsi="Arial MT" w:cs="Arial MT" w:eastAsia="Arial MT"/>
                <w:b/>
                <w:color w:val="auto"/>
                <w:spacing w:val="0"/>
                <w:position w:val="0"/>
                <w:sz w:val="22"/>
                <w:shd w:fill="auto" w:val="clear"/>
              </w:rPr>
              <w:t xml:space="preserve">) Umidade operacional: </w:t>
            </w:r>
            <w:r>
              <w:rPr>
                <w:rFonts w:ascii="Arial MT" w:hAnsi="Arial MT" w:cs="Arial MT" w:eastAsia="Arial MT"/>
                <w:b/>
                <w:color w:val="auto"/>
                <w:spacing w:val="0"/>
                <w:position w:val="0"/>
                <w:sz w:val="22"/>
                <w:shd w:fill="auto" w:val="clear"/>
              </w:rPr>
              <w:t xml:space="preserve">10-90</w:t>
            </w:r>
            <w:r>
              <w:rPr>
                <w:rFonts w:ascii="Arial MT" w:hAnsi="Arial MT" w:cs="Arial MT" w:eastAsia="Arial MT"/>
                <w:b/>
                <w:color w:val="auto"/>
                <w:spacing w:val="0"/>
                <w:position w:val="0"/>
                <w:sz w:val="22"/>
                <w:shd w:fill="auto" w:val="clear"/>
              </w:rPr>
              <w:t xml:space="preserve">%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umidade relativa sem condensação Umidade de armazenamento: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5-90</w:t>
            </w:r>
            <w:r>
              <w:rPr>
                <w:rFonts w:ascii="Arial MT" w:hAnsi="Arial MT" w:cs="Arial MT" w:eastAsia="Arial MT"/>
                <w:b/>
                <w:color w:val="auto"/>
                <w:spacing w:val="0"/>
                <w:position w:val="0"/>
                <w:sz w:val="22"/>
                <w:shd w:fill="auto" w:val="clear"/>
              </w:rPr>
              <w:t xml:space="preserve">% de umidade relativa sem condensação Conductor: Cobre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banhado a prata Cabo de Conexão Direta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SFP+ de </w:t>
            </w:r>
            <w:r>
              <w:rPr>
                <w:rFonts w:ascii="Arial MT" w:hAnsi="Arial MT" w:cs="Arial MT" w:eastAsia="Arial MT"/>
                <w:b/>
                <w:color w:val="auto"/>
                <w:spacing w:val="0"/>
                <w:position w:val="0"/>
                <w:sz w:val="22"/>
                <w:shd w:fill="auto" w:val="clear"/>
              </w:rPr>
              <w:t xml:space="preserve">1 </w:t>
            </w:r>
            <w:r>
              <w:rPr>
                <w:rFonts w:ascii="Arial MT" w:hAnsi="Arial MT" w:cs="Arial MT" w:eastAsia="Arial MT"/>
                <w:b/>
                <w:color w:val="auto"/>
                <w:spacing w:val="0"/>
                <w:position w:val="0"/>
                <w:sz w:val="22"/>
                <w:shd w:fill="auto" w:val="clear"/>
              </w:rPr>
              <w:t xml:space="preserve">metro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Conector </w:t>
            </w:r>
            <w:r>
              <w:rPr>
                <w:rFonts w:ascii="Arial MT" w:hAnsi="Arial MT" w:cs="Arial MT" w:eastAsia="Arial MT"/>
                <w:b/>
                <w:color w:val="auto"/>
                <w:spacing w:val="0"/>
                <w:position w:val="0"/>
                <w:sz w:val="22"/>
                <w:shd w:fill="auto" w:val="clear"/>
              </w:rPr>
              <w:t xml:space="preserve">10</w:t>
            </w:r>
            <w:r>
              <w:rPr>
                <w:rFonts w:ascii="Arial MT" w:hAnsi="Arial MT" w:cs="Arial MT" w:eastAsia="Arial MT"/>
                <w:b/>
                <w:color w:val="auto"/>
                <w:spacing w:val="0"/>
                <w:position w:val="0"/>
                <w:sz w:val="22"/>
                <w:shd w:fill="auto" w:val="clear"/>
              </w:rPr>
              <w:t xml:space="preserve">G SFP+ em ambos os lados Oferece Ethernet de </w:t>
            </w:r>
            <w:r>
              <w:rPr>
                <w:rFonts w:ascii="Arial MT" w:hAnsi="Arial MT" w:cs="Arial MT" w:eastAsia="Arial MT"/>
                <w:b/>
                <w:color w:val="auto"/>
                <w:spacing w:val="0"/>
                <w:position w:val="0"/>
                <w:sz w:val="22"/>
                <w:shd w:fill="auto" w:val="clear"/>
              </w:rPr>
              <w:t xml:space="preserve">10</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Gigabits (distância de </w:t>
            </w:r>
            <w:r>
              <w:rPr>
                <w:rFonts w:ascii="Arial MT" w:hAnsi="Arial MT" w:cs="Arial MT" w:eastAsia="Arial MT"/>
                <w:b/>
                <w:color w:val="auto"/>
                <w:spacing w:val="0"/>
                <w:position w:val="0"/>
                <w:sz w:val="22"/>
                <w:shd w:fill="auto" w:val="clear"/>
              </w:rPr>
              <w:t xml:space="preserve">1 </w:t>
            </w:r>
            <w:r>
              <w:rPr>
                <w:rFonts w:ascii="Arial MT" w:hAnsi="Arial MT" w:cs="Arial MT" w:eastAsia="Arial MT"/>
                <w:b/>
                <w:color w:val="auto"/>
                <w:spacing w:val="0"/>
                <w:position w:val="0"/>
                <w:sz w:val="22"/>
                <w:shd w:fill="auto" w:val="clear"/>
              </w:rPr>
              <w:t xml:space="preserve">metro) Dimensões do Produto - Plugue: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2,26</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0,53</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0,34 </w:t>
            </w:r>
            <w:r>
              <w:rPr>
                <w:rFonts w:ascii="Arial MT" w:hAnsi="Arial MT" w:cs="Arial MT" w:eastAsia="Arial MT"/>
                <w:b/>
                <w:color w:val="auto"/>
                <w:spacing w:val="0"/>
                <w:position w:val="0"/>
                <w:sz w:val="22"/>
                <w:shd w:fill="auto" w:val="clear"/>
              </w:rPr>
              <w:t xml:space="preserve">pol. (</w:t>
            </w:r>
            <w:r>
              <w:rPr>
                <w:rFonts w:ascii="Arial MT" w:hAnsi="Arial MT" w:cs="Arial MT" w:eastAsia="Arial MT"/>
                <w:b/>
                <w:color w:val="auto"/>
                <w:spacing w:val="0"/>
                <w:position w:val="0"/>
                <w:sz w:val="22"/>
                <w:shd w:fill="auto" w:val="clear"/>
              </w:rPr>
              <w:t xml:space="preserve">57,5</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13,55</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8,55 </w:t>
            </w:r>
            <w:r>
              <w:rPr>
                <w:rFonts w:ascii="Arial MT" w:hAnsi="Arial MT" w:cs="Arial MT" w:eastAsia="Arial MT"/>
                <w:b/>
                <w:color w:val="auto"/>
                <w:spacing w:val="0"/>
                <w:position w:val="0"/>
                <w:sz w:val="22"/>
                <w:shd w:fill="auto" w:val="clear"/>
              </w:rPr>
              <w:t xml:space="preserve">mm); - Comprimento total: </w:t>
            </w:r>
            <w:r>
              <w:rPr>
                <w:rFonts w:ascii="Arial MT" w:hAnsi="Arial MT" w:cs="Arial MT" w:eastAsia="Arial MT"/>
                <w:b/>
                <w:color w:val="auto"/>
                <w:spacing w:val="0"/>
                <w:position w:val="0"/>
                <w:sz w:val="22"/>
                <w:shd w:fill="auto" w:val="clear"/>
              </w:rPr>
              <w:t xml:space="preserve">39,37</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pol. (</w:t>
            </w:r>
            <w:r>
              <w:rPr>
                <w:rFonts w:ascii="Arial MT" w:hAnsi="Arial MT" w:cs="Arial MT" w:eastAsia="Arial MT"/>
                <w:b/>
                <w:color w:val="auto"/>
                <w:spacing w:val="0"/>
                <w:position w:val="0"/>
                <w:sz w:val="22"/>
                <w:shd w:fill="auto" w:val="clear"/>
              </w:rPr>
              <w:t xml:space="preserve">1.000 </w:t>
            </w:r>
            <w:r>
              <w:rPr>
                <w:rFonts w:ascii="Arial MT" w:hAnsi="Arial MT" w:cs="Arial MT" w:eastAsia="Arial MT"/>
                <w:b/>
                <w:color w:val="auto"/>
                <w:spacing w:val="0"/>
                <w:position w:val="0"/>
                <w:sz w:val="22"/>
                <w:shd w:fill="auto" w:val="clear"/>
              </w:rPr>
              <w:t xml:space="preserve">mm) Cabo SFP+ Comprimento de Cabo: </w:t>
            </w:r>
            <w:r>
              <w:rPr>
                <w:rFonts w:ascii="Arial MT" w:hAnsi="Arial MT" w:cs="Arial MT" w:eastAsia="Arial MT"/>
                <w:b/>
                <w:color w:val="auto"/>
                <w:spacing w:val="0"/>
                <w:position w:val="0"/>
                <w:sz w:val="22"/>
                <w:shd w:fill="auto" w:val="clear"/>
              </w:rPr>
              <w:t xml:space="preserve">1 </w:t>
            </w:r>
            <w:r>
              <w:rPr>
                <w:rFonts w:ascii="Arial MT" w:hAnsi="Arial MT" w:cs="Arial MT" w:eastAsia="Arial MT"/>
                <w:b/>
                <w:color w:val="auto"/>
                <w:spacing w:val="0"/>
                <w:position w:val="0"/>
                <w:sz w:val="22"/>
                <w:shd w:fill="auto" w:val="clear"/>
              </w:rPr>
              <w:t xml:space="preserve">metro Taxa 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Dados: </w:t>
            </w:r>
            <w:r>
              <w:rPr>
                <w:rFonts w:ascii="Arial MT" w:hAnsi="Arial MT" w:cs="Arial MT" w:eastAsia="Arial MT"/>
                <w:b/>
                <w:color w:val="auto"/>
                <w:spacing w:val="0"/>
                <w:position w:val="0"/>
                <w:sz w:val="22"/>
                <w:shd w:fill="auto" w:val="clear"/>
              </w:rPr>
              <w:t xml:space="preserve">10 </w:t>
            </w:r>
            <w:r>
              <w:rPr>
                <w:rFonts w:ascii="Arial MT" w:hAnsi="Arial MT" w:cs="Arial MT" w:eastAsia="Arial MT"/>
                <w:b/>
                <w:color w:val="auto"/>
                <w:spacing w:val="0"/>
                <w:position w:val="0"/>
                <w:sz w:val="22"/>
                <w:shd w:fill="auto" w:val="clear"/>
              </w:rPr>
              <w:t xml:space="preserve">Gbps Ambientes: Temperatura de operação: </w:t>
            </w:r>
            <w:r>
              <w:rPr>
                <w:rFonts w:ascii="Arial MT" w:hAnsi="Arial MT" w:cs="Arial MT" w:eastAsia="Arial MT"/>
                <w:b/>
                <w:color w:val="auto"/>
                <w:spacing w:val="0"/>
                <w:position w:val="0"/>
                <w:sz w:val="22"/>
                <w:shd w:fill="auto" w:val="clear"/>
              </w:rPr>
              <w:t xml:space="preserve">0-70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32-158 </w:t>
            </w:r>
            <w:r>
              <w:rPr>
                <w:rFonts w:ascii="Arial MT" w:hAnsi="Arial MT" w:cs="Arial MT" w:eastAsia="Arial MT"/>
                <w:b/>
                <w:color w:val="auto"/>
                <w:spacing w:val="0"/>
                <w:position w:val="0"/>
                <w:sz w:val="22"/>
                <w:shd w:fill="auto" w:val="clear"/>
              </w:rPr>
              <w:t xml:space="preserv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Temperatura de armazenamento: -</w:t>
            </w:r>
            <w:r>
              <w:rPr>
                <w:rFonts w:ascii="Arial MT" w:hAnsi="Arial MT" w:cs="Arial MT" w:eastAsia="Arial MT"/>
                <w:b/>
                <w:color w:val="auto"/>
                <w:spacing w:val="0"/>
                <w:position w:val="0"/>
                <w:sz w:val="22"/>
                <w:shd w:fill="auto" w:val="clear"/>
              </w:rPr>
              <w:t xml:space="preserve">40-80 </w:t>
            </w:r>
            <w:r>
              <w:rPr>
                <w:rFonts w:ascii="Arial MT" w:hAnsi="Arial MT" w:cs="Arial MT" w:eastAsia="Arial MT"/>
                <w:b/>
                <w:color w:val="auto"/>
                <w:spacing w:val="0"/>
                <w:position w:val="0"/>
                <w:sz w:val="22"/>
                <w:shd w:fill="auto" w:val="clear"/>
              </w:rPr>
              <w:t xml:space="preserve">(-</w:t>
            </w:r>
            <w:r>
              <w:rPr>
                <w:rFonts w:ascii="Arial MT" w:hAnsi="Arial MT" w:cs="Arial MT" w:eastAsia="Arial MT"/>
                <w:b/>
                <w:color w:val="auto"/>
                <w:spacing w:val="0"/>
                <w:position w:val="0"/>
                <w:sz w:val="22"/>
                <w:shd w:fill="auto" w:val="clear"/>
              </w:rPr>
              <w:t xml:space="preserve">40-176 </w:t>
            </w:r>
            <w:r>
              <w:rPr>
                <w:rFonts w:ascii="Arial MT" w:hAnsi="Arial MT" w:cs="Arial MT" w:eastAsia="Arial MT"/>
                <w:b/>
                <w:color w:val="auto"/>
                <w:spacing w:val="0"/>
                <w:position w:val="0"/>
                <w:sz w:val="22"/>
                <w:shd w:fill="auto" w:val="clear"/>
              </w:rPr>
              <w:t xml:space="preserve">) Umidade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operacional: </w:t>
            </w:r>
            <w:r>
              <w:rPr>
                <w:rFonts w:ascii="Arial MT" w:hAnsi="Arial MT" w:cs="Arial MT" w:eastAsia="Arial MT"/>
                <w:b/>
                <w:color w:val="auto"/>
                <w:spacing w:val="0"/>
                <w:position w:val="0"/>
                <w:sz w:val="22"/>
                <w:shd w:fill="auto" w:val="clear"/>
              </w:rPr>
              <w:t xml:space="preserve">10-90</w:t>
            </w:r>
            <w:r>
              <w:rPr>
                <w:rFonts w:ascii="Arial MT" w:hAnsi="Arial MT" w:cs="Arial MT" w:eastAsia="Arial MT"/>
                <w:b/>
                <w:color w:val="auto"/>
                <w:spacing w:val="0"/>
                <w:position w:val="0"/>
                <w:sz w:val="22"/>
                <w:shd w:fill="auto" w:val="clear"/>
              </w:rPr>
              <w:t xml:space="preserve">% de umidade relativa sem condensação Umidade</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de armazenamento: </w:t>
            </w:r>
            <w:r>
              <w:rPr>
                <w:rFonts w:ascii="Arial MT" w:hAnsi="Arial MT" w:cs="Arial MT" w:eastAsia="Arial MT"/>
                <w:b/>
                <w:color w:val="auto"/>
                <w:spacing w:val="0"/>
                <w:position w:val="0"/>
                <w:sz w:val="22"/>
                <w:shd w:fill="auto" w:val="clear"/>
              </w:rPr>
              <w:t xml:space="preserve">5-90</w:t>
            </w:r>
            <w:r>
              <w:rPr>
                <w:rFonts w:ascii="Arial MT" w:hAnsi="Arial MT" w:cs="Arial MT" w:eastAsia="Arial MT"/>
                <w:b/>
                <w:color w:val="auto"/>
                <w:spacing w:val="0"/>
                <w:position w:val="0"/>
                <w:sz w:val="22"/>
                <w:shd w:fill="auto" w:val="clear"/>
              </w:rPr>
              <w:t xml:space="preserve">% de umidade relativa sem condensação</w:t>
            </w:r>
          </w:p>
          <w:p>
            <w:pPr>
              <w:spacing w:before="38" w:after="0" w:line="240"/>
              <w:ind w:right="55" w:left="40" w:firstLine="0"/>
              <w:jc w:val="both"/>
              <w:rPr>
                <w:rFonts w:ascii="Arial MT" w:hAnsi="Arial MT" w:cs="Arial MT" w:eastAsia="Arial MT"/>
                <w:b/>
                <w:color w:val="auto"/>
                <w:spacing w:val="0"/>
                <w:position w:val="0"/>
                <w:sz w:val="22"/>
                <w:shd w:fill="auto" w:val="clear"/>
              </w:rPr>
            </w:pPr>
            <w:r>
              <w:rPr>
                <w:rFonts w:ascii="Arial MT" w:hAnsi="Arial MT" w:cs="Arial MT" w:eastAsia="Arial MT"/>
                <w:b/>
                <w:color w:val="auto"/>
                <w:spacing w:val="0"/>
                <w:position w:val="0"/>
                <w:sz w:val="22"/>
                <w:shd w:fill="auto" w:val="clear"/>
              </w:rPr>
              <w:t xml:space="preserve">Conductor: Cobre banhado a prata</w:t>
            </w:r>
          </w:p>
          <w:p>
            <w:pPr>
              <w:spacing w:before="38" w:after="0" w:line="240"/>
              <w:ind w:right="55" w:left="40" w:firstLine="0"/>
              <w:jc w:val="both"/>
              <w:rPr>
                <w:color w:val="auto"/>
                <w:spacing w:val="0"/>
                <w:position w:val="0"/>
                <w:sz w:val="22"/>
                <w:shd w:fill="auto" w:val="clear"/>
              </w:rPr>
            </w:pPr>
          </w:p>
        </w:tc>
        <w:tc>
          <w:tcPr>
            <w:tcW w:w="992"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spacing w:val="0"/>
                <w:position w:val="0"/>
                <w:shd w:fill="auto" w:val="clear"/>
              </w:rPr>
            </w:pPr>
            <w:r>
              <w:rPr>
                <w:rFonts w:ascii="Arial" w:hAnsi="Arial" w:cs="Arial" w:eastAsia="Arial"/>
                <w:color w:val="000000"/>
                <w:spacing w:val="0"/>
                <w:position w:val="0"/>
                <w:sz w:val="16"/>
                <w:shd w:fill="auto" w:val="clear"/>
              </w:rPr>
              <w:t xml:space="preserve">50</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1.002,84</w:t>
            </w:r>
          </w:p>
        </w:tc>
        <w:tc>
          <w:tcPr>
            <w:tcW w:w="212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color w:val="auto"/>
                <w:spacing w:val="0"/>
                <w:position w:val="0"/>
                <w:sz w:val="22"/>
                <w:shd w:fill="auto" w:val="clear"/>
              </w:rPr>
            </w:pPr>
            <w:r>
              <w:rPr>
                <w:rFonts w:ascii="Arial MT" w:hAnsi="Arial MT" w:cs="Arial MT" w:eastAsia="Arial MT"/>
                <w:color w:val="auto"/>
                <w:spacing w:val="0"/>
                <w:position w:val="0"/>
                <w:sz w:val="22"/>
                <w:shd w:fill="auto" w:val="clear"/>
              </w:rPr>
              <w:t xml:space="preserve">R$ </w:t>
            </w:r>
            <w:r>
              <w:rPr>
                <w:rFonts w:ascii="Arial MT" w:hAnsi="Arial MT" w:cs="Arial MT" w:eastAsia="Arial MT"/>
                <w:color w:val="auto"/>
                <w:spacing w:val="0"/>
                <w:position w:val="0"/>
                <w:sz w:val="22"/>
                <w:shd w:fill="auto" w:val="clear"/>
              </w:rPr>
              <w:t xml:space="preserve">50.142,00</w:t>
            </w:r>
          </w:p>
        </w:tc>
      </w:tr>
    </w:tbl>
    <w:p>
      <w:pPr>
        <w:tabs>
          <w:tab w:val="left" w:pos="11199" w:leader="none"/>
        </w:tabs>
        <w:spacing w:before="0" w:after="0" w:line="240"/>
        <w:ind w:right="569" w:left="235" w:firstLine="0"/>
        <w:jc w:val="both"/>
        <w:rPr>
          <w:rFonts w:ascii="Arial" w:hAnsi="Arial" w:cs="Arial" w:eastAsia="Arial"/>
          <w:color w:val="auto"/>
          <w:spacing w:val="0"/>
          <w:position w:val="0"/>
          <w:sz w:val="24"/>
          <w:shd w:fill="auto" w:val="clear"/>
        </w:rPr>
      </w:pPr>
    </w:p>
    <w:p>
      <w:pPr>
        <w:tabs>
          <w:tab w:val="left" w:pos="11199" w:leader="none"/>
        </w:tabs>
        <w:spacing w:before="0" w:after="0" w:line="240"/>
        <w:ind w:right="569" w:left="235" w:firstLine="0"/>
        <w:jc w:val="both"/>
        <w:rPr>
          <w:rFonts w:ascii="Arial" w:hAnsi="Arial" w:cs="Arial" w:eastAsia="Arial"/>
          <w:color w:val="auto"/>
          <w:spacing w:val="0"/>
          <w:position w:val="0"/>
          <w:sz w:val="24"/>
          <w:shd w:fill="auto" w:val="clear"/>
        </w:rPr>
      </w:pPr>
    </w:p>
    <w:p>
      <w:pPr>
        <w:keepNext w:val="true"/>
        <w:keepLines w:val="true"/>
        <w:numPr>
          <w:ilvl w:val="0"/>
          <w:numId w:val="75"/>
        </w:numPr>
        <w:tabs>
          <w:tab w:val="left" w:pos="567" w:leader="none"/>
        </w:tabs>
        <w:spacing w:before="240" w:after="0" w:line="312"/>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DA PARTICIPAÇÃO NA LICITAÇÃO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2.1</w:t>
      </w:r>
      <w:r>
        <w:rPr>
          <w:rFonts w:ascii="Arial" w:hAnsi="Arial" w:cs="Arial" w:eastAsia="Arial"/>
          <w:color w:val="auto"/>
          <w:spacing w:val="0"/>
          <w:position w:val="0"/>
          <w:sz w:val="24"/>
          <w:shd w:fill="auto" w:val="clear"/>
        </w:rPr>
        <w:t xml:space="preserve">.Poderão participar deste Pregão as pessoas jurídicas interessadas que estiverem devidamente cadastradas junto ao Órgão Provedor do Sistema, através do </w:t>
      </w:r>
      <w:r>
        <w:rPr>
          <w:rFonts w:ascii="Arial" w:hAnsi="Arial" w:cs="Arial" w:eastAsia="Arial"/>
          <w:b/>
          <w:color w:val="auto"/>
          <w:spacing w:val="0"/>
          <w:position w:val="0"/>
          <w:sz w:val="24"/>
          <w:shd w:fill="auto" w:val="clear"/>
        </w:rPr>
        <w:t xml:space="preserve">site </w:t>
      </w:r>
      <w:hyperlink xmlns:r="http://schemas.openxmlformats.org/officeDocument/2006/relationships" r:id="docRId1">
        <w:r>
          <w:rPr>
            <w:rFonts w:ascii="Arial" w:hAnsi="Arial" w:cs="Arial" w:eastAsia="Arial"/>
            <w:color w:val="0000FF"/>
            <w:spacing w:val="0"/>
            <w:position w:val="0"/>
            <w:sz w:val="24"/>
            <w:u w:val="single"/>
            <w:shd w:fill="auto" w:val="clear"/>
          </w:rPr>
          <w:t xml:space="preserve">www.portaldecompraspublicas.com.br HYPERLINK "http://www.portaldecompraspublicas.com.br/".</w:t>
        </w:r>
      </w:hyperlink>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2.2</w:t>
      </w:r>
      <w:r>
        <w:rPr>
          <w:rFonts w:ascii="Arial" w:hAnsi="Arial" w:cs="Arial" w:eastAsia="Arial"/>
          <w:color w:val="auto"/>
          <w:spacing w:val="0"/>
          <w:position w:val="0"/>
          <w:sz w:val="24"/>
          <w:shd w:fill="auto" w:val="clear"/>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2.3</w:t>
      </w:r>
      <w:r>
        <w:rPr>
          <w:rFonts w:ascii="Arial" w:hAnsi="Arial" w:cs="Arial" w:eastAsia="Arial"/>
          <w:color w:val="auto"/>
          <w:spacing w:val="0"/>
          <w:position w:val="0"/>
          <w:sz w:val="24"/>
          <w:shd w:fill="auto" w:val="clear"/>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2.4</w:t>
      </w:r>
      <w:r>
        <w:rPr>
          <w:rFonts w:ascii="Arial" w:hAnsi="Arial" w:cs="Arial" w:eastAsia="Arial"/>
          <w:color w:val="auto"/>
          <w:spacing w:val="0"/>
          <w:position w:val="0"/>
          <w:sz w:val="24"/>
          <w:shd w:fill="auto" w:val="clear"/>
        </w:rPr>
        <w:t xml:space="preserve">.A não observância do disposto no item anterior poderá ensejar desclassificação no momento da habilitação.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2.5</w:t>
      </w:r>
      <w:r>
        <w:rPr>
          <w:rFonts w:ascii="Arial" w:hAnsi="Arial" w:cs="Arial" w:eastAsia="Arial"/>
          <w:color w:val="auto"/>
          <w:spacing w:val="0"/>
          <w:position w:val="0"/>
          <w:sz w:val="24"/>
          <w:shd w:fill="auto" w:val="clear"/>
        </w:rPr>
        <w:t xml:space="preserve">.Será concedido tratamento favorecido para as microempresas e empresas de pequeno porte, para as sociedades cooperativas mencionadas no artigo </w:t>
      </w:r>
      <w:r>
        <w:rPr>
          <w:rFonts w:ascii="Arial" w:hAnsi="Arial" w:cs="Arial" w:eastAsia="Arial"/>
          <w:color w:val="auto"/>
          <w:spacing w:val="0"/>
          <w:position w:val="0"/>
          <w:sz w:val="24"/>
          <w:shd w:fill="auto" w:val="clear"/>
        </w:rPr>
        <w:t xml:space="preserve">16 </w:t>
      </w:r>
      <w:r>
        <w:rPr>
          <w:rFonts w:ascii="Arial" w:hAnsi="Arial" w:cs="Arial" w:eastAsia="Arial"/>
          <w:color w:val="auto"/>
          <w:spacing w:val="0"/>
          <w:position w:val="0"/>
          <w:sz w:val="24"/>
          <w:shd w:fill="auto" w:val="clear"/>
        </w:rPr>
        <w:t xml:space="preserve">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 para o agricultor familiar, o produtor rural pessoa física e para o microempreendedor individual - MEI, nos limites previstos da Lei Complementar nº </w:t>
      </w:r>
      <w:r>
        <w:rPr>
          <w:rFonts w:ascii="Arial" w:hAnsi="Arial" w:cs="Arial" w:eastAsia="Arial"/>
          <w:color w:val="auto"/>
          <w:spacing w:val="0"/>
          <w:position w:val="0"/>
          <w:sz w:val="24"/>
          <w:shd w:fill="auto" w:val="clear"/>
        </w:rPr>
        <w:t xml:space="preserve">123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2006</w:t>
      </w:r>
      <w:r>
        <w:rPr>
          <w:rFonts w:ascii="Arial" w:hAnsi="Arial" w:cs="Arial" w:eastAsia="Arial"/>
          <w:color w:val="auto"/>
          <w:spacing w:val="0"/>
          <w:position w:val="0"/>
          <w:sz w:val="24"/>
          <w:shd w:fill="auto" w:val="clear"/>
        </w:rPr>
        <w:t xml:space="preserve">.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2.6</w:t>
      </w:r>
      <w:r>
        <w:rPr>
          <w:rFonts w:ascii="Arial" w:hAnsi="Arial" w:cs="Arial" w:eastAsia="Arial"/>
          <w:color w:val="auto"/>
          <w:spacing w:val="0"/>
          <w:position w:val="0"/>
          <w:sz w:val="24"/>
          <w:shd w:fill="auto" w:val="clear"/>
        </w:rPr>
        <w:t xml:space="preserve">. Não poderão disputar esta licitação:</w:t>
      </w:r>
    </w:p>
    <w:p>
      <w:pPr>
        <w:tabs>
          <w:tab w:val="left" w:pos="1440" w:leader="none"/>
        </w:tabs>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2.6.1</w:t>
      </w:r>
      <w:r>
        <w:rPr>
          <w:rFonts w:ascii="Arial" w:hAnsi="Arial" w:cs="Arial" w:eastAsia="Arial"/>
          <w:color w:val="auto"/>
          <w:spacing w:val="0"/>
          <w:position w:val="0"/>
          <w:sz w:val="24"/>
          <w:shd w:fill="auto" w:val="clear"/>
        </w:rPr>
        <w:t xml:space="preserve">. Aquele que não atenda às condições deste Edital e seu(s) anexo(s);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2.6.2</w:t>
      </w:r>
      <w:r>
        <w:rPr>
          <w:rFonts w:ascii="Arial" w:hAnsi="Arial" w:cs="Arial" w:eastAsia="Arial"/>
          <w:color w:val="auto"/>
          <w:spacing w:val="0"/>
          <w:position w:val="0"/>
          <w:sz w:val="24"/>
          <w:shd w:fill="auto" w:val="clear"/>
        </w:rPr>
        <w:t xml:space="preserve">. Autor do anteprojeto, do projeto básico ou do projeto executivo, pessoa física ou jurídica, quando a licitação versar sobre serviços ou fornecimento de bens a ele relacionados;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2.6.3</w:t>
      </w:r>
      <w:r>
        <w:rPr>
          <w:rFonts w:ascii="Arial" w:hAnsi="Arial" w:cs="Arial" w:eastAsia="Arial"/>
          <w:color w:val="auto"/>
          <w:spacing w:val="0"/>
          <w:position w:val="0"/>
          <w:sz w:val="24"/>
          <w:shd w:fill="auto" w:val="clear"/>
        </w:rPr>
        <w:t xml:space="preserve">..Empresa, isoladamente ou em consórcio, responsável pela elaboração do projeto básico ou do projeto executivo, ou empresa da qual o autor do projeto seja dirigente, gerente, controlador, acionista ou detentor de mais de </w:t>
      </w:r>
      <w:r>
        <w:rPr>
          <w:rFonts w:ascii="Arial" w:hAnsi="Arial" w:cs="Arial" w:eastAsia="Arial"/>
          <w:color w:val="auto"/>
          <w:spacing w:val="0"/>
          <w:position w:val="0"/>
          <w:sz w:val="24"/>
          <w:shd w:fill="auto" w:val="clear"/>
        </w:rPr>
        <w:t xml:space="preserve">5</w:t>
      </w:r>
      <w:r>
        <w:rPr>
          <w:rFonts w:ascii="Arial" w:hAnsi="Arial" w:cs="Arial" w:eastAsia="Arial"/>
          <w:color w:val="auto"/>
          <w:spacing w:val="0"/>
          <w:position w:val="0"/>
          <w:sz w:val="24"/>
          <w:shd w:fill="auto" w:val="clear"/>
        </w:rPr>
        <w:t xml:space="preserve">% (cinco por cento) do capital com direito a voto, responsável técnico ou subcontratado, quando a licitação versar sobre serviços ou fornecimento de bens a ela necessários;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2.6.4</w:t>
      </w:r>
      <w:r>
        <w:rPr>
          <w:rFonts w:ascii="Arial" w:hAnsi="Arial" w:cs="Arial" w:eastAsia="Arial"/>
          <w:color w:val="auto"/>
          <w:spacing w:val="0"/>
          <w:position w:val="0"/>
          <w:sz w:val="24"/>
          <w:shd w:fill="auto" w:val="clear"/>
        </w:rPr>
        <w:t xml:space="preserve">.Pessoa física ou jurídica que se encontre, ao tempo da licitação, impossibilitada de participar da licitação em decorrência de sanção que lhe foi imposta;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2.6.5</w:t>
      </w:r>
      <w:r>
        <w:rPr>
          <w:rFonts w:ascii="Arial" w:hAnsi="Arial" w:cs="Arial" w:eastAsia="Arial"/>
          <w:color w:val="auto"/>
          <w:spacing w:val="0"/>
          <w:position w:val="0"/>
          <w:sz w:val="24"/>
          <w:shd w:fill="auto" w:val="clear"/>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2.6.6</w:t>
      </w:r>
      <w:r>
        <w:rPr>
          <w:rFonts w:ascii="Arial" w:hAnsi="Arial" w:cs="Arial" w:eastAsia="Arial"/>
          <w:color w:val="auto"/>
          <w:spacing w:val="0"/>
          <w:position w:val="0"/>
          <w:sz w:val="24"/>
          <w:shd w:fill="auto" w:val="clear"/>
        </w:rPr>
        <w:t xml:space="preserve">.Empresas controladoras, controladas ou coligadas, nos termos da Lei nº </w:t>
      </w:r>
      <w:r>
        <w:rPr>
          <w:rFonts w:ascii="Arial" w:hAnsi="Arial" w:cs="Arial" w:eastAsia="Arial"/>
          <w:color w:val="auto"/>
          <w:spacing w:val="0"/>
          <w:position w:val="0"/>
          <w:sz w:val="24"/>
          <w:shd w:fill="auto" w:val="clear"/>
        </w:rPr>
        <w:t xml:space="preserve">6.404</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15 </w:t>
      </w:r>
      <w:r>
        <w:rPr>
          <w:rFonts w:ascii="Arial" w:hAnsi="Arial" w:cs="Arial" w:eastAsia="Arial"/>
          <w:color w:val="auto"/>
          <w:spacing w:val="0"/>
          <w:position w:val="0"/>
          <w:sz w:val="24"/>
          <w:shd w:fill="auto" w:val="clear"/>
        </w:rPr>
        <w:t xml:space="preserve">de dezembro de </w:t>
      </w:r>
      <w:r>
        <w:rPr>
          <w:rFonts w:ascii="Arial" w:hAnsi="Arial" w:cs="Arial" w:eastAsia="Arial"/>
          <w:color w:val="auto"/>
          <w:spacing w:val="0"/>
          <w:position w:val="0"/>
          <w:sz w:val="24"/>
          <w:shd w:fill="auto" w:val="clear"/>
        </w:rPr>
        <w:t xml:space="preserve">1976</w:t>
      </w:r>
      <w:r>
        <w:rPr>
          <w:rFonts w:ascii="Arial" w:hAnsi="Arial" w:cs="Arial" w:eastAsia="Arial"/>
          <w:color w:val="auto"/>
          <w:spacing w:val="0"/>
          <w:position w:val="0"/>
          <w:sz w:val="24"/>
          <w:shd w:fill="auto" w:val="clear"/>
        </w:rPr>
        <w:t xml:space="preserve">, concorrendo entre si;</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2.6.7</w:t>
      </w:r>
      <w:r>
        <w:rPr>
          <w:rFonts w:ascii="Arial" w:hAnsi="Arial" w:cs="Arial" w:eastAsia="Arial"/>
          <w:color w:val="auto"/>
          <w:spacing w:val="0"/>
          <w:position w:val="0"/>
          <w:sz w:val="24"/>
          <w:shd w:fill="auto" w:val="clear"/>
        </w:rPr>
        <w:t xml:space="preserve">. Pessoa física ou jurídica que, nos </w:t>
      </w:r>
      <w:r>
        <w:rPr>
          <w:rFonts w:ascii="Arial" w:hAnsi="Arial" w:cs="Arial" w:eastAsia="Arial"/>
          <w:color w:val="auto"/>
          <w:spacing w:val="0"/>
          <w:position w:val="0"/>
          <w:sz w:val="24"/>
          <w:shd w:fill="auto" w:val="clear"/>
        </w:rPr>
        <w:t xml:space="preserve">5 </w:t>
      </w:r>
      <w:r>
        <w:rPr>
          <w:rFonts w:ascii="Arial" w:hAnsi="Arial" w:cs="Arial" w:eastAsia="Arial"/>
          <w:color w:val="auto"/>
          <w:spacing w:val="0"/>
          <w:position w:val="0"/>
          <w:sz w:val="24"/>
          <w:shd w:fill="auto" w:val="clear"/>
        </w:rPr>
        <w:t xml:space="preserve">(cinco)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2.6.8</w:t>
      </w:r>
      <w:r>
        <w:rPr>
          <w:rFonts w:ascii="Arial" w:hAnsi="Arial" w:cs="Arial" w:eastAsia="Arial"/>
          <w:color w:val="auto"/>
          <w:spacing w:val="0"/>
          <w:position w:val="0"/>
          <w:sz w:val="24"/>
          <w:shd w:fill="auto" w:val="clear"/>
        </w:rPr>
        <w:t xml:space="preserve">. Agente público do órgão ou entidade licitante;</w:t>
      </w:r>
    </w:p>
    <w:p>
      <w:pPr>
        <w:tabs>
          <w:tab w:val="left" w:pos="1440" w:leader="none"/>
        </w:tabs>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2.6.9</w:t>
      </w:r>
      <w:r>
        <w:rPr>
          <w:rFonts w:ascii="Arial" w:hAnsi="Arial" w:cs="Arial" w:eastAsia="Arial"/>
          <w:color w:val="auto"/>
          <w:spacing w:val="0"/>
          <w:position w:val="0"/>
          <w:sz w:val="24"/>
          <w:shd w:fill="auto" w:val="clear"/>
        </w:rPr>
        <w:t xml:space="preserve">. Organizações da Sociedade Civil de Interesse Público - OSCIP, atuando nessa condição;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2.6.10</w:t>
      </w:r>
      <w:r>
        <w:rPr>
          <w:rFonts w:ascii="Arial" w:hAnsi="Arial" w:cs="Arial" w:eastAsia="Arial"/>
          <w:color w:val="auto"/>
          <w:spacing w:val="0"/>
          <w:position w:val="0"/>
          <w:sz w:val="24"/>
          <w:shd w:fill="auto" w:val="clear"/>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w:t>
      </w:r>
      <w:r>
        <w:rPr>
          <w:rFonts w:ascii="Arial" w:hAnsi="Arial" w:cs="Arial" w:eastAsia="Arial"/>
          <w:color w:val="auto"/>
          <w:spacing w:val="0"/>
          <w:position w:val="0"/>
          <w:sz w:val="24"/>
          <w:shd w:fill="auto" w:val="clear"/>
        </w:rPr>
        <w:t xml:space="preserve">1</w:t>
      </w:r>
      <w:r>
        <w:rPr>
          <w:rFonts w:ascii="Arial" w:hAnsi="Arial" w:cs="Arial" w:eastAsia="Arial"/>
          <w:color w:val="auto"/>
          <w:spacing w:val="0"/>
          <w:position w:val="0"/>
          <w:sz w:val="24"/>
          <w:shd w:fill="auto" w:val="clear"/>
        </w:rPr>
        <w:t xml:space="preserve">º do art. </w:t>
      </w:r>
      <w:r>
        <w:rPr>
          <w:rFonts w:ascii="Arial" w:hAnsi="Arial" w:cs="Arial" w:eastAsia="Arial"/>
          <w:color w:val="auto"/>
          <w:spacing w:val="0"/>
          <w:position w:val="0"/>
          <w:sz w:val="24"/>
          <w:shd w:fill="auto" w:val="clear"/>
        </w:rPr>
        <w:t xml:space="preserve">9</w:t>
      </w:r>
      <w:r>
        <w:rPr>
          <w:rFonts w:ascii="Arial" w:hAnsi="Arial" w:cs="Arial" w:eastAsia="Arial"/>
          <w:color w:val="auto"/>
          <w:spacing w:val="0"/>
          <w:position w:val="0"/>
          <w:sz w:val="24"/>
          <w:shd w:fill="auto" w:val="clear"/>
        </w:rPr>
        <w:t xml:space="preserve">º 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2.7</w:t>
      </w:r>
      <w:r>
        <w:rPr>
          <w:rFonts w:ascii="Arial" w:hAnsi="Arial" w:cs="Arial" w:eastAsia="Arial"/>
          <w:color w:val="auto"/>
          <w:spacing w:val="0"/>
          <w:position w:val="0"/>
          <w:sz w:val="24"/>
          <w:shd w:fill="auto" w:val="clear"/>
        </w:rPr>
        <w:t xml:space="preserve">.O impedimento de que trata o item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2.8</w:t>
      </w:r>
      <w:r>
        <w:rPr>
          <w:rFonts w:ascii="Arial" w:hAnsi="Arial" w:cs="Arial" w:eastAsia="Arial"/>
          <w:color w:val="auto"/>
          <w:spacing w:val="0"/>
          <w:position w:val="0"/>
          <w:sz w:val="24"/>
          <w:shd w:fill="auto" w:val="clear"/>
        </w:rPr>
        <w:t xml:space="preserve">.A critério da Administração e exclusivamente a seu serviço, o autor dos projetos e a empresa a que se referem os itens </w:t>
      </w:r>
      <w:r>
        <w:rPr>
          <w:rFonts w:ascii="Arial" w:hAnsi="Arial" w:cs="Arial" w:eastAsia="Arial"/>
          <w:color w:val="auto"/>
          <w:spacing w:val="0"/>
          <w:position w:val="0"/>
          <w:sz w:val="24"/>
          <w:shd w:fill="auto" w:val="clear"/>
        </w:rPr>
        <w:t xml:space="preserve">2.6.2 </w:t>
      </w:r>
      <w:r>
        <w:rPr>
          <w:rFonts w:ascii="Arial" w:hAnsi="Arial" w:cs="Arial" w:eastAsia="Arial"/>
          <w:color w:val="auto"/>
          <w:spacing w:val="0"/>
          <w:position w:val="0"/>
          <w:sz w:val="24"/>
          <w:shd w:fill="auto" w:val="clear"/>
        </w:rPr>
        <w:t xml:space="preserve">e </w:t>
      </w:r>
      <w:r>
        <w:rPr>
          <w:rFonts w:ascii="Arial" w:hAnsi="Arial" w:cs="Arial" w:eastAsia="Arial"/>
          <w:color w:val="auto"/>
          <w:spacing w:val="0"/>
          <w:position w:val="0"/>
          <w:sz w:val="24"/>
          <w:shd w:fill="auto" w:val="clear"/>
        </w:rPr>
        <w:t xml:space="preserve">2.6.3  </w:t>
      </w:r>
      <w:r>
        <w:rPr>
          <w:rFonts w:ascii="Arial" w:hAnsi="Arial" w:cs="Arial" w:eastAsia="Arial"/>
          <w:color w:val="auto"/>
          <w:spacing w:val="0"/>
          <w:position w:val="0"/>
          <w:sz w:val="24"/>
          <w:shd w:fill="auto" w:val="clear"/>
        </w:rPr>
        <w:t xml:space="preserve">e  poderão participar no apoio das atividades de planejamento da contratação, de execução da licitação ou de gestão do contrato, desde que sob supervisão exclusiva de agentes públicos do órgão ou entidade.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2.9</w:t>
      </w:r>
      <w:r>
        <w:rPr>
          <w:rFonts w:ascii="Arial" w:hAnsi="Arial" w:cs="Arial" w:eastAsia="Arial"/>
          <w:color w:val="auto"/>
          <w:spacing w:val="0"/>
          <w:position w:val="0"/>
          <w:sz w:val="24"/>
          <w:shd w:fill="auto" w:val="clear"/>
        </w:rPr>
        <w:t xml:space="preserve">. Equiparam-se aos autores do projeto as empresas integrantes do mesmo grupo econômico.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2.10</w:t>
      </w:r>
      <w:r>
        <w:rPr>
          <w:rFonts w:ascii="Arial" w:hAnsi="Arial" w:cs="Arial" w:eastAsia="Arial"/>
          <w:color w:val="auto"/>
          <w:spacing w:val="0"/>
          <w:position w:val="0"/>
          <w:sz w:val="24"/>
          <w:shd w:fill="auto" w:val="clear"/>
        </w:rPr>
        <w:t xml:space="preserve">. O disposto nos itens  e  não impede a licitação ou a contratação de serviço que inclua como encargo do contratado a elaboração do projeto básico e do projeto executivo, nas contratações integradas, e do projeto executivo, nos demais regimes de execução.</w:t>
      </w:r>
    </w:p>
    <w:p>
      <w:pPr>
        <w:spacing w:before="0" w:after="0" w:line="240"/>
        <w:ind w:right="0" w:left="0" w:firstLine="0"/>
        <w:jc w:val="left"/>
        <w:rPr>
          <w:rFonts w:ascii="Arial" w:hAnsi="Arial" w:cs="Arial" w:eastAsia="Arial"/>
          <w:color w:val="auto"/>
          <w:spacing w:val="0"/>
          <w:position w:val="0"/>
          <w:sz w:val="21"/>
          <w:shd w:fill="auto" w:val="clear"/>
        </w:rPr>
      </w:pPr>
      <w:r>
        <w:rPr>
          <w:rFonts w:ascii="Arial" w:hAnsi="Arial" w:cs="Arial" w:eastAsia="Arial"/>
          <w:color w:val="auto"/>
          <w:spacing w:val="0"/>
          <w:position w:val="0"/>
          <w:sz w:val="24"/>
          <w:shd w:fill="auto" w:val="clear"/>
        </w:rPr>
        <w:t xml:space="preserve">2.11</w:t>
      </w:r>
      <w:r>
        <w:rPr>
          <w:rFonts w:ascii="Arial" w:hAnsi="Arial" w:cs="Arial" w:eastAsia="Arial"/>
          <w:color w:val="auto"/>
          <w:spacing w:val="0"/>
          <w:position w:val="0"/>
          <w:sz w:val="24"/>
          <w:shd w:fill="auto" w:val="clear"/>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ascii="Arial" w:hAnsi="Arial" w:cs="Arial" w:eastAsia="Arial"/>
          <w:color w:val="auto"/>
          <w:spacing w:val="0"/>
          <w:position w:val="0"/>
          <w:sz w:val="21"/>
          <w:shd w:fill="auto" w:val="clear"/>
        </w:rPr>
        <w:t xml:space="preserve">Lei nº </w:t>
      </w:r>
      <w:r>
        <w:rPr>
          <w:rFonts w:ascii="Arial" w:hAnsi="Arial" w:cs="Arial" w:eastAsia="Arial"/>
          <w:color w:val="auto"/>
          <w:spacing w:val="0"/>
          <w:position w:val="0"/>
          <w:sz w:val="21"/>
          <w:shd w:fill="auto" w:val="clear"/>
        </w:rPr>
        <w:t xml:space="preserve">14.133</w:t>
      </w:r>
      <w:r>
        <w:rPr>
          <w:rFonts w:ascii="Arial" w:hAnsi="Arial" w:cs="Arial" w:eastAsia="Arial"/>
          <w:color w:val="auto"/>
          <w:spacing w:val="0"/>
          <w:position w:val="0"/>
          <w:sz w:val="21"/>
          <w:shd w:fill="auto" w:val="clear"/>
        </w:rPr>
        <w:t xml:space="preserve">/</w:t>
      </w:r>
      <w:r>
        <w:rPr>
          <w:rFonts w:ascii="Arial" w:hAnsi="Arial" w:cs="Arial" w:eastAsia="Arial"/>
          <w:color w:val="auto"/>
          <w:spacing w:val="0"/>
          <w:position w:val="0"/>
          <w:sz w:val="21"/>
          <w:shd w:fill="auto" w:val="clear"/>
        </w:rPr>
        <w:t xml:space="preserve">2021</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2.12</w:t>
      </w:r>
      <w:r>
        <w:rPr>
          <w:rFonts w:ascii="Arial" w:hAnsi="Arial" w:cs="Arial" w:eastAsia="Arial"/>
          <w:color w:val="auto"/>
          <w:spacing w:val="0"/>
          <w:position w:val="0"/>
          <w:sz w:val="24"/>
          <w:shd w:fill="auto" w:val="clear"/>
        </w:rPr>
        <w:t xml:space="preserve">. A vedação de que trata o item  estende-se a terceiro que auxilie a condução da contratação na qualidade de integrante de equipe de apoio, profissional especializado ou funcionário ou representante de empresa que preste assessoria técnica.</w:t>
      </w:r>
    </w:p>
    <w:p>
      <w:pPr>
        <w:keepNext w:val="true"/>
        <w:keepLines w:val="true"/>
        <w:tabs>
          <w:tab w:val="left" w:pos="567" w:leader="none"/>
        </w:tabs>
        <w:spacing w:before="240" w:after="0" w:line="312"/>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3</w:t>
      </w:r>
      <w:r>
        <w:rPr>
          <w:rFonts w:ascii="Arial" w:hAnsi="Arial" w:cs="Arial" w:eastAsia="Arial"/>
          <w:b/>
          <w:color w:val="auto"/>
          <w:spacing w:val="0"/>
          <w:position w:val="0"/>
          <w:sz w:val="24"/>
          <w:shd w:fill="auto" w:val="clear"/>
        </w:rPr>
        <w:t xml:space="preserve">. DA APRESENTAÇÃO DA PROPOSTA E DOS DOCUMENTOS DE HABILITAÇÃO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w:t>
      </w:r>
      <w:r>
        <w:rPr>
          <w:rFonts w:ascii="Arial" w:hAnsi="Arial" w:cs="Arial" w:eastAsia="Arial"/>
          <w:color w:val="auto"/>
          <w:spacing w:val="0"/>
          <w:position w:val="0"/>
          <w:sz w:val="24"/>
          <w:shd w:fill="auto" w:val="clear"/>
        </w:rPr>
        <w:t xml:space="preserve">. Na presente licitação, a fase de habilitação sucederá as fases de apresentação de propostas e lances e de julgamento.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w:t>
      </w:r>
      <w:r>
        <w:rPr>
          <w:rFonts w:ascii="Arial" w:hAnsi="Arial" w:cs="Arial" w:eastAsia="Arial"/>
          <w:color w:val="auto"/>
          <w:spacing w:val="0"/>
          <w:position w:val="0"/>
          <w:sz w:val="24"/>
          <w:shd w:fill="auto" w:val="clear"/>
        </w:rPr>
        <w:t xml:space="preserve">. Os licitantes encaminharão, exclusivamente por meio do sistema eletrônico, a proposta com o preço ou o percentual de desconto, conforme o critério de julgamento adotado neste Edital, até a data e o horário estabelecidos para abertura da sessão pública.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3.3</w:t>
      </w:r>
      <w:r>
        <w:rPr>
          <w:rFonts w:ascii="Arial" w:hAnsi="Arial" w:cs="Arial" w:eastAsia="Arial"/>
          <w:color w:val="auto"/>
          <w:spacing w:val="0"/>
          <w:position w:val="0"/>
          <w:sz w:val="24"/>
          <w:shd w:fill="auto" w:val="clear"/>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Pr>
          <w:rFonts w:ascii="Arial" w:hAnsi="Arial" w:cs="Arial" w:eastAsia="Arial"/>
          <w:color w:val="auto"/>
          <w:spacing w:val="0"/>
          <w:position w:val="0"/>
          <w:sz w:val="24"/>
          <w:shd w:fill="auto" w:val="clear"/>
        </w:rPr>
        <w:t xml:space="preserve">7.1.1 </w:t>
      </w:r>
      <w:r>
        <w:rPr>
          <w:rFonts w:ascii="Arial" w:hAnsi="Arial" w:cs="Arial" w:eastAsia="Arial"/>
          <w:color w:val="auto"/>
          <w:spacing w:val="0"/>
          <w:position w:val="0"/>
          <w:sz w:val="24"/>
          <w:shd w:fill="auto" w:val="clear"/>
        </w:rPr>
        <w:t xml:space="preserve">deste Edital.</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3.4</w:t>
      </w:r>
      <w:r>
        <w:rPr>
          <w:rFonts w:ascii="Arial" w:hAnsi="Arial" w:cs="Arial" w:eastAsia="Arial"/>
          <w:color w:val="auto"/>
          <w:spacing w:val="0"/>
          <w:position w:val="0"/>
          <w:sz w:val="24"/>
          <w:shd w:fill="auto" w:val="clear"/>
        </w:rPr>
        <w:t xml:space="preserve">. No cadastramento da proposta inicial, o licitante declarará, em campo próprio do sistema, que: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3.4.1</w:t>
      </w:r>
      <w:r>
        <w:rPr>
          <w:rFonts w:ascii="Arial" w:hAnsi="Arial" w:cs="Arial" w:eastAsia="Arial"/>
          <w:color w:val="auto"/>
          <w:spacing w:val="0"/>
          <w:position w:val="0"/>
          <w:sz w:val="24"/>
          <w:shd w:fill="auto" w:val="clear"/>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3.4.2</w:t>
      </w:r>
      <w:r>
        <w:rPr>
          <w:rFonts w:ascii="Arial" w:hAnsi="Arial" w:cs="Arial" w:eastAsia="Arial"/>
          <w:color w:val="auto"/>
          <w:spacing w:val="0"/>
          <w:position w:val="0"/>
          <w:sz w:val="24"/>
          <w:shd w:fill="auto" w:val="clear"/>
        </w:rPr>
        <w:t xml:space="preserve">. não emprega menor de </w:t>
      </w:r>
      <w:r>
        <w:rPr>
          <w:rFonts w:ascii="Arial" w:hAnsi="Arial" w:cs="Arial" w:eastAsia="Arial"/>
          <w:color w:val="auto"/>
          <w:spacing w:val="0"/>
          <w:position w:val="0"/>
          <w:sz w:val="24"/>
          <w:shd w:fill="auto" w:val="clear"/>
        </w:rPr>
        <w:t xml:space="preserve">18 </w:t>
      </w:r>
      <w:r>
        <w:rPr>
          <w:rFonts w:ascii="Arial" w:hAnsi="Arial" w:cs="Arial" w:eastAsia="Arial"/>
          <w:color w:val="auto"/>
          <w:spacing w:val="0"/>
          <w:position w:val="0"/>
          <w:sz w:val="24"/>
          <w:shd w:fill="auto" w:val="clear"/>
        </w:rPr>
        <w:t xml:space="preserve">anos em trabalho noturno, perigoso ou insalubre e não emprega menor de </w:t>
      </w:r>
      <w:r>
        <w:rPr>
          <w:rFonts w:ascii="Arial" w:hAnsi="Arial" w:cs="Arial" w:eastAsia="Arial"/>
          <w:color w:val="auto"/>
          <w:spacing w:val="0"/>
          <w:position w:val="0"/>
          <w:sz w:val="24"/>
          <w:shd w:fill="auto" w:val="clear"/>
        </w:rPr>
        <w:t xml:space="preserve">16 </w:t>
      </w:r>
      <w:r>
        <w:rPr>
          <w:rFonts w:ascii="Arial" w:hAnsi="Arial" w:cs="Arial" w:eastAsia="Arial"/>
          <w:color w:val="auto"/>
          <w:spacing w:val="0"/>
          <w:position w:val="0"/>
          <w:sz w:val="24"/>
          <w:shd w:fill="auto" w:val="clear"/>
        </w:rPr>
        <w:t xml:space="preserve">anos, salvo menor, a partir de </w:t>
      </w:r>
      <w:r>
        <w:rPr>
          <w:rFonts w:ascii="Arial" w:hAnsi="Arial" w:cs="Arial" w:eastAsia="Arial"/>
          <w:color w:val="auto"/>
          <w:spacing w:val="0"/>
          <w:position w:val="0"/>
          <w:sz w:val="24"/>
          <w:shd w:fill="auto" w:val="clear"/>
        </w:rPr>
        <w:t xml:space="preserve">14 </w:t>
      </w:r>
      <w:r>
        <w:rPr>
          <w:rFonts w:ascii="Arial" w:hAnsi="Arial" w:cs="Arial" w:eastAsia="Arial"/>
          <w:color w:val="auto"/>
          <w:spacing w:val="0"/>
          <w:position w:val="0"/>
          <w:sz w:val="24"/>
          <w:shd w:fill="auto" w:val="clear"/>
        </w:rPr>
        <w:t xml:space="preserve">anos, na condição de aprendiz, nos termos do artigo </w:t>
      </w:r>
      <w:r>
        <w:rPr>
          <w:rFonts w:ascii="Arial" w:hAnsi="Arial" w:cs="Arial" w:eastAsia="Arial"/>
          <w:color w:val="auto"/>
          <w:spacing w:val="0"/>
          <w:position w:val="0"/>
          <w:sz w:val="24"/>
          <w:shd w:fill="auto" w:val="clear"/>
        </w:rPr>
        <w:t xml:space="preserve">7</w:t>
      </w:r>
      <w:r>
        <w:rPr>
          <w:rFonts w:ascii="Arial" w:hAnsi="Arial" w:cs="Arial" w:eastAsia="Arial"/>
          <w:color w:val="auto"/>
          <w:spacing w:val="0"/>
          <w:position w:val="0"/>
          <w:sz w:val="24"/>
          <w:shd w:fill="auto" w:val="clear"/>
        </w:rPr>
        <w:t xml:space="preserve">°, XXXIII, da Constituição;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3.4.3</w:t>
      </w:r>
      <w:r>
        <w:rPr>
          <w:rFonts w:ascii="Arial" w:hAnsi="Arial" w:cs="Arial" w:eastAsia="Arial"/>
          <w:color w:val="auto"/>
          <w:spacing w:val="0"/>
          <w:position w:val="0"/>
          <w:sz w:val="24"/>
          <w:shd w:fill="auto" w:val="clear"/>
        </w:rPr>
        <w:t xml:space="preserve">. não possui, em sua cadeia produtiva, empregados executando trabalho degradante ou forçado, observando o disposto nos incisos III e IV do art. </w:t>
      </w:r>
      <w:r>
        <w:rPr>
          <w:rFonts w:ascii="Arial" w:hAnsi="Arial" w:cs="Arial" w:eastAsia="Arial"/>
          <w:color w:val="auto"/>
          <w:spacing w:val="0"/>
          <w:position w:val="0"/>
          <w:sz w:val="24"/>
          <w:shd w:fill="auto" w:val="clear"/>
        </w:rPr>
        <w:t xml:space="preserve">1</w:t>
      </w:r>
      <w:r>
        <w:rPr>
          <w:rFonts w:ascii="Arial" w:hAnsi="Arial" w:cs="Arial" w:eastAsia="Arial"/>
          <w:color w:val="auto"/>
          <w:spacing w:val="0"/>
          <w:position w:val="0"/>
          <w:sz w:val="24"/>
          <w:shd w:fill="auto" w:val="clear"/>
        </w:rPr>
        <w:t xml:space="preserve">º e no inciso III do art. </w:t>
      </w:r>
      <w:r>
        <w:rPr>
          <w:rFonts w:ascii="Arial" w:hAnsi="Arial" w:cs="Arial" w:eastAsia="Arial"/>
          <w:color w:val="auto"/>
          <w:spacing w:val="0"/>
          <w:position w:val="0"/>
          <w:sz w:val="24"/>
          <w:shd w:fill="auto" w:val="clear"/>
        </w:rPr>
        <w:t xml:space="preserve">5</w:t>
      </w:r>
      <w:r>
        <w:rPr>
          <w:rFonts w:ascii="Arial" w:hAnsi="Arial" w:cs="Arial" w:eastAsia="Arial"/>
          <w:color w:val="auto"/>
          <w:spacing w:val="0"/>
          <w:position w:val="0"/>
          <w:sz w:val="24"/>
          <w:shd w:fill="auto" w:val="clear"/>
        </w:rPr>
        <w:t xml:space="preserve">º da Constituição Federal;</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3.4.4</w:t>
      </w:r>
      <w:r>
        <w:rPr>
          <w:rFonts w:ascii="Arial" w:hAnsi="Arial" w:cs="Arial" w:eastAsia="Arial"/>
          <w:color w:val="auto"/>
          <w:spacing w:val="0"/>
          <w:position w:val="0"/>
          <w:sz w:val="24"/>
          <w:shd w:fill="auto" w:val="clear"/>
        </w:rPr>
        <w:t xml:space="preserve">.O licitante organizado em cooperativa deverá declarar, ainda, em campo próprio do sistema eletrônico, que cumpre os requisitos estabelecidos no no artigo </w:t>
      </w:r>
      <w:r>
        <w:rPr>
          <w:rFonts w:ascii="Arial" w:hAnsi="Arial" w:cs="Arial" w:eastAsia="Arial"/>
          <w:color w:val="auto"/>
          <w:spacing w:val="0"/>
          <w:position w:val="0"/>
          <w:sz w:val="24"/>
          <w:shd w:fill="auto" w:val="clear"/>
        </w:rPr>
        <w:t xml:space="preserve">16 </w:t>
      </w:r>
      <w:r>
        <w:rPr>
          <w:rFonts w:ascii="Arial" w:hAnsi="Arial" w:cs="Arial" w:eastAsia="Arial"/>
          <w:color w:val="auto"/>
          <w:spacing w:val="0"/>
          <w:position w:val="0"/>
          <w:sz w:val="24"/>
          <w:shd w:fill="auto" w:val="clear"/>
        </w:rPr>
        <w:t xml:space="preserve">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3.5</w:t>
      </w:r>
      <w:r>
        <w:rPr>
          <w:rFonts w:ascii="Arial" w:hAnsi="Arial" w:cs="Arial" w:eastAsia="Arial"/>
          <w:color w:val="auto"/>
          <w:spacing w:val="0"/>
          <w:position w:val="0"/>
          <w:sz w:val="24"/>
          <w:shd w:fill="auto" w:val="clear"/>
        </w:rPr>
        <w:t xml:space="preserve">. O fornecedor enquadrado como microempresa, empresa de pequeno porte ou sociedade cooperativa deverá declarar, ainda, em campo próprio do sistema eletrônico, que cumpre os requisitos estabelecidos no artigo </w:t>
      </w:r>
      <w:r>
        <w:rPr>
          <w:rFonts w:ascii="Arial" w:hAnsi="Arial" w:cs="Arial" w:eastAsia="Arial"/>
          <w:color w:val="auto"/>
          <w:spacing w:val="0"/>
          <w:position w:val="0"/>
          <w:sz w:val="24"/>
          <w:shd w:fill="auto" w:val="clear"/>
        </w:rPr>
        <w:t xml:space="preserve">3</w:t>
      </w:r>
      <w:r>
        <w:rPr>
          <w:rFonts w:ascii="Arial" w:hAnsi="Arial" w:cs="Arial" w:eastAsia="Arial"/>
          <w:color w:val="auto"/>
          <w:spacing w:val="0"/>
          <w:position w:val="0"/>
          <w:sz w:val="24"/>
          <w:shd w:fill="auto" w:val="clear"/>
        </w:rPr>
        <w:t xml:space="preserve">° da Lei Complementar nº </w:t>
      </w:r>
      <w:r>
        <w:rPr>
          <w:rFonts w:ascii="Arial" w:hAnsi="Arial" w:cs="Arial" w:eastAsia="Arial"/>
          <w:color w:val="auto"/>
          <w:spacing w:val="0"/>
          <w:position w:val="0"/>
          <w:sz w:val="24"/>
          <w:shd w:fill="auto" w:val="clear"/>
        </w:rPr>
        <w:t xml:space="preserve">123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2006</w:t>
      </w:r>
      <w:r>
        <w:rPr>
          <w:rFonts w:ascii="Arial" w:hAnsi="Arial" w:cs="Arial" w:eastAsia="Arial"/>
          <w:color w:val="auto"/>
          <w:spacing w:val="0"/>
          <w:position w:val="0"/>
          <w:sz w:val="24"/>
          <w:shd w:fill="auto" w:val="clear"/>
        </w:rPr>
        <w:t xml:space="preserve">, estando apto a usufruir do tratamento favorecido estabelecido em seus arts. </w:t>
      </w:r>
      <w:r>
        <w:rPr>
          <w:rFonts w:ascii="Arial" w:hAnsi="Arial" w:cs="Arial" w:eastAsia="Arial"/>
          <w:color w:val="auto"/>
          <w:spacing w:val="0"/>
          <w:position w:val="0"/>
          <w:sz w:val="24"/>
          <w:shd w:fill="auto" w:val="clear"/>
        </w:rPr>
        <w:t xml:space="preserve">42 </w:t>
      </w:r>
      <w:r>
        <w:rPr>
          <w:rFonts w:ascii="Arial" w:hAnsi="Arial" w:cs="Arial" w:eastAsia="Arial"/>
          <w:color w:val="auto"/>
          <w:spacing w:val="0"/>
          <w:position w:val="0"/>
          <w:sz w:val="24"/>
          <w:shd w:fill="auto" w:val="clear"/>
        </w:rPr>
        <w:t xml:space="preserve">a </w:t>
      </w:r>
      <w:r>
        <w:rPr>
          <w:rFonts w:ascii="Arial" w:hAnsi="Arial" w:cs="Arial" w:eastAsia="Arial"/>
          <w:color w:val="auto"/>
          <w:spacing w:val="0"/>
          <w:position w:val="0"/>
          <w:sz w:val="24"/>
          <w:shd w:fill="auto" w:val="clear"/>
        </w:rPr>
        <w:t xml:space="preserve">49</w:t>
      </w:r>
      <w:r>
        <w:rPr>
          <w:rFonts w:ascii="Arial" w:hAnsi="Arial" w:cs="Arial" w:eastAsia="Arial"/>
          <w:color w:val="auto"/>
          <w:spacing w:val="0"/>
          <w:position w:val="0"/>
          <w:sz w:val="24"/>
          <w:shd w:fill="auto" w:val="clear"/>
        </w:rPr>
        <w:t xml:space="preserve">, observado o disposto nos §§ </w:t>
      </w:r>
      <w:r>
        <w:rPr>
          <w:rFonts w:ascii="Arial" w:hAnsi="Arial" w:cs="Arial" w:eastAsia="Arial"/>
          <w:color w:val="auto"/>
          <w:spacing w:val="0"/>
          <w:position w:val="0"/>
          <w:sz w:val="24"/>
          <w:shd w:fill="auto" w:val="clear"/>
        </w:rPr>
        <w:t xml:space="preserve">1</w:t>
      </w:r>
      <w:r>
        <w:rPr>
          <w:rFonts w:ascii="Arial" w:hAnsi="Arial" w:cs="Arial" w:eastAsia="Arial"/>
          <w:color w:val="auto"/>
          <w:spacing w:val="0"/>
          <w:position w:val="0"/>
          <w:sz w:val="24"/>
          <w:shd w:fill="auto" w:val="clear"/>
        </w:rPr>
        <w:t xml:space="preserve">º ao </w:t>
      </w:r>
      <w:r>
        <w:rPr>
          <w:rFonts w:ascii="Arial" w:hAnsi="Arial" w:cs="Arial" w:eastAsia="Arial"/>
          <w:color w:val="auto"/>
          <w:spacing w:val="0"/>
          <w:position w:val="0"/>
          <w:sz w:val="24"/>
          <w:shd w:fill="auto" w:val="clear"/>
        </w:rPr>
        <w:t xml:space="preserve">3</w:t>
      </w:r>
      <w:r>
        <w:rPr>
          <w:rFonts w:ascii="Arial" w:hAnsi="Arial" w:cs="Arial" w:eastAsia="Arial"/>
          <w:color w:val="auto"/>
          <w:spacing w:val="0"/>
          <w:position w:val="0"/>
          <w:sz w:val="24"/>
          <w:shd w:fill="auto" w:val="clear"/>
        </w:rPr>
        <w:t xml:space="preserve">º do art. </w:t>
      </w:r>
      <w:r>
        <w:rPr>
          <w:rFonts w:ascii="Arial" w:hAnsi="Arial" w:cs="Arial" w:eastAsia="Arial"/>
          <w:color w:val="auto"/>
          <w:spacing w:val="0"/>
          <w:position w:val="0"/>
          <w:sz w:val="24"/>
          <w:shd w:fill="auto" w:val="clear"/>
        </w:rPr>
        <w:t xml:space="preserve">4</w:t>
      </w:r>
      <w:r>
        <w:rPr>
          <w:rFonts w:ascii="Arial" w:hAnsi="Arial" w:cs="Arial" w:eastAsia="Arial"/>
          <w:color w:val="auto"/>
          <w:spacing w:val="0"/>
          <w:position w:val="0"/>
          <w:sz w:val="24"/>
          <w:shd w:fill="auto" w:val="clear"/>
        </w:rPr>
        <w:t xml:space="preserve">º, 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3.6</w:t>
      </w:r>
      <w:r>
        <w:rPr>
          <w:rFonts w:ascii="Arial" w:hAnsi="Arial" w:cs="Arial" w:eastAsia="Arial"/>
          <w:color w:val="auto"/>
          <w:spacing w:val="0"/>
          <w:position w:val="0"/>
          <w:sz w:val="24"/>
          <w:shd w:fill="auto" w:val="clear"/>
        </w:rPr>
        <w:t xml:space="preserve">. no item exclusivo para participação de microempresas e empresas de pequeno porte, a assinalação do campo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não</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impedirá o prosseguimento no certame, para aquele item;</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3.7</w:t>
      </w:r>
      <w:r>
        <w:rPr>
          <w:rFonts w:ascii="Arial" w:hAnsi="Arial" w:cs="Arial" w:eastAsia="Arial"/>
          <w:color w:val="auto"/>
          <w:spacing w:val="0"/>
          <w:position w:val="0"/>
          <w:sz w:val="24"/>
          <w:shd w:fill="auto" w:val="clear"/>
        </w:rPr>
        <w:t xml:space="preserve">. nos itens em que a participação não for exclusiva para microempresas e empresas de pequeno porte, a assinalação do campo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não</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apenas produzirá o efeito de o licitante não ter direito ao tratamento favorecido previsto nana Lei Complementar nº </w:t>
      </w:r>
      <w:r>
        <w:rPr>
          <w:rFonts w:ascii="Arial" w:hAnsi="Arial" w:cs="Arial" w:eastAsia="Arial"/>
          <w:color w:val="auto"/>
          <w:spacing w:val="0"/>
          <w:position w:val="0"/>
          <w:sz w:val="24"/>
          <w:shd w:fill="auto" w:val="clear"/>
        </w:rPr>
        <w:t xml:space="preserve">123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2006</w:t>
      </w:r>
      <w:r>
        <w:rPr>
          <w:rFonts w:ascii="Arial" w:hAnsi="Arial" w:cs="Arial" w:eastAsia="Arial"/>
          <w:color w:val="auto"/>
          <w:spacing w:val="0"/>
          <w:position w:val="0"/>
          <w:sz w:val="24"/>
          <w:shd w:fill="auto" w:val="clear"/>
        </w:rPr>
        <w:t xml:space="preserve">, mesmo que microempresa, empresa de pequeno porte ou sociedade cooperativa.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3.8</w:t>
      </w:r>
      <w:r>
        <w:rPr>
          <w:rFonts w:ascii="Arial" w:hAnsi="Arial" w:cs="Arial" w:eastAsia="Arial"/>
          <w:color w:val="auto"/>
          <w:spacing w:val="0"/>
          <w:position w:val="0"/>
          <w:sz w:val="24"/>
          <w:shd w:fill="auto" w:val="clear"/>
        </w:rPr>
        <w:t xml:space="preserve">. A falsidade da declaração de que trata os itens  ou  sujeitará o licitante às sanções previstas na na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 e neste Edital.</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3.9</w:t>
      </w:r>
      <w:r>
        <w:rPr>
          <w:rFonts w:ascii="Arial" w:hAnsi="Arial" w:cs="Arial" w:eastAsia="Arial"/>
          <w:color w:val="auto"/>
          <w:spacing w:val="0"/>
          <w:position w:val="0"/>
          <w:sz w:val="24"/>
          <w:shd w:fill="auto" w:val="clear"/>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3.10</w:t>
      </w:r>
      <w:r>
        <w:rPr>
          <w:rFonts w:ascii="Arial" w:hAnsi="Arial" w:cs="Arial" w:eastAsia="Arial"/>
          <w:color w:val="auto"/>
          <w:spacing w:val="0"/>
          <w:position w:val="0"/>
          <w:sz w:val="24"/>
          <w:shd w:fill="auto" w:val="clear"/>
        </w:rPr>
        <w:t xml:space="preserve">. Não haverá ordem de classificação na etapa de apresentação da proposta e dos documentos de habilitação pelo licitante, o que ocorrerá somente após os procedimentos de abertura da sessão pública e da fase de envio de lances.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3.11</w:t>
      </w:r>
      <w:r>
        <w:rPr>
          <w:rFonts w:ascii="Arial" w:hAnsi="Arial" w:cs="Arial" w:eastAsia="Arial"/>
          <w:color w:val="auto"/>
          <w:spacing w:val="0"/>
          <w:position w:val="0"/>
          <w:sz w:val="24"/>
          <w:shd w:fill="auto" w:val="clear"/>
        </w:rPr>
        <w:t xml:space="preserve">. Serão disponibilizados para acesso público os documentos que compõem a proposta dos licitantes convocados para apresentação de propostas, após a fase de envio de lances.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3.12</w:t>
      </w:r>
      <w:r>
        <w:rPr>
          <w:rFonts w:ascii="Arial" w:hAnsi="Arial" w:cs="Arial" w:eastAsia="Arial"/>
          <w:color w:val="auto"/>
          <w:spacing w:val="0"/>
          <w:position w:val="0"/>
          <w:sz w:val="24"/>
          <w:shd w:fill="auto" w:val="clear"/>
        </w:rPr>
        <w:t xml:space="preserve">. Desde que disponibilizada a funcionalidade no sistema, o licitante poderá parametrizar o seu valor final mínimo ou o seu percentual de desconto máximo quando do cadastramento da proposta e obedecerá às seguintes regras: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3.13</w:t>
      </w:r>
      <w:r>
        <w:rPr>
          <w:rFonts w:ascii="Arial" w:hAnsi="Arial" w:cs="Arial" w:eastAsia="Arial"/>
          <w:color w:val="auto"/>
          <w:spacing w:val="0"/>
          <w:position w:val="0"/>
          <w:sz w:val="24"/>
          <w:shd w:fill="auto" w:val="clear"/>
        </w:rPr>
        <w:t xml:space="preserve">. a aplicação do intervalo mínimo de diferença de valores ou de percentuais entre os lances, que incidirá tanto em relação aos lances intermediários quanto em relação ao lance que cobrir a melhor oferta; 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3.14</w:t>
      </w:r>
      <w:r>
        <w:rPr>
          <w:rFonts w:ascii="Arial" w:hAnsi="Arial" w:cs="Arial" w:eastAsia="Arial"/>
          <w:color w:val="auto"/>
          <w:spacing w:val="0"/>
          <w:position w:val="0"/>
          <w:sz w:val="24"/>
          <w:shd w:fill="auto" w:val="clear"/>
        </w:rPr>
        <w:t xml:space="preserve">. os lances serão de envio automático pelo sistema, respeitado o valor final mínimo estabelecido e o intervalo de que trata o subitem acima.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3.15</w:t>
      </w:r>
      <w:r>
        <w:rPr>
          <w:rFonts w:ascii="Arial" w:hAnsi="Arial" w:cs="Arial" w:eastAsia="Arial"/>
          <w:color w:val="auto"/>
          <w:spacing w:val="0"/>
          <w:position w:val="0"/>
          <w:sz w:val="24"/>
          <w:shd w:fill="auto" w:val="clear"/>
        </w:rPr>
        <w:t xml:space="preserve">. O valor final mínimo ou o percentual de desconto final máximo parametrizado no sistema poderá ser alterado pelo fornecedor durante a fase de disputa, sendo vedado: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3.16</w:t>
      </w:r>
      <w:r>
        <w:rPr>
          <w:rFonts w:ascii="Arial" w:hAnsi="Arial" w:cs="Arial" w:eastAsia="Arial"/>
          <w:color w:val="auto"/>
          <w:spacing w:val="0"/>
          <w:position w:val="0"/>
          <w:sz w:val="24"/>
          <w:shd w:fill="auto" w:val="clear"/>
        </w:rPr>
        <w:t xml:space="preserve">. valor superior a lance já registrado pelo fornecedor no sistema, quando adotado o critério de julgamento por menor preço; 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3.17</w:t>
      </w:r>
      <w:r>
        <w:rPr>
          <w:rFonts w:ascii="Arial" w:hAnsi="Arial" w:cs="Arial" w:eastAsia="Arial"/>
          <w:color w:val="auto"/>
          <w:spacing w:val="0"/>
          <w:position w:val="0"/>
          <w:sz w:val="24"/>
          <w:shd w:fill="auto" w:val="clear"/>
        </w:rPr>
        <w:t xml:space="preserve">. percentual de desconto inferior a lance já registrado pelo fornecedor no sistema, quando adotado o critério de julgamento por maior desconto.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3.18</w:t>
      </w:r>
      <w:r>
        <w:rPr>
          <w:rFonts w:ascii="Arial" w:hAnsi="Arial" w:cs="Arial" w:eastAsia="Arial"/>
          <w:color w:val="auto"/>
          <w:spacing w:val="0"/>
          <w:position w:val="0"/>
          <w:sz w:val="24"/>
          <w:shd w:fill="auto" w:val="clear"/>
        </w:rPr>
        <w:t xml:space="preserve">. O valor final mínimo ou o percentual de desconto final máximo parametrizado na forma do item  possuirá caráter sigiloso para os demais fornecedores e para o órgão ou entidade promotora da licitação, podendo ser disponibilizado estrita e permanentemente aos órgãos de controle externo e interno.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3.19</w:t>
      </w:r>
      <w:r>
        <w:rPr>
          <w:rFonts w:ascii="Arial" w:hAnsi="Arial" w:cs="Arial" w:eastAsia="Arial"/>
          <w:color w:val="auto"/>
          <w:spacing w:val="0"/>
          <w:position w:val="0"/>
          <w:sz w:val="24"/>
          <w:shd w:fill="auto" w:val="clear"/>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3.20</w:t>
      </w:r>
      <w:r>
        <w:rPr>
          <w:rFonts w:ascii="Arial" w:hAnsi="Arial" w:cs="Arial" w:eastAsia="Arial"/>
          <w:color w:val="auto"/>
          <w:spacing w:val="0"/>
          <w:position w:val="0"/>
          <w:sz w:val="24"/>
          <w:shd w:fill="auto" w:val="clear"/>
        </w:rPr>
        <w:t xml:space="preserve">. O licitante deverá comunicar imediatamente ao provedor do sistema qualquer acontecimento que possa comprometer o sigilo ou a segurança, para imediato bloqueio de acesso.</w:t>
      </w:r>
      <w:r>
        <w:rPr>
          <w:rFonts w:ascii="Arial" w:hAnsi="Arial" w:cs="Arial" w:eastAsia="Arial"/>
          <w:color w:val="auto"/>
          <w:spacing w:val="0"/>
          <w:position w:val="0"/>
          <w:sz w:val="24"/>
          <w:shd w:fill="auto" w:val="clear"/>
        </w:rPr>
        <w:tab/>
      </w:r>
    </w:p>
    <w:p>
      <w:pPr>
        <w:keepNext w:val="true"/>
        <w:keepLines w:val="true"/>
        <w:tabs>
          <w:tab w:val="left" w:pos="567" w:leader="none"/>
        </w:tabs>
        <w:spacing w:before="24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4</w:t>
      </w:r>
      <w:r>
        <w:rPr>
          <w:rFonts w:ascii="Arial" w:hAnsi="Arial" w:cs="Arial" w:eastAsia="Arial"/>
          <w:b/>
          <w:color w:val="auto"/>
          <w:spacing w:val="0"/>
          <w:position w:val="0"/>
          <w:sz w:val="24"/>
          <w:shd w:fill="auto" w:val="clear"/>
        </w:rPr>
        <w:t xml:space="preserve">. DO PREENCHIMENTO DA PROPOSTA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4.1</w:t>
      </w:r>
      <w:r>
        <w:rPr>
          <w:rFonts w:ascii="Arial" w:hAnsi="Arial" w:cs="Arial" w:eastAsia="Arial"/>
          <w:color w:val="auto"/>
          <w:spacing w:val="0"/>
          <w:position w:val="0"/>
          <w:sz w:val="24"/>
          <w:shd w:fill="auto" w:val="clear"/>
        </w:rPr>
        <w:t xml:space="preserve">. O licitante deverá enviar sua proposta mediante o preenchimento, no sistema eletrônico, dos seguintes campos: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4.2.1</w:t>
      </w:r>
      <w:r>
        <w:rPr>
          <w:rFonts w:ascii="Arial" w:hAnsi="Arial" w:cs="Arial" w:eastAsia="Arial"/>
          <w:b/>
          <w:color w:val="auto"/>
          <w:spacing w:val="0"/>
          <w:position w:val="0"/>
          <w:sz w:val="24"/>
          <w:shd w:fill="auto" w:val="clear"/>
        </w:rPr>
        <w:t xml:space="preserve">. valor ...... (UNITÁRIO), ...... (TOTAL) do item, marca e modelo</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4.2.2</w:t>
      </w:r>
      <w:r>
        <w:rPr>
          <w:rFonts w:ascii="Arial" w:hAnsi="Arial" w:cs="Arial" w:eastAsia="Arial"/>
          <w:color w:val="auto"/>
          <w:spacing w:val="0"/>
          <w:position w:val="0"/>
          <w:sz w:val="24"/>
          <w:shd w:fill="auto" w:val="clear"/>
        </w:rPr>
        <w:t xml:space="preserve">. Descrição do objeto, contendo as informações similares à especificação do Termo de Referência</w:t>
      </w:r>
      <w:r>
        <w:rPr>
          <w:rFonts w:ascii="Arial" w:hAnsi="Arial" w:cs="Arial" w:eastAsia="Arial"/>
          <w:i/>
          <w:color w:val="auto"/>
          <w:spacing w:val="0"/>
          <w:position w:val="0"/>
          <w:sz w:val="24"/>
          <w:shd w:fill="auto" w:val="clear"/>
        </w:rPr>
        <w:t xml:space="preserve">;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4.2</w:t>
      </w:r>
      <w:r>
        <w:rPr>
          <w:rFonts w:ascii="Arial" w:hAnsi="Arial" w:cs="Arial" w:eastAsia="Arial"/>
          <w:color w:val="auto"/>
          <w:spacing w:val="0"/>
          <w:position w:val="0"/>
          <w:sz w:val="24"/>
          <w:shd w:fill="auto" w:val="clear"/>
        </w:rPr>
        <w:t xml:space="preserve">. Todas as especificações do objeto contidas na proposta vinculam o licitante.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4.3</w:t>
      </w:r>
      <w:r>
        <w:rPr>
          <w:rFonts w:ascii="Arial" w:hAnsi="Arial" w:cs="Arial" w:eastAsia="Arial"/>
          <w:color w:val="auto"/>
          <w:spacing w:val="0"/>
          <w:position w:val="0"/>
          <w:sz w:val="24"/>
          <w:shd w:fill="auto" w:val="clear"/>
        </w:rPr>
        <w:t xml:space="preserve">. Nos valores propostos estarão inclusos todos os custos operacionais, encargos previdenciários, trabalhistas, tributários, comerciais e quaisquer outros que incidam direta ou indiretamente na execução do objeto.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4.4</w:t>
      </w:r>
      <w:r>
        <w:rPr>
          <w:rFonts w:ascii="Arial" w:hAnsi="Arial" w:cs="Arial" w:eastAsia="Arial"/>
          <w:color w:val="auto"/>
          <w:spacing w:val="0"/>
          <w:position w:val="0"/>
          <w:sz w:val="24"/>
          <w:shd w:fill="auto" w:val="clear"/>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4.5</w:t>
      </w:r>
      <w:r>
        <w:rPr>
          <w:rFonts w:ascii="Arial" w:hAnsi="Arial" w:cs="Arial" w:eastAsia="Arial"/>
          <w:color w:val="auto"/>
          <w:spacing w:val="0"/>
          <w:position w:val="0"/>
          <w:sz w:val="24"/>
          <w:shd w:fill="auto" w:val="clear"/>
        </w:rPr>
        <w:t xml:space="preserve">. Se o regime tributário da empresa implicar o recolhimento de tributos em percentuais variáveis, a cotação adequada será a que corresponde à média dos efetivos recolhimentos da empresa nos últimos doze meses.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4.6</w:t>
      </w:r>
      <w:r>
        <w:rPr>
          <w:rFonts w:ascii="Arial" w:hAnsi="Arial" w:cs="Arial" w:eastAsia="Arial"/>
          <w:color w:val="auto"/>
          <w:spacing w:val="0"/>
          <w:position w:val="0"/>
          <w:sz w:val="24"/>
          <w:shd w:fill="auto" w:val="clear"/>
        </w:rPr>
        <w:t xml:space="preserve">.Independentemente do percentual de tributo inserido na planilha, no pagamento serão retidos na fonte os percentuais estabelecidos na legislação vigente.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4.7</w:t>
      </w:r>
      <w:r>
        <w:rPr>
          <w:rFonts w:ascii="Arial" w:hAnsi="Arial" w:cs="Arial" w:eastAsia="Arial"/>
          <w:color w:val="auto"/>
          <w:spacing w:val="0"/>
          <w:position w:val="0"/>
          <w:sz w:val="24"/>
          <w:shd w:fill="auto" w:val="clea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4.8</w:t>
      </w:r>
      <w:r>
        <w:rPr>
          <w:rFonts w:ascii="Arial" w:hAnsi="Arial" w:cs="Arial" w:eastAsia="Arial"/>
          <w:color w:val="auto"/>
          <w:spacing w:val="0"/>
          <w:position w:val="0"/>
          <w:sz w:val="24"/>
          <w:shd w:fill="auto" w:val="clear"/>
        </w:rPr>
        <w:t xml:space="preserve">. O prazo de validade da proposta não será inferior a </w:t>
      </w:r>
      <w:r>
        <w:rPr>
          <w:rFonts w:ascii="Arial" w:hAnsi="Arial" w:cs="Arial" w:eastAsia="Arial"/>
          <w:b/>
          <w:color w:val="auto"/>
          <w:spacing w:val="0"/>
          <w:position w:val="0"/>
          <w:sz w:val="24"/>
          <w:shd w:fill="auto" w:val="clear"/>
        </w:rPr>
        <w:t xml:space="preserve">60 </w:t>
      </w:r>
      <w:r>
        <w:rPr>
          <w:rFonts w:ascii="Arial" w:hAnsi="Arial" w:cs="Arial" w:eastAsia="Arial"/>
          <w:b/>
          <w:color w:val="auto"/>
          <w:spacing w:val="0"/>
          <w:position w:val="0"/>
          <w:sz w:val="24"/>
          <w:shd w:fill="auto" w:val="clear"/>
        </w:rPr>
        <w:t xml:space="preserve">(sessenta)</w:t>
      </w:r>
      <w:r>
        <w:rPr>
          <w:rFonts w:ascii="Arial" w:hAnsi="Arial" w:cs="Arial" w:eastAsia="Arial"/>
          <w:color w:val="auto"/>
          <w:spacing w:val="0"/>
          <w:position w:val="0"/>
          <w:sz w:val="24"/>
          <w:shd w:fill="auto" w:val="clear"/>
        </w:rPr>
        <w:t xml:space="preserve"> dias</w:t>
      </w:r>
      <w:r>
        <w:rPr>
          <w:rFonts w:ascii="Arial" w:hAnsi="Arial" w:cs="Arial" w:eastAsia="Arial"/>
          <w:b/>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a contar da data de sua apresentação.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4.9</w:t>
      </w:r>
      <w:r>
        <w:rPr>
          <w:rFonts w:ascii="Arial" w:hAnsi="Arial" w:cs="Arial" w:eastAsia="Arial"/>
          <w:color w:val="auto"/>
          <w:spacing w:val="0"/>
          <w:position w:val="0"/>
          <w:sz w:val="24"/>
          <w:shd w:fill="auto" w:val="clear"/>
        </w:rPr>
        <w:t xml:space="preserve">. Os licitantes devem respeitar os preços máximos estabelecidos nas normas de regência de contratações públicas federais, quando participarem de licitações públicas;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4.10</w:t>
      </w:r>
      <w:r>
        <w:rPr>
          <w:rFonts w:ascii="Arial" w:hAnsi="Arial" w:cs="Arial" w:eastAsia="Arial"/>
          <w:color w:val="auto"/>
          <w:spacing w:val="0"/>
          <w:position w:val="0"/>
          <w:sz w:val="24"/>
          <w:shd w:fill="auto" w:val="clear"/>
        </w:rPr>
        <w:t xml:space="preserve">.Caso o critério de julgamento seja o de maior desconto, o preço já decorrente da aplicação do desconto ofertado deverá respeitar os preços máximos previstos no item </w:t>
      </w:r>
      <w:r>
        <w:rPr>
          <w:rFonts w:ascii="Arial" w:hAnsi="Arial" w:cs="Arial" w:eastAsia="Arial"/>
          <w:color w:val="auto"/>
          <w:spacing w:val="0"/>
          <w:position w:val="0"/>
          <w:sz w:val="24"/>
          <w:shd w:fill="auto" w:val="clear"/>
        </w:rPr>
        <w:t xml:space="preserve">4.9</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4.11</w:t>
      </w:r>
      <w:r>
        <w:rPr>
          <w:rFonts w:ascii="Arial" w:hAnsi="Arial" w:cs="Arial" w:eastAsia="Arial"/>
          <w:color w:val="auto"/>
          <w:spacing w:val="0"/>
          <w:position w:val="0"/>
          <w:sz w:val="24"/>
          <w:shd w:fill="auto" w:val="clear"/>
        </w:rPr>
        <w:t xml:space="preserve">.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art. </w:t>
      </w:r>
      <w:r>
        <w:rPr>
          <w:rFonts w:ascii="Arial" w:hAnsi="Arial" w:cs="Arial" w:eastAsia="Arial"/>
          <w:color w:val="auto"/>
          <w:spacing w:val="0"/>
          <w:position w:val="0"/>
          <w:sz w:val="24"/>
          <w:shd w:fill="auto" w:val="clear"/>
        </w:rPr>
        <w:t xml:space="preserve">71</w:t>
      </w:r>
      <w:r>
        <w:rPr>
          <w:rFonts w:ascii="Arial" w:hAnsi="Arial" w:cs="Arial" w:eastAsia="Arial"/>
          <w:color w:val="auto"/>
          <w:spacing w:val="0"/>
          <w:position w:val="0"/>
          <w:sz w:val="24"/>
          <w:shd w:fill="auto" w:val="clear"/>
        </w:rPr>
        <w:t xml:space="preserve">, inciso IX, da Constituição; ou condenação dos agentes públicos responsáveis e da empresa contratada ao pagamento dos prejuízos ao erário, caso verificada a ocorrência de superfaturamento por sobrepreço na execução do contrato.</w:t>
      </w:r>
    </w:p>
    <w:p>
      <w:pPr>
        <w:keepNext w:val="true"/>
        <w:keepLines w:val="true"/>
        <w:tabs>
          <w:tab w:val="left" w:pos="567" w:leader="none"/>
        </w:tabs>
        <w:spacing w:before="240" w:after="0" w:line="312"/>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5</w:t>
      </w:r>
      <w:r>
        <w:rPr>
          <w:rFonts w:ascii="Arial" w:hAnsi="Arial" w:cs="Arial" w:eastAsia="Arial"/>
          <w:b/>
          <w:color w:val="auto"/>
          <w:spacing w:val="0"/>
          <w:position w:val="0"/>
          <w:sz w:val="24"/>
          <w:shd w:fill="auto" w:val="clear"/>
        </w:rPr>
        <w:t xml:space="preserve">. DA ABERTURA DA SESSÃO, CLASSIFICAÇÃO DAS PROPOSTAS E FORMULAÇÃO DE LANCES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w:t>
      </w:r>
      <w:r>
        <w:rPr>
          <w:rFonts w:ascii="Arial" w:hAnsi="Arial" w:cs="Arial" w:eastAsia="Arial"/>
          <w:color w:val="auto"/>
          <w:spacing w:val="0"/>
          <w:position w:val="0"/>
          <w:sz w:val="24"/>
          <w:shd w:fill="auto" w:val="clear"/>
        </w:rPr>
        <w:t xml:space="preserve">. A abertura da presente licitação dar-se-á automaticamente em sessão pública, por meio de sistema eletrônico, na data, horário e local indicados neste Edital.</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5.2</w:t>
      </w:r>
      <w:r>
        <w:rPr>
          <w:rFonts w:ascii="Arial" w:hAnsi="Arial" w:cs="Arial" w:eastAsia="Arial"/>
          <w:color w:val="auto"/>
          <w:spacing w:val="0"/>
          <w:position w:val="0"/>
          <w:sz w:val="24"/>
          <w:shd w:fill="auto" w:val="clear"/>
        </w:rPr>
        <w:t xml:space="preserve">. Os licitantes poderão retirar ou substituir a proposta ou os documentos de habilitação, quando for o caso, anteriormente inseridos no sistema, até a abertura da sessão pública.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5.2.1</w:t>
      </w:r>
      <w:r>
        <w:rPr>
          <w:rFonts w:ascii="Arial" w:hAnsi="Arial" w:cs="Arial" w:eastAsia="Arial"/>
          <w:color w:val="auto"/>
          <w:spacing w:val="0"/>
          <w:position w:val="0"/>
          <w:sz w:val="24"/>
          <w:shd w:fill="auto" w:val="clear"/>
        </w:rPr>
        <w:t xml:space="preserve">. Será desclassificada a proposta que identifique o licitante.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5.2.2</w:t>
      </w:r>
      <w:r>
        <w:rPr>
          <w:rFonts w:ascii="Arial" w:hAnsi="Arial" w:cs="Arial" w:eastAsia="Arial"/>
          <w:color w:val="auto"/>
          <w:spacing w:val="0"/>
          <w:position w:val="0"/>
          <w:sz w:val="24"/>
          <w:shd w:fill="auto" w:val="clear"/>
        </w:rPr>
        <w:t xml:space="preserve">. A desclassificação será sempre fundamentada e registrada no sistema, com acompanhamento em tempo real por todos os participantes.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5.2.3</w:t>
      </w:r>
      <w:r>
        <w:rPr>
          <w:rFonts w:ascii="Arial" w:hAnsi="Arial" w:cs="Arial" w:eastAsia="Arial"/>
          <w:color w:val="auto"/>
          <w:spacing w:val="0"/>
          <w:position w:val="0"/>
          <w:sz w:val="24"/>
          <w:shd w:fill="auto" w:val="clear"/>
        </w:rPr>
        <w:t xml:space="preserve">. A não desclassificação da proposta não impede o seu julgamento definitivo em sentido contrário, levado a efeito na fase de aceitação.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5.3</w:t>
      </w:r>
      <w:r>
        <w:rPr>
          <w:rFonts w:ascii="Arial" w:hAnsi="Arial" w:cs="Arial" w:eastAsia="Arial"/>
          <w:color w:val="auto"/>
          <w:spacing w:val="0"/>
          <w:position w:val="0"/>
          <w:sz w:val="24"/>
          <w:shd w:fill="auto" w:val="clear"/>
        </w:rPr>
        <w:t xml:space="preserve">. O sistema ordenará automaticamente as propostas classificadas, sendo que somente estas participarão da fase de lances.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5.4</w:t>
      </w:r>
      <w:r>
        <w:rPr>
          <w:rFonts w:ascii="Arial" w:hAnsi="Arial" w:cs="Arial" w:eastAsia="Arial"/>
          <w:color w:val="auto"/>
          <w:spacing w:val="0"/>
          <w:position w:val="0"/>
          <w:sz w:val="24"/>
          <w:shd w:fill="auto" w:val="clear"/>
        </w:rPr>
        <w:t xml:space="preserve">. O sistema disponibilizará campo próprio para troca de mensagens entre o Pregoeiro e os licitantes.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5.5</w:t>
      </w:r>
      <w:r>
        <w:rPr>
          <w:rFonts w:ascii="Arial" w:hAnsi="Arial" w:cs="Arial" w:eastAsia="Arial"/>
          <w:color w:val="auto"/>
          <w:spacing w:val="0"/>
          <w:position w:val="0"/>
          <w:sz w:val="24"/>
          <w:shd w:fill="auto" w:val="clear"/>
        </w:rPr>
        <w:t xml:space="preserve">.Iniciada a etapa competitiva, os licitantes deverão encaminhar lances exclusivamente por meio de sistema eletrônico, sendo imediatamente informados do seu recebimento e do valor consignado no registro.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5.6</w:t>
      </w:r>
      <w:r>
        <w:rPr>
          <w:rFonts w:ascii="Arial" w:hAnsi="Arial" w:cs="Arial" w:eastAsia="Arial"/>
          <w:color w:val="auto"/>
          <w:spacing w:val="0"/>
          <w:position w:val="0"/>
          <w:sz w:val="24"/>
          <w:shd w:fill="auto" w:val="clear"/>
        </w:rPr>
        <w:t xml:space="preserve">. O lance deverá ser ofertado pelo </w:t>
      </w:r>
      <w:r>
        <w:rPr>
          <w:rFonts w:ascii="Arial" w:hAnsi="Arial" w:cs="Arial" w:eastAsia="Arial"/>
          <w:b/>
          <w:color w:val="auto"/>
          <w:spacing w:val="0"/>
          <w:position w:val="0"/>
          <w:sz w:val="24"/>
          <w:shd w:fill="auto" w:val="clear"/>
        </w:rPr>
        <w:t xml:space="preserve">valor unitário do [item].</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5.7</w:t>
      </w:r>
      <w:r>
        <w:rPr>
          <w:rFonts w:ascii="Arial" w:hAnsi="Arial" w:cs="Arial" w:eastAsia="Arial"/>
          <w:color w:val="auto"/>
          <w:spacing w:val="0"/>
          <w:position w:val="0"/>
          <w:sz w:val="24"/>
          <w:shd w:fill="auto" w:val="clear"/>
        </w:rPr>
        <w:t xml:space="preserve">. Os licitantes poderão oferecer lances sucessivos, observando o horário fixado para abertura da sessão e as regras estabelecidas no Edital.</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5.8</w:t>
      </w:r>
      <w:r>
        <w:rPr>
          <w:rFonts w:ascii="Arial" w:hAnsi="Arial" w:cs="Arial" w:eastAsia="Arial"/>
          <w:color w:val="auto"/>
          <w:spacing w:val="0"/>
          <w:position w:val="0"/>
          <w:sz w:val="24"/>
          <w:shd w:fill="auto" w:val="clear"/>
        </w:rPr>
        <w:t xml:space="preserve">. O licitante somente poderá oferecer lance </w:t>
      </w:r>
      <w:r>
        <w:rPr>
          <w:rFonts w:ascii="Arial" w:hAnsi="Arial" w:cs="Arial" w:eastAsia="Arial"/>
          <w:i/>
          <w:color w:val="auto"/>
          <w:spacing w:val="0"/>
          <w:position w:val="0"/>
          <w:sz w:val="24"/>
          <w:shd w:fill="auto" w:val="clear"/>
        </w:rPr>
        <w:t xml:space="preserve">de valor</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inferior</w:t>
      </w:r>
      <w:r>
        <w:rPr>
          <w:rFonts w:ascii="Arial" w:hAnsi="Arial" w:cs="Arial" w:eastAsia="Arial"/>
          <w:color w:val="auto"/>
          <w:spacing w:val="0"/>
          <w:position w:val="0"/>
          <w:sz w:val="24"/>
          <w:shd w:fill="auto" w:val="clear"/>
        </w:rPr>
        <w:t xml:space="preserve"> ao último por ele ofertado e registrado pelo sistema.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5.9</w:t>
      </w:r>
      <w:r>
        <w:rPr>
          <w:rFonts w:ascii="Arial" w:hAnsi="Arial" w:cs="Arial" w:eastAsia="Arial"/>
          <w:color w:val="auto"/>
          <w:spacing w:val="0"/>
          <w:position w:val="0"/>
          <w:sz w:val="24"/>
          <w:shd w:fill="auto" w:val="clear"/>
        </w:rPr>
        <w:t xml:space="preserve">. O intervalo mínimo de diferença de valores ou percentuais entre os lances, que incidirá tanto em relação aos lances intermediários quanto em relação à proposta que cobrir a melhor oferta deverá ser</w:t>
      </w:r>
      <w:r>
        <w:rPr>
          <w:rFonts w:ascii="Arial" w:hAnsi="Arial" w:cs="Arial" w:eastAsia="Arial"/>
          <w:i/>
          <w:color w:val="auto"/>
          <w:spacing w:val="0"/>
          <w:position w:val="0"/>
          <w:sz w:val="24"/>
          <w:shd w:fill="auto" w:val="clear"/>
        </w:rPr>
        <w:t xml:space="preserve"> de </w:t>
      </w:r>
      <w:r>
        <w:rPr>
          <w:rFonts w:ascii="Arial" w:hAnsi="Arial" w:cs="Arial" w:eastAsia="Arial"/>
          <w:b/>
          <w:i/>
          <w:color w:val="auto"/>
          <w:spacing w:val="0"/>
          <w:position w:val="0"/>
          <w:sz w:val="24"/>
          <w:shd w:fill="auto" w:val="clear"/>
        </w:rPr>
        <w:t xml:space="preserve">R$ </w:t>
      </w:r>
      <w:r>
        <w:rPr>
          <w:rFonts w:ascii="Arial" w:hAnsi="Arial" w:cs="Arial" w:eastAsia="Arial"/>
          <w:b/>
          <w:i/>
          <w:color w:val="auto"/>
          <w:spacing w:val="0"/>
          <w:position w:val="0"/>
          <w:sz w:val="24"/>
          <w:shd w:fill="auto" w:val="clear"/>
        </w:rPr>
        <w:t xml:space="preserve">0,05 </w:t>
      </w:r>
      <w:r>
        <w:rPr>
          <w:rFonts w:ascii="Arial" w:hAnsi="Arial" w:cs="Arial" w:eastAsia="Arial"/>
          <w:b/>
          <w:i/>
          <w:color w:val="auto"/>
          <w:spacing w:val="0"/>
          <w:position w:val="0"/>
          <w:sz w:val="24"/>
          <w:shd w:fill="auto" w:val="clear"/>
        </w:rPr>
        <w:t xml:space="preserve">(cinco) centavos</w:t>
      </w:r>
      <w:r>
        <w:rPr>
          <w:rFonts w:ascii="Arial" w:hAnsi="Arial" w:cs="Arial" w:eastAsia="Arial"/>
          <w:i/>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5.10</w:t>
      </w:r>
      <w:r>
        <w:rPr>
          <w:rFonts w:ascii="Arial" w:hAnsi="Arial" w:cs="Arial" w:eastAsia="Arial"/>
          <w:color w:val="auto"/>
          <w:spacing w:val="0"/>
          <w:position w:val="0"/>
          <w:sz w:val="24"/>
          <w:shd w:fill="auto" w:val="clear"/>
        </w:rPr>
        <w:t xml:space="preserve">. O licitante poderá, uma única vez, excluir seu último lance ofertado, no intervalo de quinze segundos após o registro no sistema, na hipótese de lance inconsistente ou inexequível.</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5.11</w:t>
      </w:r>
      <w:r>
        <w:rPr>
          <w:rFonts w:ascii="Arial" w:hAnsi="Arial" w:cs="Arial" w:eastAsia="Arial"/>
          <w:b/>
          <w:color w:val="auto"/>
          <w:spacing w:val="0"/>
          <w:position w:val="0"/>
          <w:sz w:val="24"/>
          <w:shd w:fill="auto" w:val="clear"/>
        </w:rPr>
        <w:t xml:space="preserve">. O procedimento seguirá de acordo com o modo de disputa adotado </w:t>
      </w:r>
      <w:r>
        <w:rPr>
          <w:rFonts w:ascii="Arial" w:hAnsi="Arial" w:cs="Arial" w:eastAsia="Arial"/>
          <w:b/>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indicado no pre</w:t>
      </w:r>
      <w:r>
        <w:rPr>
          <w:rFonts w:ascii="Arial" w:hAnsi="Arial" w:cs="Arial" w:eastAsia="Arial"/>
          <w:b/>
          <w:color w:val="auto"/>
          <w:spacing w:val="0"/>
          <w:position w:val="0"/>
          <w:sz w:val="24"/>
          <w:shd w:fill="auto" w:val="clear"/>
        </w:rPr>
        <w:t xml:space="preserve">âmbulo.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5.12</w:t>
      </w:r>
      <w:r>
        <w:rPr>
          <w:rFonts w:ascii="Arial" w:hAnsi="Arial" w:cs="Arial" w:eastAsia="Arial"/>
          <w:color w:val="auto"/>
          <w:spacing w:val="0"/>
          <w:position w:val="0"/>
          <w:sz w:val="24"/>
          <w:shd w:fill="auto" w:val="clear"/>
        </w:rPr>
        <w:t xml:space="preserve">. Caso seja adotado para o envio de lances no pregão eletrônico o modo de disputa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aberto</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os licitantes apresentarão lances públicos e sucessivos, com prorrogações.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5.12.1</w:t>
      </w:r>
      <w:r>
        <w:rPr>
          <w:rFonts w:ascii="Arial" w:hAnsi="Arial" w:cs="Arial" w:eastAsia="Arial"/>
          <w:color w:val="auto"/>
          <w:spacing w:val="0"/>
          <w:position w:val="0"/>
          <w:sz w:val="24"/>
          <w:shd w:fill="auto" w:val="clear"/>
        </w:rPr>
        <w:t xml:space="preserve">. A etapa de lances da sessão pública terá duração de dez minutos e, após isso, será prorrogada automaticamente pelo sistema quando houver lance ofertado nos últimos dois minutos do período de duração da sessão pública.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5.12.2</w:t>
      </w:r>
      <w:r>
        <w:rPr>
          <w:rFonts w:ascii="Arial" w:hAnsi="Arial" w:cs="Arial" w:eastAsia="Arial"/>
          <w:color w:val="auto"/>
          <w:spacing w:val="0"/>
          <w:position w:val="0"/>
          <w:sz w:val="24"/>
          <w:shd w:fill="auto" w:val="clear"/>
        </w:rPr>
        <w:t xml:space="preserve">. A prorrogação automática da etapa de lances, de que trata o subitem anterior, será de dois minutos e ocorrerá sucessivamente sempre que houver lances enviados nesse período de prorrogação, inclusive no caso de lances intermediários.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5.12.5</w:t>
      </w:r>
      <w:r>
        <w:rPr>
          <w:rFonts w:ascii="Arial" w:hAnsi="Arial" w:cs="Arial" w:eastAsia="Arial"/>
          <w:color w:val="auto"/>
          <w:spacing w:val="0"/>
          <w:position w:val="0"/>
          <w:sz w:val="24"/>
          <w:shd w:fill="auto" w:val="clear"/>
        </w:rPr>
        <w:t xml:space="preserve">. Não havendo novos lances na forma estabelecida nos itens anteriores, a sessão pública encerrar-se-á automaticamente, e o sistema ordenará e divulgará os lances conforme a ordem final de classificação.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5.12.4</w:t>
      </w:r>
      <w:r>
        <w:rPr>
          <w:rFonts w:ascii="Arial" w:hAnsi="Arial" w:cs="Arial" w:eastAsia="Arial"/>
          <w:color w:val="auto"/>
          <w:spacing w:val="0"/>
          <w:position w:val="0"/>
          <w:sz w:val="24"/>
          <w:shd w:fill="auto" w:val="clear"/>
        </w:rPr>
        <w:t xml:space="preserve">. Definida a melhor proposta, se a diferença em relação à proposta classificada em segundo lugar for de pelo menos </w:t>
      </w:r>
      <w:r>
        <w:rPr>
          <w:rFonts w:ascii="Arial" w:hAnsi="Arial" w:cs="Arial" w:eastAsia="Arial"/>
          <w:color w:val="auto"/>
          <w:spacing w:val="0"/>
          <w:position w:val="0"/>
          <w:sz w:val="24"/>
          <w:shd w:fill="auto" w:val="clear"/>
        </w:rPr>
        <w:t xml:space="preserve">5</w:t>
      </w:r>
      <w:r>
        <w:rPr>
          <w:rFonts w:ascii="Arial" w:hAnsi="Arial" w:cs="Arial" w:eastAsia="Arial"/>
          <w:color w:val="auto"/>
          <w:spacing w:val="0"/>
          <w:position w:val="0"/>
          <w:sz w:val="24"/>
          <w:shd w:fill="auto" w:val="clear"/>
        </w:rPr>
        <w:t xml:space="preserve">% (cinco por cento), o pregoeiro, auxiliado pela equipe de apoio, poderá admitir o reinício da disputa aberta, para a definição das demais colocações.</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5.12.5</w:t>
      </w:r>
      <w:r>
        <w:rPr>
          <w:rFonts w:ascii="Arial" w:hAnsi="Arial" w:cs="Arial" w:eastAsia="Arial"/>
          <w:color w:val="auto"/>
          <w:spacing w:val="0"/>
          <w:position w:val="0"/>
          <w:sz w:val="24"/>
          <w:shd w:fill="auto" w:val="clear"/>
        </w:rPr>
        <w:t xml:space="preserve">. Após o reinício previsto no item supra, os licitantes serão convocados para apresentar lances intermediários.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w:t>
      </w:r>
      <w:r>
        <w:rPr>
          <w:rFonts w:ascii="Arial" w:hAnsi="Arial" w:cs="Arial" w:eastAsia="Arial"/>
          <w:color w:val="auto"/>
          <w:spacing w:val="0"/>
          <w:position w:val="0"/>
          <w:sz w:val="24"/>
          <w:shd w:fill="auto" w:val="clear"/>
        </w:rPr>
        <w:t xml:space="preserve">. Caso seja adotado para o envio de lances no pregão eletrônico o modo de disputa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aberto e fechado</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os licitantes apresentarão lances públicos e sucessivos, com lance final e fechado.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5.13.1</w:t>
      </w:r>
      <w:r>
        <w:rPr>
          <w:rFonts w:ascii="Arial" w:hAnsi="Arial" w:cs="Arial" w:eastAsia="Arial"/>
          <w:color w:val="auto"/>
          <w:spacing w:val="0"/>
          <w:position w:val="0"/>
          <w:sz w:val="24"/>
          <w:shd w:fill="auto" w:val="clea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5.13.2</w:t>
      </w:r>
      <w:r>
        <w:rPr>
          <w:rFonts w:ascii="Arial" w:hAnsi="Arial" w:cs="Arial" w:eastAsia="Arial"/>
          <w:color w:val="auto"/>
          <w:spacing w:val="0"/>
          <w:position w:val="0"/>
          <w:sz w:val="24"/>
          <w:shd w:fill="auto" w:val="clear"/>
        </w:rPr>
        <w:t xml:space="preserve">. Encerrado o prazo previsto no subitem anterior, o sistema abrirá oportunidade para que o autor da oferta de valor mais baixo e os das ofertas com preços até </w:t>
      </w:r>
      <w:r>
        <w:rPr>
          <w:rFonts w:ascii="Arial" w:hAnsi="Arial" w:cs="Arial" w:eastAsia="Arial"/>
          <w:color w:val="auto"/>
          <w:spacing w:val="0"/>
          <w:position w:val="0"/>
          <w:sz w:val="24"/>
          <w:shd w:fill="auto" w:val="clear"/>
        </w:rPr>
        <w:t xml:space="preserve">10</w:t>
      </w:r>
      <w:r>
        <w:rPr>
          <w:rFonts w:ascii="Arial" w:hAnsi="Arial" w:cs="Arial" w:eastAsia="Arial"/>
          <w:color w:val="auto"/>
          <w:spacing w:val="0"/>
          <w:position w:val="0"/>
          <w:sz w:val="24"/>
          <w:shd w:fill="auto" w:val="clear"/>
        </w:rPr>
        <w:t xml:space="preserve">% (dez por cento) superiores àquela possam ofertar um lance final e fechado em até cinco minutos, o qual será sigiloso até o encerramento deste prazo.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w:t>
      </w:r>
      <w:r>
        <w:rPr>
          <w:rFonts w:ascii="Arial" w:hAnsi="Arial" w:cs="Arial" w:eastAsia="Arial"/>
          <w:color w:val="auto"/>
          <w:spacing w:val="0"/>
          <w:position w:val="0"/>
          <w:sz w:val="24"/>
          <w:shd w:fill="auto" w:val="clear"/>
        </w:rPr>
        <w:t xml:space="preserve">. No procedimento de que trata o subitem supra, o licitante poderá optar por manter o seu último lance da etapa aberta, ou por ofertar melhor lance.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5.13.4</w:t>
      </w:r>
      <w:r>
        <w:rPr>
          <w:rFonts w:ascii="Arial" w:hAnsi="Arial" w:cs="Arial" w:eastAsia="Arial"/>
          <w:color w:val="auto"/>
          <w:spacing w:val="0"/>
          <w:position w:val="0"/>
          <w:sz w:val="24"/>
          <w:shd w:fill="auto" w:val="clear"/>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5.13.5 </w:t>
      </w:r>
      <w:r>
        <w:rPr>
          <w:rFonts w:ascii="Arial" w:hAnsi="Arial" w:cs="Arial" w:eastAsia="Arial"/>
          <w:color w:val="auto"/>
          <w:spacing w:val="0"/>
          <w:position w:val="0"/>
          <w:sz w:val="24"/>
          <w:shd w:fill="auto" w:val="clear"/>
        </w:rPr>
        <w:t xml:space="preserve">Após o término dos prazos estabelecidos nos itens anteriores, o sistema ordenará e divulgará os lances segundo a ordem crescente de valores.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5.13.6 </w:t>
      </w:r>
      <w:r>
        <w:rPr>
          <w:rFonts w:ascii="Arial" w:hAnsi="Arial" w:cs="Arial" w:eastAsia="Arial"/>
          <w:color w:val="auto"/>
          <w:spacing w:val="0"/>
          <w:position w:val="0"/>
          <w:sz w:val="24"/>
          <w:shd w:fill="auto" w:val="clear"/>
        </w:rPr>
        <w:t xml:space="preserve">Caso seja adotado para o envio de lances no pregão eletrônico o modo de disputa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fechado e aberto</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poderão participar da etapa aberta somente os licitantes que apresentarem a proposta de menor preço/ maior percentual de desconto e os das propostas até </w:t>
      </w:r>
      <w:r>
        <w:rPr>
          <w:rFonts w:ascii="Arial" w:hAnsi="Arial" w:cs="Arial" w:eastAsia="Arial"/>
          <w:color w:val="auto"/>
          <w:spacing w:val="0"/>
          <w:position w:val="0"/>
          <w:sz w:val="24"/>
          <w:shd w:fill="auto" w:val="clear"/>
        </w:rPr>
        <w:t xml:space="preserve">10</w:t>
      </w:r>
      <w:r>
        <w:rPr>
          <w:rFonts w:ascii="Arial" w:hAnsi="Arial" w:cs="Arial" w:eastAsia="Arial"/>
          <w:color w:val="auto"/>
          <w:spacing w:val="0"/>
          <w:position w:val="0"/>
          <w:sz w:val="24"/>
          <w:shd w:fill="auto" w:val="clear"/>
        </w:rPr>
        <w:t xml:space="preserve">% (dez por cento) superiores/inferiores àquela, em que os licitantes apresentarão lances públicos e sucessivos, até o encerramento da sessão e eventuais prorrogações.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5.13.7 </w:t>
      </w:r>
      <w:r>
        <w:rPr>
          <w:rFonts w:ascii="Arial" w:hAnsi="Arial" w:cs="Arial" w:eastAsia="Arial"/>
          <w:color w:val="auto"/>
          <w:spacing w:val="0"/>
          <w:position w:val="0"/>
          <w:sz w:val="24"/>
          <w:shd w:fill="auto" w:val="clear"/>
        </w:rPr>
        <w:t xml:space="preserve">Não havendo pelo menos </w:t>
      </w:r>
      <w:r>
        <w:rPr>
          <w:rFonts w:ascii="Arial" w:hAnsi="Arial" w:cs="Arial" w:eastAsia="Arial"/>
          <w:color w:val="auto"/>
          <w:spacing w:val="0"/>
          <w:position w:val="0"/>
          <w:sz w:val="24"/>
          <w:shd w:fill="auto" w:val="clear"/>
        </w:rPr>
        <w:t xml:space="preserve">3 </w:t>
      </w:r>
      <w:r>
        <w:rPr>
          <w:rFonts w:ascii="Arial" w:hAnsi="Arial" w:cs="Arial" w:eastAsia="Arial"/>
          <w:color w:val="auto"/>
          <w:spacing w:val="0"/>
          <w:position w:val="0"/>
          <w:sz w:val="24"/>
          <w:shd w:fill="auto" w:val="clear"/>
        </w:rPr>
        <w:t xml:space="preserve">(três) propostas nas condições definidas no item , poderão os licitantes que apresentaram as três melhores propostas, consideradas as empatadas, oferecer novos lances sucessivos.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5.13.8</w:t>
      </w:r>
      <w:r>
        <w:rPr>
          <w:rFonts w:ascii="Arial" w:hAnsi="Arial" w:cs="Arial" w:eastAsia="Arial"/>
          <w:color w:val="auto"/>
          <w:spacing w:val="0"/>
          <w:position w:val="0"/>
          <w:sz w:val="24"/>
          <w:shd w:fill="auto" w:val="clear"/>
        </w:rPr>
        <w:t xml:space="preserve">. A etapa de lances da sessão pública terá duração de dez minutos e, após isso, será prorrogada automaticamente pelo sistema quando houver lance ofertado nos últimos dois minutos do período de duração da sessão pública.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5.13.9</w:t>
      </w:r>
      <w:r>
        <w:rPr>
          <w:rFonts w:ascii="Arial" w:hAnsi="Arial" w:cs="Arial" w:eastAsia="Arial"/>
          <w:color w:val="auto"/>
          <w:spacing w:val="0"/>
          <w:position w:val="0"/>
          <w:sz w:val="24"/>
          <w:shd w:fill="auto" w:val="clear"/>
        </w:rPr>
        <w:t xml:space="preserve">. A prorrogação automática da etapa de lances, de que trata o subitem anterior, será de dois minutos e ocorrerá sucessivamente sempre que houver lances enviados nesse período de prorrogação, inclusive no caso de lances intermediários.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5.13.10</w:t>
      </w:r>
      <w:r>
        <w:rPr>
          <w:rFonts w:ascii="Arial" w:hAnsi="Arial" w:cs="Arial" w:eastAsia="Arial"/>
          <w:color w:val="auto"/>
          <w:spacing w:val="0"/>
          <w:position w:val="0"/>
          <w:sz w:val="24"/>
          <w:shd w:fill="auto" w:val="clear"/>
        </w:rPr>
        <w:t xml:space="preserve">. Não havendo novos lances na forma estabelecida nos itens anteriores, a sessão pública encerrar-se-á automaticamente, e o sistema ordenará e divulgará os lances conforme a ordem final de classificação.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5.13.11</w:t>
      </w:r>
      <w:r>
        <w:rPr>
          <w:rFonts w:ascii="Arial" w:hAnsi="Arial" w:cs="Arial" w:eastAsia="Arial"/>
          <w:color w:val="auto"/>
          <w:spacing w:val="0"/>
          <w:position w:val="0"/>
          <w:sz w:val="24"/>
          <w:shd w:fill="auto" w:val="clear"/>
        </w:rPr>
        <w:t xml:space="preserve">.Definida a melhor proposta, se a diferença em relação à proposta classificada em segundo lugar for de pelo menos </w:t>
      </w:r>
      <w:r>
        <w:rPr>
          <w:rFonts w:ascii="Arial" w:hAnsi="Arial" w:cs="Arial" w:eastAsia="Arial"/>
          <w:color w:val="auto"/>
          <w:spacing w:val="0"/>
          <w:position w:val="0"/>
          <w:sz w:val="24"/>
          <w:shd w:fill="auto" w:val="clear"/>
        </w:rPr>
        <w:t xml:space="preserve">5</w:t>
      </w:r>
      <w:r>
        <w:rPr>
          <w:rFonts w:ascii="Arial" w:hAnsi="Arial" w:cs="Arial" w:eastAsia="Arial"/>
          <w:color w:val="auto"/>
          <w:spacing w:val="0"/>
          <w:position w:val="0"/>
          <w:sz w:val="24"/>
          <w:shd w:fill="auto" w:val="clear"/>
        </w:rPr>
        <w:t xml:space="preserve">% (cinco por cento), o pregoeiro, auxiliado pela equipe de apoio, poderá admitir o reinício da disputa aberta, para a definição das demais colocações.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5.13.12</w:t>
      </w:r>
      <w:r>
        <w:rPr>
          <w:rFonts w:ascii="Arial" w:hAnsi="Arial" w:cs="Arial" w:eastAsia="Arial"/>
          <w:color w:val="auto"/>
          <w:spacing w:val="0"/>
          <w:position w:val="0"/>
          <w:sz w:val="24"/>
          <w:shd w:fill="auto" w:val="clear"/>
        </w:rPr>
        <w:t xml:space="preserve">. Após o reinício previsto no subitem supra, os licitantes serão convocados para apresentar lances intermediários.  </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5.13.13</w:t>
      </w:r>
      <w:r>
        <w:rPr>
          <w:rFonts w:ascii="Arial" w:hAnsi="Arial" w:cs="Arial" w:eastAsia="Arial"/>
          <w:color w:val="auto"/>
          <w:spacing w:val="0"/>
          <w:position w:val="0"/>
          <w:sz w:val="24"/>
          <w:shd w:fill="auto" w:val="clear"/>
        </w:rPr>
        <w:t xml:space="preserve">.Após o término dos prazos estabelecidos nos subitens anteriores, o sistema ordenará e divulgará os lances segundo a ordem crescente de valores</w:t>
      </w:r>
      <w:r>
        <w:rPr>
          <w:rFonts w:ascii="Arial" w:hAnsi="Arial" w:cs="Arial" w:eastAsia="Arial"/>
          <w:i/>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5.13.14</w:t>
      </w:r>
      <w:r>
        <w:rPr>
          <w:rFonts w:ascii="Arial" w:hAnsi="Arial" w:cs="Arial" w:eastAsia="Arial"/>
          <w:color w:val="auto"/>
          <w:spacing w:val="0"/>
          <w:position w:val="0"/>
          <w:sz w:val="24"/>
          <w:shd w:fill="auto" w:val="clear"/>
        </w:rPr>
        <w:t xml:space="preserve">. Não serão aceitos dois ou mais lances de mesmo valor, prevalecendo aquele que for recebido e registrado em primeiro lugar.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5.13.15</w:t>
      </w:r>
      <w:r>
        <w:rPr>
          <w:rFonts w:ascii="Arial" w:hAnsi="Arial" w:cs="Arial" w:eastAsia="Arial"/>
          <w:color w:val="auto"/>
          <w:spacing w:val="0"/>
          <w:position w:val="0"/>
          <w:sz w:val="24"/>
          <w:shd w:fill="auto" w:val="clear"/>
        </w:rPr>
        <w:t xml:space="preserve">.Durante o transcurso da sessão pública, os licitantes serão informados, em tempo real, do valor do menor lance registrado, vedada a identificação do licitante.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5.13.16</w:t>
      </w:r>
      <w:r>
        <w:rPr>
          <w:rFonts w:ascii="Arial" w:hAnsi="Arial" w:cs="Arial" w:eastAsia="Arial"/>
          <w:color w:val="auto"/>
          <w:spacing w:val="0"/>
          <w:position w:val="0"/>
          <w:sz w:val="24"/>
          <w:shd w:fill="auto" w:val="clear"/>
        </w:rPr>
        <w:t xml:space="preserve">. No caso de desconexão com o Pregoeiro, no decorrer da etapa competitiva do Pregão, o sistema eletrônico poderá permanecer acessível aos licitantes para a recepção dos lances.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5.13.17</w:t>
      </w:r>
      <w:r>
        <w:rPr>
          <w:rFonts w:ascii="Arial" w:hAnsi="Arial" w:cs="Arial" w:eastAsia="Arial"/>
          <w:color w:val="auto"/>
          <w:spacing w:val="0"/>
          <w:position w:val="0"/>
          <w:sz w:val="24"/>
          <w:shd w:fill="auto" w:val="clear"/>
        </w:rPr>
        <w:t xml:space="preserve">.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5.13.18</w:t>
      </w:r>
      <w:r>
        <w:rPr>
          <w:rFonts w:ascii="Arial" w:hAnsi="Arial" w:cs="Arial" w:eastAsia="Arial"/>
          <w:color w:val="auto"/>
          <w:spacing w:val="0"/>
          <w:position w:val="0"/>
          <w:sz w:val="24"/>
          <w:shd w:fill="auto" w:val="clear"/>
        </w:rPr>
        <w:t xml:space="preserve">. Caso o licitante não apresente lances, concorrerá com o valor de sua proposta.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5.13.19</w:t>
      </w:r>
      <w:r>
        <w:rPr>
          <w:rFonts w:ascii="Arial" w:hAnsi="Arial" w:cs="Arial" w:eastAsia="Arial"/>
          <w:color w:val="auto"/>
          <w:spacing w:val="0"/>
          <w:position w:val="0"/>
          <w:sz w:val="24"/>
          <w:shd w:fill="auto" w:val="clear"/>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nosnos arts. </w:t>
      </w:r>
      <w:r>
        <w:rPr>
          <w:rFonts w:ascii="Arial" w:hAnsi="Arial" w:cs="Arial" w:eastAsia="Arial"/>
          <w:color w:val="auto"/>
          <w:spacing w:val="0"/>
          <w:position w:val="0"/>
          <w:sz w:val="24"/>
          <w:shd w:fill="auto" w:val="clear"/>
        </w:rPr>
        <w:t xml:space="preserve">44 </w:t>
      </w:r>
      <w:r>
        <w:rPr>
          <w:rFonts w:ascii="Arial" w:hAnsi="Arial" w:cs="Arial" w:eastAsia="Arial"/>
          <w:color w:val="auto"/>
          <w:spacing w:val="0"/>
          <w:position w:val="0"/>
          <w:sz w:val="24"/>
          <w:shd w:fill="auto" w:val="clear"/>
        </w:rPr>
        <w:t xml:space="preserve">e </w:t>
      </w:r>
      <w:r>
        <w:rPr>
          <w:rFonts w:ascii="Arial" w:hAnsi="Arial" w:cs="Arial" w:eastAsia="Arial"/>
          <w:color w:val="auto"/>
          <w:spacing w:val="0"/>
          <w:position w:val="0"/>
          <w:sz w:val="24"/>
          <w:shd w:fill="auto" w:val="clear"/>
        </w:rPr>
        <w:t xml:space="preserve">45 </w:t>
      </w:r>
      <w:r>
        <w:rPr>
          <w:rFonts w:ascii="Arial" w:hAnsi="Arial" w:cs="Arial" w:eastAsia="Arial"/>
          <w:color w:val="auto"/>
          <w:spacing w:val="0"/>
          <w:position w:val="0"/>
          <w:sz w:val="24"/>
          <w:shd w:fill="auto" w:val="clear"/>
        </w:rPr>
        <w:t xml:space="preserve">da Lei Complementar nº </w:t>
      </w:r>
      <w:r>
        <w:rPr>
          <w:rFonts w:ascii="Arial" w:hAnsi="Arial" w:cs="Arial" w:eastAsia="Arial"/>
          <w:color w:val="auto"/>
          <w:spacing w:val="0"/>
          <w:position w:val="0"/>
          <w:sz w:val="24"/>
          <w:shd w:fill="auto" w:val="clear"/>
        </w:rPr>
        <w:t xml:space="preserve">123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2006</w:t>
      </w:r>
      <w:r>
        <w:rPr>
          <w:rFonts w:ascii="Arial" w:hAnsi="Arial" w:cs="Arial" w:eastAsia="Arial"/>
          <w:color w:val="auto"/>
          <w:spacing w:val="0"/>
          <w:position w:val="0"/>
          <w:sz w:val="24"/>
          <w:shd w:fill="auto" w:val="clear"/>
        </w:rPr>
        <w:t xml:space="preserve">, regulamentada pelo Decreto nº </w:t>
      </w:r>
      <w:r>
        <w:rPr>
          <w:rFonts w:ascii="Arial" w:hAnsi="Arial" w:cs="Arial" w:eastAsia="Arial"/>
          <w:color w:val="auto"/>
          <w:spacing w:val="0"/>
          <w:position w:val="0"/>
          <w:sz w:val="24"/>
          <w:shd w:fill="auto" w:val="clear"/>
        </w:rPr>
        <w:t xml:space="preserve">8.538</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2015</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5.13.20</w:t>
      </w:r>
      <w:r>
        <w:rPr>
          <w:rFonts w:ascii="Arial" w:hAnsi="Arial" w:cs="Arial" w:eastAsia="Arial"/>
          <w:color w:val="auto"/>
          <w:spacing w:val="0"/>
          <w:position w:val="0"/>
          <w:sz w:val="24"/>
          <w:shd w:fill="auto" w:val="clear"/>
        </w:rPr>
        <w:t xml:space="preserve">. Nessas condições, as propostas de microempresas e empresas de pequeno porte que se encontrarem na faixa de até </w:t>
      </w:r>
      <w:r>
        <w:rPr>
          <w:rFonts w:ascii="Arial" w:hAnsi="Arial" w:cs="Arial" w:eastAsia="Arial"/>
          <w:color w:val="auto"/>
          <w:spacing w:val="0"/>
          <w:position w:val="0"/>
          <w:sz w:val="24"/>
          <w:shd w:fill="auto" w:val="clear"/>
        </w:rPr>
        <w:t xml:space="preserve">5</w:t>
      </w:r>
      <w:r>
        <w:rPr>
          <w:rFonts w:ascii="Arial" w:hAnsi="Arial" w:cs="Arial" w:eastAsia="Arial"/>
          <w:color w:val="auto"/>
          <w:spacing w:val="0"/>
          <w:position w:val="0"/>
          <w:sz w:val="24"/>
          <w:shd w:fill="auto" w:val="clear"/>
        </w:rPr>
        <w:t xml:space="preserve">% (cinco por cento) acima da melhor proposta ou melhor lance serão consideradas empatadas com a primeira colocada.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5.13.21</w:t>
      </w:r>
      <w:r>
        <w:rPr>
          <w:rFonts w:ascii="Arial" w:hAnsi="Arial" w:cs="Arial" w:eastAsia="Arial"/>
          <w:color w:val="auto"/>
          <w:spacing w:val="0"/>
          <w:position w:val="0"/>
          <w:sz w:val="24"/>
          <w:shd w:fill="auto" w:val="clear"/>
        </w:rPr>
        <w:t xml:space="preserve">. A melhor classificada nos termos do subitem anterior terá o direito de encaminhar uma última oferta para desempate, obrigatoriamente em valor inferior ao da primeira colocada, no prazo de </w:t>
      </w:r>
      <w:r>
        <w:rPr>
          <w:rFonts w:ascii="Arial" w:hAnsi="Arial" w:cs="Arial" w:eastAsia="Arial"/>
          <w:color w:val="auto"/>
          <w:spacing w:val="0"/>
          <w:position w:val="0"/>
          <w:sz w:val="24"/>
          <w:shd w:fill="auto" w:val="clear"/>
        </w:rPr>
        <w:t xml:space="preserve">5 </w:t>
      </w:r>
      <w:r>
        <w:rPr>
          <w:rFonts w:ascii="Arial" w:hAnsi="Arial" w:cs="Arial" w:eastAsia="Arial"/>
          <w:color w:val="auto"/>
          <w:spacing w:val="0"/>
          <w:position w:val="0"/>
          <w:sz w:val="24"/>
          <w:shd w:fill="auto" w:val="clear"/>
        </w:rPr>
        <w:t xml:space="preserve">(cinco) minutos controlados pelo sistema, contados após a comunicação automática para tanto.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5.13.22</w:t>
      </w:r>
      <w:r>
        <w:rPr>
          <w:rFonts w:ascii="Arial" w:hAnsi="Arial" w:cs="Arial" w:eastAsia="Arial"/>
          <w:color w:val="auto"/>
          <w:spacing w:val="0"/>
          <w:position w:val="0"/>
          <w:sz w:val="24"/>
          <w:shd w:fill="auto" w:val="clear"/>
        </w:rPr>
        <w:t xml:space="preserve">. Caso a microempresa ou a empresa de pequeno porte melhor classificada desista ou não se manifeste no prazo estabelecido, serão convocadas as demais licitantes microempresa e empresa de pequeno porte que se encontrem naquele intervalo de </w:t>
      </w:r>
      <w:r>
        <w:rPr>
          <w:rFonts w:ascii="Arial" w:hAnsi="Arial" w:cs="Arial" w:eastAsia="Arial"/>
          <w:color w:val="auto"/>
          <w:spacing w:val="0"/>
          <w:position w:val="0"/>
          <w:sz w:val="24"/>
          <w:shd w:fill="auto" w:val="clear"/>
        </w:rPr>
        <w:t xml:space="preserve">5</w:t>
      </w:r>
      <w:r>
        <w:rPr>
          <w:rFonts w:ascii="Arial" w:hAnsi="Arial" w:cs="Arial" w:eastAsia="Arial"/>
          <w:color w:val="auto"/>
          <w:spacing w:val="0"/>
          <w:position w:val="0"/>
          <w:sz w:val="24"/>
          <w:shd w:fill="auto" w:val="clear"/>
        </w:rPr>
        <w:t xml:space="preserve">% (cinco por cento), na ordem de classificação, para o exercício do mesmo direito, no prazo estabelecido no subitem anterior.</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5.13.23</w:t>
      </w:r>
      <w:r>
        <w:rPr>
          <w:rFonts w:ascii="Arial" w:hAnsi="Arial" w:cs="Arial" w:eastAsia="Arial"/>
          <w:color w:val="auto"/>
          <w:spacing w:val="0"/>
          <w:position w:val="0"/>
          <w:sz w:val="24"/>
          <w:shd w:fill="auto" w:val="clear"/>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5.13.24</w:t>
      </w:r>
      <w:r>
        <w:rPr>
          <w:rFonts w:ascii="Arial" w:hAnsi="Arial" w:cs="Arial" w:eastAsia="Arial"/>
          <w:color w:val="auto"/>
          <w:spacing w:val="0"/>
          <w:position w:val="0"/>
          <w:sz w:val="24"/>
          <w:shd w:fill="auto" w:val="clear"/>
        </w:rPr>
        <w:t xml:space="preserve">. Só poderá haver empate entre propostas iguais (não seguidas de lances), ou entre lances finais da fase fechada do modo de disputa aberto e fechado.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5.13.25</w:t>
      </w:r>
      <w:r>
        <w:rPr>
          <w:rFonts w:ascii="Arial" w:hAnsi="Arial" w:cs="Arial" w:eastAsia="Arial"/>
          <w:color w:val="auto"/>
          <w:spacing w:val="0"/>
          <w:position w:val="0"/>
          <w:sz w:val="24"/>
          <w:shd w:fill="auto" w:val="clear"/>
        </w:rPr>
        <w:t xml:space="preserve">.Havendo eventual empate entre propostas ou lances, o critério de desempate será aquele previsto no no art. </w:t>
      </w:r>
      <w:r>
        <w:rPr>
          <w:rFonts w:ascii="Arial" w:hAnsi="Arial" w:cs="Arial" w:eastAsia="Arial"/>
          <w:color w:val="auto"/>
          <w:spacing w:val="0"/>
          <w:position w:val="0"/>
          <w:sz w:val="24"/>
          <w:shd w:fill="auto" w:val="clear"/>
        </w:rPr>
        <w:t xml:space="preserve">60 </w:t>
      </w:r>
      <w:r>
        <w:rPr>
          <w:rFonts w:ascii="Arial" w:hAnsi="Arial" w:cs="Arial" w:eastAsia="Arial"/>
          <w:color w:val="auto"/>
          <w:spacing w:val="0"/>
          <w:position w:val="0"/>
          <w:sz w:val="24"/>
          <w:shd w:fill="auto" w:val="clear"/>
        </w:rPr>
        <w:t xml:space="preserve">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 nesta ordem:</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5.13.26</w:t>
      </w:r>
      <w:r>
        <w:rPr>
          <w:rFonts w:ascii="Arial" w:hAnsi="Arial" w:cs="Arial" w:eastAsia="Arial"/>
          <w:color w:val="auto"/>
          <w:spacing w:val="0"/>
          <w:position w:val="0"/>
          <w:sz w:val="24"/>
          <w:shd w:fill="auto" w:val="clear"/>
        </w:rPr>
        <w:t xml:space="preserve">. disputa final, hipótese em que os licitantes empatados poderão apresentar nova proposta em ato contínuo à classificação;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5.13.27</w:t>
      </w:r>
      <w:r>
        <w:rPr>
          <w:rFonts w:ascii="Arial" w:hAnsi="Arial" w:cs="Arial" w:eastAsia="Arial"/>
          <w:color w:val="auto"/>
          <w:spacing w:val="0"/>
          <w:position w:val="0"/>
          <w:sz w:val="24"/>
          <w:shd w:fill="auto" w:val="clear"/>
        </w:rPr>
        <w:t xml:space="preserve">. avaliação do desempenho contratual prévio dos licitantes, para a qual deverão preferencialmente ser utilizados registros cadastrais para efeito de atesto de cumprimento de obrigações previstos nesta Lei;</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5.13.28</w:t>
      </w:r>
      <w:r>
        <w:rPr>
          <w:rFonts w:ascii="Arial" w:hAnsi="Arial" w:cs="Arial" w:eastAsia="Arial"/>
          <w:color w:val="auto"/>
          <w:spacing w:val="0"/>
          <w:position w:val="0"/>
          <w:sz w:val="24"/>
          <w:shd w:fill="auto" w:val="clear"/>
        </w:rPr>
        <w:t xml:space="preserve">. desenvolvimento pelo licitante de ações de equidade entre homens e mulheres no ambiente de trabalho, conforme regulamento;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5.13.29</w:t>
      </w:r>
      <w:r>
        <w:rPr>
          <w:rFonts w:ascii="Arial" w:hAnsi="Arial" w:cs="Arial" w:eastAsia="Arial"/>
          <w:color w:val="auto"/>
          <w:spacing w:val="0"/>
          <w:position w:val="0"/>
          <w:sz w:val="24"/>
          <w:shd w:fill="auto" w:val="clear"/>
        </w:rPr>
        <w:t xml:space="preserve">. desenvolvimento pelo licitante de programa de integridade, conforme orientações dos órgãos de controle.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 </w:t>
      </w:r>
      <w:r>
        <w:rPr>
          <w:rFonts w:ascii="Arial" w:hAnsi="Arial" w:cs="Arial" w:eastAsia="Arial"/>
          <w:color w:val="auto"/>
          <w:spacing w:val="0"/>
          <w:position w:val="0"/>
          <w:sz w:val="24"/>
          <w:shd w:fill="auto" w:val="clear"/>
        </w:rPr>
        <w:t xml:space="preserve">Persistindo o empate, será assegurada preferência, sucessivamente, aos bens e serviços produzidos ou prestados por:</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5.13.30.1</w:t>
      </w:r>
      <w:r>
        <w:rPr>
          <w:rFonts w:ascii="Arial" w:hAnsi="Arial" w:cs="Arial" w:eastAsia="Arial"/>
          <w:color w:val="auto"/>
          <w:spacing w:val="0"/>
          <w:position w:val="0"/>
          <w:sz w:val="24"/>
          <w:shd w:fill="auto" w:val="clear"/>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5.13.30.2</w:t>
      </w:r>
      <w:r>
        <w:rPr>
          <w:rFonts w:ascii="Arial" w:hAnsi="Arial" w:cs="Arial" w:eastAsia="Arial"/>
          <w:color w:val="auto"/>
          <w:spacing w:val="0"/>
          <w:position w:val="0"/>
          <w:sz w:val="24"/>
          <w:shd w:fill="auto" w:val="clear"/>
        </w:rPr>
        <w:t xml:space="preserve">. empresas brasileiras;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5.13.30.3</w:t>
      </w:r>
      <w:r>
        <w:rPr>
          <w:rFonts w:ascii="Arial" w:hAnsi="Arial" w:cs="Arial" w:eastAsia="Arial"/>
          <w:color w:val="auto"/>
          <w:spacing w:val="0"/>
          <w:position w:val="0"/>
          <w:sz w:val="24"/>
          <w:shd w:fill="auto" w:val="clear"/>
        </w:rPr>
        <w:t xml:space="preserve">. empresas que invistam em pesquisa e no desenvolvimento de tecnologia no País;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5.13.30.4</w:t>
      </w:r>
      <w:r>
        <w:rPr>
          <w:rFonts w:ascii="Arial" w:hAnsi="Arial" w:cs="Arial" w:eastAsia="Arial"/>
          <w:color w:val="auto"/>
          <w:spacing w:val="0"/>
          <w:position w:val="0"/>
          <w:sz w:val="24"/>
          <w:shd w:fill="auto" w:val="clear"/>
        </w:rPr>
        <w:t xml:space="preserve">.empresas que comprovem a prática de mitigação, nos termos da da Lei nº </w:t>
      </w:r>
      <w:r>
        <w:rPr>
          <w:rFonts w:ascii="Arial" w:hAnsi="Arial" w:cs="Arial" w:eastAsia="Arial"/>
          <w:color w:val="auto"/>
          <w:spacing w:val="0"/>
          <w:position w:val="0"/>
          <w:sz w:val="24"/>
          <w:shd w:fill="auto" w:val="clear"/>
        </w:rPr>
        <w:t xml:space="preserve">12.187</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29 </w:t>
      </w:r>
      <w:r>
        <w:rPr>
          <w:rFonts w:ascii="Arial" w:hAnsi="Arial" w:cs="Arial" w:eastAsia="Arial"/>
          <w:color w:val="auto"/>
          <w:spacing w:val="0"/>
          <w:position w:val="0"/>
          <w:sz w:val="24"/>
          <w:shd w:fill="auto" w:val="clear"/>
        </w:rPr>
        <w:t xml:space="preserve">de dezembro de </w:t>
      </w:r>
      <w:r>
        <w:rPr>
          <w:rFonts w:ascii="Arial" w:hAnsi="Arial" w:cs="Arial" w:eastAsia="Arial"/>
          <w:color w:val="auto"/>
          <w:spacing w:val="0"/>
          <w:position w:val="0"/>
          <w:sz w:val="24"/>
          <w:shd w:fill="auto" w:val="clear"/>
        </w:rPr>
        <w:t xml:space="preserve">2009</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5.13.30.5</w:t>
      </w:r>
      <w:r>
        <w:rPr>
          <w:rFonts w:ascii="Arial" w:hAnsi="Arial" w:cs="Arial" w:eastAsia="Arial"/>
          <w:color w:val="auto"/>
          <w:spacing w:val="0"/>
          <w:position w:val="0"/>
          <w:sz w:val="24"/>
          <w:shd w:fill="auto" w:val="clear"/>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5.13.30.6</w:t>
      </w:r>
      <w:r>
        <w:rPr>
          <w:rFonts w:ascii="Arial" w:hAnsi="Arial" w:cs="Arial" w:eastAsia="Arial"/>
          <w:color w:val="auto"/>
          <w:spacing w:val="0"/>
          <w:position w:val="0"/>
          <w:sz w:val="24"/>
          <w:shd w:fill="auto" w:val="clear"/>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5.13.30.7</w:t>
      </w:r>
      <w:r>
        <w:rPr>
          <w:rFonts w:ascii="Arial" w:hAnsi="Arial" w:cs="Arial" w:eastAsia="Arial"/>
          <w:color w:val="auto"/>
          <w:spacing w:val="0"/>
          <w:position w:val="0"/>
          <w:sz w:val="24"/>
          <w:shd w:fill="auto" w:val="clear"/>
        </w:rPr>
        <w:t xml:space="preserve">. A negociação será realizada por meio do sistema, podendo ser acompanhada pelos demais licitantes.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5.13.30.8</w:t>
      </w:r>
      <w:r>
        <w:rPr>
          <w:rFonts w:ascii="Arial" w:hAnsi="Arial" w:cs="Arial" w:eastAsia="Arial"/>
          <w:color w:val="auto"/>
          <w:spacing w:val="0"/>
          <w:position w:val="0"/>
          <w:sz w:val="24"/>
          <w:shd w:fill="auto" w:val="clear"/>
        </w:rPr>
        <w:t xml:space="preserve">. O resultado da negociação será divulgado a todos os licitantes e anexado aos autos do processo licitatório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5.13.30.9</w:t>
      </w:r>
      <w:r>
        <w:rPr>
          <w:rFonts w:ascii="Arial" w:hAnsi="Arial" w:cs="Arial" w:eastAsia="Arial"/>
          <w:color w:val="auto"/>
          <w:spacing w:val="0"/>
          <w:position w:val="0"/>
          <w:sz w:val="24"/>
          <w:shd w:fill="auto" w:val="clear"/>
        </w:rPr>
        <w:t xml:space="preserve">. O pregoeiro solicitará ao licitante mais bem classificado que, no prazo de </w:t>
      </w:r>
      <w:r>
        <w:rPr>
          <w:rFonts w:ascii="Arial" w:hAnsi="Arial" w:cs="Arial" w:eastAsia="Arial"/>
          <w:color w:val="auto"/>
          <w:spacing w:val="0"/>
          <w:position w:val="0"/>
          <w:sz w:val="24"/>
          <w:shd w:fill="auto" w:val="clear"/>
        </w:rPr>
        <w:t xml:space="preserve">24 </w:t>
      </w:r>
      <w:r>
        <w:rPr>
          <w:rFonts w:ascii="Arial" w:hAnsi="Arial" w:cs="Arial" w:eastAsia="Arial"/>
          <w:color w:val="auto"/>
          <w:spacing w:val="0"/>
          <w:position w:val="0"/>
          <w:sz w:val="24"/>
          <w:shd w:fill="auto" w:val="clear"/>
        </w:rPr>
        <w:t xml:space="preserve">(vinte quatro) horas, envie a proposta adequada ao último lance ofertado após a negociação realizada, acompanhada, se for o caso, dos documentos complementares, quando necessários à confirmação daqueles exigidos neste Edital e já apresentados.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5.13.30.10</w:t>
      </w:r>
      <w:r>
        <w:rPr>
          <w:rFonts w:ascii="Arial" w:hAnsi="Arial" w:cs="Arial" w:eastAsia="Arial"/>
          <w:color w:val="auto"/>
          <w:spacing w:val="0"/>
          <w:position w:val="0"/>
          <w:sz w:val="24"/>
          <w:shd w:fill="auto" w:val="clear"/>
        </w:rPr>
        <w:t xml:space="preserve">. É facultado ao pregoeiro prorrogar o prazo estabelecido, a partir de solicitação fundamentada feita no chat pelo licitante, antes de findo o prazo.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5.13.30.11</w:t>
      </w:r>
      <w:r>
        <w:rPr>
          <w:rFonts w:ascii="Arial" w:hAnsi="Arial" w:cs="Arial" w:eastAsia="Arial"/>
          <w:color w:val="auto"/>
          <w:spacing w:val="0"/>
          <w:position w:val="0"/>
          <w:sz w:val="24"/>
          <w:shd w:fill="auto" w:val="clear"/>
        </w:rPr>
        <w:t xml:space="preserve">. Após a negociação do preço, o Pregoeiro iniciará a fase de aceitação e julgamento da proposta.</w:t>
      </w:r>
    </w:p>
    <w:p>
      <w:pPr>
        <w:keepNext w:val="true"/>
        <w:keepLines w:val="true"/>
        <w:tabs>
          <w:tab w:val="left" w:pos="567" w:leader="none"/>
        </w:tabs>
        <w:spacing w:before="240" w:after="0" w:line="312"/>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6</w:t>
      </w:r>
      <w:r>
        <w:rPr>
          <w:rFonts w:ascii="Arial" w:hAnsi="Arial" w:cs="Arial" w:eastAsia="Arial"/>
          <w:b/>
          <w:color w:val="auto"/>
          <w:spacing w:val="0"/>
          <w:position w:val="0"/>
          <w:sz w:val="24"/>
          <w:shd w:fill="auto" w:val="clear"/>
        </w:rPr>
        <w:t xml:space="preserve">.DA FASE DE JULGAMENTO</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6.1</w:t>
      </w:r>
      <w:r>
        <w:rPr>
          <w:rFonts w:ascii="Arial" w:hAnsi="Arial" w:cs="Arial" w:eastAsia="Arial"/>
          <w:color w:val="auto"/>
          <w:spacing w:val="0"/>
          <w:position w:val="0"/>
          <w:sz w:val="24"/>
          <w:shd w:fill="auto" w:val="clear"/>
        </w:rPr>
        <w:t xml:space="preserve">. Encerrada a etapa de negociação, o pregoeiro verificará se o licitante provisoriamente classificado em primeiro lugar atende às condições de participação no certame, conforme previsto no o no art. </w:t>
      </w:r>
      <w:r>
        <w:rPr>
          <w:rFonts w:ascii="Arial" w:hAnsi="Arial" w:cs="Arial" w:eastAsia="Arial"/>
          <w:color w:val="auto"/>
          <w:spacing w:val="0"/>
          <w:position w:val="0"/>
          <w:sz w:val="24"/>
          <w:shd w:fill="auto" w:val="clear"/>
        </w:rPr>
        <w:t xml:space="preserve">14 </w:t>
      </w:r>
      <w:r>
        <w:rPr>
          <w:rFonts w:ascii="Arial" w:hAnsi="Arial" w:cs="Arial" w:eastAsia="Arial"/>
          <w:color w:val="auto"/>
          <w:spacing w:val="0"/>
          <w:position w:val="0"/>
          <w:sz w:val="24"/>
          <w:shd w:fill="auto" w:val="clear"/>
        </w:rPr>
        <w:t xml:space="preserve">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 legislação correlata e no item </w:t>
      </w:r>
      <w:r>
        <w:rPr>
          <w:rFonts w:ascii="Arial" w:hAnsi="Arial" w:cs="Arial" w:eastAsia="Arial"/>
          <w:color w:val="auto"/>
          <w:spacing w:val="0"/>
          <w:position w:val="0"/>
          <w:sz w:val="24"/>
          <w:shd w:fill="auto" w:val="clear"/>
        </w:rPr>
        <w:t xml:space="preserve">2.6 </w:t>
      </w:r>
      <w:r>
        <w:rPr>
          <w:rFonts w:ascii="Arial" w:hAnsi="Arial" w:cs="Arial" w:eastAsia="Arial"/>
          <w:color w:val="auto"/>
          <w:spacing w:val="0"/>
          <w:position w:val="0"/>
          <w:sz w:val="24"/>
          <w:shd w:fill="auto" w:val="clear"/>
        </w:rPr>
        <w:t xml:space="preserve">do edital, especialmente quanto à existência de sanção que impeça a participação no certame ou a futura contratação, mediante a consulta à certidão consolidada disponível no site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https://certidoes-apf.apps.tcu.gov.br/</w:t>
        </w:r>
      </w:hyperlink>
      <w:r>
        <w:rPr>
          <w:rFonts w:ascii="Arial" w:hAnsi="Arial" w:cs="Arial" w:eastAsia="Arial"/>
          <w:color w:val="auto"/>
          <w:spacing w:val="0"/>
          <w:position w:val="0"/>
          <w:sz w:val="24"/>
          <w:shd w:fill="auto" w:val="clear"/>
        </w:rPr>
        <w:t xml:space="preserve"> e </w:t>
      </w:r>
      <w:hyperlink xmlns:r="http://schemas.openxmlformats.org/officeDocument/2006/relationships" r:id="docRId3">
        <w:r>
          <w:rPr>
            <w:rFonts w:ascii="Arial" w:hAnsi="Arial" w:cs="Arial" w:eastAsia="Arial"/>
            <w:color w:val="0000FF"/>
            <w:spacing w:val="0"/>
            <w:position w:val="0"/>
            <w:sz w:val="24"/>
            <w:u w:val="single"/>
            <w:shd w:fill="auto" w:val="clear"/>
          </w:rPr>
          <w:t xml:space="preserve">https://tcers.tc.br/impedidos-de-contratar-com-o-poder-publico/</w:t>
        </w:r>
      </w:hyperlink>
      <w:r>
        <w:rPr>
          <w:rFonts w:ascii="Arial" w:hAnsi="Arial" w:cs="Arial" w:eastAsia="Arial"/>
          <w:color w:val="auto"/>
          <w:spacing w:val="0"/>
          <w:position w:val="0"/>
          <w:sz w:val="24"/>
          <w:shd w:fill="auto" w:val="clear"/>
        </w:rPr>
        <w:t xml:space="preserve">  ou de outras consultas idôneas à verificação de penalidades impostas.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6.2</w:t>
      </w:r>
      <w:r>
        <w:rPr>
          <w:rFonts w:ascii="Arial" w:hAnsi="Arial" w:cs="Arial" w:eastAsia="Arial"/>
          <w:color w:val="auto"/>
          <w:spacing w:val="0"/>
          <w:position w:val="0"/>
          <w:sz w:val="24"/>
          <w:shd w:fill="auto" w:val="clear"/>
        </w:rPr>
        <w:t xml:space="preserve">. A consulta aos cadastros será realizada em nome da empresa licitante e também de seu sócio majoritário, por força da vedação de que trata o artigo </w:t>
      </w:r>
      <w:r>
        <w:rPr>
          <w:rFonts w:ascii="Arial" w:hAnsi="Arial" w:cs="Arial" w:eastAsia="Arial"/>
          <w:color w:val="auto"/>
          <w:spacing w:val="0"/>
          <w:position w:val="0"/>
          <w:sz w:val="24"/>
          <w:shd w:fill="auto" w:val="clear"/>
        </w:rPr>
        <w:t xml:space="preserve">12 </w:t>
      </w:r>
      <w:r>
        <w:rPr>
          <w:rFonts w:ascii="Arial" w:hAnsi="Arial" w:cs="Arial" w:eastAsia="Arial"/>
          <w:color w:val="auto"/>
          <w:spacing w:val="0"/>
          <w:position w:val="0"/>
          <w:sz w:val="24"/>
          <w:shd w:fill="auto" w:val="clear"/>
        </w:rPr>
        <w:t xml:space="preserve">da Lei n° </w:t>
      </w:r>
      <w:r>
        <w:rPr>
          <w:rFonts w:ascii="Arial" w:hAnsi="Arial" w:cs="Arial" w:eastAsia="Arial"/>
          <w:color w:val="auto"/>
          <w:spacing w:val="0"/>
          <w:position w:val="0"/>
          <w:sz w:val="24"/>
          <w:shd w:fill="auto" w:val="clear"/>
        </w:rPr>
        <w:t xml:space="preserve">8.429</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1992</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6.3</w:t>
      </w:r>
      <w:r>
        <w:rPr>
          <w:rFonts w:ascii="Arial" w:hAnsi="Arial" w:cs="Arial" w:eastAsia="Arial"/>
          <w:color w:val="auto"/>
          <w:spacing w:val="0"/>
          <w:position w:val="0"/>
          <w:sz w:val="24"/>
          <w:shd w:fill="auto" w:val="clear"/>
        </w:rPr>
        <w:t xml:space="preserve">. Caso conste na Consulta de Situação do licitante a existência de Ocorrências Impeditivas Indiretas, o Pregoeiro diligenciará para verificar se houve fraude por parte das empresas apontadas no Relatório de Ocorrências Impeditivas Indiretas.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6.4</w:t>
      </w:r>
      <w:r>
        <w:rPr>
          <w:rFonts w:ascii="Arial" w:hAnsi="Arial" w:cs="Arial" w:eastAsia="Arial"/>
          <w:color w:val="auto"/>
          <w:spacing w:val="0"/>
          <w:position w:val="0"/>
          <w:sz w:val="24"/>
          <w:shd w:fill="auto" w:val="clear"/>
        </w:rPr>
        <w:t xml:space="preserve">. A tentativa de burla será verificada por meio dos vínculos societários, linhas de fornecimento similares, dentre outros.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6.5</w:t>
      </w:r>
      <w:r>
        <w:rPr>
          <w:rFonts w:ascii="Arial" w:hAnsi="Arial" w:cs="Arial" w:eastAsia="Arial"/>
          <w:color w:val="auto"/>
          <w:spacing w:val="0"/>
          <w:position w:val="0"/>
          <w:sz w:val="24"/>
          <w:shd w:fill="auto" w:val="clear"/>
        </w:rPr>
        <w:t xml:space="preserve">. O licitante será convocado para manifestação previamente a uma eventual desclassificação.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6.6</w:t>
      </w:r>
      <w:r>
        <w:rPr>
          <w:rFonts w:ascii="Arial" w:hAnsi="Arial" w:cs="Arial" w:eastAsia="Arial"/>
          <w:color w:val="auto"/>
          <w:spacing w:val="0"/>
          <w:position w:val="0"/>
          <w:sz w:val="24"/>
          <w:shd w:fill="auto" w:val="clear"/>
        </w:rPr>
        <w:t xml:space="preserve">. Constatada a existência de sanção, o licitante será reputado inabilitado, por falta de condição de participação.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6.7</w:t>
      </w:r>
      <w:r>
        <w:rPr>
          <w:rFonts w:ascii="Arial" w:hAnsi="Arial" w:cs="Arial" w:eastAsia="Arial"/>
          <w:color w:val="auto"/>
          <w:spacing w:val="0"/>
          <w:position w:val="0"/>
          <w:sz w:val="24"/>
          <w:shd w:fill="auto" w:val="clear"/>
        </w:rPr>
        <w:t xml:space="preserve">. Caso atendidas as condições de participação, será iniciado o procedimento de habilitação.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6.8</w:t>
      </w:r>
      <w:r>
        <w:rPr>
          <w:rFonts w:ascii="Arial" w:hAnsi="Arial" w:cs="Arial" w:eastAsia="Arial"/>
          <w:color w:val="auto"/>
          <w:spacing w:val="0"/>
          <w:position w:val="0"/>
          <w:sz w:val="24"/>
          <w:shd w:fill="auto" w:val="clear"/>
        </w:rPr>
        <w:t xml:space="preserve">. Caso o licitante provisoriamente classificado em primeiro lugar tenha se utilizado de algum tratamento favorecido às ME/EPPs, o pregoeiro verificará se faz jus ao benefício.</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6.9</w:t>
      </w:r>
      <w:r>
        <w:rPr>
          <w:rFonts w:ascii="Arial" w:hAnsi="Arial" w:cs="Arial" w:eastAsia="Arial"/>
          <w:color w:val="auto"/>
          <w:spacing w:val="0"/>
          <w:position w:val="0"/>
          <w:sz w:val="24"/>
          <w:shd w:fill="auto" w:val="clear"/>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Pr>
          <w:rFonts w:ascii="Arial" w:hAnsi="Arial" w:cs="Arial" w:eastAsia="Arial"/>
          <w:b/>
          <w:color w:val="auto"/>
          <w:spacing w:val="0"/>
          <w:position w:val="0"/>
          <w:sz w:val="24"/>
          <w:shd w:fill="auto" w:val="clear"/>
        </w:rPr>
        <w:t xml:space="preserve">Decreto</w:t>
      </w:r>
      <w:r>
        <w:rPr>
          <w:rFonts w:ascii="Arial" w:hAnsi="Arial" w:cs="Arial" w:eastAsia="Arial"/>
          <w:b/>
          <w:color w:val="auto"/>
          <w:spacing w:val="0"/>
          <w:position w:val="0"/>
          <w:sz w:val="24"/>
          <w:u w:val="single"/>
          <w:shd w:fill="auto" w:val="clear"/>
        </w:rPr>
        <w:t xml:space="preserve"> Municipal nº </w:t>
      </w:r>
      <w:r>
        <w:rPr>
          <w:rFonts w:ascii="Arial" w:hAnsi="Arial" w:cs="Arial" w:eastAsia="Arial"/>
          <w:b/>
          <w:color w:val="auto"/>
          <w:spacing w:val="0"/>
          <w:position w:val="0"/>
          <w:sz w:val="24"/>
          <w:u w:val="single"/>
          <w:shd w:fill="auto" w:val="clear"/>
        </w:rPr>
        <w:t xml:space="preserve">154</w:t>
      </w:r>
      <w:r>
        <w:rPr>
          <w:rFonts w:ascii="Arial" w:hAnsi="Arial" w:cs="Arial" w:eastAsia="Arial"/>
          <w:b/>
          <w:color w:val="auto"/>
          <w:spacing w:val="0"/>
          <w:position w:val="0"/>
          <w:sz w:val="24"/>
          <w:u w:val="single"/>
          <w:shd w:fill="auto" w:val="clear"/>
        </w:rPr>
        <w:t xml:space="preserve">/</w:t>
      </w:r>
      <w:r>
        <w:rPr>
          <w:rFonts w:ascii="Arial" w:hAnsi="Arial" w:cs="Arial" w:eastAsia="Arial"/>
          <w:b/>
          <w:color w:val="auto"/>
          <w:spacing w:val="0"/>
          <w:position w:val="0"/>
          <w:sz w:val="24"/>
          <w:u w:val="single"/>
          <w:shd w:fill="auto" w:val="clear"/>
        </w:rPr>
        <w:t xml:space="preserve">2020</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6.10</w:t>
      </w:r>
      <w:r>
        <w:rPr>
          <w:rFonts w:ascii="Arial" w:hAnsi="Arial" w:cs="Arial" w:eastAsia="Arial"/>
          <w:color w:val="auto"/>
          <w:spacing w:val="0"/>
          <w:position w:val="0"/>
          <w:sz w:val="24"/>
          <w:shd w:fill="auto" w:val="clear"/>
        </w:rPr>
        <w:t xml:space="preserve">. Será desclassificada a proposta vencedora que: </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6.11</w:t>
      </w:r>
      <w:r>
        <w:rPr>
          <w:rFonts w:ascii="Arial" w:hAnsi="Arial" w:cs="Arial" w:eastAsia="Arial"/>
          <w:color w:val="auto"/>
          <w:spacing w:val="0"/>
          <w:position w:val="0"/>
          <w:sz w:val="24"/>
          <w:shd w:fill="auto" w:val="clear"/>
        </w:rPr>
        <w:t xml:space="preserve">. contiver vícios insanáveis;</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6.12</w:t>
      </w:r>
      <w:r>
        <w:rPr>
          <w:rFonts w:ascii="Arial" w:hAnsi="Arial" w:cs="Arial" w:eastAsia="Arial"/>
          <w:color w:val="auto"/>
          <w:spacing w:val="0"/>
          <w:position w:val="0"/>
          <w:sz w:val="24"/>
          <w:shd w:fill="auto" w:val="clear"/>
        </w:rPr>
        <w:t xml:space="preserve">. não obedecer às especificações técnicas contidas no Termo de Referência;</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6.13</w:t>
      </w:r>
      <w:r>
        <w:rPr>
          <w:rFonts w:ascii="Arial" w:hAnsi="Arial" w:cs="Arial" w:eastAsia="Arial"/>
          <w:color w:val="auto"/>
          <w:spacing w:val="0"/>
          <w:position w:val="0"/>
          <w:sz w:val="24"/>
          <w:shd w:fill="auto" w:val="clear"/>
        </w:rPr>
        <w:t xml:space="preserve">. apresentar preços inexequíveis ou permanecerem acima do preço máximo definido para a contratação;</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6.14</w:t>
      </w:r>
      <w:r>
        <w:rPr>
          <w:rFonts w:ascii="Arial" w:hAnsi="Arial" w:cs="Arial" w:eastAsia="Arial"/>
          <w:color w:val="auto"/>
          <w:spacing w:val="0"/>
          <w:position w:val="0"/>
          <w:sz w:val="24"/>
          <w:shd w:fill="auto" w:val="clear"/>
        </w:rPr>
        <w:t xml:space="preserve">. não tiverem sua exequibilidade demonstrada, quando exigido pela Administração;</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6.15</w:t>
      </w:r>
      <w:r>
        <w:rPr>
          <w:rFonts w:ascii="Arial" w:hAnsi="Arial" w:cs="Arial" w:eastAsia="Arial"/>
          <w:color w:val="auto"/>
          <w:spacing w:val="0"/>
          <w:position w:val="0"/>
          <w:sz w:val="24"/>
          <w:shd w:fill="auto" w:val="clear"/>
        </w:rPr>
        <w:t xml:space="preserve">. apresentar desconformidade com quaisquer outras exigências deste Edital ou seus anexos, desde que insanável.</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6.16</w:t>
      </w:r>
      <w:r>
        <w:rPr>
          <w:rFonts w:ascii="Arial" w:hAnsi="Arial" w:cs="Arial" w:eastAsia="Arial"/>
          <w:color w:val="auto"/>
          <w:spacing w:val="0"/>
          <w:position w:val="0"/>
          <w:sz w:val="24"/>
          <w:shd w:fill="auto" w:val="clear"/>
        </w:rPr>
        <w:t xml:space="preserve">.No caso de bens e serviços em geral, é indício de inexequibilidade das propostas valores inferiores a </w:t>
      </w:r>
      <w:r>
        <w:rPr>
          <w:rFonts w:ascii="Arial" w:hAnsi="Arial" w:cs="Arial" w:eastAsia="Arial"/>
          <w:color w:val="auto"/>
          <w:spacing w:val="0"/>
          <w:position w:val="0"/>
          <w:sz w:val="24"/>
          <w:shd w:fill="auto" w:val="clear"/>
        </w:rPr>
        <w:t xml:space="preserve">50</w:t>
      </w:r>
      <w:r>
        <w:rPr>
          <w:rFonts w:ascii="Arial" w:hAnsi="Arial" w:cs="Arial" w:eastAsia="Arial"/>
          <w:color w:val="auto"/>
          <w:spacing w:val="0"/>
          <w:position w:val="0"/>
          <w:sz w:val="24"/>
          <w:shd w:fill="auto" w:val="clear"/>
        </w:rPr>
        <w:t xml:space="preserve">% (cinquenta por cento) do valor orçado pela Administração.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6.17</w:t>
      </w:r>
      <w:r>
        <w:rPr>
          <w:rFonts w:ascii="Arial" w:hAnsi="Arial" w:cs="Arial" w:eastAsia="Arial"/>
          <w:color w:val="auto"/>
          <w:spacing w:val="0"/>
          <w:position w:val="0"/>
          <w:sz w:val="24"/>
          <w:shd w:fill="auto" w:val="clear"/>
        </w:rPr>
        <w:t xml:space="preserve">. A inexequibilidade, na hipótese de que trata o </w:t>
      </w:r>
      <w:r>
        <w:rPr>
          <w:rFonts w:ascii="Arial" w:hAnsi="Arial" w:cs="Arial" w:eastAsia="Arial"/>
          <w:b/>
          <w:color w:val="auto"/>
          <w:spacing w:val="0"/>
          <w:position w:val="0"/>
          <w:sz w:val="24"/>
          <w:shd w:fill="auto" w:val="clear"/>
        </w:rPr>
        <w:t xml:space="preserve">caput</w:t>
      </w:r>
      <w:r>
        <w:rPr>
          <w:rFonts w:ascii="Arial" w:hAnsi="Arial" w:cs="Arial" w:eastAsia="Arial"/>
          <w:color w:val="auto"/>
          <w:spacing w:val="0"/>
          <w:position w:val="0"/>
          <w:sz w:val="24"/>
          <w:shd w:fill="auto" w:val="clear"/>
        </w:rPr>
        <w:t xml:space="preserve">, só será considerada após diligência do pregoeiro, que comprove: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6.17.1 </w:t>
      </w:r>
      <w:r>
        <w:rPr>
          <w:rFonts w:ascii="Arial" w:hAnsi="Arial" w:cs="Arial" w:eastAsia="Arial"/>
          <w:color w:val="auto"/>
          <w:spacing w:val="0"/>
          <w:position w:val="0"/>
          <w:sz w:val="24"/>
          <w:shd w:fill="auto" w:val="clear"/>
        </w:rPr>
        <w:t xml:space="preserve">que o custo do licitante ultrapassa o valor da proposta; 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6.17.2</w:t>
      </w:r>
      <w:r>
        <w:rPr>
          <w:rFonts w:ascii="Arial" w:hAnsi="Arial" w:cs="Arial" w:eastAsia="Arial"/>
          <w:color w:val="auto"/>
          <w:spacing w:val="0"/>
          <w:position w:val="0"/>
          <w:sz w:val="24"/>
          <w:shd w:fill="auto" w:val="clear"/>
        </w:rPr>
        <w:t xml:space="preserve">. inexistirem custos de oportunidade capazes de justificar o vulto da oferta.</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6.18</w:t>
      </w:r>
      <w:r>
        <w:rPr>
          <w:rFonts w:ascii="Arial" w:hAnsi="Arial" w:cs="Arial" w:eastAsia="Arial"/>
          <w:color w:val="auto"/>
          <w:spacing w:val="0"/>
          <w:position w:val="0"/>
          <w:sz w:val="24"/>
          <w:shd w:fill="auto" w:val="clear"/>
        </w:rPr>
        <w:t xml:space="preserve">. Em contratação de serviços de engenharia, além das disposições acima, a análise de exequibilidade e sobrepreço considerará o seguinte:</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6.19</w:t>
      </w:r>
      <w:r>
        <w:rPr>
          <w:rFonts w:ascii="Arial" w:hAnsi="Arial" w:cs="Arial" w:eastAsia="Arial"/>
          <w:color w:val="auto"/>
          <w:spacing w:val="0"/>
          <w:position w:val="0"/>
          <w:sz w:val="24"/>
          <w:shd w:fill="auto" w:val="clear"/>
        </w:rPr>
        <w:t xml:space="preserve">. Nos regimes de execução por tarefa, empreitada por preço global ou empreitada integral, semi-integrada ou integrada, a caracterização do sobrepreço se dará pela superação do valor global estimado;</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6.20</w:t>
      </w:r>
      <w:r>
        <w:rPr>
          <w:rFonts w:ascii="Arial" w:hAnsi="Arial" w:cs="Arial" w:eastAsia="Arial"/>
          <w:color w:val="auto"/>
          <w:spacing w:val="0"/>
          <w:position w:val="0"/>
          <w:sz w:val="24"/>
          <w:shd w:fill="auto" w:val="clear"/>
        </w:rPr>
        <w:t xml:space="preserve">. No regime de empreitada por preço unitário, a caracterização do sobrepreço se dará pela superação do valor global estimado e pela superação de custo unitário tido como relevante, conforme planilha anexa ao edital;</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6.21</w:t>
      </w:r>
      <w:r>
        <w:rPr>
          <w:rFonts w:ascii="Arial" w:hAnsi="Arial" w:cs="Arial" w:eastAsia="Arial"/>
          <w:color w:val="auto"/>
          <w:spacing w:val="0"/>
          <w:position w:val="0"/>
          <w:sz w:val="24"/>
          <w:shd w:fill="auto" w:val="clear"/>
        </w:rPr>
        <w:t xml:space="preserve">. No caso de serviços de engenharia, serão consideradas inexequíveis as propostas cujos valores forem inferiores a </w:t>
      </w:r>
      <w:r>
        <w:rPr>
          <w:rFonts w:ascii="Arial" w:hAnsi="Arial" w:cs="Arial" w:eastAsia="Arial"/>
          <w:color w:val="auto"/>
          <w:spacing w:val="0"/>
          <w:position w:val="0"/>
          <w:sz w:val="24"/>
          <w:shd w:fill="auto" w:val="clear"/>
        </w:rPr>
        <w:t xml:space="preserve">75</w:t>
      </w:r>
      <w:r>
        <w:rPr>
          <w:rFonts w:ascii="Arial" w:hAnsi="Arial" w:cs="Arial" w:eastAsia="Arial"/>
          <w:color w:val="auto"/>
          <w:spacing w:val="0"/>
          <w:position w:val="0"/>
          <w:sz w:val="24"/>
          <w:shd w:fill="auto" w:val="clear"/>
        </w:rPr>
        <w:t xml:space="preserve">% (setenta e cinco por cento) do valor orçado pela Administração, independentemente do regime de execução.</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6.22</w:t>
      </w:r>
      <w:r>
        <w:rPr>
          <w:rFonts w:ascii="Arial" w:hAnsi="Arial" w:cs="Arial" w:eastAsia="Arial"/>
          <w:color w:val="auto"/>
          <w:spacing w:val="0"/>
          <w:position w:val="0"/>
          <w:sz w:val="24"/>
          <w:shd w:fill="auto" w:val="clear"/>
        </w:rPr>
        <w:t xml:space="preserve">. Será exigida garantia adicional do licitante vencedor cuja proposta for inferior a </w:t>
      </w:r>
      <w:r>
        <w:rPr>
          <w:rFonts w:ascii="Arial" w:hAnsi="Arial" w:cs="Arial" w:eastAsia="Arial"/>
          <w:color w:val="auto"/>
          <w:spacing w:val="0"/>
          <w:position w:val="0"/>
          <w:sz w:val="24"/>
          <w:shd w:fill="auto" w:val="clear"/>
        </w:rPr>
        <w:t xml:space="preserve">85</w:t>
      </w:r>
      <w:r>
        <w:rPr>
          <w:rFonts w:ascii="Arial" w:hAnsi="Arial" w:cs="Arial" w:eastAsia="Arial"/>
          <w:color w:val="auto"/>
          <w:spacing w:val="0"/>
          <w:position w:val="0"/>
          <w:sz w:val="24"/>
          <w:shd w:fill="auto" w:val="clear"/>
        </w:rPr>
        <w:t xml:space="preserve">% (oitenta e cinco por cento) do valor orçado pela Administração, equivalente à diferença entre este último e o valor da proposta, sem prejuízo das demais garantias exigíveis de acordo com a Lei.</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6.23</w:t>
      </w:r>
      <w:r>
        <w:rPr>
          <w:rFonts w:ascii="Arial" w:hAnsi="Arial" w:cs="Arial" w:eastAsia="Arial"/>
          <w:color w:val="auto"/>
          <w:spacing w:val="0"/>
          <w:position w:val="0"/>
          <w:sz w:val="24"/>
          <w:shd w:fill="auto" w:val="clear"/>
        </w:rPr>
        <w:t xml:space="preserve">. Se houver indícios de inexequibilidade da proposta de preço, ou em caso da necessidade de esclarecimentos complementares, poderão ser efetuadas diligências, para que a empresa comprove a exequibilidade da proposta.</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6.24</w:t>
      </w:r>
      <w:r>
        <w:rPr>
          <w:rFonts w:ascii="Arial" w:hAnsi="Arial" w:cs="Arial" w:eastAsia="Arial"/>
          <w:color w:val="auto"/>
          <w:spacing w:val="0"/>
          <w:position w:val="0"/>
          <w:sz w:val="24"/>
          <w:shd w:fill="auto" w:val="clear"/>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6.25</w:t>
      </w:r>
      <w:r>
        <w:rPr>
          <w:rFonts w:ascii="Arial" w:hAnsi="Arial" w:cs="Arial" w:eastAsia="Arial"/>
          <w:color w:val="auto"/>
          <w:spacing w:val="0"/>
          <w:position w:val="0"/>
          <w:sz w:val="24"/>
          <w:shd w:fill="auto" w:val="clear"/>
        </w:rPr>
        <w:t xml:space="preserve">.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6.26</w:t>
      </w:r>
      <w:r>
        <w:rPr>
          <w:rFonts w:ascii="Arial" w:hAnsi="Arial" w:cs="Arial" w:eastAsia="Arial"/>
          <w:color w:val="auto"/>
          <w:spacing w:val="0"/>
          <w:position w:val="0"/>
          <w:sz w:val="24"/>
          <w:shd w:fill="auto" w:val="clear"/>
        </w:rPr>
        <w:t xml:space="preserve">. Erros no preenchimento da planilha não constituem motivo para a desclassificação da proposta. A planilha </w:t>
      </w:r>
      <w:r>
        <w:rPr>
          <w:rFonts w:ascii="Arial" w:hAnsi="Arial" w:cs="Arial" w:eastAsia="Arial"/>
          <w:color w:val="auto"/>
          <w:spacing w:val="0"/>
          <w:position w:val="0"/>
          <w:sz w:val="24"/>
          <w:shd w:fill="auto" w:val="clear"/>
        </w:rPr>
        <w:t xml:space="preserve">poderá</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ser ajustada pelo fornecedor, no prazo indicado pelo sistema, desde que não haja majoração do preço.</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6.27</w:t>
      </w:r>
      <w:r>
        <w:rPr>
          <w:rFonts w:ascii="Arial" w:hAnsi="Arial" w:cs="Arial" w:eastAsia="Arial"/>
          <w:color w:val="auto"/>
          <w:spacing w:val="0"/>
          <w:position w:val="0"/>
          <w:sz w:val="24"/>
          <w:shd w:fill="auto" w:val="clear"/>
        </w:rPr>
        <w:t xml:space="preserve">. O ajuste de que trata este dispositivo se limita a sanar erros ou falhas que não alterem a substância das propostas;</w:t>
      </w: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6.28</w:t>
      </w:r>
      <w:r>
        <w:rPr>
          <w:rFonts w:ascii="Arial" w:hAnsi="Arial" w:cs="Arial" w:eastAsia="Arial"/>
          <w:color w:val="auto"/>
          <w:spacing w:val="0"/>
          <w:position w:val="0"/>
          <w:sz w:val="24"/>
          <w:shd w:fill="auto" w:val="clear"/>
        </w:rPr>
        <w:t xml:space="preserve">. Considera-se erro no preenchimento da planilha passível de correção a indicação de recolhimento de impostos e contribuições na forma do Simples Nacional, quando não cabível esse regime.</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6.29</w:t>
      </w:r>
      <w:r>
        <w:rPr>
          <w:rFonts w:ascii="Arial" w:hAnsi="Arial" w:cs="Arial" w:eastAsia="Arial"/>
          <w:color w:val="auto"/>
          <w:spacing w:val="0"/>
          <w:position w:val="0"/>
          <w:sz w:val="24"/>
          <w:shd w:fill="auto" w:val="clear"/>
        </w:rPr>
        <w:t xml:space="preserve">. Caso o Termo de Referência exija a apresentação de amostra, o licitante classificado em primeiro lugar deverá apresentá-la, conforme disciplinado no Termo de Referência, sob pena de não aceitação da proposta.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6.30</w:t>
      </w:r>
      <w:r>
        <w:rPr>
          <w:rFonts w:ascii="Arial" w:hAnsi="Arial" w:cs="Arial" w:eastAsia="Arial"/>
          <w:color w:val="auto"/>
          <w:spacing w:val="0"/>
          <w:position w:val="0"/>
          <w:sz w:val="24"/>
          <w:shd w:fill="auto" w:val="clear"/>
        </w:rPr>
        <w:t xml:space="preserve">. Por meio de mensagem no sistema, será divulgado o local e horário de realização do procedimento para a avaliação das amostras, cuja presença será facultada a todos os interessados, incluindo os demais licitantes.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6.31</w:t>
      </w:r>
      <w:r>
        <w:rPr>
          <w:rFonts w:ascii="Arial" w:hAnsi="Arial" w:cs="Arial" w:eastAsia="Arial"/>
          <w:color w:val="auto"/>
          <w:spacing w:val="0"/>
          <w:position w:val="0"/>
          <w:sz w:val="24"/>
          <w:shd w:fill="auto" w:val="clear"/>
        </w:rPr>
        <w:t xml:space="preserve">. Os resultados das avaliações serão divulgados por meio de mensagem no sistema.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6.32</w:t>
      </w:r>
      <w:r>
        <w:rPr>
          <w:rFonts w:ascii="Arial" w:hAnsi="Arial" w:cs="Arial" w:eastAsia="Arial"/>
          <w:color w:val="auto"/>
          <w:spacing w:val="0"/>
          <w:position w:val="0"/>
          <w:sz w:val="24"/>
          <w:shd w:fill="auto" w:val="clear"/>
        </w:rPr>
        <w:t xml:space="preserve">. No caso de não haver entrega da amostra ou ocorrer atraso na entrega, sem justificativa aceita pelo Pregoeiro, ou havendo entrega de amostra fora das especificações previstas neste Edital, a proposta do licitante será recusada.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6.33</w:t>
      </w:r>
      <w:r>
        <w:rPr>
          <w:rFonts w:ascii="Arial" w:hAnsi="Arial" w:cs="Arial" w:eastAsia="Arial"/>
          <w:color w:val="auto"/>
          <w:spacing w:val="0"/>
          <w:position w:val="0"/>
          <w:sz w:val="24"/>
          <w:shd w:fill="auto" w:val="clea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pPr>
        <w:keepNext w:val="true"/>
        <w:keepLines w:val="true"/>
        <w:tabs>
          <w:tab w:val="left" w:pos="567" w:leader="none"/>
        </w:tabs>
        <w:spacing w:before="240" w:after="0" w:line="312"/>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7</w:t>
      </w:r>
      <w:r>
        <w:rPr>
          <w:rFonts w:ascii="Arial" w:hAnsi="Arial" w:cs="Arial" w:eastAsia="Arial"/>
          <w:b/>
          <w:color w:val="auto"/>
          <w:spacing w:val="0"/>
          <w:position w:val="0"/>
          <w:sz w:val="24"/>
          <w:shd w:fill="auto" w:val="clear"/>
        </w:rPr>
        <w:t xml:space="preserve">.DA FASE DE HABILITAÇÃO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7.1</w:t>
      </w:r>
      <w:r>
        <w:rPr>
          <w:rFonts w:ascii="Arial" w:hAnsi="Arial" w:cs="Arial" w:eastAsia="Arial"/>
          <w:color w:val="auto"/>
          <w:spacing w:val="0"/>
          <w:position w:val="0"/>
          <w:sz w:val="24"/>
          <w:shd w:fill="auto" w:val="clear"/>
        </w:rPr>
        <w:t xml:space="preserve">. Os documentos previstos na FOLHA DE DADOS DE PROPOSTA/ HABILITAÇÃO-ANEXO, necessários e suficientes para demonstrar a capacidade do licitante de realizar o objeto da licitação, serão exigidos para fins de habilitação, nos termos dos dos arts. </w:t>
      </w:r>
      <w:r>
        <w:rPr>
          <w:rFonts w:ascii="Arial" w:hAnsi="Arial" w:cs="Arial" w:eastAsia="Arial"/>
          <w:color w:val="auto"/>
          <w:spacing w:val="0"/>
          <w:position w:val="0"/>
          <w:sz w:val="24"/>
          <w:shd w:fill="auto" w:val="clear"/>
        </w:rPr>
        <w:t xml:space="preserve">62 </w:t>
      </w:r>
      <w:r>
        <w:rPr>
          <w:rFonts w:ascii="Arial" w:hAnsi="Arial" w:cs="Arial" w:eastAsia="Arial"/>
          <w:color w:val="auto"/>
          <w:spacing w:val="0"/>
          <w:position w:val="0"/>
          <w:sz w:val="24"/>
          <w:shd w:fill="auto" w:val="clear"/>
        </w:rPr>
        <w:t xml:space="preserve">a </w:t>
      </w:r>
      <w:r>
        <w:rPr>
          <w:rFonts w:ascii="Arial" w:hAnsi="Arial" w:cs="Arial" w:eastAsia="Arial"/>
          <w:color w:val="auto"/>
          <w:spacing w:val="0"/>
          <w:position w:val="0"/>
          <w:sz w:val="24"/>
          <w:shd w:fill="auto" w:val="clear"/>
        </w:rPr>
        <w:t xml:space="preserve">70 </w:t>
      </w:r>
      <w:r>
        <w:rPr>
          <w:rFonts w:ascii="Arial" w:hAnsi="Arial" w:cs="Arial" w:eastAsia="Arial"/>
          <w:color w:val="auto"/>
          <w:spacing w:val="0"/>
          <w:position w:val="0"/>
          <w:sz w:val="24"/>
          <w:shd w:fill="auto" w:val="clear"/>
        </w:rPr>
        <w:t xml:space="preserve">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7.2</w:t>
      </w:r>
      <w:r>
        <w:rPr>
          <w:rFonts w:ascii="Arial" w:hAnsi="Arial" w:cs="Arial" w:eastAsia="Arial"/>
          <w:color w:val="auto"/>
          <w:spacing w:val="0"/>
          <w:position w:val="0"/>
          <w:sz w:val="24"/>
          <w:shd w:fill="auto" w:val="clear"/>
        </w:rPr>
        <w:t xml:space="preserve">. A documentação exigida para fins de habilitação jurídica, fiscal, social e trabalhista e econômico-</w:t>
      </w:r>
      <w:r>
        <w:rPr>
          <w:rFonts w:ascii="Arial" w:hAnsi="Arial" w:cs="Arial" w:eastAsia="Arial"/>
          <w:color w:val="auto"/>
          <w:spacing w:val="0"/>
          <w:position w:val="0"/>
          <w:sz w:val="24"/>
          <w:shd w:fill="auto" w:val="clear"/>
        </w:rPr>
        <w:t xml:space="preserve">ﬁ</w:t>
      </w:r>
      <w:r>
        <w:rPr>
          <w:rFonts w:ascii="Arial" w:hAnsi="Arial" w:cs="Arial" w:eastAsia="Arial"/>
          <w:color w:val="auto"/>
          <w:spacing w:val="0"/>
          <w:position w:val="0"/>
          <w:sz w:val="24"/>
          <w:shd w:fill="auto" w:val="clear"/>
        </w:rPr>
        <w:t xml:space="preserve">nanceira, poder</w:t>
      </w:r>
      <w:r>
        <w:rPr>
          <w:rFonts w:ascii="Arial" w:hAnsi="Arial" w:cs="Arial" w:eastAsia="Arial"/>
          <w:color w:val="auto"/>
          <w:spacing w:val="0"/>
          <w:position w:val="0"/>
          <w:sz w:val="24"/>
          <w:shd w:fill="auto" w:val="clear"/>
        </w:rPr>
        <w:t xml:space="preserve">á ser substituída pelo registro cadastral , se houver. </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7.3</w:t>
      </w:r>
      <w:r>
        <w:rPr>
          <w:rFonts w:ascii="Arial" w:hAnsi="Arial" w:cs="Arial" w:eastAsia="Arial"/>
          <w:color w:val="auto"/>
          <w:spacing w:val="0"/>
          <w:position w:val="0"/>
          <w:sz w:val="24"/>
          <w:shd w:fill="auto" w:val="clear"/>
        </w:rPr>
        <w:t xml:space="preserve">. Quando permitida a participação de empresas estrangeiras que não funcionem no País, as exigências de habilitação serão atendidas mediante documentos equivalentes, inicialmente apresentados em tradução livre.</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7.4</w:t>
      </w:r>
      <w:r>
        <w:rPr>
          <w:rFonts w:ascii="Arial" w:hAnsi="Arial" w:cs="Arial" w:eastAsia="Arial"/>
          <w:color w:val="auto"/>
          <w:spacing w:val="0"/>
          <w:position w:val="0"/>
          <w:sz w:val="24"/>
          <w:shd w:fill="auto" w:val="clear"/>
        </w:rPr>
        <w:t xml:space="preserve">. Na hipótese de o licitante vencedor ser empresa estrangeira que não funcione no País, para </w:t>
      </w:r>
      <w:r>
        <w:rPr>
          <w:rFonts w:ascii="Arial" w:hAnsi="Arial" w:cs="Arial" w:eastAsia="Arial"/>
          <w:color w:val="auto"/>
          <w:spacing w:val="0"/>
          <w:position w:val="0"/>
          <w:sz w:val="24"/>
          <w:shd w:fill="auto" w:val="clear"/>
        </w:rPr>
        <w:t xml:space="preserve">ﬁ</w:t>
      </w:r>
      <w:r>
        <w:rPr>
          <w:rFonts w:ascii="Arial" w:hAnsi="Arial" w:cs="Arial" w:eastAsia="Arial"/>
          <w:color w:val="auto"/>
          <w:spacing w:val="0"/>
          <w:position w:val="0"/>
          <w:sz w:val="24"/>
          <w:shd w:fill="auto" w:val="clear"/>
        </w:rPr>
        <w:t xml:space="preserve">ns de assinatura do contrato, os documentos exigidos para a habilita</w:t>
      </w:r>
      <w:r>
        <w:rPr>
          <w:rFonts w:ascii="Arial" w:hAnsi="Arial" w:cs="Arial" w:eastAsia="Arial"/>
          <w:color w:val="auto"/>
          <w:spacing w:val="0"/>
          <w:position w:val="0"/>
          <w:sz w:val="24"/>
          <w:shd w:fill="auto" w:val="clear"/>
        </w:rPr>
        <w:t xml:space="preserve">ção serão traduzidos por tradutor juramentado no País e apostilados nos termos do disposto no no Decreto nº </w:t>
      </w:r>
      <w:r>
        <w:rPr>
          <w:rFonts w:ascii="Arial" w:hAnsi="Arial" w:cs="Arial" w:eastAsia="Arial"/>
          <w:color w:val="auto"/>
          <w:spacing w:val="0"/>
          <w:position w:val="0"/>
          <w:sz w:val="24"/>
          <w:shd w:fill="auto" w:val="clear"/>
        </w:rPr>
        <w:t xml:space="preserve">8.660</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29 </w:t>
      </w:r>
      <w:r>
        <w:rPr>
          <w:rFonts w:ascii="Arial" w:hAnsi="Arial" w:cs="Arial" w:eastAsia="Arial"/>
          <w:color w:val="auto"/>
          <w:spacing w:val="0"/>
          <w:position w:val="0"/>
          <w:sz w:val="24"/>
          <w:shd w:fill="auto" w:val="clear"/>
        </w:rPr>
        <w:t xml:space="preserve">de janeiro de </w:t>
      </w:r>
      <w:r>
        <w:rPr>
          <w:rFonts w:ascii="Arial" w:hAnsi="Arial" w:cs="Arial" w:eastAsia="Arial"/>
          <w:color w:val="auto"/>
          <w:spacing w:val="0"/>
          <w:position w:val="0"/>
          <w:sz w:val="24"/>
          <w:shd w:fill="auto" w:val="clear"/>
        </w:rPr>
        <w:t xml:space="preserve">2016</w:t>
      </w:r>
      <w:r>
        <w:rPr>
          <w:rFonts w:ascii="Arial" w:hAnsi="Arial" w:cs="Arial" w:eastAsia="Arial"/>
          <w:color w:val="auto"/>
          <w:spacing w:val="0"/>
          <w:position w:val="0"/>
          <w:sz w:val="24"/>
          <w:shd w:fill="auto" w:val="clear"/>
        </w:rPr>
        <w:t xml:space="preserve">, ou de outro que venha a substituí-lo, ou consularizados pelos respectivos consulados ou embaixadas.</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7.5</w:t>
      </w:r>
      <w:r>
        <w:rPr>
          <w:rFonts w:ascii="Arial" w:hAnsi="Arial" w:cs="Arial" w:eastAsia="Arial"/>
          <w:color w:val="auto"/>
          <w:spacing w:val="0"/>
          <w:position w:val="0"/>
          <w:sz w:val="24"/>
          <w:shd w:fill="auto" w:val="clear"/>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7.6</w:t>
      </w:r>
      <w:r>
        <w:rPr>
          <w:rFonts w:ascii="Arial" w:hAnsi="Arial" w:cs="Arial" w:eastAsia="Arial"/>
          <w:color w:val="auto"/>
          <w:spacing w:val="0"/>
          <w:position w:val="0"/>
          <w:sz w:val="24"/>
          <w:shd w:fill="auto" w:val="clear"/>
        </w:rPr>
        <w:t xml:space="preserve">. Os documentos exigidos para fins de habilitação poderão ser apresentados em original, por cópia.</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7.7</w:t>
      </w:r>
      <w:r>
        <w:rPr>
          <w:rFonts w:ascii="Arial" w:hAnsi="Arial" w:cs="Arial" w:eastAsia="Arial"/>
          <w:color w:val="auto"/>
          <w:spacing w:val="0"/>
          <w:position w:val="0"/>
          <w:sz w:val="24"/>
          <w:shd w:fill="auto" w:val="clear"/>
        </w:rPr>
        <w:t xml:space="preserve">. Os documentos exigidos para fins de habilitação poderão ser substituídos por registro cadastral emitido por órgão ou entidade pública, desde que o registro tenha sido feito em obediência ao disposto na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7.8</w:t>
      </w:r>
      <w:r>
        <w:rPr>
          <w:rFonts w:ascii="Arial" w:hAnsi="Arial" w:cs="Arial" w:eastAsia="Arial"/>
          <w:color w:val="auto"/>
          <w:spacing w:val="0"/>
          <w:position w:val="0"/>
          <w:sz w:val="24"/>
          <w:shd w:fill="auto" w:val="clear"/>
        </w:rPr>
        <w:t xml:space="preserve">. Será verificado se o licitante apresentou declaração de que atende aos requisitos de habilitação, e o declarante responderá pela veracidade das informações prestadas, na forma da lei lei (art. </w:t>
      </w:r>
      <w:r>
        <w:rPr>
          <w:rFonts w:ascii="Arial" w:hAnsi="Arial" w:cs="Arial" w:eastAsia="Arial"/>
          <w:color w:val="auto"/>
          <w:spacing w:val="0"/>
          <w:position w:val="0"/>
          <w:sz w:val="24"/>
          <w:shd w:fill="auto" w:val="clear"/>
        </w:rPr>
        <w:t xml:space="preserve">63</w:t>
      </w:r>
      <w:r>
        <w:rPr>
          <w:rFonts w:ascii="Arial" w:hAnsi="Arial" w:cs="Arial" w:eastAsia="Arial"/>
          <w:color w:val="auto"/>
          <w:spacing w:val="0"/>
          <w:position w:val="0"/>
          <w:sz w:val="24"/>
          <w:shd w:fill="auto" w:val="clear"/>
        </w:rPr>
        <w:t xml:space="preserve">, I, 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7.9</w:t>
      </w:r>
      <w:r>
        <w:rPr>
          <w:rFonts w:ascii="Arial" w:hAnsi="Arial" w:cs="Arial" w:eastAsia="Arial"/>
          <w:color w:val="auto"/>
          <w:spacing w:val="0"/>
          <w:position w:val="0"/>
          <w:sz w:val="24"/>
          <w:shd w:fill="auto" w:val="clear"/>
        </w:rPr>
        <w:t xml:space="preserve">.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7.10</w:t>
      </w:r>
      <w:r>
        <w:rPr>
          <w:rFonts w:ascii="Arial" w:hAnsi="Arial" w:cs="Arial" w:eastAsia="Arial"/>
          <w:color w:val="auto"/>
          <w:spacing w:val="0"/>
          <w:position w:val="0"/>
          <w:sz w:val="24"/>
          <w:shd w:fill="auto" w:val="clear"/>
        </w:rPr>
        <w:t xml:space="preserve">. A habilitação será verificada por meio dos documentos postados no Portal de Compras Públicas nos campos próprios deste Pregão.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7.11</w:t>
      </w:r>
      <w:r>
        <w:rPr>
          <w:rFonts w:ascii="Arial" w:hAnsi="Arial" w:cs="Arial" w:eastAsia="Arial"/>
          <w:color w:val="auto"/>
          <w:spacing w:val="0"/>
          <w:position w:val="0"/>
          <w:sz w:val="24"/>
          <w:shd w:fill="auto" w:val="clear"/>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7.12</w:t>
      </w:r>
      <w:r>
        <w:rPr>
          <w:rFonts w:ascii="Arial" w:hAnsi="Arial" w:cs="Arial" w:eastAsia="Arial"/>
          <w:color w:val="auto"/>
          <w:spacing w:val="0"/>
          <w:position w:val="0"/>
          <w:sz w:val="24"/>
          <w:shd w:fill="auto" w:val="clear"/>
        </w:rPr>
        <w:t xml:space="preserve">. É de responsabilidade do licitante conferir a exatidão dos seus dados cadastrais mantê-los atualizados junto aos órgãos responsáveis pela informação, devendo proceder, imediatamente, à correção ou à alteração dos registros tão logo identifique incorreção ou aqueles se tornem desatualizados.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7.13</w:t>
      </w:r>
      <w:r>
        <w:rPr>
          <w:rFonts w:ascii="Arial" w:hAnsi="Arial" w:cs="Arial" w:eastAsia="Arial"/>
          <w:color w:val="auto"/>
          <w:spacing w:val="0"/>
          <w:position w:val="0"/>
          <w:sz w:val="24"/>
          <w:shd w:fill="auto" w:val="clear"/>
        </w:rPr>
        <w:t xml:space="preserve">. É de responsabilidade do licitante o envio da proposta atualizada e documentação de habilitação, conforme prazo estabelecido pelo pregoeiro no Portal de Compras Públicas.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7.14</w:t>
      </w:r>
      <w:r>
        <w:rPr>
          <w:rFonts w:ascii="Arial" w:hAnsi="Arial" w:cs="Arial" w:eastAsia="Arial"/>
          <w:color w:val="auto"/>
          <w:spacing w:val="0"/>
          <w:position w:val="0"/>
          <w:sz w:val="24"/>
          <w:shd w:fill="auto" w:val="clear"/>
        </w:rPr>
        <w:t xml:space="preserve">. A não observância do disposto no item anterior poderá ensejar desclassificação no momento da habilitação.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7.15</w:t>
      </w:r>
      <w:r>
        <w:rPr>
          <w:rFonts w:ascii="Arial" w:hAnsi="Arial" w:cs="Arial" w:eastAsia="Arial"/>
          <w:color w:val="auto"/>
          <w:spacing w:val="0"/>
          <w:position w:val="0"/>
          <w:sz w:val="24"/>
          <w:shd w:fill="auto" w:val="clear"/>
        </w:rPr>
        <w:t xml:space="preserve">. </w:t>
      </w:r>
      <w:r>
        <w:rPr>
          <w:rFonts w:ascii="Arial" w:hAnsi="Arial" w:cs="Arial" w:eastAsia="Arial"/>
          <w:color w:val="000000"/>
          <w:spacing w:val="0"/>
          <w:position w:val="0"/>
          <w:sz w:val="24"/>
          <w:shd w:fill="auto" w:val="clear"/>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7.16</w:t>
      </w:r>
      <w:r>
        <w:rPr>
          <w:rFonts w:ascii="Arial" w:hAnsi="Arial" w:cs="Arial" w:eastAsia="Arial"/>
          <w:color w:val="auto"/>
          <w:spacing w:val="0"/>
          <w:position w:val="0"/>
          <w:sz w:val="24"/>
          <w:shd w:fill="auto" w:val="clear"/>
        </w:rPr>
        <w:t xml:space="preserve">. A verificação pelo pregoeiro, em sítios eletrônicos oficiais de órgãos e entidades emissores de certidões constitui meio legal de prova, para fins de habilitação.</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7.17</w:t>
      </w:r>
      <w:r>
        <w:rPr>
          <w:rFonts w:ascii="Arial" w:hAnsi="Arial" w:cs="Arial" w:eastAsia="Arial"/>
          <w:color w:val="auto"/>
          <w:spacing w:val="0"/>
          <w:position w:val="0"/>
          <w:sz w:val="24"/>
          <w:shd w:fill="auto" w:val="clear"/>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7.18</w:t>
      </w:r>
      <w:r>
        <w:rPr>
          <w:rFonts w:ascii="Arial" w:hAnsi="Arial" w:cs="Arial" w:eastAsia="Arial"/>
          <w:color w:val="auto"/>
          <w:spacing w:val="0"/>
          <w:position w:val="0"/>
          <w:sz w:val="24"/>
          <w:shd w:fill="auto" w:val="clear"/>
        </w:rPr>
        <w:t xml:space="preserve">. Os documentos relativos à regularidade fiscal que constem do Termo de Referência somente serão exigidos, em qualquer caso, em momento posterior ao julgamento das propostas, e apenas do licitante mais bem classificado.</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7.19</w:t>
      </w:r>
      <w:r>
        <w:rPr>
          <w:rFonts w:ascii="Arial" w:hAnsi="Arial" w:cs="Arial" w:eastAsia="Arial"/>
          <w:color w:val="auto"/>
          <w:spacing w:val="0"/>
          <w:position w:val="0"/>
          <w:sz w:val="24"/>
          <w:shd w:fill="auto" w:val="clear"/>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7.20</w:t>
      </w:r>
      <w:r>
        <w:rPr>
          <w:rFonts w:ascii="Arial" w:hAnsi="Arial" w:cs="Arial" w:eastAsia="Arial"/>
          <w:color w:val="auto"/>
          <w:spacing w:val="0"/>
          <w:position w:val="0"/>
          <w:sz w:val="24"/>
          <w:shd w:fill="auto" w:val="clear"/>
        </w:rPr>
        <w:t xml:space="preserve">. Após a entrega dos documentos para habilitação, não será permitida a substituição ou a apresentação de novos documentos, salvo em sede de diligência, para para (Lei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21</w:t>
      </w:r>
      <w:r>
        <w:rPr>
          <w:rFonts w:ascii="Arial" w:hAnsi="Arial" w:cs="Arial" w:eastAsia="Arial"/>
          <w:color w:val="auto"/>
          <w:spacing w:val="0"/>
          <w:position w:val="0"/>
          <w:sz w:val="24"/>
          <w:shd w:fill="auto" w:val="clear"/>
        </w:rPr>
        <w:t xml:space="preserve">, art. </w:t>
      </w:r>
      <w:r>
        <w:rPr>
          <w:rFonts w:ascii="Arial" w:hAnsi="Arial" w:cs="Arial" w:eastAsia="Arial"/>
          <w:color w:val="auto"/>
          <w:spacing w:val="0"/>
          <w:position w:val="0"/>
          <w:sz w:val="24"/>
          <w:shd w:fill="auto" w:val="clear"/>
        </w:rPr>
        <w:t xml:space="preserve">64</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7.20.1</w:t>
      </w:r>
      <w:r>
        <w:rPr>
          <w:rFonts w:ascii="Arial" w:hAnsi="Arial" w:cs="Arial" w:eastAsia="Arial"/>
          <w:color w:val="auto"/>
          <w:spacing w:val="0"/>
          <w:position w:val="0"/>
          <w:sz w:val="24"/>
          <w:shd w:fill="auto" w:val="clear"/>
        </w:rPr>
        <w:t xml:space="preserve">.complementação de informações acerca dos documentos já apresentados pelos licitantes e desde que necessária para apurar fatos existentes à época da abertura do certame; e</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7.20.2</w:t>
      </w:r>
      <w:r>
        <w:rPr>
          <w:rFonts w:ascii="Arial" w:hAnsi="Arial" w:cs="Arial" w:eastAsia="Arial"/>
          <w:color w:val="auto"/>
          <w:spacing w:val="0"/>
          <w:position w:val="0"/>
          <w:sz w:val="24"/>
          <w:shd w:fill="auto" w:val="clear"/>
        </w:rPr>
        <w:t xml:space="preserve">. atualização de documentos cuja validade tenha expirado após a data de recebimento das propostas;</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7.21</w:t>
      </w:r>
      <w:r>
        <w:rPr>
          <w:rFonts w:ascii="Arial" w:hAnsi="Arial" w:cs="Arial" w:eastAsia="Arial"/>
          <w:color w:val="auto"/>
          <w:spacing w:val="0"/>
          <w:position w:val="0"/>
          <w:sz w:val="24"/>
          <w:shd w:fill="auto" w:val="clear"/>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w:t>
      </w:r>
      <w:r>
        <w:rPr>
          <w:rFonts w:ascii="Arial" w:hAnsi="Arial" w:cs="Arial" w:eastAsia="Arial"/>
          <w:color w:val="auto"/>
          <w:spacing w:val="0"/>
          <w:position w:val="0"/>
          <w:sz w:val="24"/>
          <w:shd w:fill="auto" w:val="clear"/>
        </w:rPr>
        <w:t xml:space="preserve">ﬁ</w:t>
      </w:r>
      <w:r>
        <w:rPr>
          <w:rFonts w:ascii="Arial" w:hAnsi="Arial" w:cs="Arial" w:eastAsia="Arial"/>
          <w:color w:val="auto"/>
          <w:spacing w:val="0"/>
          <w:position w:val="0"/>
          <w:sz w:val="24"/>
          <w:shd w:fill="auto" w:val="clear"/>
        </w:rPr>
        <w:t xml:space="preserve">c</w:t>
      </w:r>
      <w:r>
        <w:rPr>
          <w:rFonts w:ascii="Arial" w:hAnsi="Arial" w:cs="Arial" w:eastAsia="Arial"/>
          <w:color w:val="auto"/>
          <w:spacing w:val="0"/>
          <w:position w:val="0"/>
          <w:sz w:val="24"/>
          <w:shd w:fill="auto" w:val="clear"/>
        </w:rPr>
        <w:t xml:space="preserve">ácia para fins de habilitação e classificação.</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7.22</w:t>
      </w:r>
      <w:r>
        <w:rPr>
          <w:rFonts w:ascii="Arial" w:hAnsi="Arial" w:cs="Arial" w:eastAsia="Arial"/>
          <w:color w:val="auto"/>
          <w:spacing w:val="0"/>
          <w:position w:val="0"/>
          <w:sz w:val="24"/>
          <w:shd w:fill="auto" w:val="clear"/>
        </w:rPr>
        <w:t xml:space="preserve">. Na hipótese de o licitante não atender às exigências para habilitação, o pregoeiro examinará a proposta subsequente e assim sucessivamente, na ordem de classificação, até a apuração de uma proposta que atenda ao presente Edital.</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7.23</w:t>
      </w:r>
      <w:r>
        <w:rPr>
          <w:rFonts w:ascii="Arial" w:hAnsi="Arial" w:cs="Arial" w:eastAsia="Arial"/>
          <w:color w:val="auto"/>
          <w:spacing w:val="0"/>
          <w:position w:val="0"/>
          <w:sz w:val="24"/>
          <w:shd w:fill="auto" w:val="clear"/>
        </w:rPr>
        <w:t xml:space="preserve">. Somente serão disponibilizados para acesso público os documentos de habilitação do licitante cuja proposta atenda ao edital de licitação, após concluídos os procedimentos de que trata o subitem anterior.</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7.24</w:t>
      </w:r>
      <w:r>
        <w:rPr>
          <w:rFonts w:ascii="Arial" w:hAnsi="Arial" w:cs="Arial" w:eastAsia="Arial"/>
          <w:color w:val="auto"/>
          <w:spacing w:val="0"/>
          <w:position w:val="0"/>
          <w:sz w:val="24"/>
          <w:shd w:fill="auto" w:val="clear"/>
        </w:rPr>
        <w:t xml:space="preserve">. A comprovação de regularidade fiscal e trabalhista das microempresas e das empresas de pequeno porte somente será exigida para efeito de contratação, e não como condição para participação na licitação na licitação (art. </w:t>
      </w:r>
      <w:r>
        <w:rPr>
          <w:rFonts w:ascii="Arial" w:hAnsi="Arial" w:cs="Arial" w:eastAsia="Arial"/>
          <w:color w:val="auto"/>
          <w:spacing w:val="0"/>
          <w:position w:val="0"/>
          <w:sz w:val="24"/>
          <w:shd w:fill="auto" w:val="clear"/>
        </w:rPr>
        <w:t xml:space="preserve">4</w:t>
      </w:r>
      <w:r>
        <w:rPr>
          <w:rFonts w:ascii="Arial" w:hAnsi="Arial" w:cs="Arial" w:eastAsia="Arial"/>
          <w:color w:val="auto"/>
          <w:spacing w:val="0"/>
          <w:position w:val="0"/>
          <w:sz w:val="24"/>
          <w:shd w:fill="auto" w:val="clear"/>
        </w:rPr>
        <w:t xml:space="preserve">º do Decreto nº </w:t>
      </w:r>
      <w:r>
        <w:rPr>
          <w:rFonts w:ascii="Arial" w:hAnsi="Arial" w:cs="Arial" w:eastAsia="Arial"/>
          <w:color w:val="auto"/>
          <w:spacing w:val="0"/>
          <w:position w:val="0"/>
          <w:sz w:val="24"/>
          <w:shd w:fill="auto" w:val="clear"/>
        </w:rPr>
        <w:t xml:space="preserve">8.538</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2015</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7.25</w:t>
      </w:r>
      <w:r>
        <w:rPr>
          <w:rFonts w:ascii="Arial" w:hAnsi="Arial" w:cs="Arial" w:eastAsia="Arial"/>
          <w:color w:val="auto"/>
          <w:spacing w:val="0"/>
          <w:position w:val="0"/>
          <w:sz w:val="24"/>
          <w:shd w:fill="auto" w:val="clear"/>
        </w:rPr>
        <w:t xml:space="preserve">. Quando a fase de habilitação anteceder a de julgamento e já tiver sido encerrada, não caberá exclusão de licitante por motivo relacionado à habilitação, salvo em razão de fatos supervenientes ou só conhecidos após o julgamento.</w:t>
      </w:r>
    </w:p>
    <w:p>
      <w:pPr>
        <w:keepNext w:val="true"/>
        <w:keepLines w:val="true"/>
        <w:tabs>
          <w:tab w:val="left" w:pos="567" w:leader="none"/>
        </w:tabs>
        <w:spacing w:before="240" w:after="0" w:line="312"/>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8</w:t>
      </w:r>
      <w:r>
        <w:rPr>
          <w:rFonts w:ascii="Arial" w:hAnsi="Arial" w:cs="Arial" w:eastAsia="Arial"/>
          <w:b/>
          <w:color w:val="auto"/>
          <w:spacing w:val="0"/>
          <w:position w:val="0"/>
          <w:sz w:val="24"/>
          <w:shd w:fill="auto" w:val="clear"/>
        </w:rPr>
        <w:t xml:space="preserve">. DOS RECURSOS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8.1</w:t>
      </w:r>
      <w:r>
        <w:rPr>
          <w:rFonts w:ascii="Arial" w:hAnsi="Arial" w:cs="Arial" w:eastAsia="Arial"/>
          <w:color w:val="auto"/>
          <w:spacing w:val="0"/>
          <w:position w:val="0"/>
          <w:sz w:val="24"/>
          <w:shd w:fill="auto" w:val="clear"/>
        </w:rPr>
        <w:t xml:space="preserve">. A interposição de recurso referente ao julgamento das propostas, à habilitação ou inabilitação de licitantes, à anulação ou revogação da licitação, observará o disposto no no art. </w:t>
      </w:r>
      <w:r>
        <w:rPr>
          <w:rFonts w:ascii="Arial" w:hAnsi="Arial" w:cs="Arial" w:eastAsia="Arial"/>
          <w:color w:val="auto"/>
          <w:spacing w:val="0"/>
          <w:position w:val="0"/>
          <w:sz w:val="24"/>
          <w:shd w:fill="auto" w:val="clear"/>
        </w:rPr>
        <w:t xml:space="preserve">165 </w:t>
      </w:r>
      <w:r>
        <w:rPr>
          <w:rFonts w:ascii="Arial" w:hAnsi="Arial" w:cs="Arial" w:eastAsia="Arial"/>
          <w:color w:val="auto"/>
          <w:spacing w:val="0"/>
          <w:position w:val="0"/>
          <w:sz w:val="24"/>
          <w:shd w:fill="auto" w:val="clear"/>
        </w:rPr>
        <w:t xml:space="preserve">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8.2</w:t>
      </w:r>
      <w:r>
        <w:rPr>
          <w:rFonts w:ascii="Arial" w:hAnsi="Arial" w:cs="Arial" w:eastAsia="Arial"/>
          <w:color w:val="auto"/>
          <w:spacing w:val="0"/>
          <w:position w:val="0"/>
          <w:sz w:val="24"/>
          <w:shd w:fill="auto" w:val="clear"/>
        </w:rPr>
        <w:t xml:space="preserve">. O prazo recursal é de </w:t>
      </w:r>
      <w:r>
        <w:rPr>
          <w:rFonts w:ascii="Arial" w:hAnsi="Arial" w:cs="Arial" w:eastAsia="Arial"/>
          <w:color w:val="auto"/>
          <w:spacing w:val="0"/>
          <w:position w:val="0"/>
          <w:sz w:val="24"/>
          <w:shd w:fill="auto" w:val="clear"/>
        </w:rPr>
        <w:t xml:space="preserve">2 </w:t>
      </w:r>
      <w:r>
        <w:rPr>
          <w:rFonts w:ascii="Arial" w:hAnsi="Arial" w:cs="Arial" w:eastAsia="Arial"/>
          <w:color w:val="auto"/>
          <w:spacing w:val="0"/>
          <w:position w:val="0"/>
          <w:sz w:val="24"/>
          <w:shd w:fill="auto" w:val="clear"/>
        </w:rPr>
        <w:t xml:space="preserve">(Dois) dias úteis, contados da data de intimação ou de lavratura da ata.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8.3</w:t>
      </w:r>
      <w:r>
        <w:rPr>
          <w:rFonts w:ascii="Arial" w:hAnsi="Arial" w:cs="Arial" w:eastAsia="Arial"/>
          <w:color w:val="auto"/>
          <w:spacing w:val="0"/>
          <w:position w:val="0"/>
          <w:sz w:val="24"/>
          <w:shd w:fill="auto" w:val="clear"/>
        </w:rPr>
        <w:t xml:space="preserve">. Quando o recurso apresentado impugnar o julgamento das propostas ou o ato de habilitação ou inabilitação do licitante: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8.3.1</w:t>
      </w:r>
      <w:r>
        <w:rPr>
          <w:rFonts w:ascii="Arial" w:hAnsi="Arial" w:cs="Arial" w:eastAsia="Arial"/>
          <w:color w:val="auto"/>
          <w:spacing w:val="0"/>
          <w:position w:val="0"/>
          <w:sz w:val="24"/>
          <w:shd w:fill="auto" w:val="clear"/>
        </w:rPr>
        <w:t xml:space="preserve">. a intenção de recorrer deverá ser manifestada imediatamente, sob pena de preclusão;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8.3.2</w:t>
      </w:r>
      <w:r>
        <w:rPr>
          <w:rFonts w:ascii="Arial" w:hAnsi="Arial" w:cs="Arial" w:eastAsia="Arial"/>
          <w:color w:val="auto"/>
          <w:spacing w:val="0"/>
          <w:position w:val="0"/>
          <w:sz w:val="24"/>
          <w:shd w:fill="auto" w:val="clear"/>
        </w:rPr>
        <w:t xml:space="preserve">. o prazo para apresentação das razões recursais será iniciado na data de intimação ou de lavratura da ata de habilitação ou inabilitação;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8.3.3</w:t>
      </w:r>
      <w:r>
        <w:rPr>
          <w:rFonts w:ascii="Arial" w:hAnsi="Arial" w:cs="Arial" w:eastAsia="Arial"/>
          <w:color w:val="auto"/>
          <w:spacing w:val="0"/>
          <w:position w:val="0"/>
          <w:sz w:val="24"/>
          <w:shd w:fill="auto" w:val="clear"/>
        </w:rPr>
        <w:t xml:space="preserve">. na hipótese de adoção da inversão de fases prevista no § </w:t>
      </w:r>
      <w:r>
        <w:rPr>
          <w:rFonts w:ascii="Arial" w:hAnsi="Arial" w:cs="Arial" w:eastAsia="Arial"/>
          <w:color w:val="auto"/>
          <w:spacing w:val="0"/>
          <w:position w:val="0"/>
          <w:sz w:val="24"/>
          <w:shd w:fill="auto" w:val="clear"/>
        </w:rPr>
        <w:t xml:space="preserve">1</w:t>
      </w:r>
      <w:r>
        <w:rPr>
          <w:rFonts w:ascii="Arial" w:hAnsi="Arial" w:cs="Arial" w:eastAsia="Arial"/>
          <w:color w:val="auto"/>
          <w:spacing w:val="0"/>
          <w:position w:val="0"/>
          <w:sz w:val="24"/>
          <w:shd w:fill="auto" w:val="clear"/>
        </w:rPr>
        <w:t xml:space="preserve">º do art. </w:t>
      </w:r>
      <w:r>
        <w:rPr>
          <w:rFonts w:ascii="Arial" w:hAnsi="Arial" w:cs="Arial" w:eastAsia="Arial"/>
          <w:color w:val="auto"/>
          <w:spacing w:val="0"/>
          <w:position w:val="0"/>
          <w:sz w:val="24"/>
          <w:shd w:fill="auto" w:val="clear"/>
        </w:rPr>
        <w:t xml:space="preserve">17 </w:t>
      </w:r>
      <w:r>
        <w:rPr>
          <w:rFonts w:ascii="Arial" w:hAnsi="Arial" w:cs="Arial" w:eastAsia="Arial"/>
          <w:color w:val="auto"/>
          <w:spacing w:val="0"/>
          <w:position w:val="0"/>
          <w:sz w:val="24"/>
          <w:shd w:fill="auto" w:val="clear"/>
        </w:rPr>
        <w:t xml:space="preserve">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 o prazo para apresentação das razões recursais será iniciado na data de intimação da ata de julgamento.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8.4</w:t>
      </w:r>
      <w:r>
        <w:rPr>
          <w:rFonts w:ascii="Arial" w:hAnsi="Arial" w:cs="Arial" w:eastAsia="Arial"/>
          <w:color w:val="auto"/>
          <w:spacing w:val="0"/>
          <w:position w:val="0"/>
          <w:sz w:val="24"/>
          <w:shd w:fill="auto" w:val="clear"/>
        </w:rPr>
        <w:t xml:space="preserve">. Os recursos deverão ser encaminhados em campo próprio do sistema.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8.5</w:t>
      </w:r>
      <w:r>
        <w:rPr>
          <w:rFonts w:ascii="Arial" w:hAnsi="Arial" w:cs="Arial" w:eastAsia="Arial"/>
          <w:color w:val="auto"/>
          <w:spacing w:val="0"/>
          <w:position w:val="0"/>
          <w:sz w:val="24"/>
          <w:shd w:fill="auto" w:val="clear"/>
        </w:rPr>
        <w:t xml:space="preserve">. O recurso será dirigido à autoridade que tiver editado o ato ou proferido a decisão recorrida, a qual poderá reconsiderar sua decisão no prazo de </w:t>
      </w:r>
      <w:r>
        <w:rPr>
          <w:rFonts w:ascii="Arial" w:hAnsi="Arial" w:cs="Arial" w:eastAsia="Arial"/>
          <w:color w:val="auto"/>
          <w:spacing w:val="0"/>
          <w:position w:val="0"/>
          <w:sz w:val="24"/>
          <w:shd w:fill="auto" w:val="clear"/>
        </w:rPr>
        <w:t xml:space="preserve">2 </w:t>
      </w:r>
      <w:r>
        <w:rPr>
          <w:rFonts w:ascii="Arial" w:hAnsi="Arial" w:cs="Arial" w:eastAsia="Arial"/>
          <w:color w:val="auto"/>
          <w:spacing w:val="0"/>
          <w:position w:val="0"/>
          <w:sz w:val="24"/>
          <w:shd w:fill="auto" w:val="clear"/>
        </w:rPr>
        <w:t xml:space="preserve">(Dois) dias úteis, ou, nesse mesmo prazo, encaminhar recurso para a autoridade superior, a qual deverá proferir sua decisão no prazo de </w:t>
      </w:r>
      <w:r>
        <w:rPr>
          <w:rFonts w:ascii="Arial" w:hAnsi="Arial" w:cs="Arial" w:eastAsia="Arial"/>
          <w:color w:val="auto"/>
          <w:spacing w:val="0"/>
          <w:position w:val="0"/>
          <w:sz w:val="24"/>
          <w:shd w:fill="auto" w:val="clear"/>
        </w:rPr>
        <w:t xml:space="preserve">5 </w:t>
      </w:r>
      <w:r>
        <w:rPr>
          <w:rFonts w:ascii="Arial" w:hAnsi="Arial" w:cs="Arial" w:eastAsia="Arial"/>
          <w:color w:val="auto"/>
          <w:spacing w:val="0"/>
          <w:position w:val="0"/>
          <w:sz w:val="24"/>
          <w:shd w:fill="auto" w:val="clear"/>
        </w:rPr>
        <w:t xml:space="preserve">(Cinco) dias úteis, contado do recebimento dos autos.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8.6</w:t>
      </w:r>
      <w:r>
        <w:rPr>
          <w:rFonts w:ascii="Arial" w:hAnsi="Arial" w:cs="Arial" w:eastAsia="Arial"/>
          <w:color w:val="auto"/>
          <w:spacing w:val="0"/>
          <w:position w:val="0"/>
          <w:sz w:val="24"/>
          <w:shd w:fill="auto" w:val="clear"/>
        </w:rPr>
        <w:t xml:space="preserve">. Os recursos interpostos fora do prazo não serão conhecidos.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8.7</w:t>
      </w:r>
      <w:r>
        <w:rPr>
          <w:rFonts w:ascii="Arial" w:hAnsi="Arial" w:cs="Arial" w:eastAsia="Arial"/>
          <w:color w:val="auto"/>
          <w:spacing w:val="0"/>
          <w:position w:val="0"/>
          <w:sz w:val="24"/>
          <w:shd w:fill="auto" w:val="clear"/>
        </w:rPr>
        <w:t xml:space="preserve">. O prazo para apresentação de contrarrazões ao recurso pelos demais licitantes será de </w:t>
      </w:r>
      <w:r>
        <w:rPr>
          <w:rFonts w:ascii="Arial" w:hAnsi="Arial" w:cs="Arial" w:eastAsia="Arial"/>
          <w:color w:val="auto"/>
          <w:spacing w:val="0"/>
          <w:position w:val="0"/>
          <w:sz w:val="24"/>
          <w:shd w:fill="auto" w:val="clear"/>
        </w:rPr>
        <w:t xml:space="preserve">2 </w:t>
      </w:r>
      <w:r>
        <w:rPr>
          <w:rFonts w:ascii="Arial" w:hAnsi="Arial" w:cs="Arial" w:eastAsia="Arial"/>
          <w:color w:val="auto"/>
          <w:spacing w:val="0"/>
          <w:position w:val="0"/>
          <w:sz w:val="24"/>
          <w:shd w:fill="auto" w:val="clear"/>
        </w:rPr>
        <w:t xml:space="preserve">(três) dias úteis, contados da data da intimação pessoal ou da divulgação da interposição do recurso, assegurada a vista imediata dos elementos indispensáveis à defesa de seus interesses.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8.8</w:t>
      </w:r>
      <w:r>
        <w:rPr>
          <w:rFonts w:ascii="Arial" w:hAnsi="Arial" w:cs="Arial" w:eastAsia="Arial"/>
          <w:color w:val="auto"/>
          <w:spacing w:val="0"/>
          <w:position w:val="0"/>
          <w:sz w:val="24"/>
          <w:shd w:fill="auto" w:val="clear"/>
        </w:rPr>
        <w:t xml:space="preserve">. O recurso e o pedido de reconsideração terão efeito suspensivo do ato ou da decisão recorrida até que sobrevenha decisão final da autoridade competente.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8.9</w:t>
      </w:r>
      <w:r>
        <w:rPr>
          <w:rFonts w:ascii="Arial" w:hAnsi="Arial" w:cs="Arial" w:eastAsia="Arial"/>
          <w:color w:val="auto"/>
          <w:spacing w:val="0"/>
          <w:position w:val="0"/>
          <w:sz w:val="24"/>
          <w:shd w:fill="auto" w:val="clear"/>
        </w:rPr>
        <w:t xml:space="preserve">. O acolhimento do recurso invalida tão somente os atos insuscetíveis de aproveitamento.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8.10</w:t>
      </w:r>
      <w:r>
        <w:rPr>
          <w:rFonts w:ascii="Arial" w:hAnsi="Arial" w:cs="Arial" w:eastAsia="Arial"/>
          <w:color w:val="auto"/>
          <w:spacing w:val="0"/>
          <w:position w:val="0"/>
          <w:sz w:val="24"/>
          <w:shd w:fill="auto" w:val="clear"/>
        </w:rPr>
        <w:t xml:space="preserve">. Os autos do processo permanecerão com vista franqueada aos interessados no sítio eletrônico </w:t>
      </w:r>
      <w:hyperlink xmlns:r="http://schemas.openxmlformats.org/officeDocument/2006/relationships" r:id="docRId4">
        <w:r>
          <w:rPr>
            <w:rFonts w:ascii="Arial" w:hAnsi="Arial" w:cs="Arial" w:eastAsia="Arial"/>
            <w:color w:val="0000FF"/>
            <w:spacing w:val="0"/>
            <w:position w:val="0"/>
            <w:sz w:val="24"/>
            <w:u w:val="single"/>
            <w:shd w:fill="auto" w:val="clear"/>
          </w:rPr>
          <w:t xml:space="preserve">www.portaldecompraspublicas.com.br</w:t>
        </w:r>
      </w:hyperlink>
      <w:r>
        <w:rPr>
          <w:rFonts w:ascii="Arial" w:hAnsi="Arial" w:cs="Arial" w:eastAsia="Arial"/>
          <w:color w:val="auto"/>
          <w:spacing w:val="0"/>
          <w:position w:val="0"/>
          <w:sz w:val="24"/>
          <w:u w:val="single"/>
          <w:shd w:fill="auto" w:val="clear"/>
        </w:rPr>
        <w:t xml:space="preserve"> e sítio oficial </w:t>
      </w:r>
      <w:hyperlink xmlns:r="http://schemas.openxmlformats.org/officeDocument/2006/relationships" r:id="docRId5">
        <w:r>
          <w:rPr>
            <w:rFonts w:ascii="Arial" w:hAnsi="Arial" w:cs="Arial" w:eastAsia="Arial"/>
            <w:b/>
            <w:color w:val="0000FF"/>
            <w:spacing w:val="0"/>
            <w:position w:val="0"/>
            <w:sz w:val="24"/>
            <w:u w:val="single"/>
            <w:shd w:fill="auto" w:val="clear"/>
          </w:rPr>
          <w:t xml:space="preserve">https://guaiba.atende.net/cidadao/pagina/editais-de-licitacoes</w:t>
        </w:r>
      </w:hyperlink>
      <w:r>
        <w:rPr>
          <w:rFonts w:ascii="Arial" w:hAnsi="Arial" w:cs="Arial" w:eastAsia="Arial"/>
          <w:b/>
          <w:color w:val="auto"/>
          <w:spacing w:val="0"/>
          <w:position w:val="0"/>
          <w:sz w:val="24"/>
          <w:u w:val="single"/>
          <w:shd w:fill="auto" w:val="clear"/>
        </w:rPr>
        <w:t xml:space="preserve">.</w:t>
      </w:r>
      <w:r>
        <w:rPr>
          <w:rFonts w:ascii="Arial" w:hAnsi="Arial" w:cs="Arial" w:eastAsia="Arial"/>
          <w:color w:val="auto"/>
          <w:spacing w:val="0"/>
          <w:position w:val="0"/>
          <w:sz w:val="24"/>
          <w:shd w:fill="auto" w:val="clear"/>
        </w:rPr>
        <w:t xml:space="preserve">  </w:t>
      </w:r>
    </w:p>
    <w:p>
      <w:pPr>
        <w:numPr>
          <w:ilvl w:val="0"/>
          <w:numId w:val="93"/>
        </w:numPr>
        <w:tabs>
          <w:tab w:val="left" w:pos="567" w:leader="none"/>
        </w:tabs>
        <w:suppressAutoHyphens w:val="true"/>
        <w:spacing w:before="240" w:after="0" w:line="240"/>
        <w:ind w:right="0" w:left="786" w:hanging="360"/>
        <w:jc w:val="left"/>
        <w:rPr>
          <w:rFonts w:ascii="Arial" w:hAnsi="Arial" w:cs="Arial" w:eastAsia="Arial"/>
          <w:b/>
          <w:color w:val="17365D"/>
          <w:spacing w:val="5"/>
          <w:position w:val="0"/>
          <w:sz w:val="22"/>
          <w:shd w:fill="auto" w:val="clear"/>
        </w:rPr>
      </w:pPr>
      <w:r>
        <w:rPr>
          <w:rFonts w:ascii="Arial" w:hAnsi="Arial" w:cs="Arial" w:eastAsia="Arial"/>
          <w:b/>
          <w:color w:val="17365D"/>
          <w:spacing w:val="5"/>
          <w:position w:val="0"/>
          <w:sz w:val="22"/>
          <w:shd w:fill="auto" w:val="clear"/>
        </w:rPr>
        <w:t xml:space="preserve">9</w:t>
      </w:r>
      <w:r>
        <w:rPr>
          <w:rFonts w:ascii="Arial" w:hAnsi="Arial" w:cs="Arial" w:eastAsia="Arial"/>
          <w:b/>
          <w:color w:val="17365D"/>
          <w:spacing w:val="5"/>
          <w:position w:val="0"/>
          <w:sz w:val="22"/>
          <w:shd w:fill="auto" w:val="clear"/>
        </w:rPr>
        <w:t xml:space="preserve">.DO PAGAMENTO E DOTAÇÃO ORÇAMENTÁRIA </w:t>
      </w:r>
    </w:p>
    <w:p>
      <w:pPr>
        <w:numPr>
          <w:ilvl w:val="0"/>
          <w:numId w:val="93"/>
        </w:numPr>
        <w:tabs>
          <w:tab w:val="left" w:pos="567" w:leader="none"/>
        </w:tabs>
        <w:suppressAutoHyphens w:val="true"/>
        <w:spacing w:before="240" w:after="0" w:line="240"/>
        <w:ind w:right="0" w:left="426" w:hanging="360"/>
        <w:jc w:val="left"/>
        <w:rPr>
          <w:rFonts w:ascii="Arial" w:hAnsi="Arial" w:cs="Arial" w:eastAsia="Arial"/>
          <w:color w:val="17365D"/>
          <w:spacing w:val="5"/>
          <w:position w:val="0"/>
          <w:sz w:val="22"/>
          <w:shd w:fill="auto" w:val="clear"/>
        </w:rPr>
      </w:pPr>
      <w:r>
        <w:rPr>
          <w:rFonts w:ascii="Arial" w:hAnsi="Arial" w:cs="Arial" w:eastAsia="Arial"/>
          <w:color w:val="17365D"/>
          <w:spacing w:val="5"/>
          <w:position w:val="0"/>
          <w:sz w:val="22"/>
          <w:shd w:fill="auto" w:val="clear"/>
        </w:rPr>
        <w:t xml:space="preserve">9.1</w:t>
      </w:r>
      <w:r>
        <w:rPr>
          <w:rFonts w:ascii="Arial" w:hAnsi="Arial" w:cs="Arial" w:eastAsia="Arial"/>
          <w:color w:val="17365D"/>
          <w:spacing w:val="5"/>
          <w:position w:val="0"/>
          <w:sz w:val="22"/>
          <w:shd w:fill="auto" w:val="clear"/>
        </w:rPr>
        <w:t xml:space="preserve">. O pagamento será efetuado em até </w:t>
      </w:r>
      <w:r>
        <w:rPr>
          <w:rFonts w:ascii="Arial" w:hAnsi="Arial" w:cs="Arial" w:eastAsia="Arial"/>
          <w:b/>
          <w:color w:val="17365D"/>
          <w:spacing w:val="5"/>
          <w:position w:val="0"/>
          <w:sz w:val="22"/>
          <w:shd w:fill="auto" w:val="clear"/>
        </w:rPr>
        <w:t xml:space="preserve">10 </w:t>
      </w:r>
      <w:r>
        <w:rPr>
          <w:rFonts w:ascii="Arial" w:hAnsi="Arial" w:cs="Arial" w:eastAsia="Arial"/>
          <w:b/>
          <w:color w:val="17365D"/>
          <w:spacing w:val="5"/>
          <w:position w:val="0"/>
          <w:sz w:val="22"/>
          <w:shd w:fill="auto" w:val="clear"/>
        </w:rPr>
        <w:t xml:space="preserve">(dez) dias úteis após o aceite oficial da</w:t>
      </w:r>
      <w:r>
        <w:rPr>
          <w:rFonts w:ascii="Arial" w:hAnsi="Arial" w:cs="Arial" w:eastAsia="Arial"/>
          <w:b/>
          <w:color w:val="17365D"/>
          <w:spacing w:val="1"/>
          <w:position w:val="0"/>
          <w:sz w:val="22"/>
          <w:shd w:fill="auto" w:val="clear"/>
        </w:rPr>
        <w:t xml:space="preserve"> </w:t>
      </w:r>
      <w:r>
        <w:rPr>
          <w:rFonts w:ascii="Arial" w:hAnsi="Arial" w:cs="Arial" w:eastAsia="Arial"/>
          <w:b/>
          <w:color w:val="17365D"/>
          <w:spacing w:val="5"/>
          <w:position w:val="0"/>
          <w:sz w:val="22"/>
          <w:shd w:fill="auto" w:val="clear"/>
        </w:rPr>
        <w:t xml:space="preserve">Nota Fiscal</w:t>
      </w:r>
      <w:r>
        <w:rPr>
          <w:rFonts w:ascii="Arial" w:hAnsi="Arial" w:cs="Arial" w:eastAsia="Arial"/>
          <w:color w:val="17365D"/>
          <w:spacing w:val="5"/>
          <w:position w:val="0"/>
          <w:sz w:val="22"/>
          <w:shd w:fill="auto" w:val="clear"/>
        </w:rPr>
        <w:t xml:space="preserve">, contados da data da liberação da Nota Fiscal pelo setor competente. A nota fiscal somente será liberada após cumprimento total do objeto, de acordo com este edital. </w:t>
      </w:r>
    </w:p>
    <w:p>
      <w:pPr>
        <w:numPr>
          <w:ilvl w:val="0"/>
          <w:numId w:val="93"/>
        </w:numPr>
        <w:tabs>
          <w:tab w:val="left" w:pos="567" w:leader="none"/>
        </w:tabs>
        <w:suppressAutoHyphens w:val="true"/>
        <w:spacing w:before="240" w:after="0" w:line="240"/>
        <w:ind w:right="0" w:left="786" w:hanging="360"/>
        <w:jc w:val="left"/>
        <w:rPr>
          <w:rFonts w:ascii="Arial" w:hAnsi="Arial" w:cs="Arial" w:eastAsia="Arial"/>
          <w:color w:val="17365D"/>
          <w:spacing w:val="5"/>
          <w:position w:val="0"/>
          <w:sz w:val="22"/>
          <w:shd w:fill="auto" w:val="clear"/>
        </w:rPr>
      </w:pPr>
      <w:r>
        <w:rPr>
          <w:rFonts w:ascii="Arial" w:hAnsi="Arial" w:cs="Arial" w:eastAsia="Arial"/>
          <w:color w:val="17365D"/>
          <w:spacing w:val="5"/>
          <w:position w:val="0"/>
          <w:sz w:val="22"/>
          <w:shd w:fill="auto" w:val="clear"/>
        </w:rPr>
        <w:t xml:space="preserve">9.2</w:t>
      </w:r>
      <w:r>
        <w:rPr>
          <w:rFonts w:ascii="Arial" w:hAnsi="Arial" w:cs="Arial" w:eastAsia="Arial"/>
          <w:color w:val="17365D"/>
          <w:spacing w:val="5"/>
          <w:position w:val="0"/>
          <w:sz w:val="22"/>
          <w:shd w:fill="auto" w:val="clear"/>
        </w:rPr>
        <w:t xml:space="preserve">.O CNPJ da contratada constante da nota fiscal e fatura deverá ser o mesmo da documentação apresentada no procedimento licitatório. </w:t>
      </w:r>
    </w:p>
    <w:p>
      <w:pPr>
        <w:numPr>
          <w:ilvl w:val="0"/>
          <w:numId w:val="93"/>
        </w:numPr>
        <w:tabs>
          <w:tab w:val="left" w:pos="567" w:leader="none"/>
        </w:tabs>
        <w:suppressAutoHyphens w:val="true"/>
        <w:spacing w:before="240" w:after="0" w:line="240"/>
        <w:ind w:right="0" w:left="786" w:hanging="360"/>
        <w:jc w:val="left"/>
        <w:rPr>
          <w:rFonts w:ascii="Arial" w:hAnsi="Arial" w:cs="Arial" w:eastAsia="Arial"/>
          <w:color w:val="17365D"/>
          <w:spacing w:val="5"/>
          <w:position w:val="0"/>
          <w:sz w:val="22"/>
          <w:shd w:fill="auto" w:val="clear"/>
        </w:rPr>
      </w:pPr>
      <w:r>
        <w:rPr>
          <w:rFonts w:ascii="Arial" w:hAnsi="Arial" w:cs="Arial" w:eastAsia="Arial"/>
          <w:color w:val="17365D"/>
          <w:spacing w:val="5"/>
          <w:position w:val="0"/>
          <w:sz w:val="22"/>
          <w:shd w:fill="auto" w:val="clear"/>
        </w:rPr>
        <w:t xml:space="preserve">9.3</w:t>
      </w:r>
      <w:r>
        <w:rPr>
          <w:rFonts w:ascii="Arial" w:hAnsi="Arial" w:cs="Arial" w:eastAsia="Arial"/>
          <w:color w:val="17365D"/>
          <w:spacing w:val="5"/>
          <w:position w:val="0"/>
          <w:sz w:val="22"/>
          <w:shd w:fill="auto" w:val="clear"/>
        </w:rPr>
        <w:t xml:space="preserve">. Deverá constar na nota fiscal, os dados bancários para pagamento (banco, agência, nº. da conta), bem como o número do empenho correspondente. </w:t>
      </w:r>
    </w:p>
    <w:p>
      <w:pPr>
        <w:numPr>
          <w:ilvl w:val="0"/>
          <w:numId w:val="93"/>
        </w:numPr>
        <w:tabs>
          <w:tab w:val="left" w:pos="567" w:leader="none"/>
        </w:tabs>
        <w:suppressAutoHyphens w:val="true"/>
        <w:spacing w:before="240" w:after="0" w:line="240"/>
        <w:ind w:right="0" w:left="786" w:hanging="360"/>
        <w:jc w:val="left"/>
        <w:rPr>
          <w:rFonts w:ascii="Arial" w:hAnsi="Arial" w:cs="Arial" w:eastAsia="Arial"/>
          <w:color w:val="17365D"/>
          <w:spacing w:val="5"/>
          <w:position w:val="0"/>
          <w:sz w:val="22"/>
          <w:shd w:fill="auto" w:val="clear"/>
        </w:rPr>
      </w:pPr>
      <w:r>
        <w:rPr>
          <w:rFonts w:ascii="Arial" w:hAnsi="Arial" w:cs="Arial" w:eastAsia="Arial"/>
          <w:color w:val="17365D"/>
          <w:spacing w:val="5"/>
          <w:position w:val="0"/>
          <w:sz w:val="22"/>
          <w:shd w:fill="auto" w:val="clear"/>
        </w:rPr>
        <w:t xml:space="preserve">9.4</w:t>
      </w:r>
      <w:r>
        <w:rPr>
          <w:rFonts w:ascii="Arial" w:hAnsi="Arial" w:cs="Arial" w:eastAsia="Arial"/>
          <w:color w:val="17365D"/>
          <w:spacing w:val="5"/>
          <w:position w:val="0"/>
          <w:sz w:val="22"/>
          <w:shd w:fill="auto" w:val="clear"/>
        </w:rPr>
        <w:t xml:space="preserve">. O pagamento será efetuado pela Tesouraria Municipal, em horário de expediente. Caso o dia de pagamento seja feriado, o mesmo será transferido para o primeiro dia útil seguinte. </w:t>
      </w:r>
    </w:p>
    <w:p>
      <w:pPr>
        <w:numPr>
          <w:ilvl w:val="0"/>
          <w:numId w:val="93"/>
        </w:numPr>
        <w:tabs>
          <w:tab w:val="left" w:pos="567" w:leader="none"/>
        </w:tabs>
        <w:suppressAutoHyphens w:val="true"/>
        <w:spacing w:before="240" w:after="0" w:line="240"/>
        <w:ind w:right="0" w:left="786" w:hanging="360"/>
        <w:jc w:val="left"/>
        <w:rPr>
          <w:rFonts w:ascii="Arial" w:hAnsi="Arial" w:cs="Arial" w:eastAsia="Arial"/>
          <w:color w:val="17365D"/>
          <w:spacing w:val="5"/>
          <w:position w:val="0"/>
          <w:sz w:val="22"/>
          <w:shd w:fill="auto" w:val="clear"/>
        </w:rPr>
      </w:pPr>
      <w:r>
        <w:rPr>
          <w:rFonts w:ascii="Arial" w:hAnsi="Arial" w:cs="Arial" w:eastAsia="Arial"/>
          <w:color w:val="17365D"/>
          <w:spacing w:val="5"/>
          <w:position w:val="0"/>
          <w:sz w:val="22"/>
          <w:shd w:fill="auto" w:val="clear"/>
        </w:rPr>
        <w:t xml:space="preserve">9.5</w:t>
      </w:r>
      <w:r>
        <w:rPr>
          <w:rFonts w:ascii="Arial" w:hAnsi="Arial" w:cs="Arial" w:eastAsia="Arial"/>
          <w:color w:val="17365D"/>
          <w:spacing w:val="5"/>
          <w:position w:val="0"/>
          <w:sz w:val="22"/>
          <w:shd w:fill="auto" w:val="clear"/>
        </w:rPr>
        <w:t xml:space="preserve">. As Notas Fiscais Eletrônicas deverão ser encaminhadas para o e-mail da secretaria municipal responsável pelo pedido. </w:t>
      </w:r>
    </w:p>
    <w:p>
      <w:pPr>
        <w:numPr>
          <w:ilvl w:val="0"/>
          <w:numId w:val="93"/>
        </w:numPr>
        <w:tabs>
          <w:tab w:val="left" w:pos="567" w:leader="none"/>
        </w:tabs>
        <w:suppressAutoHyphens w:val="true"/>
        <w:spacing w:before="240" w:after="0" w:line="240"/>
        <w:ind w:right="0" w:left="786" w:hanging="360"/>
        <w:jc w:val="left"/>
        <w:rPr>
          <w:rFonts w:ascii="Arial" w:hAnsi="Arial" w:cs="Arial" w:eastAsia="Arial"/>
          <w:color w:val="17365D"/>
          <w:spacing w:val="5"/>
          <w:position w:val="0"/>
          <w:sz w:val="22"/>
          <w:shd w:fill="auto" w:val="clear"/>
        </w:rPr>
      </w:pPr>
      <w:r>
        <w:rPr>
          <w:rFonts w:ascii="Arial" w:hAnsi="Arial" w:cs="Arial" w:eastAsia="Arial"/>
          <w:color w:val="17365D"/>
          <w:spacing w:val="5"/>
          <w:position w:val="0"/>
          <w:sz w:val="22"/>
          <w:shd w:fill="auto" w:val="clear"/>
        </w:rPr>
        <w:t xml:space="preserve">9</w:t>
      </w:r>
      <w:r>
        <w:rPr>
          <w:rFonts w:ascii="Arial" w:hAnsi="Arial" w:cs="Arial" w:eastAsia="Arial"/>
          <w:color w:val="17365D"/>
          <w:spacing w:val="5"/>
          <w:position w:val="0"/>
          <w:sz w:val="22"/>
          <w:shd w:fill="auto" w:val="clear"/>
        </w:rPr>
        <w:t xml:space="preserve">. </w:t>
      </w:r>
      <w:r>
        <w:rPr>
          <w:rFonts w:ascii="Arial" w:hAnsi="Arial" w:cs="Arial" w:eastAsia="Arial"/>
          <w:color w:val="17365D"/>
          <w:spacing w:val="5"/>
          <w:position w:val="0"/>
          <w:sz w:val="22"/>
          <w:shd w:fill="auto" w:val="clear"/>
        </w:rPr>
        <w:t xml:space="preserve">6</w:t>
      </w:r>
      <w:r>
        <w:rPr>
          <w:rFonts w:ascii="Arial" w:hAnsi="Arial" w:cs="Arial" w:eastAsia="Arial"/>
          <w:color w:val="17365D"/>
          <w:spacing w:val="5"/>
          <w:position w:val="0"/>
          <w:sz w:val="22"/>
          <w:shd w:fill="auto" w:val="clear"/>
        </w:rPr>
        <w:t xml:space="preserve">. As despesas decorrentes da presente licitação correrão por conta da seguinte dotação:</w:t>
      </w:r>
    </w:p>
    <w:p>
      <w:pPr>
        <w:spacing w:before="0" w:after="0" w:line="240"/>
        <w:ind w:right="0" w:left="960" w:firstLine="0"/>
        <w:jc w:val="left"/>
        <w:rPr>
          <w:rFonts w:ascii="Arial" w:hAnsi="Arial" w:cs="Arial" w:eastAsia="Arial"/>
          <w:b/>
          <w:color w:val="auto"/>
          <w:spacing w:val="0"/>
          <w:position w:val="0"/>
          <w:sz w:val="22"/>
          <w:shd w:fill="FFFFFF"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object w:dxaOrig="8859" w:dyaOrig="1419">
          <v:rect xmlns:o="urn:schemas-microsoft-com:office:office" xmlns:v="urn:schemas-microsoft-com:vml" id="rectole0000000000" style="width:442.950000pt;height:70.9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0" ShapeID="rectole0000000000" r:id="docRId6"/>
        </w:objec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object w:dxaOrig="8859" w:dyaOrig="1394">
          <v:rect xmlns:o="urn:schemas-microsoft-com:office:office" xmlns:v="urn:schemas-microsoft-com:vml" id="rectole0000000001" style="width:442.950000pt;height:69.7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1" ShapeID="rectole0000000001" r:id="docRId8"/>
        </w:objec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98"/>
        </w:numPr>
        <w:tabs>
          <w:tab w:val="left" w:pos="568" w:leader="none"/>
        </w:tabs>
        <w:suppressAutoHyphens w:val="true"/>
        <w:spacing w:before="0" w:after="0" w:line="360"/>
        <w:ind w:right="0" w:left="818" w:hanging="432"/>
        <w:jc w:val="left"/>
        <w:rPr>
          <w:rFonts w:ascii="Arial" w:hAnsi="Arial" w:cs="Arial" w:eastAsia="Arial"/>
          <w:color w:val="000000"/>
          <w:spacing w:val="0"/>
          <w:position w:val="0"/>
          <w:sz w:val="22"/>
          <w:shd w:fill="auto" w:val="clear"/>
        </w:rPr>
      </w:pPr>
    </w:p>
    <w:p>
      <w:pPr>
        <w:numPr>
          <w:ilvl w:val="0"/>
          <w:numId w:val="98"/>
        </w:numPr>
        <w:tabs>
          <w:tab w:val="left" w:pos="567" w:leader="none"/>
        </w:tabs>
        <w:suppressAutoHyphens w:val="true"/>
        <w:spacing w:before="0" w:after="0" w:line="360"/>
        <w:ind w:right="0" w:left="786" w:hanging="360"/>
        <w:jc w:val="left"/>
        <w:rPr>
          <w:rFonts w:ascii="Arial" w:hAnsi="Arial" w:cs="Arial" w:eastAsia="Arial"/>
          <w:b/>
          <w:color w:val="17365D"/>
          <w:spacing w:val="5"/>
          <w:position w:val="0"/>
          <w:sz w:val="22"/>
          <w:shd w:fill="auto" w:val="clear"/>
        </w:rPr>
      </w:pPr>
      <w:r>
        <w:rPr>
          <w:rFonts w:ascii="Arial" w:hAnsi="Arial" w:cs="Arial" w:eastAsia="Arial"/>
          <w:b/>
          <w:color w:val="17365D"/>
          <w:spacing w:val="5"/>
          <w:position w:val="0"/>
          <w:sz w:val="22"/>
          <w:shd w:fill="FFFFFF" w:val="clear"/>
        </w:rPr>
        <w:t xml:space="preserve">10</w:t>
      </w:r>
      <w:r>
        <w:rPr>
          <w:rFonts w:ascii="Arial" w:hAnsi="Arial" w:cs="Arial" w:eastAsia="Arial"/>
          <w:b/>
          <w:color w:val="17365D"/>
          <w:spacing w:val="5"/>
          <w:position w:val="0"/>
          <w:sz w:val="22"/>
          <w:shd w:fill="FFFFFF" w:val="clear"/>
        </w:rPr>
        <w:t xml:space="preserve">. ATA DE REGISTRO DE PREÇOS</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10.1</w:t>
      </w:r>
      <w:r>
        <w:rPr>
          <w:rFonts w:ascii="Arial" w:hAnsi="Arial" w:cs="Arial" w:eastAsia="Arial"/>
          <w:color w:val="000000"/>
          <w:spacing w:val="0"/>
          <w:position w:val="0"/>
          <w:sz w:val="22"/>
          <w:shd w:fill="auto" w:val="clear"/>
        </w:rPr>
        <w:t xml:space="preserve">.Homologada a licitação pela autoridade competente, a Secretaria de Licitações e Contratos (SELIC) convocará o(s) adjudicatário(s) para assinar a Ata de Registro de Preços pelo representante legal do licitante (ou seu procurador devidamente qualificado), no prazo de </w:t>
      </w:r>
      <w:r>
        <w:rPr>
          <w:rFonts w:ascii="Arial" w:hAnsi="Arial" w:cs="Arial" w:eastAsia="Arial"/>
          <w:color w:val="000000"/>
          <w:spacing w:val="0"/>
          <w:position w:val="0"/>
          <w:sz w:val="22"/>
          <w:shd w:fill="auto" w:val="clear"/>
        </w:rPr>
        <w:t xml:space="preserve">03 </w:t>
      </w:r>
      <w:r>
        <w:rPr>
          <w:rFonts w:ascii="Arial" w:hAnsi="Arial" w:cs="Arial" w:eastAsia="Arial"/>
          <w:color w:val="000000"/>
          <w:spacing w:val="0"/>
          <w:position w:val="0"/>
          <w:sz w:val="22"/>
          <w:shd w:fill="auto" w:val="clear"/>
        </w:rPr>
        <w:t xml:space="preserve">(três) dias úteis, prorrogável uma vez, pelo mesmo prazo, desde que ocorra motivo justificado aceito pela Administração.</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10.2</w:t>
      </w:r>
      <w:r>
        <w:rPr>
          <w:rFonts w:ascii="Arial" w:hAnsi="Arial" w:cs="Arial" w:eastAsia="Arial"/>
          <w:color w:val="000000"/>
          <w:spacing w:val="0"/>
          <w:position w:val="0"/>
          <w:sz w:val="22"/>
          <w:shd w:fill="auto" w:val="clear"/>
        </w:rPr>
        <w:t xml:space="preserve">.O não atendimento à convocação, a recusa ou o silêncio do adjudicatário convocado para assinatura da Ata de Registro de Preços, implicará desclassificação do certame, sem prejuízo das sanções previstas em lei e Cláusula </w:t>
      </w:r>
      <w:r>
        <w:rPr>
          <w:rFonts w:ascii="Arial" w:hAnsi="Arial" w:cs="Arial" w:eastAsia="Arial"/>
          <w:color w:val="000000"/>
          <w:spacing w:val="0"/>
          <w:position w:val="0"/>
          <w:sz w:val="22"/>
          <w:shd w:fill="auto" w:val="clear"/>
        </w:rPr>
        <w:t xml:space="preserve">9 </w:t>
      </w:r>
      <w:r>
        <w:rPr>
          <w:rFonts w:ascii="Arial" w:hAnsi="Arial" w:cs="Arial" w:eastAsia="Arial"/>
          <w:color w:val="000000"/>
          <w:spacing w:val="0"/>
          <w:position w:val="0"/>
          <w:sz w:val="22"/>
          <w:shd w:fill="auto" w:val="clear"/>
        </w:rPr>
        <w:t xml:space="preserve">deste Edital.</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10.3</w:t>
      </w:r>
      <w:r>
        <w:rPr>
          <w:rFonts w:ascii="Arial" w:hAnsi="Arial" w:cs="Arial" w:eastAsia="Arial"/>
          <w:color w:val="000000"/>
          <w:spacing w:val="0"/>
          <w:position w:val="0"/>
          <w:sz w:val="22"/>
          <w:shd w:fill="auto" w:val="clear"/>
        </w:rPr>
        <w:t xml:space="preserve">.Será incluído na Ata de Registro de Preços, na forma de anexo, o registro dos licitantes que aceitarem cotar os bens com os preços iguais aos do licitante vencedor, na sequência da classificação do certame, com objetivo da formação de </w:t>
      </w:r>
      <w:r>
        <w:rPr>
          <w:rFonts w:ascii="Arial" w:hAnsi="Arial" w:cs="Arial" w:eastAsia="Arial"/>
          <w:b/>
          <w:color w:val="000000"/>
          <w:spacing w:val="0"/>
          <w:position w:val="0"/>
          <w:sz w:val="22"/>
          <w:shd w:fill="auto" w:val="clear"/>
        </w:rPr>
        <w:t xml:space="preserve">cadastro reserva</w:t>
      </w:r>
      <w:r>
        <w:rPr>
          <w:rFonts w:ascii="Arial" w:hAnsi="Arial" w:cs="Arial" w:eastAsia="Arial"/>
          <w:color w:val="000000"/>
          <w:spacing w:val="0"/>
          <w:position w:val="0"/>
          <w:sz w:val="22"/>
          <w:shd w:fill="auto" w:val="clear"/>
        </w:rPr>
        <w:t xml:space="preserve"> no caso de impossibilidade de atendimento pelo primeiro colocado da ata, observadas as condições previstas neste Edital, e o disposto no Art. </w:t>
      </w:r>
      <w:r>
        <w:rPr>
          <w:rFonts w:ascii="Arial" w:hAnsi="Arial" w:cs="Arial" w:eastAsia="Arial"/>
          <w:color w:val="000000"/>
          <w:spacing w:val="0"/>
          <w:position w:val="0"/>
          <w:sz w:val="22"/>
          <w:shd w:fill="auto" w:val="clear"/>
        </w:rPr>
        <w:t xml:space="preserve">82</w:t>
      </w:r>
      <w:r>
        <w:rPr>
          <w:rFonts w:ascii="Arial" w:hAnsi="Arial" w:cs="Arial" w:eastAsia="Arial"/>
          <w:color w:val="000000"/>
          <w:spacing w:val="0"/>
          <w:position w:val="0"/>
          <w:sz w:val="22"/>
          <w:shd w:fill="auto" w:val="clear"/>
        </w:rPr>
        <w:t xml:space="preserve">, VII da Lei </w:t>
      </w:r>
      <w:r>
        <w:rPr>
          <w:rFonts w:ascii="Arial" w:hAnsi="Arial" w:cs="Arial" w:eastAsia="Arial"/>
          <w:color w:val="000000"/>
          <w:spacing w:val="0"/>
          <w:position w:val="0"/>
          <w:sz w:val="22"/>
          <w:shd w:fill="auto" w:val="clear"/>
        </w:rPr>
        <w:t xml:space="preserve">14.133</w:t>
      </w:r>
      <w:r>
        <w:rPr>
          <w:rFonts w:ascii="Arial" w:hAnsi="Arial" w:cs="Arial" w:eastAsia="Arial"/>
          <w:color w:val="000000"/>
          <w:spacing w:val="0"/>
          <w:position w:val="0"/>
          <w:sz w:val="22"/>
          <w:shd w:fill="auto" w:val="clear"/>
        </w:rPr>
        <w:t xml:space="preserve">/</w:t>
      </w:r>
      <w:r>
        <w:rPr>
          <w:rFonts w:ascii="Arial" w:hAnsi="Arial" w:cs="Arial" w:eastAsia="Arial"/>
          <w:color w:val="000000"/>
          <w:spacing w:val="0"/>
          <w:position w:val="0"/>
          <w:sz w:val="22"/>
          <w:shd w:fill="auto" w:val="clear"/>
        </w:rPr>
        <w:t xml:space="preserve">2021</w:t>
      </w:r>
      <w:r>
        <w:rPr>
          <w:rFonts w:ascii="Arial" w:hAnsi="Arial" w:cs="Arial" w:eastAsia="Arial"/>
          <w:color w:val="000000"/>
          <w:spacing w:val="0"/>
          <w:position w:val="0"/>
          <w:sz w:val="22"/>
          <w:shd w:fill="auto" w:val="clear"/>
        </w:rPr>
        <w:t xml:space="preserve">.</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10.4</w:t>
      </w:r>
      <w:r>
        <w:rPr>
          <w:rFonts w:ascii="Arial" w:hAnsi="Arial" w:cs="Arial" w:eastAsia="Arial"/>
          <w:color w:val="000000"/>
          <w:spacing w:val="0"/>
          <w:position w:val="0"/>
          <w:sz w:val="22"/>
          <w:shd w:fill="auto" w:val="clear"/>
        </w:rPr>
        <w:t xml:space="preserve">.Na hipótese de nenhum dos licitantes aceitar assinar a ata de registro de preços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pPr>
        <w:numPr>
          <w:ilvl w:val="0"/>
          <w:numId w:val="98"/>
        </w:numPr>
        <w:tabs>
          <w:tab w:val="left" w:pos="0" w:leader="none"/>
        </w:tabs>
        <w:suppressAutoHyphens w:val="true"/>
        <w:spacing w:before="0" w:after="0" w:line="240"/>
        <w:ind w:right="0" w:left="425"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10.5</w:t>
      </w:r>
      <w:r>
        <w:rPr>
          <w:rFonts w:ascii="Arial" w:hAnsi="Arial" w:cs="Arial" w:eastAsia="Arial"/>
          <w:b/>
          <w:color w:val="000000"/>
          <w:spacing w:val="0"/>
          <w:position w:val="0"/>
          <w:sz w:val="22"/>
          <w:shd w:fill="auto" w:val="clear"/>
        </w:rPr>
        <w:t xml:space="preserve">.O prazo de vigência da ata de registro de preços, contado a partir da publicação do extrato da ata no Portal Nacional de Contratações Públicas e no Diário Oficial do Município, será de </w:t>
      </w:r>
      <w:r>
        <w:rPr>
          <w:rFonts w:ascii="Arial" w:hAnsi="Arial" w:cs="Arial" w:eastAsia="Arial"/>
          <w:b/>
          <w:color w:val="000000"/>
          <w:spacing w:val="0"/>
          <w:position w:val="0"/>
          <w:sz w:val="22"/>
          <w:shd w:fill="auto" w:val="clear"/>
        </w:rPr>
        <w:t xml:space="preserve">1 </w:t>
      </w:r>
      <w:r>
        <w:rPr>
          <w:rFonts w:ascii="Arial" w:hAnsi="Arial" w:cs="Arial" w:eastAsia="Arial"/>
          <w:b/>
          <w:color w:val="000000"/>
          <w:spacing w:val="0"/>
          <w:position w:val="0"/>
          <w:sz w:val="22"/>
          <w:shd w:fill="auto" w:val="clear"/>
        </w:rPr>
        <w:t xml:space="preserve">(um) ano</w:t>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e poderá ser prorrogado, por igual período, desde que comprovado que as condições e o preço permanecem vantajosos.</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10.6</w:t>
      </w:r>
      <w:r>
        <w:rPr>
          <w:rFonts w:ascii="Arial" w:hAnsi="Arial" w:cs="Arial" w:eastAsia="Arial"/>
          <w:color w:val="000000"/>
          <w:spacing w:val="0"/>
          <w:position w:val="0"/>
          <w:sz w:val="22"/>
          <w:shd w:fill="auto" w:val="clear"/>
        </w:rPr>
        <w:t xml:space="preserve">.No ato de prorrogação da vigência da ata de registro de preços poderá haver a renovação dos quantitativos registrados, até o limite do quantitativo total original.</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10.7</w:t>
      </w:r>
      <w:r>
        <w:rPr>
          <w:rFonts w:ascii="Arial" w:hAnsi="Arial" w:cs="Arial" w:eastAsia="Arial"/>
          <w:color w:val="000000"/>
          <w:spacing w:val="0"/>
          <w:position w:val="0"/>
          <w:sz w:val="22"/>
          <w:shd w:fill="auto" w:val="clear"/>
        </w:rPr>
        <w:t xml:space="preserve">.O ato de prorrogação da vigência da ata deverá indicar expressamente o prazo de prorrogação e o quantitativo renovado.</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10.8</w:t>
      </w:r>
      <w:r>
        <w:rPr>
          <w:rFonts w:ascii="Arial" w:hAnsi="Arial" w:cs="Arial" w:eastAsia="Arial"/>
          <w:color w:val="000000"/>
          <w:spacing w:val="0"/>
          <w:position w:val="0"/>
          <w:sz w:val="22"/>
          <w:shd w:fill="auto" w:val="clear"/>
        </w:rPr>
        <w:t xml:space="preserve">.Os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10.9</w:t>
      </w:r>
      <w:r>
        <w:rPr>
          <w:rFonts w:ascii="Arial" w:hAnsi="Arial" w:cs="Arial" w:eastAsia="Arial"/>
          <w:color w:val="000000"/>
          <w:spacing w:val="0"/>
          <w:position w:val="0"/>
          <w:sz w:val="22"/>
          <w:shd w:fill="auto" w:val="clear"/>
        </w:rPr>
        <w:t xml:space="preserve">.No interesse da Administração será possível a adesão à Ata de Registro de Preços por demais órgãos e entidades do Município de Guaíba não participantes e nos termos do Art. </w:t>
      </w:r>
      <w:r>
        <w:rPr>
          <w:rFonts w:ascii="Arial" w:hAnsi="Arial" w:cs="Arial" w:eastAsia="Arial"/>
          <w:color w:val="000000"/>
          <w:spacing w:val="0"/>
          <w:position w:val="0"/>
          <w:sz w:val="22"/>
          <w:shd w:fill="auto" w:val="clear"/>
        </w:rPr>
        <w:t xml:space="preserve">86</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3</w:t>
      </w:r>
      <w:r>
        <w:rPr>
          <w:rFonts w:ascii="Arial" w:hAnsi="Arial" w:cs="Arial" w:eastAsia="Arial"/>
          <w:color w:val="000000"/>
          <w:spacing w:val="0"/>
          <w:position w:val="0"/>
          <w:sz w:val="22"/>
          <w:shd w:fill="auto" w:val="clear"/>
        </w:rPr>
        <w:t xml:space="preserve">º da Lei </w:t>
      </w:r>
      <w:r>
        <w:rPr>
          <w:rFonts w:ascii="Arial" w:hAnsi="Arial" w:cs="Arial" w:eastAsia="Arial"/>
          <w:color w:val="000000"/>
          <w:spacing w:val="0"/>
          <w:position w:val="0"/>
          <w:sz w:val="22"/>
          <w:shd w:fill="auto" w:val="clear"/>
        </w:rPr>
        <w:t xml:space="preserve">14.133</w:t>
      </w:r>
      <w:r>
        <w:rPr>
          <w:rFonts w:ascii="Arial" w:hAnsi="Arial" w:cs="Arial" w:eastAsia="Arial"/>
          <w:color w:val="000000"/>
          <w:spacing w:val="0"/>
          <w:position w:val="0"/>
          <w:sz w:val="22"/>
          <w:shd w:fill="auto" w:val="clear"/>
        </w:rPr>
        <w:t xml:space="preserve">/</w:t>
      </w:r>
      <w:r>
        <w:rPr>
          <w:rFonts w:ascii="Arial" w:hAnsi="Arial" w:cs="Arial" w:eastAsia="Arial"/>
          <w:color w:val="000000"/>
          <w:spacing w:val="0"/>
          <w:position w:val="0"/>
          <w:sz w:val="22"/>
          <w:shd w:fill="auto" w:val="clear"/>
        </w:rPr>
        <w:t xml:space="preserve">2021</w:t>
      </w:r>
      <w:r>
        <w:rPr>
          <w:rFonts w:ascii="Arial" w:hAnsi="Arial" w:cs="Arial" w:eastAsia="Arial"/>
          <w:color w:val="000000"/>
          <w:spacing w:val="0"/>
          <w:position w:val="0"/>
          <w:sz w:val="22"/>
          <w:shd w:fill="auto" w:val="clear"/>
        </w:rPr>
        <w:t xml:space="preserve">. </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10.10</w:t>
      </w:r>
      <w:r>
        <w:rPr>
          <w:rFonts w:ascii="Arial" w:hAnsi="Arial" w:cs="Arial" w:eastAsia="Arial"/>
          <w:color w:val="000000"/>
          <w:spacing w:val="0"/>
          <w:position w:val="0"/>
          <w:sz w:val="22"/>
          <w:shd w:fill="auto" w:val="clear"/>
        </w:rPr>
        <w:t xml:space="preserve">.Para a assinatura da Ata de Registro de Preços, o vencedor do certame deverá apresentar comprovação das condições de habilitação consignadas no edital, que deverão ser mantidas pelo adjudicatário durante a vigência da Ata de Registro de Preços e do contrato.</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10.11</w:t>
      </w:r>
      <w:r>
        <w:rPr>
          <w:rFonts w:ascii="Arial" w:hAnsi="Arial" w:cs="Arial" w:eastAsia="Arial"/>
          <w:color w:val="000000"/>
          <w:spacing w:val="0"/>
          <w:position w:val="0"/>
          <w:sz w:val="22"/>
          <w:shd w:fill="auto" w:val="clear"/>
        </w:rPr>
        <w:t xml:space="preserve">.A Administração poderá revisar os preços registrados, mediante comprovações e justificativas bem como deverá proceder à atualização desses preços nos termos da regulamentação municipal. </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10.12</w:t>
      </w:r>
      <w:r>
        <w:rPr>
          <w:rFonts w:ascii="Arial" w:hAnsi="Arial" w:cs="Arial" w:eastAsia="Arial"/>
          <w:color w:val="000000"/>
          <w:spacing w:val="0"/>
          <w:position w:val="0"/>
          <w:sz w:val="22"/>
          <w:shd w:fill="auto" w:val="clear"/>
        </w:rPr>
        <w:t xml:space="preserve">.A revisão e a atualização dos preços registrados na Ata dependem de autorização da autoridade competente, devendo o órgão gerenciador promover as respectivas modificações, compondo novo quadro de preços registrados e disponibilizando-os no site oficial.</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10.13</w:t>
      </w:r>
      <w:r>
        <w:rPr>
          <w:rFonts w:ascii="Arial" w:hAnsi="Arial" w:cs="Arial" w:eastAsia="Arial"/>
          <w:color w:val="000000"/>
          <w:spacing w:val="0"/>
          <w:position w:val="0"/>
          <w:sz w:val="22"/>
          <w:shd w:fill="auto" w:val="clear"/>
        </w:rPr>
        <w:t xml:space="preserve">.A atualização dos preços registrados será feita a partir da aplicação do índice IPCA-E, tendo por termo inicial a data da apresentação da proposta e desde que decorrido </w:t>
      </w:r>
      <w:r>
        <w:rPr>
          <w:rFonts w:ascii="Arial" w:hAnsi="Arial" w:cs="Arial" w:eastAsia="Arial"/>
          <w:color w:val="000000"/>
          <w:spacing w:val="0"/>
          <w:position w:val="0"/>
          <w:sz w:val="22"/>
          <w:shd w:fill="auto" w:val="clear"/>
        </w:rPr>
        <w:t xml:space="preserve">1 </w:t>
      </w:r>
      <w:r>
        <w:rPr>
          <w:rFonts w:ascii="Arial" w:hAnsi="Arial" w:cs="Arial" w:eastAsia="Arial"/>
          <w:color w:val="000000"/>
          <w:spacing w:val="0"/>
          <w:position w:val="0"/>
          <w:sz w:val="22"/>
          <w:shd w:fill="auto" w:val="clear"/>
        </w:rPr>
        <w:t xml:space="preserve">(um) ano desse marco temporal. Para as atualizações subsequentes à primeira, o termo inicial é contado do término do prazo inicial que motivou a primeira atualização.</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10.14</w:t>
      </w:r>
      <w:r>
        <w:rPr>
          <w:rFonts w:ascii="Arial" w:hAnsi="Arial" w:cs="Arial" w:eastAsia="Arial"/>
          <w:color w:val="000000"/>
          <w:spacing w:val="0"/>
          <w:position w:val="0"/>
          <w:sz w:val="22"/>
          <w:shd w:fill="auto" w:val="clear"/>
        </w:rPr>
        <w:t xml:space="preserve">.O reajuste dos preços depende de pedido do fornecedor do item registrado, que deve ser protocolado até trinta dias antes do fim do período acima enunciado.</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10.15</w:t>
      </w:r>
      <w:r>
        <w:rPr>
          <w:rFonts w:ascii="Arial" w:hAnsi="Arial" w:cs="Arial" w:eastAsia="Arial"/>
          <w:color w:val="000000"/>
          <w:spacing w:val="0"/>
          <w:position w:val="0"/>
          <w:sz w:val="22"/>
          <w:shd w:fill="auto" w:val="clear"/>
        </w:rPr>
        <w:t xml:space="preserve">.O transcurso do período citado na Cláusula </w:t>
      </w:r>
      <w:r>
        <w:rPr>
          <w:rFonts w:ascii="Arial" w:hAnsi="Arial" w:cs="Arial" w:eastAsia="Arial"/>
          <w:color w:val="000000"/>
          <w:spacing w:val="0"/>
          <w:position w:val="0"/>
          <w:sz w:val="22"/>
          <w:shd w:fill="auto" w:val="clear"/>
        </w:rPr>
        <w:t xml:space="preserve">11.1.13 </w:t>
      </w:r>
      <w:r>
        <w:rPr>
          <w:rFonts w:ascii="Arial" w:hAnsi="Arial" w:cs="Arial" w:eastAsia="Arial"/>
          <w:color w:val="000000"/>
          <w:spacing w:val="0"/>
          <w:position w:val="0"/>
          <w:sz w:val="22"/>
          <w:shd w:fill="auto" w:val="clear"/>
        </w:rPr>
        <w:t xml:space="preserve">sem o requerimento do fornecedor implica preclusão. </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FFFFFF" w:val="clear"/>
        </w:rPr>
        <w:t xml:space="preserve">10.16</w:t>
      </w:r>
      <w:r>
        <w:rPr>
          <w:rFonts w:ascii="Arial" w:hAnsi="Arial" w:cs="Arial" w:eastAsia="Arial"/>
          <w:color w:val="000000"/>
          <w:spacing w:val="0"/>
          <w:position w:val="0"/>
          <w:sz w:val="22"/>
          <w:shd w:fill="FFFFFF" w:val="clear"/>
        </w:rPr>
        <w:t xml:space="preserve">.É vedada a participação do órgão ou entidade em outra ata de registro de preços com o mesmo objeto no prazo de validade da ata decorrente da presente licitação, salvo na ocorrência de ata que tenha registrado quantitativo inferior ao máximo previsto neste edital. </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auto" w:val="clear"/>
        </w:rPr>
      </w:pPr>
    </w:p>
    <w:p>
      <w:pPr>
        <w:widowControl w:val="false"/>
        <w:numPr>
          <w:ilvl w:val="0"/>
          <w:numId w:val="98"/>
        </w:numPr>
        <w:tabs>
          <w:tab w:val="left" w:pos="567" w:leader="none"/>
        </w:tabs>
        <w:suppressAutoHyphens w:val="true"/>
        <w:spacing w:before="0" w:after="0" w:line="240"/>
        <w:ind w:right="0" w:left="786" w:hanging="360"/>
        <w:jc w:val="left"/>
        <w:rPr>
          <w:rFonts w:ascii="Arial" w:hAnsi="Arial" w:cs="Arial" w:eastAsia="Arial"/>
          <w:b/>
          <w:color w:val="17365D"/>
          <w:spacing w:val="5"/>
          <w:position w:val="0"/>
          <w:sz w:val="22"/>
          <w:shd w:fill="auto" w:val="clear"/>
        </w:rPr>
      </w:pPr>
      <w:r>
        <w:rPr>
          <w:rFonts w:ascii="Arial" w:hAnsi="Arial" w:cs="Arial" w:eastAsia="Arial"/>
          <w:b/>
          <w:color w:val="17365D"/>
          <w:spacing w:val="5"/>
          <w:position w:val="0"/>
          <w:sz w:val="22"/>
          <w:shd w:fill="auto" w:val="clear"/>
        </w:rPr>
        <w:t xml:space="preserve">11</w:t>
      </w:r>
      <w:r>
        <w:rPr>
          <w:rFonts w:ascii="Arial" w:hAnsi="Arial" w:cs="Arial" w:eastAsia="Arial"/>
          <w:b/>
          <w:color w:val="17365D"/>
          <w:spacing w:val="5"/>
          <w:position w:val="0"/>
          <w:sz w:val="22"/>
          <w:shd w:fill="auto" w:val="clear"/>
        </w:rPr>
        <w:t xml:space="preserve">.DO CANCELAMENTO DO PREÇO REGISTRADO PELO FORNECEDOR E DA ATA DE REGISTRO DE PREÇOS</w:t>
      </w:r>
    </w:p>
    <w:p>
      <w:pPr>
        <w:numPr>
          <w:ilvl w:val="0"/>
          <w:numId w:val="98"/>
        </w:numPr>
        <w:tabs>
          <w:tab w:val="left" w:pos="568" w:leader="none"/>
        </w:tabs>
        <w:suppressAutoHyphens w:val="true"/>
        <w:spacing w:before="0" w:after="0" w:line="240"/>
        <w:ind w:right="0" w:left="1142" w:hanging="432"/>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11.1</w:t>
      </w:r>
      <w:r>
        <w:rPr>
          <w:rFonts w:ascii="Arial" w:hAnsi="Arial" w:cs="Arial" w:eastAsia="Arial"/>
          <w:b/>
          <w:color w:val="auto"/>
          <w:spacing w:val="0"/>
          <w:position w:val="0"/>
          <w:sz w:val="22"/>
          <w:shd w:fill="auto" w:val="clear"/>
        </w:rPr>
        <w:t xml:space="preserve">.O registro do preço do fornecedor será cancelado pelo órgão gerenciador quando o fornecedor:</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auto" w:val="clear"/>
        </w:rPr>
        <w:t xml:space="preserve">11.1.2</w:t>
      </w:r>
      <w:r>
        <w:rPr>
          <w:rFonts w:ascii="Arial" w:hAnsi="Arial" w:cs="Arial" w:eastAsia="Arial"/>
          <w:color w:val="000000"/>
          <w:spacing w:val="0"/>
          <w:position w:val="0"/>
          <w:sz w:val="22"/>
          <w:shd w:fill="auto" w:val="clear"/>
        </w:rPr>
        <w:t xml:space="preserve">.for liberado;</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11.1.3</w:t>
      </w:r>
      <w:r>
        <w:rPr>
          <w:rFonts w:ascii="Arial" w:hAnsi="Arial" w:cs="Arial" w:eastAsia="Arial"/>
          <w:color w:val="000000"/>
          <w:spacing w:val="0"/>
          <w:position w:val="0"/>
          <w:sz w:val="22"/>
          <w:shd w:fill="FFFFFF" w:val="clear"/>
        </w:rPr>
        <w:t xml:space="preserve">.descumprir as condições da ata de registro de preços, sem justificativa aceitável;</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11.1.4</w:t>
      </w:r>
      <w:r>
        <w:rPr>
          <w:rFonts w:ascii="Arial" w:hAnsi="Arial" w:cs="Arial" w:eastAsia="Arial"/>
          <w:color w:val="000000"/>
          <w:spacing w:val="0"/>
          <w:position w:val="0"/>
          <w:sz w:val="22"/>
          <w:shd w:fill="FFFFFF" w:val="clear"/>
        </w:rPr>
        <w:t xml:space="preserve">.não aceitar reduzir o seu preço registrado, na hipótese deste se tornar superior àqueles praticados no mercado;</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11.1.5</w:t>
      </w:r>
      <w:r>
        <w:rPr>
          <w:rFonts w:ascii="Arial" w:hAnsi="Arial" w:cs="Arial" w:eastAsia="Arial"/>
          <w:color w:val="000000"/>
          <w:spacing w:val="0"/>
          <w:position w:val="0"/>
          <w:sz w:val="22"/>
          <w:shd w:fill="FFFFFF" w:val="clear"/>
        </w:rPr>
        <w:t xml:space="preserve">.sofrer sanção prevista no inciso IV do art. </w:t>
      </w:r>
      <w:r>
        <w:rPr>
          <w:rFonts w:ascii="Arial" w:hAnsi="Arial" w:cs="Arial" w:eastAsia="Arial"/>
          <w:color w:val="000000"/>
          <w:spacing w:val="0"/>
          <w:position w:val="0"/>
          <w:sz w:val="22"/>
          <w:shd w:fill="FFFFFF" w:val="clear"/>
        </w:rPr>
        <w:t xml:space="preserve">156 </w:t>
      </w:r>
      <w:r>
        <w:rPr>
          <w:rFonts w:ascii="Arial" w:hAnsi="Arial" w:cs="Arial" w:eastAsia="Arial"/>
          <w:color w:val="000000"/>
          <w:spacing w:val="0"/>
          <w:position w:val="0"/>
          <w:sz w:val="22"/>
          <w:shd w:fill="FFFFFF" w:val="clear"/>
        </w:rPr>
        <w:t xml:space="preserve">da Lei Federal n.º </w:t>
      </w:r>
      <w:r>
        <w:rPr>
          <w:rFonts w:ascii="Arial" w:hAnsi="Arial" w:cs="Arial" w:eastAsia="Arial"/>
          <w:color w:val="000000"/>
          <w:spacing w:val="0"/>
          <w:position w:val="0"/>
          <w:sz w:val="22"/>
          <w:shd w:fill="FFFFFF" w:val="clear"/>
        </w:rPr>
        <w:t xml:space="preserve">14.133</w:t>
      </w:r>
      <w:r>
        <w:rPr>
          <w:rFonts w:ascii="Arial" w:hAnsi="Arial" w:cs="Arial" w:eastAsia="Arial"/>
          <w:color w:val="000000"/>
          <w:spacing w:val="0"/>
          <w:position w:val="0"/>
          <w:sz w:val="22"/>
          <w:shd w:fill="FFFFFF" w:val="clear"/>
        </w:rPr>
        <w:t xml:space="preserve">, de </w:t>
      </w:r>
      <w:r>
        <w:rPr>
          <w:rFonts w:ascii="Arial" w:hAnsi="Arial" w:cs="Arial" w:eastAsia="Arial"/>
          <w:color w:val="000000"/>
          <w:spacing w:val="0"/>
          <w:position w:val="0"/>
          <w:sz w:val="22"/>
          <w:shd w:fill="FFFFFF" w:val="clear"/>
        </w:rPr>
        <w:t xml:space="preserve">2021</w:t>
      </w:r>
      <w:r>
        <w:rPr>
          <w:rFonts w:ascii="Arial" w:hAnsi="Arial" w:cs="Arial" w:eastAsia="Arial"/>
          <w:color w:val="000000"/>
          <w:spacing w:val="0"/>
          <w:position w:val="0"/>
          <w:sz w:val="22"/>
          <w:shd w:fill="FFFFFF" w:val="clear"/>
        </w:rPr>
        <w:t xml:space="preserve">;</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11.1.6</w:t>
      </w:r>
      <w:r>
        <w:rPr>
          <w:rFonts w:ascii="Arial" w:hAnsi="Arial" w:cs="Arial" w:eastAsia="Arial"/>
          <w:color w:val="000000"/>
          <w:spacing w:val="0"/>
          <w:position w:val="0"/>
          <w:sz w:val="22"/>
          <w:shd w:fill="FFFFFF" w:val="clear"/>
        </w:rPr>
        <w:t xml:space="preserve">.não aceitar o preço revisado pela Administração.</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11.1.7</w:t>
      </w:r>
      <w:r>
        <w:rPr>
          <w:rFonts w:ascii="Arial" w:hAnsi="Arial" w:cs="Arial" w:eastAsia="Arial"/>
          <w:color w:val="000000"/>
          <w:spacing w:val="0"/>
          <w:position w:val="0"/>
          <w:sz w:val="22"/>
          <w:shd w:fill="FFFFFF" w:val="clear"/>
        </w:rPr>
        <w:t xml:space="preserve">.no cancelamento do preço registrado é assegurado o contraditório e a ampla defesa do interessado, no respectivo processo, no prazo de </w:t>
      </w:r>
      <w:r>
        <w:rPr>
          <w:rFonts w:ascii="Arial" w:hAnsi="Arial" w:cs="Arial" w:eastAsia="Arial"/>
          <w:color w:val="000000"/>
          <w:spacing w:val="0"/>
          <w:position w:val="0"/>
          <w:sz w:val="22"/>
          <w:shd w:fill="FFFFFF" w:val="clear"/>
        </w:rPr>
        <w:t xml:space="preserve">5 </w:t>
      </w:r>
      <w:r>
        <w:rPr>
          <w:rFonts w:ascii="Arial" w:hAnsi="Arial" w:cs="Arial" w:eastAsia="Arial"/>
          <w:color w:val="000000"/>
          <w:spacing w:val="0"/>
          <w:position w:val="0"/>
          <w:sz w:val="22"/>
          <w:shd w:fill="FFFFFF" w:val="clear"/>
        </w:rPr>
        <w:t xml:space="preserve">(cinco) dias úteis, a contar do recebimento da comunicação.</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11.1.8</w:t>
      </w:r>
      <w:r>
        <w:rPr>
          <w:rFonts w:ascii="Arial" w:hAnsi="Arial" w:cs="Arial" w:eastAsia="Arial"/>
          <w:color w:val="000000"/>
          <w:spacing w:val="0"/>
          <w:position w:val="0"/>
          <w:sz w:val="22"/>
          <w:shd w:fill="FFFFFF" w:val="clear"/>
        </w:rPr>
        <w:t xml:space="preserve">.o cancelamento do preço registrado pelo fornecedor deverá ser devidamente autuado no respectivo processo administrativo que deflagrou a licitação e ensejará o aditamento da Ata, a qual indicará os demais fornecedores registrados e a nova ordem de registro.</w:t>
      </w:r>
    </w:p>
    <w:p>
      <w:pPr>
        <w:numPr>
          <w:ilvl w:val="0"/>
          <w:numId w:val="98"/>
        </w:numPr>
        <w:tabs>
          <w:tab w:val="left" w:pos="0" w:leader="none"/>
        </w:tabs>
        <w:suppressAutoHyphens w:val="true"/>
        <w:spacing w:before="0" w:after="0" w:line="240"/>
        <w:ind w:right="0" w:left="425" w:firstLine="0"/>
        <w:jc w:val="left"/>
        <w:rPr>
          <w:rFonts w:ascii="Arial" w:hAnsi="Arial" w:cs="Arial" w:eastAsia="Arial"/>
          <w:b/>
          <w:color w:val="000000"/>
          <w:spacing w:val="0"/>
          <w:position w:val="0"/>
          <w:sz w:val="22"/>
          <w:shd w:fill="FFFFFF" w:val="clear"/>
        </w:rPr>
      </w:pPr>
      <w:r>
        <w:rPr>
          <w:rFonts w:ascii="Arial" w:hAnsi="Arial" w:cs="Arial" w:eastAsia="Arial"/>
          <w:color w:val="000000"/>
          <w:spacing w:val="0"/>
          <w:position w:val="0"/>
          <w:sz w:val="22"/>
          <w:shd w:fill="FFFFFF" w:val="clear"/>
        </w:rPr>
        <w:t xml:space="preserve">11.1.9</w:t>
      </w:r>
      <w:r>
        <w:rPr>
          <w:rFonts w:ascii="Arial" w:hAnsi="Arial" w:cs="Arial" w:eastAsia="Arial"/>
          <w:color w:val="000000"/>
          <w:spacing w:val="0"/>
          <w:position w:val="0"/>
          <w:sz w:val="22"/>
          <w:shd w:fill="FFFFFF" w:val="clear"/>
        </w:rPr>
        <w:t xml:space="preserve">.na ocorrência de cancelamento de registro de preço para o item ou lote, poderá o órgão gerenciador realizar nova licitação para o registro de preço, sem que caiba direito de recurso.</w:t>
      </w:r>
    </w:p>
    <w:p>
      <w:pPr>
        <w:numPr>
          <w:ilvl w:val="0"/>
          <w:numId w:val="98"/>
        </w:numPr>
        <w:tabs>
          <w:tab w:val="left" w:pos="568" w:leader="none"/>
        </w:tabs>
        <w:suppressAutoHyphens w:val="true"/>
        <w:spacing w:before="0" w:after="0" w:line="240"/>
        <w:ind w:right="0" w:left="1142" w:hanging="432"/>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11.2</w:t>
      </w:r>
      <w:r>
        <w:rPr>
          <w:rFonts w:ascii="Arial" w:hAnsi="Arial" w:cs="Arial" w:eastAsia="Arial"/>
          <w:b/>
          <w:color w:val="000000"/>
          <w:spacing w:val="0"/>
          <w:position w:val="0"/>
          <w:sz w:val="22"/>
          <w:shd w:fill="auto" w:val="clear"/>
        </w:rPr>
        <w:t xml:space="preserve">.A Ata de Registro de Preços será cancelada total ou parcialmente, pelo órgão gerenciador:</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auto" w:val="clear"/>
        </w:rPr>
        <w:t xml:space="preserve">11.2.2</w:t>
      </w:r>
      <w:r>
        <w:rPr>
          <w:rFonts w:ascii="Arial" w:hAnsi="Arial" w:cs="Arial" w:eastAsia="Arial"/>
          <w:color w:val="000000"/>
          <w:spacing w:val="0"/>
          <w:position w:val="0"/>
          <w:sz w:val="22"/>
          <w:shd w:fill="auto" w:val="clear"/>
        </w:rPr>
        <w:t xml:space="preserve">pelo decurso do prazo de vigência;</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11.2.3</w:t>
      </w:r>
      <w:r>
        <w:rPr>
          <w:rFonts w:ascii="Arial" w:hAnsi="Arial" w:cs="Arial" w:eastAsia="Arial"/>
          <w:color w:val="000000"/>
          <w:spacing w:val="0"/>
          <w:position w:val="0"/>
          <w:sz w:val="22"/>
          <w:shd w:fill="FFFFFF" w:val="clear"/>
        </w:rPr>
        <w:t xml:space="preserve">.pelo cancelamento de todos os preços registrados;</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11.2.4</w:t>
      </w:r>
      <w:r>
        <w:rPr>
          <w:rFonts w:ascii="Arial" w:hAnsi="Arial" w:cs="Arial" w:eastAsia="Arial"/>
          <w:color w:val="000000"/>
          <w:spacing w:val="0"/>
          <w:position w:val="0"/>
          <w:sz w:val="22"/>
          <w:shd w:fill="FFFFFF" w:val="clear"/>
        </w:rPr>
        <w:t xml:space="preserve">.por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11.2.5</w:t>
      </w:r>
      <w:r>
        <w:rPr>
          <w:rFonts w:ascii="Arial" w:hAnsi="Arial" w:cs="Arial" w:eastAsia="Arial"/>
          <w:color w:val="000000"/>
          <w:spacing w:val="0"/>
          <w:position w:val="0"/>
          <w:sz w:val="22"/>
          <w:shd w:fill="FFFFFF" w:val="clear"/>
        </w:rPr>
        <w:t xml:space="preserve">.por razões de interesse público, devidamente justificadas.</w:t>
      </w:r>
    </w:p>
    <w:p>
      <w:pPr>
        <w:numPr>
          <w:ilvl w:val="0"/>
          <w:numId w:val="98"/>
        </w:numPr>
        <w:tabs>
          <w:tab w:val="left" w:pos="0" w:leader="none"/>
        </w:tabs>
        <w:suppressAutoHyphens w:val="true"/>
        <w:spacing w:before="0" w:after="0" w:line="240"/>
        <w:ind w:right="0" w:left="425" w:firstLine="0"/>
        <w:jc w:val="left"/>
        <w:rPr>
          <w:rFonts w:ascii="Arial" w:hAnsi="Arial" w:cs="Arial" w:eastAsia="Arial"/>
          <w:color w:val="000000"/>
          <w:spacing w:val="0"/>
          <w:position w:val="0"/>
          <w:sz w:val="20"/>
          <w:shd w:fill="FFFFFF" w:val="clear"/>
        </w:rPr>
      </w:pPr>
      <w:r>
        <w:rPr>
          <w:rFonts w:ascii="Arial" w:hAnsi="Arial" w:cs="Arial" w:eastAsia="Arial"/>
          <w:color w:val="000000"/>
          <w:spacing w:val="0"/>
          <w:position w:val="0"/>
          <w:sz w:val="22"/>
          <w:shd w:fill="FFFFFF" w:val="clear"/>
        </w:rPr>
        <w:t xml:space="preserve">11.2.6</w:t>
      </w:r>
      <w:r>
        <w:rPr>
          <w:rFonts w:ascii="Arial" w:hAnsi="Arial" w:cs="Arial" w:eastAsia="Arial"/>
          <w:color w:val="000000"/>
          <w:spacing w:val="0"/>
          <w:position w:val="0"/>
          <w:sz w:val="22"/>
          <w:shd w:fill="FFFFFF" w:val="clear"/>
        </w:rPr>
        <w:t xml:space="preserve">.no caso de cancelamento da ata ou do registro do preço por iniciativa da Administração, será assegurado o contraditório e </w:t>
      </w:r>
      <w:r>
        <w:rPr>
          <w:rFonts w:ascii="Arial" w:hAnsi="Arial" w:cs="Arial" w:eastAsia="Arial"/>
          <w:color w:val="000000"/>
          <w:spacing w:val="0"/>
          <w:position w:val="0"/>
          <w:sz w:val="20"/>
          <w:shd w:fill="FFFFFF" w:val="clear"/>
        </w:rPr>
        <w:t xml:space="preserve">a ampla defesa, nos termos da regulamentação municipa</w:t>
      </w:r>
    </w:p>
    <w:p>
      <w:pPr>
        <w:keepNext w:val="true"/>
        <w:keepLines w:val="true"/>
        <w:tabs>
          <w:tab w:val="left" w:pos="567" w:leader="none"/>
        </w:tabs>
        <w:spacing w:before="240" w:after="0" w:line="312"/>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12</w:t>
      </w:r>
      <w:r>
        <w:rPr>
          <w:rFonts w:ascii="Arial" w:hAnsi="Arial" w:cs="Arial" w:eastAsia="Arial"/>
          <w:b/>
          <w:color w:val="auto"/>
          <w:spacing w:val="0"/>
          <w:position w:val="0"/>
          <w:sz w:val="24"/>
          <w:shd w:fill="auto" w:val="clear"/>
        </w:rPr>
        <w:t xml:space="preserve">. DAS INFRAÇÕES ADMINISTRATIVAS E SANÇÕES</w:t>
      </w:r>
    </w:p>
    <w:p>
      <w:pPr>
        <w:spacing w:before="120" w:after="12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12.1</w:t>
      </w:r>
      <w:r>
        <w:rPr>
          <w:rFonts w:ascii="Arial" w:hAnsi="Arial" w:cs="Arial" w:eastAsia="Arial"/>
          <w:color w:val="auto"/>
          <w:spacing w:val="0"/>
          <w:position w:val="0"/>
          <w:sz w:val="24"/>
          <w:shd w:fill="auto" w:val="clear"/>
        </w:rPr>
        <w:t xml:space="preserve">. Comete infração administrativa, nos termos da lei, o licitante que, com dolo ou culpa: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12.1.1</w:t>
      </w:r>
      <w:r>
        <w:rPr>
          <w:rFonts w:ascii="Arial" w:hAnsi="Arial" w:cs="Arial" w:eastAsia="Arial"/>
          <w:color w:val="auto"/>
          <w:spacing w:val="0"/>
          <w:position w:val="0"/>
          <w:sz w:val="24"/>
          <w:shd w:fill="auto" w:val="clear"/>
        </w:rPr>
        <w:t xml:space="preserve">. deixar de entregar a documentação exigida para o certame ou não entregar qualquer documento que tenha sido solicitado pelo/a pregoeiro/a durante o certame;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w:t>
      </w:r>
      <w:r>
        <w:rPr>
          <w:rFonts w:ascii="Arial" w:hAnsi="Arial" w:cs="Arial" w:eastAsia="Arial"/>
          <w:color w:val="auto"/>
          <w:spacing w:val="0"/>
          <w:position w:val="0"/>
          <w:sz w:val="24"/>
          <w:shd w:fill="auto" w:val="clear"/>
        </w:rPr>
        <w:t xml:space="preserve">. Salvo em decorrência de fato superveniente devidamente justificado, não mantiver a proposta em especial quando: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12.2.1</w:t>
      </w:r>
      <w:r>
        <w:rPr>
          <w:rFonts w:ascii="Arial" w:hAnsi="Arial" w:cs="Arial" w:eastAsia="Arial"/>
          <w:color w:val="auto"/>
          <w:spacing w:val="0"/>
          <w:position w:val="0"/>
          <w:sz w:val="24"/>
          <w:shd w:fill="auto" w:val="clear"/>
        </w:rPr>
        <w:t xml:space="preserve">. não enviar a proposta adequada ao último lance ofertado ou após a negociação;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12.2.2</w:t>
      </w:r>
      <w:r>
        <w:rPr>
          <w:rFonts w:ascii="Arial" w:hAnsi="Arial" w:cs="Arial" w:eastAsia="Arial"/>
          <w:color w:val="auto"/>
          <w:spacing w:val="0"/>
          <w:position w:val="0"/>
          <w:sz w:val="24"/>
          <w:shd w:fill="auto" w:val="clear"/>
        </w:rPr>
        <w:t xml:space="preserve">. recusar-se a enviar o detalhamento da proposta quando exigível;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12.2.3</w:t>
      </w:r>
      <w:r>
        <w:rPr>
          <w:rFonts w:ascii="Arial" w:hAnsi="Arial" w:cs="Arial" w:eastAsia="Arial"/>
          <w:color w:val="auto"/>
          <w:spacing w:val="0"/>
          <w:position w:val="0"/>
          <w:sz w:val="24"/>
          <w:shd w:fill="auto" w:val="clear"/>
        </w:rPr>
        <w:t xml:space="preserve">. pedir para ser desclassificado quando encerrada a etapa competitiva; ou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12.2.4</w:t>
      </w:r>
      <w:r>
        <w:rPr>
          <w:rFonts w:ascii="Arial" w:hAnsi="Arial" w:cs="Arial" w:eastAsia="Arial"/>
          <w:color w:val="auto"/>
          <w:spacing w:val="0"/>
          <w:position w:val="0"/>
          <w:sz w:val="24"/>
          <w:shd w:fill="auto" w:val="clear"/>
        </w:rPr>
        <w:t xml:space="preserve">.deixar de apresentar amostra;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12.2.5</w:t>
      </w:r>
      <w:r>
        <w:rPr>
          <w:rFonts w:ascii="Arial" w:hAnsi="Arial" w:cs="Arial" w:eastAsia="Arial"/>
          <w:color w:val="auto"/>
          <w:spacing w:val="0"/>
          <w:position w:val="0"/>
          <w:sz w:val="24"/>
          <w:shd w:fill="auto" w:val="clear"/>
        </w:rPr>
        <w:t xml:space="preserve">. apresentar proposta ou amostra em desacordo com as especificações do edital;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12.2.6</w:t>
      </w:r>
      <w:r>
        <w:rPr>
          <w:rFonts w:ascii="Arial" w:hAnsi="Arial" w:cs="Arial" w:eastAsia="Arial"/>
          <w:color w:val="auto"/>
          <w:spacing w:val="0"/>
          <w:position w:val="0"/>
          <w:sz w:val="24"/>
          <w:shd w:fill="auto" w:val="clear"/>
        </w:rPr>
        <w:t xml:space="preserve">. não celebrar o contrato ou não entregar a documentação exigida para a contratação, quando convocado dentro do prazo de validade de sua proposta;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12.2.7</w:t>
      </w:r>
      <w:r>
        <w:rPr>
          <w:rFonts w:ascii="Arial" w:hAnsi="Arial" w:cs="Arial" w:eastAsia="Arial"/>
          <w:color w:val="auto"/>
          <w:spacing w:val="0"/>
          <w:position w:val="0"/>
          <w:sz w:val="24"/>
          <w:shd w:fill="auto" w:val="clear"/>
        </w:rPr>
        <w:t xml:space="preserve">. recusar-se, sem justificativa, a assinar o contrato ou a ata de registro de preço, ou a aceitar ou retirar o instrumento equivalente no prazo estabelecido pela Administração;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12.2.8</w:t>
      </w:r>
      <w:r>
        <w:rPr>
          <w:rFonts w:ascii="Arial" w:hAnsi="Arial" w:cs="Arial" w:eastAsia="Arial"/>
          <w:color w:val="auto"/>
          <w:spacing w:val="0"/>
          <w:position w:val="0"/>
          <w:sz w:val="24"/>
          <w:shd w:fill="auto" w:val="clear"/>
        </w:rPr>
        <w:t xml:space="preserve">. apresentar declaração ou documentação falsa exigida para o certame ou prestar declaração falsa durante a licitação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12.2.9</w:t>
      </w:r>
      <w:r>
        <w:rPr>
          <w:rFonts w:ascii="Arial" w:hAnsi="Arial" w:cs="Arial" w:eastAsia="Arial"/>
          <w:color w:val="auto"/>
          <w:spacing w:val="0"/>
          <w:position w:val="0"/>
          <w:sz w:val="24"/>
          <w:shd w:fill="auto" w:val="clear"/>
        </w:rPr>
        <w:t xml:space="preserve">. fraudar a licitação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12.2.10</w:t>
      </w:r>
      <w:r>
        <w:rPr>
          <w:rFonts w:ascii="Arial" w:hAnsi="Arial" w:cs="Arial" w:eastAsia="Arial"/>
          <w:color w:val="auto"/>
          <w:spacing w:val="0"/>
          <w:position w:val="0"/>
          <w:sz w:val="24"/>
          <w:shd w:fill="auto" w:val="clear"/>
        </w:rPr>
        <w:t xml:space="preserve">. comportar-se de modo inidôneo ou cometer fraude de qualquer natureza, em especial quando: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12.2.10.1</w:t>
      </w:r>
      <w:r>
        <w:rPr>
          <w:rFonts w:ascii="Arial" w:hAnsi="Arial" w:cs="Arial" w:eastAsia="Arial"/>
          <w:color w:val="auto"/>
          <w:spacing w:val="0"/>
          <w:position w:val="0"/>
          <w:sz w:val="24"/>
          <w:shd w:fill="auto" w:val="clear"/>
        </w:rPr>
        <w:t xml:space="preserve">. agir em conluio ou em desconformidade com a lei;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12.2.10.2</w:t>
      </w:r>
      <w:r>
        <w:rPr>
          <w:rFonts w:ascii="Arial" w:hAnsi="Arial" w:cs="Arial" w:eastAsia="Arial"/>
          <w:color w:val="auto"/>
          <w:spacing w:val="0"/>
          <w:position w:val="0"/>
          <w:sz w:val="24"/>
          <w:shd w:fill="auto" w:val="clear"/>
        </w:rPr>
        <w:t xml:space="preserve">. induzir deliberadamente a erro no julgamento;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12.2.10.3</w:t>
      </w:r>
      <w:r>
        <w:rPr>
          <w:rFonts w:ascii="Arial" w:hAnsi="Arial" w:cs="Arial" w:eastAsia="Arial"/>
          <w:color w:val="auto"/>
          <w:spacing w:val="0"/>
          <w:position w:val="0"/>
          <w:sz w:val="24"/>
          <w:shd w:fill="auto" w:val="clear"/>
        </w:rPr>
        <w:t xml:space="preserve">.apresentar amostra falsificada ou deteriorada;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12.2.10.4</w:t>
      </w:r>
      <w:r>
        <w:rPr>
          <w:rFonts w:ascii="Arial" w:hAnsi="Arial" w:cs="Arial" w:eastAsia="Arial"/>
          <w:color w:val="auto"/>
          <w:spacing w:val="0"/>
          <w:position w:val="0"/>
          <w:sz w:val="24"/>
          <w:shd w:fill="auto" w:val="clear"/>
        </w:rPr>
        <w:t xml:space="preserve">. praticar atos ilícitos com vistas a frustrar os objetivos da licitação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12.2.10.5</w:t>
      </w:r>
      <w:r>
        <w:rPr>
          <w:rFonts w:ascii="Arial" w:hAnsi="Arial" w:cs="Arial" w:eastAsia="Arial"/>
          <w:color w:val="auto"/>
          <w:spacing w:val="0"/>
          <w:position w:val="0"/>
          <w:sz w:val="24"/>
          <w:shd w:fill="auto" w:val="clear"/>
        </w:rPr>
        <w:t xml:space="preserve">.praticar ato lesivo previsto no o no art. </w:t>
      </w:r>
      <w:r>
        <w:rPr>
          <w:rFonts w:ascii="Arial" w:hAnsi="Arial" w:cs="Arial" w:eastAsia="Arial"/>
          <w:color w:val="auto"/>
          <w:spacing w:val="0"/>
          <w:position w:val="0"/>
          <w:sz w:val="24"/>
          <w:shd w:fill="auto" w:val="clear"/>
        </w:rPr>
        <w:t xml:space="preserve">5</w:t>
      </w:r>
      <w:r>
        <w:rPr>
          <w:rFonts w:ascii="Arial" w:hAnsi="Arial" w:cs="Arial" w:eastAsia="Arial"/>
          <w:color w:val="auto"/>
          <w:spacing w:val="0"/>
          <w:position w:val="0"/>
          <w:sz w:val="24"/>
          <w:shd w:fill="auto" w:val="clear"/>
        </w:rPr>
        <w:t xml:space="preserve">º da Lei n.º </w:t>
      </w:r>
      <w:r>
        <w:rPr>
          <w:rFonts w:ascii="Arial" w:hAnsi="Arial" w:cs="Arial" w:eastAsia="Arial"/>
          <w:color w:val="auto"/>
          <w:spacing w:val="0"/>
          <w:position w:val="0"/>
          <w:sz w:val="24"/>
          <w:shd w:fill="auto" w:val="clear"/>
        </w:rPr>
        <w:t xml:space="preserve">12.846</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2013</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12.3</w:t>
      </w:r>
      <w:r>
        <w:rPr>
          <w:rFonts w:ascii="Arial" w:hAnsi="Arial" w:cs="Arial" w:eastAsia="Arial"/>
          <w:color w:val="auto"/>
          <w:spacing w:val="0"/>
          <w:position w:val="0"/>
          <w:sz w:val="24"/>
          <w:shd w:fill="auto" w:val="clear"/>
        </w:rPr>
        <w:t xml:space="preserve">. Com fulcro na na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 a Administração poderá, garantida a prévia defesa, aplicar aos licitantes e/ou adjudicatários as seguintes sanções, sem prejuízo das responsabilidades civil e criminal: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12.3.1</w:t>
      </w:r>
      <w:r>
        <w:rPr>
          <w:rFonts w:ascii="Arial" w:hAnsi="Arial" w:cs="Arial" w:eastAsia="Arial"/>
          <w:color w:val="auto"/>
          <w:spacing w:val="0"/>
          <w:position w:val="0"/>
          <w:sz w:val="24"/>
          <w:shd w:fill="auto" w:val="clear"/>
        </w:rPr>
        <w:t xml:space="preserve">. advertência;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12.3.2</w:t>
      </w:r>
      <w:r>
        <w:rPr>
          <w:rFonts w:ascii="Arial" w:hAnsi="Arial" w:cs="Arial" w:eastAsia="Arial"/>
          <w:color w:val="auto"/>
          <w:spacing w:val="0"/>
          <w:position w:val="0"/>
          <w:sz w:val="24"/>
          <w:shd w:fill="auto" w:val="clear"/>
        </w:rPr>
        <w:t xml:space="preserve">. multa;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12.3.3</w:t>
      </w:r>
      <w:r>
        <w:rPr>
          <w:rFonts w:ascii="Arial" w:hAnsi="Arial" w:cs="Arial" w:eastAsia="Arial"/>
          <w:color w:val="auto"/>
          <w:spacing w:val="0"/>
          <w:position w:val="0"/>
          <w:sz w:val="24"/>
          <w:shd w:fill="auto" w:val="clear"/>
        </w:rPr>
        <w:t xml:space="preserve">. impedimento de licitar e contratar 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12.3.4</w:t>
      </w:r>
      <w:r>
        <w:rPr>
          <w:rFonts w:ascii="Arial" w:hAnsi="Arial" w:cs="Arial" w:eastAsia="Arial"/>
          <w:color w:val="auto"/>
          <w:spacing w:val="0"/>
          <w:position w:val="0"/>
          <w:sz w:val="24"/>
          <w:shd w:fill="auto" w:val="clear"/>
        </w:rPr>
        <w:t xml:space="preserve">. declaração de inidoneidade para licitar ou contratar, enquanto perdurarem os motivos determinantes da punição ou até que seja promovida sua reabilitação perante a própria autoridade que aplicou a penalidade.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12.4</w:t>
      </w:r>
      <w:r>
        <w:rPr>
          <w:rFonts w:ascii="Arial" w:hAnsi="Arial" w:cs="Arial" w:eastAsia="Arial"/>
          <w:color w:val="auto"/>
          <w:spacing w:val="0"/>
          <w:position w:val="0"/>
          <w:sz w:val="24"/>
          <w:shd w:fill="auto" w:val="clear"/>
        </w:rPr>
        <w:t xml:space="preserve">. Na aplicação das sanções serão considerados: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12.4.1</w:t>
      </w:r>
      <w:r>
        <w:rPr>
          <w:rFonts w:ascii="Arial" w:hAnsi="Arial" w:cs="Arial" w:eastAsia="Arial"/>
          <w:color w:val="auto"/>
          <w:spacing w:val="0"/>
          <w:position w:val="0"/>
          <w:sz w:val="24"/>
          <w:shd w:fill="auto" w:val="clear"/>
        </w:rPr>
        <w:t xml:space="preserve">. a natureza e a gravidade da infração cometida.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12.4.2</w:t>
      </w:r>
      <w:r>
        <w:rPr>
          <w:rFonts w:ascii="Arial" w:hAnsi="Arial" w:cs="Arial" w:eastAsia="Arial"/>
          <w:color w:val="auto"/>
          <w:spacing w:val="0"/>
          <w:position w:val="0"/>
          <w:sz w:val="24"/>
          <w:shd w:fill="auto" w:val="clear"/>
        </w:rPr>
        <w:t xml:space="preserve">. as peculiaridades do caso concreto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12.4.3</w:t>
      </w:r>
      <w:r>
        <w:rPr>
          <w:rFonts w:ascii="Arial" w:hAnsi="Arial" w:cs="Arial" w:eastAsia="Arial"/>
          <w:color w:val="auto"/>
          <w:spacing w:val="0"/>
          <w:position w:val="0"/>
          <w:sz w:val="24"/>
          <w:shd w:fill="auto" w:val="clear"/>
        </w:rPr>
        <w:t xml:space="preserve">. as circunstâncias agravantes ou atenuantes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12.4.4</w:t>
      </w:r>
      <w:r>
        <w:rPr>
          <w:rFonts w:ascii="Arial" w:hAnsi="Arial" w:cs="Arial" w:eastAsia="Arial"/>
          <w:color w:val="auto"/>
          <w:spacing w:val="0"/>
          <w:position w:val="0"/>
          <w:sz w:val="24"/>
          <w:shd w:fill="auto" w:val="clear"/>
        </w:rPr>
        <w:t xml:space="preserve">. os danos que dela provierem para a Administração Pública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12.4.5</w:t>
      </w:r>
      <w:r>
        <w:rPr>
          <w:rFonts w:ascii="Arial" w:hAnsi="Arial" w:cs="Arial" w:eastAsia="Arial"/>
          <w:color w:val="auto"/>
          <w:spacing w:val="0"/>
          <w:position w:val="0"/>
          <w:sz w:val="24"/>
          <w:shd w:fill="auto" w:val="clear"/>
        </w:rPr>
        <w:t xml:space="preserve">. a implantação ou o aperfeiçoamento de programa de integridade, conforme normas e orientações dos órgãos de controle.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12.5</w:t>
      </w:r>
      <w:r>
        <w:rPr>
          <w:rFonts w:ascii="Arial" w:hAnsi="Arial" w:cs="Arial" w:eastAsia="Arial"/>
          <w:color w:val="auto"/>
          <w:spacing w:val="0"/>
          <w:position w:val="0"/>
          <w:sz w:val="24"/>
          <w:shd w:fill="auto" w:val="clear"/>
        </w:rPr>
        <w:t xml:space="preserve">. A multa será recolhida em percentual de </w:t>
      </w:r>
      <w:r>
        <w:rPr>
          <w:rFonts w:ascii="Arial" w:hAnsi="Arial" w:cs="Arial" w:eastAsia="Arial"/>
          <w:color w:val="auto"/>
          <w:spacing w:val="0"/>
          <w:position w:val="0"/>
          <w:sz w:val="24"/>
          <w:shd w:fill="auto" w:val="clear"/>
        </w:rPr>
        <w:t xml:space="preserve">0,5</w:t>
      </w:r>
      <w:r>
        <w:rPr>
          <w:rFonts w:ascii="Arial" w:hAnsi="Arial" w:cs="Arial" w:eastAsia="Arial"/>
          <w:color w:val="auto"/>
          <w:spacing w:val="0"/>
          <w:position w:val="0"/>
          <w:sz w:val="24"/>
          <w:shd w:fill="auto" w:val="clear"/>
        </w:rPr>
        <w:t xml:space="preserve">% a </w:t>
      </w:r>
      <w:r>
        <w:rPr>
          <w:rFonts w:ascii="Arial" w:hAnsi="Arial" w:cs="Arial" w:eastAsia="Arial"/>
          <w:color w:val="auto"/>
          <w:spacing w:val="0"/>
          <w:position w:val="0"/>
          <w:sz w:val="24"/>
          <w:shd w:fill="auto" w:val="clear"/>
        </w:rPr>
        <w:t xml:space="preserve">30</w:t>
      </w:r>
      <w:r>
        <w:rPr>
          <w:rFonts w:ascii="Arial" w:hAnsi="Arial" w:cs="Arial" w:eastAsia="Arial"/>
          <w:color w:val="auto"/>
          <w:spacing w:val="0"/>
          <w:position w:val="0"/>
          <w:sz w:val="24"/>
          <w:shd w:fill="auto" w:val="clear"/>
        </w:rPr>
        <w:t xml:space="preserve">% incidente sobre o valor do contrato licitado, recolhida no prazo máximo de </w:t>
      </w:r>
      <w:r>
        <w:rPr>
          <w:rFonts w:ascii="Arial" w:hAnsi="Arial" w:cs="Arial" w:eastAsia="Arial"/>
          <w:b/>
          <w:color w:val="auto"/>
          <w:spacing w:val="0"/>
          <w:position w:val="0"/>
          <w:sz w:val="24"/>
          <w:shd w:fill="auto" w:val="clear"/>
        </w:rPr>
        <w:t xml:space="preserve">30 </w:t>
      </w:r>
      <w:r>
        <w:rPr>
          <w:rFonts w:ascii="Arial" w:hAnsi="Arial" w:cs="Arial" w:eastAsia="Arial"/>
          <w:b/>
          <w:color w:val="auto"/>
          <w:spacing w:val="0"/>
          <w:position w:val="0"/>
          <w:sz w:val="24"/>
          <w:shd w:fill="auto" w:val="clear"/>
        </w:rPr>
        <w:t xml:space="preserve">(trinta) dias</w:t>
      </w:r>
      <w:r>
        <w:rPr>
          <w:rFonts w:ascii="Arial" w:hAnsi="Arial" w:cs="Arial" w:eastAsia="Arial"/>
          <w:color w:val="auto"/>
          <w:spacing w:val="0"/>
          <w:position w:val="0"/>
          <w:sz w:val="24"/>
          <w:shd w:fill="auto" w:val="clear"/>
        </w:rPr>
        <w:t xml:space="preserve"> úteis, a contar da comunicação oficial.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12.6</w:t>
      </w:r>
      <w:r>
        <w:rPr>
          <w:rFonts w:ascii="Arial" w:hAnsi="Arial" w:cs="Arial" w:eastAsia="Arial"/>
          <w:color w:val="auto"/>
          <w:spacing w:val="0"/>
          <w:position w:val="0"/>
          <w:sz w:val="24"/>
          <w:shd w:fill="auto" w:val="clear"/>
        </w:rPr>
        <w:t xml:space="preserve">. Para as infrações previstas nos itens </w:t>
      </w:r>
      <w:r>
        <w:rPr>
          <w:rFonts w:ascii="Arial" w:hAnsi="Arial" w:cs="Arial" w:eastAsia="Arial"/>
          <w:b/>
          <w:color w:val="auto"/>
          <w:spacing w:val="0"/>
          <w:position w:val="0"/>
          <w:sz w:val="24"/>
          <w:shd w:fill="auto" w:val="clear"/>
        </w:rPr>
        <w:t xml:space="preserve">,  e </w:t>
      </w:r>
      <w:r>
        <w:rPr>
          <w:rFonts w:ascii="Arial" w:hAnsi="Arial" w:cs="Arial" w:eastAsia="Arial"/>
          <w:color w:val="auto"/>
          <w:spacing w:val="0"/>
          <w:position w:val="0"/>
          <w:sz w:val="24"/>
          <w:shd w:fill="auto" w:val="clear"/>
        </w:rPr>
        <w:t xml:space="preserve">, a multa será de </w:t>
      </w:r>
      <w:r>
        <w:rPr>
          <w:rFonts w:ascii="Arial" w:hAnsi="Arial" w:cs="Arial" w:eastAsia="Arial"/>
          <w:color w:val="auto"/>
          <w:spacing w:val="0"/>
          <w:position w:val="0"/>
          <w:sz w:val="24"/>
          <w:shd w:fill="auto" w:val="clear"/>
        </w:rPr>
        <w:t xml:space="preserve">0,5</w:t>
      </w:r>
      <w:r>
        <w:rPr>
          <w:rFonts w:ascii="Arial" w:hAnsi="Arial" w:cs="Arial" w:eastAsia="Arial"/>
          <w:color w:val="auto"/>
          <w:spacing w:val="0"/>
          <w:position w:val="0"/>
          <w:sz w:val="24"/>
          <w:shd w:fill="auto" w:val="clear"/>
        </w:rPr>
        <w:t xml:space="preserve">% a </w:t>
      </w:r>
      <w:r>
        <w:rPr>
          <w:rFonts w:ascii="Arial" w:hAnsi="Arial" w:cs="Arial" w:eastAsia="Arial"/>
          <w:color w:val="auto"/>
          <w:spacing w:val="0"/>
          <w:position w:val="0"/>
          <w:sz w:val="24"/>
          <w:shd w:fill="auto" w:val="clear"/>
        </w:rPr>
        <w:t xml:space="preserve">15</w:t>
      </w:r>
      <w:r>
        <w:rPr>
          <w:rFonts w:ascii="Arial" w:hAnsi="Arial" w:cs="Arial" w:eastAsia="Arial"/>
          <w:color w:val="auto"/>
          <w:spacing w:val="0"/>
          <w:position w:val="0"/>
          <w:sz w:val="24"/>
          <w:shd w:fill="auto" w:val="clear"/>
        </w:rPr>
        <w:t xml:space="preserve">% do valor do contrato licitado. Para as infrações previstas nos itens </w:t>
      </w:r>
      <w:r>
        <w:rPr>
          <w:rFonts w:ascii="Arial" w:hAnsi="Arial" w:cs="Arial" w:eastAsia="Arial"/>
          <w:b/>
          <w:color w:val="auto"/>
          <w:spacing w:val="0"/>
          <w:position w:val="0"/>
          <w:sz w:val="24"/>
          <w:shd w:fill="auto" w:val="clear"/>
        </w:rPr>
        <w:t xml:space="preserve">8.1.2.10.1</w:t>
      </w:r>
      <w:r>
        <w:rPr>
          <w:rFonts w:ascii="Arial" w:hAnsi="Arial" w:cs="Arial" w:eastAsia="Arial"/>
          <w:b/>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8.1.2.10.2</w:t>
      </w:r>
      <w:r>
        <w:rPr>
          <w:rFonts w:ascii="Arial" w:hAnsi="Arial" w:cs="Arial" w:eastAsia="Arial"/>
          <w:b/>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8.1.2.10.3</w:t>
      </w:r>
      <w:r>
        <w:rPr>
          <w:rFonts w:ascii="Arial" w:hAnsi="Arial" w:cs="Arial" w:eastAsia="Arial"/>
          <w:b/>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8.1.2.10.4 </w:t>
      </w:r>
      <w:r>
        <w:rPr>
          <w:rFonts w:ascii="Arial" w:hAnsi="Arial" w:cs="Arial" w:eastAsia="Arial"/>
          <w:b/>
          <w:color w:val="auto"/>
          <w:spacing w:val="0"/>
          <w:position w:val="0"/>
          <w:sz w:val="24"/>
          <w:shd w:fill="auto" w:val="clear"/>
        </w:rPr>
        <w:t xml:space="preserve">e </w:t>
      </w:r>
      <w:r>
        <w:rPr>
          <w:rFonts w:ascii="Arial" w:hAnsi="Arial" w:cs="Arial" w:eastAsia="Arial"/>
          <w:b/>
          <w:color w:val="auto"/>
          <w:spacing w:val="0"/>
          <w:position w:val="0"/>
          <w:sz w:val="24"/>
          <w:shd w:fill="auto" w:val="clear"/>
        </w:rPr>
        <w:t xml:space="preserve">8.1.2.10.5</w:t>
      </w:r>
      <w:r>
        <w:rPr>
          <w:rFonts w:ascii="Arial" w:hAnsi="Arial" w:cs="Arial" w:eastAsia="Arial"/>
          <w:color w:val="auto"/>
          <w:spacing w:val="0"/>
          <w:position w:val="0"/>
          <w:sz w:val="24"/>
          <w:shd w:fill="auto" w:val="clear"/>
        </w:rPr>
        <w:t xml:space="preserve">, a multa será de </w:t>
      </w:r>
      <w:r>
        <w:rPr>
          <w:rFonts w:ascii="Arial" w:hAnsi="Arial" w:cs="Arial" w:eastAsia="Arial"/>
          <w:color w:val="auto"/>
          <w:spacing w:val="0"/>
          <w:position w:val="0"/>
          <w:sz w:val="24"/>
          <w:shd w:fill="auto" w:val="clear"/>
        </w:rPr>
        <w:t xml:space="preserve">15</w:t>
      </w:r>
      <w:r>
        <w:rPr>
          <w:rFonts w:ascii="Arial" w:hAnsi="Arial" w:cs="Arial" w:eastAsia="Arial"/>
          <w:color w:val="auto"/>
          <w:spacing w:val="0"/>
          <w:position w:val="0"/>
          <w:sz w:val="24"/>
          <w:shd w:fill="auto" w:val="clear"/>
        </w:rPr>
        <w:t xml:space="preserve">% a </w:t>
      </w:r>
      <w:r>
        <w:rPr>
          <w:rFonts w:ascii="Arial" w:hAnsi="Arial" w:cs="Arial" w:eastAsia="Arial"/>
          <w:color w:val="auto"/>
          <w:spacing w:val="0"/>
          <w:position w:val="0"/>
          <w:sz w:val="24"/>
          <w:shd w:fill="auto" w:val="clear"/>
        </w:rPr>
        <w:t xml:space="preserve">30</w:t>
      </w:r>
      <w:r>
        <w:rPr>
          <w:rFonts w:ascii="Arial" w:hAnsi="Arial" w:cs="Arial" w:eastAsia="Arial"/>
          <w:color w:val="auto"/>
          <w:spacing w:val="0"/>
          <w:position w:val="0"/>
          <w:sz w:val="24"/>
          <w:shd w:fill="auto" w:val="clear"/>
        </w:rPr>
        <w:t xml:space="preserve">% do valor do contrato licitado.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12.7</w:t>
      </w:r>
      <w:r>
        <w:rPr>
          <w:rFonts w:ascii="Arial" w:hAnsi="Arial" w:cs="Arial" w:eastAsia="Arial"/>
          <w:color w:val="auto"/>
          <w:spacing w:val="0"/>
          <w:position w:val="0"/>
          <w:sz w:val="24"/>
          <w:shd w:fill="auto" w:val="clear"/>
        </w:rPr>
        <w:t xml:space="preserve">. As sanções de advertência, impedimento de licitar e contratar e declaração de inidoneidade para licitar ou contratar poderão ser aplicadas, cumulativamente ou não, à penalidade de multa.</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12.8</w:t>
      </w:r>
      <w:r>
        <w:rPr>
          <w:rFonts w:ascii="Arial" w:hAnsi="Arial" w:cs="Arial" w:eastAsia="Arial"/>
          <w:color w:val="auto"/>
          <w:spacing w:val="0"/>
          <w:position w:val="0"/>
          <w:sz w:val="24"/>
          <w:shd w:fill="auto" w:val="clear"/>
        </w:rPr>
        <w:t xml:space="preserve">. Na aplicação da sanção de multa será facultada a defesa do interessado no prazo de </w:t>
      </w:r>
      <w:r>
        <w:rPr>
          <w:rFonts w:ascii="Arial" w:hAnsi="Arial" w:cs="Arial" w:eastAsia="Arial"/>
          <w:color w:val="auto"/>
          <w:spacing w:val="0"/>
          <w:position w:val="0"/>
          <w:sz w:val="24"/>
          <w:shd w:fill="auto" w:val="clear"/>
        </w:rPr>
        <w:t xml:space="preserve">15 </w:t>
      </w:r>
      <w:r>
        <w:rPr>
          <w:rFonts w:ascii="Arial" w:hAnsi="Arial" w:cs="Arial" w:eastAsia="Arial"/>
          <w:color w:val="auto"/>
          <w:spacing w:val="0"/>
          <w:position w:val="0"/>
          <w:sz w:val="24"/>
          <w:shd w:fill="auto" w:val="clear"/>
        </w:rPr>
        <w:t xml:space="preserve">(quinze) dias úteis, contado da data de sua intimação.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12.9</w:t>
      </w:r>
      <w:r>
        <w:rPr>
          <w:rFonts w:ascii="Arial" w:hAnsi="Arial" w:cs="Arial" w:eastAsia="Arial"/>
          <w:color w:val="auto"/>
          <w:spacing w:val="0"/>
          <w:position w:val="0"/>
          <w:sz w:val="24"/>
          <w:shd w:fill="auto" w:val="clear"/>
        </w:rPr>
        <w:t xml:space="preserve">. A sanção de impedimento de licitar e contratar será aplicada ao responsável em decorrência das infrações administrativas relacionadas nos itens ,  e , quando não se justificar a imposição de penalidade mais grave, e impedirá o responsável de licitar e contratar no âmbito da Administração Pública direta e indireta do ente federativo a qual pertencer o órgão ou entidade, pelo prazo máximo de </w:t>
      </w:r>
      <w:r>
        <w:rPr>
          <w:rFonts w:ascii="Arial" w:hAnsi="Arial" w:cs="Arial" w:eastAsia="Arial"/>
          <w:color w:val="auto"/>
          <w:spacing w:val="0"/>
          <w:position w:val="0"/>
          <w:sz w:val="24"/>
          <w:shd w:fill="auto" w:val="clear"/>
        </w:rPr>
        <w:t xml:space="preserve">3 </w:t>
      </w:r>
      <w:r>
        <w:rPr>
          <w:rFonts w:ascii="Arial" w:hAnsi="Arial" w:cs="Arial" w:eastAsia="Arial"/>
          <w:color w:val="auto"/>
          <w:spacing w:val="0"/>
          <w:position w:val="0"/>
          <w:sz w:val="24"/>
          <w:shd w:fill="auto" w:val="clear"/>
        </w:rPr>
        <w:t xml:space="preserve">(três) anos.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12.10</w:t>
      </w:r>
      <w:r>
        <w:rPr>
          <w:rFonts w:ascii="Arial" w:hAnsi="Arial" w:cs="Arial" w:eastAsia="Arial"/>
          <w:color w:val="auto"/>
          <w:spacing w:val="0"/>
          <w:position w:val="0"/>
          <w:sz w:val="24"/>
          <w:shd w:fill="auto" w:val="clear"/>
        </w:rPr>
        <w:t xml:space="preserve">. Poderá ser aplicada ao responsável a sanção de declaração de inidoneidade para licitar ou contratar, em decorrência da prática das infrações dispostas nos itens , , ,  e , bem como pelas infrações administrativas previstas nos itens ,  e  que justifiquem a imposição de penalidade mais grave que a sanção de impedimento de licitar e contratar, cuja duração observará o prazo previsto  no art. </w:t>
      </w:r>
      <w:r>
        <w:rPr>
          <w:rFonts w:ascii="Arial" w:hAnsi="Arial" w:cs="Arial" w:eastAsia="Arial"/>
          <w:color w:val="auto"/>
          <w:spacing w:val="0"/>
          <w:position w:val="0"/>
          <w:sz w:val="24"/>
          <w:shd w:fill="auto" w:val="clear"/>
        </w:rPr>
        <w:t xml:space="preserve">156</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5</w:t>
      </w:r>
      <w:r>
        <w:rPr>
          <w:rFonts w:ascii="Arial" w:hAnsi="Arial" w:cs="Arial" w:eastAsia="Arial"/>
          <w:color w:val="auto"/>
          <w:spacing w:val="0"/>
          <w:position w:val="0"/>
          <w:sz w:val="24"/>
          <w:shd w:fill="auto" w:val="clear"/>
        </w:rPr>
        <w:t xml:space="preserve">º, 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12.11</w:t>
      </w:r>
      <w:r>
        <w:rPr>
          <w:rFonts w:ascii="Arial" w:hAnsi="Arial" w:cs="Arial" w:eastAsia="Arial"/>
          <w:color w:val="auto"/>
          <w:spacing w:val="0"/>
          <w:position w:val="0"/>
          <w:sz w:val="24"/>
          <w:shd w:fill="auto" w:val="clear"/>
        </w:rPr>
        <w:t xml:space="preserve">. A recusa injustificada do adjudicatário em assinar o contrato ou em aceitar ou retirar o instrumento equivalente no prazo estabelecido pela Administração, descrita no item , caracterizará o descumprimento total da obrigação assumida e o sujeitará às penalidades e à imediata perda da garantia de proposta em favor do órgão ou entidade promotora da licitação.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12.12</w:t>
      </w:r>
      <w:r>
        <w:rPr>
          <w:rFonts w:ascii="Arial" w:hAnsi="Arial" w:cs="Arial" w:eastAsia="Arial"/>
          <w:color w:val="auto"/>
          <w:spacing w:val="0"/>
          <w:position w:val="0"/>
          <w:sz w:val="24"/>
          <w:shd w:fill="auto" w:val="clear"/>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w:t>
      </w:r>
      <w:r>
        <w:rPr>
          <w:rFonts w:ascii="Arial" w:hAnsi="Arial" w:cs="Arial" w:eastAsia="Arial"/>
          <w:color w:val="auto"/>
          <w:spacing w:val="0"/>
          <w:position w:val="0"/>
          <w:sz w:val="24"/>
          <w:shd w:fill="auto" w:val="clear"/>
        </w:rPr>
        <w:t xml:space="preserve">2 </w:t>
      </w:r>
      <w:r>
        <w:rPr>
          <w:rFonts w:ascii="Arial" w:hAnsi="Arial" w:cs="Arial" w:eastAsia="Arial"/>
          <w:color w:val="auto"/>
          <w:spacing w:val="0"/>
          <w:position w:val="0"/>
          <w:sz w:val="24"/>
          <w:shd w:fill="auto" w:val="clear"/>
        </w:rPr>
        <w:t xml:space="preserve">(dois) ou mais servidores estáveis, que avaliará fatos e circunstâncias conhecidos e intimará o licitante ou o adjudicatário para, no prazo de </w:t>
      </w:r>
      <w:r>
        <w:rPr>
          <w:rFonts w:ascii="Arial" w:hAnsi="Arial" w:cs="Arial" w:eastAsia="Arial"/>
          <w:color w:val="auto"/>
          <w:spacing w:val="0"/>
          <w:position w:val="0"/>
          <w:sz w:val="24"/>
          <w:shd w:fill="auto" w:val="clear"/>
        </w:rPr>
        <w:t xml:space="preserve">15 </w:t>
      </w:r>
      <w:r>
        <w:rPr>
          <w:rFonts w:ascii="Arial" w:hAnsi="Arial" w:cs="Arial" w:eastAsia="Arial"/>
          <w:color w:val="auto"/>
          <w:spacing w:val="0"/>
          <w:position w:val="0"/>
          <w:sz w:val="24"/>
          <w:shd w:fill="auto" w:val="clear"/>
        </w:rPr>
        <w:t xml:space="preserve">(quinze) dias úteis, contado da data de sua intimação, apresentar defesa escrita e especificar as provas que pretenda produzir.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12.13</w:t>
      </w:r>
      <w:r>
        <w:rPr>
          <w:rFonts w:ascii="Arial" w:hAnsi="Arial" w:cs="Arial" w:eastAsia="Arial"/>
          <w:color w:val="auto"/>
          <w:spacing w:val="0"/>
          <w:position w:val="0"/>
          <w:sz w:val="24"/>
          <w:shd w:fill="auto" w:val="clear"/>
        </w:rPr>
        <w:t xml:space="preserve">. Caberá recurso no prazo de </w:t>
      </w:r>
      <w:r>
        <w:rPr>
          <w:rFonts w:ascii="Arial" w:hAnsi="Arial" w:cs="Arial" w:eastAsia="Arial"/>
          <w:color w:val="auto"/>
          <w:spacing w:val="0"/>
          <w:position w:val="0"/>
          <w:sz w:val="24"/>
          <w:shd w:fill="auto" w:val="clear"/>
        </w:rPr>
        <w:t xml:space="preserve">15 </w:t>
      </w:r>
      <w:r>
        <w:rPr>
          <w:rFonts w:ascii="Arial" w:hAnsi="Arial" w:cs="Arial" w:eastAsia="Arial"/>
          <w:color w:val="auto"/>
          <w:spacing w:val="0"/>
          <w:position w:val="0"/>
          <w:sz w:val="24"/>
          <w:shd w:fill="auto" w:val="clear"/>
        </w:rPr>
        <w:t xml:space="preserve">(quinze) dias úteis da aplicação das sanções de advertência, multa e impedimento de licitar e contratar, contado da data da intimação, o qual será dirigido à autoridade que tiver proferido a decisão recorrida, que, se não a reconsiderar no prazo de </w:t>
      </w:r>
      <w:r>
        <w:rPr>
          <w:rFonts w:ascii="Arial" w:hAnsi="Arial" w:cs="Arial" w:eastAsia="Arial"/>
          <w:color w:val="auto"/>
          <w:spacing w:val="0"/>
          <w:position w:val="0"/>
          <w:sz w:val="24"/>
          <w:shd w:fill="auto" w:val="clear"/>
        </w:rPr>
        <w:t xml:space="preserve">5 </w:t>
      </w:r>
      <w:r>
        <w:rPr>
          <w:rFonts w:ascii="Arial" w:hAnsi="Arial" w:cs="Arial" w:eastAsia="Arial"/>
          <w:color w:val="auto"/>
          <w:spacing w:val="0"/>
          <w:position w:val="0"/>
          <w:sz w:val="24"/>
          <w:shd w:fill="auto" w:val="clear"/>
        </w:rPr>
        <w:t xml:space="preserve">(cinco) dias úteis, encaminhará o recurso com sua motivação à autoridade superior, que deverá proferir sua decisão no prazo máximo de </w:t>
      </w:r>
      <w:r>
        <w:rPr>
          <w:rFonts w:ascii="Arial" w:hAnsi="Arial" w:cs="Arial" w:eastAsia="Arial"/>
          <w:color w:val="auto"/>
          <w:spacing w:val="0"/>
          <w:position w:val="0"/>
          <w:sz w:val="24"/>
          <w:shd w:fill="auto" w:val="clear"/>
        </w:rPr>
        <w:t xml:space="preserve">20 </w:t>
      </w:r>
      <w:r>
        <w:rPr>
          <w:rFonts w:ascii="Arial" w:hAnsi="Arial" w:cs="Arial" w:eastAsia="Arial"/>
          <w:color w:val="auto"/>
          <w:spacing w:val="0"/>
          <w:position w:val="0"/>
          <w:sz w:val="24"/>
          <w:shd w:fill="auto" w:val="clear"/>
        </w:rPr>
        <w:t xml:space="preserve">(vinte) dias úteis, contado do recebimento dos autos.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12.14</w:t>
      </w:r>
      <w:r>
        <w:rPr>
          <w:rFonts w:ascii="Arial" w:hAnsi="Arial" w:cs="Arial" w:eastAsia="Arial"/>
          <w:color w:val="auto"/>
          <w:spacing w:val="0"/>
          <w:position w:val="0"/>
          <w:sz w:val="24"/>
          <w:shd w:fill="auto" w:val="clear"/>
        </w:rPr>
        <w:t xml:space="preserve">. Caberá a apresentação de pedido de reconsideração da aplicação da sanção de declaração de inidoneidade para licitar ou contratar no prazo de </w:t>
      </w:r>
      <w:r>
        <w:rPr>
          <w:rFonts w:ascii="Arial" w:hAnsi="Arial" w:cs="Arial" w:eastAsia="Arial"/>
          <w:color w:val="auto"/>
          <w:spacing w:val="0"/>
          <w:position w:val="0"/>
          <w:sz w:val="24"/>
          <w:shd w:fill="auto" w:val="clear"/>
        </w:rPr>
        <w:t xml:space="preserve">15 </w:t>
      </w:r>
      <w:r>
        <w:rPr>
          <w:rFonts w:ascii="Arial" w:hAnsi="Arial" w:cs="Arial" w:eastAsia="Arial"/>
          <w:color w:val="auto"/>
          <w:spacing w:val="0"/>
          <w:position w:val="0"/>
          <w:sz w:val="24"/>
          <w:shd w:fill="auto" w:val="clear"/>
        </w:rPr>
        <w:t xml:space="preserve">(quinze) dias úteis, contado da data da intimação, e decidido no prazo máximo de </w:t>
      </w:r>
      <w:r>
        <w:rPr>
          <w:rFonts w:ascii="Arial" w:hAnsi="Arial" w:cs="Arial" w:eastAsia="Arial"/>
          <w:color w:val="auto"/>
          <w:spacing w:val="0"/>
          <w:position w:val="0"/>
          <w:sz w:val="24"/>
          <w:shd w:fill="auto" w:val="clear"/>
        </w:rPr>
        <w:t xml:space="preserve">20 </w:t>
      </w:r>
      <w:r>
        <w:rPr>
          <w:rFonts w:ascii="Arial" w:hAnsi="Arial" w:cs="Arial" w:eastAsia="Arial"/>
          <w:color w:val="auto"/>
          <w:spacing w:val="0"/>
          <w:position w:val="0"/>
          <w:sz w:val="24"/>
          <w:shd w:fill="auto" w:val="clear"/>
        </w:rPr>
        <w:t xml:space="preserve">(vinte) dias úteis, contado do seu recebimento.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12.15</w:t>
      </w:r>
      <w:r>
        <w:rPr>
          <w:rFonts w:ascii="Arial" w:hAnsi="Arial" w:cs="Arial" w:eastAsia="Arial"/>
          <w:color w:val="auto"/>
          <w:spacing w:val="0"/>
          <w:position w:val="0"/>
          <w:sz w:val="24"/>
          <w:shd w:fill="auto" w:val="clear"/>
        </w:rPr>
        <w:t xml:space="preserve">. O recurso e o pedido de reconsideração terão efeito suspensivo do ato ou da decisão recorrida até que sobrevenha decisão final da autoridade competente.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12.16</w:t>
      </w:r>
      <w:r>
        <w:rPr>
          <w:rFonts w:ascii="Arial" w:hAnsi="Arial" w:cs="Arial" w:eastAsia="Arial"/>
          <w:color w:val="auto"/>
          <w:spacing w:val="0"/>
          <w:position w:val="0"/>
          <w:sz w:val="24"/>
          <w:shd w:fill="auto" w:val="clear"/>
        </w:rPr>
        <w:t xml:space="preserve">. A aplicação das sanções previstas neste edital não exclui, em hipótese alguma, a obrigação de reparação integral dos danos causados.</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13</w:t>
      </w:r>
      <w:r>
        <w:rPr>
          <w:rFonts w:ascii="Arial" w:hAnsi="Arial" w:cs="Arial" w:eastAsia="Arial"/>
          <w:b/>
          <w:color w:val="auto"/>
          <w:spacing w:val="0"/>
          <w:position w:val="0"/>
          <w:sz w:val="24"/>
          <w:shd w:fill="auto" w:val="clear"/>
        </w:rPr>
        <w:t xml:space="preserve">.DA IMPUGNAÇÃO AO EDITAL E DO PEDIDO DE ESCLARECIMENTO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13.1</w:t>
      </w:r>
      <w:r>
        <w:rPr>
          <w:rFonts w:ascii="Arial" w:hAnsi="Arial" w:cs="Arial" w:eastAsia="Arial"/>
          <w:color w:val="auto"/>
          <w:spacing w:val="0"/>
          <w:position w:val="0"/>
          <w:sz w:val="24"/>
          <w:shd w:fill="auto" w:val="clear"/>
        </w:rPr>
        <w:t xml:space="preserve">.Qualquer pessoa é parte legítima para impugnar este Edital por irregularidade na aplicação 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 de </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 devendo protocolar o pedido até </w:t>
      </w:r>
      <w:r>
        <w:rPr>
          <w:rFonts w:ascii="Arial" w:hAnsi="Arial" w:cs="Arial" w:eastAsia="Arial"/>
          <w:color w:val="auto"/>
          <w:spacing w:val="0"/>
          <w:position w:val="0"/>
          <w:sz w:val="24"/>
          <w:shd w:fill="auto" w:val="clear"/>
        </w:rPr>
        <w:t xml:space="preserve">3 </w:t>
      </w:r>
      <w:r>
        <w:rPr>
          <w:rFonts w:ascii="Arial" w:hAnsi="Arial" w:cs="Arial" w:eastAsia="Arial"/>
          <w:color w:val="auto"/>
          <w:spacing w:val="0"/>
          <w:position w:val="0"/>
          <w:sz w:val="24"/>
          <w:shd w:fill="auto" w:val="clear"/>
        </w:rPr>
        <w:t xml:space="preserve">(cinco) dias úteis antes da data da abertura do certame.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13.2</w:t>
      </w:r>
      <w:r>
        <w:rPr>
          <w:rFonts w:ascii="Arial" w:hAnsi="Arial" w:cs="Arial" w:eastAsia="Arial"/>
          <w:color w:val="auto"/>
          <w:spacing w:val="0"/>
          <w:position w:val="0"/>
          <w:sz w:val="24"/>
          <w:shd w:fill="auto" w:val="clear"/>
        </w:rPr>
        <w:t xml:space="preserve">.A resposta à impugnação ou ao pedido de esclarecimento será divulgado em sítio eletrônico oficial no prazo de até </w:t>
      </w:r>
      <w:r>
        <w:rPr>
          <w:rFonts w:ascii="Arial" w:hAnsi="Arial" w:cs="Arial" w:eastAsia="Arial"/>
          <w:color w:val="auto"/>
          <w:spacing w:val="0"/>
          <w:position w:val="0"/>
          <w:sz w:val="24"/>
          <w:shd w:fill="auto" w:val="clear"/>
        </w:rPr>
        <w:t xml:space="preserve">3 </w:t>
      </w:r>
      <w:r>
        <w:rPr>
          <w:rFonts w:ascii="Arial" w:hAnsi="Arial" w:cs="Arial" w:eastAsia="Arial"/>
          <w:color w:val="auto"/>
          <w:spacing w:val="0"/>
          <w:position w:val="0"/>
          <w:sz w:val="24"/>
          <w:shd w:fill="auto" w:val="clear"/>
        </w:rPr>
        <w:t xml:space="preserve">(três) dias úteis, limitado ao último dia útil anterior à data da abertura do certame.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13.3</w:t>
      </w:r>
      <w:r>
        <w:rPr>
          <w:rFonts w:ascii="Arial" w:hAnsi="Arial" w:cs="Arial" w:eastAsia="Arial"/>
          <w:color w:val="auto"/>
          <w:spacing w:val="0"/>
          <w:position w:val="0"/>
          <w:sz w:val="24"/>
          <w:shd w:fill="auto" w:val="clear"/>
        </w:rPr>
        <w:t xml:space="preserve">.A impugnação e o pedido de esclarecimento poderão ser realizados por forma eletrônica</w:t>
      </w:r>
      <w:r>
        <w:rPr>
          <w:rFonts w:ascii="Arial" w:hAnsi="Arial" w:cs="Arial" w:eastAsia="Arial"/>
          <w:b/>
          <w:color w:val="auto"/>
          <w:spacing w:val="0"/>
          <w:position w:val="0"/>
          <w:sz w:val="24"/>
          <w:shd w:fill="auto" w:val="clear"/>
        </w:rPr>
        <w:t xml:space="preserve"> e exclusivamente pelo site</w:t>
      </w:r>
      <w:r>
        <w:rPr>
          <w:rFonts w:ascii="Arial" w:hAnsi="Arial" w:cs="Arial" w:eastAsia="Arial"/>
          <w:i/>
          <w:color w:val="auto"/>
          <w:spacing w:val="0"/>
          <w:position w:val="0"/>
          <w:sz w:val="24"/>
          <w:shd w:fill="auto" w:val="clear"/>
        </w:rPr>
        <w:t xml:space="preserve"> </w:t>
      </w:r>
      <w:hyperlink xmlns:r="http://schemas.openxmlformats.org/officeDocument/2006/relationships" r:id="docRId10">
        <w:r>
          <w:rPr>
            <w:rFonts w:ascii="Arial" w:hAnsi="Arial" w:cs="Arial" w:eastAsia="Arial"/>
            <w:color w:val="0000FF"/>
            <w:spacing w:val="0"/>
            <w:position w:val="0"/>
            <w:sz w:val="24"/>
            <w:u w:val="single"/>
            <w:shd w:fill="auto" w:val="clear"/>
          </w:rPr>
          <w:t xml:space="preserve">www.portaldecompraspublicas.com.br</w:t>
        </w:r>
      </w:hyperlink>
      <w:r>
        <w:rPr>
          <w:rFonts w:ascii="Arial" w:hAnsi="Arial" w:cs="Arial" w:eastAsia="Arial"/>
          <w:color w:val="auto"/>
          <w:spacing w:val="0"/>
          <w:position w:val="0"/>
          <w:sz w:val="24"/>
          <w:u w:val="single"/>
          <w:shd w:fill="auto" w:val="clear"/>
        </w:rPr>
        <w:t xml:space="preserve">.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13.4</w:t>
      </w:r>
      <w:r>
        <w:rPr>
          <w:rFonts w:ascii="Arial" w:hAnsi="Arial" w:cs="Arial" w:eastAsia="Arial"/>
          <w:color w:val="auto"/>
          <w:spacing w:val="0"/>
          <w:position w:val="0"/>
          <w:sz w:val="24"/>
          <w:shd w:fill="auto" w:val="clear"/>
        </w:rPr>
        <w:t xml:space="preserve">. As impugnações e pedidos de esclarecimentos não suspendem os prazos previstos no certame.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13.5</w:t>
      </w:r>
      <w:r>
        <w:rPr>
          <w:rFonts w:ascii="Arial" w:hAnsi="Arial" w:cs="Arial" w:eastAsia="Arial"/>
          <w:color w:val="auto"/>
          <w:spacing w:val="0"/>
          <w:position w:val="0"/>
          <w:sz w:val="24"/>
          <w:shd w:fill="auto" w:val="clear"/>
        </w:rPr>
        <w:t xml:space="preserve">.A concessão de efeito suspensivo à impugnação é medida excepcional e deverá ser motivada pelo agente de contratação, nos autos do processo de licitação.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13.6</w:t>
      </w:r>
      <w:r>
        <w:rPr>
          <w:rFonts w:ascii="Arial" w:hAnsi="Arial" w:cs="Arial" w:eastAsia="Arial"/>
          <w:color w:val="auto"/>
          <w:spacing w:val="0"/>
          <w:position w:val="0"/>
          <w:sz w:val="24"/>
          <w:shd w:fill="auto" w:val="clear"/>
        </w:rPr>
        <w:t xml:space="preserve">. Acolhida a impugnação, será definida e publicada nova data para a realização do certame.</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2"/>
          <w:shd w:fill="FFFFFF" w:val="clear"/>
        </w:rPr>
      </w:pPr>
    </w:p>
    <w:p>
      <w:pPr>
        <w:numPr>
          <w:ilvl w:val="0"/>
          <w:numId w:val="109"/>
        </w:numPr>
        <w:spacing w:before="0" w:after="0" w:line="240"/>
        <w:ind w:right="0" w:left="3198" w:firstLine="709"/>
        <w:jc w:val="left"/>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 </w:t>
      </w:r>
    </w:p>
    <w:p>
      <w:pPr>
        <w:keepNext w:val="true"/>
        <w:keepLines w:val="true"/>
        <w:numPr>
          <w:ilvl w:val="0"/>
          <w:numId w:val="109"/>
        </w:numPr>
        <w:tabs>
          <w:tab w:val="left" w:pos="567" w:leader="none"/>
        </w:tabs>
        <w:spacing w:before="240" w:after="0" w:line="240"/>
        <w:ind w:right="0" w:left="720" w:hanging="36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DAS DISPOSIÇÕES GERAIS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14.1</w:t>
      </w:r>
      <w:r>
        <w:rPr>
          <w:rFonts w:ascii="Arial" w:hAnsi="Arial" w:cs="Arial" w:eastAsia="Arial"/>
          <w:color w:val="auto"/>
          <w:spacing w:val="0"/>
          <w:position w:val="0"/>
          <w:sz w:val="24"/>
          <w:shd w:fill="auto" w:val="clear"/>
        </w:rPr>
        <w:t xml:space="preserve">. Será divulgada ata da sessão pública no </w:t>
      </w:r>
      <w:hyperlink xmlns:r="http://schemas.openxmlformats.org/officeDocument/2006/relationships" r:id="docRId11">
        <w:r>
          <w:rPr>
            <w:rFonts w:ascii="Arial" w:hAnsi="Arial" w:cs="Arial" w:eastAsia="Arial"/>
            <w:color w:val="0000FF"/>
            <w:spacing w:val="0"/>
            <w:position w:val="0"/>
            <w:sz w:val="24"/>
            <w:u w:val="single"/>
            <w:shd w:fill="auto" w:val="clear"/>
          </w:rPr>
          <w:t xml:space="preserve">www.portaldecompraspublicas.com.br</w:t>
        </w:r>
      </w:hyperlink>
      <w:r>
        <w:rPr>
          <w:rFonts w:ascii="Arial" w:hAnsi="Arial" w:cs="Arial" w:eastAsia="Arial"/>
          <w:color w:val="auto"/>
          <w:spacing w:val="0"/>
          <w:position w:val="0"/>
          <w:sz w:val="24"/>
          <w:u w:val="single"/>
          <w:shd w:fill="auto" w:val="clear"/>
        </w:rPr>
        <w:t xml:space="preserve"> e sítio oficial </w:t>
      </w:r>
      <w:hyperlink xmlns:r="http://schemas.openxmlformats.org/officeDocument/2006/relationships" r:id="docRId12">
        <w:r>
          <w:rPr>
            <w:rFonts w:ascii="Arial" w:hAnsi="Arial" w:cs="Arial" w:eastAsia="Arial"/>
            <w:b/>
            <w:color w:val="0000FF"/>
            <w:spacing w:val="0"/>
            <w:position w:val="0"/>
            <w:sz w:val="24"/>
            <w:u w:val="single"/>
            <w:shd w:fill="auto" w:val="clear"/>
          </w:rPr>
          <w:t xml:space="preserve">https://guaiba.atende.net/cidadao/pagina/editais-de-licitacoes</w:t>
        </w:r>
      </w:hyperlink>
      <w:r>
        <w:rPr>
          <w:rFonts w:ascii="Arial" w:hAnsi="Arial" w:cs="Arial" w:eastAsia="Arial"/>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14.2</w:t>
      </w:r>
      <w:r>
        <w:rPr>
          <w:rFonts w:ascii="Arial" w:hAnsi="Arial" w:cs="Arial" w:eastAsia="Arial"/>
          <w:color w:val="auto"/>
          <w:spacing w:val="0"/>
          <w:position w:val="0"/>
          <w:sz w:val="24"/>
          <w:shd w:fill="auto" w:val="clear"/>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14.3</w:t>
      </w:r>
      <w:r>
        <w:rPr>
          <w:rFonts w:ascii="Arial" w:hAnsi="Arial" w:cs="Arial" w:eastAsia="Arial"/>
          <w:color w:val="auto"/>
          <w:spacing w:val="0"/>
          <w:position w:val="0"/>
          <w:sz w:val="24"/>
          <w:shd w:fill="auto" w:val="clear"/>
        </w:rPr>
        <w:t xml:space="preserve">. Todas as referências de tempo no Edital, no aviso e durante a sessão pública observarão o horário de Brasília - DF.</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14.4</w:t>
      </w:r>
      <w:r>
        <w:rPr>
          <w:rFonts w:ascii="Arial" w:hAnsi="Arial" w:cs="Arial" w:eastAsia="Arial"/>
          <w:color w:val="auto"/>
          <w:spacing w:val="0"/>
          <w:position w:val="0"/>
          <w:sz w:val="24"/>
          <w:shd w:fill="auto" w:val="clear"/>
        </w:rPr>
        <w:t xml:space="preserve">.A homologação do resultado desta licitação não implicará direito à contratação.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14.5</w:t>
      </w:r>
      <w:r>
        <w:rPr>
          <w:rFonts w:ascii="Arial" w:hAnsi="Arial" w:cs="Arial" w:eastAsia="Arial"/>
          <w:color w:val="auto"/>
          <w:spacing w:val="0"/>
          <w:position w:val="0"/>
          <w:sz w:val="24"/>
          <w:shd w:fill="auto" w:val="clear"/>
        </w:rPr>
        <w:t xml:space="preserve">. As normas disciplinadoras da licitação serão sempre interpretadas em</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favor da ampliação da disputa entre os interessados, desde que não comprometam o interesse da Administração, o princípio da isonomia, a finalidade e a segurança da contratação.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14.6</w:t>
      </w:r>
      <w:r>
        <w:rPr>
          <w:rFonts w:ascii="Arial" w:hAnsi="Arial" w:cs="Arial" w:eastAsia="Arial"/>
          <w:color w:val="auto"/>
          <w:spacing w:val="0"/>
          <w:position w:val="0"/>
          <w:sz w:val="24"/>
          <w:shd w:fill="auto" w:val="clear"/>
        </w:rPr>
        <w:t xml:space="preserve">. Os licitantes assumem todos os custos de preparação e apresentação de suas propostas e a Administração não será, em nenhum caso, responsável por esses custos, independentemente da condução ou do resultado do processo licitatório.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14.7</w:t>
      </w:r>
      <w:r>
        <w:rPr>
          <w:rFonts w:ascii="Arial" w:hAnsi="Arial" w:cs="Arial" w:eastAsia="Arial"/>
          <w:color w:val="auto"/>
          <w:spacing w:val="0"/>
          <w:position w:val="0"/>
          <w:sz w:val="24"/>
          <w:shd w:fill="auto" w:val="clear"/>
        </w:rPr>
        <w:t xml:space="preserve">. Na contagem dos prazos estabelecidos neste Edital e seus Anexos, excluir-se-á o dia do início e incluir-se-á o do vencimento. Só se iniciam e vencem os prazos em dias de expediente na Administração.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14.8</w:t>
      </w:r>
      <w:r>
        <w:rPr>
          <w:rFonts w:ascii="Arial" w:hAnsi="Arial" w:cs="Arial" w:eastAsia="Arial"/>
          <w:color w:val="auto"/>
          <w:spacing w:val="0"/>
          <w:position w:val="0"/>
          <w:sz w:val="24"/>
          <w:shd w:fill="auto" w:val="clear"/>
        </w:rPr>
        <w:t xml:space="preserve">. O desatendimento de exigências formais não essenciais não importará o afastamento do licitante, desde que seja possível o aproveitamento do ato, observados os princípios da isonomia e do interesse público.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14.9</w:t>
      </w:r>
      <w:r>
        <w:rPr>
          <w:rFonts w:ascii="Arial" w:hAnsi="Arial" w:cs="Arial" w:eastAsia="Arial"/>
          <w:color w:val="auto"/>
          <w:spacing w:val="0"/>
          <w:position w:val="0"/>
          <w:sz w:val="24"/>
          <w:shd w:fill="auto" w:val="clear"/>
        </w:rPr>
        <w:t xml:space="preserve">. Em caso de divergência entre disposições deste Edital e de seus anexos ou demais peças que compõem o processo, prevalecerá as deste Edital.</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14.10</w:t>
      </w:r>
      <w:r>
        <w:rPr>
          <w:rFonts w:ascii="Arial" w:hAnsi="Arial" w:cs="Arial" w:eastAsia="Arial"/>
          <w:color w:val="auto"/>
          <w:spacing w:val="0"/>
          <w:position w:val="0"/>
          <w:sz w:val="24"/>
          <w:shd w:fill="auto" w:val="clear"/>
        </w:rPr>
        <w:t xml:space="preserve">. O Edital e seus anexos estão disponíveis, na íntegra, no Portal de Compras Públicas- </w:t>
      </w:r>
      <w:hyperlink xmlns:r="http://schemas.openxmlformats.org/officeDocument/2006/relationships" r:id="docRId13">
        <w:r>
          <w:rPr>
            <w:rFonts w:ascii="Arial" w:hAnsi="Arial" w:cs="Arial" w:eastAsia="Arial"/>
            <w:color w:val="0000FF"/>
            <w:spacing w:val="0"/>
            <w:position w:val="0"/>
            <w:sz w:val="24"/>
            <w:u w:val="single"/>
            <w:shd w:fill="auto" w:val="clear"/>
          </w:rPr>
          <w:t xml:space="preserve">www.portaldecompraspublicas.com.br</w:t>
        </w:r>
      </w:hyperlink>
      <w:r>
        <w:rPr>
          <w:rFonts w:ascii="Arial" w:hAnsi="Arial" w:cs="Arial" w:eastAsia="Arial"/>
          <w:color w:val="auto"/>
          <w:spacing w:val="0"/>
          <w:position w:val="0"/>
          <w:sz w:val="24"/>
          <w:u w:val="single"/>
          <w:shd w:fill="auto" w:val="clear"/>
        </w:rPr>
        <w:t xml:space="preserve"> </w:t>
      </w:r>
      <w:r>
        <w:rPr>
          <w:rFonts w:ascii="Arial" w:hAnsi="Arial" w:cs="Arial" w:eastAsia="Arial"/>
          <w:color w:val="auto"/>
          <w:spacing w:val="0"/>
          <w:position w:val="0"/>
          <w:sz w:val="24"/>
          <w:shd w:fill="auto" w:val="clear"/>
        </w:rPr>
        <w:t xml:space="preserve">e endereço eletrônico </w:t>
      </w:r>
      <w:hyperlink xmlns:r="http://schemas.openxmlformats.org/officeDocument/2006/relationships" r:id="docRId14">
        <w:r>
          <w:rPr>
            <w:rFonts w:ascii="Arial" w:hAnsi="Arial" w:cs="Arial" w:eastAsia="Arial"/>
            <w:b/>
            <w:color w:val="0000FF"/>
            <w:spacing w:val="0"/>
            <w:position w:val="0"/>
            <w:sz w:val="24"/>
            <w:u w:val="single"/>
            <w:shd w:fill="auto" w:val="clear"/>
          </w:rPr>
          <w:t xml:space="preserve">https://guaiba.atende.net/cidadao/pagina/editais-de-licitacoes</w:t>
        </w:r>
      </w:hyperlink>
      <w:r>
        <w:rPr>
          <w:rFonts w:ascii="Arial" w:hAnsi="Arial" w:cs="Arial" w:eastAsia="Arial"/>
          <w:color w:val="auto"/>
          <w:spacing w:val="0"/>
          <w:position w:val="0"/>
          <w:sz w:val="24"/>
          <w:shd w:fill="auto" w:val="clear"/>
        </w:rPr>
        <w:t xml:space="preserve">. Os avisos e extratos relacionados à licitação serão publicados no Diário Oficial dos Municípios FAMURS </w:t>
      </w:r>
      <w:hyperlink xmlns:r="http://schemas.openxmlformats.org/officeDocument/2006/relationships" r:id="docRId15">
        <w:r>
          <w:rPr>
            <w:rFonts w:ascii="Arial" w:hAnsi="Arial" w:cs="Arial" w:eastAsia="Arial"/>
            <w:color w:val="0000FF"/>
            <w:spacing w:val="0"/>
            <w:position w:val="0"/>
            <w:sz w:val="24"/>
            <w:u w:val="single"/>
            <w:shd w:fill="auto" w:val="clear"/>
          </w:rPr>
          <w:t xml:space="preserve">https://www.diariomunicipal.com.br/famurs/pesquisar</w:t>
        </w:r>
      </w:hyperlink>
      <w:r>
        <w:rPr>
          <w:rFonts w:ascii="Arial" w:hAnsi="Arial" w:cs="Arial" w:eastAsia="Arial"/>
          <w:color w:val="auto"/>
          <w:spacing w:val="0"/>
          <w:position w:val="0"/>
          <w:sz w:val="24"/>
          <w:shd w:fill="auto" w:val="clear"/>
        </w:rPr>
        <w:t xml:space="preserve"> por força da Lei Municipal nº </w:t>
      </w:r>
      <w:r>
        <w:rPr>
          <w:rFonts w:ascii="Arial" w:hAnsi="Arial" w:cs="Arial" w:eastAsia="Arial"/>
          <w:color w:val="auto"/>
          <w:spacing w:val="0"/>
          <w:position w:val="0"/>
          <w:sz w:val="24"/>
          <w:shd w:fill="auto" w:val="clear"/>
        </w:rPr>
        <w:t xml:space="preserve">4023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 </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14.11</w:t>
      </w:r>
      <w:r>
        <w:rPr>
          <w:rFonts w:ascii="Arial" w:hAnsi="Arial" w:cs="Arial" w:eastAsia="Arial"/>
          <w:color w:val="auto"/>
          <w:spacing w:val="0"/>
          <w:position w:val="0"/>
          <w:sz w:val="24"/>
          <w:shd w:fill="auto" w:val="clear"/>
        </w:rPr>
        <w:t xml:space="preserve">. Integram este Edital, para todos os fins e efeitos, os seguintes anexos:</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14.11.3</w:t>
      </w:r>
      <w:r>
        <w:rPr>
          <w:rFonts w:ascii="Arial" w:hAnsi="Arial" w:cs="Arial" w:eastAsia="Arial"/>
          <w:color w:val="auto"/>
          <w:spacing w:val="0"/>
          <w:position w:val="0"/>
          <w:sz w:val="24"/>
          <w:shd w:fill="auto" w:val="clear"/>
        </w:rPr>
        <w:t xml:space="preserve">. ANEXO I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FOLHA DE DADOS DE PROPOSTA/HABILITA</w:t>
      </w:r>
      <w:r>
        <w:rPr>
          <w:rFonts w:ascii="Arial" w:hAnsi="Arial" w:cs="Arial" w:eastAsia="Arial"/>
          <w:color w:val="auto"/>
          <w:spacing w:val="0"/>
          <w:position w:val="0"/>
          <w:sz w:val="24"/>
          <w:shd w:fill="auto" w:val="clear"/>
        </w:rPr>
        <w:t xml:space="preserve">ÇÃO</w:t>
      </w:r>
    </w:p>
    <w:p>
      <w:pPr>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14.11.4</w:t>
      </w:r>
      <w:r>
        <w:rPr>
          <w:rFonts w:ascii="Arial" w:hAnsi="Arial" w:cs="Arial" w:eastAsia="Arial"/>
          <w:color w:val="auto"/>
          <w:spacing w:val="0"/>
          <w:position w:val="0"/>
          <w:sz w:val="24"/>
          <w:shd w:fill="auto" w:val="clear"/>
        </w:rPr>
        <w:t xml:space="preserve">. ANEXO II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MINUTA DA ATA DE REGISTRO DE PRE</w:t>
      </w:r>
      <w:r>
        <w:rPr>
          <w:rFonts w:ascii="Arial" w:hAnsi="Arial" w:cs="Arial" w:eastAsia="Arial"/>
          <w:color w:val="auto"/>
          <w:spacing w:val="0"/>
          <w:position w:val="0"/>
          <w:sz w:val="24"/>
          <w:shd w:fill="auto" w:val="clear"/>
        </w:rPr>
        <w:t xml:space="preserve">ÇOS</w:t>
      </w:r>
    </w:p>
    <w:p>
      <w:pPr>
        <w:spacing w:before="0" w:after="0" w:line="240"/>
        <w:ind w:right="0" w:left="0" w:firstLine="0"/>
        <w:jc w:val="left"/>
        <w:rPr>
          <w:rFonts w:ascii="Arial" w:hAnsi="Arial" w:cs="Arial" w:eastAsia="Arial"/>
          <w:b/>
          <w:color w:val="auto"/>
          <w:spacing w:val="0"/>
          <w:position w:val="0"/>
          <w:sz w:val="20"/>
          <w:shd w:fill="auto" w:val="clear"/>
        </w:rPr>
      </w:pPr>
      <w:r>
        <w:rPr>
          <w:rFonts w:ascii="Arial" w:hAnsi="Arial" w:cs="Arial" w:eastAsia="Arial"/>
          <w:color w:val="auto"/>
          <w:spacing w:val="0"/>
          <w:position w:val="0"/>
          <w:sz w:val="24"/>
          <w:shd w:fill="auto" w:val="clear"/>
        </w:rPr>
        <w:t xml:space="preserve">14.11.5  </w:t>
      </w:r>
      <w:r>
        <w:rPr>
          <w:rFonts w:ascii="Arial" w:hAnsi="Arial" w:cs="Arial" w:eastAsia="Arial"/>
          <w:b/>
          <w:color w:val="auto"/>
          <w:spacing w:val="0"/>
          <w:position w:val="0"/>
          <w:sz w:val="20"/>
          <w:shd w:fill="auto" w:val="clear"/>
        </w:rPr>
        <w:t xml:space="preserve">ANEXO V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MINUTA CONTRATO</w:t>
      </w:r>
    </w:p>
    <w:p>
      <w:pPr>
        <w:spacing w:before="0" w:after="0" w:line="240"/>
        <w:ind w:right="0" w:left="0" w:firstLine="0"/>
        <w:jc w:val="left"/>
        <w:rPr>
          <w:rFonts w:ascii="Arial" w:hAnsi="Arial" w:cs="Arial" w:eastAsia="Arial"/>
          <w:color w:val="auto"/>
          <w:spacing w:val="0"/>
          <w:position w:val="0"/>
          <w:sz w:val="24"/>
          <w:shd w:fill="auto" w:val="clear"/>
        </w:rPr>
      </w:pPr>
    </w:p>
    <w:p>
      <w:pPr>
        <w:keepNext w:val="true"/>
        <w:keepLines w:val="true"/>
        <w:tabs>
          <w:tab w:val="left" w:pos="567" w:leader="none"/>
        </w:tabs>
        <w:spacing w:before="240" w:after="0" w:line="240"/>
        <w:ind w:right="0" w:left="426" w:firstLine="0"/>
        <w:jc w:val="both"/>
        <w:rPr>
          <w:rFonts w:ascii="Arial" w:hAnsi="Arial" w:cs="Arial" w:eastAsia="Arial"/>
          <w:b/>
          <w:color w:val="auto"/>
          <w:spacing w:val="0"/>
          <w:position w:val="0"/>
          <w:sz w:val="24"/>
          <w:shd w:fill="auto" w:val="clear"/>
        </w:rPr>
      </w:pPr>
    </w:p>
    <w:p>
      <w:pPr>
        <w:keepNext w:val="true"/>
        <w:keepLines w:val="true"/>
        <w:tabs>
          <w:tab w:val="left" w:pos="567" w:leader="none"/>
        </w:tabs>
        <w:spacing w:before="240" w:after="0" w:line="240"/>
        <w:ind w:right="0" w:left="426" w:firstLine="0"/>
        <w:jc w:val="both"/>
        <w:rPr>
          <w:rFonts w:ascii="Arial" w:hAnsi="Arial" w:cs="Arial" w:eastAsia="Arial"/>
          <w:b/>
          <w:color w:val="auto"/>
          <w:spacing w:val="0"/>
          <w:position w:val="0"/>
          <w:sz w:val="24"/>
          <w:shd w:fill="auto" w:val="clear"/>
        </w:rPr>
      </w:pPr>
    </w:p>
    <w:p>
      <w:pPr>
        <w:keepNext w:val="true"/>
        <w:keepLines w:val="true"/>
        <w:tabs>
          <w:tab w:val="left" w:pos="567" w:leader="none"/>
        </w:tabs>
        <w:spacing w:before="240" w:after="0" w:line="240"/>
        <w:ind w:right="0" w:left="426" w:firstLine="3494"/>
        <w:jc w:val="both"/>
        <w:rPr>
          <w:rFonts w:ascii="Arial" w:hAnsi="Arial" w:cs="Arial" w:eastAsia="Arial"/>
          <w:b/>
          <w:color w:val="auto"/>
          <w:spacing w:val="0"/>
          <w:position w:val="0"/>
          <w:sz w:val="24"/>
          <w:shd w:fill="auto" w:val="clear"/>
        </w:rPr>
      </w:pPr>
    </w:p>
    <w:p>
      <w:pPr>
        <w:keepNext w:val="true"/>
        <w:keepLines w:val="true"/>
        <w:tabs>
          <w:tab w:val="left" w:pos="567" w:leader="none"/>
        </w:tabs>
        <w:spacing w:before="240" w:after="0" w:line="240"/>
        <w:ind w:right="0" w:left="426" w:firstLine="3494"/>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Guaíba/RS, </w:t>
      </w:r>
      <w:r>
        <w:rPr>
          <w:rFonts w:ascii="Arial" w:hAnsi="Arial" w:cs="Arial" w:eastAsia="Arial"/>
          <w:b/>
          <w:color w:val="auto"/>
          <w:spacing w:val="0"/>
          <w:position w:val="0"/>
          <w:sz w:val="24"/>
          <w:shd w:fill="auto" w:val="clear"/>
        </w:rPr>
        <w:t xml:space="preserve">31 </w:t>
      </w:r>
      <w:r>
        <w:rPr>
          <w:rFonts w:ascii="Arial" w:hAnsi="Arial" w:cs="Arial" w:eastAsia="Arial"/>
          <w:b/>
          <w:color w:val="auto"/>
          <w:spacing w:val="0"/>
          <w:position w:val="0"/>
          <w:sz w:val="24"/>
          <w:shd w:fill="auto" w:val="clear"/>
        </w:rPr>
        <w:t xml:space="preserve">de Março de </w:t>
      </w:r>
      <w:r>
        <w:rPr>
          <w:rFonts w:ascii="Arial" w:hAnsi="Arial" w:cs="Arial" w:eastAsia="Arial"/>
          <w:b/>
          <w:color w:val="auto"/>
          <w:spacing w:val="0"/>
          <w:position w:val="0"/>
          <w:sz w:val="24"/>
          <w:shd w:fill="auto" w:val="clear"/>
        </w:rPr>
        <w:t xml:space="preserve">2026</w:t>
      </w:r>
      <w:r>
        <w:rPr>
          <w:rFonts w:ascii="Arial" w:hAnsi="Arial" w:cs="Arial" w:eastAsia="Arial"/>
          <w:b/>
          <w:color w:val="auto"/>
          <w:spacing w:val="0"/>
          <w:position w:val="0"/>
          <w:sz w:val="24"/>
          <w:shd w:fill="auto" w:val="clear"/>
        </w:rPr>
        <w:t xml:space="preserve">.</w:t>
      </w: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spacing w:before="0" w:after="0" w:line="240"/>
        <w:ind w:right="0" w:left="0" w:firstLine="0"/>
        <w:jc w:val="left"/>
        <w:rPr>
          <w:rFonts w:ascii="Arial" w:hAnsi="Arial" w:cs="Arial" w:eastAsia="Arial"/>
          <w:color w:val="auto"/>
          <w:spacing w:val="0"/>
          <w:position w:val="0"/>
          <w:sz w:val="24"/>
          <w:shd w:fill="auto" w:val="clear"/>
        </w:rPr>
      </w:pPr>
    </w:p>
    <w:p>
      <w:pPr>
        <w:keepNext w:val="true"/>
        <w:keepLines w:val="true"/>
        <w:tabs>
          <w:tab w:val="left" w:pos="567" w:leader="none"/>
        </w:tabs>
        <w:spacing w:before="240" w:after="0" w:line="240"/>
        <w:ind w:right="0" w:left="426"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_____________________________</w:t>
      </w:r>
    </w:p>
    <w:p>
      <w:pPr>
        <w:keepNext w:val="true"/>
        <w:keepLines w:val="true"/>
        <w:tabs>
          <w:tab w:val="left" w:pos="567" w:leader="none"/>
        </w:tabs>
        <w:spacing w:before="0" w:after="0" w:line="240"/>
        <w:ind w:right="0" w:left="428"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Magda Carboni</w:t>
      </w:r>
    </w:p>
    <w:p>
      <w:pPr>
        <w:keepNext w:val="true"/>
        <w:keepLines w:val="true"/>
        <w:tabs>
          <w:tab w:val="left" w:pos="567" w:leader="none"/>
        </w:tabs>
        <w:spacing w:before="0" w:after="0" w:line="240"/>
        <w:ind w:right="0" w:left="428"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Secretária de Licitações e Contratos</w:t>
      </w:r>
    </w:p>
    <w:p>
      <w:pPr>
        <w:spacing w:before="0" w:after="0" w:line="240"/>
        <w:ind w:right="0" w:left="0" w:firstLine="567"/>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Prefeitura Municipal de Guaíba</w:t>
      </w:r>
    </w:p>
    <w:p>
      <w:pPr>
        <w:spacing w:before="0" w:after="0" w:line="240"/>
        <w:ind w:right="0" w:left="0" w:firstLine="567"/>
        <w:jc w:val="center"/>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120" w:after="120" w:line="312"/>
        <w:ind w:right="0" w:left="-79"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ANEXO I </w:t>
      </w:r>
      <w:r>
        <w:rPr>
          <w:rFonts w:ascii="Arial" w:hAnsi="Arial" w:cs="Arial" w:eastAsia="Arial"/>
          <w:b/>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FOLHA DE DADOS DE PROPOSTA/HABILITA</w:t>
      </w:r>
      <w:r>
        <w:rPr>
          <w:rFonts w:ascii="Arial" w:hAnsi="Arial" w:cs="Arial" w:eastAsia="Arial"/>
          <w:b/>
          <w:color w:val="auto"/>
          <w:spacing w:val="0"/>
          <w:position w:val="0"/>
          <w:sz w:val="24"/>
          <w:shd w:fill="auto" w:val="clear"/>
        </w:rPr>
        <w:t xml:space="preserve">ÇÃO</w:t>
      </w:r>
    </w:p>
    <w:tbl>
      <w:tblPr/>
      <w:tblGrid>
        <w:gridCol w:w="3046"/>
        <w:gridCol w:w="6410"/>
      </w:tblGrid>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12"/>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1 </w:t>
            </w:r>
            <w:r>
              <w:rPr>
                <w:rFonts w:ascii="Arial" w:hAnsi="Arial" w:cs="Arial" w:eastAsia="Arial"/>
                <w:b/>
                <w:color w:val="auto"/>
                <w:spacing w:val="0"/>
                <w:position w:val="0"/>
                <w:sz w:val="24"/>
                <w:shd w:fill="auto" w:val="clear"/>
              </w:rPr>
              <w:t xml:space="preserve">PROPOSTA</w:t>
            </w:r>
          </w:p>
        </w:tc>
        <w:tc>
          <w:tcPr>
            <w:tcW w:w="64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12"/>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1.1</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Proposta de preço, com os valores ajustados àqueles encerrados no final da sessão ou, caso haja, o valor da negociação, conforme modelo de proposta deste edital;</w:t>
            </w:r>
          </w:p>
          <w:p>
            <w:pPr>
              <w:spacing w:before="0" w:after="0" w:line="240"/>
              <w:ind w:right="0" w:left="0" w:firstLine="0"/>
              <w:jc w:val="both"/>
              <w:rPr>
                <w:color w:val="auto"/>
                <w:spacing w:val="0"/>
                <w:position w:val="0"/>
                <w:shd w:fill="auto" w:val="clear"/>
              </w:rPr>
            </w:pP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12"/>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2 </w:t>
            </w:r>
            <w:r>
              <w:rPr>
                <w:rFonts w:ascii="Arial" w:hAnsi="Arial" w:cs="Arial" w:eastAsia="Arial"/>
                <w:b/>
                <w:color w:val="auto"/>
                <w:spacing w:val="0"/>
                <w:position w:val="0"/>
                <w:sz w:val="24"/>
                <w:shd w:fill="auto" w:val="clear"/>
              </w:rPr>
              <w:t xml:space="preserve">HABILITAÇÃO JURÍDICA</w:t>
            </w:r>
          </w:p>
        </w:tc>
        <w:tc>
          <w:tcPr>
            <w:tcW w:w="64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16"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2.1 </w:t>
            </w:r>
            <w:r>
              <w:rPr>
                <w:rFonts w:ascii="Arial" w:hAnsi="Arial" w:cs="Arial" w:eastAsia="Arial"/>
                <w:color w:val="auto"/>
                <w:spacing w:val="0"/>
                <w:position w:val="0"/>
                <w:sz w:val="24"/>
                <w:shd w:fill="auto" w:val="clear"/>
              </w:rPr>
              <w:t xml:space="preserve">Ato constitutivo, estatuto ou contrato social em vigor, devidamente registrado, em se tratando de sociedades comerciais, e, no caso de sociedades por ações, acompanhado, ainda, de documentos de eleição de seus administradores; e registro comercial, no caso de empresa individual;</w:t>
            </w:r>
          </w:p>
          <w:p>
            <w:pPr>
              <w:suppressAutoHyphens w:val="true"/>
              <w:spacing w:before="0" w:after="140" w:line="276"/>
              <w:ind w:right="0" w:left="16" w:firstLine="0"/>
              <w:jc w:val="left"/>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2.2</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Prova de inscrição no Cadastro Nacional da Pessoa Jurídica (</w:t>
            </w:r>
            <w:r>
              <w:rPr>
                <w:rFonts w:ascii="Arial" w:hAnsi="Arial" w:cs="Arial" w:eastAsia="Arial"/>
                <w:b/>
                <w:color w:val="auto"/>
                <w:spacing w:val="0"/>
                <w:position w:val="0"/>
                <w:sz w:val="24"/>
                <w:shd w:fill="auto" w:val="clear"/>
              </w:rPr>
              <w:t xml:space="preserve">CNPJ</w:t>
            </w:r>
            <w:r>
              <w:rPr>
                <w:rFonts w:ascii="Arial" w:hAnsi="Arial" w:cs="Arial" w:eastAsia="Arial"/>
                <w:color w:val="auto"/>
                <w:spacing w:val="0"/>
                <w:position w:val="0"/>
                <w:sz w:val="24"/>
                <w:shd w:fill="auto" w:val="clear"/>
              </w:rPr>
              <w:t xml:space="preserve">);</w:t>
            </w:r>
          </w:p>
          <w:p>
            <w:pPr>
              <w:suppressAutoHyphens w:val="true"/>
              <w:spacing w:before="0" w:after="0" w:line="240"/>
              <w:ind w:right="0" w:left="16"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2.3</w:t>
            </w:r>
            <w:r>
              <w:rPr>
                <w:rFonts w:ascii="Arial" w:hAnsi="Arial" w:cs="Arial" w:eastAsia="Arial"/>
                <w:b/>
                <w:color w:val="auto"/>
                <w:spacing w:val="0"/>
                <w:position w:val="0"/>
                <w:sz w:val="22"/>
                <w:shd w:fill="auto" w:val="clear"/>
              </w:rPr>
              <w:t xml:space="preserve">. Certidão Simplificada </w:t>
            </w:r>
            <w:r>
              <w:rPr>
                <w:rFonts w:ascii="Arial" w:hAnsi="Arial" w:cs="Arial" w:eastAsia="Arial"/>
                <w:color w:val="auto"/>
                <w:spacing w:val="0"/>
                <w:position w:val="0"/>
                <w:sz w:val="22"/>
                <w:shd w:fill="auto" w:val="clear"/>
              </w:rPr>
              <w:t xml:space="preserve">atualizada emitida pelo Cartório de Registro de Empresas Mercantis (Junta Comercial) em que conste a condição de ME, EPP e demais beneficiadas </w:t>
            </w:r>
            <w:r>
              <w:rPr>
                <w:rFonts w:ascii="Arial" w:hAnsi="Arial" w:cs="Arial" w:eastAsia="Arial"/>
                <w:b/>
                <w:color w:val="auto"/>
                <w:spacing w:val="0"/>
                <w:position w:val="0"/>
                <w:sz w:val="22"/>
                <w:shd w:fill="auto" w:val="clear"/>
              </w:rPr>
              <w:t xml:space="preserve">para</w:t>
            </w:r>
            <w:r>
              <w:rPr>
                <w:rFonts w:ascii="Arial" w:hAnsi="Arial" w:cs="Arial" w:eastAsia="Arial"/>
                <w:b/>
                <w:color w:val="auto"/>
                <w:spacing w:val="0"/>
                <w:position w:val="0"/>
                <w:sz w:val="22"/>
                <w:shd w:fill="auto" w:val="clear"/>
              </w:rPr>
              <w:br/>
            </w:r>
            <w:r>
              <w:rPr>
                <w:rFonts w:ascii="Arial" w:hAnsi="Arial" w:cs="Arial" w:eastAsia="Arial"/>
                <w:b/>
                <w:color w:val="auto"/>
                <w:spacing w:val="0"/>
                <w:position w:val="0"/>
                <w:sz w:val="22"/>
                <w:shd w:fill="auto" w:val="clear"/>
              </w:rPr>
              <w:t xml:space="preserve">fins de usufruir da preferência prevista na Lei Comp. </w:t>
            </w:r>
            <w:r>
              <w:rPr>
                <w:rFonts w:ascii="Arial" w:hAnsi="Arial" w:cs="Arial" w:eastAsia="Arial"/>
                <w:b/>
                <w:color w:val="auto"/>
                <w:spacing w:val="0"/>
                <w:position w:val="0"/>
                <w:sz w:val="22"/>
                <w:shd w:fill="auto" w:val="clear"/>
              </w:rPr>
              <w:t xml:space="preserve">123</w:t>
            </w:r>
            <w:r>
              <w:rPr>
                <w:rFonts w:ascii="Arial" w:hAnsi="Arial" w:cs="Arial" w:eastAsia="Arial"/>
                <w:b/>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2006</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Na impossibilidade legal da  emissão desta certidão, deverá apresentar declaração do contador, sob as penas da lei, que se enquadra na situação de beneficiário da Lei Complementar </w:t>
            </w:r>
            <w:r>
              <w:rPr>
                <w:rFonts w:ascii="Arial" w:hAnsi="Arial" w:cs="Arial" w:eastAsia="Arial"/>
                <w:color w:val="auto"/>
                <w:spacing w:val="0"/>
                <w:position w:val="0"/>
                <w:sz w:val="22"/>
                <w:shd w:fill="auto" w:val="clear"/>
              </w:rPr>
              <w:t xml:space="preserve">123</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2006</w:t>
            </w:r>
            <w:r>
              <w:rPr>
                <w:rFonts w:ascii="Arial" w:hAnsi="Arial" w:cs="Arial" w:eastAsia="Arial"/>
                <w:color w:val="auto"/>
                <w:spacing w:val="0"/>
                <w:position w:val="0"/>
                <w:sz w:val="22"/>
                <w:shd w:fill="auto" w:val="clear"/>
              </w:rPr>
              <w:t xml:space="preserve">.</w:t>
            </w:r>
          </w:p>
          <w:p>
            <w:pPr>
              <w:suppressAutoHyphens w:val="true"/>
              <w:spacing w:before="0" w:after="140" w:line="276"/>
              <w:ind w:right="0" w:left="16" w:firstLine="0"/>
              <w:jc w:val="left"/>
              <w:rPr>
                <w:color w:val="auto"/>
                <w:spacing w:val="0"/>
                <w:position w:val="0"/>
                <w:shd w:fill="auto" w:val="clear"/>
              </w:rPr>
            </w:pPr>
            <w:r>
              <w:rPr>
                <w:rFonts w:ascii="Arial" w:hAnsi="Arial" w:cs="Arial" w:eastAsia="Arial"/>
                <w:b/>
                <w:color w:val="auto"/>
                <w:spacing w:val="0"/>
                <w:position w:val="0"/>
                <w:sz w:val="22"/>
                <w:shd w:fill="auto" w:val="clear"/>
              </w:rPr>
              <w:t xml:space="preserve">2.4</w:t>
            </w:r>
            <w:r>
              <w:rPr>
                <w:rFonts w:ascii="Arial" w:hAnsi="Arial" w:cs="Arial" w:eastAsia="Arial"/>
                <w:b/>
                <w:color w:val="auto"/>
                <w:spacing w:val="0"/>
                <w:position w:val="0"/>
                <w:sz w:val="22"/>
                <w:shd w:fill="auto" w:val="clear"/>
              </w:rPr>
              <w:t xml:space="preserve">.</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2"/>
                <w:shd w:fill="auto" w:val="clear"/>
              </w:rPr>
              <w:t xml:space="preserve">Cédula de identidade ou CPF do representante legal da empresa</w:t>
            </w: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12"/>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3 </w:t>
            </w:r>
            <w:r>
              <w:rPr>
                <w:rFonts w:ascii="Arial" w:hAnsi="Arial" w:cs="Arial" w:eastAsia="Arial"/>
                <w:b/>
                <w:color w:val="auto"/>
                <w:spacing w:val="0"/>
                <w:position w:val="0"/>
                <w:sz w:val="24"/>
                <w:shd w:fill="auto" w:val="clear"/>
              </w:rPr>
              <w:t xml:space="preserve">REGULARIDADE FISCAL, TRABALHISTA E SOCIAL</w:t>
            </w:r>
          </w:p>
        </w:tc>
        <w:tc>
          <w:tcPr>
            <w:tcW w:w="64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140" w:line="276"/>
              <w:ind w:right="0" w:left="16"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3.1 </w:t>
            </w:r>
            <w:r>
              <w:rPr>
                <w:rFonts w:ascii="Arial" w:hAnsi="Arial" w:cs="Arial" w:eastAsia="Arial"/>
                <w:color w:val="auto"/>
                <w:spacing w:val="0"/>
                <w:position w:val="0"/>
                <w:sz w:val="24"/>
                <w:shd w:fill="auto" w:val="clear"/>
              </w:rPr>
              <w:t xml:space="preserve">Prova de regularidade de situação perante o </w:t>
            </w:r>
            <w:r>
              <w:rPr>
                <w:rFonts w:ascii="Arial" w:hAnsi="Arial" w:cs="Arial" w:eastAsia="Arial"/>
                <w:b/>
                <w:color w:val="auto"/>
                <w:spacing w:val="0"/>
                <w:position w:val="0"/>
                <w:sz w:val="24"/>
                <w:shd w:fill="auto" w:val="clear"/>
              </w:rPr>
              <w:t xml:space="preserve">FGTS</w:t>
            </w:r>
            <w:r>
              <w:rPr>
                <w:rFonts w:ascii="Arial" w:hAnsi="Arial" w:cs="Arial" w:eastAsia="Arial"/>
                <w:color w:val="auto"/>
                <w:spacing w:val="0"/>
                <w:position w:val="0"/>
                <w:sz w:val="24"/>
                <w:shd w:fill="auto" w:val="clear"/>
              </w:rPr>
              <w:t xml:space="preserve">, fornecida pela Caixa Econômica Federal;</w:t>
            </w:r>
          </w:p>
          <w:p>
            <w:pPr>
              <w:suppressAutoHyphens w:val="true"/>
              <w:spacing w:before="0" w:after="140" w:line="276"/>
              <w:ind w:right="0" w:left="16"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3.2</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Prova de regularidade </w:t>
            </w:r>
            <w:r>
              <w:rPr>
                <w:rFonts w:ascii="Arial" w:hAnsi="Arial" w:cs="Arial" w:eastAsia="Arial"/>
                <w:b/>
                <w:color w:val="auto"/>
                <w:spacing w:val="0"/>
                <w:position w:val="0"/>
                <w:sz w:val="24"/>
                <w:shd w:fill="auto" w:val="clear"/>
              </w:rPr>
              <w:t xml:space="preserve">Fazenda Federal</w:t>
            </w:r>
            <w:r>
              <w:rPr>
                <w:rFonts w:ascii="Arial" w:hAnsi="Arial" w:cs="Arial" w:eastAsia="Arial"/>
                <w:color w:val="auto"/>
                <w:spacing w:val="0"/>
                <w:position w:val="0"/>
                <w:sz w:val="24"/>
                <w:shd w:fill="auto" w:val="clear"/>
              </w:rPr>
              <w:t xml:space="preserve"> quanto aos </w:t>
            </w:r>
            <w:r>
              <w:rPr>
                <w:rFonts w:ascii="Arial" w:hAnsi="Arial" w:cs="Arial" w:eastAsia="Arial"/>
                <w:b/>
                <w:color w:val="auto"/>
                <w:spacing w:val="0"/>
                <w:position w:val="0"/>
                <w:sz w:val="24"/>
                <w:shd w:fill="auto" w:val="clear"/>
              </w:rPr>
              <w:t xml:space="preserve">tributos federais</w:t>
            </w:r>
            <w:r>
              <w:rPr>
                <w:rFonts w:ascii="Arial" w:hAnsi="Arial" w:cs="Arial" w:eastAsia="Arial"/>
                <w:color w:val="auto"/>
                <w:spacing w:val="0"/>
                <w:position w:val="0"/>
                <w:sz w:val="24"/>
                <w:shd w:fill="auto" w:val="clear"/>
              </w:rPr>
              <w:t xml:space="preserve">, abrangendo inclusive os relativos à </w:t>
            </w:r>
            <w:r>
              <w:rPr>
                <w:rFonts w:ascii="Arial" w:hAnsi="Arial" w:cs="Arial" w:eastAsia="Arial"/>
                <w:b/>
                <w:color w:val="auto"/>
                <w:spacing w:val="0"/>
                <w:position w:val="0"/>
                <w:sz w:val="24"/>
                <w:shd w:fill="auto" w:val="clear"/>
              </w:rPr>
              <w:t xml:space="preserve">seguridade social</w:t>
            </w:r>
            <w:r>
              <w:rPr>
                <w:rFonts w:ascii="Arial" w:hAnsi="Arial" w:cs="Arial" w:eastAsia="Arial"/>
                <w:color w:val="auto"/>
                <w:spacing w:val="0"/>
                <w:position w:val="0"/>
                <w:sz w:val="24"/>
                <w:shd w:fill="auto" w:val="clear"/>
              </w:rPr>
              <w:t xml:space="preserve">, e à </w:t>
            </w:r>
            <w:r>
              <w:rPr>
                <w:rFonts w:ascii="Arial" w:hAnsi="Arial" w:cs="Arial" w:eastAsia="Arial"/>
                <w:b/>
                <w:color w:val="auto"/>
                <w:spacing w:val="0"/>
                <w:position w:val="0"/>
                <w:sz w:val="24"/>
                <w:shd w:fill="auto" w:val="clear"/>
              </w:rPr>
              <w:t xml:space="preserve">dívida ativa da União</w:t>
            </w:r>
            <w:r>
              <w:rPr>
                <w:rFonts w:ascii="Arial" w:hAnsi="Arial" w:cs="Arial" w:eastAsia="Arial"/>
                <w:color w:val="auto"/>
                <w:spacing w:val="0"/>
                <w:position w:val="0"/>
                <w:sz w:val="24"/>
                <w:shd w:fill="auto" w:val="clear"/>
              </w:rPr>
              <w:t xml:space="preserve">, emitida pelo Ministério da Fazenda;</w:t>
            </w:r>
          </w:p>
          <w:p>
            <w:pPr>
              <w:suppressAutoHyphens w:val="true"/>
              <w:spacing w:before="0" w:after="140" w:line="276"/>
              <w:ind w:right="0" w:left="16"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3.3 </w:t>
            </w:r>
            <w:r>
              <w:rPr>
                <w:rFonts w:ascii="Arial" w:hAnsi="Arial" w:cs="Arial" w:eastAsia="Arial"/>
                <w:color w:val="auto"/>
                <w:spacing w:val="0"/>
                <w:position w:val="0"/>
                <w:sz w:val="24"/>
                <w:shd w:fill="auto" w:val="clear"/>
              </w:rPr>
              <w:t xml:space="preserve">Prova de regularidade para com a </w:t>
            </w:r>
            <w:r>
              <w:rPr>
                <w:rFonts w:ascii="Arial" w:hAnsi="Arial" w:cs="Arial" w:eastAsia="Arial"/>
                <w:b/>
                <w:color w:val="auto"/>
                <w:spacing w:val="0"/>
                <w:position w:val="0"/>
                <w:sz w:val="24"/>
                <w:shd w:fill="auto" w:val="clear"/>
              </w:rPr>
              <w:t xml:space="preserve">Fazenda Estadual</w:t>
            </w:r>
            <w:r>
              <w:rPr>
                <w:rFonts w:ascii="Arial" w:hAnsi="Arial" w:cs="Arial" w:eastAsia="Arial"/>
                <w:color w:val="auto"/>
                <w:spacing w:val="0"/>
                <w:position w:val="0"/>
                <w:sz w:val="24"/>
                <w:shd w:fill="auto" w:val="clear"/>
              </w:rPr>
              <w:t xml:space="preserve"> da sede do licitante, contemplando todos os tributos de competência da esfera;</w:t>
            </w:r>
          </w:p>
          <w:p>
            <w:pPr>
              <w:suppressAutoHyphens w:val="true"/>
              <w:spacing w:before="0" w:after="140" w:line="276"/>
              <w:ind w:right="0" w:left="16"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3.4</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Prova de regularidade para com a </w:t>
            </w:r>
            <w:r>
              <w:rPr>
                <w:rFonts w:ascii="Arial" w:hAnsi="Arial" w:cs="Arial" w:eastAsia="Arial"/>
                <w:b/>
                <w:color w:val="auto"/>
                <w:spacing w:val="0"/>
                <w:position w:val="0"/>
                <w:sz w:val="24"/>
                <w:shd w:fill="auto" w:val="clear"/>
              </w:rPr>
              <w:t xml:space="preserve">Fazenda Municipal</w:t>
            </w:r>
            <w:r>
              <w:rPr>
                <w:rFonts w:ascii="Arial" w:hAnsi="Arial" w:cs="Arial" w:eastAsia="Arial"/>
                <w:color w:val="auto"/>
                <w:spacing w:val="0"/>
                <w:position w:val="0"/>
                <w:sz w:val="24"/>
                <w:shd w:fill="auto" w:val="clear"/>
              </w:rPr>
              <w:t xml:space="preserve"> da sede do licitante, contemplando todos os tributos de competência da esfera;</w:t>
            </w:r>
          </w:p>
          <w:p>
            <w:pPr>
              <w:suppressAutoHyphens w:val="true"/>
              <w:spacing w:before="0" w:after="140" w:line="276"/>
              <w:ind w:right="0" w:left="16"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3.5</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Certidão negativa de débitos trabalhistas </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CNDT</w:t>
            </w:r>
            <w:r>
              <w:rPr>
                <w:rFonts w:ascii="Arial" w:hAnsi="Arial" w:cs="Arial" w:eastAsia="Arial"/>
                <w:color w:val="auto"/>
                <w:spacing w:val="0"/>
                <w:position w:val="0"/>
                <w:sz w:val="24"/>
                <w:shd w:fill="auto" w:val="clear"/>
              </w:rPr>
              <w:t xml:space="preserve">;</w:t>
            </w: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12"/>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4 </w:t>
            </w:r>
            <w:r>
              <w:rPr>
                <w:rFonts w:ascii="Arial" w:hAnsi="Arial" w:cs="Arial" w:eastAsia="Arial"/>
                <w:b/>
                <w:color w:val="auto"/>
                <w:spacing w:val="0"/>
                <w:position w:val="0"/>
                <w:sz w:val="24"/>
                <w:shd w:fill="auto" w:val="clear"/>
              </w:rPr>
              <w:t xml:space="preserve">QUALIFICAÇÃO ECONÔMICO-FINANCEIRA</w:t>
            </w:r>
          </w:p>
        </w:tc>
        <w:tc>
          <w:tcPr>
            <w:tcW w:w="64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4.1</w:t>
            </w:r>
            <w:r>
              <w:rPr>
                <w:rFonts w:ascii="Arial" w:hAnsi="Arial" w:cs="Arial" w:eastAsia="Arial"/>
                <w:b/>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Certidão negativa de feitos sobre falência expedida pelo distribuidor da sede do licitante.</w:t>
            </w:r>
          </w:p>
        </w:tc>
      </w:tr>
      <w:tr>
        <w:trPr>
          <w:trHeight w:val="1" w:hRule="atLeast"/>
          <w:jc w:val="left"/>
        </w:trPr>
        <w:tc>
          <w:tcPr>
            <w:tcW w:w="304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12"/>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5</w:t>
            </w:r>
            <w:r>
              <w:rPr>
                <w:rFonts w:ascii="Arial" w:hAnsi="Arial" w:cs="Arial" w:eastAsia="Arial"/>
                <w:b/>
                <w:color w:val="auto"/>
                <w:spacing w:val="0"/>
                <w:position w:val="0"/>
                <w:sz w:val="24"/>
                <w:shd w:fill="auto" w:val="clear"/>
              </w:rPr>
              <w:t xml:space="preserve">. DECLARAÇÕES</w:t>
            </w:r>
          </w:p>
        </w:tc>
        <w:tc>
          <w:tcPr>
            <w:tcW w:w="641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uppressAutoHyphens w:val="true"/>
              <w:spacing w:before="0" w:after="0" w:line="240"/>
              <w:ind w:right="0" w:left="16"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5.1 </w:t>
            </w:r>
            <w:r>
              <w:rPr>
                <w:rFonts w:ascii="Arial" w:hAnsi="Arial" w:cs="Arial" w:eastAsia="Arial"/>
                <w:b/>
                <w:color w:val="auto"/>
                <w:spacing w:val="0"/>
                <w:position w:val="0"/>
                <w:sz w:val="24"/>
                <w:shd w:fill="auto" w:val="clear"/>
              </w:rPr>
              <w:t xml:space="preserve">Declarações, sob as penas da Lei, subscritas pelo representante legal da empresa,</w:t>
            </w:r>
            <w:r>
              <w:rPr>
                <w:rFonts w:ascii="Arial" w:hAnsi="Arial" w:cs="Arial" w:eastAsia="Arial"/>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especificando o que segue abaixo:</w:t>
            </w:r>
          </w:p>
          <w:p>
            <w:pPr>
              <w:suppressAutoHyphens w:val="true"/>
              <w:spacing w:before="0" w:after="0" w:line="240"/>
              <w:ind w:right="0" w:left="16"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 Que não foi declarada inidônea por ato do Poder Público;</w:t>
            </w:r>
          </w:p>
          <w:p>
            <w:pPr>
              <w:suppressAutoHyphens w:val="true"/>
              <w:spacing w:before="0" w:after="0" w:line="240"/>
              <w:ind w:right="0" w:left="16"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 Que não incorre nas demais condições impeditivas;</w:t>
            </w:r>
          </w:p>
          <w:p>
            <w:pPr>
              <w:suppressAutoHyphens w:val="true"/>
              <w:spacing w:before="0" w:after="0" w:line="240"/>
              <w:ind w:right="0" w:left="16"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 Que atende a norma no inciso XXXIII do artigo </w:t>
            </w:r>
            <w:r>
              <w:rPr>
                <w:rFonts w:ascii="Arial" w:hAnsi="Arial" w:cs="Arial" w:eastAsia="Arial"/>
                <w:color w:val="auto"/>
                <w:spacing w:val="0"/>
                <w:position w:val="0"/>
                <w:sz w:val="24"/>
                <w:shd w:fill="auto" w:val="clear"/>
              </w:rPr>
              <w:t xml:space="preserve">7</w:t>
            </w:r>
            <w:r>
              <w:rPr>
                <w:rFonts w:ascii="Arial" w:hAnsi="Arial" w:cs="Arial" w:eastAsia="Arial"/>
                <w:color w:val="auto"/>
                <w:spacing w:val="0"/>
                <w:position w:val="0"/>
                <w:sz w:val="24"/>
                <w:shd w:fill="auto" w:val="clear"/>
              </w:rPr>
              <w:t xml:space="preserve">º da Constituição Federal, que proíbe trabalho noturno, perigoso ou insalubre aos menores de </w:t>
            </w:r>
            <w:r>
              <w:rPr>
                <w:rFonts w:ascii="Arial" w:hAnsi="Arial" w:cs="Arial" w:eastAsia="Arial"/>
                <w:color w:val="auto"/>
                <w:spacing w:val="0"/>
                <w:position w:val="0"/>
                <w:sz w:val="24"/>
                <w:shd w:fill="auto" w:val="clear"/>
              </w:rPr>
              <w:t xml:space="preserve">18 </w:t>
            </w:r>
            <w:r>
              <w:rPr>
                <w:rFonts w:ascii="Arial" w:hAnsi="Arial" w:cs="Arial" w:eastAsia="Arial"/>
                <w:color w:val="auto"/>
                <w:spacing w:val="0"/>
                <w:position w:val="0"/>
                <w:sz w:val="24"/>
                <w:shd w:fill="auto" w:val="clear"/>
              </w:rPr>
              <w:t xml:space="preserve">anos e de que qualquer trabalho a menores de </w:t>
            </w:r>
            <w:r>
              <w:rPr>
                <w:rFonts w:ascii="Arial" w:hAnsi="Arial" w:cs="Arial" w:eastAsia="Arial"/>
                <w:color w:val="auto"/>
                <w:spacing w:val="0"/>
                <w:position w:val="0"/>
                <w:sz w:val="24"/>
                <w:shd w:fill="auto" w:val="clear"/>
              </w:rPr>
              <w:t xml:space="preserve">16 </w:t>
            </w:r>
            <w:r>
              <w:rPr>
                <w:rFonts w:ascii="Arial" w:hAnsi="Arial" w:cs="Arial" w:eastAsia="Arial"/>
                <w:color w:val="auto"/>
                <w:spacing w:val="0"/>
                <w:position w:val="0"/>
                <w:sz w:val="24"/>
                <w:shd w:fill="auto" w:val="clear"/>
              </w:rPr>
              <w:t xml:space="preserve">anos, salvo na condição de aprendiz a partir dos </w:t>
            </w:r>
            <w:r>
              <w:rPr>
                <w:rFonts w:ascii="Arial" w:hAnsi="Arial" w:cs="Arial" w:eastAsia="Arial"/>
                <w:color w:val="auto"/>
                <w:spacing w:val="0"/>
                <w:position w:val="0"/>
                <w:sz w:val="24"/>
                <w:shd w:fill="auto" w:val="clear"/>
              </w:rPr>
              <w:t xml:space="preserve">14 </w:t>
            </w:r>
            <w:r>
              <w:rPr>
                <w:rFonts w:ascii="Arial" w:hAnsi="Arial" w:cs="Arial" w:eastAsia="Arial"/>
                <w:color w:val="auto"/>
                <w:spacing w:val="0"/>
                <w:position w:val="0"/>
                <w:sz w:val="24"/>
                <w:shd w:fill="auto" w:val="clear"/>
              </w:rPr>
              <w:t xml:space="preserve">anos;</w:t>
            </w:r>
          </w:p>
          <w:p>
            <w:pPr>
              <w:suppressAutoHyphens w:val="true"/>
              <w:spacing w:before="0" w:after="0" w:line="240"/>
              <w:ind w:right="0" w:left="16"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 Que tem pleno conhecimento do edital, aceitando todas as condições estabelecidas no mesmo e nos seus anexos;</w:t>
            </w:r>
          </w:p>
          <w:p>
            <w:pPr>
              <w:suppressAutoHyphens w:val="true"/>
              <w:spacing w:before="0" w:after="0" w:line="240"/>
              <w:ind w:right="0" w:left="16"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 Da inexistência, no quadro da empresa, de sócios com vínculos de parentesco em linha reta, colateral ou por afinidade até o terceiro grau, ou ainda, que sejam cônjuges ou companheiros de servidores que atuem na Secretaria de Licitações e Contratos; na Secretaria/Diretoria, servidor responsável pela elaboração de projeto básico; ou relação de parentesco com o Prefeito, Vice-Prefeito, Secretários e Diretores Municipais.</w:t>
            </w:r>
          </w:p>
          <w:p>
            <w:pPr>
              <w:suppressAutoHyphens w:val="true"/>
              <w:spacing w:before="0" w:after="0" w:line="240"/>
              <w:ind w:right="0" w:left="16"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 Que, sob as penas da lei, a empresa cumpre os requisitos legais para a qualificação como </w:t>
            </w:r>
            <w:r>
              <w:rPr>
                <w:rFonts w:ascii="Arial" w:hAnsi="Arial" w:cs="Arial" w:eastAsia="Arial"/>
                <w:b/>
                <w:color w:val="auto"/>
                <w:spacing w:val="0"/>
                <w:position w:val="0"/>
                <w:sz w:val="24"/>
                <w:shd w:fill="auto" w:val="clear"/>
              </w:rPr>
              <w:t xml:space="preserve">( )microempresa </w:t>
            </w:r>
            <w:r>
              <w:rPr>
                <w:rFonts w:ascii="Arial" w:hAnsi="Arial" w:cs="Arial" w:eastAsia="Arial"/>
                <w:color w:val="auto"/>
                <w:spacing w:val="0"/>
                <w:position w:val="0"/>
                <w:sz w:val="24"/>
                <w:shd w:fill="auto" w:val="clear"/>
              </w:rPr>
              <w:t xml:space="preserve">ou </w:t>
            </w:r>
            <w:r>
              <w:rPr>
                <w:rFonts w:ascii="Arial" w:hAnsi="Arial" w:cs="Arial" w:eastAsia="Arial"/>
                <w:b/>
                <w:color w:val="auto"/>
                <w:spacing w:val="0"/>
                <w:position w:val="0"/>
                <w:sz w:val="24"/>
                <w:shd w:fill="auto" w:val="clear"/>
              </w:rPr>
              <w:t xml:space="preserve">( )empresa de pequeno porte</w:t>
            </w:r>
            <w:r>
              <w:rPr>
                <w:rFonts w:ascii="Arial" w:hAnsi="Arial" w:cs="Arial" w:eastAsia="Arial"/>
                <w:color w:val="auto"/>
                <w:spacing w:val="0"/>
                <w:position w:val="0"/>
                <w:sz w:val="24"/>
                <w:shd w:fill="auto" w:val="clear"/>
              </w:rPr>
              <w:t xml:space="preserve">, estando apta a usufruir do tratamento favorecido estabelecido nos artigos </w:t>
            </w:r>
            <w:r>
              <w:rPr>
                <w:rFonts w:ascii="Arial" w:hAnsi="Arial" w:cs="Arial" w:eastAsia="Arial"/>
                <w:color w:val="auto"/>
                <w:spacing w:val="0"/>
                <w:position w:val="0"/>
                <w:sz w:val="24"/>
                <w:shd w:fill="auto" w:val="clear"/>
              </w:rPr>
              <w:t xml:space="preserve">42 </w:t>
            </w:r>
            <w:r>
              <w:rPr>
                <w:rFonts w:ascii="Arial" w:hAnsi="Arial" w:cs="Arial" w:eastAsia="Arial"/>
                <w:color w:val="auto"/>
                <w:spacing w:val="0"/>
                <w:position w:val="0"/>
                <w:sz w:val="24"/>
                <w:shd w:fill="auto" w:val="clear"/>
              </w:rPr>
              <w:t xml:space="preserve">a </w:t>
            </w:r>
            <w:r>
              <w:rPr>
                <w:rFonts w:ascii="Arial" w:hAnsi="Arial" w:cs="Arial" w:eastAsia="Arial"/>
                <w:color w:val="auto"/>
                <w:spacing w:val="0"/>
                <w:position w:val="0"/>
                <w:sz w:val="24"/>
                <w:shd w:fill="auto" w:val="clear"/>
              </w:rPr>
              <w:t xml:space="preserve">49 </w:t>
            </w:r>
            <w:r>
              <w:rPr>
                <w:rFonts w:ascii="Arial" w:hAnsi="Arial" w:cs="Arial" w:eastAsia="Arial"/>
                <w:color w:val="auto"/>
                <w:spacing w:val="0"/>
                <w:position w:val="0"/>
                <w:sz w:val="24"/>
                <w:shd w:fill="auto" w:val="clear"/>
              </w:rPr>
              <w:t xml:space="preserve">da Lei Complementar nº </w:t>
            </w:r>
            <w:r>
              <w:rPr>
                <w:rFonts w:ascii="Arial" w:hAnsi="Arial" w:cs="Arial" w:eastAsia="Arial"/>
                <w:color w:val="auto"/>
                <w:spacing w:val="0"/>
                <w:position w:val="0"/>
                <w:sz w:val="24"/>
                <w:shd w:fill="auto" w:val="clear"/>
              </w:rPr>
              <w:t xml:space="preserve">123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2006 </w:t>
            </w:r>
            <w:r>
              <w:rPr>
                <w:rFonts w:ascii="Arial" w:hAnsi="Arial" w:cs="Arial" w:eastAsia="Arial"/>
                <w:color w:val="auto"/>
                <w:spacing w:val="0"/>
                <w:position w:val="0"/>
                <w:sz w:val="24"/>
                <w:shd w:fill="auto" w:val="clear"/>
              </w:rPr>
              <w:t xml:space="preserve">e Decreto Federal nº </w:t>
            </w:r>
            <w:r>
              <w:rPr>
                <w:rFonts w:ascii="Arial" w:hAnsi="Arial" w:cs="Arial" w:eastAsia="Arial"/>
                <w:color w:val="auto"/>
                <w:spacing w:val="0"/>
                <w:position w:val="0"/>
                <w:sz w:val="24"/>
                <w:shd w:fill="auto" w:val="clear"/>
              </w:rPr>
              <w:t xml:space="preserve">8538</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2015 </w:t>
            </w:r>
            <w:r>
              <w:rPr>
                <w:rFonts w:ascii="Arial" w:hAnsi="Arial" w:cs="Arial" w:eastAsia="Arial"/>
                <w:color w:val="auto"/>
                <w:spacing w:val="0"/>
                <w:position w:val="0"/>
                <w:sz w:val="24"/>
                <w:shd w:fill="auto" w:val="clear"/>
              </w:rPr>
              <w:t xml:space="preserve">artigo </w:t>
            </w:r>
            <w:r>
              <w:rPr>
                <w:rFonts w:ascii="Arial" w:hAnsi="Arial" w:cs="Arial" w:eastAsia="Arial"/>
                <w:color w:val="auto"/>
                <w:spacing w:val="0"/>
                <w:position w:val="0"/>
                <w:sz w:val="24"/>
                <w:shd w:fill="auto" w:val="clear"/>
              </w:rPr>
              <w:t xml:space="preserve">11</w:t>
            </w:r>
            <w:r>
              <w:rPr>
                <w:rFonts w:ascii="Arial" w:hAnsi="Arial" w:cs="Arial" w:eastAsia="Arial"/>
                <w:color w:val="auto"/>
                <w:spacing w:val="0"/>
                <w:position w:val="0"/>
                <w:sz w:val="24"/>
                <w:shd w:fill="auto" w:val="clear"/>
              </w:rPr>
              <w:t xml:space="preserve">. (Para Micro ou empresa de pequeno porte se for o caso, marcar com um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X</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na opção correta).</w:t>
            </w:r>
          </w:p>
          <w:p>
            <w:pPr>
              <w:suppressAutoHyphens w:val="true"/>
              <w:spacing w:before="0" w:after="0" w:line="240"/>
              <w:ind w:right="0" w:left="16"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OBS.: As condições estabelecidas da letra </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a</w:t>
            </w:r>
            <w:r>
              <w:rPr>
                <w:rFonts w:ascii="Arial" w:hAnsi="Arial" w:cs="Arial" w:eastAsia="Arial"/>
                <w:b/>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até </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f</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 poderão estar descritas em um único documento (original), em uma via, constando (CNPJ </w:t>
            </w:r>
            <w:r>
              <w:rPr>
                <w:rFonts w:ascii="Arial" w:hAnsi="Arial" w:cs="Arial" w:eastAsia="Arial"/>
                <w:b/>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ENDERE</w:t>
            </w:r>
            <w:r>
              <w:rPr>
                <w:rFonts w:ascii="Arial" w:hAnsi="Arial" w:cs="Arial" w:eastAsia="Arial"/>
                <w:b/>
                <w:color w:val="auto"/>
                <w:spacing w:val="0"/>
                <w:position w:val="0"/>
                <w:sz w:val="24"/>
                <w:shd w:fill="auto" w:val="clear"/>
              </w:rPr>
              <w:t xml:space="preserve">ÇO- RAZÃO SOCIAL </w:t>
            </w:r>
            <w:r>
              <w:rPr>
                <w:rFonts w:ascii="Arial" w:hAnsi="Arial" w:cs="Arial" w:eastAsia="Arial"/>
                <w:b/>
                <w:color w:val="auto"/>
                <w:spacing w:val="0"/>
                <w:position w:val="0"/>
                <w:sz w:val="24"/>
                <w:shd w:fill="auto" w:val="clear"/>
              </w:rPr>
              <w:t xml:space="preserve">– </w:t>
            </w:r>
            <w:r>
              <w:rPr>
                <w:rFonts w:ascii="Arial" w:hAnsi="Arial" w:cs="Arial" w:eastAsia="Arial"/>
                <w:b/>
                <w:color w:val="auto"/>
                <w:spacing w:val="0"/>
                <w:position w:val="0"/>
                <w:sz w:val="24"/>
                <w:shd w:fill="auto" w:val="clear"/>
              </w:rPr>
              <w:t xml:space="preserve">N</w:t>
            </w:r>
            <w:r>
              <w:rPr>
                <w:rFonts w:ascii="Arial" w:hAnsi="Arial" w:cs="Arial" w:eastAsia="Arial"/>
                <w:b/>
                <w:color w:val="auto"/>
                <w:spacing w:val="0"/>
                <w:position w:val="0"/>
                <w:sz w:val="24"/>
                <w:shd w:fill="auto" w:val="clear"/>
              </w:rPr>
              <w:t xml:space="preserve">ÚMERO DA LICITAÇÃO, e assinatura do representante legal da empresa).</w:t>
            </w:r>
          </w:p>
          <w:p>
            <w:pPr>
              <w:spacing w:before="0" w:after="0" w:line="259"/>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4"/>
                <w:shd w:fill="auto" w:val="clear"/>
              </w:rPr>
              <w:t xml:space="preserve">6.2</w:t>
            </w:r>
            <w:r>
              <w:rPr>
                <w:rFonts w:ascii="Arial" w:hAnsi="Arial" w:cs="Arial" w:eastAsia="Arial"/>
                <w:b/>
                <w:color w:val="auto"/>
                <w:spacing w:val="0"/>
                <w:position w:val="0"/>
                <w:sz w:val="24"/>
                <w:shd w:fill="auto" w:val="clear"/>
              </w:rPr>
              <w:t xml:space="preserve">.</w:t>
            </w:r>
            <w:r>
              <w:rPr>
                <w:rFonts w:ascii="Arial" w:hAnsi="Arial" w:cs="Arial" w:eastAsia="Arial"/>
                <w:b/>
                <w:color w:val="000000"/>
                <w:spacing w:val="0"/>
                <w:position w:val="0"/>
                <w:sz w:val="22"/>
                <w:shd w:fill="auto" w:val="clear"/>
              </w:rPr>
              <w:t xml:space="preserve"> </w:t>
            </w:r>
            <w:r>
              <w:rPr>
                <w:rFonts w:ascii="Arial" w:hAnsi="Arial" w:cs="Arial" w:eastAsia="Arial"/>
                <w:color w:val="auto"/>
                <w:spacing w:val="0"/>
                <w:position w:val="0"/>
                <w:sz w:val="21"/>
                <w:shd w:fill="auto" w:val="clear"/>
              </w:rPr>
              <w:t xml:space="preserve">Declaração mediante Termo de Garantia comprometendo-se a prestar garantia de no </w:t>
            </w:r>
            <w:r>
              <w:rPr>
                <w:rFonts w:ascii="Arial" w:hAnsi="Arial" w:cs="Arial" w:eastAsia="Arial"/>
                <w:color w:val="auto"/>
                <w:spacing w:val="0"/>
                <w:position w:val="0"/>
                <w:sz w:val="22"/>
                <w:shd w:fill="auto" w:val="clear"/>
              </w:rPr>
              <w:t xml:space="preserve">mínimo </w:t>
            </w:r>
            <w:r>
              <w:rPr>
                <w:rFonts w:ascii="Arial" w:hAnsi="Arial" w:cs="Arial" w:eastAsia="Arial"/>
                <w:color w:val="auto"/>
                <w:spacing w:val="0"/>
                <w:position w:val="0"/>
                <w:sz w:val="22"/>
                <w:shd w:fill="auto" w:val="clear"/>
              </w:rPr>
              <w:t xml:space="preserve">12</w:t>
            </w:r>
            <w:r>
              <w:rPr>
                <w:rFonts w:ascii="Arial" w:hAnsi="Arial" w:cs="Arial" w:eastAsia="Arial"/>
                <w:color w:val="auto"/>
                <w:spacing w:val="0"/>
                <w:position w:val="0"/>
                <w:sz w:val="22"/>
                <w:shd w:fill="auto" w:val="clear"/>
              </w:rPr>
              <w:t xml:space="preserve">(doze) meses, contados a partir da entrega e aceite do bem</w:t>
            </w:r>
          </w:p>
          <w:p>
            <w:pPr>
              <w:spacing w:before="0" w:after="120" w:line="240"/>
              <w:ind w:right="0" w:left="0" w:firstLine="0"/>
              <w:jc w:val="both"/>
              <w:rPr>
                <w:rFonts w:ascii="Arial" w:hAnsi="Arial" w:cs="Arial" w:eastAsia="Arial"/>
                <w:color w:val="000000"/>
                <w:spacing w:val="0"/>
                <w:position w:val="0"/>
                <w:sz w:val="22"/>
                <w:shd w:fill="auto" w:val="clear"/>
              </w:rPr>
            </w:pPr>
            <w:r>
              <w:rPr>
                <w:rFonts w:ascii="Arial" w:hAnsi="Arial" w:cs="Arial" w:eastAsia="Arial"/>
                <w:b/>
                <w:color w:val="auto"/>
                <w:spacing w:val="0"/>
                <w:position w:val="0"/>
                <w:sz w:val="22"/>
                <w:shd w:fill="auto" w:val="clear"/>
              </w:rPr>
              <w:t xml:space="preserve">6.3</w:t>
            </w:r>
            <w:r>
              <w:rPr>
                <w:rFonts w:ascii="Arial" w:hAnsi="Arial" w:cs="Arial" w:eastAsia="Arial"/>
                <w:b/>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Declaração da licitante garantindo assistência técnica em condições de atender aos chamados dentro do prazo de até </w:t>
            </w:r>
            <w:r>
              <w:rPr>
                <w:rFonts w:ascii="Arial" w:hAnsi="Arial" w:cs="Arial" w:eastAsia="Arial"/>
                <w:color w:val="000000"/>
                <w:spacing w:val="0"/>
                <w:position w:val="0"/>
                <w:sz w:val="22"/>
                <w:shd w:fill="auto" w:val="clear"/>
              </w:rPr>
              <w:t xml:space="preserve">48 </w:t>
            </w:r>
            <w:r>
              <w:rPr>
                <w:rFonts w:ascii="Arial" w:hAnsi="Arial" w:cs="Arial" w:eastAsia="Arial"/>
                <w:color w:val="000000"/>
                <w:spacing w:val="0"/>
                <w:position w:val="0"/>
                <w:sz w:val="22"/>
                <w:shd w:fill="auto" w:val="clear"/>
              </w:rPr>
              <w:t xml:space="preserve">(quarenta e oito) horas, chamados esses de qualquer natureza que ocorrerem durante o período de no mínimo </w:t>
            </w:r>
            <w:r>
              <w:rPr>
                <w:rFonts w:ascii="Arial" w:hAnsi="Arial" w:cs="Arial" w:eastAsia="Arial"/>
                <w:color w:val="000000"/>
                <w:spacing w:val="0"/>
                <w:position w:val="0"/>
                <w:sz w:val="22"/>
                <w:shd w:fill="auto" w:val="clear"/>
              </w:rPr>
              <w:t xml:space="preserve">12 </w:t>
            </w:r>
            <w:r>
              <w:rPr>
                <w:rFonts w:ascii="Arial" w:hAnsi="Arial" w:cs="Arial" w:eastAsia="Arial"/>
                <w:color w:val="000000"/>
                <w:spacing w:val="0"/>
                <w:position w:val="0"/>
                <w:sz w:val="22"/>
                <w:shd w:fill="auto" w:val="clear"/>
              </w:rPr>
              <w:t xml:space="preserve">(doze) meses de garantia. As ocorrências que envolvam parada de funcionamento devem ser solucionadas no prazo máximo de até </w:t>
            </w:r>
            <w:r>
              <w:rPr>
                <w:rFonts w:ascii="Arial" w:hAnsi="Arial" w:cs="Arial" w:eastAsia="Arial"/>
                <w:color w:val="000000"/>
                <w:spacing w:val="0"/>
                <w:position w:val="0"/>
                <w:sz w:val="22"/>
                <w:shd w:fill="auto" w:val="clear"/>
              </w:rPr>
              <w:t xml:space="preserve">15 </w:t>
            </w:r>
            <w:r>
              <w:rPr>
                <w:rFonts w:ascii="Arial" w:hAnsi="Arial" w:cs="Arial" w:eastAsia="Arial"/>
                <w:color w:val="000000"/>
                <w:spacing w:val="0"/>
                <w:position w:val="0"/>
                <w:sz w:val="22"/>
                <w:shd w:fill="auto" w:val="clear"/>
              </w:rPr>
              <w:t xml:space="preserve">(quinze) dias a contar da solicitação, declara ainda, que manterá as peças de reposição por no mínimo, em igual período de garantia.</w:t>
            </w:r>
          </w:p>
          <w:p>
            <w:pPr>
              <w:spacing w:before="0" w:after="0" w:line="240"/>
              <w:ind w:right="0" w:left="0" w:firstLine="0"/>
              <w:jc w:val="both"/>
              <w:rPr>
                <w:spacing w:val="0"/>
                <w:position w:val="0"/>
                <w:shd w:fill="auto" w:val="clear"/>
              </w:rPr>
            </w:pPr>
          </w:p>
        </w:tc>
      </w:tr>
    </w:tbl>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center"/>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ANEXO II</w:t>
      </w:r>
    </w:p>
    <w:p>
      <w:pPr>
        <w:spacing w:before="0" w:after="0" w:line="240"/>
        <w:ind w:right="0" w:left="0" w:firstLine="0"/>
        <w:jc w:val="center"/>
        <w:rPr>
          <w:rFonts w:ascii="Arial" w:hAnsi="Arial" w:cs="Arial" w:eastAsia="Arial"/>
          <w:b/>
          <w:color w:val="auto"/>
          <w:spacing w:val="0"/>
          <w:position w:val="0"/>
          <w:sz w:val="24"/>
          <w:u w:val="single"/>
          <w:shd w:fill="auto" w:val="clear"/>
        </w:rPr>
      </w:pPr>
      <w:r>
        <w:rPr>
          <w:rFonts w:ascii="Arial" w:hAnsi="Arial" w:cs="Arial" w:eastAsia="Arial"/>
          <w:b/>
          <w:color w:val="auto"/>
          <w:spacing w:val="0"/>
          <w:position w:val="0"/>
          <w:sz w:val="24"/>
          <w:u w:val="single"/>
          <w:shd w:fill="auto" w:val="clear"/>
        </w:rPr>
        <w:t xml:space="preserve">MODELO DE PROPOSTA</w:t>
      </w:r>
    </w:p>
    <w:p>
      <w:pPr>
        <w:spacing w:before="0" w:after="0" w:line="240"/>
        <w:ind w:right="0" w:left="0" w:firstLine="0"/>
        <w:jc w:val="center"/>
        <w:rPr>
          <w:rFonts w:ascii="Arial" w:hAnsi="Arial" w:cs="Arial" w:eastAsia="Arial"/>
          <w:b/>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PREGÃO</w:t>
      </w:r>
      <w:r>
        <w:rPr>
          <w:rFonts w:ascii="Arial" w:hAnsi="Arial" w:cs="Arial" w:eastAsia="Arial"/>
          <w:b/>
          <w:color w:val="auto"/>
          <w:spacing w:val="-5"/>
          <w:position w:val="0"/>
          <w:sz w:val="24"/>
          <w:shd w:fill="auto" w:val="clear"/>
        </w:rPr>
        <w:t xml:space="preserve"> </w:t>
      </w:r>
      <w:r>
        <w:rPr>
          <w:rFonts w:ascii="Arial" w:hAnsi="Arial" w:cs="Arial" w:eastAsia="Arial"/>
          <w:b/>
          <w:color w:val="auto"/>
          <w:spacing w:val="0"/>
          <w:position w:val="0"/>
          <w:sz w:val="24"/>
          <w:shd w:fill="auto" w:val="clear"/>
        </w:rPr>
        <w:t xml:space="preserve">ELETRÔNICO</w:t>
      </w:r>
      <w:r>
        <w:rPr>
          <w:rFonts w:ascii="Arial" w:hAnsi="Arial" w:cs="Arial" w:eastAsia="Arial"/>
          <w:b/>
          <w:color w:val="auto"/>
          <w:spacing w:val="-6"/>
          <w:position w:val="0"/>
          <w:sz w:val="24"/>
          <w:shd w:fill="auto" w:val="clear"/>
        </w:rPr>
        <w:t xml:space="preserve"> </w:t>
      </w:r>
      <w:r>
        <w:rPr>
          <w:rFonts w:ascii="Arial" w:hAnsi="Arial" w:cs="Arial" w:eastAsia="Arial"/>
          <w:b/>
          <w:color w:val="auto"/>
          <w:spacing w:val="0"/>
          <w:position w:val="0"/>
          <w:sz w:val="24"/>
          <w:shd w:fill="auto" w:val="clear"/>
        </w:rPr>
        <w:t xml:space="preserve">N°XX/</w:t>
      </w:r>
      <w:r>
        <w:rPr>
          <w:rFonts w:ascii="Arial" w:hAnsi="Arial" w:cs="Arial" w:eastAsia="Arial"/>
          <w:b/>
          <w:color w:val="auto"/>
          <w:spacing w:val="0"/>
          <w:position w:val="0"/>
          <w:sz w:val="24"/>
          <w:shd w:fill="auto" w:val="clear"/>
        </w:rPr>
        <w:t xml:space="preserve">2025</w:t>
      </w:r>
    </w:p>
    <w:p>
      <w:pPr>
        <w:spacing w:before="0" w:after="0" w:line="240"/>
        <w:ind w:right="0" w:left="0" w:firstLine="0"/>
        <w:jc w:val="center"/>
        <w:rPr>
          <w:rFonts w:ascii="Arial" w:hAnsi="Arial" w:cs="Arial" w:eastAsia="Arial"/>
          <w:b/>
          <w:color w:val="auto"/>
          <w:spacing w:val="0"/>
          <w:position w:val="0"/>
          <w:sz w:val="24"/>
          <w:shd w:fill="auto" w:val="clear"/>
        </w:rPr>
      </w:pPr>
    </w:p>
    <w:p>
      <w:pPr>
        <w:tabs>
          <w:tab w:val="left" w:pos="2410" w:leader="none"/>
        </w:tabs>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1</w:t>
      </w:r>
      <w:r>
        <w:rPr>
          <w:rFonts w:ascii="Arial" w:hAnsi="Arial" w:cs="Arial" w:eastAsia="Arial"/>
          <w:b/>
          <w:color w:val="auto"/>
          <w:spacing w:val="0"/>
          <w:position w:val="0"/>
          <w:sz w:val="24"/>
          <w:shd w:fill="auto" w:val="clear"/>
        </w:rPr>
        <w:t xml:space="preserve">. IDENTIFICAÇÃO DO CONCORRENTE: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RAZÃO SOCIAL: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CNPJ: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ENDEREÇO:......................................................................................................</w:t>
      </w: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TELEFONE:.......................................................................................................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EMAIL................................................................................................................</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2</w:t>
      </w:r>
      <w:r>
        <w:rPr>
          <w:rFonts w:ascii="Arial" w:hAnsi="Arial" w:cs="Arial" w:eastAsia="Arial"/>
          <w:b/>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A proponente declara conhecer os termos do edital que rege a presente Contratação, bem como a minuta de contrato que o integra. </w:t>
      </w:r>
    </w:p>
    <w:p>
      <w:pPr>
        <w:spacing w:before="0" w:after="0" w:line="240"/>
        <w:ind w:right="58" w:left="0" w:firstLine="0"/>
        <w:jc w:val="both"/>
        <w:rPr>
          <w:rFonts w:ascii="Arial" w:hAnsi="Arial" w:cs="Arial" w:eastAsia="Arial"/>
          <w:b/>
          <w:color w:val="auto"/>
          <w:spacing w:val="0"/>
          <w:position w:val="0"/>
          <w:sz w:val="24"/>
          <w:shd w:fill="auto" w:val="clear"/>
        </w:rPr>
      </w:pPr>
    </w:p>
    <w:p>
      <w:pPr>
        <w:suppressAutoHyphens w:val="true"/>
        <w:spacing w:before="0" w:after="0" w:line="240"/>
        <w:ind w:right="0" w:left="0" w:firstLine="0"/>
        <w:jc w:val="both"/>
        <w:rPr>
          <w:rFonts w:ascii="Arial" w:hAnsi="Arial" w:cs="Arial" w:eastAsia="Arial"/>
          <w:color w:val="auto"/>
          <w:spacing w:val="0"/>
          <w:position w:val="0"/>
          <w:sz w:val="22"/>
          <w:shd w:fill="auto" w:val="clear"/>
        </w:rPr>
      </w:pPr>
    </w:p>
    <w:tbl>
      <w:tblPr>
        <w:tblInd w:w="141" w:type="dxa"/>
      </w:tblPr>
      <w:tblGrid>
        <w:gridCol w:w="576"/>
        <w:gridCol w:w="567"/>
        <w:gridCol w:w="4447"/>
        <w:gridCol w:w="924"/>
        <w:gridCol w:w="1134"/>
        <w:gridCol w:w="1134"/>
        <w:gridCol w:w="1491"/>
      </w:tblGrid>
      <w:tr>
        <w:trPr>
          <w:trHeight w:val="372" w:hRule="auto"/>
          <w:jc w:val="left"/>
        </w:trPr>
        <w:tc>
          <w:tcPr>
            <w:tcW w:w="576"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0" w:left="41" w:firstLine="0"/>
              <w:jc w:val="left"/>
              <w:rPr>
                <w:color w:val="auto"/>
                <w:position w:val="0"/>
                <w:sz w:val="22"/>
                <w:shd w:fill="auto" w:val="clear"/>
              </w:rPr>
            </w:pPr>
            <w:r>
              <w:rPr>
                <w:rFonts w:ascii="Arial" w:hAnsi="Arial" w:cs="Arial" w:eastAsia="Arial"/>
                <w:b/>
                <w:color w:val="auto"/>
                <w:spacing w:val="-4"/>
                <w:position w:val="0"/>
                <w:sz w:val="22"/>
                <w:shd w:fill="auto" w:val="clear"/>
              </w:rPr>
              <w:t xml:space="preserve">Item</w:t>
            </w:r>
          </w:p>
        </w:tc>
        <w:tc>
          <w:tcPr>
            <w:tcW w:w="567"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0" w:left="41" w:firstLine="0"/>
              <w:jc w:val="left"/>
              <w:rPr>
                <w:color w:val="auto"/>
                <w:position w:val="0"/>
                <w:sz w:val="22"/>
                <w:shd w:fill="auto" w:val="clear"/>
              </w:rPr>
            </w:pPr>
            <w:r>
              <w:rPr>
                <w:rFonts w:ascii="Arial" w:hAnsi="Arial" w:cs="Arial" w:eastAsia="Arial"/>
                <w:b/>
                <w:color w:val="auto"/>
                <w:spacing w:val="-2"/>
                <w:position w:val="0"/>
                <w:sz w:val="22"/>
                <w:shd w:fill="auto" w:val="clear"/>
              </w:rPr>
              <w:t xml:space="preserve">Unid.</w:t>
            </w:r>
          </w:p>
        </w:tc>
        <w:tc>
          <w:tcPr>
            <w:tcW w:w="4447"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0" w:left="40" w:firstLine="0"/>
              <w:jc w:val="left"/>
              <w:rPr>
                <w:color w:val="auto"/>
                <w:position w:val="0"/>
                <w:sz w:val="22"/>
                <w:shd w:fill="auto" w:val="clear"/>
              </w:rPr>
            </w:pPr>
            <w:r>
              <w:rPr>
                <w:rFonts w:ascii="Arial" w:hAnsi="Arial" w:cs="Arial" w:eastAsia="Arial"/>
                <w:b/>
                <w:color w:val="auto"/>
                <w:spacing w:val="-2"/>
                <w:position w:val="0"/>
                <w:sz w:val="22"/>
                <w:shd w:fill="auto" w:val="clear"/>
              </w:rPr>
              <w:t xml:space="preserve">Produto</w:t>
            </w:r>
          </w:p>
        </w:tc>
        <w:tc>
          <w:tcPr>
            <w:tcW w:w="924"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17" w:left="0" w:firstLine="0"/>
              <w:jc w:val="right"/>
              <w:rPr>
                <w:color w:val="auto"/>
                <w:position w:val="0"/>
                <w:sz w:val="22"/>
                <w:shd w:fill="auto" w:val="clear"/>
              </w:rPr>
            </w:pPr>
            <w:r>
              <w:rPr>
                <w:rFonts w:ascii="Arial" w:hAnsi="Arial" w:cs="Arial" w:eastAsia="Arial"/>
                <w:b/>
                <w:color w:val="auto"/>
                <w:spacing w:val="-2"/>
                <w:position w:val="0"/>
                <w:sz w:val="22"/>
                <w:shd w:fill="auto" w:val="clear"/>
              </w:rPr>
              <w:t xml:space="preserve">Qtde.</w:t>
            </w:r>
          </w:p>
        </w:tc>
        <w:tc>
          <w:tcPr>
            <w:tcW w:w="1134"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17" w:left="0" w:firstLine="0"/>
              <w:jc w:val="righ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MARCA/</w:t>
            </w:r>
          </w:p>
          <w:p>
            <w:pPr>
              <w:spacing w:before="32" w:after="0" w:line="240"/>
              <w:ind w:right="17" w:left="0" w:firstLine="0"/>
              <w:jc w:val="right"/>
              <w:rPr>
                <w:color w:val="auto"/>
                <w:spacing w:val="0"/>
                <w:position w:val="0"/>
                <w:sz w:val="22"/>
                <w:shd w:fill="auto" w:val="clear"/>
              </w:rPr>
            </w:pPr>
            <w:r>
              <w:rPr>
                <w:rFonts w:ascii="Arial" w:hAnsi="Arial" w:cs="Arial" w:eastAsia="Arial"/>
                <w:b/>
                <w:color w:val="auto"/>
                <w:spacing w:val="0"/>
                <w:position w:val="0"/>
                <w:sz w:val="22"/>
                <w:shd w:fill="auto" w:val="clear"/>
              </w:rPr>
              <w:t xml:space="preserve">MODELO</w:t>
            </w:r>
          </w:p>
        </w:tc>
        <w:tc>
          <w:tcPr>
            <w:tcW w:w="1134"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2" w:after="0" w:line="240"/>
              <w:ind w:right="17" w:left="0" w:firstLine="0"/>
              <w:jc w:val="right"/>
              <w:rPr>
                <w:color w:val="auto"/>
                <w:position w:val="0"/>
                <w:sz w:val="22"/>
                <w:shd w:fill="auto" w:val="clear"/>
              </w:rPr>
            </w:pPr>
            <w:r>
              <w:rPr>
                <w:rFonts w:ascii="Arial" w:hAnsi="Arial" w:cs="Arial" w:eastAsia="Arial"/>
                <w:b/>
                <w:color w:val="auto"/>
                <w:spacing w:val="0"/>
                <w:position w:val="0"/>
                <w:sz w:val="22"/>
                <w:shd w:fill="auto" w:val="clear"/>
              </w:rPr>
              <w:t xml:space="preserve">Preço</w:t>
            </w:r>
            <w:r>
              <w:rPr>
                <w:rFonts w:ascii="Arial" w:hAnsi="Arial" w:cs="Arial" w:eastAsia="Arial"/>
                <w:b/>
                <w:color w:val="auto"/>
                <w:spacing w:val="-5"/>
                <w:position w:val="0"/>
                <w:sz w:val="22"/>
                <w:shd w:fill="auto" w:val="clear"/>
              </w:rPr>
              <w:t xml:space="preserve"> </w:t>
            </w:r>
            <w:r>
              <w:rPr>
                <w:rFonts w:ascii="Arial" w:hAnsi="Arial" w:cs="Arial" w:eastAsia="Arial"/>
                <w:b/>
                <w:color w:val="auto"/>
                <w:spacing w:val="-2"/>
                <w:position w:val="0"/>
                <w:sz w:val="22"/>
                <w:shd w:fill="auto" w:val="clear"/>
              </w:rPr>
              <w:t xml:space="preserve">Unit.</w:t>
            </w:r>
          </w:p>
        </w:tc>
        <w:tc>
          <w:tcPr>
            <w:tcW w:w="1491" w:type="dxa"/>
            <w:tcBorders>
              <w:top w:val="single" w:color="000000" w:sz="6"/>
              <w:left w:val="single" w:color="000000" w:sz="6"/>
              <w:bottom w:val="single" w:color="000000" w:sz="6"/>
              <w:right w:val="single" w:color="000000" w:sz="6"/>
            </w:tcBorders>
            <w:shd w:color="auto" w:fill="bfbfbf" w:val="clear"/>
            <w:tcMar>
              <w:left w:w="0" w:type="dxa"/>
              <w:right w:w="0" w:type="dxa"/>
            </w:tcMar>
            <w:vAlign w:val="top"/>
          </w:tcPr>
          <w:p>
            <w:pPr>
              <w:spacing w:before="36" w:after="0" w:line="240"/>
              <w:ind w:right="8" w:left="467" w:hanging="55"/>
              <w:jc w:val="left"/>
              <w:rPr>
                <w:color w:val="auto"/>
                <w:position w:val="0"/>
                <w:sz w:val="22"/>
                <w:shd w:fill="auto" w:val="clear"/>
              </w:rPr>
            </w:pPr>
            <w:r>
              <w:rPr>
                <w:rFonts w:ascii="Arial" w:hAnsi="Arial" w:cs="Arial" w:eastAsia="Arial"/>
                <w:b/>
                <w:color w:val="auto"/>
                <w:spacing w:val="-2"/>
                <w:position w:val="0"/>
                <w:sz w:val="22"/>
                <w:shd w:fill="auto" w:val="clear"/>
              </w:rPr>
              <w:t xml:space="preserve">Preço</w:t>
            </w:r>
            <w:r>
              <w:rPr>
                <w:rFonts w:ascii="Arial" w:hAnsi="Arial" w:cs="Arial" w:eastAsia="Arial"/>
                <w:b/>
                <w:color w:val="auto"/>
                <w:spacing w:val="40"/>
                <w:position w:val="0"/>
                <w:sz w:val="22"/>
                <w:shd w:fill="auto" w:val="clear"/>
              </w:rPr>
              <w:t xml:space="preserve"> </w:t>
            </w:r>
            <w:r>
              <w:rPr>
                <w:rFonts w:ascii="Arial" w:hAnsi="Arial" w:cs="Arial" w:eastAsia="Arial"/>
                <w:b/>
                <w:color w:val="auto"/>
                <w:spacing w:val="-2"/>
                <w:position w:val="0"/>
                <w:sz w:val="22"/>
                <w:shd w:fill="auto" w:val="clear"/>
              </w:rPr>
              <w:t xml:space="preserve">Total</w:t>
            </w:r>
          </w:p>
        </w:tc>
      </w:tr>
      <w:tr>
        <w:trPr>
          <w:trHeight w:val="1154"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rFonts w:ascii="Calibri" w:hAnsi="Calibri" w:cs="Calibri" w:eastAsia="Calibri"/>
                <w:color w:val="auto"/>
                <w:spacing w:val="0"/>
                <w:position w:val="0"/>
                <w:sz w:val="22"/>
                <w:shd w:fill="auto" w:val="clear"/>
              </w:rPr>
            </w:pPr>
          </w:p>
        </w:tc>
        <w:tc>
          <w:tcPr>
            <w:tcW w:w="56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rFonts w:ascii="Calibri" w:hAnsi="Calibri" w:cs="Calibri" w:eastAsia="Calibri"/>
                <w:color w:val="auto"/>
                <w:spacing w:val="0"/>
                <w:position w:val="0"/>
                <w:sz w:val="22"/>
                <w:shd w:fill="auto" w:val="clear"/>
              </w:rPr>
            </w:pPr>
          </w:p>
        </w:tc>
        <w:tc>
          <w:tcPr>
            <w:tcW w:w="444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56" w:left="40" w:firstLine="0"/>
              <w:jc w:val="both"/>
              <w:rPr>
                <w:rFonts w:ascii="Calibri" w:hAnsi="Calibri" w:cs="Calibri" w:eastAsia="Calibri"/>
                <w:color w:val="auto"/>
                <w:spacing w:val="0"/>
                <w:position w:val="0"/>
                <w:sz w:val="22"/>
                <w:shd w:fill="auto" w:val="clear"/>
              </w:rPr>
            </w:pPr>
          </w:p>
        </w:tc>
        <w:tc>
          <w:tcPr>
            <w:tcW w:w="92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rFonts w:ascii="Arial MT" w:hAnsi="Arial MT" w:cs="Arial MT" w:eastAsia="Arial MT"/>
                <w:color w:val="auto"/>
                <w:spacing w:val="-10"/>
                <w:position w:val="0"/>
                <w:sz w:val="22"/>
                <w:shd w:fill="auto" w:val="clear"/>
              </w:rPr>
            </w:pPr>
          </w:p>
          <w:p>
            <w:pPr>
              <w:spacing w:before="0" w:after="0" w:line="240"/>
              <w:ind w:right="16" w:left="0" w:firstLine="0"/>
              <w:jc w:val="center"/>
              <w:rPr>
                <w:rFonts w:ascii="Arial MT" w:hAnsi="Arial MT" w:cs="Arial MT" w:eastAsia="Arial MT"/>
                <w:color w:val="auto"/>
                <w:spacing w:val="-10"/>
                <w:position w:val="0"/>
                <w:sz w:val="22"/>
                <w:shd w:fill="auto" w:val="clear"/>
              </w:rPr>
            </w:pPr>
          </w:p>
          <w:p>
            <w:pPr>
              <w:spacing w:before="0" w:after="0" w:line="240"/>
              <w:ind w:right="16" w:left="0" w:firstLine="0"/>
              <w:jc w:val="center"/>
              <w:rPr>
                <w:color w:val="auto"/>
                <w:position w:val="0"/>
                <w:sz w:val="22"/>
                <w:shd w:fill="auto" w:val="clear"/>
              </w:rPr>
            </w:pPr>
          </w:p>
        </w:tc>
        <w:tc>
          <w:tcPr>
            <w:tcW w:w="113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rFonts w:ascii="Calibri" w:hAnsi="Calibri" w:cs="Calibri" w:eastAsia="Calibri"/>
                <w:color w:val="auto"/>
                <w:spacing w:val="0"/>
                <w:position w:val="0"/>
                <w:sz w:val="22"/>
                <w:shd w:fill="auto" w:val="clear"/>
              </w:rPr>
            </w:pPr>
          </w:p>
        </w:tc>
        <w:tc>
          <w:tcPr>
            <w:tcW w:w="113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rFonts w:ascii="Calibri" w:hAnsi="Calibri" w:cs="Calibri" w:eastAsia="Calibri"/>
                <w:color w:val="auto"/>
                <w:spacing w:val="0"/>
                <w:position w:val="0"/>
                <w:sz w:val="22"/>
                <w:shd w:fill="auto" w:val="clear"/>
              </w:rPr>
            </w:pPr>
          </w:p>
        </w:tc>
        <w:tc>
          <w:tcPr>
            <w:tcW w:w="1491"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rFonts w:ascii="Calibri" w:hAnsi="Calibri" w:cs="Calibri" w:eastAsia="Calibri"/>
                <w:color w:val="auto"/>
                <w:spacing w:val="0"/>
                <w:position w:val="0"/>
                <w:sz w:val="22"/>
                <w:shd w:fill="auto" w:val="clear"/>
              </w:rPr>
            </w:pPr>
          </w:p>
        </w:tc>
      </w:tr>
      <w:tr>
        <w:trPr>
          <w:trHeight w:val="842"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rFonts w:ascii="Calibri" w:hAnsi="Calibri" w:cs="Calibri" w:eastAsia="Calibri"/>
                <w:color w:val="auto"/>
                <w:spacing w:val="0"/>
                <w:position w:val="0"/>
                <w:sz w:val="22"/>
                <w:shd w:fill="auto" w:val="clear"/>
              </w:rPr>
            </w:pPr>
          </w:p>
        </w:tc>
        <w:tc>
          <w:tcPr>
            <w:tcW w:w="56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0" w:left="41" w:firstLine="0"/>
              <w:jc w:val="left"/>
              <w:rPr>
                <w:rFonts w:ascii="Calibri" w:hAnsi="Calibri" w:cs="Calibri" w:eastAsia="Calibri"/>
                <w:color w:val="auto"/>
                <w:spacing w:val="0"/>
                <w:position w:val="0"/>
                <w:sz w:val="22"/>
                <w:shd w:fill="auto" w:val="clear"/>
              </w:rPr>
            </w:pPr>
          </w:p>
        </w:tc>
        <w:tc>
          <w:tcPr>
            <w:tcW w:w="444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38" w:after="0" w:line="240"/>
              <w:ind w:right="55" w:left="40" w:firstLine="0"/>
              <w:jc w:val="both"/>
              <w:rPr>
                <w:rFonts w:ascii="Calibri" w:hAnsi="Calibri" w:cs="Calibri" w:eastAsia="Calibri"/>
                <w:color w:val="auto"/>
                <w:spacing w:val="0"/>
                <w:position w:val="0"/>
                <w:sz w:val="22"/>
                <w:shd w:fill="auto" w:val="clear"/>
              </w:rPr>
            </w:pPr>
          </w:p>
        </w:tc>
        <w:tc>
          <w:tcPr>
            <w:tcW w:w="92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rFonts w:ascii="Arial MT" w:hAnsi="Arial MT" w:cs="Arial MT" w:eastAsia="Arial MT"/>
                <w:color w:val="auto"/>
                <w:spacing w:val="-10"/>
                <w:position w:val="0"/>
                <w:sz w:val="22"/>
                <w:shd w:fill="auto" w:val="clear"/>
              </w:rPr>
            </w:pPr>
          </w:p>
          <w:p>
            <w:pPr>
              <w:spacing w:before="0" w:after="0" w:line="240"/>
              <w:ind w:right="16" w:left="0" w:firstLine="0"/>
              <w:jc w:val="center"/>
              <w:rPr>
                <w:color w:val="auto"/>
                <w:position w:val="0"/>
                <w:sz w:val="22"/>
                <w:shd w:fill="auto" w:val="clear"/>
              </w:rPr>
            </w:pPr>
          </w:p>
        </w:tc>
        <w:tc>
          <w:tcPr>
            <w:tcW w:w="113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rFonts w:ascii="Calibri" w:hAnsi="Calibri" w:cs="Calibri" w:eastAsia="Calibri"/>
                <w:color w:val="auto"/>
                <w:spacing w:val="0"/>
                <w:position w:val="0"/>
                <w:sz w:val="22"/>
                <w:shd w:fill="auto" w:val="clear"/>
              </w:rPr>
            </w:pPr>
          </w:p>
        </w:tc>
        <w:tc>
          <w:tcPr>
            <w:tcW w:w="113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rFonts w:ascii="Calibri" w:hAnsi="Calibri" w:cs="Calibri" w:eastAsia="Calibri"/>
                <w:color w:val="auto"/>
                <w:spacing w:val="0"/>
                <w:position w:val="0"/>
                <w:sz w:val="22"/>
                <w:shd w:fill="auto" w:val="clear"/>
              </w:rPr>
            </w:pPr>
          </w:p>
        </w:tc>
        <w:tc>
          <w:tcPr>
            <w:tcW w:w="1491" w:type="dxa"/>
            <w:tcBorders>
              <w:top w:val="single" w:color="000000" w:sz="6"/>
              <w:left w:val="single" w:color="000000" w:sz="6"/>
              <w:bottom w:val="single" w:color="000000" w:sz="6"/>
              <w:right w:val="single" w:color="000000" w:sz="6"/>
            </w:tcBorders>
            <w:shd w:color="000000" w:fill="ffffff" w:val="clear"/>
            <w:tcMar>
              <w:left w:w="0" w:type="dxa"/>
              <w:right w:w="0" w:type="dxa"/>
            </w:tcMar>
            <w:vAlign w:val="top"/>
          </w:tcPr>
          <w:p>
            <w:pPr>
              <w:spacing w:before="0" w:after="0" w:line="240"/>
              <w:ind w:right="16" w:left="0" w:firstLine="0"/>
              <w:jc w:val="center"/>
              <w:rPr>
                <w:rFonts w:ascii="Calibri" w:hAnsi="Calibri" w:cs="Calibri" w:eastAsia="Calibri"/>
                <w:color w:val="auto"/>
                <w:spacing w:val="0"/>
                <w:position w:val="0"/>
                <w:sz w:val="22"/>
                <w:shd w:fill="auto" w:val="clear"/>
              </w:rPr>
            </w:pPr>
          </w:p>
        </w:tc>
      </w:tr>
    </w:tbl>
    <w:p>
      <w:pPr>
        <w:suppressAutoHyphens w:val="true"/>
        <w:spacing w:before="0" w:after="0" w:line="240"/>
        <w:ind w:right="0" w:left="0" w:firstLine="0"/>
        <w:jc w:val="both"/>
        <w:rPr>
          <w:rFonts w:ascii="Arial" w:hAnsi="Arial" w:cs="Arial" w:eastAsia="Arial"/>
          <w:color w:val="auto"/>
          <w:spacing w:val="0"/>
          <w:position w:val="0"/>
          <w:sz w:val="22"/>
          <w:shd w:fill="auto" w:val="clear"/>
        </w:rPr>
      </w:pPr>
    </w:p>
    <w:p>
      <w:pPr>
        <w:suppressAutoHyphens w:val="true"/>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58"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4</w:t>
      </w:r>
      <w:r>
        <w:rPr>
          <w:rFonts w:ascii="Arial" w:hAnsi="Arial" w:cs="Arial" w:eastAsia="Arial"/>
          <w:b/>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O preço proposto deverá ser completo abrangendo todos os tributos (impostos, taxas, emolumentos, contribuições fiscais e parafiscais), mão de obra, prestação do serviço, materiais e equipamentos, fornecimento de mão de obra especializada, leis sociais, administração, lucros,  transporte dos produtos,  cumprimento de todas as obrigações que a legislação trabalhista e previdenciária impõem ao empregador e qualquer despesa acessória e/ou necessária, não especificada no edital.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O prazo de validade desta proposta é de </w:t>
      </w:r>
      <w:r>
        <w:rPr>
          <w:rFonts w:ascii="Arial" w:hAnsi="Arial" w:cs="Arial" w:eastAsia="Arial"/>
          <w:color w:val="auto"/>
          <w:spacing w:val="0"/>
          <w:position w:val="0"/>
          <w:sz w:val="24"/>
          <w:shd w:fill="auto" w:val="clear"/>
        </w:rPr>
        <w:t xml:space="preserve">60 </w:t>
      </w:r>
      <w:r>
        <w:rPr>
          <w:rFonts w:ascii="Arial" w:hAnsi="Arial" w:cs="Arial" w:eastAsia="Arial"/>
          <w:color w:val="auto"/>
          <w:spacing w:val="0"/>
          <w:position w:val="0"/>
          <w:sz w:val="24"/>
          <w:shd w:fill="auto" w:val="clear"/>
        </w:rPr>
        <w:t xml:space="preserve">(sessenta) dias, da data fixada para a sua apresentação.</w:t>
      </w:r>
    </w:p>
    <w:p>
      <w:pPr>
        <w:spacing w:before="0" w:after="0" w:line="240"/>
        <w:ind w:right="0" w:left="561" w:firstLine="2979"/>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Guaíba, ........ de ........................... de </w:t>
      </w:r>
      <w:r>
        <w:rPr>
          <w:rFonts w:ascii="Arial" w:hAnsi="Arial" w:cs="Arial" w:eastAsia="Arial"/>
          <w:color w:val="auto"/>
          <w:spacing w:val="0"/>
          <w:position w:val="0"/>
          <w:sz w:val="24"/>
          <w:shd w:fill="auto" w:val="clear"/>
        </w:rPr>
        <w:t xml:space="preserve">2025</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(Nome e assinatura do responsável legal)(RG)</w:t>
      </w:r>
    </w:p>
    <w:p>
      <w:pPr>
        <w:spacing w:before="0" w:after="0" w:line="312"/>
        <w:ind w:right="0" w:left="0" w:firstLine="567"/>
        <w:jc w:val="center"/>
        <w:rPr>
          <w:rFonts w:ascii="Arial" w:hAnsi="Arial" w:cs="Arial" w:eastAsia="Arial"/>
          <w:b/>
          <w:color w:val="auto"/>
          <w:spacing w:val="0"/>
          <w:position w:val="0"/>
          <w:sz w:val="22"/>
          <w:shd w:fill="auto" w:val="clear"/>
        </w:rPr>
      </w:pPr>
    </w:p>
    <w:p>
      <w:pPr>
        <w:spacing w:before="0" w:after="0" w:line="312"/>
        <w:ind w:right="0" w:left="0" w:firstLine="567"/>
        <w:jc w:val="center"/>
        <w:rPr>
          <w:rFonts w:ascii="Arial" w:hAnsi="Arial" w:cs="Arial" w:eastAsia="Arial"/>
          <w:b/>
          <w:color w:val="auto"/>
          <w:spacing w:val="0"/>
          <w:position w:val="0"/>
          <w:sz w:val="22"/>
          <w:shd w:fill="auto" w:val="clear"/>
        </w:rPr>
      </w:pPr>
    </w:p>
    <w:p>
      <w:pPr>
        <w:numPr>
          <w:ilvl w:val="0"/>
          <w:numId w:val="173"/>
        </w:numPr>
        <w:tabs>
          <w:tab w:val="left" w:pos="0" w:leader="none"/>
        </w:tabs>
        <w:suppressAutoHyphens w:val="true"/>
        <w:spacing w:before="0" w:after="0" w:line="360"/>
        <w:ind w:right="0" w:left="425" w:firstLine="0"/>
        <w:jc w:val="center"/>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ANEXO IV - MINUTA ATA DE REGISTRO DE PREÇOS</w:t>
      </w:r>
    </w:p>
    <w:tbl>
      <w:tblPr/>
      <w:tblGrid>
        <w:gridCol w:w="5065"/>
        <w:gridCol w:w="4535"/>
      </w:tblGrid>
      <w:tr>
        <w:trPr>
          <w:trHeight w:val="433" w:hRule="auto"/>
          <w:jc w:val="left"/>
        </w:trPr>
        <w:tc>
          <w:tcPr>
            <w:tcW w:w="5065" w:type="dxa"/>
            <w:tcBorders>
              <w:top w:val="single" w:color="000000" w:sz="2"/>
              <w:left w:val="single" w:color="000000" w:sz="2"/>
              <w:bottom w:val="single" w:color="000000" w:sz="2"/>
              <w:right w:val="single" w:color="000000" w:sz="0"/>
            </w:tcBorders>
            <w:shd w:color="000000" w:fill="ffffff" w:val="clear"/>
            <w:tcMar>
              <w:left w:w="54" w:type="dxa"/>
              <w:right w:w="54" w:type="dxa"/>
            </w:tcMar>
            <w:vAlign w:val="top"/>
          </w:tcPr>
          <w:p>
            <w:pPr>
              <w:suppressAutoHyphens w:val="true"/>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PROCESSO LICITATÓRIO N.º</w:t>
            </w:r>
          </w:p>
        </w:tc>
        <w:tc>
          <w:tcPr>
            <w:tcW w:w="4535" w:type="dxa"/>
            <w:tcBorders>
              <w:top w:val="single" w:color="000000" w:sz="2"/>
              <w:left w:val="single" w:color="000000" w:sz="2"/>
              <w:bottom w:val="single" w:color="000000" w:sz="2"/>
              <w:right w:val="single" w:color="000000" w:sz="2"/>
            </w:tcBorders>
            <w:shd w:color="000000" w:fill="ffffff" w:val="clear"/>
            <w:tcMar>
              <w:left w:w="54" w:type="dxa"/>
              <w:right w:w="54" w:type="dxa"/>
            </w:tcMar>
            <w:vAlign w:val="top"/>
          </w:tcPr>
          <w:p>
            <w:pPr>
              <w:suppressAutoHyphens w:val="true"/>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PROCESSO ADMINISTRATIVO:</w:t>
            </w:r>
          </w:p>
        </w:tc>
      </w:tr>
      <w:tr>
        <w:trPr>
          <w:trHeight w:val="383" w:hRule="auto"/>
          <w:jc w:val="left"/>
        </w:trPr>
        <w:tc>
          <w:tcPr>
            <w:tcW w:w="5065" w:type="dxa"/>
            <w:tcBorders>
              <w:top w:val="single" w:color="000000" w:sz="0"/>
              <w:left w:val="single" w:color="000000" w:sz="2"/>
              <w:bottom w:val="single" w:color="000000" w:sz="2"/>
              <w:right w:val="single" w:color="000000" w:sz="0"/>
            </w:tcBorders>
            <w:shd w:color="000000" w:fill="ffffff" w:val="clear"/>
            <w:tcMar>
              <w:left w:w="54" w:type="dxa"/>
              <w:right w:w="54" w:type="dxa"/>
            </w:tcMar>
            <w:vAlign w:val="top"/>
          </w:tcPr>
          <w:p>
            <w:pPr>
              <w:suppressAutoHyphens w:val="true"/>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DATA DE PUBLICAÇÃO:</w:t>
            </w:r>
          </w:p>
        </w:tc>
        <w:tc>
          <w:tcPr>
            <w:tcW w:w="4535" w:type="dxa"/>
            <w:tcBorders>
              <w:top w:val="single" w:color="000000" w:sz="0"/>
              <w:left w:val="single" w:color="000000" w:sz="2"/>
              <w:bottom w:val="single" w:color="000000" w:sz="2"/>
              <w:right w:val="single" w:color="000000" w:sz="2"/>
            </w:tcBorders>
            <w:shd w:color="000000" w:fill="ffffff" w:val="clear"/>
            <w:tcMar>
              <w:left w:w="54" w:type="dxa"/>
              <w:right w:w="54" w:type="dxa"/>
            </w:tcMar>
            <w:vAlign w:val="top"/>
          </w:tcPr>
          <w:p>
            <w:pPr>
              <w:suppressAutoHyphens w:val="true"/>
              <w:spacing w:before="0" w:after="0" w:line="360"/>
              <w:ind w:right="0" w:left="0" w:firstLine="0"/>
              <w:jc w:val="both"/>
              <w:rPr>
                <w:color w:val="auto"/>
                <w:spacing w:val="0"/>
                <w:position w:val="0"/>
                <w:sz w:val="22"/>
                <w:shd w:fill="auto" w:val="clear"/>
              </w:rPr>
            </w:pPr>
            <w:r>
              <w:rPr>
                <w:rFonts w:ascii="Arial" w:hAnsi="Arial" w:cs="Arial" w:eastAsia="Arial"/>
                <w:b/>
                <w:color w:val="auto"/>
                <w:spacing w:val="0"/>
                <w:position w:val="0"/>
                <w:sz w:val="22"/>
                <w:shd w:fill="auto" w:val="clear"/>
              </w:rPr>
              <w:t xml:space="preserve">VALIDADE DA ATA:</w:t>
            </w:r>
          </w:p>
        </w:tc>
      </w:tr>
    </w:tbl>
    <w:p>
      <w:pPr>
        <w:numPr>
          <w:ilvl w:val="0"/>
          <w:numId w:val="180"/>
        </w:numPr>
        <w:tabs>
          <w:tab w:val="left" w:pos="0" w:leader="none"/>
        </w:tabs>
        <w:suppressAutoHyphens w:val="true"/>
        <w:spacing w:before="0" w:after="0" w:line="360"/>
        <w:ind w:right="0" w:left="425" w:firstLine="0"/>
        <w:jc w:val="both"/>
        <w:rPr>
          <w:rFonts w:ascii="Arial" w:hAnsi="Arial" w:cs="Arial" w:eastAsia="Arial"/>
          <w:b/>
          <w:color w:val="auto"/>
          <w:spacing w:val="0"/>
          <w:position w:val="0"/>
          <w:sz w:val="20"/>
          <w:shd w:fill="auto" w:val="clear"/>
        </w:rPr>
      </w:pPr>
    </w:p>
    <w:p>
      <w:pPr>
        <w:suppressAutoHyphens w:val="true"/>
        <w:spacing w:before="0" w:after="0" w:line="360"/>
        <w:ind w:right="0" w:left="0" w:firstLine="0"/>
        <w:jc w:val="both"/>
        <w:rPr>
          <w:rFonts w:ascii="Arial" w:hAnsi="Arial" w:cs="Arial" w:eastAsia="Arial"/>
          <w:color w:val="auto"/>
          <w:spacing w:val="0"/>
          <w:position w:val="0"/>
          <w:sz w:val="22"/>
          <w:shd w:fill="auto" w:val="clear"/>
        </w:rPr>
      </w:pPr>
    </w:p>
    <w:p>
      <w:pPr>
        <w:suppressAutoHyphens w:val="true"/>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O MUNICÍPIO DE GUAÍBA, entidade de direito público, interno, inscrito no CNPJ/MF </w:t>
      </w:r>
      <w:r>
        <w:rPr>
          <w:rFonts w:ascii="Arial" w:hAnsi="Arial" w:cs="Arial" w:eastAsia="Arial"/>
          <w:color w:val="auto"/>
          <w:spacing w:val="0"/>
          <w:position w:val="0"/>
          <w:sz w:val="22"/>
          <w:shd w:fill="auto" w:val="clear"/>
        </w:rPr>
        <w:t xml:space="preserve">88.811.922</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0001-20</w:t>
      </w:r>
      <w:r>
        <w:rPr>
          <w:rFonts w:ascii="Arial" w:hAnsi="Arial" w:cs="Arial" w:eastAsia="Arial"/>
          <w:color w:val="auto"/>
          <w:spacing w:val="0"/>
          <w:position w:val="0"/>
          <w:sz w:val="22"/>
          <w:shd w:fill="auto" w:val="clear"/>
        </w:rPr>
        <w:t xml:space="preserve">, com sede administrativa na Av. Nestor de Moura Jardim, </w:t>
      </w:r>
      <w:r>
        <w:rPr>
          <w:rFonts w:ascii="Arial" w:hAnsi="Arial" w:cs="Arial" w:eastAsia="Arial"/>
          <w:color w:val="auto"/>
          <w:spacing w:val="0"/>
          <w:position w:val="0"/>
          <w:sz w:val="22"/>
          <w:shd w:fill="auto" w:val="clear"/>
        </w:rPr>
        <w:t xml:space="preserve">111</w:t>
      </w:r>
      <w:r>
        <w:rPr>
          <w:rFonts w:ascii="Arial" w:hAnsi="Arial" w:cs="Arial" w:eastAsia="Arial"/>
          <w:color w:val="auto"/>
          <w:spacing w:val="0"/>
          <w:position w:val="0"/>
          <w:sz w:val="22"/>
          <w:shd w:fill="auto" w:val="clear"/>
        </w:rPr>
        <w:t xml:space="preserve">, nesta cidade, CEP </w:t>
      </w:r>
      <w:r>
        <w:rPr>
          <w:rFonts w:ascii="Arial" w:hAnsi="Arial" w:cs="Arial" w:eastAsia="Arial"/>
          <w:color w:val="auto"/>
          <w:spacing w:val="0"/>
          <w:position w:val="0"/>
          <w:sz w:val="22"/>
          <w:shd w:fill="auto" w:val="clear"/>
        </w:rPr>
        <w:t xml:space="preserve">92704-300 </w:t>
      </w:r>
      <w:r>
        <w:rPr>
          <w:rFonts w:ascii="Arial" w:hAnsi="Arial" w:cs="Arial" w:eastAsia="Arial"/>
          <w:color w:val="auto"/>
          <w:spacing w:val="0"/>
          <w:position w:val="0"/>
          <w:sz w:val="22"/>
          <w:shd w:fill="auto" w:val="clear"/>
        </w:rPr>
        <w:t xml:space="preserve">- RS, representado neste ato por seu Prefeito Municipal, Sr. Marcelo Soares Reinaldo, face a classificação da proposta apresentada no </w:t>
      </w:r>
      <w:r>
        <w:rPr>
          <w:rFonts w:ascii="Arial" w:hAnsi="Arial" w:cs="Arial" w:eastAsia="Arial"/>
          <w:b/>
          <w:color w:val="auto"/>
          <w:spacing w:val="0"/>
          <w:position w:val="0"/>
          <w:sz w:val="22"/>
          <w:shd w:fill="auto" w:val="clear"/>
        </w:rPr>
        <w:t xml:space="preserve">PREGÃO ELETRÔNICO Nº XX/</w:t>
      </w:r>
      <w:r>
        <w:rPr>
          <w:rFonts w:ascii="Arial" w:hAnsi="Arial" w:cs="Arial" w:eastAsia="Arial"/>
          <w:b/>
          <w:color w:val="auto"/>
          <w:spacing w:val="0"/>
          <w:position w:val="0"/>
          <w:sz w:val="22"/>
          <w:shd w:fill="auto" w:val="clear"/>
        </w:rPr>
        <w:t xml:space="preserve">2025</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para Registro de Preços para </w:t>
      </w:r>
      <w:r>
        <w:rPr>
          <w:rFonts w:ascii="Arial" w:hAnsi="Arial" w:cs="Arial" w:eastAsia="Arial"/>
          <w:b/>
          <w:color w:val="auto"/>
          <w:spacing w:val="0"/>
          <w:position w:val="0"/>
          <w:sz w:val="24"/>
          <w:shd w:fill="auto" w:val="clear"/>
        </w:rPr>
        <w:t xml:space="preserve">Aquisição de XXXX,</w:t>
      </w:r>
      <w:r>
        <w:rPr>
          <w:rFonts w:ascii="Arial" w:hAnsi="Arial" w:cs="Arial" w:eastAsia="Arial"/>
          <w:color w:val="auto"/>
          <w:spacing w:val="0"/>
          <w:position w:val="0"/>
          <w:sz w:val="24"/>
          <w:shd w:fill="auto" w:val="clear"/>
        </w:rPr>
        <w:t xml:space="preserve"> cujas especificações detalhadas se encontram no </w:t>
      </w:r>
      <w:r>
        <w:rPr>
          <w:rFonts w:ascii="Arial" w:hAnsi="Arial" w:cs="Arial" w:eastAsia="Arial"/>
          <w:b/>
          <w:color w:val="auto"/>
          <w:spacing w:val="0"/>
          <w:position w:val="0"/>
          <w:sz w:val="24"/>
          <w:shd w:fill="auto" w:val="clear"/>
        </w:rPr>
        <w:t xml:space="preserve"> TERMO DE REFERÊNCIA(</w:t>
      </w:r>
      <w:r>
        <w:rPr>
          <w:rFonts w:ascii="Arial" w:hAnsi="Arial" w:cs="Arial" w:eastAsia="Arial"/>
          <w:b/>
          <w:color w:val="auto"/>
          <w:spacing w:val="0"/>
          <w:position w:val="0"/>
          <w:sz w:val="24"/>
          <w:u w:val="single"/>
          <w:shd w:fill="auto" w:val="clear"/>
        </w:rPr>
        <w:t xml:space="preserve">ANEXO </w:t>
      </w:r>
      <w:r>
        <w:rPr>
          <w:rFonts w:ascii="Arial" w:hAnsi="Arial" w:cs="Arial" w:eastAsia="Arial"/>
          <w:color w:val="auto"/>
          <w:spacing w:val="0"/>
          <w:position w:val="0"/>
          <w:sz w:val="24"/>
          <w:shd w:fill="auto" w:val="clear"/>
        </w:rPr>
        <w:t xml:space="preserve">da empresa ........................................., com sede na .............., N.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Bairro ................................, na cidade de ...................., CEP **.***-*** UF, inscrita no CNPJ/MF N. **.***.***/****-**, neste ato representada pelo Sr. (a) .................................., portador do CPF N. ***.***.***-** e RG N. **********, observadas as exig</w:t>
      </w:r>
      <w:r>
        <w:rPr>
          <w:rFonts w:ascii="Arial" w:hAnsi="Arial" w:cs="Arial" w:eastAsia="Arial"/>
          <w:color w:val="auto"/>
          <w:spacing w:val="0"/>
          <w:position w:val="0"/>
          <w:sz w:val="24"/>
          <w:shd w:fill="auto" w:val="clear"/>
        </w:rPr>
        <w:t xml:space="preserve">ências estabelecidas no edital e conforme as cláusulas que seguem:</w:t>
      </w:r>
    </w:p>
    <w:p>
      <w:pPr>
        <w:suppressAutoHyphens w:val="true"/>
        <w:spacing w:before="0" w:after="0" w:line="360"/>
        <w:ind w:right="0" w:left="0" w:firstLine="0"/>
        <w:jc w:val="both"/>
        <w:rPr>
          <w:rFonts w:ascii="Arial" w:hAnsi="Arial" w:cs="Arial" w:eastAsia="Arial"/>
          <w:b/>
          <w:color w:val="auto"/>
          <w:spacing w:val="0"/>
          <w:position w:val="0"/>
          <w:sz w:val="22"/>
          <w:shd w:fill="auto" w:val="clear"/>
        </w:rPr>
      </w:pPr>
    </w:p>
    <w:p>
      <w:pPr>
        <w:suppressAutoHyphens w:val="true"/>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CLÁUSULA PRIMEIRA </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DO OBJETO:</w:t>
      </w:r>
    </w:p>
    <w:p>
      <w:pPr>
        <w:numPr>
          <w:ilvl w:val="0"/>
          <w:numId w:val="182"/>
        </w:numPr>
        <w:tabs>
          <w:tab w:val="left" w:pos="0" w:leader="none"/>
        </w:tabs>
        <w:suppressAutoHyphens w:val="true"/>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2"/>
          <w:shd w:fill="auto" w:val="clear"/>
        </w:rPr>
        <w:t xml:space="preserve">Esta Ata tem por objetivo o Registro de Preços para </w:t>
      </w:r>
      <w:r>
        <w:rPr>
          <w:rFonts w:ascii="Arial" w:hAnsi="Arial" w:cs="Arial" w:eastAsia="Arial"/>
          <w:b/>
          <w:color w:val="auto"/>
          <w:spacing w:val="0"/>
          <w:position w:val="0"/>
          <w:sz w:val="24"/>
          <w:shd w:fill="auto" w:val="clear"/>
        </w:rPr>
        <w:t xml:space="preserve">Aquisição de Escada</w:t>
      </w:r>
      <w:r>
        <w:rPr>
          <w:rFonts w:ascii="Arial" w:hAnsi="Arial" w:cs="Arial" w:eastAsia="Arial"/>
          <w:b/>
          <w:color w:val="auto"/>
          <w:spacing w:val="21"/>
          <w:position w:val="0"/>
          <w:sz w:val="24"/>
          <w:shd w:fill="auto" w:val="clear"/>
        </w:rPr>
        <w:t xml:space="preserve"> </w:t>
      </w:r>
      <w:r>
        <w:rPr>
          <w:rFonts w:ascii="Arial" w:hAnsi="Arial" w:cs="Arial" w:eastAsia="Arial"/>
          <w:b/>
          <w:color w:val="auto"/>
          <w:spacing w:val="0"/>
          <w:position w:val="0"/>
          <w:sz w:val="24"/>
          <w:shd w:fill="auto" w:val="clear"/>
        </w:rPr>
        <w:t xml:space="preserve">Alumínio</w:t>
      </w:r>
      <w:r>
        <w:rPr>
          <w:rFonts w:ascii="Arial" w:hAnsi="Arial" w:cs="Arial" w:eastAsia="Arial"/>
          <w:b/>
          <w:color w:val="auto"/>
          <w:spacing w:val="23"/>
          <w:position w:val="0"/>
          <w:sz w:val="24"/>
          <w:shd w:fill="auto" w:val="clear"/>
        </w:rPr>
        <w:t xml:space="preserve"> </w:t>
      </w:r>
      <w:r>
        <w:rPr>
          <w:rFonts w:ascii="Arial" w:hAnsi="Arial" w:cs="Arial" w:eastAsia="Arial"/>
          <w:b/>
          <w:color w:val="auto"/>
          <w:spacing w:val="0"/>
          <w:position w:val="0"/>
          <w:sz w:val="24"/>
          <w:shd w:fill="auto" w:val="clear"/>
        </w:rPr>
        <w:t xml:space="preserve">Telescópica</w:t>
      </w:r>
      <w:r>
        <w:rPr>
          <w:rFonts w:ascii="Arial" w:hAnsi="Arial" w:cs="Arial" w:eastAsia="Arial"/>
          <w:b/>
          <w:color w:val="auto"/>
          <w:spacing w:val="24"/>
          <w:position w:val="0"/>
          <w:sz w:val="24"/>
          <w:shd w:fill="auto" w:val="clear"/>
        </w:rPr>
        <w:t xml:space="preserve"> </w:t>
      </w:r>
      <w:r>
        <w:rPr>
          <w:rFonts w:ascii="Arial" w:hAnsi="Arial" w:cs="Arial" w:eastAsia="Arial"/>
          <w:b/>
          <w:color w:val="auto"/>
          <w:spacing w:val="0"/>
          <w:position w:val="0"/>
          <w:sz w:val="24"/>
          <w:shd w:fill="auto" w:val="clear"/>
        </w:rPr>
        <w:t xml:space="preserve">Base</w:t>
      </w:r>
      <w:r>
        <w:rPr>
          <w:rFonts w:ascii="Arial" w:hAnsi="Arial" w:cs="Arial" w:eastAsia="Arial"/>
          <w:b/>
          <w:color w:val="auto"/>
          <w:spacing w:val="23"/>
          <w:position w:val="0"/>
          <w:sz w:val="24"/>
          <w:shd w:fill="auto" w:val="clear"/>
        </w:rPr>
        <w:t xml:space="preserve"> </w:t>
      </w:r>
      <w:r>
        <w:rPr>
          <w:rFonts w:ascii="Arial" w:hAnsi="Arial" w:cs="Arial" w:eastAsia="Arial"/>
          <w:b/>
          <w:color w:val="auto"/>
          <w:spacing w:val="0"/>
          <w:position w:val="0"/>
          <w:sz w:val="24"/>
          <w:shd w:fill="auto" w:val="clear"/>
        </w:rPr>
        <w:t xml:space="preserve">Dupla e Escada Alumínio Multifuncional </w:t>
      </w:r>
      <w:r>
        <w:rPr>
          <w:rFonts w:ascii="Arial" w:hAnsi="Arial" w:cs="Arial" w:eastAsia="Arial"/>
          <w:b/>
          <w:color w:val="auto"/>
          <w:spacing w:val="0"/>
          <w:position w:val="0"/>
          <w:sz w:val="24"/>
          <w:shd w:fill="auto" w:val="clear"/>
        </w:rPr>
        <w:t xml:space="preserve">8 </w:t>
      </w:r>
      <w:r>
        <w:rPr>
          <w:rFonts w:ascii="Arial" w:hAnsi="Arial" w:cs="Arial" w:eastAsia="Arial"/>
          <w:b/>
          <w:color w:val="auto"/>
          <w:spacing w:val="0"/>
          <w:position w:val="0"/>
          <w:sz w:val="24"/>
          <w:shd w:fill="auto" w:val="clear"/>
        </w:rPr>
        <w:t xml:space="preserve">em </w:t>
      </w:r>
      <w:r>
        <w:rPr>
          <w:rFonts w:ascii="Arial" w:hAnsi="Arial" w:cs="Arial" w:eastAsia="Arial"/>
          <w:b/>
          <w:color w:val="auto"/>
          <w:spacing w:val="0"/>
          <w:position w:val="0"/>
          <w:sz w:val="24"/>
          <w:shd w:fill="auto" w:val="clear"/>
        </w:rPr>
        <w:t xml:space="preserve">1 4</w:t>
      </w:r>
      <w:r>
        <w:rPr>
          <w:rFonts w:ascii="Arial" w:hAnsi="Arial" w:cs="Arial" w:eastAsia="Arial"/>
          <w:b/>
          <w:color w:val="auto"/>
          <w:spacing w:val="0"/>
          <w:position w:val="0"/>
          <w:sz w:val="24"/>
          <w:shd w:fill="auto" w:val="clear"/>
        </w:rPr>
        <w:t xml:space="preserve">x</w:t>
      </w:r>
      <w:r>
        <w:rPr>
          <w:rFonts w:ascii="Arial" w:hAnsi="Arial" w:cs="Arial" w:eastAsia="Arial"/>
          <w:b/>
          <w:color w:val="auto"/>
          <w:spacing w:val="0"/>
          <w:position w:val="0"/>
          <w:sz w:val="24"/>
          <w:shd w:fill="auto" w:val="clear"/>
        </w:rPr>
        <w:t xml:space="preserve">3</w:t>
      </w:r>
      <w:r>
        <w:rPr>
          <w:rFonts w:ascii="Arial" w:hAnsi="Arial" w:cs="Arial" w:eastAsia="Arial"/>
          <w:b/>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cujas especificações detalhadas se encontram no </w:t>
      </w:r>
      <w:r>
        <w:rPr>
          <w:rFonts w:ascii="Arial" w:hAnsi="Arial" w:cs="Arial" w:eastAsia="Arial"/>
          <w:b/>
          <w:color w:val="auto"/>
          <w:spacing w:val="0"/>
          <w:position w:val="0"/>
          <w:sz w:val="24"/>
          <w:shd w:fill="auto" w:val="clear"/>
        </w:rPr>
        <w:t xml:space="preserve"> TERMO DE REFERÊNCIA (</w:t>
      </w:r>
      <w:r>
        <w:rPr>
          <w:rFonts w:ascii="Arial" w:hAnsi="Arial" w:cs="Arial" w:eastAsia="Arial"/>
          <w:b/>
          <w:color w:val="auto"/>
          <w:spacing w:val="0"/>
          <w:position w:val="0"/>
          <w:sz w:val="24"/>
          <w:u w:val="single"/>
          <w:shd w:fill="auto" w:val="clear"/>
        </w:rPr>
        <w:t xml:space="preserve">ANEXO </w:t>
      </w:r>
      <w:r>
        <w:rPr>
          <w:rFonts w:ascii="Arial" w:hAnsi="Arial" w:cs="Arial" w:eastAsia="Arial"/>
          <w:color w:val="auto"/>
          <w:spacing w:val="0"/>
          <w:position w:val="0"/>
          <w:sz w:val="24"/>
          <w:shd w:fill="auto" w:val="clear"/>
        </w:rPr>
        <w:t xml:space="preserve">Este instrumento não obriga a Administração a adquirir as quantidades estimadas neste Pregão Eletrônico, podendo optar pela realização de novas licitações específicas para aquisição dos aludidos bens, obedecida a legislação pertinente, sendo, porém, assegurada aos detentores do registro constante desta Ata a preferência de fornecimento, em igualdade de condições com os demais licitantes.</w:t>
      </w:r>
    </w:p>
    <w:p>
      <w:pPr>
        <w:numPr>
          <w:ilvl w:val="0"/>
          <w:numId w:val="182"/>
        </w:numPr>
        <w:tabs>
          <w:tab w:val="left" w:pos="0" w:leader="none"/>
        </w:tabs>
        <w:suppressAutoHyphens w:val="true"/>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Também integram esta Ata de Registro de Preços, vinculando as partes signatárias, as propostas dos fornecedores.</w:t>
      </w:r>
    </w:p>
    <w:p>
      <w:pPr>
        <w:numPr>
          <w:ilvl w:val="0"/>
          <w:numId w:val="182"/>
        </w:numPr>
        <w:tabs>
          <w:tab w:val="left" w:pos="0" w:leader="none"/>
        </w:tabs>
        <w:suppressAutoHyphens w:val="true"/>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Participam deste Registro de Preços, em conformidade com a manifestação de intenção de registro de preços, o(s) seguinte(s) órgão(s) e/ou entidade(s):</w:t>
      </w:r>
    </w:p>
    <w:p>
      <w:pPr>
        <w:suppressAutoHyphens w:val="true"/>
        <w:spacing w:before="0" w:after="0" w:line="360"/>
        <w:ind w:right="0" w:left="0" w:firstLine="0"/>
        <w:jc w:val="both"/>
        <w:rPr>
          <w:rFonts w:ascii="Arial" w:hAnsi="Arial" w:cs="Arial" w:eastAsia="Arial"/>
          <w:b/>
          <w:color w:val="auto"/>
          <w:spacing w:val="0"/>
          <w:position w:val="0"/>
          <w:sz w:val="22"/>
          <w:shd w:fill="auto" w:val="clear"/>
        </w:rPr>
      </w:pPr>
    </w:p>
    <w:p>
      <w:pPr>
        <w:suppressAutoHyphens w:val="true"/>
        <w:spacing w:before="0" w:after="0" w:line="360"/>
        <w:ind w:right="0" w:left="0" w:firstLine="0"/>
        <w:jc w:val="both"/>
        <w:rPr>
          <w:rFonts w:ascii="Arial" w:hAnsi="Arial" w:cs="Arial" w:eastAsia="Arial"/>
          <w:b/>
          <w:color w:val="auto"/>
          <w:spacing w:val="0"/>
          <w:position w:val="0"/>
          <w:sz w:val="22"/>
          <w:shd w:fill="auto" w:val="clear"/>
        </w:rPr>
      </w:pPr>
    </w:p>
    <w:p>
      <w:pPr>
        <w:suppressAutoHyphens w:val="true"/>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CLÁUSULA SEGUNDA </w:t>
      </w:r>
      <w:r>
        <w:rPr>
          <w:rFonts w:ascii="Arial" w:hAnsi="Arial" w:cs="Arial" w:eastAsia="Arial"/>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DOS PRE</w:t>
      </w:r>
      <w:r>
        <w:rPr>
          <w:rFonts w:ascii="Arial" w:hAnsi="Arial" w:cs="Arial" w:eastAsia="Arial"/>
          <w:b/>
          <w:color w:val="auto"/>
          <w:spacing w:val="0"/>
          <w:position w:val="0"/>
          <w:sz w:val="22"/>
          <w:shd w:fill="auto" w:val="clear"/>
        </w:rPr>
        <w:t xml:space="preserve">ÇOS:</w:t>
      </w:r>
    </w:p>
    <w:p>
      <w:pPr>
        <w:suppressAutoHyphens w:val="true"/>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Registram-se o(s) preços(s) do(s) bem(ns)/ serviços ofertado(s) pelo(s) fornecedor(es), nos seguintes termos:</w:t>
      </w:r>
    </w:p>
    <w:tbl>
      <w:tblPr/>
      <w:tblGrid>
        <w:gridCol w:w="10312"/>
      </w:tblGrid>
      <w:tr>
        <w:trPr>
          <w:trHeight w:val="255" w:hRule="auto"/>
          <w:jc w:val="left"/>
        </w:trPr>
        <w:tc>
          <w:tcPr>
            <w:tcW w:w="10312" w:type="dxa"/>
            <w:tcBorders>
              <w:top w:val="single" w:color="000000" w:sz="0"/>
              <w:left w:val="single" w:color="000000" w:sz="0"/>
              <w:bottom w:val="single" w:color="000000" w:sz="0"/>
              <w:right w:val="single" w:color="000000" w:sz="0"/>
            </w:tcBorders>
            <w:shd w:color="000000" w:fill="ffffff" w:val="clear"/>
            <w:tcMar>
              <w:left w:w="70" w:type="dxa"/>
              <w:right w:w="70" w:type="dxa"/>
            </w:tcMar>
            <w:vAlign w:val="bottom"/>
          </w:tcPr>
          <w:tbl>
            <w:tblPr>
              <w:tblInd w:w="141" w:type="dxa"/>
            </w:tblPr>
            <w:tblGrid>
              <w:gridCol w:w="576"/>
              <w:gridCol w:w="567"/>
              <w:gridCol w:w="4447"/>
              <w:gridCol w:w="924"/>
              <w:gridCol w:w="1134"/>
              <w:gridCol w:w="1134"/>
              <w:gridCol w:w="1491"/>
            </w:tblGrid>
            <w:tr>
              <w:trPr>
                <w:trHeight w:val="372" w:hRule="auto"/>
                <w:jc w:val="left"/>
              </w:trPr>
              <w:tc>
                <w:tcPr>
                  <w:tcW w:w="576" w:type="dxa"/>
                  <w:tcBorders>
                    <w:top w:val="single" w:color="000000" w:sz="6"/>
                    <w:left w:val="single" w:color="000000" w:sz="6"/>
                    <w:bottom w:val="single" w:color="000000" w:sz="6"/>
                    <w:right w:val="single" w:color="000000" w:sz="6"/>
                  </w:tcBorders>
                  <w:shd w:color="auto" w:fill="bfbfbf" w:val="clear"/>
                  <w:tcMar>
                    <w:left w:w="0" w:type="dxa"/>
                    <w:right w:w="0" w:type="dxa"/>
                  </w:tcMar>
                  <w:vAlign w:val="bottom"/>
                </w:tcPr>
                <w:p>
                  <w:pPr>
                    <w:spacing w:before="32" w:after="0" w:line="240"/>
                    <w:ind w:right="0" w:left="41" w:firstLine="0"/>
                    <w:jc w:val="left"/>
                    <w:rPr>
                      <w:color w:val="auto"/>
                      <w:position w:val="0"/>
                      <w:sz w:val="22"/>
                      <w:shd w:fill="auto" w:val="clear"/>
                    </w:rPr>
                  </w:pPr>
                  <w:r>
                    <w:rPr>
                      <w:rFonts w:ascii="Arial" w:hAnsi="Arial" w:cs="Arial" w:eastAsia="Arial"/>
                      <w:b/>
                      <w:color w:val="auto"/>
                      <w:spacing w:val="-4"/>
                      <w:position w:val="0"/>
                      <w:sz w:val="22"/>
                      <w:shd w:fill="auto" w:val="clear"/>
                    </w:rPr>
                    <w:t xml:space="preserve">Item</w:t>
                  </w:r>
                </w:p>
              </w:tc>
              <w:tc>
                <w:tcPr>
                  <w:tcW w:w="567" w:type="dxa"/>
                  <w:tcBorders>
                    <w:top w:val="single" w:color="000000" w:sz="6"/>
                    <w:left w:val="single" w:color="000000" w:sz="6"/>
                    <w:bottom w:val="single" w:color="000000" w:sz="6"/>
                    <w:right w:val="single" w:color="000000" w:sz="6"/>
                  </w:tcBorders>
                  <w:shd w:color="auto" w:fill="bfbfbf" w:val="clear"/>
                  <w:tcMar>
                    <w:left w:w="0" w:type="dxa"/>
                    <w:right w:w="0" w:type="dxa"/>
                  </w:tcMar>
                  <w:vAlign w:val="bottom"/>
                </w:tcPr>
                <w:p>
                  <w:pPr>
                    <w:spacing w:before="32" w:after="0" w:line="240"/>
                    <w:ind w:right="0" w:left="41" w:firstLine="0"/>
                    <w:jc w:val="left"/>
                    <w:rPr>
                      <w:color w:val="auto"/>
                      <w:position w:val="0"/>
                      <w:sz w:val="22"/>
                      <w:shd w:fill="auto" w:val="clear"/>
                    </w:rPr>
                  </w:pPr>
                  <w:r>
                    <w:rPr>
                      <w:rFonts w:ascii="Arial" w:hAnsi="Arial" w:cs="Arial" w:eastAsia="Arial"/>
                      <w:b/>
                      <w:color w:val="auto"/>
                      <w:spacing w:val="-2"/>
                      <w:position w:val="0"/>
                      <w:sz w:val="22"/>
                      <w:shd w:fill="auto" w:val="clear"/>
                    </w:rPr>
                    <w:t xml:space="preserve">Unid.</w:t>
                  </w:r>
                </w:p>
              </w:tc>
              <w:tc>
                <w:tcPr>
                  <w:tcW w:w="4447" w:type="dxa"/>
                  <w:tcBorders>
                    <w:top w:val="single" w:color="000000" w:sz="6"/>
                    <w:left w:val="single" w:color="000000" w:sz="6"/>
                    <w:bottom w:val="single" w:color="000000" w:sz="6"/>
                    <w:right w:val="single" w:color="000000" w:sz="6"/>
                  </w:tcBorders>
                  <w:shd w:color="auto" w:fill="bfbfbf" w:val="clear"/>
                  <w:tcMar>
                    <w:left w:w="0" w:type="dxa"/>
                    <w:right w:w="0" w:type="dxa"/>
                  </w:tcMar>
                  <w:vAlign w:val="bottom"/>
                </w:tcPr>
                <w:p>
                  <w:pPr>
                    <w:spacing w:before="32" w:after="0" w:line="240"/>
                    <w:ind w:right="0" w:left="40" w:firstLine="0"/>
                    <w:jc w:val="left"/>
                    <w:rPr>
                      <w:color w:val="auto"/>
                      <w:position w:val="0"/>
                      <w:sz w:val="22"/>
                      <w:shd w:fill="auto" w:val="clear"/>
                    </w:rPr>
                  </w:pPr>
                  <w:r>
                    <w:rPr>
                      <w:rFonts w:ascii="Arial" w:hAnsi="Arial" w:cs="Arial" w:eastAsia="Arial"/>
                      <w:b/>
                      <w:color w:val="auto"/>
                      <w:spacing w:val="-2"/>
                      <w:position w:val="0"/>
                      <w:sz w:val="22"/>
                      <w:shd w:fill="auto" w:val="clear"/>
                    </w:rPr>
                    <w:t xml:space="preserve">Produto</w:t>
                  </w:r>
                </w:p>
              </w:tc>
              <w:tc>
                <w:tcPr>
                  <w:tcW w:w="924" w:type="dxa"/>
                  <w:tcBorders>
                    <w:top w:val="single" w:color="000000" w:sz="6"/>
                    <w:left w:val="single" w:color="000000" w:sz="6"/>
                    <w:bottom w:val="single" w:color="000000" w:sz="6"/>
                    <w:right w:val="single" w:color="000000" w:sz="6"/>
                  </w:tcBorders>
                  <w:shd w:color="auto" w:fill="bfbfbf" w:val="clear"/>
                  <w:tcMar>
                    <w:left w:w="0" w:type="dxa"/>
                    <w:right w:w="0" w:type="dxa"/>
                  </w:tcMar>
                  <w:vAlign w:val="bottom"/>
                </w:tcPr>
                <w:p>
                  <w:pPr>
                    <w:spacing w:before="32" w:after="0" w:line="240"/>
                    <w:ind w:right="17" w:left="0" w:firstLine="0"/>
                    <w:jc w:val="right"/>
                    <w:rPr>
                      <w:color w:val="auto"/>
                      <w:position w:val="0"/>
                      <w:sz w:val="22"/>
                      <w:shd w:fill="auto" w:val="clear"/>
                    </w:rPr>
                  </w:pPr>
                  <w:r>
                    <w:rPr>
                      <w:rFonts w:ascii="Arial" w:hAnsi="Arial" w:cs="Arial" w:eastAsia="Arial"/>
                      <w:b/>
                      <w:color w:val="auto"/>
                      <w:spacing w:val="-2"/>
                      <w:position w:val="0"/>
                      <w:sz w:val="22"/>
                      <w:shd w:fill="auto" w:val="clear"/>
                    </w:rPr>
                    <w:t xml:space="preserve">Qtde.</w:t>
                  </w:r>
                </w:p>
              </w:tc>
              <w:tc>
                <w:tcPr>
                  <w:tcW w:w="1134" w:type="dxa"/>
                  <w:tcBorders>
                    <w:top w:val="single" w:color="000000" w:sz="6"/>
                    <w:left w:val="single" w:color="000000" w:sz="6"/>
                    <w:bottom w:val="single" w:color="000000" w:sz="6"/>
                    <w:right w:val="single" w:color="000000" w:sz="6"/>
                  </w:tcBorders>
                  <w:shd w:color="auto" w:fill="bfbfbf" w:val="clear"/>
                  <w:tcMar>
                    <w:left w:w="0" w:type="dxa"/>
                    <w:right w:w="0" w:type="dxa"/>
                  </w:tcMar>
                  <w:vAlign w:val="bottom"/>
                </w:tcPr>
                <w:p>
                  <w:pPr>
                    <w:spacing w:before="32" w:after="0" w:line="240"/>
                    <w:ind w:right="17" w:left="0" w:firstLine="0"/>
                    <w:jc w:val="righ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MARCA/</w:t>
                  </w:r>
                </w:p>
                <w:p>
                  <w:pPr>
                    <w:spacing w:before="32" w:after="0" w:line="240"/>
                    <w:ind w:right="17" w:left="0" w:firstLine="0"/>
                    <w:jc w:val="right"/>
                    <w:rPr>
                      <w:color w:val="auto"/>
                      <w:spacing w:val="0"/>
                      <w:position w:val="0"/>
                      <w:sz w:val="22"/>
                      <w:shd w:fill="auto" w:val="clear"/>
                    </w:rPr>
                  </w:pPr>
                  <w:r>
                    <w:rPr>
                      <w:rFonts w:ascii="Arial" w:hAnsi="Arial" w:cs="Arial" w:eastAsia="Arial"/>
                      <w:b/>
                      <w:color w:val="auto"/>
                      <w:spacing w:val="0"/>
                      <w:position w:val="0"/>
                      <w:sz w:val="22"/>
                      <w:shd w:fill="auto" w:val="clear"/>
                    </w:rPr>
                    <w:t xml:space="preserve">MODELO</w:t>
                  </w:r>
                </w:p>
              </w:tc>
              <w:tc>
                <w:tcPr>
                  <w:tcW w:w="1134" w:type="dxa"/>
                  <w:tcBorders>
                    <w:top w:val="single" w:color="000000" w:sz="6"/>
                    <w:left w:val="single" w:color="000000" w:sz="6"/>
                    <w:bottom w:val="single" w:color="000000" w:sz="6"/>
                    <w:right w:val="single" w:color="000000" w:sz="6"/>
                  </w:tcBorders>
                  <w:shd w:color="auto" w:fill="bfbfbf" w:val="clear"/>
                  <w:tcMar>
                    <w:left w:w="0" w:type="dxa"/>
                    <w:right w:w="0" w:type="dxa"/>
                  </w:tcMar>
                  <w:vAlign w:val="bottom"/>
                </w:tcPr>
                <w:p>
                  <w:pPr>
                    <w:spacing w:before="32" w:after="0" w:line="240"/>
                    <w:ind w:right="17" w:left="0" w:firstLine="0"/>
                    <w:jc w:val="right"/>
                    <w:rPr>
                      <w:color w:val="auto"/>
                      <w:position w:val="0"/>
                      <w:sz w:val="22"/>
                      <w:shd w:fill="auto" w:val="clear"/>
                    </w:rPr>
                  </w:pPr>
                  <w:r>
                    <w:rPr>
                      <w:rFonts w:ascii="Arial" w:hAnsi="Arial" w:cs="Arial" w:eastAsia="Arial"/>
                      <w:b/>
                      <w:color w:val="auto"/>
                      <w:spacing w:val="0"/>
                      <w:position w:val="0"/>
                      <w:sz w:val="22"/>
                      <w:shd w:fill="auto" w:val="clear"/>
                    </w:rPr>
                    <w:t xml:space="preserve">Preço</w:t>
                  </w:r>
                  <w:r>
                    <w:rPr>
                      <w:rFonts w:ascii="Arial" w:hAnsi="Arial" w:cs="Arial" w:eastAsia="Arial"/>
                      <w:b/>
                      <w:color w:val="auto"/>
                      <w:spacing w:val="-5"/>
                      <w:position w:val="0"/>
                      <w:sz w:val="22"/>
                      <w:shd w:fill="auto" w:val="clear"/>
                    </w:rPr>
                    <w:t xml:space="preserve"> </w:t>
                  </w:r>
                  <w:r>
                    <w:rPr>
                      <w:rFonts w:ascii="Arial" w:hAnsi="Arial" w:cs="Arial" w:eastAsia="Arial"/>
                      <w:b/>
                      <w:color w:val="auto"/>
                      <w:spacing w:val="-2"/>
                      <w:position w:val="0"/>
                      <w:sz w:val="22"/>
                      <w:shd w:fill="auto" w:val="clear"/>
                    </w:rPr>
                    <w:t xml:space="preserve">Unit.</w:t>
                  </w:r>
                </w:p>
              </w:tc>
              <w:tc>
                <w:tcPr>
                  <w:tcW w:w="1491" w:type="dxa"/>
                  <w:tcBorders>
                    <w:top w:val="single" w:color="000000" w:sz="6"/>
                    <w:left w:val="single" w:color="000000" w:sz="6"/>
                    <w:bottom w:val="single" w:color="000000" w:sz="6"/>
                    <w:right w:val="single" w:color="000000" w:sz="6"/>
                  </w:tcBorders>
                  <w:shd w:color="auto" w:fill="bfbfbf" w:val="clear"/>
                  <w:tcMar>
                    <w:left w:w="0" w:type="dxa"/>
                    <w:right w:w="0" w:type="dxa"/>
                  </w:tcMar>
                  <w:vAlign w:val="bottom"/>
                </w:tcPr>
                <w:p>
                  <w:pPr>
                    <w:spacing w:before="36" w:after="0" w:line="240"/>
                    <w:ind w:right="8" w:left="467" w:hanging="55"/>
                    <w:jc w:val="left"/>
                    <w:rPr>
                      <w:color w:val="auto"/>
                      <w:position w:val="0"/>
                      <w:sz w:val="22"/>
                      <w:shd w:fill="auto" w:val="clear"/>
                    </w:rPr>
                  </w:pPr>
                  <w:r>
                    <w:rPr>
                      <w:rFonts w:ascii="Arial" w:hAnsi="Arial" w:cs="Arial" w:eastAsia="Arial"/>
                      <w:b/>
                      <w:color w:val="auto"/>
                      <w:spacing w:val="-2"/>
                      <w:position w:val="0"/>
                      <w:sz w:val="22"/>
                      <w:shd w:fill="auto" w:val="clear"/>
                    </w:rPr>
                    <w:t xml:space="preserve">Preço</w:t>
                  </w:r>
                  <w:r>
                    <w:rPr>
                      <w:rFonts w:ascii="Arial" w:hAnsi="Arial" w:cs="Arial" w:eastAsia="Arial"/>
                      <w:b/>
                      <w:color w:val="auto"/>
                      <w:spacing w:val="40"/>
                      <w:position w:val="0"/>
                      <w:sz w:val="22"/>
                      <w:shd w:fill="auto" w:val="clear"/>
                    </w:rPr>
                    <w:t xml:space="preserve"> </w:t>
                  </w:r>
                  <w:r>
                    <w:rPr>
                      <w:rFonts w:ascii="Arial" w:hAnsi="Arial" w:cs="Arial" w:eastAsia="Arial"/>
                      <w:b/>
                      <w:color w:val="auto"/>
                      <w:spacing w:val="-2"/>
                      <w:position w:val="0"/>
                      <w:sz w:val="22"/>
                      <w:shd w:fill="auto" w:val="clear"/>
                    </w:rPr>
                    <w:t xml:space="preserve">Total</w:t>
                  </w:r>
                </w:p>
              </w:tc>
            </w:tr>
            <w:tr>
              <w:trPr>
                <w:trHeight w:val="1154"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0" w:left="41" w:firstLine="0"/>
                    <w:jc w:val="left"/>
                    <w:rPr>
                      <w:rFonts w:ascii="Calibri" w:hAnsi="Calibri" w:cs="Calibri" w:eastAsia="Calibri"/>
                      <w:color w:val="auto"/>
                      <w:spacing w:val="0"/>
                      <w:position w:val="0"/>
                      <w:sz w:val="22"/>
                      <w:shd w:fill="auto" w:val="clear"/>
                    </w:rPr>
                  </w:pPr>
                </w:p>
              </w:tc>
              <w:tc>
                <w:tcPr>
                  <w:tcW w:w="56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0" w:left="41" w:firstLine="0"/>
                    <w:jc w:val="left"/>
                    <w:rPr>
                      <w:rFonts w:ascii="Calibri" w:hAnsi="Calibri" w:cs="Calibri" w:eastAsia="Calibri"/>
                      <w:color w:val="auto"/>
                      <w:spacing w:val="0"/>
                      <w:position w:val="0"/>
                      <w:sz w:val="22"/>
                      <w:shd w:fill="auto" w:val="clear"/>
                    </w:rPr>
                  </w:pPr>
                </w:p>
              </w:tc>
              <w:tc>
                <w:tcPr>
                  <w:tcW w:w="444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56" w:left="40" w:firstLine="0"/>
                    <w:jc w:val="both"/>
                    <w:rPr>
                      <w:rFonts w:ascii="Calibri" w:hAnsi="Calibri" w:cs="Calibri" w:eastAsia="Calibri"/>
                      <w:color w:val="auto"/>
                      <w:spacing w:val="0"/>
                      <w:position w:val="0"/>
                      <w:sz w:val="22"/>
                      <w:shd w:fill="auto" w:val="clear"/>
                    </w:rPr>
                  </w:pPr>
                </w:p>
              </w:tc>
              <w:tc>
                <w:tcPr>
                  <w:tcW w:w="92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16" w:left="0" w:firstLine="0"/>
                    <w:jc w:val="center"/>
                    <w:rPr>
                      <w:rFonts w:ascii="Arial MT" w:hAnsi="Arial MT" w:cs="Arial MT" w:eastAsia="Arial MT"/>
                      <w:color w:val="auto"/>
                      <w:spacing w:val="-10"/>
                      <w:position w:val="0"/>
                      <w:sz w:val="22"/>
                      <w:shd w:fill="auto" w:val="clear"/>
                    </w:rPr>
                  </w:pPr>
                </w:p>
                <w:p>
                  <w:pPr>
                    <w:spacing w:before="0" w:after="0" w:line="240"/>
                    <w:ind w:right="16" w:left="0" w:firstLine="0"/>
                    <w:jc w:val="center"/>
                    <w:rPr>
                      <w:rFonts w:ascii="Arial MT" w:hAnsi="Arial MT" w:cs="Arial MT" w:eastAsia="Arial MT"/>
                      <w:color w:val="auto"/>
                      <w:spacing w:val="-10"/>
                      <w:position w:val="0"/>
                      <w:sz w:val="22"/>
                      <w:shd w:fill="auto" w:val="clear"/>
                    </w:rPr>
                  </w:pPr>
                </w:p>
                <w:p>
                  <w:pPr>
                    <w:spacing w:before="0" w:after="0" w:line="240"/>
                    <w:ind w:right="16" w:left="0" w:firstLine="0"/>
                    <w:jc w:val="center"/>
                    <w:rPr>
                      <w:color w:val="auto"/>
                      <w:position w:val="0"/>
                      <w:sz w:val="22"/>
                      <w:shd w:fill="auto" w:val="clear"/>
                    </w:rPr>
                  </w:pPr>
                  <w:r>
                    <w:rPr>
                      <w:rFonts w:ascii="Arial MT" w:hAnsi="Arial MT" w:cs="Arial MT" w:eastAsia="Arial MT"/>
                      <w:color w:val="auto"/>
                      <w:spacing w:val="-10"/>
                      <w:position w:val="0"/>
                      <w:sz w:val="22"/>
                      <w:shd w:fill="auto" w:val="clear"/>
                    </w:rPr>
                    <w:t xml:space="preserve">5</w:t>
                  </w:r>
                </w:p>
              </w:tc>
              <w:tc>
                <w:tcPr>
                  <w:tcW w:w="113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16" w:left="0" w:firstLine="0"/>
                    <w:jc w:val="center"/>
                    <w:rPr>
                      <w:rFonts w:ascii="Calibri" w:hAnsi="Calibri" w:cs="Calibri" w:eastAsia="Calibri"/>
                      <w:color w:val="auto"/>
                      <w:spacing w:val="0"/>
                      <w:position w:val="0"/>
                      <w:sz w:val="22"/>
                      <w:shd w:fill="auto" w:val="clear"/>
                    </w:rPr>
                  </w:pPr>
                </w:p>
              </w:tc>
              <w:tc>
                <w:tcPr>
                  <w:tcW w:w="113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16" w:left="0" w:firstLine="0"/>
                    <w:jc w:val="center"/>
                    <w:rPr>
                      <w:rFonts w:ascii="Calibri" w:hAnsi="Calibri" w:cs="Calibri" w:eastAsia="Calibri"/>
                      <w:color w:val="auto"/>
                      <w:spacing w:val="0"/>
                      <w:position w:val="0"/>
                      <w:sz w:val="22"/>
                      <w:shd w:fill="auto" w:val="clear"/>
                    </w:rPr>
                  </w:pPr>
                </w:p>
              </w:tc>
              <w:tc>
                <w:tcPr>
                  <w:tcW w:w="1491"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16" w:left="0" w:firstLine="0"/>
                    <w:jc w:val="center"/>
                    <w:rPr>
                      <w:rFonts w:ascii="Calibri" w:hAnsi="Calibri" w:cs="Calibri" w:eastAsia="Calibri"/>
                      <w:color w:val="auto"/>
                      <w:spacing w:val="0"/>
                      <w:position w:val="0"/>
                      <w:sz w:val="22"/>
                      <w:shd w:fill="auto" w:val="clear"/>
                    </w:rPr>
                  </w:pPr>
                </w:p>
              </w:tc>
            </w:tr>
            <w:tr>
              <w:trPr>
                <w:trHeight w:val="842" w:hRule="auto"/>
                <w:jc w:val="left"/>
              </w:trPr>
              <w:tc>
                <w:tcPr>
                  <w:tcW w:w="576"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0" w:left="41" w:firstLine="0"/>
                    <w:jc w:val="left"/>
                    <w:rPr>
                      <w:rFonts w:ascii="Calibri" w:hAnsi="Calibri" w:cs="Calibri" w:eastAsia="Calibri"/>
                      <w:color w:val="auto"/>
                      <w:spacing w:val="0"/>
                      <w:position w:val="0"/>
                      <w:sz w:val="22"/>
                      <w:shd w:fill="auto" w:val="clear"/>
                    </w:rPr>
                  </w:pPr>
                </w:p>
              </w:tc>
              <w:tc>
                <w:tcPr>
                  <w:tcW w:w="56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0" w:left="41" w:firstLine="0"/>
                    <w:jc w:val="left"/>
                    <w:rPr>
                      <w:rFonts w:ascii="Calibri" w:hAnsi="Calibri" w:cs="Calibri" w:eastAsia="Calibri"/>
                      <w:color w:val="auto"/>
                      <w:spacing w:val="0"/>
                      <w:position w:val="0"/>
                      <w:sz w:val="22"/>
                      <w:shd w:fill="auto" w:val="clear"/>
                    </w:rPr>
                  </w:pPr>
                </w:p>
              </w:tc>
              <w:tc>
                <w:tcPr>
                  <w:tcW w:w="4447"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38" w:after="0" w:line="240"/>
                    <w:ind w:right="55" w:left="40" w:firstLine="0"/>
                    <w:jc w:val="both"/>
                    <w:rPr>
                      <w:rFonts w:ascii="Calibri" w:hAnsi="Calibri" w:cs="Calibri" w:eastAsia="Calibri"/>
                      <w:color w:val="auto"/>
                      <w:spacing w:val="0"/>
                      <w:position w:val="0"/>
                      <w:sz w:val="22"/>
                      <w:shd w:fill="auto" w:val="clear"/>
                    </w:rPr>
                  </w:pPr>
                </w:p>
              </w:tc>
              <w:tc>
                <w:tcPr>
                  <w:tcW w:w="92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16" w:left="0" w:firstLine="0"/>
                    <w:jc w:val="center"/>
                    <w:rPr>
                      <w:rFonts w:ascii="Arial MT" w:hAnsi="Arial MT" w:cs="Arial MT" w:eastAsia="Arial MT"/>
                      <w:color w:val="auto"/>
                      <w:spacing w:val="-10"/>
                      <w:position w:val="0"/>
                      <w:sz w:val="22"/>
                      <w:shd w:fill="auto" w:val="clear"/>
                    </w:rPr>
                  </w:pPr>
                </w:p>
                <w:p>
                  <w:pPr>
                    <w:spacing w:before="0" w:after="0" w:line="240"/>
                    <w:ind w:right="16" w:left="0" w:firstLine="0"/>
                    <w:jc w:val="center"/>
                    <w:rPr>
                      <w:color w:val="auto"/>
                      <w:position w:val="0"/>
                      <w:sz w:val="22"/>
                      <w:shd w:fill="auto" w:val="clear"/>
                    </w:rPr>
                  </w:pPr>
                  <w:r>
                    <w:rPr>
                      <w:rFonts w:ascii="Arial MT" w:hAnsi="Arial MT" w:cs="Arial MT" w:eastAsia="Arial MT"/>
                      <w:color w:val="auto"/>
                      <w:spacing w:val="-10"/>
                      <w:position w:val="0"/>
                      <w:sz w:val="22"/>
                      <w:shd w:fill="auto" w:val="clear"/>
                    </w:rPr>
                    <w:t xml:space="preserve">5</w:t>
                  </w:r>
                </w:p>
              </w:tc>
              <w:tc>
                <w:tcPr>
                  <w:tcW w:w="113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16" w:left="0" w:firstLine="0"/>
                    <w:jc w:val="center"/>
                    <w:rPr>
                      <w:rFonts w:ascii="Calibri" w:hAnsi="Calibri" w:cs="Calibri" w:eastAsia="Calibri"/>
                      <w:color w:val="auto"/>
                      <w:spacing w:val="0"/>
                      <w:position w:val="0"/>
                      <w:sz w:val="22"/>
                      <w:shd w:fill="auto" w:val="clear"/>
                    </w:rPr>
                  </w:pPr>
                </w:p>
              </w:tc>
              <w:tc>
                <w:tcPr>
                  <w:tcW w:w="1134"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16" w:left="0" w:firstLine="0"/>
                    <w:jc w:val="center"/>
                    <w:rPr>
                      <w:rFonts w:ascii="Calibri" w:hAnsi="Calibri" w:cs="Calibri" w:eastAsia="Calibri"/>
                      <w:color w:val="auto"/>
                      <w:spacing w:val="0"/>
                      <w:position w:val="0"/>
                      <w:sz w:val="22"/>
                      <w:shd w:fill="auto" w:val="clear"/>
                    </w:rPr>
                  </w:pPr>
                </w:p>
              </w:tc>
              <w:tc>
                <w:tcPr>
                  <w:tcW w:w="1491" w:type="dxa"/>
                  <w:tcBorders>
                    <w:top w:val="single" w:color="000000" w:sz="6"/>
                    <w:left w:val="single" w:color="000000" w:sz="6"/>
                    <w:bottom w:val="single" w:color="000000" w:sz="6"/>
                    <w:right w:val="single" w:color="000000" w:sz="6"/>
                  </w:tcBorders>
                  <w:shd w:color="000000" w:fill="ffffff" w:val="clear"/>
                  <w:tcMar>
                    <w:left w:w="0" w:type="dxa"/>
                    <w:right w:w="0" w:type="dxa"/>
                  </w:tcMar>
                  <w:vAlign w:val="bottom"/>
                </w:tcPr>
                <w:p>
                  <w:pPr>
                    <w:spacing w:before="0" w:after="0" w:line="240"/>
                    <w:ind w:right="16" w:left="0" w:firstLine="0"/>
                    <w:jc w:val="center"/>
                    <w:rPr>
                      <w:rFonts w:ascii="Calibri" w:hAnsi="Calibri" w:cs="Calibri" w:eastAsia="Calibri"/>
                      <w:color w:val="auto"/>
                      <w:spacing w:val="0"/>
                      <w:position w:val="0"/>
                      <w:sz w:val="22"/>
                      <w:shd w:fill="auto" w:val="clear"/>
                    </w:rPr>
                  </w:pPr>
                </w:p>
              </w:tc>
            </w:tr>
          </w:tbl>
          <w:p>
            <w:pPr>
              <w:spacing w:before="0" w:after="0" w:line="240"/>
              <w:ind w:right="0" w:left="0" w:firstLine="0"/>
              <w:jc w:val="left"/>
              <w:rPr>
                <w:color w:val="auto"/>
                <w:position w:val="0"/>
                <w:sz w:val="22"/>
                <w:shd w:fill="auto" w:val="clear"/>
              </w:rPr>
            </w:pPr>
          </w:p>
        </w:tc>
      </w:tr>
      <w:tr>
        <w:trPr>
          <w:trHeight w:val="90" w:hRule="auto"/>
          <w:jc w:val="left"/>
        </w:trPr>
        <w:tc>
          <w:tcPr>
            <w:tcW w:w="10312" w:type="dxa"/>
            <w:tcBorders>
              <w:top w:val="single" w:color="000000" w:sz="0"/>
              <w:left w:val="single" w:color="000000" w:sz="0"/>
              <w:bottom w:val="single" w:color="000000" w:sz="0"/>
              <w:right w:val="single" w:color="000000" w:sz="0"/>
            </w:tcBorders>
            <w:shd w:color="000000" w:fill="ffffff" w:val="clear"/>
            <w:tcMar>
              <w:left w:w="70" w:type="dxa"/>
              <w:right w:w="70" w:type="dxa"/>
            </w:tcMar>
            <w:vAlign w:val="bottom"/>
          </w:tcPr>
          <w:p>
            <w:pPr>
              <w:spacing w:before="0" w:after="0" w:line="240"/>
              <w:ind w:right="0" w:left="0" w:firstLine="0"/>
              <w:jc w:val="center"/>
              <w:rPr>
                <w:rFonts w:ascii="Arial" w:hAnsi="Arial" w:cs="Arial" w:eastAsia="Arial"/>
                <w:color w:val="auto"/>
                <w:spacing w:val="0"/>
                <w:position w:val="0"/>
                <w:sz w:val="21"/>
                <w:shd w:fill="auto" w:val="clear"/>
              </w:rPr>
            </w:pPr>
          </w:p>
          <w:p>
            <w:pPr>
              <w:spacing w:before="0" w:after="0" w:line="240"/>
              <w:ind w:right="0" w:left="0" w:firstLine="0"/>
              <w:jc w:val="both"/>
              <w:rPr>
                <w:rFonts w:ascii="Arial" w:hAnsi="Arial" w:cs="Arial" w:eastAsia="Arial"/>
                <w:color w:val="auto"/>
                <w:spacing w:val="0"/>
                <w:position w:val="0"/>
                <w:sz w:val="21"/>
                <w:shd w:fill="auto" w:val="clear"/>
              </w:rPr>
            </w:pPr>
          </w:p>
          <w:p>
            <w:pPr>
              <w:spacing w:before="0" w:after="0" w:line="240"/>
              <w:ind w:right="0" w:left="0" w:firstLine="0"/>
              <w:jc w:val="both"/>
              <w:rPr>
                <w:color w:val="auto"/>
                <w:spacing w:val="0"/>
                <w:position w:val="0"/>
                <w:shd w:fill="auto" w:val="clear"/>
              </w:rPr>
            </w:pPr>
          </w:p>
        </w:tc>
      </w:tr>
      <w:tr>
        <w:trPr>
          <w:trHeight w:val="255" w:hRule="auto"/>
          <w:jc w:val="left"/>
        </w:trPr>
        <w:tc>
          <w:tcPr>
            <w:tcW w:w="10312" w:type="dxa"/>
            <w:tcBorders>
              <w:top w:val="single" w:color="000000" w:sz="0"/>
              <w:left w:val="single" w:color="000000" w:sz="0"/>
              <w:bottom w:val="single" w:color="000000" w:sz="0"/>
              <w:right w:val="single" w:color="000000" w:sz="0"/>
            </w:tcBorders>
            <w:shd w:color="000000" w:fill="ffffff" w:val="clear"/>
            <w:tcMar>
              <w:left w:w="70" w:type="dxa"/>
              <w:right w:w="70" w:type="dxa"/>
            </w:tcMar>
            <w:vAlign w:val="center"/>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uppressAutoHyphens w:val="true"/>
        <w:spacing w:before="0" w:after="0" w:line="360"/>
        <w:ind w:right="0" w:left="0" w:firstLine="0"/>
        <w:jc w:val="both"/>
        <w:rPr>
          <w:rFonts w:ascii="Arial" w:hAnsi="Arial" w:cs="Arial" w:eastAsia="Arial"/>
          <w:color w:val="auto"/>
          <w:spacing w:val="0"/>
          <w:position w:val="0"/>
          <w:sz w:val="22"/>
          <w:shd w:fill="auto" w:val="clear"/>
        </w:rPr>
      </w:pPr>
    </w:p>
    <w:p>
      <w:pPr>
        <w:suppressAutoHyphens w:val="true"/>
        <w:spacing w:before="0" w:after="0" w:line="360"/>
        <w:ind w:right="0" w:left="0" w:firstLine="0"/>
        <w:jc w:val="both"/>
        <w:rPr>
          <w:rFonts w:ascii="Arial" w:hAnsi="Arial" w:cs="Arial" w:eastAsia="Arial"/>
          <w:color w:val="auto"/>
          <w:spacing w:val="0"/>
          <w:position w:val="0"/>
          <w:sz w:val="22"/>
          <w:shd w:fill="auto" w:val="clear"/>
        </w:rPr>
      </w:pPr>
    </w:p>
    <w:p>
      <w:pPr>
        <w:suppressAutoHyphens w:val="true"/>
        <w:spacing w:before="0" w:after="0" w:line="360"/>
        <w:ind w:right="0" w:left="0" w:firstLine="0"/>
        <w:jc w:val="both"/>
        <w:rPr>
          <w:rFonts w:ascii="Arial" w:hAnsi="Arial" w:cs="Arial" w:eastAsia="Arial"/>
          <w:color w:val="auto"/>
          <w:spacing w:val="0"/>
          <w:position w:val="0"/>
          <w:sz w:val="22"/>
          <w:shd w:fill="auto" w:val="clear"/>
        </w:rPr>
      </w:pPr>
    </w:p>
    <w:p>
      <w:pPr>
        <w:suppressAutoHyphens w:val="true"/>
        <w:spacing w:before="57" w:after="0" w:line="240"/>
        <w:ind w:right="0" w:left="0" w:firstLine="0"/>
        <w:jc w:val="both"/>
        <w:rPr>
          <w:rFonts w:ascii="Arial" w:hAnsi="Arial" w:cs="Arial" w:eastAsia="Arial"/>
          <w:color w:val="auto"/>
          <w:spacing w:val="0"/>
          <w:position w:val="0"/>
          <w:sz w:val="22"/>
          <w:shd w:fill="auto" w:val="clear"/>
        </w:rPr>
      </w:pPr>
    </w:p>
    <w:p>
      <w:pPr>
        <w:suppressAutoHyphens w:val="true"/>
        <w:spacing w:before="0" w:after="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CLÁUSULA TERCEIRA </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VIG</w:t>
      </w:r>
      <w:r>
        <w:rPr>
          <w:rFonts w:ascii="Arial" w:hAnsi="Arial" w:cs="Arial" w:eastAsia="Arial"/>
          <w:b/>
          <w:color w:val="auto"/>
          <w:spacing w:val="0"/>
          <w:position w:val="0"/>
          <w:sz w:val="22"/>
          <w:shd w:fill="auto" w:val="clear"/>
        </w:rPr>
        <w:t xml:space="preserve">ÊNCIA</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3.1</w:t>
      </w:r>
      <w:r>
        <w:rPr>
          <w:rFonts w:ascii="Arial" w:hAnsi="Arial" w:cs="Arial" w:eastAsia="Arial"/>
          <w:b/>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Esta Ata de Registro de Preços, documento vinculante para o Contratado, terá a vigência de </w:t>
      </w:r>
      <w:r>
        <w:rPr>
          <w:rFonts w:ascii="Arial" w:hAnsi="Arial" w:cs="Arial" w:eastAsia="Arial"/>
          <w:color w:val="auto"/>
          <w:spacing w:val="0"/>
          <w:position w:val="0"/>
          <w:sz w:val="22"/>
          <w:shd w:fill="auto" w:val="clear"/>
        </w:rPr>
        <w:t xml:space="preserve">1 </w:t>
      </w:r>
      <w:r>
        <w:rPr>
          <w:rFonts w:ascii="Arial" w:hAnsi="Arial" w:cs="Arial" w:eastAsia="Arial"/>
          <w:color w:val="auto"/>
          <w:spacing w:val="0"/>
          <w:position w:val="0"/>
          <w:sz w:val="22"/>
          <w:shd w:fill="auto" w:val="clear"/>
        </w:rPr>
        <w:t xml:space="preserve">(um) ano, podendo este prazo ser prorrogado uma vez, por igual período, desde que demonstrada a vantajosidade, com efeitos a contar da publicação do extrato da ata no Diário Oficial dos Municípios</w:t>
      </w:r>
      <w:r>
        <w:rPr>
          <w:rFonts w:ascii="Arial" w:hAnsi="Arial" w:cs="Arial" w:eastAsia="Arial"/>
          <w:color w:val="auto"/>
          <w:spacing w:val="0"/>
          <w:position w:val="0"/>
          <w:sz w:val="22"/>
          <w:shd w:fill="FFFF00" w:val="clear"/>
        </w:rPr>
        <w:t xml:space="preserve"> </w:t>
      </w:r>
      <w:hyperlink xmlns:r="http://schemas.openxmlformats.org/officeDocument/2006/relationships" r:id="docRId16">
        <w:r>
          <w:rPr>
            <w:rFonts w:ascii="Arial" w:hAnsi="Arial" w:cs="Arial" w:eastAsia="Arial"/>
            <w:color w:val="0000FF"/>
            <w:spacing w:val="0"/>
            <w:position w:val="0"/>
            <w:sz w:val="22"/>
            <w:u w:val="single"/>
            <w:shd w:fill="auto" w:val="clear"/>
          </w:rPr>
          <w:t xml:space="preserve">https://www.diariomunicipal.com.br/famurs/pesquisar</w:t>
        </w:r>
      </w:hyperlink>
      <w:r>
        <w:rPr>
          <w:rFonts w:ascii="Arial" w:hAnsi="Arial" w:cs="Arial" w:eastAsia="Arial"/>
          <w:color w:val="auto"/>
          <w:spacing w:val="0"/>
          <w:position w:val="0"/>
          <w:sz w:val="22"/>
          <w:shd w:fill="auto" w:val="clear"/>
        </w:rPr>
        <w:t xml:space="preserve">.</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3.2</w:t>
      </w:r>
      <w:r>
        <w:rPr>
          <w:rFonts w:ascii="Arial" w:hAnsi="Arial" w:cs="Arial" w:eastAsia="Arial"/>
          <w:b/>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No ato de prorrogação da vigência da ata de registro de preços poderá haver a renovação dos quantitativos registrados, até o limite do quantitativo original.</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3.3</w:t>
      </w:r>
      <w:r>
        <w:rPr>
          <w:rFonts w:ascii="Arial" w:hAnsi="Arial" w:cs="Arial" w:eastAsia="Arial"/>
          <w:b/>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O ato de prorrogação da vigência da ata deverá indicar expressamente o prazo de prorrogação e o quantitativo renovado.</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p>
    <w:p>
      <w:pPr>
        <w:suppressAutoHyphens w:val="true"/>
        <w:spacing w:before="0" w:after="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CLÁUSULA QUARTA </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COMPROMISSO DO FORNECEDOR</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pPr>
        <w:suppressAutoHyphens w:val="true"/>
        <w:spacing w:before="0" w:after="0" w:line="360"/>
        <w:ind w:right="0" w:left="0" w:firstLine="0"/>
        <w:jc w:val="left"/>
        <w:rPr>
          <w:rFonts w:ascii="Arial" w:hAnsi="Arial" w:cs="Arial" w:eastAsia="Arial"/>
          <w:b/>
          <w:color w:val="000000"/>
          <w:spacing w:val="0"/>
          <w:position w:val="0"/>
          <w:sz w:val="22"/>
          <w:shd w:fill="auto" w:val="clear"/>
        </w:rPr>
      </w:pPr>
    </w:p>
    <w:p>
      <w:pPr>
        <w:suppressAutoHyphens w:val="true"/>
        <w:spacing w:before="0" w:after="0" w:line="360"/>
        <w:ind w:right="0" w:left="-15" w:firstLine="0"/>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CLÁUSULA QUINTA </w:t>
      </w:r>
      <w:r>
        <w:rPr>
          <w:rFonts w:ascii="Arial" w:hAnsi="Arial" w:cs="Arial" w:eastAsia="Arial"/>
          <w:b/>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DA REVIS</w:t>
      </w:r>
      <w:r>
        <w:rPr>
          <w:rFonts w:ascii="Arial" w:hAnsi="Arial" w:cs="Arial" w:eastAsia="Arial"/>
          <w:b/>
          <w:color w:val="000000"/>
          <w:spacing w:val="0"/>
          <w:position w:val="0"/>
          <w:sz w:val="22"/>
          <w:shd w:fill="auto" w:val="clear"/>
        </w:rPr>
        <w:t xml:space="preserve">ÃO E ATUALIZAÇÃO DOS PREÇOS REGISTRADOS:</w:t>
      </w:r>
    </w:p>
    <w:p>
      <w:pPr>
        <w:suppressAutoHyphens w:val="true"/>
        <w:spacing w:before="0" w:after="0" w:line="360"/>
        <w:ind w:right="0" w:left="-15" w:firstLine="0"/>
        <w:jc w:val="left"/>
        <w:rPr>
          <w:rFonts w:ascii="Arial" w:hAnsi="Arial" w:cs="Arial" w:eastAsia="Arial"/>
          <w:color w:val="000000"/>
          <w:spacing w:val="0"/>
          <w:position w:val="0"/>
          <w:sz w:val="22"/>
          <w:shd w:fill="auto" w:val="clear"/>
        </w:rPr>
      </w:pPr>
      <w:r>
        <w:rPr>
          <w:rFonts w:ascii="Arial" w:hAnsi="Arial" w:cs="Arial" w:eastAsia="Arial"/>
          <w:b/>
          <w:color w:val="000000"/>
          <w:spacing w:val="0"/>
          <w:position w:val="0"/>
          <w:sz w:val="22"/>
          <w:shd w:fill="auto" w:val="clear"/>
        </w:rPr>
        <w:t xml:space="preserve">5.1</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A Administração poderá revisar os preços registrados, mediante comprovações e justificativas bem como deverá proceder à atualização desses preços nos termos da regulamentação municipal vigente.</w:t>
      </w:r>
    </w:p>
    <w:p>
      <w:pPr>
        <w:tabs>
          <w:tab w:val="left" w:pos="311" w:leader="none"/>
        </w:tabs>
        <w:suppressAutoHyphens w:val="true"/>
        <w:spacing w:before="0" w:after="0" w:line="360"/>
        <w:ind w:right="-55" w:left="9" w:firstLine="0"/>
        <w:jc w:val="left"/>
        <w:rPr>
          <w:rFonts w:ascii="Arial" w:hAnsi="Arial" w:cs="Arial" w:eastAsia="Arial"/>
          <w:color w:val="000000"/>
          <w:spacing w:val="0"/>
          <w:position w:val="0"/>
          <w:sz w:val="22"/>
          <w:shd w:fill="auto" w:val="clear"/>
        </w:rPr>
      </w:pPr>
      <w:r>
        <w:rPr>
          <w:rFonts w:ascii="Arial" w:hAnsi="Arial" w:cs="Arial" w:eastAsia="Arial"/>
          <w:b/>
          <w:color w:val="000000"/>
          <w:spacing w:val="0"/>
          <w:position w:val="0"/>
          <w:sz w:val="22"/>
          <w:shd w:fill="auto" w:val="clear"/>
        </w:rPr>
        <w:t xml:space="preserve">5.1.1</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A revisão e a atualização dos preços registrados na Ata dependem de autorização da autoridade competente, devendo o órgão gerenciador promover as respectivas modificações, compondo novo quadro de preços registrados e disponibilizando-os no </w:t>
      </w:r>
      <w:r>
        <w:rPr>
          <w:rFonts w:ascii="Arial" w:hAnsi="Arial" w:cs="Arial" w:eastAsia="Arial"/>
          <w:i/>
          <w:color w:val="000000"/>
          <w:spacing w:val="0"/>
          <w:position w:val="0"/>
          <w:sz w:val="22"/>
          <w:shd w:fill="auto" w:val="clear"/>
        </w:rPr>
        <w:t xml:space="preserve">site</w:t>
      </w:r>
      <w:r>
        <w:rPr>
          <w:rFonts w:ascii="Arial" w:hAnsi="Arial" w:cs="Arial" w:eastAsia="Arial"/>
          <w:color w:val="000000"/>
          <w:spacing w:val="0"/>
          <w:position w:val="0"/>
          <w:sz w:val="22"/>
          <w:shd w:fill="auto" w:val="clear"/>
        </w:rPr>
        <w:t xml:space="preserve"> oficial </w:t>
      </w:r>
      <w:hyperlink xmlns:r="http://schemas.openxmlformats.org/officeDocument/2006/relationships" r:id="docRId17">
        <w:r>
          <w:rPr>
            <w:rFonts w:ascii="Arial" w:hAnsi="Arial" w:cs="Arial" w:eastAsia="Arial"/>
            <w:color w:val="0000FF"/>
            <w:spacing w:val="0"/>
            <w:position w:val="0"/>
            <w:sz w:val="22"/>
            <w:u w:val="single"/>
            <w:shd w:fill="auto" w:val="clear"/>
          </w:rPr>
          <w:t xml:space="preserve">https://guaiba.atende.net/</w:t>
        </w:r>
      </w:hyperlink>
      <w:r>
        <w:rPr>
          <w:rFonts w:ascii="Arial" w:hAnsi="Arial" w:cs="Arial" w:eastAsia="Arial"/>
          <w:color w:val="000000"/>
          <w:spacing w:val="0"/>
          <w:position w:val="0"/>
          <w:sz w:val="22"/>
          <w:shd w:fill="auto" w:val="clear"/>
        </w:rPr>
        <w:t xml:space="preserve">.</w:t>
      </w:r>
    </w:p>
    <w:p>
      <w:pPr>
        <w:tabs>
          <w:tab w:val="left" w:pos="311" w:leader="none"/>
        </w:tabs>
        <w:suppressAutoHyphens w:val="true"/>
        <w:spacing w:before="0" w:after="0" w:line="360"/>
        <w:ind w:right="-55" w:left="9" w:firstLine="0"/>
        <w:jc w:val="left"/>
        <w:rPr>
          <w:rFonts w:ascii="Arial" w:hAnsi="Arial" w:cs="Arial" w:eastAsia="Arial"/>
          <w:color w:val="000000"/>
          <w:spacing w:val="0"/>
          <w:position w:val="0"/>
          <w:sz w:val="22"/>
          <w:shd w:fill="auto" w:val="clear"/>
        </w:rPr>
      </w:pPr>
      <w:r>
        <w:rPr>
          <w:rFonts w:ascii="Arial" w:hAnsi="Arial" w:cs="Arial" w:eastAsia="Arial"/>
          <w:b/>
          <w:color w:val="000000"/>
          <w:spacing w:val="0"/>
          <w:position w:val="0"/>
          <w:sz w:val="22"/>
          <w:shd w:fill="auto" w:val="clear"/>
        </w:rPr>
        <w:t xml:space="preserve">5.1.2</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A atualização dos preços registrados será feita a partir da aplicação do índice IPCA-E, tendo por termo inicial a data da apresentação da proposta e desde que decorrido </w:t>
      </w:r>
      <w:r>
        <w:rPr>
          <w:rFonts w:ascii="Arial" w:hAnsi="Arial" w:cs="Arial" w:eastAsia="Arial"/>
          <w:color w:val="000000"/>
          <w:spacing w:val="0"/>
          <w:position w:val="0"/>
          <w:sz w:val="22"/>
          <w:shd w:fill="auto" w:val="clear"/>
        </w:rPr>
        <w:t xml:space="preserve">1 </w:t>
      </w:r>
      <w:r>
        <w:rPr>
          <w:rFonts w:ascii="Arial" w:hAnsi="Arial" w:cs="Arial" w:eastAsia="Arial"/>
          <w:color w:val="000000"/>
          <w:spacing w:val="0"/>
          <w:position w:val="0"/>
          <w:sz w:val="22"/>
          <w:shd w:fill="auto" w:val="clear"/>
        </w:rPr>
        <w:t xml:space="preserve">(um) ano desse marco temporal. Para as atualizações subsequentes à primeira, o termo inicial é contado do término do prazo inicial que motivou a primeira atualização.</w:t>
      </w:r>
    </w:p>
    <w:p>
      <w:pPr>
        <w:tabs>
          <w:tab w:val="left" w:pos="311" w:leader="none"/>
        </w:tabs>
        <w:suppressAutoHyphens w:val="true"/>
        <w:spacing w:before="0" w:after="0" w:line="360"/>
        <w:ind w:right="-55" w:left="9" w:firstLine="0"/>
        <w:jc w:val="left"/>
        <w:rPr>
          <w:rFonts w:ascii="Arial" w:hAnsi="Arial" w:cs="Arial" w:eastAsia="Arial"/>
          <w:color w:val="000000"/>
          <w:spacing w:val="0"/>
          <w:position w:val="0"/>
          <w:sz w:val="22"/>
          <w:shd w:fill="auto" w:val="clear"/>
        </w:rPr>
      </w:pPr>
      <w:r>
        <w:rPr>
          <w:rFonts w:ascii="Arial" w:hAnsi="Arial" w:cs="Arial" w:eastAsia="Arial"/>
          <w:b/>
          <w:color w:val="000000"/>
          <w:spacing w:val="0"/>
          <w:position w:val="0"/>
          <w:sz w:val="22"/>
          <w:shd w:fill="auto" w:val="clear"/>
        </w:rPr>
        <w:t xml:space="preserve">5.1.2.1</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O reajuste dos preços depende de pedido do fornecedor do item registrado, que deve ser protocolado até trinta dias antes do fim do período acima enunciado.</w:t>
      </w:r>
    </w:p>
    <w:p>
      <w:pPr>
        <w:tabs>
          <w:tab w:val="left" w:pos="311" w:leader="none"/>
        </w:tabs>
        <w:suppressAutoHyphens w:val="true"/>
        <w:spacing w:before="0" w:after="0" w:line="360"/>
        <w:ind w:right="-55" w:left="9" w:firstLine="0"/>
        <w:jc w:val="left"/>
        <w:rPr>
          <w:rFonts w:ascii="Arial" w:hAnsi="Arial" w:cs="Arial" w:eastAsia="Arial"/>
          <w:color w:val="000000"/>
          <w:spacing w:val="0"/>
          <w:position w:val="0"/>
          <w:sz w:val="22"/>
          <w:shd w:fill="auto" w:val="clear"/>
        </w:rPr>
      </w:pPr>
      <w:r>
        <w:rPr>
          <w:rFonts w:ascii="Arial" w:hAnsi="Arial" w:cs="Arial" w:eastAsia="Arial"/>
          <w:b/>
          <w:color w:val="000000"/>
          <w:spacing w:val="0"/>
          <w:position w:val="0"/>
          <w:sz w:val="22"/>
          <w:shd w:fill="auto" w:val="clear"/>
        </w:rPr>
        <w:t xml:space="preserve">5.1.2.2</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O transcurso do período citado no item </w:t>
      </w:r>
      <w:r>
        <w:rPr>
          <w:rFonts w:ascii="Arial" w:hAnsi="Arial" w:cs="Arial" w:eastAsia="Arial"/>
          <w:color w:val="000000"/>
          <w:spacing w:val="0"/>
          <w:position w:val="0"/>
          <w:sz w:val="22"/>
          <w:shd w:fill="auto" w:val="clear"/>
        </w:rPr>
        <w:t xml:space="preserve">5.1.2 </w:t>
      </w:r>
      <w:r>
        <w:rPr>
          <w:rFonts w:ascii="Arial" w:hAnsi="Arial" w:cs="Arial" w:eastAsia="Arial"/>
          <w:color w:val="000000"/>
          <w:spacing w:val="0"/>
          <w:position w:val="0"/>
          <w:sz w:val="22"/>
          <w:shd w:fill="auto" w:val="clear"/>
        </w:rPr>
        <w:t xml:space="preserve">sem o requerimento do fornecedor implica preclusão.</w:t>
      </w:r>
    </w:p>
    <w:p>
      <w:pPr>
        <w:tabs>
          <w:tab w:val="left" w:pos="311" w:leader="none"/>
        </w:tabs>
        <w:suppressAutoHyphens w:val="true"/>
        <w:spacing w:before="0" w:after="0" w:line="360"/>
        <w:ind w:right="-55" w:left="9" w:firstLine="0"/>
        <w:jc w:val="left"/>
        <w:rPr>
          <w:rFonts w:ascii="Arial" w:hAnsi="Arial" w:cs="Arial" w:eastAsia="Arial"/>
          <w:color w:val="auto"/>
          <w:spacing w:val="0"/>
          <w:position w:val="0"/>
          <w:sz w:val="22"/>
          <w:shd w:fill="auto" w:val="clear"/>
        </w:rPr>
      </w:pPr>
    </w:p>
    <w:p>
      <w:pPr>
        <w:suppressAutoHyphens w:val="true"/>
        <w:spacing w:before="0" w:after="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CLÁUSULA SEXTA </w:t>
      </w:r>
      <w:r>
        <w:rPr>
          <w:rFonts w:ascii="Arial" w:hAnsi="Arial" w:cs="Arial" w:eastAsia="Arial"/>
          <w:b/>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DO CANCELAMENTO DO PRE</w:t>
      </w:r>
      <w:r>
        <w:rPr>
          <w:rFonts w:ascii="Arial" w:hAnsi="Arial" w:cs="Arial" w:eastAsia="Arial"/>
          <w:b/>
          <w:color w:val="auto"/>
          <w:spacing w:val="0"/>
          <w:position w:val="0"/>
          <w:sz w:val="22"/>
          <w:shd w:fill="auto" w:val="clear"/>
        </w:rPr>
        <w:t xml:space="preserve">ÇO REGISTRADO PELO FORNECEDOR</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6.1</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O registro do preço do fornecedor será cancelado pelo órgão gerenciador quando o fornecedor:</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6.1.1</w:t>
      </w:r>
      <w:r>
        <w:rPr>
          <w:rFonts w:ascii="Arial" w:hAnsi="Arial" w:cs="Arial" w:eastAsia="Arial"/>
          <w:b/>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for liberado;</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6.1.2</w:t>
      </w:r>
      <w:r>
        <w:rPr>
          <w:rFonts w:ascii="Arial" w:hAnsi="Arial" w:cs="Arial" w:eastAsia="Arial"/>
          <w:b/>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descumprir as condições da ata de registro de preços, sem justificativa aceitável;</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6.1.3</w:t>
      </w:r>
      <w:r>
        <w:rPr>
          <w:rFonts w:ascii="Arial" w:hAnsi="Arial" w:cs="Arial" w:eastAsia="Arial"/>
          <w:color w:val="auto"/>
          <w:spacing w:val="0"/>
          <w:position w:val="0"/>
          <w:sz w:val="22"/>
          <w:shd w:fill="auto" w:val="clear"/>
        </w:rPr>
        <w:t xml:space="preserve">. não aceitar reduzir o seu preço registrado, na hipótese deste se tornar superior àqueles praticados no mercado;</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6.1.4</w:t>
      </w:r>
      <w:r>
        <w:rPr>
          <w:rFonts w:ascii="Arial" w:hAnsi="Arial" w:cs="Arial" w:eastAsia="Arial"/>
          <w:b/>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sofrer sanção prevista no inciso IV do art. </w:t>
      </w:r>
      <w:r>
        <w:rPr>
          <w:rFonts w:ascii="Arial" w:hAnsi="Arial" w:cs="Arial" w:eastAsia="Arial"/>
          <w:color w:val="auto"/>
          <w:spacing w:val="0"/>
          <w:position w:val="0"/>
          <w:sz w:val="22"/>
          <w:shd w:fill="auto" w:val="clear"/>
        </w:rPr>
        <w:t xml:space="preserve">156 </w:t>
      </w:r>
      <w:r>
        <w:rPr>
          <w:rFonts w:ascii="Arial" w:hAnsi="Arial" w:cs="Arial" w:eastAsia="Arial"/>
          <w:color w:val="auto"/>
          <w:spacing w:val="0"/>
          <w:position w:val="0"/>
          <w:sz w:val="22"/>
          <w:shd w:fill="auto" w:val="clear"/>
        </w:rPr>
        <w:t xml:space="preserve">da Lei Federal n.º </w:t>
      </w:r>
      <w:r>
        <w:rPr>
          <w:rFonts w:ascii="Arial" w:hAnsi="Arial" w:cs="Arial" w:eastAsia="Arial"/>
          <w:color w:val="auto"/>
          <w:spacing w:val="0"/>
          <w:position w:val="0"/>
          <w:sz w:val="22"/>
          <w:shd w:fill="auto" w:val="clear"/>
        </w:rPr>
        <w:t xml:space="preserve">14.133</w:t>
      </w:r>
      <w:r>
        <w:rPr>
          <w:rFonts w:ascii="Arial" w:hAnsi="Arial" w:cs="Arial" w:eastAsia="Arial"/>
          <w:color w:val="auto"/>
          <w:spacing w:val="0"/>
          <w:position w:val="0"/>
          <w:sz w:val="22"/>
          <w:shd w:fill="auto" w:val="clear"/>
        </w:rPr>
        <w:t xml:space="preserve">, de </w:t>
      </w:r>
      <w:r>
        <w:rPr>
          <w:rFonts w:ascii="Arial" w:hAnsi="Arial" w:cs="Arial" w:eastAsia="Arial"/>
          <w:color w:val="auto"/>
          <w:spacing w:val="0"/>
          <w:position w:val="0"/>
          <w:sz w:val="22"/>
          <w:shd w:fill="auto" w:val="clear"/>
        </w:rPr>
        <w:t xml:space="preserve">2021</w:t>
      </w:r>
      <w:r>
        <w:rPr>
          <w:rFonts w:ascii="Arial" w:hAnsi="Arial" w:cs="Arial" w:eastAsia="Arial"/>
          <w:color w:val="auto"/>
          <w:spacing w:val="0"/>
          <w:position w:val="0"/>
          <w:sz w:val="22"/>
          <w:shd w:fill="auto" w:val="clear"/>
        </w:rPr>
        <w:t xml:space="preserve">;</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6.1.5</w:t>
      </w:r>
      <w:r>
        <w:rPr>
          <w:rFonts w:ascii="Arial" w:hAnsi="Arial" w:cs="Arial" w:eastAsia="Arial"/>
          <w:b/>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não aceitar o preço revisado pela Administração.</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6.2</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No cancelamento do preço registrado é assegurado o contraditório e a ampla defesa do interessado, no respectivo processo, no prazo de </w:t>
      </w:r>
      <w:r>
        <w:rPr>
          <w:rFonts w:ascii="Arial" w:hAnsi="Arial" w:cs="Arial" w:eastAsia="Arial"/>
          <w:color w:val="auto"/>
          <w:spacing w:val="0"/>
          <w:position w:val="0"/>
          <w:sz w:val="22"/>
          <w:shd w:fill="auto" w:val="clear"/>
        </w:rPr>
        <w:t xml:space="preserve">5 </w:t>
      </w:r>
      <w:r>
        <w:rPr>
          <w:rFonts w:ascii="Arial" w:hAnsi="Arial" w:cs="Arial" w:eastAsia="Arial"/>
          <w:color w:val="auto"/>
          <w:spacing w:val="0"/>
          <w:position w:val="0"/>
          <w:sz w:val="22"/>
          <w:shd w:fill="auto" w:val="clear"/>
        </w:rPr>
        <w:t xml:space="preserve">(cinco) dias úteis, a contar do recebimento da comunicação.</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6.3</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O cancelamento do preço registrado pelo fornecedor deverá ser devidamente autuado no respectivo processo administrativo que deflagrou a licitação e ensejará o aditamento da Ata, a qual indicará os demais fornecedores registrados e a nova ordem de registro.</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6.4</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Na ocorrência de cancelamento de registro de preço para o item ou lote, poderá o órgão gerenciador realizar nova licitação para o registro de preço, sem que caiba direito de recurso.</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p>
    <w:p>
      <w:pPr>
        <w:suppressAutoHyphens w:val="true"/>
        <w:spacing w:before="0" w:after="0" w:line="360"/>
        <w:ind w:right="0" w:left="0" w:firstLine="0"/>
        <w:jc w:val="left"/>
        <w:rPr>
          <w:rFonts w:ascii="Arial" w:hAnsi="Arial" w:cs="Arial" w:eastAsia="Arial"/>
          <w:color w:val="auto"/>
          <w:spacing w:val="0"/>
          <w:position w:val="0"/>
          <w:sz w:val="22"/>
          <w:shd w:fill="auto" w:val="clear"/>
        </w:rPr>
      </w:pPr>
    </w:p>
    <w:p>
      <w:pPr>
        <w:suppressAutoHyphens w:val="true"/>
        <w:spacing w:before="0" w:after="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CLÁUSULA SÉTIMA </w:t>
      </w:r>
      <w:r>
        <w:rPr>
          <w:rFonts w:ascii="Arial" w:hAnsi="Arial" w:cs="Arial" w:eastAsia="Arial"/>
          <w:b/>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DO CANCELAMENTO DA ATA DE REGISTRO DE PRE</w:t>
      </w:r>
      <w:r>
        <w:rPr>
          <w:rFonts w:ascii="Arial" w:hAnsi="Arial" w:cs="Arial" w:eastAsia="Arial"/>
          <w:b/>
          <w:color w:val="auto"/>
          <w:spacing w:val="0"/>
          <w:position w:val="0"/>
          <w:sz w:val="22"/>
          <w:shd w:fill="auto" w:val="clear"/>
        </w:rPr>
        <w:t xml:space="preserve">ÇOS</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7.1</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A Ata de Registro de Preços será cancelada total ou parcialmente, pelo órgão gerenciador:</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7.1.1</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pelo decurso do prazo de vigência;</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7.1.2</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pelo cancelamento de todos os preços registrados;</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7.1.3</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7.1.4</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por razões de interesse público, devidamente justificadas.</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7.2</w:t>
      </w:r>
      <w:r>
        <w:rPr>
          <w:rFonts w:ascii="Arial" w:hAnsi="Arial" w:cs="Arial" w:eastAsia="Arial"/>
          <w:color w:val="auto"/>
          <w:spacing w:val="0"/>
          <w:position w:val="0"/>
          <w:sz w:val="22"/>
          <w:shd w:fill="auto" w:val="clear"/>
        </w:rPr>
        <w:t xml:space="preserve"> </w:t>
      </w:r>
      <w:r>
        <w:rPr>
          <w:rFonts w:ascii="Arial" w:hAnsi="Arial" w:cs="Arial" w:eastAsia="Arial"/>
          <w:color w:val="000000"/>
          <w:spacing w:val="0"/>
          <w:position w:val="0"/>
          <w:sz w:val="22"/>
          <w:shd w:fill="auto" w:val="clear"/>
        </w:rPr>
        <w:t xml:space="preserve">No caso de cancelamento da ata ou do registro do preço por iniciativa da Administração, será assegurado o contraditório e a ampla defesa, nos termos da regulamentação municipal.</w:t>
      </w:r>
    </w:p>
    <w:p>
      <w:pPr>
        <w:spacing w:before="0" w:after="0" w:line="360"/>
        <w:ind w:right="0" w:left="0" w:firstLine="0"/>
        <w:jc w:val="left"/>
        <w:rPr>
          <w:rFonts w:ascii="Arial" w:hAnsi="Arial" w:cs="Arial" w:eastAsia="Arial"/>
          <w:b/>
          <w:color w:val="auto"/>
          <w:spacing w:val="0"/>
          <w:position w:val="0"/>
          <w:sz w:val="20"/>
          <w:shd w:fill="auto" w:val="clear"/>
        </w:rPr>
      </w:pPr>
    </w:p>
    <w:p>
      <w:pPr>
        <w:spacing w:before="0" w:after="0" w:line="360"/>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OITAVA - DA SUSPENSÃO TEMPORÁRIA DO REGISTRO</w:t>
      </w:r>
    </w:p>
    <w:p>
      <w:pPr>
        <w:spacing w:before="0" w:after="0" w:line="36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w:t>
      </w:r>
      <w:r>
        <w:rPr>
          <w:rFonts w:ascii="Arial" w:hAnsi="Arial" w:cs="Arial" w:eastAsia="Arial"/>
          <w:color w:val="auto"/>
          <w:spacing w:val="0"/>
          <w:position w:val="0"/>
          <w:sz w:val="20"/>
          <w:shd w:fill="auto" w:val="clear"/>
        </w:rPr>
        <w:t xml:space="preserve">. Os preços registrados poderão ser suspensos temporariamente pela Administração, nos casos previstos na Cláusula Quinta, Sexta e Sétima desta Ata, com o devido registro no sistema de almoxarifado e publicação do resumo no Diário Oficial dos Municípios- </w:t>
      </w:r>
      <w:hyperlink xmlns:r="http://schemas.openxmlformats.org/officeDocument/2006/relationships" r:id="docRId18">
        <w:r>
          <w:rPr>
            <w:rFonts w:ascii="Arial" w:hAnsi="Arial" w:cs="Arial" w:eastAsia="Arial"/>
            <w:color w:val="0000FF"/>
            <w:spacing w:val="0"/>
            <w:position w:val="0"/>
            <w:sz w:val="20"/>
            <w:u w:val="single"/>
            <w:shd w:fill="auto" w:val="clear"/>
          </w:rPr>
          <w:t xml:space="preserve">https://www.diariomunicipal.com.br/famurs/pesquisar</w:t>
        </w:r>
      </w:hyperlink>
      <w:r>
        <w:rPr>
          <w:rFonts w:ascii="Arial" w:hAnsi="Arial" w:cs="Arial" w:eastAsia="Arial"/>
          <w:color w:val="auto"/>
          <w:spacing w:val="0"/>
          <w:position w:val="0"/>
          <w:sz w:val="20"/>
          <w:shd w:fill="auto" w:val="clear"/>
        </w:rPr>
        <w:t xml:space="preserve">.</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p>
    <w:p>
      <w:pPr>
        <w:suppressAutoHyphens w:val="true"/>
        <w:spacing w:before="0" w:after="0" w:line="360"/>
        <w:ind w:right="0" w:left="-15"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CLÁUSULA NONA </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DAS OBRIGA</w:t>
      </w:r>
      <w:r>
        <w:rPr>
          <w:rFonts w:ascii="Arial" w:hAnsi="Arial" w:cs="Arial" w:eastAsia="Arial"/>
          <w:b/>
          <w:color w:val="auto"/>
          <w:spacing w:val="0"/>
          <w:position w:val="0"/>
          <w:sz w:val="22"/>
          <w:shd w:fill="auto" w:val="clear"/>
        </w:rPr>
        <w:t xml:space="preserve">ÇÕES DO FORNECEDOR</w:t>
      </w:r>
    </w:p>
    <w:p>
      <w:pPr>
        <w:suppressAutoHyphens w:val="true"/>
        <w:spacing w:before="0" w:after="0" w:line="360"/>
        <w:ind w:right="0" w:left="-15"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Constituem obrigações do Fornecedor:</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9.1.1 </w:t>
      </w:r>
      <w:r>
        <w:rPr>
          <w:rFonts w:ascii="Arial" w:hAnsi="Arial" w:cs="Arial" w:eastAsia="Arial"/>
          <w:color w:val="auto"/>
          <w:spacing w:val="0"/>
          <w:position w:val="0"/>
          <w:sz w:val="22"/>
          <w:shd w:fill="auto" w:val="clear"/>
        </w:rPr>
        <w:t xml:space="preserve">Assinar esta Ata e retirar a respectiva nota de empenho ou documento equivalente, no prazo máximo de </w:t>
      </w:r>
      <w:r>
        <w:rPr>
          <w:rFonts w:ascii="Arial" w:hAnsi="Arial" w:cs="Arial" w:eastAsia="Arial"/>
          <w:color w:val="auto"/>
          <w:spacing w:val="0"/>
          <w:position w:val="0"/>
          <w:sz w:val="22"/>
          <w:shd w:fill="auto" w:val="clear"/>
        </w:rPr>
        <w:t xml:space="preserve">03 </w:t>
      </w:r>
      <w:r>
        <w:rPr>
          <w:rFonts w:ascii="Arial" w:hAnsi="Arial" w:cs="Arial" w:eastAsia="Arial"/>
          <w:color w:val="auto"/>
          <w:spacing w:val="0"/>
          <w:position w:val="0"/>
          <w:sz w:val="22"/>
          <w:shd w:fill="auto" w:val="clear"/>
        </w:rPr>
        <w:t xml:space="preserve">(três) dias úteis, contados do recebimento da comunicação;</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9.1.2</w:t>
      </w:r>
      <w:r>
        <w:rPr>
          <w:rFonts w:ascii="Arial" w:hAnsi="Arial" w:cs="Arial" w:eastAsia="Arial"/>
          <w:color w:val="auto"/>
          <w:spacing w:val="0"/>
          <w:position w:val="0"/>
          <w:sz w:val="22"/>
          <w:shd w:fill="auto" w:val="clear"/>
        </w:rPr>
        <w:t xml:space="preserve">. Responsabilizar-se pelas despesas e encargos decorrentes da execução da presente Ata;</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9.1.3</w:t>
      </w:r>
      <w:r>
        <w:rPr>
          <w:rFonts w:ascii="Arial" w:hAnsi="Arial" w:cs="Arial" w:eastAsia="Arial"/>
          <w:color w:val="auto"/>
          <w:spacing w:val="0"/>
          <w:position w:val="0"/>
          <w:sz w:val="22"/>
          <w:shd w:fill="auto" w:val="clear"/>
        </w:rPr>
        <w:t xml:space="preserve">.</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Manter as condições de habilitação;</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9.1.4</w:t>
      </w:r>
      <w:r>
        <w:rPr>
          <w:rFonts w:ascii="Arial" w:hAnsi="Arial" w:cs="Arial" w:eastAsia="Arial"/>
          <w:color w:val="auto"/>
          <w:spacing w:val="0"/>
          <w:position w:val="0"/>
          <w:sz w:val="22"/>
          <w:shd w:fill="auto" w:val="clear"/>
        </w:rPr>
        <w:t xml:space="preserve">. Manter atualizado seu cadastro no Sistema de Registro Cadastral, se houver, durante a vigência da presente ata.</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9.1.5</w:t>
      </w:r>
      <w:r>
        <w:rPr>
          <w:rFonts w:ascii="Arial" w:hAnsi="Arial" w:cs="Arial" w:eastAsia="Arial"/>
          <w:color w:val="auto"/>
          <w:spacing w:val="0"/>
          <w:position w:val="0"/>
          <w:sz w:val="22"/>
          <w:shd w:fill="auto" w:val="clear"/>
        </w:rPr>
        <w:t xml:space="preserve">. Cumprir todas as obrigações constantes no Termo de Referência, assumindo como exclusivamente seus os riscos e as despesas decorrentes da boa e perfeita execução do objeto.</w:t>
      </w:r>
    </w:p>
    <w:p>
      <w:pPr>
        <w:tabs>
          <w:tab w:val="left" w:pos="552" w:leader="none"/>
        </w:tabs>
        <w:suppressAutoHyphens w:val="true"/>
        <w:spacing w:before="0" w:after="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auto"/>
          <w:spacing w:val="0"/>
          <w:position w:val="0"/>
          <w:sz w:val="22"/>
          <w:shd w:fill="auto" w:val="clear"/>
        </w:rPr>
        <w:t xml:space="preserve">9.1.6</w:t>
      </w:r>
      <w:r>
        <w:rPr>
          <w:rFonts w:ascii="Arial" w:hAnsi="Arial" w:cs="Arial" w:eastAsia="Arial"/>
          <w:color w:val="auto"/>
          <w:spacing w:val="0"/>
          <w:position w:val="0"/>
          <w:sz w:val="22"/>
          <w:shd w:fill="auto" w:val="clear"/>
        </w:rPr>
        <w:t xml:space="preserve">. </w:t>
      </w:r>
      <w:r>
        <w:rPr>
          <w:rFonts w:ascii="Times New Roman" w:hAnsi="Times New Roman" w:cs="Times New Roman" w:eastAsia="Times New Roman"/>
          <w:color w:val="auto"/>
          <w:spacing w:val="0"/>
          <w:position w:val="0"/>
          <w:sz w:val="22"/>
          <w:shd w:fill="auto" w:val="clear"/>
        </w:rPr>
        <w:t xml:space="preserve">Efetuar a entrega do objeto licitado no prazo máximo de até </w:t>
      </w:r>
      <w:r>
        <w:rPr>
          <w:rFonts w:ascii="Times New Roman" w:hAnsi="Times New Roman" w:cs="Times New Roman" w:eastAsia="Times New Roman"/>
          <w:color w:val="auto"/>
          <w:spacing w:val="0"/>
          <w:position w:val="0"/>
          <w:sz w:val="22"/>
          <w:shd w:fill="auto" w:val="clear"/>
        </w:rPr>
        <w:t xml:space="preserve">3 </w:t>
      </w:r>
      <w:r>
        <w:rPr>
          <w:rFonts w:ascii="Times New Roman" w:hAnsi="Times New Roman" w:cs="Times New Roman" w:eastAsia="Times New Roman"/>
          <w:color w:val="auto"/>
          <w:spacing w:val="0"/>
          <w:position w:val="0"/>
          <w:sz w:val="22"/>
          <w:shd w:fill="auto" w:val="clear"/>
        </w:rPr>
        <w:t xml:space="preserve">(três) dias, contados a partir do recebimento da Ordem de Compra/Empenho, em local indicado pela secretaria solicitante, </w:t>
      </w:r>
      <w:r>
        <w:rPr>
          <w:rFonts w:ascii="Arial" w:hAnsi="Arial" w:cs="Arial" w:eastAsia="Arial"/>
          <w:color w:val="000000"/>
          <w:spacing w:val="0"/>
          <w:position w:val="0"/>
          <w:sz w:val="22"/>
          <w:shd w:fill="auto" w:val="clear"/>
        </w:rPr>
        <w:t xml:space="preserve">sendo de responsabilidade do fornecedor, o deslocamento do material para o local da instalação, assim como a retirada de possíveis materiais do local, em caso de substituição dos existentes.</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9.1.9</w:t>
      </w:r>
      <w:r>
        <w:rPr>
          <w:rFonts w:ascii="Arial" w:hAnsi="Arial" w:cs="Arial" w:eastAsia="Arial"/>
          <w:color w:val="auto"/>
          <w:spacing w:val="0"/>
          <w:position w:val="0"/>
          <w:sz w:val="22"/>
          <w:shd w:fill="auto" w:val="clear"/>
        </w:rPr>
        <w:t xml:space="preserve">. Responsabilizar-se pelos vícios e danos decorrentes do objeto, de acordo com o Código de Defesa do Consumidor (</w:t>
      </w:r>
      <w:hyperlink xmlns:r="http://schemas.openxmlformats.org/officeDocument/2006/relationships" r:id="docRId19">
        <w:r>
          <w:rPr>
            <w:rFonts w:ascii="Arial" w:hAnsi="Arial" w:cs="Arial" w:eastAsia="Arial"/>
            <w:color w:val="0000FF"/>
            <w:spacing w:val="0"/>
            <w:position w:val="0"/>
            <w:sz w:val="22"/>
            <w:u w:val="single"/>
            <w:shd w:fill="auto" w:val="clear"/>
          </w:rPr>
          <w:t xml:space="preserve">Lei nº </w:t>
        </w:r>
        <w:r>
          <w:rPr>
            <w:rFonts w:ascii="Arial" w:hAnsi="Arial" w:cs="Arial" w:eastAsia="Arial"/>
            <w:color w:val="0000FF"/>
            <w:spacing w:val="0"/>
            <w:position w:val="0"/>
            <w:sz w:val="22"/>
            <w:u w:val="single"/>
            <w:shd w:fill="auto" w:val="clear"/>
          </w:rPr>
          <w:t xml:space="preserve">8.078</w:t>
        </w:r>
        <w:r>
          <w:rPr>
            <w:rFonts w:ascii="Arial" w:hAnsi="Arial" w:cs="Arial" w:eastAsia="Arial"/>
            <w:color w:val="0000FF"/>
            <w:spacing w:val="0"/>
            <w:position w:val="0"/>
            <w:sz w:val="22"/>
            <w:u w:val="single"/>
            <w:shd w:fill="auto" w:val="clear"/>
          </w:rPr>
          <w:t xml:space="preserve">, de </w:t>
        </w:r>
        <w:r>
          <w:rPr>
            <w:rFonts w:ascii="Arial" w:hAnsi="Arial" w:cs="Arial" w:eastAsia="Arial"/>
            <w:color w:val="0000FF"/>
            <w:spacing w:val="0"/>
            <w:position w:val="0"/>
            <w:sz w:val="22"/>
            <w:u w:val="single"/>
            <w:shd w:fill="auto" w:val="clear"/>
          </w:rPr>
          <w:t xml:space="preserve">1990</w:t>
        </w:r>
      </w:hyperlink>
      <w:r>
        <w:rPr>
          <w:rFonts w:ascii="Arial" w:hAnsi="Arial" w:cs="Arial" w:eastAsia="Arial"/>
          <w:color w:val="auto"/>
          <w:spacing w:val="0"/>
          <w:position w:val="0"/>
          <w:sz w:val="22"/>
          <w:shd w:fill="auto" w:val="clear"/>
        </w:rPr>
        <w:t xml:space="preserve">);</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9.1.10</w:t>
      </w:r>
      <w:r>
        <w:rPr>
          <w:rFonts w:ascii="Arial" w:hAnsi="Arial" w:cs="Arial" w:eastAsia="Arial"/>
          <w:color w:val="auto"/>
          <w:spacing w:val="0"/>
          <w:position w:val="0"/>
          <w:sz w:val="22"/>
          <w:shd w:fill="auto" w:val="clear"/>
        </w:rPr>
        <w:t xml:space="preserve">. Comunicar ao contratante, no prazo máximo de </w:t>
      </w:r>
      <w:r>
        <w:rPr>
          <w:rFonts w:ascii="Arial" w:hAnsi="Arial" w:cs="Arial" w:eastAsia="Arial"/>
          <w:color w:val="auto"/>
          <w:spacing w:val="0"/>
          <w:position w:val="0"/>
          <w:sz w:val="22"/>
          <w:shd w:fill="auto" w:val="clear"/>
        </w:rPr>
        <w:t xml:space="preserve">24 </w:t>
      </w:r>
      <w:r>
        <w:rPr>
          <w:rFonts w:ascii="Arial" w:hAnsi="Arial" w:cs="Arial" w:eastAsia="Arial"/>
          <w:color w:val="auto"/>
          <w:spacing w:val="0"/>
          <w:position w:val="0"/>
          <w:sz w:val="22"/>
          <w:shd w:fill="auto" w:val="clear"/>
        </w:rPr>
        <w:t xml:space="preserve">(vinte e quatro) horas que antecede a data da entrega, os motivos que impossibilitem o cumprimento do prazo previsto, com a devida comprovação;</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9.1.11</w:t>
      </w:r>
      <w:r>
        <w:rPr>
          <w:rFonts w:ascii="Arial" w:hAnsi="Arial" w:cs="Arial" w:eastAsia="Arial"/>
          <w:color w:val="auto"/>
          <w:spacing w:val="0"/>
          <w:position w:val="0"/>
          <w:sz w:val="22"/>
          <w:shd w:fill="auto" w:val="clear"/>
        </w:rPr>
        <w:t xml:space="preserve">. Atender às determinações regulares emitidas pelo fiscal ou gestor do contrato ou autoridade superior (</w:t>
      </w:r>
      <w:hyperlink xmlns:r="http://schemas.openxmlformats.org/officeDocument/2006/relationships" r:id="docRId20">
        <w:r>
          <w:rPr>
            <w:rFonts w:ascii="Arial" w:hAnsi="Arial" w:cs="Arial" w:eastAsia="Arial"/>
            <w:color w:val="0000FF"/>
            <w:spacing w:val="0"/>
            <w:position w:val="0"/>
            <w:sz w:val="22"/>
            <w:u w:val="single"/>
            <w:shd w:fill="auto" w:val="clear"/>
          </w:rPr>
          <w:t xml:space="preserve">art. </w:t>
        </w:r>
        <w:r>
          <w:rPr>
            <w:rFonts w:ascii="Arial" w:hAnsi="Arial" w:cs="Arial" w:eastAsia="Arial"/>
            <w:color w:val="0000FF"/>
            <w:spacing w:val="0"/>
            <w:position w:val="0"/>
            <w:sz w:val="22"/>
            <w:u w:val="single"/>
            <w:shd w:fill="auto" w:val="clear"/>
          </w:rPr>
          <w:t xml:space="preserve">137</w:t>
        </w:r>
        <w:r>
          <w:rPr>
            <w:rFonts w:ascii="Arial" w:hAnsi="Arial" w:cs="Arial" w:eastAsia="Arial"/>
            <w:color w:val="0000FF"/>
            <w:spacing w:val="0"/>
            <w:position w:val="0"/>
            <w:sz w:val="22"/>
            <w:u w:val="single"/>
            <w:shd w:fill="auto" w:val="clear"/>
          </w:rPr>
          <w:t xml:space="preserve">, II, da Lei n.º </w:t>
        </w:r>
        <w:r>
          <w:rPr>
            <w:rFonts w:ascii="Arial" w:hAnsi="Arial" w:cs="Arial" w:eastAsia="Arial"/>
            <w:color w:val="0000FF"/>
            <w:spacing w:val="0"/>
            <w:position w:val="0"/>
            <w:sz w:val="22"/>
            <w:u w:val="single"/>
            <w:shd w:fill="auto" w:val="clear"/>
          </w:rPr>
          <w:t xml:space="preserve">14.133</w:t>
        </w:r>
        <w:r>
          <w:rPr>
            <w:rFonts w:ascii="Arial" w:hAnsi="Arial" w:cs="Arial" w:eastAsia="Arial"/>
            <w:color w:val="0000FF"/>
            <w:spacing w:val="0"/>
            <w:position w:val="0"/>
            <w:sz w:val="22"/>
            <w:u w:val="single"/>
            <w:shd w:fill="auto" w:val="clear"/>
          </w:rPr>
          <w:t xml:space="preserve">, de </w:t>
        </w:r>
        <w:r>
          <w:rPr>
            <w:rFonts w:ascii="Arial" w:hAnsi="Arial" w:cs="Arial" w:eastAsia="Arial"/>
            <w:color w:val="0000FF"/>
            <w:spacing w:val="0"/>
            <w:position w:val="0"/>
            <w:sz w:val="22"/>
            <w:u w:val="single"/>
            <w:shd w:fill="auto" w:val="clear"/>
          </w:rPr>
          <w:t xml:space="preserve">2021</w:t>
        </w:r>
      </w:hyperlink>
      <w:r>
        <w:rPr>
          <w:rFonts w:ascii="Arial" w:hAnsi="Arial" w:cs="Arial" w:eastAsia="Arial"/>
          <w:color w:val="auto"/>
          <w:spacing w:val="0"/>
          <w:position w:val="0"/>
          <w:sz w:val="22"/>
          <w:shd w:fill="auto" w:val="clear"/>
        </w:rPr>
        <w:t xml:space="preserve">) e prestar todo esclarecimento ou informação por eles solicitados;</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9.1.12</w:t>
      </w:r>
      <w:r>
        <w:rPr>
          <w:rFonts w:ascii="Arial" w:hAnsi="Arial" w:cs="Arial" w:eastAsia="Arial"/>
          <w:color w:val="auto"/>
          <w:spacing w:val="0"/>
          <w:position w:val="0"/>
          <w:sz w:val="20"/>
          <w:shd w:fill="auto" w:val="clear"/>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9.1.13</w:t>
      </w:r>
      <w:r>
        <w:rPr>
          <w:rFonts w:ascii="Arial" w:hAnsi="Arial" w:cs="Arial" w:eastAsia="Arial"/>
          <w:color w:val="auto"/>
          <w:spacing w:val="0"/>
          <w:position w:val="0"/>
          <w:sz w:val="20"/>
          <w:shd w:fill="auto" w:val="clear"/>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9.1.14</w:t>
      </w:r>
      <w:r>
        <w:rPr>
          <w:rFonts w:ascii="Arial" w:hAnsi="Arial" w:cs="Arial" w:eastAsia="Arial"/>
          <w:color w:val="auto"/>
          <w:spacing w:val="0"/>
          <w:position w:val="0"/>
          <w:sz w:val="20"/>
          <w:shd w:fill="auto" w:val="clear"/>
        </w:rPr>
        <w:t xml:space="preserve">. Quando não for possível a verificação da regularidade no Sistema de Registro Cadastral, o contratado deverá entregar ao setor responsável pela fiscalização do contrato, junto com a Nota Fiscal para fins de pagamento, os seguintes documentos: </w:t>
      </w:r>
      <w:r>
        <w:rPr>
          <w:rFonts w:ascii="Arial" w:hAnsi="Arial" w:cs="Arial" w:eastAsia="Arial"/>
          <w:color w:val="auto"/>
          <w:spacing w:val="0"/>
          <w:position w:val="0"/>
          <w:sz w:val="20"/>
          <w:shd w:fill="auto" w:val="clear"/>
        </w:rPr>
        <w:t xml:space="preserve">1</w:t>
      </w:r>
      <w:r>
        <w:rPr>
          <w:rFonts w:ascii="Arial" w:hAnsi="Arial" w:cs="Arial" w:eastAsia="Arial"/>
          <w:color w:val="auto"/>
          <w:spacing w:val="0"/>
          <w:position w:val="0"/>
          <w:sz w:val="20"/>
          <w:shd w:fill="auto" w:val="clear"/>
        </w:rPr>
        <w:t xml:space="preserve">) prova de regularidade relativa à Seguridade Social; </w:t>
      </w:r>
      <w:r>
        <w:rPr>
          <w:rFonts w:ascii="Arial" w:hAnsi="Arial" w:cs="Arial" w:eastAsia="Arial"/>
          <w:color w:val="auto"/>
          <w:spacing w:val="0"/>
          <w:position w:val="0"/>
          <w:sz w:val="20"/>
          <w:shd w:fill="auto" w:val="clear"/>
        </w:rPr>
        <w:t xml:space="preserve">2</w:t>
      </w:r>
      <w:r>
        <w:rPr>
          <w:rFonts w:ascii="Arial" w:hAnsi="Arial" w:cs="Arial" w:eastAsia="Arial"/>
          <w:color w:val="auto"/>
          <w:spacing w:val="0"/>
          <w:position w:val="0"/>
          <w:sz w:val="20"/>
          <w:shd w:fill="auto" w:val="clear"/>
        </w:rPr>
        <w:t xml:space="preserve">) certidão conjunta relativa aos tributos federais e à Dívida Ativa da União; </w:t>
      </w:r>
      <w:r>
        <w:rPr>
          <w:rFonts w:ascii="Arial" w:hAnsi="Arial" w:cs="Arial" w:eastAsia="Arial"/>
          <w:color w:val="auto"/>
          <w:spacing w:val="0"/>
          <w:position w:val="0"/>
          <w:sz w:val="20"/>
          <w:shd w:fill="auto" w:val="clear"/>
        </w:rPr>
        <w:t xml:space="preserve">3</w:t>
      </w:r>
      <w:r>
        <w:rPr>
          <w:rFonts w:ascii="Arial" w:hAnsi="Arial" w:cs="Arial" w:eastAsia="Arial"/>
          <w:color w:val="auto"/>
          <w:spacing w:val="0"/>
          <w:position w:val="0"/>
          <w:sz w:val="20"/>
          <w:shd w:fill="auto" w:val="clear"/>
        </w:rPr>
        <w:t xml:space="preserve">) certidões que comprovem a regularidade perante a Fazenda Estadual ou Distrital do domicílio ou sede do contratado; </w:t>
      </w:r>
      <w:r>
        <w:rPr>
          <w:rFonts w:ascii="Arial" w:hAnsi="Arial" w:cs="Arial" w:eastAsia="Arial"/>
          <w:color w:val="auto"/>
          <w:spacing w:val="0"/>
          <w:position w:val="0"/>
          <w:sz w:val="20"/>
          <w:shd w:fill="auto" w:val="clear"/>
        </w:rPr>
        <w:t xml:space="preserve">4</w:t>
      </w:r>
      <w:r>
        <w:rPr>
          <w:rFonts w:ascii="Arial" w:hAnsi="Arial" w:cs="Arial" w:eastAsia="Arial"/>
          <w:color w:val="auto"/>
          <w:spacing w:val="0"/>
          <w:position w:val="0"/>
          <w:sz w:val="20"/>
          <w:shd w:fill="auto" w:val="clear"/>
        </w:rPr>
        <w:t xml:space="preserve">) Certidão de Regularidade do FGTS </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CRF; e </w:t>
      </w:r>
      <w:r>
        <w:rPr>
          <w:rFonts w:ascii="Arial" w:hAnsi="Arial" w:cs="Arial" w:eastAsia="Arial"/>
          <w:color w:val="auto"/>
          <w:spacing w:val="0"/>
          <w:position w:val="0"/>
          <w:sz w:val="20"/>
          <w:shd w:fill="auto" w:val="clear"/>
        </w:rPr>
        <w:t xml:space="preserve">5</w:t>
      </w:r>
      <w:r>
        <w:rPr>
          <w:rFonts w:ascii="Arial" w:hAnsi="Arial" w:cs="Arial" w:eastAsia="Arial"/>
          <w:color w:val="auto"/>
          <w:spacing w:val="0"/>
          <w:position w:val="0"/>
          <w:sz w:val="20"/>
          <w:shd w:fill="auto" w:val="clear"/>
        </w:rPr>
        <w:t xml:space="preserve">) Certid</w:t>
      </w:r>
      <w:r>
        <w:rPr>
          <w:rFonts w:ascii="Arial" w:hAnsi="Arial" w:cs="Arial" w:eastAsia="Arial"/>
          <w:color w:val="auto"/>
          <w:spacing w:val="0"/>
          <w:position w:val="0"/>
          <w:sz w:val="20"/>
          <w:shd w:fill="auto" w:val="clear"/>
        </w:rPr>
        <w:t xml:space="preserve">ão Negativa de Débitos Trabalhistas </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CNDT; </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9.1.15</w:t>
      </w:r>
      <w:r>
        <w:rPr>
          <w:rFonts w:ascii="Arial" w:hAnsi="Arial" w:cs="Arial" w:eastAsia="Arial"/>
          <w:color w:val="auto"/>
          <w:spacing w:val="0"/>
          <w:position w:val="0"/>
          <w:sz w:val="20"/>
          <w:shd w:fill="auto" w:val="clear"/>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9.1.16</w:t>
      </w:r>
      <w:r>
        <w:rPr>
          <w:rFonts w:ascii="Arial" w:hAnsi="Arial" w:cs="Arial" w:eastAsia="Arial"/>
          <w:color w:val="auto"/>
          <w:spacing w:val="0"/>
          <w:position w:val="0"/>
          <w:sz w:val="20"/>
          <w:shd w:fill="auto" w:val="clear"/>
        </w:rPr>
        <w:t xml:space="preserve">. Comunicar ao Fiscal do contrato, no prazo de </w:t>
      </w:r>
      <w:r>
        <w:rPr>
          <w:rFonts w:ascii="Arial" w:hAnsi="Arial" w:cs="Arial" w:eastAsia="Arial"/>
          <w:color w:val="auto"/>
          <w:spacing w:val="0"/>
          <w:position w:val="0"/>
          <w:sz w:val="20"/>
          <w:shd w:fill="auto" w:val="clear"/>
        </w:rPr>
        <w:t xml:space="preserve">24 </w:t>
      </w:r>
      <w:r>
        <w:rPr>
          <w:rFonts w:ascii="Arial" w:hAnsi="Arial" w:cs="Arial" w:eastAsia="Arial"/>
          <w:color w:val="auto"/>
          <w:spacing w:val="0"/>
          <w:position w:val="0"/>
          <w:sz w:val="20"/>
          <w:shd w:fill="auto" w:val="clear"/>
        </w:rPr>
        <w:t xml:space="preserve">(vinte e quatro) horas, qualquer ocorrência anormal ou acidente que se verifique no local da execução do objeto contratual.</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9.1.17</w:t>
      </w:r>
      <w:r>
        <w:rPr>
          <w:rFonts w:ascii="Arial" w:hAnsi="Arial" w:cs="Arial" w:eastAsia="Arial"/>
          <w:color w:val="auto"/>
          <w:spacing w:val="0"/>
          <w:position w:val="0"/>
          <w:sz w:val="20"/>
          <w:shd w:fill="auto" w:val="clear"/>
        </w:rPr>
        <w:t xml:space="preserve">. Paralisar, por determinação do contratante, qualquer atividade que não esteja sendo executada de acordo com a boa técnica ou que ponha em risco a segurança de pessoas ou bens de terceiros.</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9.1.18</w:t>
      </w:r>
      <w:r>
        <w:rPr>
          <w:rFonts w:ascii="Arial" w:hAnsi="Arial" w:cs="Arial" w:eastAsia="Arial"/>
          <w:color w:val="auto"/>
          <w:spacing w:val="0"/>
          <w:position w:val="0"/>
          <w:sz w:val="20"/>
          <w:shd w:fill="auto" w:val="clear"/>
        </w:rPr>
        <w:t xml:space="preserve">. Manter durante toda a vigência do contrato, em compatibilidade com as obrigações assumidas, todas as condições exigidas para habilitação na licitação; </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9.1.19</w:t>
      </w:r>
      <w:r>
        <w:rPr>
          <w:rFonts w:ascii="Arial" w:hAnsi="Arial" w:cs="Arial" w:eastAsia="Arial"/>
          <w:color w:val="auto"/>
          <w:spacing w:val="0"/>
          <w:position w:val="0"/>
          <w:sz w:val="20"/>
          <w:shd w:fill="auto" w:val="clear"/>
        </w:rPr>
        <w:t xml:space="preserve">. Guardar sigilo sobre todas as informações obtidas em decorrência do cumprimento do contrato; </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9.1.20</w:t>
      </w:r>
      <w:r>
        <w:rPr>
          <w:rFonts w:ascii="Arial" w:hAnsi="Arial" w:cs="Arial" w:eastAsia="Arial"/>
          <w:color w:val="auto"/>
          <w:spacing w:val="0"/>
          <w:position w:val="0"/>
          <w:sz w:val="20"/>
          <w:shd w:fill="auto" w:val="clear"/>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xmlns:r="http://schemas.openxmlformats.org/officeDocument/2006/relationships" r:id="docRId21">
        <w:r>
          <w:rPr>
            <w:rFonts w:ascii="Arial" w:hAnsi="Arial" w:cs="Arial" w:eastAsia="Arial"/>
            <w:color w:val="0000FF"/>
            <w:spacing w:val="0"/>
            <w:position w:val="0"/>
            <w:sz w:val="20"/>
            <w:u w:val="single"/>
            <w:shd w:fill="auto" w:val="clear"/>
          </w:rPr>
          <w:t xml:space="preserve">art. </w:t>
        </w:r>
        <w:r>
          <w:rPr>
            <w:rFonts w:ascii="Arial" w:hAnsi="Arial" w:cs="Arial" w:eastAsia="Arial"/>
            <w:color w:val="0000FF"/>
            <w:spacing w:val="0"/>
            <w:position w:val="0"/>
            <w:sz w:val="20"/>
            <w:u w:val="single"/>
            <w:shd w:fill="auto" w:val="clear"/>
          </w:rPr>
          <w:t xml:space="preserve">124</w:t>
        </w:r>
        <w:r>
          <w:rPr>
            <w:rFonts w:ascii="Arial" w:hAnsi="Arial" w:cs="Arial" w:eastAsia="Arial"/>
            <w:color w:val="0000FF"/>
            <w:spacing w:val="0"/>
            <w:position w:val="0"/>
            <w:sz w:val="20"/>
            <w:u w:val="single"/>
            <w:shd w:fill="auto" w:val="clear"/>
          </w:rPr>
          <w:t xml:space="preserve">, II, d, da Lei nº </w:t>
        </w:r>
        <w:r>
          <w:rPr>
            <w:rFonts w:ascii="Arial" w:hAnsi="Arial" w:cs="Arial" w:eastAsia="Arial"/>
            <w:color w:val="0000FF"/>
            <w:spacing w:val="0"/>
            <w:position w:val="0"/>
            <w:sz w:val="20"/>
            <w:u w:val="single"/>
            <w:shd w:fill="auto" w:val="clear"/>
          </w:rPr>
          <w:t xml:space="preserve">14.133</w:t>
        </w:r>
        <w:r>
          <w:rPr>
            <w:rFonts w:ascii="Arial" w:hAnsi="Arial" w:cs="Arial" w:eastAsia="Arial"/>
            <w:color w:val="0000FF"/>
            <w:spacing w:val="0"/>
            <w:position w:val="0"/>
            <w:sz w:val="20"/>
            <w:u w:val="single"/>
            <w:shd w:fill="auto" w:val="clear"/>
          </w:rPr>
          <w:t xml:space="preserve">, de </w:t>
        </w:r>
        <w:r>
          <w:rPr>
            <w:rFonts w:ascii="Arial" w:hAnsi="Arial" w:cs="Arial" w:eastAsia="Arial"/>
            <w:color w:val="0000FF"/>
            <w:spacing w:val="0"/>
            <w:position w:val="0"/>
            <w:sz w:val="20"/>
            <w:u w:val="single"/>
            <w:shd w:fill="auto" w:val="clear"/>
          </w:rPr>
          <w:t xml:space="preserve">2021</w:t>
        </w:r>
        <w:r>
          <w:rPr>
            <w:rFonts w:ascii="Arial" w:hAnsi="Arial" w:cs="Arial" w:eastAsia="Arial"/>
            <w:color w:val="0000FF"/>
            <w:spacing w:val="0"/>
            <w:position w:val="0"/>
            <w:sz w:val="20"/>
            <w:u w:val="single"/>
            <w:shd w:fill="auto" w:val="clear"/>
          </w:rPr>
          <w:t xml:space="preserve">.</w:t>
        </w:r>
      </w:hyperlink>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9.1.21</w:t>
      </w:r>
      <w:r>
        <w:rPr>
          <w:rFonts w:ascii="Arial" w:hAnsi="Arial" w:cs="Arial" w:eastAsia="Arial"/>
          <w:color w:val="auto"/>
          <w:spacing w:val="0"/>
          <w:position w:val="0"/>
          <w:sz w:val="20"/>
          <w:shd w:fill="auto" w:val="clear"/>
        </w:rPr>
        <w:t xml:space="preserve">.Cumprir, além dos postulados legais vigentes de âmbito federal, estadual ou municipal, as normas de segurança do contratante;</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9.1.22</w:t>
      </w:r>
      <w:r>
        <w:rPr>
          <w:rFonts w:ascii="Arial" w:hAnsi="Arial" w:cs="Arial" w:eastAsia="Arial"/>
          <w:color w:val="auto"/>
          <w:spacing w:val="0"/>
          <w:position w:val="0"/>
          <w:sz w:val="20"/>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9.1.23</w:t>
      </w:r>
      <w:r>
        <w:rPr>
          <w:rFonts w:ascii="Arial" w:hAnsi="Arial" w:cs="Arial" w:eastAsia="Arial"/>
          <w:color w:val="auto"/>
          <w:spacing w:val="0"/>
          <w:position w:val="0"/>
          <w:sz w:val="20"/>
          <w:shd w:fill="auto" w:val="clear"/>
        </w:rPr>
        <w:t xml:space="preserve">. Orientar e treinar seus empregados sobre os deveres previstos na Lei nº </w:t>
      </w:r>
      <w:r>
        <w:rPr>
          <w:rFonts w:ascii="Arial" w:hAnsi="Arial" w:cs="Arial" w:eastAsia="Arial"/>
          <w:color w:val="auto"/>
          <w:spacing w:val="0"/>
          <w:position w:val="0"/>
          <w:sz w:val="20"/>
          <w:shd w:fill="auto" w:val="clear"/>
        </w:rPr>
        <w:t xml:space="preserve">13.709</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14 </w:t>
      </w:r>
      <w:r>
        <w:rPr>
          <w:rFonts w:ascii="Arial" w:hAnsi="Arial" w:cs="Arial" w:eastAsia="Arial"/>
          <w:color w:val="auto"/>
          <w:spacing w:val="0"/>
          <w:position w:val="0"/>
          <w:sz w:val="20"/>
          <w:shd w:fill="auto" w:val="clear"/>
        </w:rPr>
        <w:t xml:space="preserve">de agosto de </w:t>
      </w:r>
      <w:r>
        <w:rPr>
          <w:rFonts w:ascii="Arial" w:hAnsi="Arial" w:cs="Arial" w:eastAsia="Arial"/>
          <w:color w:val="auto"/>
          <w:spacing w:val="0"/>
          <w:position w:val="0"/>
          <w:sz w:val="20"/>
          <w:shd w:fill="auto" w:val="clear"/>
        </w:rPr>
        <w:t xml:space="preserve">2018</w:t>
      </w:r>
      <w:r>
        <w:rPr>
          <w:rFonts w:ascii="Arial" w:hAnsi="Arial" w:cs="Arial" w:eastAsia="Arial"/>
          <w:color w:val="auto"/>
          <w:spacing w:val="0"/>
          <w:position w:val="0"/>
          <w:sz w:val="20"/>
          <w:shd w:fill="auto" w:val="clear"/>
        </w:rPr>
        <w:t xml:space="preserve">, adotando medidas eficazes para proteção de dados pessoais a que tenha acesso por força da execução deste contrato;</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9.1.24</w:t>
      </w:r>
      <w:r>
        <w:rPr>
          <w:rFonts w:ascii="Arial" w:hAnsi="Arial" w:cs="Arial" w:eastAsia="Arial"/>
          <w:color w:val="auto"/>
          <w:spacing w:val="0"/>
          <w:position w:val="0"/>
          <w:sz w:val="20"/>
          <w:shd w:fill="auto" w:val="clear"/>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9.1.25</w:t>
      </w:r>
      <w:r>
        <w:rPr>
          <w:rFonts w:ascii="Arial" w:hAnsi="Arial" w:cs="Arial" w:eastAsia="Arial"/>
          <w:color w:val="auto"/>
          <w:spacing w:val="0"/>
          <w:position w:val="0"/>
          <w:sz w:val="20"/>
          <w:shd w:fill="auto" w:val="clear"/>
        </w:rPr>
        <w:t xml:space="preserve">. Submeter previamente, por escrito, ao contratante, para análise e aprovação, quaisquer mudanças nos métodos executivos que fujam às especificações do memorial descritivo ou instrumento congênere.</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9.1.26</w:t>
      </w:r>
      <w:r>
        <w:rPr>
          <w:rFonts w:ascii="Arial" w:hAnsi="Arial" w:cs="Arial" w:eastAsia="Arial"/>
          <w:color w:val="auto"/>
          <w:spacing w:val="0"/>
          <w:position w:val="0"/>
          <w:sz w:val="20"/>
          <w:shd w:fill="auto" w:val="clear"/>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9.1.27</w:t>
      </w:r>
      <w:r>
        <w:rPr>
          <w:rFonts w:ascii="Arial" w:hAnsi="Arial" w:cs="Arial" w:eastAsia="Arial"/>
          <w:color w:val="auto"/>
          <w:spacing w:val="0"/>
          <w:position w:val="0"/>
          <w:sz w:val="20"/>
          <w:shd w:fill="auto" w:val="clear"/>
        </w:rPr>
        <w:t xml:space="preserve">. Cumprir com o objeto conforme especificações deste edital (ANEXO I </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TERMO DE REFER</w:t>
      </w:r>
      <w:r>
        <w:rPr>
          <w:rFonts w:ascii="Arial" w:hAnsi="Arial" w:cs="Arial" w:eastAsia="Arial"/>
          <w:color w:val="auto"/>
          <w:spacing w:val="0"/>
          <w:position w:val="0"/>
          <w:sz w:val="20"/>
          <w:shd w:fill="auto" w:val="clear"/>
        </w:rPr>
        <w:t xml:space="preserve">ÊNCIA)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 em</w:t>
      </w:r>
      <w:r>
        <w:rPr>
          <w:rFonts w:ascii="Arial" w:hAnsi="Arial" w:cs="Arial" w:eastAsia="Arial"/>
          <w:color w:val="auto"/>
          <w:spacing w:val="-43"/>
          <w:position w:val="0"/>
          <w:sz w:val="20"/>
          <w:shd w:fill="auto" w:val="clear"/>
        </w:rPr>
        <w:t xml:space="preserve"> </w:t>
      </w:r>
      <w:r>
        <w:rPr>
          <w:rFonts w:ascii="Arial" w:hAnsi="Arial" w:cs="Arial" w:eastAsia="Arial"/>
          <w:color w:val="auto"/>
          <w:spacing w:val="0"/>
          <w:position w:val="0"/>
          <w:sz w:val="20"/>
          <w:shd w:fill="auto" w:val="clear"/>
        </w:rPr>
        <w:t xml:space="preserve">consonância</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com a proposta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preços.</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9.1.28</w:t>
      </w:r>
      <w:r>
        <w:rPr>
          <w:rFonts w:ascii="Arial" w:hAnsi="Arial" w:cs="Arial" w:eastAsia="Arial"/>
          <w:color w:val="auto"/>
          <w:spacing w:val="0"/>
          <w:position w:val="0"/>
          <w:sz w:val="20"/>
          <w:shd w:fill="auto" w:val="clear"/>
        </w:rPr>
        <w:t xml:space="preserve">. Garantir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manutenção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equipe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técnica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em</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quantidade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qualidade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adequadas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bom</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desempenho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das atividades.</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9.1.29</w:t>
      </w:r>
      <w:r>
        <w:rPr>
          <w:rFonts w:ascii="Arial" w:hAnsi="Arial" w:cs="Arial" w:eastAsia="Arial"/>
          <w:color w:val="auto"/>
          <w:spacing w:val="0"/>
          <w:position w:val="0"/>
          <w:sz w:val="20"/>
          <w:shd w:fill="auto" w:val="clear"/>
        </w:rPr>
        <w:t xml:space="preserve">. Responsabilizar-se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por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todas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despesas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referentes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objeto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deste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contrato: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mão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obra,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locomoção,</w:t>
      </w:r>
      <w:r>
        <w:rPr>
          <w:rFonts w:ascii="Arial" w:hAnsi="Arial" w:cs="Arial" w:eastAsia="Arial"/>
          <w:color w:val="auto"/>
          <w:spacing w:val="-9"/>
          <w:position w:val="0"/>
          <w:sz w:val="20"/>
          <w:shd w:fill="auto" w:val="clear"/>
        </w:rPr>
        <w:t xml:space="preserve"> </w:t>
      </w:r>
      <w:r>
        <w:rPr>
          <w:rFonts w:ascii="Arial" w:hAnsi="Arial" w:cs="Arial" w:eastAsia="Arial"/>
          <w:color w:val="auto"/>
          <w:spacing w:val="0"/>
          <w:position w:val="0"/>
          <w:sz w:val="20"/>
          <w:shd w:fill="auto" w:val="clear"/>
        </w:rPr>
        <w:t xml:space="preserve">seguro</w:t>
      </w:r>
      <w:r>
        <w:rPr>
          <w:rFonts w:ascii="Arial" w:hAnsi="Arial" w:cs="Arial" w:eastAsia="Arial"/>
          <w:color w:val="auto"/>
          <w:spacing w:val="-7"/>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acidente,</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impostos</w:t>
      </w:r>
      <w:r>
        <w:rPr>
          <w:rFonts w:ascii="Arial" w:hAnsi="Arial" w:cs="Arial" w:eastAsia="Arial"/>
          <w:color w:val="auto"/>
          <w:spacing w:val="-9"/>
          <w:position w:val="0"/>
          <w:sz w:val="20"/>
          <w:shd w:fill="auto" w:val="clear"/>
        </w:rPr>
        <w:t xml:space="preserve"> </w:t>
      </w:r>
      <w:r>
        <w:rPr>
          <w:rFonts w:ascii="Arial" w:hAnsi="Arial" w:cs="Arial" w:eastAsia="Arial"/>
          <w:color w:val="auto"/>
          <w:spacing w:val="0"/>
          <w:position w:val="0"/>
          <w:sz w:val="20"/>
          <w:shd w:fill="auto" w:val="clear"/>
        </w:rPr>
        <w:t xml:space="preserve">federais,</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estaduais</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9"/>
          <w:position w:val="0"/>
          <w:sz w:val="20"/>
          <w:shd w:fill="auto" w:val="clear"/>
        </w:rPr>
        <w:t xml:space="preserve"> </w:t>
      </w:r>
      <w:r>
        <w:rPr>
          <w:rFonts w:ascii="Arial" w:hAnsi="Arial" w:cs="Arial" w:eastAsia="Arial"/>
          <w:color w:val="auto"/>
          <w:spacing w:val="0"/>
          <w:position w:val="0"/>
          <w:sz w:val="20"/>
          <w:shd w:fill="auto" w:val="clear"/>
        </w:rPr>
        <w:t xml:space="preserve">municipais,</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contribuições</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previdenciárias,</w:t>
      </w:r>
      <w:r>
        <w:rPr>
          <w:rFonts w:ascii="Arial" w:hAnsi="Arial" w:cs="Arial" w:eastAsia="Arial"/>
          <w:color w:val="auto"/>
          <w:spacing w:val="-43"/>
          <w:position w:val="0"/>
          <w:sz w:val="20"/>
          <w:shd w:fill="auto" w:val="clear"/>
        </w:rPr>
        <w:t xml:space="preserve"> </w:t>
      </w:r>
      <w:r>
        <w:rPr>
          <w:rFonts w:ascii="Arial" w:hAnsi="Arial" w:cs="Arial" w:eastAsia="Arial"/>
          <w:color w:val="auto"/>
          <w:spacing w:val="0"/>
          <w:position w:val="0"/>
          <w:sz w:val="20"/>
          <w:shd w:fill="auto" w:val="clear"/>
        </w:rPr>
        <w:t xml:space="preserve">encargos trabalhistas, e quaisquer outras que forem devidas, relativamente à execução dos serviços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contratados.</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9.1.30 </w:t>
      </w:r>
      <w:r>
        <w:rPr>
          <w:rFonts w:ascii="Arial" w:hAnsi="Arial" w:cs="Arial" w:eastAsia="Arial"/>
          <w:color w:val="auto"/>
          <w:spacing w:val="0"/>
          <w:position w:val="0"/>
          <w:sz w:val="20"/>
          <w:shd w:fill="auto" w:val="clear"/>
        </w:rPr>
        <w:t xml:space="preserve">Executar os serviços contratados com esmero e dentro da melhor técnica, responsabilizando-se por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quaisquer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erros,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falhas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ou</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imperfeições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que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por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ventura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decorram</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imprudência,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negligência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imperícia.</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9.1.31</w:t>
      </w:r>
      <w:r>
        <w:rPr>
          <w:rFonts w:ascii="Arial" w:hAnsi="Arial" w:cs="Arial" w:eastAsia="Arial"/>
          <w:color w:val="auto"/>
          <w:spacing w:val="0"/>
          <w:position w:val="0"/>
          <w:sz w:val="20"/>
          <w:shd w:fill="auto" w:val="clear"/>
        </w:rPr>
        <w:t xml:space="preserve">. Responsabilizar-se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pelos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ônus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resultantes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quaisquer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ações,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demandas,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custos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despesas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decorrentes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danos,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ocorridos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por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culpa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sua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ou</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qualquer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seus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empregados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prepostos,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obrigando-se, igualmente, por quaisquer responsabilidades decorrentes de ações judiciais movidas por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terceiros,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que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lhe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venham</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ser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exigidas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por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força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Lei,</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ligadas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cumprimento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presente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Instrumento.</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9.1.32</w:t>
      </w:r>
      <w:r>
        <w:rPr>
          <w:rFonts w:ascii="Arial" w:hAnsi="Arial" w:cs="Arial" w:eastAsia="Arial"/>
          <w:color w:val="auto"/>
          <w:spacing w:val="0"/>
          <w:position w:val="0"/>
          <w:sz w:val="20"/>
          <w:shd w:fill="auto" w:val="clear"/>
        </w:rPr>
        <w:t xml:space="preserve">. Responder por danos materiais ou físicos, causados por seus empregados, diretamente ao Município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ou</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a terceiros,</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decorrente</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sua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culpa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ou</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dolo.</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9.1.33</w:t>
      </w:r>
      <w:r>
        <w:rPr>
          <w:rFonts w:ascii="Arial" w:hAnsi="Arial" w:cs="Arial" w:eastAsia="Arial"/>
          <w:color w:val="auto"/>
          <w:spacing w:val="0"/>
          <w:position w:val="0"/>
          <w:sz w:val="20"/>
          <w:shd w:fill="auto" w:val="clear"/>
        </w:rPr>
        <w:t xml:space="preserve">. Arcar com eventuais prejuízos causados a Contratante e/ou a terceiros, provocados por ineficiência,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imprudência,</w:t>
      </w:r>
      <w:r>
        <w:rPr>
          <w:rFonts w:ascii="Arial" w:hAnsi="Arial" w:cs="Arial" w:eastAsia="Arial"/>
          <w:color w:val="auto"/>
          <w:spacing w:val="-4"/>
          <w:position w:val="0"/>
          <w:sz w:val="20"/>
          <w:shd w:fill="auto" w:val="clear"/>
        </w:rPr>
        <w:t xml:space="preserve"> </w:t>
      </w:r>
      <w:r>
        <w:rPr>
          <w:rFonts w:ascii="Arial" w:hAnsi="Arial" w:cs="Arial" w:eastAsia="Arial"/>
          <w:color w:val="auto"/>
          <w:spacing w:val="0"/>
          <w:position w:val="0"/>
          <w:sz w:val="20"/>
          <w:shd w:fill="auto" w:val="clear"/>
        </w:rPr>
        <w:t xml:space="preserve">negligência,</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imperícia</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ou</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irregularidade</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cometida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na</w:t>
      </w:r>
      <w:r>
        <w:rPr>
          <w:rFonts w:ascii="Arial" w:hAnsi="Arial" w:cs="Arial" w:eastAsia="Arial"/>
          <w:color w:val="auto"/>
          <w:spacing w:val="-4"/>
          <w:position w:val="0"/>
          <w:sz w:val="20"/>
          <w:shd w:fill="auto" w:val="clear"/>
        </w:rPr>
        <w:t xml:space="preserve"> </w:t>
      </w:r>
      <w:r>
        <w:rPr>
          <w:rFonts w:ascii="Arial" w:hAnsi="Arial" w:cs="Arial" w:eastAsia="Arial"/>
          <w:color w:val="auto"/>
          <w:spacing w:val="0"/>
          <w:position w:val="0"/>
          <w:sz w:val="20"/>
          <w:shd w:fill="auto" w:val="clear"/>
        </w:rPr>
        <w:t xml:space="preserve">prestação</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dos</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serviços.</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9.1.34</w:t>
      </w:r>
      <w:r>
        <w:rPr>
          <w:rFonts w:ascii="Arial" w:hAnsi="Arial" w:cs="Arial" w:eastAsia="Arial"/>
          <w:color w:val="auto"/>
          <w:spacing w:val="0"/>
          <w:position w:val="0"/>
          <w:sz w:val="20"/>
          <w:shd w:fill="auto" w:val="clear"/>
        </w:rPr>
        <w:t xml:space="preserve">. Constatada qualquer irregularidade na prestação dos serviços, a empresa vencedora obrigar-se-á 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reparar, corrigir, remover, reconstruir às suas expensas no total ou em parte, o objeto da presente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licitação que se verificar vícios, defeitos ou incorreções, no prazo máximo de cinco dias, sob de sujeitar-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se à aplicação de multas sobre o total da proposta e as sanções previstas na Lei Federal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 </w:t>
      </w:r>
      <w:r>
        <w:rPr>
          <w:rFonts w:ascii="Arial" w:hAnsi="Arial" w:cs="Arial" w:eastAsia="Arial"/>
          <w:color w:val="auto"/>
          <w:spacing w:val="0"/>
          <w:position w:val="0"/>
          <w:sz w:val="20"/>
          <w:shd w:fill="auto" w:val="clear"/>
        </w:rPr>
        <w:t xml:space="preserve">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suas</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alterações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posteriores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no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Código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Defesa</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do</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Consumidor.</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9.1.35</w:t>
      </w:r>
      <w:r>
        <w:rPr>
          <w:rFonts w:ascii="Arial" w:hAnsi="Arial" w:cs="Arial" w:eastAsia="Arial"/>
          <w:color w:val="auto"/>
          <w:spacing w:val="0"/>
          <w:position w:val="0"/>
          <w:sz w:val="20"/>
          <w:shd w:fill="auto" w:val="clear"/>
        </w:rPr>
        <w:t xml:space="preserve">. A CONTRATADA assumirá integral responsabilidade pela qualidade de todos os materiais contratados</w:t>
      </w:r>
      <w:r>
        <w:rPr>
          <w:rFonts w:ascii="Arial" w:hAnsi="Arial" w:cs="Arial" w:eastAsia="Arial"/>
          <w:color w:val="auto"/>
          <w:spacing w:val="-43"/>
          <w:position w:val="0"/>
          <w:sz w:val="20"/>
          <w:shd w:fill="auto" w:val="clear"/>
        </w:rPr>
        <w:t xml:space="preserve"> </w:t>
      </w:r>
      <w:r>
        <w:rPr>
          <w:rFonts w:ascii="Arial" w:hAnsi="Arial" w:cs="Arial" w:eastAsia="Arial"/>
          <w:color w:val="auto"/>
          <w:spacing w:val="0"/>
          <w:position w:val="0"/>
          <w:sz w:val="20"/>
          <w:shd w:fill="auto" w:val="clear"/>
        </w:rPr>
        <w:t xml:space="preserve">bem</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como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pela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boa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execução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eficiência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serviços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que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deverão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ser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desenvolvidos.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Esta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responsabilidade deve estender-se ao fornecimento de todos os materiais, mão de obra, ferramentas,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equipamentos, e ainda, ao cumprimento dos elementos técnicos recebidos, bem como por quaisquer</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danos</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decorrentes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da</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realização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destes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serviços</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causados</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Secretaria de Administração e Gestão de Pessoas</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ou a</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terceiros.</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9.1.36</w:t>
      </w:r>
      <w:r>
        <w:rPr>
          <w:rFonts w:ascii="Arial" w:hAnsi="Arial" w:cs="Arial" w:eastAsia="Arial"/>
          <w:color w:val="auto"/>
          <w:spacing w:val="0"/>
          <w:position w:val="0"/>
          <w:sz w:val="20"/>
          <w:shd w:fill="auto" w:val="clear"/>
        </w:rPr>
        <w:t xml:space="preserve">. A</w:t>
      </w:r>
      <w:r>
        <w:rPr>
          <w:rFonts w:ascii="Arial" w:hAnsi="Arial" w:cs="Arial" w:eastAsia="Arial"/>
          <w:color w:val="auto"/>
          <w:spacing w:val="-5"/>
          <w:position w:val="0"/>
          <w:sz w:val="20"/>
          <w:shd w:fill="auto" w:val="clear"/>
        </w:rPr>
        <w:t xml:space="preserve"> </w:t>
      </w:r>
      <w:r>
        <w:rPr>
          <w:rFonts w:ascii="Arial" w:hAnsi="Arial" w:cs="Arial" w:eastAsia="Arial"/>
          <w:color w:val="auto"/>
          <w:spacing w:val="0"/>
          <w:position w:val="0"/>
          <w:sz w:val="20"/>
          <w:shd w:fill="auto" w:val="clear"/>
        </w:rPr>
        <w:t xml:space="preserve">FISCALIZAÇÃO</w:t>
      </w:r>
      <w:r>
        <w:rPr>
          <w:rFonts w:ascii="Arial" w:hAnsi="Arial" w:cs="Arial" w:eastAsia="Arial"/>
          <w:color w:val="auto"/>
          <w:spacing w:val="-4"/>
          <w:position w:val="0"/>
          <w:sz w:val="20"/>
          <w:shd w:fill="auto" w:val="clear"/>
        </w:rPr>
        <w:t xml:space="preserve"> </w:t>
      </w:r>
      <w:r>
        <w:rPr>
          <w:rFonts w:ascii="Arial" w:hAnsi="Arial" w:cs="Arial" w:eastAsia="Arial"/>
          <w:color w:val="auto"/>
          <w:spacing w:val="0"/>
          <w:position w:val="0"/>
          <w:sz w:val="20"/>
          <w:shd w:fill="auto" w:val="clear"/>
        </w:rPr>
        <w:t xml:space="preserve">terá</w:t>
      </w:r>
      <w:r>
        <w:rPr>
          <w:rFonts w:ascii="Arial" w:hAnsi="Arial" w:cs="Arial" w:eastAsia="Arial"/>
          <w:color w:val="auto"/>
          <w:spacing w:val="-5"/>
          <w:position w:val="0"/>
          <w:sz w:val="20"/>
          <w:shd w:fill="auto" w:val="clear"/>
        </w:rPr>
        <w:t xml:space="preserve"> </w:t>
      </w:r>
      <w:r>
        <w:rPr>
          <w:rFonts w:ascii="Arial" w:hAnsi="Arial" w:cs="Arial" w:eastAsia="Arial"/>
          <w:color w:val="auto"/>
          <w:spacing w:val="0"/>
          <w:position w:val="0"/>
          <w:sz w:val="20"/>
          <w:shd w:fill="auto" w:val="clear"/>
        </w:rPr>
        <w:t xml:space="preserve">direito</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inspecionar</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5"/>
          <w:position w:val="0"/>
          <w:sz w:val="20"/>
          <w:shd w:fill="auto" w:val="clear"/>
        </w:rPr>
        <w:t xml:space="preserve"> </w:t>
      </w:r>
      <w:r>
        <w:rPr>
          <w:rFonts w:ascii="Arial" w:hAnsi="Arial" w:cs="Arial" w:eastAsia="Arial"/>
          <w:color w:val="auto"/>
          <w:spacing w:val="0"/>
          <w:position w:val="0"/>
          <w:sz w:val="20"/>
          <w:shd w:fill="auto" w:val="clear"/>
        </w:rPr>
        <w:t xml:space="preserve">verificar</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a</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qualquer</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tempo</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o</w:t>
      </w:r>
      <w:r>
        <w:rPr>
          <w:rFonts w:ascii="Arial" w:hAnsi="Arial" w:cs="Arial" w:eastAsia="Arial"/>
          <w:color w:val="auto"/>
          <w:spacing w:val="-4"/>
          <w:position w:val="0"/>
          <w:sz w:val="20"/>
          <w:shd w:fill="auto" w:val="clear"/>
        </w:rPr>
        <w:t xml:space="preserve"> </w:t>
      </w:r>
      <w:r>
        <w:rPr>
          <w:rFonts w:ascii="Arial" w:hAnsi="Arial" w:cs="Arial" w:eastAsia="Arial"/>
          <w:color w:val="auto"/>
          <w:spacing w:val="0"/>
          <w:position w:val="0"/>
          <w:sz w:val="20"/>
          <w:shd w:fill="auto" w:val="clear"/>
        </w:rPr>
        <w:t xml:space="preserve">andamento</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dos</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materiais</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43"/>
          <w:position w:val="0"/>
          <w:sz w:val="20"/>
          <w:shd w:fill="auto" w:val="clear"/>
        </w:rPr>
        <w:t xml:space="preserve"> </w:t>
      </w:r>
      <w:r>
        <w:rPr>
          <w:rFonts w:ascii="Arial" w:hAnsi="Arial" w:cs="Arial" w:eastAsia="Arial"/>
          <w:color w:val="auto"/>
          <w:spacing w:val="0"/>
          <w:position w:val="0"/>
          <w:sz w:val="20"/>
          <w:shd w:fill="auto" w:val="clear"/>
        </w:rPr>
        <w:t xml:space="preserve">dos</w:t>
      </w:r>
      <w:r>
        <w:rPr>
          <w:rFonts w:ascii="Arial" w:hAnsi="Arial" w:cs="Arial" w:eastAsia="Arial"/>
          <w:color w:val="auto"/>
          <w:spacing w:val="-5"/>
          <w:position w:val="0"/>
          <w:sz w:val="20"/>
          <w:shd w:fill="auto" w:val="clear"/>
        </w:rPr>
        <w:t xml:space="preserve"> </w:t>
      </w:r>
      <w:r>
        <w:rPr>
          <w:rFonts w:ascii="Arial" w:hAnsi="Arial" w:cs="Arial" w:eastAsia="Arial"/>
          <w:color w:val="auto"/>
          <w:spacing w:val="0"/>
          <w:position w:val="0"/>
          <w:sz w:val="20"/>
          <w:shd w:fill="auto" w:val="clear"/>
        </w:rPr>
        <w:t xml:space="preserve">serviços</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para</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isso</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terá</w:t>
      </w:r>
      <w:r>
        <w:rPr>
          <w:rFonts w:ascii="Arial" w:hAnsi="Arial" w:cs="Arial" w:eastAsia="Arial"/>
          <w:color w:val="auto"/>
          <w:spacing w:val="-5"/>
          <w:position w:val="0"/>
          <w:sz w:val="20"/>
          <w:shd w:fill="auto" w:val="clear"/>
        </w:rPr>
        <w:t xml:space="preserve"> </w:t>
      </w:r>
      <w:r>
        <w:rPr>
          <w:rFonts w:ascii="Arial" w:hAnsi="Arial" w:cs="Arial" w:eastAsia="Arial"/>
          <w:color w:val="auto"/>
          <w:spacing w:val="0"/>
          <w:position w:val="0"/>
          <w:sz w:val="20"/>
          <w:shd w:fill="auto" w:val="clear"/>
        </w:rPr>
        <w:t xml:space="preserve">livre</w:t>
      </w:r>
      <w:r>
        <w:rPr>
          <w:rFonts w:ascii="Arial" w:hAnsi="Arial" w:cs="Arial" w:eastAsia="Arial"/>
          <w:color w:val="auto"/>
          <w:spacing w:val="-4"/>
          <w:position w:val="0"/>
          <w:sz w:val="20"/>
          <w:shd w:fill="auto" w:val="clear"/>
        </w:rPr>
        <w:t xml:space="preserve"> </w:t>
      </w:r>
      <w:r>
        <w:rPr>
          <w:rFonts w:ascii="Arial" w:hAnsi="Arial" w:cs="Arial" w:eastAsia="Arial"/>
          <w:color w:val="auto"/>
          <w:spacing w:val="0"/>
          <w:position w:val="0"/>
          <w:sz w:val="20"/>
          <w:shd w:fill="auto" w:val="clear"/>
        </w:rPr>
        <w:t xml:space="preserve">acesso</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ao</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local</w:t>
      </w:r>
      <w:r>
        <w:rPr>
          <w:rFonts w:ascii="Arial" w:hAnsi="Arial" w:cs="Arial" w:eastAsia="Arial"/>
          <w:color w:val="auto"/>
          <w:spacing w:val="-5"/>
          <w:position w:val="0"/>
          <w:sz w:val="20"/>
          <w:shd w:fill="auto" w:val="clear"/>
        </w:rPr>
        <w:t xml:space="preserve"> </w:t>
      </w:r>
      <w:r>
        <w:rPr>
          <w:rFonts w:ascii="Arial" w:hAnsi="Arial" w:cs="Arial" w:eastAsia="Arial"/>
          <w:color w:val="auto"/>
          <w:spacing w:val="0"/>
          <w:position w:val="0"/>
          <w:sz w:val="20"/>
          <w:shd w:fill="auto" w:val="clear"/>
        </w:rPr>
        <w:t xml:space="preserve">onde</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as</w:t>
      </w:r>
      <w:r>
        <w:rPr>
          <w:rFonts w:ascii="Arial" w:hAnsi="Arial" w:cs="Arial" w:eastAsia="Arial"/>
          <w:color w:val="auto"/>
          <w:spacing w:val="-5"/>
          <w:position w:val="0"/>
          <w:sz w:val="20"/>
          <w:shd w:fill="auto" w:val="clear"/>
        </w:rPr>
        <w:t xml:space="preserve"> </w:t>
      </w:r>
      <w:r>
        <w:rPr>
          <w:rFonts w:ascii="Arial" w:hAnsi="Arial" w:cs="Arial" w:eastAsia="Arial"/>
          <w:color w:val="auto"/>
          <w:spacing w:val="0"/>
          <w:position w:val="0"/>
          <w:sz w:val="20"/>
          <w:shd w:fill="auto" w:val="clear"/>
        </w:rPr>
        <w:t xml:space="preserve">atividades</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estarão</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sendo</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desenvolvidas.</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9.1.37</w:t>
      </w:r>
      <w:r>
        <w:rPr>
          <w:rFonts w:ascii="Arial" w:hAnsi="Arial" w:cs="Arial" w:eastAsia="Arial"/>
          <w:color w:val="auto"/>
          <w:spacing w:val="0"/>
          <w:position w:val="0"/>
          <w:sz w:val="20"/>
          <w:shd w:fill="auto" w:val="clear"/>
        </w:rPr>
        <w:t xml:space="preserve">. Deverão ser fornecidos todos os meios para a inspeção, incluindo se caso for necessário ensaios 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outras</w:t>
      </w:r>
      <w:r>
        <w:rPr>
          <w:rFonts w:ascii="Arial" w:hAnsi="Arial" w:cs="Arial" w:eastAsia="Arial"/>
          <w:color w:val="auto"/>
          <w:spacing w:val="-4"/>
          <w:position w:val="0"/>
          <w:sz w:val="20"/>
          <w:shd w:fill="auto" w:val="clear"/>
        </w:rPr>
        <w:t xml:space="preserve"> </w:t>
      </w:r>
      <w:r>
        <w:rPr>
          <w:rFonts w:ascii="Arial" w:hAnsi="Arial" w:cs="Arial" w:eastAsia="Arial"/>
          <w:color w:val="auto"/>
          <w:spacing w:val="0"/>
          <w:position w:val="0"/>
          <w:sz w:val="20"/>
          <w:shd w:fill="auto" w:val="clear"/>
        </w:rPr>
        <w:t xml:space="preserve">informações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decorrentes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quaisquer</w:t>
      </w:r>
      <w:r>
        <w:rPr>
          <w:rFonts w:ascii="Arial" w:hAnsi="Arial" w:cs="Arial" w:eastAsia="Arial"/>
          <w:color w:val="auto"/>
          <w:spacing w:val="-3"/>
          <w:position w:val="0"/>
          <w:sz w:val="20"/>
          <w:shd w:fill="auto" w:val="clear"/>
        </w:rPr>
        <w:t xml:space="preserve"> </w:t>
      </w:r>
      <w:r>
        <w:rPr>
          <w:rFonts w:ascii="Arial" w:hAnsi="Arial" w:cs="Arial" w:eastAsia="Arial"/>
          <w:color w:val="auto"/>
          <w:spacing w:val="0"/>
          <w:position w:val="0"/>
          <w:sz w:val="20"/>
          <w:shd w:fill="auto" w:val="clear"/>
        </w:rPr>
        <w:t xml:space="preserve">tipos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materiais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empregados.</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9.1.38</w:t>
      </w:r>
      <w:r>
        <w:rPr>
          <w:rFonts w:ascii="Arial" w:hAnsi="Arial" w:cs="Arial" w:eastAsia="Arial"/>
          <w:color w:val="auto"/>
          <w:spacing w:val="0"/>
          <w:position w:val="0"/>
          <w:sz w:val="20"/>
          <w:shd w:fill="auto" w:val="clear"/>
        </w:rPr>
        <w:t xml:space="preserve">. As despesas com custos de alimentação, transporte, equipamentos, ferramentas, equipamentos 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segurança,</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locação</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equipamentos,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transporte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funcionários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alojamentos,</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ficará</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sobre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responsabilidade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da CONTRATADA.</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9.1.39</w:t>
      </w:r>
      <w:r>
        <w:rPr>
          <w:rFonts w:ascii="Arial" w:hAnsi="Arial" w:cs="Arial" w:eastAsia="Arial"/>
          <w:color w:val="auto"/>
          <w:spacing w:val="0"/>
          <w:position w:val="0"/>
          <w:sz w:val="20"/>
          <w:shd w:fill="auto" w:val="clear"/>
        </w:rPr>
        <w:t xml:space="preserve">. A</w:t>
      </w:r>
      <w:r>
        <w:rPr>
          <w:rFonts w:ascii="Arial" w:hAnsi="Arial" w:cs="Arial" w:eastAsia="Arial"/>
          <w:color w:val="auto"/>
          <w:spacing w:val="23"/>
          <w:position w:val="0"/>
          <w:sz w:val="20"/>
          <w:shd w:fill="auto" w:val="clear"/>
        </w:rPr>
        <w:t xml:space="preserve"> </w:t>
      </w:r>
      <w:r>
        <w:rPr>
          <w:rFonts w:ascii="Arial" w:hAnsi="Arial" w:cs="Arial" w:eastAsia="Arial"/>
          <w:color w:val="auto"/>
          <w:spacing w:val="0"/>
          <w:position w:val="0"/>
          <w:sz w:val="20"/>
          <w:shd w:fill="auto" w:val="clear"/>
        </w:rPr>
        <w:t xml:space="preserve">CONTRATADA</w:t>
      </w:r>
      <w:r>
        <w:rPr>
          <w:rFonts w:ascii="Arial" w:hAnsi="Arial" w:cs="Arial" w:eastAsia="Arial"/>
          <w:color w:val="auto"/>
          <w:spacing w:val="23"/>
          <w:position w:val="0"/>
          <w:sz w:val="20"/>
          <w:shd w:fill="auto" w:val="clear"/>
        </w:rPr>
        <w:t xml:space="preserve"> </w:t>
      </w:r>
      <w:r>
        <w:rPr>
          <w:rFonts w:ascii="Arial" w:hAnsi="Arial" w:cs="Arial" w:eastAsia="Arial"/>
          <w:color w:val="auto"/>
          <w:spacing w:val="0"/>
          <w:position w:val="0"/>
          <w:sz w:val="20"/>
          <w:shd w:fill="auto" w:val="clear"/>
        </w:rPr>
        <w:t xml:space="preserve">deverá</w:t>
      </w:r>
      <w:r>
        <w:rPr>
          <w:rFonts w:ascii="Arial" w:hAnsi="Arial" w:cs="Arial" w:eastAsia="Arial"/>
          <w:color w:val="auto"/>
          <w:spacing w:val="23"/>
          <w:position w:val="0"/>
          <w:sz w:val="20"/>
          <w:shd w:fill="auto" w:val="clear"/>
        </w:rPr>
        <w:t xml:space="preserve"> </w:t>
      </w:r>
      <w:r>
        <w:rPr>
          <w:rFonts w:ascii="Arial" w:hAnsi="Arial" w:cs="Arial" w:eastAsia="Arial"/>
          <w:color w:val="auto"/>
          <w:spacing w:val="0"/>
          <w:position w:val="0"/>
          <w:sz w:val="20"/>
          <w:shd w:fill="auto" w:val="clear"/>
        </w:rPr>
        <w:t xml:space="preserve">apresentar</w:t>
      </w:r>
      <w:r>
        <w:rPr>
          <w:rFonts w:ascii="Arial" w:hAnsi="Arial" w:cs="Arial" w:eastAsia="Arial"/>
          <w:color w:val="auto"/>
          <w:spacing w:val="23"/>
          <w:position w:val="0"/>
          <w:sz w:val="20"/>
          <w:shd w:fill="auto" w:val="clear"/>
        </w:rPr>
        <w:t xml:space="preserve"> </w:t>
      </w:r>
      <w:r>
        <w:rPr>
          <w:rFonts w:ascii="Arial" w:hAnsi="Arial" w:cs="Arial" w:eastAsia="Arial"/>
          <w:color w:val="auto"/>
          <w:spacing w:val="0"/>
          <w:position w:val="0"/>
          <w:sz w:val="20"/>
          <w:shd w:fill="auto" w:val="clear"/>
        </w:rPr>
        <w:t xml:space="preserve">para</w:t>
      </w:r>
      <w:r>
        <w:rPr>
          <w:rFonts w:ascii="Arial" w:hAnsi="Arial" w:cs="Arial" w:eastAsia="Arial"/>
          <w:color w:val="auto"/>
          <w:spacing w:val="23"/>
          <w:position w:val="0"/>
          <w:sz w:val="20"/>
          <w:shd w:fill="auto" w:val="clear"/>
        </w:rPr>
        <w:t xml:space="preserve"> </w:t>
      </w:r>
      <w:r>
        <w:rPr>
          <w:rFonts w:ascii="Arial" w:hAnsi="Arial" w:cs="Arial" w:eastAsia="Arial"/>
          <w:color w:val="auto"/>
          <w:spacing w:val="0"/>
          <w:position w:val="0"/>
          <w:sz w:val="20"/>
          <w:shd w:fill="auto" w:val="clear"/>
        </w:rPr>
        <w:t xml:space="preserve">fins</w:t>
      </w:r>
      <w:r>
        <w:rPr>
          <w:rFonts w:ascii="Arial" w:hAnsi="Arial" w:cs="Arial" w:eastAsia="Arial"/>
          <w:color w:val="auto"/>
          <w:spacing w:val="22"/>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23"/>
          <w:position w:val="0"/>
          <w:sz w:val="20"/>
          <w:shd w:fill="auto" w:val="clear"/>
        </w:rPr>
        <w:t xml:space="preserve"> </w:t>
      </w:r>
      <w:r>
        <w:rPr>
          <w:rFonts w:ascii="Arial" w:hAnsi="Arial" w:cs="Arial" w:eastAsia="Arial"/>
          <w:color w:val="auto"/>
          <w:spacing w:val="0"/>
          <w:position w:val="0"/>
          <w:sz w:val="20"/>
          <w:shd w:fill="auto" w:val="clear"/>
        </w:rPr>
        <w:t xml:space="preserve">medição</w:t>
      </w:r>
      <w:r>
        <w:rPr>
          <w:rFonts w:ascii="Arial" w:hAnsi="Arial" w:cs="Arial" w:eastAsia="Arial"/>
          <w:color w:val="auto"/>
          <w:spacing w:val="23"/>
          <w:position w:val="0"/>
          <w:sz w:val="20"/>
          <w:shd w:fill="auto" w:val="clear"/>
        </w:rPr>
        <w:t xml:space="preserve"> </w:t>
      </w:r>
      <w:r>
        <w:rPr>
          <w:rFonts w:ascii="Arial" w:hAnsi="Arial" w:cs="Arial" w:eastAsia="Arial"/>
          <w:color w:val="auto"/>
          <w:spacing w:val="0"/>
          <w:position w:val="0"/>
          <w:sz w:val="20"/>
          <w:shd w:fill="auto" w:val="clear"/>
        </w:rPr>
        <w:t xml:space="preserve">dos</w:t>
      </w:r>
      <w:r>
        <w:rPr>
          <w:rFonts w:ascii="Arial" w:hAnsi="Arial" w:cs="Arial" w:eastAsia="Arial"/>
          <w:color w:val="auto"/>
          <w:spacing w:val="22"/>
          <w:position w:val="0"/>
          <w:sz w:val="20"/>
          <w:shd w:fill="auto" w:val="clear"/>
        </w:rPr>
        <w:t xml:space="preserve"> </w:t>
      </w:r>
      <w:r>
        <w:rPr>
          <w:rFonts w:ascii="Arial" w:hAnsi="Arial" w:cs="Arial" w:eastAsia="Arial"/>
          <w:color w:val="auto"/>
          <w:spacing w:val="0"/>
          <w:position w:val="0"/>
          <w:sz w:val="20"/>
          <w:shd w:fill="auto" w:val="clear"/>
        </w:rPr>
        <w:t xml:space="preserve">serviços,</w:t>
      </w:r>
      <w:r>
        <w:rPr>
          <w:rFonts w:ascii="Arial" w:hAnsi="Arial" w:cs="Arial" w:eastAsia="Arial"/>
          <w:color w:val="auto"/>
          <w:spacing w:val="25"/>
          <w:position w:val="0"/>
          <w:sz w:val="20"/>
          <w:shd w:fill="auto" w:val="clear"/>
        </w:rPr>
        <w:t xml:space="preserve"> </w:t>
      </w:r>
      <w:r>
        <w:rPr>
          <w:rFonts w:ascii="Arial" w:hAnsi="Arial" w:cs="Arial" w:eastAsia="Arial"/>
          <w:color w:val="auto"/>
          <w:spacing w:val="0"/>
          <w:position w:val="0"/>
          <w:sz w:val="20"/>
          <w:shd w:fill="auto" w:val="clear"/>
        </w:rPr>
        <w:t xml:space="preserve">documentação</w:t>
      </w:r>
      <w:r>
        <w:rPr>
          <w:rFonts w:ascii="Arial" w:hAnsi="Arial" w:cs="Arial" w:eastAsia="Arial"/>
          <w:color w:val="auto"/>
          <w:spacing w:val="23"/>
          <w:position w:val="0"/>
          <w:sz w:val="20"/>
          <w:shd w:fill="auto" w:val="clear"/>
        </w:rPr>
        <w:t xml:space="preserve"> </w:t>
      </w:r>
      <w:r>
        <w:rPr>
          <w:rFonts w:ascii="Arial" w:hAnsi="Arial" w:cs="Arial" w:eastAsia="Arial"/>
          <w:color w:val="auto"/>
          <w:spacing w:val="0"/>
          <w:position w:val="0"/>
          <w:sz w:val="20"/>
          <w:shd w:fill="auto" w:val="clear"/>
        </w:rPr>
        <w:t xml:space="preserve">fiscal</w:t>
      </w:r>
      <w:r>
        <w:rPr>
          <w:rFonts w:ascii="Arial" w:hAnsi="Arial" w:cs="Arial" w:eastAsia="Arial"/>
          <w:color w:val="auto"/>
          <w:spacing w:val="23"/>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43"/>
          <w:position w:val="0"/>
          <w:sz w:val="20"/>
          <w:shd w:fill="auto" w:val="clear"/>
        </w:rPr>
        <w:t xml:space="preserve"> </w:t>
      </w:r>
      <w:r>
        <w:rPr>
          <w:rFonts w:ascii="Arial" w:hAnsi="Arial" w:cs="Arial" w:eastAsia="Arial"/>
          <w:color w:val="auto"/>
          <w:spacing w:val="0"/>
          <w:position w:val="0"/>
          <w:sz w:val="20"/>
          <w:shd w:fill="auto" w:val="clear"/>
        </w:rPr>
        <w:t xml:space="preserve">trabalhista.</w:t>
      </w:r>
    </w:p>
    <w:p>
      <w:pPr>
        <w:numPr>
          <w:ilvl w:val="0"/>
          <w:numId w:val="220"/>
        </w:numPr>
        <w:tabs>
          <w:tab w:val="left" w:pos="568" w:leader="none"/>
        </w:tabs>
        <w:suppressAutoHyphens w:val="true"/>
        <w:spacing w:before="0" w:after="0" w:line="360"/>
        <w:ind w:right="0" w:left="1142" w:hanging="432"/>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9.1.40</w:t>
      </w:r>
      <w:r>
        <w:rPr>
          <w:rFonts w:ascii="Arial" w:hAnsi="Arial" w:cs="Arial" w:eastAsia="Arial"/>
          <w:color w:val="auto"/>
          <w:spacing w:val="0"/>
          <w:position w:val="0"/>
          <w:sz w:val="20"/>
          <w:shd w:fill="auto" w:val="clear"/>
        </w:rPr>
        <w:t xml:space="preserve">. Aceitar</w:t>
      </w:r>
      <w:r>
        <w:rPr>
          <w:rFonts w:ascii="Arial" w:hAnsi="Arial" w:cs="Arial" w:eastAsia="Arial"/>
          <w:color w:val="auto"/>
          <w:spacing w:val="7"/>
          <w:position w:val="0"/>
          <w:sz w:val="20"/>
          <w:shd w:fill="auto" w:val="clear"/>
        </w:rPr>
        <w:t xml:space="preserve"> </w:t>
      </w:r>
      <w:r>
        <w:rPr>
          <w:rFonts w:ascii="Arial" w:hAnsi="Arial" w:cs="Arial" w:eastAsia="Arial"/>
          <w:color w:val="auto"/>
          <w:spacing w:val="0"/>
          <w:position w:val="0"/>
          <w:sz w:val="20"/>
          <w:shd w:fill="auto" w:val="clear"/>
        </w:rPr>
        <w:t xml:space="preserve">nas</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mesmas</w:t>
      </w:r>
      <w:r>
        <w:rPr>
          <w:rFonts w:ascii="Arial" w:hAnsi="Arial" w:cs="Arial" w:eastAsia="Arial"/>
          <w:color w:val="auto"/>
          <w:spacing w:val="9"/>
          <w:position w:val="0"/>
          <w:sz w:val="20"/>
          <w:shd w:fill="auto" w:val="clear"/>
        </w:rPr>
        <w:t xml:space="preserve"> </w:t>
      </w:r>
      <w:r>
        <w:rPr>
          <w:rFonts w:ascii="Arial" w:hAnsi="Arial" w:cs="Arial" w:eastAsia="Arial"/>
          <w:color w:val="auto"/>
          <w:spacing w:val="0"/>
          <w:position w:val="0"/>
          <w:sz w:val="20"/>
          <w:shd w:fill="auto" w:val="clear"/>
        </w:rPr>
        <w:t xml:space="preserve">condições</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contratuais</w:t>
      </w:r>
      <w:r>
        <w:rPr>
          <w:rFonts w:ascii="Arial" w:hAnsi="Arial" w:cs="Arial" w:eastAsia="Arial"/>
          <w:color w:val="auto"/>
          <w:spacing w:val="7"/>
          <w:position w:val="0"/>
          <w:sz w:val="20"/>
          <w:shd w:fill="auto" w:val="clear"/>
        </w:rPr>
        <w:t xml:space="preserve"> </w:t>
      </w:r>
      <w:r>
        <w:rPr>
          <w:rFonts w:ascii="Arial" w:hAnsi="Arial" w:cs="Arial" w:eastAsia="Arial"/>
          <w:color w:val="auto"/>
          <w:spacing w:val="0"/>
          <w:position w:val="0"/>
          <w:sz w:val="20"/>
          <w:shd w:fill="auto" w:val="clear"/>
        </w:rPr>
        <w:t xml:space="preserve">os</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acréscimos</w:t>
      </w:r>
      <w:r>
        <w:rPr>
          <w:rFonts w:ascii="Arial" w:hAnsi="Arial" w:cs="Arial" w:eastAsia="Arial"/>
          <w:color w:val="auto"/>
          <w:spacing w:val="7"/>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supressões</w:t>
      </w:r>
      <w:r>
        <w:rPr>
          <w:rFonts w:ascii="Arial" w:hAnsi="Arial" w:cs="Arial" w:eastAsia="Arial"/>
          <w:color w:val="auto"/>
          <w:spacing w:val="7"/>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6"/>
          <w:position w:val="0"/>
          <w:sz w:val="20"/>
          <w:shd w:fill="auto" w:val="clear"/>
        </w:rPr>
        <w:t xml:space="preserve"> </w:t>
      </w:r>
      <w:r>
        <w:rPr>
          <w:rFonts w:ascii="Arial" w:hAnsi="Arial" w:cs="Arial" w:eastAsia="Arial"/>
          <w:color w:val="auto"/>
          <w:spacing w:val="0"/>
          <w:position w:val="0"/>
          <w:sz w:val="20"/>
          <w:shd w:fill="auto" w:val="clear"/>
        </w:rPr>
        <w:t xml:space="preserve">até</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25</w:t>
      </w:r>
      <w:r>
        <w:rPr>
          <w:rFonts w:ascii="Arial" w:hAnsi="Arial" w:cs="Arial" w:eastAsia="Arial"/>
          <w:color w:val="auto"/>
          <w:spacing w:val="0"/>
          <w:position w:val="0"/>
          <w:sz w:val="20"/>
          <w:shd w:fill="auto" w:val="clear"/>
        </w:rPr>
        <w:t xml:space="preserve">%</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(vinte</w:t>
      </w:r>
      <w:r>
        <w:rPr>
          <w:rFonts w:ascii="Arial" w:hAnsi="Arial" w:cs="Arial" w:eastAsia="Arial"/>
          <w:color w:val="auto"/>
          <w:spacing w:val="8"/>
          <w:position w:val="0"/>
          <w:sz w:val="20"/>
          <w:shd w:fill="auto" w:val="clear"/>
        </w:rPr>
        <w:t xml:space="preserve"> </w:t>
      </w:r>
      <w:r>
        <w:rPr>
          <w:rFonts w:ascii="Arial" w:hAnsi="Arial" w:cs="Arial" w:eastAsia="Arial"/>
          <w:color w:val="auto"/>
          <w:spacing w:val="0"/>
          <w:position w:val="0"/>
          <w:sz w:val="20"/>
          <w:shd w:fill="auto" w:val="clear"/>
        </w:rPr>
        <w:t xml:space="preserve">e</w:t>
      </w:r>
      <w:r>
        <w:rPr>
          <w:rFonts w:ascii="Arial" w:hAnsi="Arial" w:cs="Arial" w:eastAsia="Arial"/>
          <w:color w:val="auto"/>
          <w:spacing w:val="7"/>
          <w:position w:val="0"/>
          <w:sz w:val="20"/>
          <w:shd w:fill="auto" w:val="clear"/>
        </w:rPr>
        <w:t xml:space="preserve"> </w:t>
      </w:r>
      <w:r>
        <w:rPr>
          <w:rFonts w:ascii="Arial" w:hAnsi="Arial" w:cs="Arial" w:eastAsia="Arial"/>
          <w:color w:val="auto"/>
          <w:spacing w:val="0"/>
          <w:position w:val="0"/>
          <w:sz w:val="20"/>
          <w:shd w:fill="auto" w:val="clear"/>
        </w:rPr>
        <w:t xml:space="preserve">cinco</w:t>
      </w:r>
      <w:r>
        <w:rPr>
          <w:rFonts w:ascii="Arial" w:hAnsi="Arial" w:cs="Arial" w:eastAsia="Arial"/>
          <w:color w:val="auto"/>
          <w:spacing w:val="10"/>
          <w:position w:val="0"/>
          <w:sz w:val="20"/>
          <w:shd w:fill="auto" w:val="clear"/>
        </w:rPr>
        <w:t xml:space="preserve"> </w:t>
      </w:r>
      <w:r>
        <w:rPr>
          <w:rFonts w:ascii="Arial" w:hAnsi="Arial" w:cs="Arial" w:eastAsia="Arial"/>
          <w:color w:val="auto"/>
          <w:spacing w:val="0"/>
          <w:position w:val="0"/>
          <w:sz w:val="20"/>
          <w:shd w:fill="auto" w:val="clear"/>
        </w:rPr>
        <w:t xml:space="preserve">por</w:t>
      </w:r>
      <w:r>
        <w:rPr>
          <w:rFonts w:ascii="Arial" w:hAnsi="Arial" w:cs="Arial" w:eastAsia="Arial"/>
          <w:color w:val="auto"/>
          <w:spacing w:val="-43"/>
          <w:position w:val="0"/>
          <w:sz w:val="20"/>
          <w:shd w:fill="auto" w:val="clear"/>
        </w:rPr>
        <w:t xml:space="preserve"> </w:t>
      </w:r>
      <w:r>
        <w:rPr>
          <w:rFonts w:ascii="Arial" w:hAnsi="Arial" w:cs="Arial" w:eastAsia="Arial"/>
          <w:color w:val="auto"/>
          <w:spacing w:val="0"/>
          <w:position w:val="0"/>
          <w:sz w:val="20"/>
          <w:shd w:fill="auto" w:val="clear"/>
        </w:rPr>
        <w:t xml:space="preserve">cento)</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da</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nota</w:t>
      </w:r>
      <w:r>
        <w:rPr>
          <w:rFonts w:ascii="Arial" w:hAnsi="Arial" w:cs="Arial" w:eastAsia="Arial"/>
          <w:color w:val="auto"/>
          <w:spacing w:val="-2"/>
          <w:position w:val="0"/>
          <w:sz w:val="20"/>
          <w:shd w:fill="auto" w:val="clear"/>
        </w:rPr>
        <w:t xml:space="preserve"> </w:t>
      </w:r>
      <w:r>
        <w:rPr>
          <w:rFonts w:ascii="Arial" w:hAnsi="Arial" w:cs="Arial" w:eastAsia="Arial"/>
          <w:color w:val="auto"/>
          <w:spacing w:val="0"/>
          <w:position w:val="0"/>
          <w:sz w:val="20"/>
          <w:shd w:fill="auto" w:val="clear"/>
        </w:rPr>
        <w:t xml:space="preserve">de</w:t>
      </w:r>
      <w:r>
        <w:rPr>
          <w:rFonts w:ascii="Arial" w:hAnsi="Arial" w:cs="Arial" w:eastAsia="Arial"/>
          <w:color w:val="auto"/>
          <w:spacing w:val="-1"/>
          <w:position w:val="0"/>
          <w:sz w:val="20"/>
          <w:shd w:fill="auto" w:val="clear"/>
        </w:rPr>
        <w:t xml:space="preserve"> </w:t>
      </w:r>
      <w:r>
        <w:rPr>
          <w:rFonts w:ascii="Arial" w:hAnsi="Arial" w:cs="Arial" w:eastAsia="Arial"/>
          <w:color w:val="auto"/>
          <w:spacing w:val="0"/>
          <w:position w:val="0"/>
          <w:sz w:val="20"/>
          <w:shd w:fill="auto" w:val="clear"/>
        </w:rPr>
        <w:t xml:space="preserve">empenho/contrato.</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9.1.41</w:t>
      </w:r>
      <w:r>
        <w:rPr>
          <w:rFonts w:ascii="Arial" w:hAnsi="Arial" w:cs="Arial" w:eastAsia="Arial"/>
          <w:color w:val="auto"/>
          <w:spacing w:val="0"/>
          <w:position w:val="0"/>
          <w:sz w:val="22"/>
          <w:shd w:fill="auto" w:val="clear"/>
        </w:rPr>
        <w:t xml:space="preserve">. Para</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recebimento</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do</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pagamento</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referente</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à</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prestação</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dos</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serviços</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realizados,</w:t>
      </w:r>
      <w:r>
        <w:rPr>
          <w:rFonts w:ascii="Arial" w:hAnsi="Arial" w:cs="Arial" w:eastAsia="Arial"/>
          <w:color w:val="auto"/>
          <w:spacing w:val="4"/>
          <w:position w:val="0"/>
          <w:sz w:val="22"/>
          <w:shd w:fill="auto" w:val="clear"/>
        </w:rPr>
        <w:t xml:space="preserve"> </w:t>
      </w:r>
      <w:r>
        <w:rPr>
          <w:rFonts w:ascii="Arial" w:hAnsi="Arial" w:cs="Arial" w:eastAsia="Arial"/>
          <w:color w:val="auto"/>
          <w:spacing w:val="0"/>
          <w:position w:val="0"/>
          <w:sz w:val="22"/>
          <w:shd w:fill="auto" w:val="clear"/>
        </w:rPr>
        <w:t xml:space="preserve">a</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Empresa</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vencedora</w:t>
      </w:r>
      <w:r>
        <w:rPr>
          <w:rFonts w:ascii="Arial" w:hAnsi="Arial" w:cs="Arial" w:eastAsia="Arial"/>
          <w:color w:val="auto"/>
          <w:spacing w:val="-43"/>
          <w:position w:val="0"/>
          <w:sz w:val="22"/>
          <w:shd w:fill="auto" w:val="clear"/>
        </w:rPr>
        <w:t xml:space="preserve"> </w:t>
      </w:r>
      <w:r>
        <w:rPr>
          <w:rFonts w:ascii="Arial" w:hAnsi="Arial" w:cs="Arial" w:eastAsia="Arial"/>
          <w:color w:val="auto"/>
          <w:spacing w:val="0"/>
          <w:position w:val="0"/>
          <w:sz w:val="22"/>
          <w:shd w:fill="auto" w:val="clear"/>
        </w:rPr>
        <w:t xml:space="preserve">deverá</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emitir a</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nota</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fiscal</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correspondente.</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9.1.42</w:t>
      </w:r>
      <w:r>
        <w:rPr>
          <w:rFonts w:ascii="Arial" w:hAnsi="Arial" w:cs="Arial" w:eastAsia="Arial"/>
          <w:color w:val="auto"/>
          <w:spacing w:val="0"/>
          <w:position w:val="0"/>
          <w:sz w:val="22"/>
          <w:shd w:fill="auto" w:val="clear"/>
        </w:rPr>
        <w:t xml:space="preserve">. Fornecer garantia e/ou assistência técnica para os produtos fornecidos, nos termos definidos no TERMO DE REFERÊNCIA (ANEXO I).</w:t>
      </w:r>
    </w:p>
    <w:p>
      <w:pPr>
        <w:tabs>
          <w:tab w:val="left" w:pos="552" w:leader="none"/>
        </w:tabs>
        <w:suppressAutoHyphens w:val="true"/>
        <w:spacing w:before="0" w:after="0" w:line="360"/>
        <w:ind w:right="0" w:left="0" w:firstLine="0"/>
        <w:jc w:val="left"/>
        <w:rPr>
          <w:rFonts w:ascii="Times New Roman" w:hAnsi="Times New Roman" w:cs="Times New Roman" w:eastAsia="Times New Roman"/>
          <w:color w:val="auto"/>
          <w:spacing w:val="0"/>
          <w:position w:val="0"/>
          <w:sz w:val="22"/>
          <w:shd w:fill="auto" w:val="clear"/>
        </w:rPr>
      </w:pPr>
      <w:r>
        <w:rPr>
          <w:rFonts w:ascii="Arial" w:hAnsi="Arial" w:cs="Arial" w:eastAsia="Arial"/>
          <w:color w:val="auto"/>
          <w:spacing w:val="0"/>
          <w:position w:val="0"/>
          <w:sz w:val="22"/>
          <w:shd w:fill="auto" w:val="clear"/>
        </w:rPr>
        <w:t xml:space="preserve">9.1.43</w:t>
      </w:r>
      <w:r>
        <w:rPr>
          <w:rFonts w:ascii="Arial" w:hAnsi="Arial" w:cs="Arial" w:eastAsia="Arial"/>
          <w:color w:val="auto"/>
          <w:spacing w:val="0"/>
          <w:position w:val="0"/>
          <w:sz w:val="22"/>
          <w:shd w:fill="auto" w:val="clear"/>
        </w:rPr>
        <w:t xml:space="preserve">. Fornecer Assistência Técnica </w:t>
      </w:r>
      <w:r>
        <w:rPr>
          <w:rFonts w:ascii="Times New Roman" w:hAnsi="Times New Roman" w:cs="Times New Roman" w:eastAsia="Times New Roman"/>
          <w:color w:val="auto"/>
          <w:spacing w:val="0"/>
          <w:position w:val="0"/>
          <w:sz w:val="22"/>
          <w:shd w:fill="auto" w:val="clear"/>
        </w:rPr>
        <w:t xml:space="preserve">nas condições exigidas no Termo de Referência, período de no mínimo </w:t>
      </w:r>
      <w:r>
        <w:rPr>
          <w:rFonts w:ascii="Times New Roman" w:hAnsi="Times New Roman" w:cs="Times New Roman" w:eastAsia="Times New Roman"/>
          <w:color w:val="auto"/>
          <w:spacing w:val="0"/>
          <w:position w:val="0"/>
          <w:sz w:val="22"/>
          <w:shd w:fill="auto" w:val="clear"/>
        </w:rPr>
        <w:t xml:space="preserve">12 </w:t>
      </w:r>
      <w:r>
        <w:rPr>
          <w:rFonts w:ascii="Times New Roman" w:hAnsi="Times New Roman" w:cs="Times New Roman" w:eastAsia="Times New Roman"/>
          <w:color w:val="auto"/>
          <w:spacing w:val="0"/>
          <w:position w:val="0"/>
          <w:sz w:val="22"/>
          <w:shd w:fill="auto" w:val="clear"/>
        </w:rPr>
        <w:t xml:space="preserve">(doze) meses, e que manterá peças, componentes e materiais inerentes a assistência técnica, disponíveis durante todo o período de garantia.</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9.1.44</w:t>
      </w:r>
      <w:r>
        <w:rPr>
          <w:rFonts w:ascii="Arial" w:hAnsi="Arial" w:cs="Arial" w:eastAsia="Arial"/>
          <w:color w:val="auto"/>
          <w:spacing w:val="0"/>
          <w:position w:val="0"/>
          <w:sz w:val="22"/>
          <w:shd w:fill="auto" w:val="clear"/>
        </w:rPr>
        <w:t xml:space="preserve">. Caso o material apresente defeito dentro do período de garantia especificado no TERMO DE REFERÊNCIA (ANEXO I), o mesmo deverá ser substituído na íntegra, sob expensas da contratada, no prazo de </w:t>
      </w:r>
      <w:r>
        <w:rPr>
          <w:rFonts w:ascii="Arial" w:hAnsi="Arial" w:cs="Arial" w:eastAsia="Arial"/>
          <w:color w:val="auto"/>
          <w:spacing w:val="0"/>
          <w:position w:val="0"/>
          <w:sz w:val="22"/>
          <w:shd w:fill="auto" w:val="clear"/>
        </w:rPr>
        <w:t xml:space="preserve">03 </w:t>
      </w:r>
      <w:r>
        <w:rPr>
          <w:rFonts w:ascii="Arial" w:hAnsi="Arial" w:cs="Arial" w:eastAsia="Arial"/>
          <w:color w:val="auto"/>
          <w:spacing w:val="0"/>
          <w:position w:val="0"/>
          <w:sz w:val="22"/>
          <w:shd w:fill="auto" w:val="clear"/>
        </w:rPr>
        <w:t xml:space="preserve">(três) dias.</w:t>
      </w:r>
    </w:p>
    <w:p>
      <w:pPr>
        <w:tabs>
          <w:tab w:val="left" w:pos="552" w:leader="none"/>
        </w:tabs>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9.1.45</w:t>
      </w:r>
      <w:r>
        <w:rPr>
          <w:rFonts w:ascii="Arial" w:hAnsi="Arial" w:cs="Arial" w:eastAsia="Arial"/>
          <w:color w:val="auto"/>
          <w:spacing w:val="0"/>
          <w:position w:val="0"/>
          <w:sz w:val="22"/>
          <w:shd w:fill="auto" w:val="clear"/>
        </w:rPr>
        <w:t xml:space="preserve">. Será responsabilidade da contratada a instalação dos equipamentos, conforme indicação do Termo de Referência (ANEXO I). </w:t>
      </w:r>
    </w:p>
    <w:p>
      <w:pPr>
        <w:tabs>
          <w:tab w:val="left" w:pos="552" w:leader="none"/>
        </w:tabs>
        <w:suppressAutoHyphens w:val="true"/>
        <w:spacing w:before="0" w:after="0" w:line="360"/>
        <w:ind w:right="0" w:left="0" w:firstLine="0"/>
        <w:jc w:val="left"/>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9.1.46</w:t>
      </w:r>
      <w:r>
        <w:rPr>
          <w:rFonts w:ascii="Arial" w:hAnsi="Arial" w:cs="Arial" w:eastAsia="Arial"/>
          <w:color w:val="auto"/>
          <w:spacing w:val="0"/>
          <w:position w:val="0"/>
          <w:sz w:val="22"/>
          <w:shd w:fill="auto" w:val="clear"/>
        </w:rPr>
        <w:t xml:space="preserve">. É vedada a subcontratação total ou parcial, sem autorização expressa da Contratante.</w:t>
      </w:r>
    </w:p>
    <w:p>
      <w:pPr>
        <w:tabs>
          <w:tab w:val="left" w:pos="316" w:leader="none"/>
        </w:tabs>
        <w:spacing w:before="0" w:after="0" w:line="360"/>
        <w:ind w:right="187" w:left="0" w:firstLine="0"/>
        <w:jc w:val="left"/>
        <w:rPr>
          <w:rFonts w:ascii="Arial" w:hAnsi="Arial" w:cs="Arial" w:eastAsia="Arial"/>
          <w:color w:val="auto"/>
          <w:spacing w:val="0"/>
          <w:position w:val="0"/>
          <w:sz w:val="20"/>
          <w:shd w:fill="auto" w:val="clear"/>
        </w:rPr>
      </w:pPr>
    </w:p>
    <w:p>
      <w:pPr>
        <w:suppressAutoHyphens w:val="true"/>
        <w:spacing w:before="0" w:after="0" w:line="360"/>
        <w:ind w:right="0" w:left="-15"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CLÁUSULA DÉCIMA </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DO ACOMPANHAMENTO E FISCALIZA</w:t>
      </w:r>
      <w:r>
        <w:rPr>
          <w:rFonts w:ascii="Arial" w:hAnsi="Arial" w:cs="Arial" w:eastAsia="Arial"/>
          <w:b/>
          <w:color w:val="auto"/>
          <w:spacing w:val="0"/>
          <w:position w:val="0"/>
          <w:sz w:val="22"/>
          <w:shd w:fill="auto" w:val="clear"/>
        </w:rPr>
        <w:t xml:space="preserve">ÇÃO</w:t>
      </w:r>
    </w:p>
    <w:p>
      <w:pPr>
        <w:suppressAutoHyphens w:val="true"/>
        <w:spacing w:before="0" w:after="0" w:line="360"/>
        <w:ind w:right="0" w:left="-15"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10.1</w:t>
      </w:r>
      <w:r>
        <w:rPr>
          <w:rFonts w:ascii="Arial" w:hAnsi="Arial" w:cs="Arial" w:eastAsia="Arial"/>
          <w:color w:val="auto"/>
          <w:spacing w:val="0"/>
          <w:position w:val="0"/>
          <w:sz w:val="22"/>
          <w:shd w:fill="auto" w:val="clear"/>
        </w:rPr>
        <w:t xml:space="preserve">. O acompanhamento e fiscalização da execução do objeto licitado, serão realizados pelo servidor Daniel Gomes da Silva, matrícula</w:t>
      </w:r>
      <w:r>
        <w:rPr>
          <w:rFonts w:ascii="Arial" w:hAnsi="Arial" w:cs="Arial" w:eastAsia="Arial"/>
          <w:color w:val="auto"/>
          <w:spacing w:val="25"/>
          <w:position w:val="0"/>
          <w:sz w:val="22"/>
          <w:shd w:fill="auto" w:val="clear"/>
        </w:rPr>
        <w:t xml:space="preserve"> </w:t>
      </w:r>
      <w:r>
        <w:rPr>
          <w:rFonts w:ascii="Arial" w:hAnsi="Arial" w:cs="Arial" w:eastAsia="Arial"/>
          <w:color w:val="auto"/>
          <w:spacing w:val="0"/>
          <w:position w:val="0"/>
          <w:sz w:val="22"/>
          <w:shd w:fill="auto" w:val="clear"/>
        </w:rPr>
        <w:t xml:space="preserve">n° </w:t>
      </w:r>
      <w:r>
        <w:rPr>
          <w:rFonts w:ascii="Arial" w:hAnsi="Arial" w:cs="Arial" w:eastAsia="Arial"/>
          <w:color w:val="auto"/>
          <w:spacing w:val="0"/>
          <w:position w:val="0"/>
          <w:sz w:val="22"/>
          <w:shd w:fill="auto" w:val="clear"/>
        </w:rPr>
        <w:t xml:space="preserve">291476</w:t>
      </w:r>
      <w:r>
        <w:rPr>
          <w:rFonts w:ascii="Arial" w:hAnsi="Arial" w:cs="Arial" w:eastAsia="Arial"/>
          <w:color w:val="auto"/>
          <w:spacing w:val="0"/>
          <w:position w:val="0"/>
          <w:sz w:val="22"/>
          <w:shd w:fill="auto" w:val="clear"/>
        </w:rPr>
        <w:t xml:space="preserve">,</w:t>
      </w:r>
      <w:r>
        <w:rPr>
          <w:rFonts w:ascii="Arial" w:hAnsi="Arial" w:cs="Arial" w:eastAsia="Arial"/>
          <w:color w:val="auto"/>
          <w:spacing w:val="24"/>
          <w:position w:val="0"/>
          <w:sz w:val="22"/>
          <w:shd w:fill="auto" w:val="clear"/>
        </w:rPr>
        <w:t xml:space="preserve"> </w:t>
      </w:r>
      <w:r>
        <w:rPr>
          <w:rFonts w:ascii="Arial" w:hAnsi="Arial" w:cs="Arial" w:eastAsia="Arial"/>
          <w:color w:val="auto"/>
          <w:spacing w:val="0"/>
          <w:position w:val="0"/>
          <w:sz w:val="22"/>
          <w:shd w:fill="auto" w:val="clear"/>
        </w:rPr>
        <w:t xml:space="preserve">o</w:t>
      </w:r>
      <w:r>
        <w:rPr>
          <w:rFonts w:ascii="Arial" w:hAnsi="Arial" w:cs="Arial" w:eastAsia="Arial"/>
          <w:color w:val="auto"/>
          <w:spacing w:val="24"/>
          <w:position w:val="0"/>
          <w:sz w:val="22"/>
          <w:shd w:fill="auto" w:val="clear"/>
        </w:rPr>
        <w:t xml:space="preserve"> </w:t>
      </w:r>
      <w:r>
        <w:rPr>
          <w:rFonts w:ascii="Arial" w:hAnsi="Arial" w:cs="Arial" w:eastAsia="Arial"/>
          <w:color w:val="auto"/>
          <w:spacing w:val="0"/>
          <w:position w:val="0"/>
          <w:sz w:val="22"/>
          <w:shd w:fill="auto" w:val="clear"/>
        </w:rPr>
        <w:t xml:space="preserve">qual,</w:t>
      </w:r>
      <w:r>
        <w:rPr>
          <w:rFonts w:ascii="Arial" w:hAnsi="Arial" w:cs="Arial" w:eastAsia="Arial"/>
          <w:color w:val="auto"/>
          <w:spacing w:val="24"/>
          <w:position w:val="0"/>
          <w:sz w:val="22"/>
          <w:shd w:fill="auto" w:val="clear"/>
        </w:rPr>
        <w:t xml:space="preserve"> </w:t>
      </w:r>
      <w:r>
        <w:rPr>
          <w:rFonts w:ascii="Arial" w:hAnsi="Arial" w:cs="Arial" w:eastAsia="Arial"/>
          <w:color w:val="auto"/>
          <w:spacing w:val="0"/>
          <w:position w:val="0"/>
          <w:sz w:val="22"/>
          <w:shd w:fill="auto" w:val="clear"/>
        </w:rPr>
        <w:t xml:space="preserve">na</w:t>
      </w:r>
      <w:r>
        <w:rPr>
          <w:rFonts w:ascii="Arial" w:hAnsi="Arial" w:cs="Arial" w:eastAsia="Arial"/>
          <w:color w:val="auto"/>
          <w:spacing w:val="25"/>
          <w:position w:val="0"/>
          <w:sz w:val="22"/>
          <w:shd w:fill="auto" w:val="clear"/>
        </w:rPr>
        <w:t xml:space="preserve"> </w:t>
      </w:r>
      <w:r>
        <w:rPr>
          <w:rFonts w:ascii="Arial" w:hAnsi="Arial" w:cs="Arial" w:eastAsia="Arial"/>
          <w:color w:val="auto"/>
          <w:spacing w:val="0"/>
          <w:position w:val="0"/>
          <w:sz w:val="22"/>
          <w:shd w:fill="auto" w:val="clear"/>
        </w:rPr>
        <w:t xml:space="preserve">qualidade</w:t>
      </w:r>
      <w:r>
        <w:rPr>
          <w:rFonts w:ascii="Arial" w:hAnsi="Arial" w:cs="Arial" w:eastAsia="Arial"/>
          <w:color w:val="auto"/>
          <w:spacing w:val="24"/>
          <w:position w:val="0"/>
          <w:sz w:val="22"/>
          <w:shd w:fill="auto" w:val="clear"/>
        </w:rPr>
        <w:t xml:space="preserve"> </w:t>
      </w:r>
      <w:r>
        <w:rPr>
          <w:rFonts w:ascii="Arial" w:hAnsi="Arial" w:cs="Arial" w:eastAsia="Arial"/>
          <w:color w:val="auto"/>
          <w:spacing w:val="0"/>
          <w:position w:val="0"/>
          <w:sz w:val="22"/>
          <w:shd w:fill="auto" w:val="clear"/>
        </w:rPr>
        <w:t xml:space="preserve">de</w:t>
      </w:r>
      <w:r>
        <w:rPr>
          <w:rFonts w:ascii="Arial" w:hAnsi="Arial" w:cs="Arial" w:eastAsia="Arial"/>
          <w:color w:val="auto"/>
          <w:spacing w:val="24"/>
          <w:position w:val="0"/>
          <w:sz w:val="22"/>
          <w:shd w:fill="auto" w:val="clear"/>
        </w:rPr>
        <w:t xml:space="preserve"> </w:t>
      </w:r>
      <w:r>
        <w:rPr>
          <w:rFonts w:ascii="Arial" w:hAnsi="Arial" w:cs="Arial" w:eastAsia="Arial"/>
          <w:color w:val="auto"/>
          <w:spacing w:val="0"/>
          <w:position w:val="0"/>
          <w:sz w:val="22"/>
          <w:shd w:fill="auto" w:val="clear"/>
        </w:rPr>
        <w:t xml:space="preserve">FISCAL,</w:t>
      </w:r>
      <w:r>
        <w:rPr>
          <w:rFonts w:ascii="Arial" w:hAnsi="Arial" w:cs="Arial" w:eastAsia="Arial"/>
          <w:color w:val="auto"/>
          <w:spacing w:val="25"/>
          <w:position w:val="0"/>
          <w:sz w:val="22"/>
          <w:shd w:fill="auto" w:val="clear"/>
        </w:rPr>
        <w:t xml:space="preserve"> </w:t>
      </w:r>
      <w:r>
        <w:rPr>
          <w:rFonts w:ascii="Arial" w:hAnsi="Arial" w:cs="Arial" w:eastAsia="Arial"/>
          <w:color w:val="auto"/>
          <w:spacing w:val="0"/>
          <w:position w:val="0"/>
          <w:sz w:val="22"/>
          <w:shd w:fill="auto" w:val="clear"/>
        </w:rPr>
        <w:t xml:space="preserve">ficará</w:t>
      </w:r>
      <w:r>
        <w:rPr>
          <w:rFonts w:ascii="Arial" w:hAnsi="Arial" w:cs="Arial" w:eastAsia="Arial"/>
          <w:color w:val="auto"/>
          <w:spacing w:val="24"/>
          <w:position w:val="0"/>
          <w:sz w:val="22"/>
          <w:shd w:fill="auto" w:val="clear"/>
        </w:rPr>
        <w:t xml:space="preserve"> </w:t>
      </w:r>
      <w:r>
        <w:rPr>
          <w:rFonts w:ascii="Arial" w:hAnsi="Arial" w:cs="Arial" w:eastAsia="Arial"/>
          <w:color w:val="auto"/>
          <w:spacing w:val="0"/>
          <w:position w:val="0"/>
          <w:sz w:val="22"/>
          <w:shd w:fill="auto" w:val="clear"/>
        </w:rPr>
        <w:t xml:space="preserve">responsável,</w:t>
      </w:r>
      <w:r>
        <w:rPr>
          <w:rFonts w:ascii="Arial" w:hAnsi="Arial" w:cs="Arial" w:eastAsia="Arial"/>
          <w:color w:val="auto"/>
          <w:spacing w:val="26"/>
          <w:position w:val="0"/>
          <w:sz w:val="22"/>
          <w:shd w:fill="auto" w:val="clear"/>
        </w:rPr>
        <w:t xml:space="preserve"> </w:t>
      </w:r>
      <w:r>
        <w:rPr>
          <w:rFonts w:ascii="Arial" w:hAnsi="Arial" w:cs="Arial" w:eastAsia="Arial"/>
          <w:color w:val="auto"/>
          <w:spacing w:val="0"/>
          <w:position w:val="0"/>
          <w:sz w:val="22"/>
          <w:shd w:fill="auto" w:val="clear"/>
        </w:rPr>
        <w:t xml:space="preserve">não</w:t>
      </w:r>
      <w:r>
        <w:rPr>
          <w:rFonts w:ascii="Arial" w:hAnsi="Arial" w:cs="Arial" w:eastAsia="Arial"/>
          <w:color w:val="auto"/>
          <w:spacing w:val="24"/>
          <w:position w:val="0"/>
          <w:sz w:val="22"/>
          <w:shd w:fill="auto" w:val="clear"/>
        </w:rPr>
        <w:t xml:space="preserve"> </w:t>
      </w:r>
      <w:r>
        <w:rPr>
          <w:rFonts w:ascii="Arial" w:hAnsi="Arial" w:cs="Arial" w:eastAsia="Arial"/>
          <w:color w:val="auto"/>
          <w:spacing w:val="0"/>
          <w:position w:val="0"/>
          <w:sz w:val="22"/>
          <w:shd w:fill="auto" w:val="clear"/>
        </w:rPr>
        <w:t xml:space="preserve">só</w:t>
      </w:r>
      <w:r>
        <w:rPr>
          <w:rFonts w:ascii="Arial" w:hAnsi="Arial" w:cs="Arial" w:eastAsia="Arial"/>
          <w:color w:val="auto"/>
          <w:spacing w:val="24"/>
          <w:position w:val="0"/>
          <w:sz w:val="22"/>
          <w:shd w:fill="auto" w:val="clear"/>
        </w:rPr>
        <w:t xml:space="preserve"> </w:t>
      </w:r>
      <w:r>
        <w:rPr>
          <w:rFonts w:ascii="Arial" w:hAnsi="Arial" w:cs="Arial" w:eastAsia="Arial"/>
          <w:color w:val="auto"/>
          <w:spacing w:val="0"/>
          <w:position w:val="0"/>
          <w:sz w:val="22"/>
          <w:shd w:fill="auto" w:val="clear"/>
        </w:rPr>
        <w:t xml:space="preserve">pelo</w:t>
      </w:r>
      <w:r>
        <w:rPr>
          <w:rFonts w:ascii="Arial" w:hAnsi="Arial" w:cs="Arial" w:eastAsia="Arial"/>
          <w:color w:val="auto"/>
          <w:spacing w:val="-42"/>
          <w:position w:val="0"/>
          <w:sz w:val="22"/>
          <w:shd w:fill="auto" w:val="clear"/>
        </w:rPr>
        <w:t xml:space="preserve"> </w:t>
      </w:r>
      <w:r>
        <w:rPr>
          <w:rFonts w:ascii="Arial" w:hAnsi="Arial" w:cs="Arial" w:eastAsia="Arial"/>
          <w:color w:val="auto"/>
          <w:spacing w:val="0"/>
          <w:position w:val="0"/>
          <w:sz w:val="22"/>
          <w:shd w:fill="auto" w:val="clear"/>
        </w:rPr>
        <w:t xml:space="preserve">acompanhamento,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controle</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e</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verificação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de</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sua</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execução,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como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também</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pela</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liberação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da</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documentação</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fiscal,</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conforme</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IN</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n°</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001</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2019</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e</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demais</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legislações</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aplicáveis.</w:t>
      </w:r>
    </w:p>
    <w:p>
      <w:pPr>
        <w:suppressAutoHyphens w:val="true"/>
        <w:spacing w:before="0" w:after="0" w:line="360"/>
        <w:ind w:right="0" w:left="-15"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10.2</w:t>
      </w:r>
      <w:r>
        <w:rPr>
          <w:rFonts w:ascii="Arial" w:hAnsi="Arial" w:cs="Arial" w:eastAsia="Arial"/>
          <w:color w:val="auto"/>
          <w:spacing w:val="0"/>
          <w:position w:val="0"/>
          <w:sz w:val="22"/>
          <w:shd w:fill="auto" w:val="clear"/>
        </w:rPr>
        <w:t xml:space="preserve">. O Fiscal verificará, igualmente, o cumprimento dos termos contidos no presente instrumento,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solicitando correção, quando não atendidos os termos do que foi previsto e contratado, sem que assista</w:t>
      </w:r>
      <w:r>
        <w:rPr>
          <w:rFonts w:ascii="Arial" w:hAnsi="Arial" w:cs="Arial" w:eastAsia="Arial"/>
          <w:color w:val="auto"/>
          <w:spacing w:val="-43"/>
          <w:position w:val="0"/>
          <w:sz w:val="22"/>
          <w:shd w:fill="auto" w:val="clear"/>
        </w:rPr>
        <w:t xml:space="preserve"> </w:t>
      </w:r>
      <w:r>
        <w:rPr>
          <w:rFonts w:ascii="Arial" w:hAnsi="Arial" w:cs="Arial" w:eastAsia="Arial"/>
          <w:color w:val="auto"/>
          <w:spacing w:val="0"/>
          <w:position w:val="0"/>
          <w:sz w:val="22"/>
          <w:shd w:fill="auto" w:val="clear"/>
        </w:rPr>
        <w:t xml:space="preserve">à</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CONTRATADA</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qualquer</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indenização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pelos</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custos</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daí</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decorrentes;</w:t>
      </w:r>
    </w:p>
    <w:p>
      <w:pPr>
        <w:suppressAutoHyphens w:val="true"/>
        <w:spacing w:before="0" w:after="0" w:line="360"/>
        <w:ind w:right="0" w:left="-15"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10.3</w:t>
      </w:r>
      <w:r>
        <w:rPr>
          <w:rFonts w:ascii="Arial" w:hAnsi="Arial" w:cs="Arial" w:eastAsia="Arial"/>
          <w:color w:val="auto"/>
          <w:spacing w:val="0"/>
          <w:position w:val="0"/>
          <w:sz w:val="22"/>
          <w:shd w:fill="auto" w:val="clear"/>
        </w:rPr>
        <w:t xml:space="preserve">. Qualquer fiscalização exercida pelo CONTRATANTE, feita em seu exclusivo interesse, não implica</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corresponsabilidade</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pela</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fiscalização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e</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perfeita</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execução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do</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Contrato.</w:t>
      </w:r>
    </w:p>
    <w:p>
      <w:pPr>
        <w:suppressAutoHyphens w:val="true"/>
        <w:spacing w:before="0" w:after="0" w:line="360"/>
        <w:ind w:right="0" w:left="-15"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10.4</w:t>
      </w:r>
      <w:r>
        <w:rPr>
          <w:rFonts w:ascii="Arial" w:hAnsi="Arial" w:cs="Arial" w:eastAsia="Arial"/>
          <w:color w:val="auto"/>
          <w:spacing w:val="0"/>
          <w:position w:val="0"/>
          <w:sz w:val="22"/>
          <w:shd w:fill="auto" w:val="clear"/>
        </w:rPr>
        <w:t xml:space="preserve">. O Fiscal acompanhará e supervisionará o desenvolvimento dos serviços prestados pela empresa</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vencedora</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durante</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período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que</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vigorar o</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Contrato;</w:t>
      </w:r>
    </w:p>
    <w:p>
      <w:pPr>
        <w:suppressAutoHyphens w:val="true"/>
        <w:spacing w:before="0" w:after="0" w:line="360"/>
        <w:ind w:right="0" w:left="-15"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10.5</w:t>
      </w:r>
      <w:r>
        <w:rPr>
          <w:rFonts w:ascii="Arial" w:hAnsi="Arial" w:cs="Arial" w:eastAsia="Arial"/>
          <w:color w:val="auto"/>
          <w:spacing w:val="0"/>
          <w:position w:val="0"/>
          <w:sz w:val="22"/>
          <w:shd w:fill="auto" w:val="clear"/>
        </w:rPr>
        <w:t xml:space="preserve">. O Fiscal observará o cumprimento de horários e prazos no que tange ao planejamento, execução e</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avaliação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dos</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serviços;</w:t>
      </w:r>
    </w:p>
    <w:p>
      <w:pPr>
        <w:suppressAutoHyphens w:val="true"/>
        <w:spacing w:before="0" w:after="0" w:line="360"/>
        <w:ind w:right="0" w:left="-15"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10.6</w:t>
      </w:r>
      <w:r>
        <w:rPr>
          <w:rFonts w:ascii="Arial" w:hAnsi="Arial" w:cs="Arial" w:eastAsia="Arial"/>
          <w:color w:val="auto"/>
          <w:spacing w:val="0"/>
          <w:position w:val="0"/>
          <w:sz w:val="22"/>
          <w:shd w:fill="auto" w:val="clear"/>
        </w:rPr>
        <w:t xml:space="preserve">. O</w:t>
      </w:r>
      <w:r>
        <w:rPr>
          <w:rFonts w:ascii="Arial" w:hAnsi="Arial" w:cs="Arial" w:eastAsia="Arial"/>
          <w:color w:val="auto"/>
          <w:spacing w:val="-6"/>
          <w:position w:val="0"/>
          <w:sz w:val="22"/>
          <w:shd w:fill="auto" w:val="clear"/>
        </w:rPr>
        <w:t xml:space="preserve"> </w:t>
      </w:r>
      <w:r>
        <w:rPr>
          <w:rFonts w:ascii="Arial" w:hAnsi="Arial" w:cs="Arial" w:eastAsia="Arial"/>
          <w:color w:val="auto"/>
          <w:spacing w:val="0"/>
          <w:position w:val="0"/>
          <w:sz w:val="22"/>
          <w:shd w:fill="auto" w:val="clear"/>
        </w:rPr>
        <w:t xml:space="preserve">Fiscal</w:t>
      </w:r>
      <w:r>
        <w:rPr>
          <w:rFonts w:ascii="Arial" w:hAnsi="Arial" w:cs="Arial" w:eastAsia="Arial"/>
          <w:color w:val="auto"/>
          <w:spacing w:val="-6"/>
          <w:position w:val="0"/>
          <w:sz w:val="22"/>
          <w:shd w:fill="auto" w:val="clear"/>
        </w:rPr>
        <w:t xml:space="preserve"> </w:t>
      </w:r>
      <w:r>
        <w:rPr>
          <w:rFonts w:ascii="Arial" w:hAnsi="Arial" w:cs="Arial" w:eastAsia="Arial"/>
          <w:color w:val="auto"/>
          <w:spacing w:val="0"/>
          <w:position w:val="0"/>
          <w:sz w:val="22"/>
          <w:shd w:fill="auto" w:val="clear"/>
        </w:rPr>
        <w:t xml:space="preserve">exigirá</w:t>
      </w:r>
      <w:r>
        <w:rPr>
          <w:rFonts w:ascii="Arial" w:hAnsi="Arial" w:cs="Arial" w:eastAsia="Arial"/>
          <w:color w:val="auto"/>
          <w:spacing w:val="-6"/>
          <w:position w:val="0"/>
          <w:sz w:val="22"/>
          <w:shd w:fill="auto" w:val="clear"/>
        </w:rPr>
        <w:t xml:space="preserve"> </w:t>
      </w:r>
      <w:r>
        <w:rPr>
          <w:rFonts w:ascii="Arial" w:hAnsi="Arial" w:cs="Arial" w:eastAsia="Arial"/>
          <w:color w:val="auto"/>
          <w:spacing w:val="0"/>
          <w:position w:val="0"/>
          <w:sz w:val="22"/>
          <w:shd w:fill="auto" w:val="clear"/>
        </w:rPr>
        <w:t xml:space="preserve">da</w:t>
      </w:r>
      <w:r>
        <w:rPr>
          <w:rFonts w:ascii="Arial" w:hAnsi="Arial" w:cs="Arial" w:eastAsia="Arial"/>
          <w:color w:val="auto"/>
          <w:spacing w:val="-8"/>
          <w:position w:val="0"/>
          <w:sz w:val="22"/>
          <w:shd w:fill="auto" w:val="clear"/>
        </w:rPr>
        <w:t xml:space="preserve"> </w:t>
      </w:r>
      <w:r>
        <w:rPr>
          <w:rFonts w:ascii="Arial" w:hAnsi="Arial" w:cs="Arial" w:eastAsia="Arial"/>
          <w:color w:val="auto"/>
          <w:spacing w:val="0"/>
          <w:position w:val="0"/>
          <w:sz w:val="22"/>
          <w:shd w:fill="auto" w:val="clear"/>
        </w:rPr>
        <w:t xml:space="preserve">empresa</w:t>
      </w:r>
      <w:r>
        <w:rPr>
          <w:rFonts w:ascii="Arial" w:hAnsi="Arial" w:cs="Arial" w:eastAsia="Arial"/>
          <w:color w:val="auto"/>
          <w:spacing w:val="-6"/>
          <w:position w:val="0"/>
          <w:sz w:val="22"/>
          <w:shd w:fill="auto" w:val="clear"/>
        </w:rPr>
        <w:t xml:space="preserve"> </w:t>
      </w:r>
      <w:r>
        <w:rPr>
          <w:rFonts w:ascii="Arial" w:hAnsi="Arial" w:cs="Arial" w:eastAsia="Arial"/>
          <w:color w:val="auto"/>
          <w:spacing w:val="0"/>
          <w:position w:val="0"/>
          <w:sz w:val="22"/>
          <w:shd w:fill="auto" w:val="clear"/>
        </w:rPr>
        <w:t xml:space="preserve">vencedora</w:t>
      </w:r>
      <w:r>
        <w:rPr>
          <w:rFonts w:ascii="Arial" w:hAnsi="Arial" w:cs="Arial" w:eastAsia="Arial"/>
          <w:color w:val="auto"/>
          <w:spacing w:val="-6"/>
          <w:position w:val="0"/>
          <w:sz w:val="22"/>
          <w:shd w:fill="auto" w:val="clear"/>
        </w:rPr>
        <w:t xml:space="preserve"> </w:t>
      </w:r>
      <w:r>
        <w:rPr>
          <w:rFonts w:ascii="Arial" w:hAnsi="Arial" w:cs="Arial" w:eastAsia="Arial"/>
          <w:color w:val="auto"/>
          <w:spacing w:val="0"/>
          <w:position w:val="0"/>
          <w:sz w:val="22"/>
          <w:shd w:fill="auto" w:val="clear"/>
        </w:rPr>
        <w:t xml:space="preserve">o</w:t>
      </w:r>
      <w:r>
        <w:rPr>
          <w:rFonts w:ascii="Arial" w:hAnsi="Arial" w:cs="Arial" w:eastAsia="Arial"/>
          <w:color w:val="auto"/>
          <w:spacing w:val="-7"/>
          <w:position w:val="0"/>
          <w:sz w:val="22"/>
          <w:shd w:fill="auto" w:val="clear"/>
        </w:rPr>
        <w:t xml:space="preserve"> </w:t>
      </w:r>
      <w:r>
        <w:rPr>
          <w:rFonts w:ascii="Arial" w:hAnsi="Arial" w:cs="Arial" w:eastAsia="Arial"/>
          <w:color w:val="auto"/>
          <w:spacing w:val="0"/>
          <w:position w:val="0"/>
          <w:sz w:val="22"/>
          <w:shd w:fill="auto" w:val="clear"/>
        </w:rPr>
        <w:t xml:space="preserve">cumprimento</w:t>
      </w:r>
      <w:r>
        <w:rPr>
          <w:rFonts w:ascii="Arial" w:hAnsi="Arial" w:cs="Arial" w:eastAsia="Arial"/>
          <w:color w:val="auto"/>
          <w:spacing w:val="-7"/>
          <w:position w:val="0"/>
          <w:sz w:val="22"/>
          <w:shd w:fill="auto" w:val="clear"/>
        </w:rPr>
        <w:t xml:space="preserve"> </w:t>
      </w:r>
      <w:r>
        <w:rPr>
          <w:rFonts w:ascii="Arial" w:hAnsi="Arial" w:cs="Arial" w:eastAsia="Arial"/>
          <w:color w:val="auto"/>
          <w:spacing w:val="0"/>
          <w:position w:val="0"/>
          <w:sz w:val="22"/>
          <w:shd w:fill="auto" w:val="clear"/>
        </w:rPr>
        <w:t xml:space="preserve">rigoroso</w:t>
      </w:r>
      <w:r>
        <w:rPr>
          <w:rFonts w:ascii="Arial" w:hAnsi="Arial" w:cs="Arial" w:eastAsia="Arial"/>
          <w:color w:val="auto"/>
          <w:spacing w:val="-6"/>
          <w:position w:val="0"/>
          <w:sz w:val="22"/>
          <w:shd w:fill="auto" w:val="clear"/>
        </w:rPr>
        <w:t xml:space="preserve"> </w:t>
      </w:r>
      <w:r>
        <w:rPr>
          <w:rFonts w:ascii="Arial" w:hAnsi="Arial" w:cs="Arial" w:eastAsia="Arial"/>
          <w:color w:val="auto"/>
          <w:spacing w:val="0"/>
          <w:position w:val="0"/>
          <w:sz w:val="22"/>
          <w:shd w:fill="auto" w:val="clear"/>
        </w:rPr>
        <w:t xml:space="preserve">das</w:t>
      </w:r>
      <w:r>
        <w:rPr>
          <w:rFonts w:ascii="Arial" w:hAnsi="Arial" w:cs="Arial" w:eastAsia="Arial"/>
          <w:color w:val="auto"/>
          <w:spacing w:val="-6"/>
          <w:position w:val="0"/>
          <w:sz w:val="22"/>
          <w:shd w:fill="auto" w:val="clear"/>
        </w:rPr>
        <w:t xml:space="preserve"> </w:t>
      </w:r>
      <w:r>
        <w:rPr>
          <w:rFonts w:ascii="Arial" w:hAnsi="Arial" w:cs="Arial" w:eastAsia="Arial"/>
          <w:color w:val="auto"/>
          <w:spacing w:val="0"/>
          <w:position w:val="0"/>
          <w:sz w:val="22"/>
          <w:shd w:fill="auto" w:val="clear"/>
        </w:rPr>
        <w:t xml:space="preserve">obrigações</w:t>
      </w:r>
      <w:r>
        <w:rPr>
          <w:rFonts w:ascii="Arial" w:hAnsi="Arial" w:cs="Arial" w:eastAsia="Arial"/>
          <w:color w:val="auto"/>
          <w:spacing w:val="-8"/>
          <w:position w:val="0"/>
          <w:sz w:val="22"/>
          <w:shd w:fill="auto" w:val="clear"/>
        </w:rPr>
        <w:t xml:space="preserve"> </w:t>
      </w:r>
      <w:r>
        <w:rPr>
          <w:rFonts w:ascii="Arial" w:hAnsi="Arial" w:cs="Arial" w:eastAsia="Arial"/>
          <w:color w:val="auto"/>
          <w:spacing w:val="0"/>
          <w:position w:val="0"/>
          <w:sz w:val="22"/>
          <w:shd w:fill="auto" w:val="clear"/>
        </w:rPr>
        <w:t xml:space="preserve">assumidas;</w:t>
      </w:r>
    </w:p>
    <w:p>
      <w:pPr>
        <w:suppressAutoHyphens w:val="true"/>
        <w:spacing w:before="0" w:after="0" w:line="360"/>
        <w:ind w:right="0" w:left="-15"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10.7</w:t>
      </w:r>
      <w:r>
        <w:rPr>
          <w:rFonts w:ascii="Arial" w:hAnsi="Arial" w:cs="Arial" w:eastAsia="Arial"/>
          <w:color w:val="auto"/>
          <w:spacing w:val="0"/>
          <w:position w:val="0"/>
          <w:sz w:val="22"/>
          <w:shd w:fill="auto" w:val="clear"/>
        </w:rPr>
        <w:t xml:space="preserve">. O Fiscal sustará o pagamento de faturas no caso de inobservância, pela empresa vencedora, de</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condições</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previstas neste</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instrumento.</w:t>
      </w:r>
    </w:p>
    <w:p>
      <w:pPr>
        <w:suppressAutoHyphens w:val="true"/>
        <w:spacing w:before="0" w:after="0" w:line="360"/>
        <w:ind w:right="0" w:left="-15"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10.8</w:t>
      </w:r>
      <w:r>
        <w:rPr>
          <w:rFonts w:ascii="Arial" w:hAnsi="Arial" w:cs="Arial" w:eastAsia="Arial"/>
          <w:color w:val="auto"/>
          <w:spacing w:val="0"/>
          <w:position w:val="0"/>
          <w:sz w:val="22"/>
          <w:shd w:fill="auto" w:val="clear"/>
        </w:rPr>
        <w:t xml:space="preserve">. O</w:t>
      </w:r>
      <w:r>
        <w:rPr>
          <w:rFonts w:ascii="Arial" w:hAnsi="Arial" w:cs="Arial" w:eastAsia="Arial"/>
          <w:color w:val="auto"/>
          <w:spacing w:val="-4"/>
          <w:position w:val="0"/>
          <w:sz w:val="22"/>
          <w:shd w:fill="auto" w:val="clear"/>
        </w:rPr>
        <w:t xml:space="preserve"> </w:t>
      </w:r>
      <w:r>
        <w:rPr>
          <w:rFonts w:ascii="Arial" w:hAnsi="Arial" w:cs="Arial" w:eastAsia="Arial"/>
          <w:color w:val="auto"/>
          <w:spacing w:val="0"/>
          <w:position w:val="0"/>
          <w:sz w:val="22"/>
          <w:shd w:fill="auto" w:val="clear"/>
        </w:rPr>
        <w:t xml:space="preserve">Fiscal</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transmitirá</w:t>
      </w:r>
      <w:r>
        <w:rPr>
          <w:rFonts w:ascii="Arial" w:hAnsi="Arial" w:cs="Arial" w:eastAsia="Arial"/>
          <w:color w:val="auto"/>
          <w:spacing w:val="-4"/>
          <w:position w:val="0"/>
          <w:sz w:val="22"/>
          <w:shd w:fill="auto" w:val="clear"/>
        </w:rPr>
        <w:t xml:space="preserve"> </w:t>
      </w:r>
      <w:r>
        <w:rPr>
          <w:rFonts w:ascii="Arial" w:hAnsi="Arial" w:cs="Arial" w:eastAsia="Arial"/>
          <w:color w:val="auto"/>
          <w:spacing w:val="0"/>
          <w:position w:val="0"/>
          <w:sz w:val="22"/>
          <w:shd w:fill="auto" w:val="clear"/>
        </w:rPr>
        <w:t xml:space="preserve">ordens</w:t>
      </w:r>
      <w:r>
        <w:rPr>
          <w:rFonts w:ascii="Arial" w:hAnsi="Arial" w:cs="Arial" w:eastAsia="Arial"/>
          <w:color w:val="auto"/>
          <w:spacing w:val="-5"/>
          <w:position w:val="0"/>
          <w:sz w:val="22"/>
          <w:shd w:fill="auto" w:val="clear"/>
        </w:rPr>
        <w:t xml:space="preserve"> </w:t>
      </w:r>
      <w:r>
        <w:rPr>
          <w:rFonts w:ascii="Arial" w:hAnsi="Arial" w:cs="Arial" w:eastAsia="Arial"/>
          <w:color w:val="auto"/>
          <w:spacing w:val="0"/>
          <w:position w:val="0"/>
          <w:sz w:val="22"/>
          <w:shd w:fill="auto" w:val="clear"/>
        </w:rPr>
        <w:t xml:space="preserve">e</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instruções,</w:t>
      </w:r>
      <w:r>
        <w:rPr>
          <w:rFonts w:ascii="Arial" w:hAnsi="Arial" w:cs="Arial" w:eastAsia="Arial"/>
          <w:color w:val="auto"/>
          <w:spacing w:val="-5"/>
          <w:position w:val="0"/>
          <w:sz w:val="22"/>
          <w:shd w:fill="auto" w:val="clear"/>
        </w:rPr>
        <w:t xml:space="preserve"> </w:t>
      </w:r>
      <w:r>
        <w:rPr>
          <w:rFonts w:ascii="Arial" w:hAnsi="Arial" w:cs="Arial" w:eastAsia="Arial"/>
          <w:color w:val="auto"/>
          <w:spacing w:val="0"/>
          <w:position w:val="0"/>
          <w:sz w:val="22"/>
          <w:shd w:fill="auto" w:val="clear"/>
        </w:rPr>
        <w:t xml:space="preserve">verbais</w:t>
      </w:r>
      <w:r>
        <w:rPr>
          <w:rFonts w:ascii="Arial" w:hAnsi="Arial" w:cs="Arial" w:eastAsia="Arial"/>
          <w:color w:val="auto"/>
          <w:spacing w:val="-4"/>
          <w:position w:val="0"/>
          <w:sz w:val="22"/>
          <w:shd w:fill="auto" w:val="clear"/>
        </w:rPr>
        <w:t xml:space="preserve"> </w:t>
      </w:r>
      <w:r>
        <w:rPr>
          <w:rFonts w:ascii="Arial" w:hAnsi="Arial" w:cs="Arial" w:eastAsia="Arial"/>
          <w:color w:val="auto"/>
          <w:spacing w:val="0"/>
          <w:position w:val="0"/>
          <w:sz w:val="22"/>
          <w:shd w:fill="auto" w:val="clear"/>
        </w:rPr>
        <w:t xml:space="preserve">ou</w:t>
      </w:r>
      <w:r>
        <w:rPr>
          <w:rFonts w:ascii="Arial" w:hAnsi="Arial" w:cs="Arial" w:eastAsia="Arial"/>
          <w:color w:val="auto"/>
          <w:spacing w:val="-4"/>
          <w:position w:val="0"/>
          <w:sz w:val="22"/>
          <w:shd w:fill="auto" w:val="clear"/>
        </w:rPr>
        <w:t xml:space="preserve"> </w:t>
      </w:r>
      <w:r>
        <w:rPr>
          <w:rFonts w:ascii="Arial" w:hAnsi="Arial" w:cs="Arial" w:eastAsia="Arial"/>
          <w:color w:val="auto"/>
          <w:spacing w:val="0"/>
          <w:position w:val="0"/>
          <w:sz w:val="22"/>
          <w:shd w:fill="auto" w:val="clear"/>
        </w:rPr>
        <w:t xml:space="preserve">escritas,</w:t>
      </w:r>
      <w:r>
        <w:rPr>
          <w:rFonts w:ascii="Arial" w:hAnsi="Arial" w:cs="Arial" w:eastAsia="Arial"/>
          <w:color w:val="auto"/>
          <w:spacing w:val="-5"/>
          <w:position w:val="0"/>
          <w:sz w:val="22"/>
          <w:shd w:fill="auto" w:val="clear"/>
        </w:rPr>
        <w:t xml:space="preserve"> </w:t>
      </w:r>
      <w:r>
        <w:rPr>
          <w:rFonts w:ascii="Arial" w:hAnsi="Arial" w:cs="Arial" w:eastAsia="Arial"/>
          <w:color w:val="auto"/>
          <w:spacing w:val="0"/>
          <w:position w:val="0"/>
          <w:sz w:val="22"/>
          <w:shd w:fill="auto" w:val="clear"/>
        </w:rPr>
        <w:t xml:space="preserve">à</w:t>
      </w:r>
      <w:r>
        <w:rPr>
          <w:rFonts w:ascii="Arial" w:hAnsi="Arial" w:cs="Arial" w:eastAsia="Arial"/>
          <w:color w:val="auto"/>
          <w:spacing w:val="-4"/>
          <w:position w:val="0"/>
          <w:sz w:val="22"/>
          <w:shd w:fill="auto" w:val="clear"/>
        </w:rPr>
        <w:t xml:space="preserve"> </w:t>
      </w:r>
      <w:r>
        <w:rPr>
          <w:rFonts w:ascii="Arial" w:hAnsi="Arial" w:cs="Arial" w:eastAsia="Arial"/>
          <w:color w:val="auto"/>
          <w:spacing w:val="0"/>
          <w:position w:val="0"/>
          <w:sz w:val="22"/>
          <w:shd w:fill="auto" w:val="clear"/>
        </w:rPr>
        <w:t xml:space="preserve">empresa</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vencedora,</w:t>
      </w:r>
      <w:r>
        <w:rPr>
          <w:rFonts w:ascii="Arial" w:hAnsi="Arial" w:cs="Arial" w:eastAsia="Arial"/>
          <w:color w:val="auto"/>
          <w:spacing w:val="-4"/>
          <w:position w:val="0"/>
          <w:sz w:val="22"/>
          <w:shd w:fill="auto" w:val="clear"/>
        </w:rPr>
        <w:t xml:space="preserve"> </w:t>
      </w:r>
      <w:r>
        <w:rPr>
          <w:rFonts w:ascii="Arial" w:hAnsi="Arial" w:cs="Arial" w:eastAsia="Arial"/>
          <w:color w:val="auto"/>
          <w:spacing w:val="0"/>
          <w:position w:val="0"/>
          <w:sz w:val="22"/>
          <w:shd w:fill="auto" w:val="clear"/>
        </w:rPr>
        <w:t xml:space="preserve">no</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tocante</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ao</w:t>
      </w:r>
      <w:r>
        <w:rPr>
          <w:rFonts w:ascii="Arial" w:hAnsi="Arial" w:cs="Arial" w:eastAsia="Arial"/>
          <w:color w:val="auto"/>
          <w:spacing w:val="-4"/>
          <w:position w:val="0"/>
          <w:sz w:val="22"/>
          <w:shd w:fill="auto" w:val="clear"/>
        </w:rPr>
        <w:t xml:space="preserve"> </w:t>
      </w:r>
      <w:r>
        <w:rPr>
          <w:rFonts w:ascii="Arial" w:hAnsi="Arial" w:cs="Arial" w:eastAsia="Arial"/>
          <w:color w:val="auto"/>
          <w:spacing w:val="0"/>
          <w:position w:val="0"/>
          <w:sz w:val="22"/>
          <w:shd w:fill="auto" w:val="clear"/>
        </w:rPr>
        <w:t xml:space="preserve">fiel</w:t>
      </w:r>
      <w:r>
        <w:rPr>
          <w:rFonts w:ascii="Arial" w:hAnsi="Arial" w:cs="Arial" w:eastAsia="Arial"/>
          <w:color w:val="auto"/>
          <w:spacing w:val="-43"/>
          <w:position w:val="0"/>
          <w:sz w:val="22"/>
          <w:shd w:fill="auto" w:val="clear"/>
        </w:rPr>
        <w:t xml:space="preserve"> </w:t>
      </w:r>
      <w:r>
        <w:rPr>
          <w:rFonts w:ascii="Arial" w:hAnsi="Arial" w:cs="Arial" w:eastAsia="Arial"/>
          <w:color w:val="auto"/>
          <w:spacing w:val="0"/>
          <w:position w:val="0"/>
          <w:sz w:val="22"/>
          <w:shd w:fill="auto" w:val="clear"/>
        </w:rPr>
        <w:t xml:space="preserve">cumprimento</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do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disposto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neste instrumento.</w:t>
      </w:r>
    </w:p>
    <w:p>
      <w:pPr>
        <w:suppressAutoHyphens w:val="true"/>
        <w:spacing w:before="0" w:after="0" w:line="360"/>
        <w:ind w:right="0" w:left="-15"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10.9</w:t>
      </w:r>
      <w:r>
        <w:rPr>
          <w:rFonts w:ascii="Arial" w:hAnsi="Arial" w:cs="Arial" w:eastAsia="Arial"/>
          <w:color w:val="auto"/>
          <w:spacing w:val="0"/>
          <w:position w:val="0"/>
          <w:sz w:val="22"/>
          <w:shd w:fill="auto" w:val="clear"/>
        </w:rPr>
        <w:t xml:space="preserve">. 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Fiscal</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poderá</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solicitar</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a</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abertura</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de</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Processo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Administrativo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Especial,</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nos</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termos</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deste</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instrumento,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à</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empresa</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vencedora</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que</w:t>
      </w:r>
      <w:r>
        <w:rPr>
          <w:rFonts w:ascii="Arial" w:hAnsi="Arial" w:cs="Arial" w:eastAsia="Arial"/>
          <w:color w:val="auto"/>
          <w:spacing w:val="-2"/>
          <w:position w:val="0"/>
          <w:sz w:val="22"/>
          <w:shd w:fill="auto" w:val="clear"/>
        </w:rPr>
        <w:t xml:space="preserve"> </w:t>
      </w:r>
      <w:r>
        <w:rPr>
          <w:rFonts w:ascii="Arial" w:hAnsi="Arial" w:cs="Arial" w:eastAsia="Arial"/>
          <w:color w:val="auto"/>
          <w:spacing w:val="0"/>
          <w:position w:val="0"/>
          <w:sz w:val="22"/>
          <w:shd w:fill="auto" w:val="clear"/>
        </w:rPr>
        <w:t xml:space="preserve">descumprir</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as</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obrigações</w:t>
      </w:r>
      <w:r>
        <w:rPr>
          <w:rFonts w:ascii="Arial" w:hAnsi="Arial" w:cs="Arial" w:eastAsia="Arial"/>
          <w:color w:val="auto"/>
          <w:spacing w:val="-3"/>
          <w:position w:val="0"/>
          <w:sz w:val="22"/>
          <w:shd w:fill="auto" w:val="clear"/>
        </w:rPr>
        <w:t xml:space="preserve"> </w:t>
      </w:r>
      <w:r>
        <w:rPr>
          <w:rFonts w:ascii="Arial" w:hAnsi="Arial" w:cs="Arial" w:eastAsia="Arial"/>
          <w:color w:val="auto"/>
          <w:spacing w:val="0"/>
          <w:position w:val="0"/>
          <w:sz w:val="22"/>
          <w:shd w:fill="auto" w:val="clear"/>
        </w:rPr>
        <w:t xml:space="preserve">assumidas.</w:t>
      </w:r>
    </w:p>
    <w:p>
      <w:pPr>
        <w:suppressAutoHyphens w:val="true"/>
        <w:spacing w:before="0" w:after="0" w:line="360"/>
        <w:ind w:right="0" w:left="-15"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10.10</w:t>
      </w:r>
      <w:r>
        <w:rPr>
          <w:rFonts w:ascii="Arial" w:hAnsi="Arial" w:cs="Arial" w:eastAsia="Arial"/>
          <w:color w:val="auto"/>
          <w:spacing w:val="0"/>
          <w:position w:val="0"/>
          <w:sz w:val="22"/>
          <w:shd w:fill="auto" w:val="clear"/>
        </w:rPr>
        <w:t xml:space="preserve">. No exercício de suas atribuições fica assegurado à FISCALIZAÇÃO, sem restrições de qualquer</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natureza, o direito de acesso a todos os elementos de informações relacionados com o objeto deste</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instrumento,</w:t>
      </w:r>
      <w:r>
        <w:rPr>
          <w:rFonts w:ascii="Arial" w:hAnsi="Arial" w:cs="Arial" w:eastAsia="Arial"/>
          <w:color w:val="auto"/>
          <w:spacing w:val="-1"/>
          <w:position w:val="0"/>
          <w:sz w:val="22"/>
          <w:shd w:fill="auto" w:val="clear"/>
        </w:rPr>
        <w:t xml:space="preserve"> </w:t>
      </w:r>
      <w:r>
        <w:rPr>
          <w:rFonts w:ascii="Arial" w:hAnsi="Arial" w:cs="Arial" w:eastAsia="Arial"/>
          <w:color w:val="auto"/>
          <w:spacing w:val="0"/>
          <w:position w:val="0"/>
          <w:sz w:val="22"/>
          <w:shd w:fill="auto" w:val="clear"/>
        </w:rPr>
        <w:t xml:space="preserve">pelo</w:t>
      </w:r>
      <w:r>
        <w:rPr>
          <w:rFonts w:ascii="Arial" w:hAnsi="Arial" w:cs="Arial" w:eastAsia="Arial"/>
          <w:color w:val="auto"/>
          <w:spacing w:val="-1"/>
          <w:position w:val="0"/>
          <w:sz w:val="22"/>
          <w:shd w:fill="auto" w:val="clear"/>
        </w:rPr>
        <w:t xml:space="preserve"> mesmo julgado necessários</w:t>
      </w:r>
      <w:r>
        <w:rPr>
          <w:rFonts w:ascii="Arial" w:hAnsi="Arial" w:cs="Arial" w:eastAsia="Arial"/>
          <w:color w:val="auto"/>
          <w:spacing w:val="0"/>
          <w:position w:val="0"/>
          <w:sz w:val="22"/>
          <w:shd w:fill="auto" w:val="clear"/>
        </w:rPr>
        <w:t xml:space="preserve">.</w:t>
      </w:r>
    </w:p>
    <w:p>
      <w:pPr>
        <w:suppressAutoHyphens w:val="true"/>
        <w:spacing w:before="0" w:after="0" w:line="360"/>
        <w:ind w:right="0" w:left="0" w:firstLine="0"/>
        <w:jc w:val="left"/>
        <w:rPr>
          <w:rFonts w:ascii="Arial" w:hAnsi="Arial" w:cs="Arial" w:eastAsia="Arial"/>
          <w:b/>
          <w:color w:val="auto"/>
          <w:spacing w:val="0"/>
          <w:position w:val="0"/>
          <w:sz w:val="22"/>
          <w:shd w:fill="auto" w:val="clear"/>
        </w:rPr>
      </w:pPr>
    </w:p>
    <w:p>
      <w:pPr>
        <w:suppressAutoHyphens w:val="true"/>
        <w:spacing w:before="0" w:after="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CLÁUSULA DÉCIMA PRIMEIRA </w:t>
      </w:r>
      <w:r>
        <w:rPr>
          <w:rFonts w:ascii="Arial" w:hAnsi="Arial" w:cs="Arial" w:eastAsia="Arial"/>
          <w:b/>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DAS OBRIGA</w:t>
      </w:r>
      <w:r>
        <w:rPr>
          <w:rFonts w:ascii="Arial" w:hAnsi="Arial" w:cs="Arial" w:eastAsia="Arial"/>
          <w:b/>
          <w:color w:val="auto"/>
          <w:spacing w:val="0"/>
          <w:position w:val="0"/>
          <w:sz w:val="22"/>
          <w:shd w:fill="auto" w:val="clear"/>
        </w:rPr>
        <w:t xml:space="preserve">ÇÕES DO ÓRGÃO PARTICIPANTE</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w:t>
      </w:r>
      <w:r>
        <w:rPr>
          <w:rFonts w:ascii="Arial" w:hAnsi="Arial" w:cs="Arial" w:eastAsia="Arial"/>
          <w:color w:val="auto"/>
          <w:spacing w:val="0"/>
          <w:position w:val="0"/>
          <w:sz w:val="22"/>
          <w:shd w:fill="auto" w:val="clear"/>
        </w:rPr>
        <w:t xml:space="preserve">. Constituem obrigações do órgão participante, por meio de gestor próprio:</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11.1</w:t>
      </w:r>
      <w:r>
        <w:rPr>
          <w:rFonts w:ascii="Arial" w:hAnsi="Arial" w:cs="Arial" w:eastAsia="Arial"/>
          <w:color w:val="auto"/>
          <w:spacing w:val="0"/>
          <w:position w:val="0"/>
          <w:sz w:val="22"/>
          <w:shd w:fill="auto" w:val="clear"/>
        </w:rPr>
        <w:t xml:space="preserve">. tomar conhecimento da ata de registro de preços e de suas eventuais alterações, com o objetivo de assegurar, quando de seu uso, o correto cumprimento de suas disposições;</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11.2</w:t>
      </w:r>
      <w:r>
        <w:rPr>
          <w:rFonts w:ascii="Arial" w:hAnsi="Arial" w:cs="Arial" w:eastAsia="Arial"/>
          <w:color w:val="auto"/>
          <w:spacing w:val="0"/>
          <w:position w:val="0"/>
          <w:sz w:val="22"/>
          <w:shd w:fill="auto" w:val="clear"/>
        </w:rPr>
        <w:t xml:space="preserve">. emitir a solicitação e a ordem de compra no sistema </w:t>
      </w:r>
      <w:hyperlink xmlns:r="http://schemas.openxmlformats.org/officeDocument/2006/relationships" r:id="docRId22">
        <w:r>
          <w:rPr>
            <w:rFonts w:ascii="Arial" w:hAnsi="Arial" w:cs="Arial" w:eastAsia="Arial"/>
            <w:color w:val="0000FF"/>
            <w:spacing w:val="0"/>
            <w:position w:val="0"/>
            <w:sz w:val="22"/>
            <w:u w:val="single"/>
            <w:shd w:fill="auto" w:val="clear"/>
          </w:rPr>
          <w:t xml:space="preserve">https://guaiba.atende.net/</w:t>
        </w:r>
      </w:hyperlink>
      <w:r>
        <w:rPr>
          <w:rFonts w:ascii="Arial" w:hAnsi="Arial" w:cs="Arial" w:eastAsia="Arial"/>
          <w:color w:val="auto"/>
          <w:spacing w:val="0"/>
          <w:position w:val="0"/>
          <w:sz w:val="22"/>
          <w:shd w:fill="auto" w:val="clear"/>
        </w:rPr>
        <w:t xml:space="preserve"> , quando da necessidade da contratação, a fim de gerenciar os respectivos quantitativos na ata de registro de preços;</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11.3</w:t>
      </w:r>
      <w:r>
        <w:rPr>
          <w:rFonts w:ascii="Arial" w:hAnsi="Arial" w:cs="Arial" w:eastAsia="Arial"/>
          <w:color w:val="auto"/>
          <w:spacing w:val="0"/>
          <w:position w:val="0"/>
          <w:sz w:val="22"/>
          <w:shd w:fill="auto" w:val="clear"/>
        </w:rPr>
        <w:t xml:space="preserve">. 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11.4</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zelar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11.5 </w:t>
      </w:r>
      <w:r>
        <w:rPr>
          <w:rFonts w:ascii="Arial" w:hAnsi="Arial" w:cs="Arial" w:eastAsia="Arial"/>
          <w:color w:val="auto"/>
          <w:spacing w:val="0"/>
          <w:position w:val="0"/>
          <w:sz w:val="22"/>
          <w:shd w:fill="auto" w:val="clear"/>
        </w:rPr>
        <w:t xml:space="preserve">registrar no Portal Nacional de Contratações Públicas (PNCP) e no Sistema </w:t>
      </w:r>
      <w:hyperlink xmlns:r="http://schemas.openxmlformats.org/officeDocument/2006/relationships" r:id="docRId23">
        <w:r>
          <w:rPr>
            <w:rFonts w:ascii="Arial" w:hAnsi="Arial" w:cs="Arial" w:eastAsia="Arial"/>
            <w:color w:val="0000FF"/>
            <w:spacing w:val="0"/>
            <w:position w:val="0"/>
            <w:sz w:val="22"/>
            <w:u w:val="single"/>
            <w:shd w:fill="auto" w:val="clear"/>
          </w:rPr>
          <w:t xml:space="preserve">https://guaiba.atende.net/</w:t>
        </w:r>
      </w:hyperlink>
      <w:r>
        <w:rPr>
          <w:rFonts w:ascii="Arial" w:hAnsi="Arial" w:cs="Arial" w:eastAsia="Arial"/>
          <w:color w:val="auto"/>
          <w:spacing w:val="0"/>
          <w:position w:val="0"/>
          <w:sz w:val="22"/>
          <w:shd w:fill="auto" w:val="clear"/>
        </w:rPr>
        <w:t xml:space="preserve">  eventuais irregularidades detectadas e penalidades aplicadas, após o devido processo legal;</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11.6 </w:t>
      </w:r>
      <w:r>
        <w:rPr>
          <w:rFonts w:ascii="Arial" w:hAnsi="Arial" w:cs="Arial" w:eastAsia="Arial"/>
          <w:color w:val="auto"/>
          <w:spacing w:val="0"/>
          <w:position w:val="0"/>
          <w:sz w:val="22"/>
          <w:shd w:fill="auto" w:val="clear"/>
        </w:rPr>
        <w:t xml:space="preserve">providenciar as publicações no Portal Nacional de contratações Públicas e no sítio eletrônico </w:t>
      </w:r>
      <w:hyperlink xmlns:r="http://schemas.openxmlformats.org/officeDocument/2006/relationships" r:id="docRId24">
        <w:r>
          <w:rPr>
            <w:rFonts w:ascii="Arial" w:hAnsi="Arial" w:cs="Arial" w:eastAsia="Arial"/>
            <w:color w:val="0000FF"/>
            <w:spacing w:val="0"/>
            <w:position w:val="0"/>
            <w:sz w:val="22"/>
            <w:u w:val="single"/>
            <w:shd w:fill="auto" w:val="clear"/>
          </w:rPr>
          <w:t xml:space="preserve">https://guaiba.atende.net/</w:t>
        </w:r>
      </w:hyperlink>
      <w:r>
        <w:rPr>
          <w:rFonts w:ascii="Arial" w:hAnsi="Arial" w:cs="Arial" w:eastAsia="Arial"/>
          <w:color w:val="auto"/>
          <w:spacing w:val="0"/>
          <w:position w:val="0"/>
          <w:sz w:val="22"/>
          <w:shd w:fill="auto" w:val="clear"/>
        </w:rPr>
        <w:t xml:space="preserve"> , quando couber.</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p>
    <w:p>
      <w:pPr>
        <w:suppressAutoHyphens w:val="true"/>
        <w:spacing w:before="0" w:after="0" w:line="360"/>
        <w:ind w:right="0" w:left="0" w:firstLine="0"/>
        <w:jc w:val="left"/>
        <w:rPr>
          <w:rFonts w:ascii="Arial" w:hAnsi="Arial" w:cs="Arial" w:eastAsia="Arial"/>
          <w:b/>
          <w:caps w:val="true"/>
          <w:color w:val="auto"/>
          <w:spacing w:val="0"/>
          <w:position w:val="0"/>
          <w:sz w:val="22"/>
          <w:shd w:fill="auto" w:val="clear"/>
        </w:rPr>
      </w:pPr>
      <w:r>
        <w:rPr>
          <w:rFonts w:ascii="Arial" w:hAnsi="Arial" w:cs="Arial" w:eastAsia="Arial"/>
          <w:b/>
          <w:color w:val="auto"/>
          <w:spacing w:val="0"/>
          <w:position w:val="0"/>
          <w:sz w:val="22"/>
          <w:shd w:fill="auto" w:val="clear"/>
        </w:rPr>
        <w:t xml:space="preserve">CLÁUSULA DÉCIMA SEGUNDA </w:t>
      </w:r>
      <w:r>
        <w:rPr>
          <w:rFonts w:ascii="Arial" w:hAnsi="Arial" w:cs="Arial" w:eastAsia="Arial"/>
          <w:b/>
          <w:color w:val="auto"/>
          <w:spacing w:val="0"/>
          <w:position w:val="0"/>
          <w:sz w:val="22"/>
          <w:shd w:fill="auto" w:val="clear"/>
        </w:rPr>
        <w:t xml:space="preserve">– </w:t>
      </w:r>
      <w:r>
        <w:rPr>
          <w:rFonts w:ascii="Arial" w:hAnsi="Arial" w:cs="Arial" w:eastAsia="Arial"/>
          <w:b/>
          <w:caps w:val="true"/>
          <w:color w:val="auto"/>
          <w:spacing w:val="0"/>
          <w:position w:val="0"/>
          <w:sz w:val="22"/>
          <w:shd w:fill="auto" w:val="clear"/>
        </w:rPr>
        <w:t xml:space="preserve">Dos </w:t>
      </w:r>
      <w:r>
        <w:rPr>
          <w:rFonts w:ascii="Arial" w:hAnsi="Arial" w:cs="Arial" w:eastAsia="Arial"/>
          <w:b/>
          <w:caps w:val="true"/>
          <w:color w:val="auto"/>
          <w:spacing w:val="0"/>
          <w:position w:val="0"/>
          <w:sz w:val="22"/>
          <w:shd w:fill="auto" w:val="clear"/>
        </w:rPr>
        <w:t xml:space="preserve">Órgãos e Entidades Não Participantes ou Ingressantes</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12.1</w:t>
      </w:r>
      <w:r>
        <w:rPr>
          <w:rFonts w:ascii="Arial" w:hAnsi="Arial" w:cs="Arial" w:eastAsia="Arial"/>
          <w:color w:val="auto"/>
          <w:spacing w:val="0"/>
          <w:position w:val="0"/>
          <w:sz w:val="22"/>
          <w:shd w:fill="auto" w:val="clear"/>
        </w:rPr>
        <w:t xml:space="preserve">. Durante a vigência da ata de registro de preços e mediante autorização prévia do órgão gerenciador, o órgão ou entidade do Município de Guaíba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 observado o disposto na regulamentação municipal vigente.</w:t>
      </w:r>
    </w:p>
    <w:p>
      <w:pPr>
        <w:suppressAutoHyphens w:val="true"/>
        <w:spacing w:before="0" w:after="0" w:line="360"/>
        <w:ind w:right="0" w:left="0" w:firstLine="0"/>
        <w:jc w:val="left"/>
        <w:rPr>
          <w:rFonts w:ascii="Arial" w:hAnsi="Arial" w:cs="Arial" w:eastAsia="Arial"/>
          <w:b/>
          <w:color w:val="auto"/>
          <w:spacing w:val="0"/>
          <w:position w:val="0"/>
          <w:sz w:val="22"/>
          <w:shd w:fill="auto" w:val="clear"/>
        </w:rPr>
      </w:pP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CLÁUSULA DÉCIMA TERCEIRA</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CADASTRO DE RESERVA</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13.1</w:t>
      </w:r>
      <w:r>
        <w:rPr>
          <w:rFonts w:ascii="Arial" w:hAnsi="Arial" w:cs="Arial" w:eastAsia="Arial"/>
          <w:color w:val="auto"/>
          <w:spacing w:val="0"/>
          <w:position w:val="0"/>
          <w:sz w:val="22"/>
          <w:shd w:fill="auto" w:val="clear"/>
        </w:rPr>
        <w:t xml:space="preserve">. Consta na presente Ata de Registro de Preços, na forma de anexo, o registro dos licitantes que aceitaram cotar os bens, obras ou serviços com preços iguais aos do licitante vencedor, na sequência da classificação do certame, conforme o previsto no Art. </w:t>
      </w:r>
      <w:r>
        <w:rPr>
          <w:rFonts w:ascii="Arial" w:hAnsi="Arial" w:cs="Arial" w:eastAsia="Arial"/>
          <w:color w:val="auto"/>
          <w:spacing w:val="0"/>
          <w:position w:val="0"/>
          <w:sz w:val="22"/>
          <w:shd w:fill="auto" w:val="clear"/>
        </w:rPr>
        <w:t xml:space="preserve">82</w:t>
      </w:r>
      <w:r>
        <w:rPr>
          <w:rFonts w:ascii="Arial" w:hAnsi="Arial" w:cs="Arial" w:eastAsia="Arial"/>
          <w:color w:val="auto"/>
          <w:spacing w:val="0"/>
          <w:position w:val="0"/>
          <w:sz w:val="22"/>
          <w:shd w:fill="auto" w:val="clear"/>
        </w:rPr>
        <w:t xml:space="preserve">, VII da Lei </w:t>
      </w:r>
      <w:r>
        <w:rPr>
          <w:rFonts w:ascii="Arial" w:hAnsi="Arial" w:cs="Arial" w:eastAsia="Arial"/>
          <w:color w:val="auto"/>
          <w:spacing w:val="0"/>
          <w:position w:val="0"/>
          <w:sz w:val="22"/>
          <w:shd w:fill="auto" w:val="clear"/>
        </w:rPr>
        <w:t xml:space="preserve">14.133</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2021</w:t>
      </w:r>
      <w:r>
        <w:rPr>
          <w:rFonts w:ascii="Arial" w:hAnsi="Arial" w:cs="Arial" w:eastAsia="Arial"/>
          <w:color w:val="auto"/>
          <w:spacing w:val="0"/>
          <w:position w:val="0"/>
          <w:sz w:val="22"/>
          <w:shd w:fill="auto" w:val="clear"/>
        </w:rPr>
        <w:t xml:space="preserve">.</w:t>
      </w:r>
    </w:p>
    <w:p>
      <w:pPr>
        <w:suppressAutoHyphens w:val="true"/>
        <w:spacing w:before="0" w:after="0" w:line="360"/>
        <w:ind w:right="0" w:left="0" w:firstLine="0"/>
        <w:jc w:val="left"/>
        <w:rPr>
          <w:rFonts w:ascii="Arial" w:hAnsi="Arial" w:cs="Arial" w:eastAsia="Arial"/>
          <w:b/>
          <w:color w:val="auto"/>
          <w:spacing w:val="0"/>
          <w:position w:val="0"/>
          <w:sz w:val="22"/>
          <w:shd w:fill="auto" w:val="clear"/>
        </w:rPr>
      </w:pP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CLÁUSULA DÉCIMA QUARTA</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 </w:t>
      </w:r>
      <w:r>
        <w:rPr>
          <w:rFonts w:ascii="Arial" w:hAnsi="Arial" w:cs="Arial" w:eastAsia="Arial"/>
          <w:b/>
          <w:color w:val="auto"/>
          <w:spacing w:val="0"/>
          <w:position w:val="0"/>
          <w:sz w:val="22"/>
          <w:shd w:fill="auto" w:val="clear"/>
        </w:rPr>
        <w:t xml:space="preserve">DO FORO</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14.1</w:t>
      </w:r>
      <w:r>
        <w:rPr>
          <w:rFonts w:ascii="Arial" w:hAnsi="Arial" w:cs="Arial" w:eastAsia="Arial"/>
          <w:color w:val="auto"/>
          <w:spacing w:val="0"/>
          <w:position w:val="0"/>
          <w:sz w:val="22"/>
          <w:shd w:fill="auto" w:val="clear"/>
        </w:rPr>
        <w:t xml:space="preserve">. Para dirimir eventuais conflitos oriundos desta Ata é competente o foro da Comarca de Guaíba/RS.</w:t>
      </w:r>
    </w:p>
    <w:p>
      <w:pPr>
        <w:suppressAutoHyphens w:val="true"/>
        <w:spacing w:before="0" w:after="0" w:line="360"/>
        <w:ind w:right="0" w:left="0" w:firstLine="0"/>
        <w:jc w:val="left"/>
        <w:rPr>
          <w:rFonts w:ascii="Arial" w:hAnsi="Arial" w:cs="Arial" w:eastAsia="Arial"/>
          <w:b/>
          <w:color w:val="000000"/>
          <w:spacing w:val="0"/>
          <w:position w:val="0"/>
          <w:sz w:val="22"/>
          <w:shd w:fill="auto" w:val="clear"/>
        </w:rPr>
      </w:pPr>
    </w:p>
    <w:p>
      <w:pPr>
        <w:suppressAutoHyphens w:val="true"/>
        <w:spacing w:before="0" w:after="0" w:line="360"/>
        <w:ind w:right="0" w:left="0" w:firstLine="0"/>
        <w:jc w:val="left"/>
        <w:rPr>
          <w:rFonts w:ascii="Arial" w:hAnsi="Arial" w:cs="Arial" w:eastAsia="Arial"/>
          <w:color w:val="000000"/>
          <w:spacing w:val="0"/>
          <w:position w:val="0"/>
          <w:sz w:val="22"/>
          <w:shd w:fill="auto" w:val="clear"/>
        </w:rPr>
      </w:pPr>
      <w:r>
        <w:rPr>
          <w:rFonts w:ascii="Arial" w:hAnsi="Arial" w:cs="Arial" w:eastAsia="Arial"/>
          <w:b/>
          <w:color w:val="000000"/>
          <w:spacing w:val="0"/>
          <w:position w:val="0"/>
          <w:sz w:val="22"/>
          <w:shd w:fill="auto" w:val="clear"/>
        </w:rPr>
        <w:t xml:space="preserve">CLÁUSULA DÉCIMA QUINTA</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 </w:t>
      </w:r>
      <w:r>
        <w:rPr>
          <w:rFonts w:ascii="Arial" w:hAnsi="Arial" w:cs="Arial" w:eastAsia="Arial"/>
          <w:b/>
          <w:color w:val="000000"/>
          <w:spacing w:val="0"/>
          <w:position w:val="0"/>
          <w:sz w:val="22"/>
          <w:shd w:fill="auto" w:val="clear"/>
        </w:rPr>
        <w:t xml:space="preserve">DA PUBLICIDADE</w:t>
      </w:r>
    </w:p>
    <w:p>
      <w:pPr>
        <w:suppressAutoHyphens w:val="true"/>
        <w:spacing w:before="0" w:after="0" w:line="360"/>
        <w:ind w:right="0" w:left="0" w:firstLine="0"/>
        <w:jc w:val="left"/>
        <w:rPr>
          <w:rFonts w:ascii="Arial" w:hAnsi="Arial" w:cs="Arial" w:eastAsia="Arial"/>
          <w:color w:val="000000"/>
          <w:spacing w:val="0"/>
          <w:position w:val="0"/>
          <w:sz w:val="22"/>
          <w:shd w:fill="auto" w:val="clear"/>
        </w:rPr>
      </w:pPr>
      <w:r>
        <w:rPr>
          <w:rFonts w:ascii="Arial" w:hAnsi="Arial" w:cs="Arial" w:eastAsia="Arial"/>
          <w:b/>
          <w:color w:val="000000"/>
          <w:spacing w:val="0"/>
          <w:position w:val="0"/>
          <w:sz w:val="22"/>
          <w:shd w:fill="auto" w:val="clear"/>
        </w:rPr>
        <w:t xml:space="preserve">15.1</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O extrato da presente Ata de Registro de Preço será publicado no </w:t>
      </w:r>
      <w:r>
        <w:rPr>
          <w:rFonts w:ascii="Arial" w:hAnsi="Arial" w:cs="Arial" w:eastAsia="Arial"/>
          <w:color w:val="auto"/>
          <w:spacing w:val="0"/>
          <w:position w:val="0"/>
          <w:sz w:val="22"/>
          <w:shd w:fill="auto" w:val="clear"/>
        </w:rPr>
        <w:t xml:space="preserve">Diário Oficial dos Municípios-</w:t>
      </w:r>
      <w:r>
        <w:rPr>
          <w:rFonts w:ascii="Arial" w:hAnsi="Arial" w:cs="Arial" w:eastAsia="Arial"/>
          <w:color w:val="auto"/>
          <w:spacing w:val="0"/>
          <w:position w:val="0"/>
          <w:sz w:val="22"/>
          <w:shd w:fill="FFFF00" w:val="clear"/>
        </w:rPr>
        <w:t xml:space="preserve"> </w:t>
      </w:r>
      <w:hyperlink xmlns:r="http://schemas.openxmlformats.org/officeDocument/2006/relationships" r:id="docRId25">
        <w:r>
          <w:rPr>
            <w:rFonts w:ascii="Arial" w:hAnsi="Arial" w:cs="Arial" w:eastAsia="Arial"/>
            <w:color w:val="0000FF"/>
            <w:spacing w:val="0"/>
            <w:position w:val="0"/>
            <w:sz w:val="22"/>
            <w:u w:val="single"/>
            <w:shd w:fill="auto" w:val="clear"/>
          </w:rPr>
          <w:t xml:space="preserve">https://www.diariomunicipal.com.br/famurs/pesquisar</w:t>
        </w:r>
      </w:hyperlink>
      <w:r>
        <w:rPr>
          <w:rFonts w:ascii="Arial" w:hAnsi="Arial" w:cs="Arial" w:eastAsia="Arial"/>
          <w:color w:val="000000"/>
          <w:spacing w:val="0"/>
          <w:position w:val="0"/>
          <w:sz w:val="22"/>
          <w:shd w:fill="auto" w:val="clear"/>
        </w:rPr>
        <w:t xml:space="preserve">.</w:t>
      </w:r>
    </w:p>
    <w:p>
      <w:pPr>
        <w:suppressAutoHyphens w:val="true"/>
        <w:spacing w:before="0" w:after="0" w:line="360"/>
        <w:ind w:right="0" w:left="0" w:firstLine="0"/>
        <w:jc w:val="left"/>
        <w:rPr>
          <w:rFonts w:ascii="Arial" w:hAnsi="Arial" w:cs="Arial" w:eastAsia="Arial"/>
          <w:color w:val="000000"/>
          <w:spacing w:val="0"/>
          <w:position w:val="0"/>
          <w:sz w:val="22"/>
          <w:shd w:fill="auto" w:val="clear"/>
        </w:rPr>
      </w:pPr>
      <w:r>
        <w:rPr>
          <w:rFonts w:ascii="Arial" w:hAnsi="Arial" w:cs="Arial" w:eastAsia="Arial"/>
          <w:b/>
          <w:color w:val="000000"/>
          <w:spacing w:val="0"/>
          <w:position w:val="0"/>
          <w:sz w:val="22"/>
          <w:shd w:fill="auto" w:val="clear"/>
        </w:rPr>
        <w:t xml:space="preserve">15.2</w:t>
      </w:r>
      <w:r>
        <w:rPr>
          <w:rFonts w:ascii="Arial" w:hAnsi="Arial" w:cs="Arial" w:eastAsia="Arial"/>
          <w:color w:val="000000"/>
          <w:spacing w:val="0"/>
          <w:position w:val="0"/>
          <w:sz w:val="22"/>
          <w:shd w:fill="auto" w:val="clear"/>
        </w:rPr>
        <w:t xml:space="preserve"> </w:t>
      </w:r>
      <w:r>
        <w:rPr>
          <w:rFonts w:ascii="Arial" w:hAnsi="Arial" w:cs="Arial" w:eastAsia="Arial"/>
          <w:color w:val="000000"/>
          <w:spacing w:val="0"/>
          <w:position w:val="0"/>
          <w:sz w:val="22"/>
          <w:shd w:fill="auto" w:val="clear"/>
        </w:rPr>
        <w:t xml:space="preserve">A ata de registro de preços será divulgada no Portal Nacional de Contratações Públicas (PNCP) e no portal </w:t>
      </w:r>
      <w:hyperlink xmlns:r="http://schemas.openxmlformats.org/officeDocument/2006/relationships" r:id="docRId26">
        <w:r>
          <w:rPr>
            <w:rFonts w:ascii="Arial" w:hAnsi="Arial" w:cs="Arial" w:eastAsia="Arial"/>
            <w:color w:val="0000FF"/>
            <w:spacing w:val="0"/>
            <w:position w:val="0"/>
            <w:sz w:val="22"/>
            <w:u w:val="single"/>
            <w:shd w:fill="auto" w:val="clear"/>
          </w:rPr>
          <w:t xml:space="preserve">https://guaiba.atende.net/</w:t>
        </w:r>
      </w:hyperlink>
      <w:r>
        <w:rPr>
          <w:rFonts w:ascii="Arial" w:hAnsi="Arial" w:cs="Arial" w:eastAsia="Arial"/>
          <w:color w:val="000000"/>
          <w:spacing w:val="0"/>
          <w:position w:val="0"/>
          <w:sz w:val="22"/>
          <w:shd w:fill="auto" w:val="clear"/>
        </w:rPr>
        <w:t xml:space="preserve"> .</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Assim, justo e de acordo, as partes assinam a presente ATA, que servirá de instrumento aos fins de contratação.</w:t>
      </w:r>
    </w:p>
    <w:p>
      <w:pPr>
        <w:suppressAutoHyphens w:val="true"/>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Guaíba, ____ de _________ de </w:t>
      </w:r>
      <w:r>
        <w:rPr>
          <w:rFonts w:ascii="Arial" w:hAnsi="Arial" w:cs="Arial" w:eastAsia="Arial"/>
          <w:color w:val="auto"/>
          <w:spacing w:val="0"/>
          <w:position w:val="0"/>
          <w:sz w:val="22"/>
          <w:shd w:fill="auto" w:val="clear"/>
        </w:rPr>
        <w:t xml:space="preserve">2025</w:t>
      </w:r>
      <w:r>
        <w:rPr>
          <w:rFonts w:ascii="Arial" w:hAnsi="Arial" w:cs="Arial" w:eastAsia="Arial"/>
          <w:color w:val="auto"/>
          <w:spacing w:val="0"/>
          <w:position w:val="0"/>
          <w:sz w:val="22"/>
          <w:shd w:fill="auto" w:val="clear"/>
        </w:rPr>
        <w:t xml:space="preserve">.</w:t>
      </w:r>
    </w:p>
    <w:p>
      <w:pPr>
        <w:suppressAutoHyphens w:val="true"/>
        <w:spacing w:before="0" w:after="0" w:line="360"/>
        <w:ind w:right="0" w:left="0" w:firstLine="0"/>
        <w:jc w:val="left"/>
        <w:rPr>
          <w:rFonts w:ascii="Arial" w:hAnsi="Arial" w:cs="Arial" w:eastAsia="Arial"/>
          <w:b/>
          <w:color w:val="C9211E"/>
          <w:spacing w:val="0"/>
          <w:position w:val="0"/>
          <w:sz w:val="22"/>
          <w:shd w:fill="FFFFFF" w:val="clear"/>
        </w:rPr>
      </w:pPr>
    </w:p>
    <w:p>
      <w:pPr>
        <w:suppressAutoHyphens w:val="true"/>
        <w:spacing w:before="0" w:after="0" w:line="360"/>
        <w:ind w:right="0" w:left="0" w:firstLine="0"/>
        <w:jc w:val="both"/>
        <w:rPr>
          <w:rFonts w:ascii="Arial" w:hAnsi="Arial" w:cs="Arial" w:eastAsia="Arial"/>
          <w:b/>
          <w:color w:val="auto"/>
          <w:spacing w:val="0"/>
          <w:position w:val="0"/>
          <w:sz w:val="22"/>
          <w:shd w:fill="FFFFFF" w:val="clear"/>
        </w:rPr>
      </w:pPr>
    </w:p>
    <w:p>
      <w:pPr>
        <w:suppressAutoHyphens w:val="true"/>
        <w:spacing w:before="0" w:after="0" w:line="360"/>
        <w:ind w:right="0" w:left="0" w:firstLine="0"/>
        <w:jc w:val="both"/>
        <w:rPr>
          <w:rFonts w:ascii="Arial" w:hAnsi="Arial" w:cs="Arial" w:eastAsia="Arial"/>
          <w:b/>
          <w:color w:val="auto"/>
          <w:spacing w:val="0"/>
          <w:position w:val="0"/>
          <w:sz w:val="22"/>
          <w:shd w:fill="FFFFFF" w:val="clear"/>
        </w:rPr>
      </w:pPr>
    </w:p>
    <w:p>
      <w:pPr>
        <w:suppressAutoHyphens w:val="true"/>
        <w:spacing w:before="0" w:after="0" w:line="360"/>
        <w:ind w:right="0" w:left="0" w:firstLine="0"/>
        <w:jc w:val="both"/>
        <w:rPr>
          <w:rFonts w:ascii="Arial" w:hAnsi="Arial" w:cs="Arial" w:eastAsia="Arial"/>
          <w:b/>
          <w:color w:val="auto"/>
          <w:spacing w:val="0"/>
          <w:position w:val="0"/>
          <w:sz w:val="22"/>
          <w:shd w:fill="FFFFFF" w:val="clear"/>
        </w:rPr>
      </w:pPr>
    </w:p>
    <w:p>
      <w:pPr>
        <w:suppressAutoHyphens w:val="true"/>
        <w:spacing w:before="0" w:after="0" w:line="360"/>
        <w:ind w:right="0" w:left="0" w:firstLine="0"/>
        <w:jc w:val="both"/>
        <w:rPr>
          <w:rFonts w:ascii="Arial" w:hAnsi="Arial" w:cs="Arial" w:eastAsia="Arial"/>
          <w:b/>
          <w:color w:val="auto"/>
          <w:spacing w:val="0"/>
          <w:position w:val="0"/>
          <w:sz w:val="22"/>
          <w:shd w:fill="FFFFFF" w:val="clear"/>
        </w:rPr>
      </w:pPr>
    </w:p>
    <w:p>
      <w:pPr>
        <w:suppressAutoHyphens w:val="true"/>
        <w:spacing w:before="0" w:after="0" w:line="360"/>
        <w:ind w:right="0" w:left="0" w:firstLine="0"/>
        <w:jc w:val="both"/>
        <w:rPr>
          <w:rFonts w:ascii="Arial" w:hAnsi="Arial" w:cs="Arial" w:eastAsia="Arial"/>
          <w:b/>
          <w:color w:val="auto"/>
          <w:spacing w:val="0"/>
          <w:position w:val="0"/>
          <w:sz w:val="22"/>
          <w:shd w:fill="FFFFFF" w:val="clear"/>
        </w:rPr>
      </w:pPr>
    </w:p>
    <w:tbl>
      <w:tblPr>
        <w:tblInd w:w="356" w:type="dxa"/>
      </w:tblPr>
      <w:tblGrid>
        <w:gridCol w:w="3705"/>
        <w:gridCol w:w="1179"/>
        <w:gridCol w:w="3856"/>
      </w:tblGrid>
      <w:tr>
        <w:trPr>
          <w:trHeight w:val="1" w:hRule="atLeast"/>
          <w:jc w:val="left"/>
        </w:trPr>
        <w:tc>
          <w:tcPr>
            <w:tcW w:w="3705" w:type="dxa"/>
            <w:tcBorders>
              <w:top w:val="single" w:color="000000" w:sz="2"/>
              <w:left w:val="single" w:color="000000" w:sz="0"/>
              <w:bottom w:val="single" w:color="000000" w:sz="0"/>
              <w:right w:val="single" w:color="000000" w:sz="0"/>
            </w:tcBorders>
            <w:shd w:color="000000" w:fill="ffffff" w:val="clear"/>
            <w:tcMar>
              <w:left w:w="54" w:type="dxa"/>
              <w:right w:w="54" w:type="dxa"/>
            </w:tcMar>
            <w:vAlign w:val="top"/>
          </w:tcPr>
          <w:p>
            <w:pPr>
              <w:suppressAutoHyphens w:val="true"/>
              <w:spacing w:before="0" w:after="0" w:line="360"/>
              <w:ind w:right="0" w:left="0" w:firstLine="0"/>
              <w:jc w:val="center"/>
              <w:rPr>
                <w:color w:val="auto"/>
                <w:spacing w:val="0"/>
                <w:position w:val="0"/>
                <w:sz w:val="22"/>
                <w:shd w:fill="auto" w:val="clear"/>
              </w:rPr>
            </w:pPr>
            <w:r>
              <w:rPr>
                <w:rFonts w:ascii="Arial" w:hAnsi="Arial" w:cs="Arial" w:eastAsia="Arial"/>
                <w:color w:val="auto"/>
                <w:spacing w:val="0"/>
                <w:position w:val="0"/>
                <w:sz w:val="22"/>
                <w:shd w:fill="auto" w:val="clear"/>
              </w:rPr>
              <w:t xml:space="preserve">PREFEITO MUNICIPAL</w:t>
            </w:r>
          </w:p>
        </w:tc>
        <w:tc>
          <w:tcPr>
            <w:tcW w:w="1179" w:type="dxa"/>
            <w:tcBorders>
              <w:top w:val="single" w:color="000000" w:sz="0"/>
              <w:left w:val="single" w:color="000000" w:sz="0"/>
              <w:bottom w:val="single" w:color="000000" w:sz="0"/>
              <w:right w:val="single" w:color="000000" w:sz="0"/>
            </w:tcBorders>
            <w:shd w:color="000000" w:fill="ffffff" w:val="clear"/>
            <w:tcMar>
              <w:left w:w="54" w:type="dxa"/>
              <w:right w:w="54" w:type="dxa"/>
            </w:tcMar>
            <w:vAlign w:val="top"/>
          </w:tcPr>
          <w:p>
            <w:pPr>
              <w:suppressAutoHyphens w:val="true"/>
              <w:spacing w:before="0" w:after="0" w:line="360"/>
              <w:ind w:right="0" w:left="0" w:firstLine="0"/>
              <w:jc w:val="both"/>
              <w:rPr>
                <w:rFonts w:ascii="Calibri" w:hAnsi="Calibri" w:cs="Calibri" w:eastAsia="Calibri"/>
                <w:color w:val="auto"/>
                <w:spacing w:val="0"/>
                <w:position w:val="0"/>
                <w:sz w:val="22"/>
                <w:shd w:fill="auto" w:val="clear"/>
              </w:rPr>
            </w:pPr>
          </w:p>
        </w:tc>
        <w:tc>
          <w:tcPr>
            <w:tcW w:w="3856" w:type="dxa"/>
            <w:tcBorders>
              <w:top w:val="single" w:color="000000" w:sz="2"/>
              <w:left w:val="single" w:color="000000" w:sz="0"/>
              <w:bottom w:val="single" w:color="000000" w:sz="0"/>
              <w:right w:val="single" w:color="000000" w:sz="0"/>
            </w:tcBorders>
            <w:shd w:color="000000" w:fill="ffffff" w:val="clear"/>
            <w:tcMar>
              <w:left w:w="54" w:type="dxa"/>
              <w:right w:w="54" w:type="dxa"/>
            </w:tcMar>
            <w:vAlign w:val="top"/>
          </w:tcPr>
          <w:p>
            <w:pPr>
              <w:suppressAutoHyphens w:val="true"/>
              <w:spacing w:before="0" w:after="0" w:line="360"/>
              <w:ind w:right="0" w:left="0" w:firstLine="0"/>
              <w:jc w:val="center"/>
              <w:rPr>
                <w:color w:val="auto"/>
                <w:spacing w:val="0"/>
                <w:position w:val="0"/>
                <w:sz w:val="22"/>
              </w:rPr>
            </w:pPr>
            <w:r>
              <w:rPr>
                <w:rFonts w:ascii="Arial" w:hAnsi="Arial" w:cs="Arial" w:eastAsia="Arial"/>
                <w:color w:val="auto"/>
                <w:spacing w:val="0"/>
                <w:position w:val="0"/>
                <w:sz w:val="22"/>
                <w:shd w:fill="FFFFFF" w:val="clear"/>
              </w:rPr>
              <w:t xml:space="preserve">FORNECEDOR</w:t>
            </w:r>
          </w:p>
        </w:tc>
      </w:tr>
    </w:tbl>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ANEXO III </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ETP</w:t>
      </w:r>
    </w:p>
    <w:p>
      <w:pPr>
        <w:spacing w:before="0" w:after="0" w:line="240"/>
        <w:ind w:right="0" w:left="2804"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Estudo</w:t>
      </w:r>
      <w:r>
        <w:rPr>
          <w:rFonts w:ascii="Arial" w:hAnsi="Arial" w:cs="Arial" w:eastAsia="Arial"/>
          <w:b/>
          <w:color w:val="auto"/>
          <w:spacing w:val="-8"/>
          <w:position w:val="0"/>
          <w:sz w:val="28"/>
          <w:shd w:fill="auto" w:val="clear"/>
        </w:rPr>
        <w:t xml:space="preserve"> </w:t>
      </w:r>
      <w:r>
        <w:rPr>
          <w:rFonts w:ascii="Arial" w:hAnsi="Arial" w:cs="Arial" w:eastAsia="Arial"/>
          <w:b/>
          <w:color w:val="auto"/>
          <w:spacing w:val="0"/>
          <w:position w:val="0"/>
          <w:sz w:val="28"/>
          <w:shd w:fill="auto" w:val="clear"/>
        </w:rPr>
        <w:t xml:space="preserve">Técnico</w:t>
      </w:r>
      <w:r>
        <w:rPr>
          <w:rFonts w:ascii="Arial" w:hAnsi="Arial" w:cs="Arial" w:eastAsia="Arial"/>
          <w:b/>
          <w:color w:val="auto"/>
          <w:spacing w:val="-8"/>
          <w:position w:val="0"/>
          <w:sz w:val="28"/>
          <w:shd w:fill="auto" w:val="clear"/>
        </w:rPr>
        <w:t xml:space="preserve"> </w:t>
      </w:r>
      <w:r>
        <w:rPr>
          <w:rFonts w:ascii="Arial" w:hAnsi="Arial" w:cs="Arial" w:eastAsia="Arial"/>
          <w:b/>
          <w:color w:val="auto"/>
          <w:spacing w:val="0"/>
          <w:position w:val="0"/>
          <w:sz w:val="28"/>
          <w:shd w:fill="auto" w:val="clear"/>
        </w:rPr>
        <w:t xml:space="preserve">Preliminar</w:t>
      </w:r>
      <w:r>
        <w:rPr>
          <w:rFonts w:ascii="Arial" w:hAnsi="Arial" w:cs="Arial" w:eastAsia="Arial"/>
          <w:b/>
          <w:color w:val="auto"/>
          <w:spacing w:val="-7"/>
          <w:position w:val="0"/>
          <w:sz w:val="28"/>
          <w:shd w:fill="auto" w:val="clear"/>
        </w:rPr>
        <w:t xml:space="preserve"> </w:t>
      </w:r>
      <w:r>
        <w:rPr>
          <w:rFonts w:ascii="Arial" w:hAnsi="Arial" w:cs="Arial" w:eastAsia="Arial"/>
          <w:b/>
          <w:color w:val="auto"/>
          <w:spacing w:val="-2"/>
          <w:position w:val="0"/>
          <w:sz w:val="28"/>
          <w:shd w:fill="auto" w:val="clear"/>
        </w:rPr>
        <w:t xml:space="preserve">(ETP)</w:t>
      </w:r>
    </w:p>
    <w:p>
      <w:pPr>
        <w:spacing w:before="0" w:after="0" w:line="240"/>
        <w:ind w:right="0" w:left="0" w:firstLine="0"/>
        <w:jc w:val="left"/>
        <w:rPr>
          <w:rFonts w:ascii="Arial" w:hAnsi="Arial" w:cs="Arial" w:eastAsia="Arial"/>
          <w:b/>
          <w:color w:val="auto"/>
          <w:spacing w:val="0"/>
          <w:position w:val="0"/>
          <w:sz w:val="28"/>
          <w:shd w:fill="auto" w:val="clear"/>
        </w:rPr>
      </w:pPr>
    </w:p>
    <w:p>
      <w:pPr>
        <w:spacing w:before="0" w:after="0" w:line="240"/>
        <w:ind w:right="0" w:left="0" w:firstLine="0"/>
        <w:jc w:val="left"/>
        <w:rPr>
          <w:rFonts w:ascii="Arial" w:hAnsi="Arial" w:cs="Arial" w:eastAsia="Arial"/>
          <w:b/>
          <w:color w:val="auto"/>
          <w:spacing w:val="0"/>
          <w:position w:val="0"/>
          <w:sz w:val="28"/>
          <w:shd w:fill="auto" w:val="clear"/>
        </w:rPr>
      </w:pPr>
    </w:p>
    <w:p>
      <w:pPr>
        <w:spacing w:before="0" w:after="0" w:line="240"/>
        <w:ind w:right="0" w:left="0" w:firstLine="0"/>
        <w:jc w:val="left"/>
        <w:rPr>
          <w:rFonts w:ascii="Arial" w:hAnsi="Arial" w:cs="Arial" w:eastAsia="Arial"/>
          <w:b/>
          <w:color w:val="auto"/>
          <w:spacing w:val="0"/>
          <w:position w:val="0"/>
          <w:sz w:val="28"/>
          <w:shd w:fill="auto" w:val="clear"/>
        </w:rPr>
      </w:pPr>
    </w:p>
    <w:p>
      <w:pPr>
        <w:spacing w:before="0" w:after="0" w:line="240"/>
        <w:ind w:right="0" w:left="37" w:firstLine="0"/>
        <w:jc w:val="left"/>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Município</w:t>
      </w:r>
      <w:r>
        <w:rPr>
          <w:rFonts w:ascii="Arial" w:hAnsi="Arial" w:cs="Arial" w:eastAsia="Arial"/>
          <w:b/>
          <w:color w:val="auto"/>
          <w:spacing w:val="-6"/>
          <w:position w:val="0"/>
          <w:sz w:val="28"/>
          <w:shd w:fill="auto" w:val="clear"/>
        </w:rPr>
        <w:t xml:space="preserve"> </w:t>
      </w:r>
      <w:r>
        <w:rPr>
          <w:rFonts w:ascii="Arial" w:hAnsi="Arial" w:cs="Arial" w:eastAsia="Arial"/>
          <w:b/>
          <w:color w:val="auto"/>
          <w:spacing w:val="0"/>
          <w:position w:val="0"/>
          <w:sz w:val="28"/>
          <w:shd w:fill="auto" w:val="clear"/>
        </w:rPr>
        <w:t xml:space="preserve">de</w:t>
      </w:r>
      <w:r>
        <w:rPr>
          <w:rFonts w:ascii="Arial" w:hAnsi="Arial" w:cs="Arial" w:eastAsia="Arial"/>
          <w:b/>
          <w:color w:val="auto"/>
          <w:spacing w:val="-5"/>
          <w:position w:val="0"/>
          <w:sz w:val="28"/>
          <w:shd w:fill="auto" w:val="clear"/>
        </w:rPr>
        <w:t xml:space="preserve"> </w:t>
      </w:r>
      <w:r>
        <w:rPr>
          <w:rFonts w:ascii="Arial" w:hAnsi="Arial" w:cs="Arial" w:eastAsia="Arial"/>
          <w:b/>
          <w:color w:val="auto"/>
          <w:spacing w:val="-2"/>
          <w:position w:val="0"/>
          <w:sz w:val="28"/>
          <w:shd w:fill="auto" w:val="clear"/>
        </w:rPr>
        <w:t xml:space="preserve">Guaíba/RS</w:t>
      </w:r>
    </w:p>
    <w:p>
      <w:pPr>
        <w:spacing w:before="0" w:after="0" w:line="240"/>
        <w:ind w:right="0" w:left="0" w:firstLine="0"/>
        <w:jc w:val="left"/>
        <w:rPr>
          <w:rFonts w:ascii="Arial" w:hAnsi="Arial" w:cs="Arial" w:eastAsia="Arial"/>
          <w:b/>
          <w:color w:val="auto"/>
          <w:spacing w:val="0"/>
          <w:position w:val="0"/>
          <w:sz w:val="28"/>
          <w:shd w:fill="auto" w:val="clear"/>
        </w:rPr>
      </w:pPr>
    </w:p>
    <w:p>
      <w:pPr>
        <w:spacing w:before="0" w:after="0" w:line="240"/>
        <w:ind w:right="0" w:left="0" w:firstLine="0"/>
        <w:jc w:val="left"/>
        <w:rPr>
          <w:rFonts w:ascii="Arial" w:hAnsi="Arial" w:cs="Arial" w:eastAsia="Arial"/>
          <w:b/>
          <w:color w:val="auto"/>
          <w:spacing w:val="0"/>
          <w:position w:val="0"/>
          <w:sz w:val="28"/>
          <w:shd w:fill="auto" w:val="clear"/>
        </w:rPr>
      </w:pPr>
    </w:p>
    <w:p>
      <w:pPr>
        <w:spacing w:before="0" w:after="0" w:line="240"/>
        <w:ind w:right="0" w:left="37" w:firstLine="0"/>
        <w:jc w:val="left"/>
        <w:rPr>
          <w:rFonts w:ascii="Arial" w:hAnsi="Arial" w:cs="Arial" w:eastAsia="Arial"/>
          <w:b/>
          <w:color w:val="auto"/>
          <w:spacing w:val="0"/>
          <w:position w:val="0"/>
          <w:sz w:val="28"/>
          <w:shd w:fill="auto" w:val="clear"/>
        </w:rPr>
      </w:pPr>
      <w:r>
        <w:object w:dxaOrig="575" w:dyaOrig="7161">
          <v:rect xmlns:o="urn:schemas-microsoft-com:office:office" xmlns:v="urn:schemas-microsoft-com:vml" id="rectole0000000002" style="width:28.750000pt;height:358.050000pt" o:preferrelative="t" o:ole="">
            <o:lock v:ext="edit"/>
            <v:imagedata xmlns:r="http://schemas.openxmlformats.org/officeDocument/2006/relationships" r:id="docRId28" o:title=""/>
          </v:rect>
          <o:OLEObject xmlns:r="http://schemas.openxmlformats.org/officeDocument/2006/relationships" xmlns:o="urn:schemas-microsoft-com:office:office" Type="Embed" ProgID="StaticMetafile" DrawAspect="Content" ObjectID="0000000002" ShapeID="rectole0000000002" r:id="docRId27"/>
        </w:object>
      </w:r>
      <w:r>
        <w:rPr>
          <w:rFonts w:ascii="Arial" w:hAnsi="Arial" w:cs="Arial" w:eastAsia="Arial"/>
          <w:b/>
          <w:color w:val="auto"/>
          <w:spacing w:val="0"/>
          <w:position w:val="0"/>
          <w:sz w:val="28"/>
          <w:shd w:fill="auto" w:val="clear"/>
        </w:rPr>
        <w:t xml:space="preserve">Secretaria</w:t>
      </w:r>
      <w:r>
        <w:rPr>
          <w:rFonts w:ascii="Arial" w:hAnsi="Arial" w:cs="Arial" w:eastAsia="Arial"/>
          <w:b/>
          <w:color w:val="auto"/>
          <w:spacing w:val="-7"/>
          <w:position w:val="0"/>
          <w:sz w:val="28"/>
          <w:shd w:fill="auto" w:val="clear"/>
        </w:rPr>
        <w:t xml:space="preserve"> </w:t>
      </w:r>
      <w:r>
        <w:rPr>
          <w:rFonts w:ascii="Arial" w:hAnsi="Arial" w:cs="Arial" w:eastAsia="Arial"/>
          <w:b/>
          <w:color w:val="auto"/>
          <w:spacing w:val="0"/>
          <w:position w:val="0"/>
          <w:sz w:val="28"/>
          <w:shd w:fill="auto" w:val="clear"/>
        </w:rPr>
        <w:t xml:space="preserve">Municipal</w:t>
      </w:r>
      <w:r>
        <w:rPr>
          <w:rFonts w:ascii="Arial" w:hAnsi="Arial" w:cs="Arial" w:eastAsia="Arial"/>
          <w:b/>
          <w:color w:val="auto"/>
          <w:spacing w:val="-6"/>
          <w:position w:val="0"/>
          <w:sz w:val="28"/>
          <w:shd w:fill="auto" w:val="clear"/>
        </w:rPr>
        <w:t xml:space="preserve"> </w:t>
      </w:r>
      <w:r>
        <w:rPr>
          <w:rFonts w:ascii="Arial" w:hAnsi="Arial" w:cs="Arial" w:eastAsia="Arial"/>
          <w:b/>
          <w:color w:val="auto"/>
          <w:spacing w:val="0"/>
          <w:position w:val="0"/>
          <w:sz w:val="28"/>
          <w:shd w:fill="auto" w:val="clear"/>
        </w:rPr>
        <w:t xml:space="preserve">de</w:t>
      </w:r>
      <w:r>
        <w:rPr>
          <w:rFonts w:ascii="Arial" w:hAnsi="Arial" w:cs="Arial" w:eastAsia="Arial"/>
          <w:b/>
          <w:color w:val="auto"/>
          <w:spacing w:val="-6"/>
          <w:position w:val="0"/>
          <w:sz w:val="28"/>
          <w:shd w:fill="auto" w:val="clear"/>
        </w:rPr>
        <w:t xml:space="preserve"> </w:t>
      </w:r>
      <w:r>
        <w:rPr>
          <w:rFonts w:ascii="Arial" w:hAnsi="Arial" w:cs="Arial" w:eastAsia="Arial"/>
          <w:b/>
          <w:color w:val="auto"/>
          <w:spacing w:val="0"/>
          <w:position w:val="0"/>
          <w:sz w:val="28"/>
          <w:shd w:fill="auto" w:val="clear"/>
        </w:rPr>
        <w:t xml:space="preserve">Administração</w:t>
      </w:r>
      <w:r>
        <w:rPr>
          <w:rFonts w:ascii="Arial" w:hAnsi="Arial" w:cs="Arial" w:eastAsia="Arial"/>
          <w:b/>
          <w:color w:val="auto"/>
          <w:spacing w:val="-6"/>
          <w:position w:val="0"/>
          <w:sz w:val="28"/>
          <w:shd w:fill="auto" w:val="clear"/>
        </w:rPr>
        <w:t xml:space="preserve"> </w:t>
      </w:r>
      <w:r>
        <w:rPr>
          <w:rFonts w:ascii="Arial" w:hAnsi="Arial" w:cs="Arial" w:eastAsia="Arial"/>
          <w:b/>
          <w:color w:val="auto"/>
          <w:spacing w:val="0"/>
          <w:position w:val="0"/>
          <w:sz w:val="28"/>
          <w:shd w:fill="auto" w:val="clear"/>
        </w:rPr>
        <w:t xml:space="preserve">e</w:t>
      </w:r>
      <w:r>
        <w:rPr>
          <w:rFonts w:ascii="Arial" w:hAnsi="Arial" w:cs="Arial" w:eastAsia="Arial"/>
          <w:b/>
          <w:color w:val="auto"/>
          <w:spacing w:val="-6"/>
          <w:position w:val="0"/>
          <w:sz w:val="28"/>
          <w:shd w:fill="auto" w:val="clear"/>
        </w:rPr>
        <w:t xml:space="preserve"> </w:t>
      </w:r>
      <w:r>
        <w:rPr>
          <w:rFonts w:ascii="Arial" w:hAnsi="Arial" w:cs="Arial" w:eastAsia="Arial"/>
          <w:b/>
          <w:color w:val="auto"/>
          <w:spacing w:val="0"/>
          <w:position w:val="0"/>
          <w:sz w:val="28"/>
          <w:shd w:fill="auto" w:val="clear"/>
        </w:rPr>
        <w:t xml:space="preserve">Gestão</w:t>
      </w:r>
      <w:r>
        <w:rPr>
          <w:rFonts w:ascii="Arial" w:hAnsi="Arial" w:cs="Arial" w:eastAsia="Arial"/>
          <w:b/>
          <w:color w:val="auto"/>
          <w:spacing w:val="-6"/>
          <w:position w:val="0"/>
          <w:sz w:val="28"/>
          <w:shd w:fill="auto" w:val="clear"/>
        </w:rPr>
        <w:t xml:space="preserve"> </w:t>
      </w:r>
      <w:r>
        <w:rPr>
          <w:rFonts w:ascii="Arial" w:hAnsi="Arial" w:cs="Arial" w:eastAsia="Arial"/>
          <w:b/>
          <w:color w:val="auto"/>
          <w:spacing w:val="0"/>
          <w:position w:val="0"/>
          <w:sz w:val="28"/>
          <w:shd w:fill="auto" w:val="clear"/>
        </w:rPr>
        <w:t xml:space="preserve">de</w:t>
      </w:r>
      <w:r>
        <w:rPr>
          <w:rFonts w:ascii="Arial" w:hAnsi="Arial" w:cs="Arial" w:eastAsia="Arial"/>
          <w:b/>
          <w:color w:val="auto"/>
          <w:spacing w:val="-6"/>
          <w:position w:val="0"/>
          <w:sz w:val="28"/>
          <w:shd w:fill="auto" w:val="clear"/>
        </w:rPr>
        <w:t xml:space="preserve"> </w:t>
      </w:r>
      <w:r>
        <w:rPr>
          <w:rFonts w:ascii="Arial" w:hAnsi="Arial" w:cs="Arial" w:eastAsia="Arial"/>
          <w:b/>
          <w:color w:val="auto"/>
          <w:spacing w:val="-2"/>
          <w:position w:val="0"/>
          <w:sz w:val="28"/>
          <w:shd w:fill="auto" w:val="clear"/>
        </w:rPr>
        <w:t xml:space="preserve">Pessoas</w:t>
      </w:r>
    </w:p>
    <w:p>
      <w:pPr>
        <w:spacing w:before="253" w:after="0" w:line="240"/>
        <w:ind w:right="0" w:left="0" w:firstLine="0"/>
        <w:jc w:val="left"/>
        <w:rPr>
          <w:rFonts w:ascii="Arial" w:hAnsi="Arial" w:cs="Arial" w:eastAsia="Arial"/>
          <w:b/>
          <w:color w:val="auto"/>
          <w:spacing w:val="0"/>
          <w:position w:val="0"/>
          <w:sz w:val="28"/>
          <w:shd w:fill="auto" w:val="clear"/>
        </w:rPr>
      </w:pPr>
    </w:p>
    <w:p>
      <w:pPr>
        <w:spacing w:before="0" w:after="0" w:line="240"/>
        <w:ind w:right="0" w:left="37" w:firstLine="0"/>
        <w:jc w:val="left"/>
        <w:rPr>
          <w:rFonts w:ascii="Arial" w:hAnsi="Arial" w:cs="Arial" w:eastAsia="Arial"/>
          <w:b/>
          <w:color w:val="auto"/>
          <w:spacing w:val="0"/>
          <w:position w:val="0"/>
          <w:sz w:val="21"/>
          <w:shd w:fill="auto" w:val="clear"/>
        </w:rPr>
      </w:pPr>
      <w:r>
        <w:rPr>
          <w:rFonts w:ascii="Arial" w:hAnsi="Arial" w:cs="Arial" w:eastAsia="Arial"/>
          <w:b/>
          <w:color w:val="auto"/>
          <w:spacing w:val="0"/>
          <w:position w:val="0"/>
          <w:sz w:val="22"/>
          <w:u w:val="single"/>
          <w:shd w:fill="auto" w:val="clear"/>
        </w:rPr>
        <w:t xml:space="preserve">Objetivo</w:t>
      </w:r>
      <w:r>
        <w:rPr>
          <w:rFonts w:ascii="Arial" w:hAnsi="Arial" w:cs="Arial" w:eastAsia="Arial"/>
          <w:b/>
          <w:color w:val="auto"/>
          <w:spacing w:val="-5"/>
          <w:position w:val="0"/>
          <w:sz w:val="22"/>
          <w:u w:val="single"/>
          <w:shd w:fill="auto" w:val="clear"/>
        </w:rPr>
        <w:t xml:space="preserve"> </w:t>
      </w:r>
      <w:r>
        <w:rPr>
          <w:rFonts w:ascii="Arial" w:hAnsi="Arial" w:cs="Arial" w:eastAsia="Arial"/>
          <w:b/>
          <w:color w:val="auto"/>
          <w:spacing w:val="0"/>
          <w:position w:val="0"/>
          <w:sz w:val="22"/>
          <w:u w:val="single"/>
          <w:shd w:fill="auto" w:val="clear"/>
        </w:rPr>
        <w:t xml:space="preserve">da</w:t>
      </w:r>
      <w:r>
        <w:rPr>
          <w:rFonts w:ascii="Arial" w:hAnsi="Arial" w:cs="Arial" w:eastAsia="Arial"/>
          <w:b/>
          <w:color w:val="auto"/>
          <w:spacing w:val="-5"/>
          <w:position w:val="0"/>
          <w:sz w:val="22"/>
          <w:u w:val="single"/>
          <w:shd w:fill="auto" w:val="clear"/>
        </w:rPr>
        <w:t xml:space="preserve"> </w:t>
      </w:r>
      <w:r>
        <w:rPr>
          <w:rFonts w:ascii="Arial" w:hAnsi="Arial" w:cs="Arial" w:eastAsia="Arial"/>
          <w:b/>
          <w:color w:val="auto"/>
          <w:spacing w:val="-2"/>
          <w:position w:val="0"/>
          <w:sz w:val="22"/>
          <w:u w:val="single"/>
          <w:shd w:fill="auto" w:val="clear"/>
        </w:rPr>
        <w:t xml:space="preserve">contratação:</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8</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Portas;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Portas;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24</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Portas;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48</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Portas;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-Cabo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Conexão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Direta</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G</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SFP+</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Metro</w:t>
      </w: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242"/>
        </w:numPr>
        <w:tabs>
          <w:tab w:val="left" w:pos="395" w:leader="none"/>
        </w:tabs>
        <w:suppressAutoHyphens w:val="true"/>
        <w:spacing w:before="0" w:after="0" w:line="240"/>
        <w:ind w:right="-1" w:left="395" w:hanging="358"/>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Descrição</w:t>
      </w:r>
      <w:r>
        <w:rPr>
          <w:rFonts w:ascii="Times New Roman" w:hAnsi="Times New Roman" w:cs="Times New Roman" w:eastAsia="Times New Roman"/>
          <w:b/>
          <w:color w:val="000000"/>
          <w:spacing w:val="-6"/>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da</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Necessidade</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88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 aquisição dos switches é necessária para garantir conectividade eficiente, segura e estável entre os dispositivos da rede, assegurando o pleno funcionamento das atividades.</w:t>
      </w: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246"/>
        </w:numPr>
        <w:tabs>
          <w:tab w:val="left" w:pos="395" w:leader="none"/>
        </w:tabs>
        <w:suppressAutoHyphens w:val="true"/>
        <w:spacing w:before="0" w:after="0" w:line="240"/>
        <w:ind w:right="-1" w:left="395" w:hanging="358"/>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Alinhamento</w:t>
      </w:r>
      <w:r>
        <w:rPr>
          <w:rFonts w:ascii="Times New Roman" w:hAnsi="Times New Roman" w:cs="Times New Roman" w:eastAsia="Times New Roman"/>
          <w:b/>
          <w:color w:val="000000"/>
          <w:spacing w:val="-7"/>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entre</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a</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Contratação</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e</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o</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Planejamento</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contratação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pretendida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está</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prevista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no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Plano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Contratações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Anual</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Município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Guaiba.</w:t>
      </w: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250"/>
        </w:numPr>
        <w:tabs>
          <w:tab w:val="left" w:pos="395" w:leader="none"/>
        </w:tabs>
        <w:suppressAutoHyphens w:val="true"/>
        <w:spacing w:before="0" w:after="0" w:line="240"/>
        <w:ind w:right="-1" w:left="395" w:hanging="358"/>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Descrição</w:t>
      </w:r>
      <w:r>
        <w:rPr>
          <w:rFonts w:ascii="Times New Roman" w:hAnsi="Times New Roman" w:cs="Times New Roman" w:eastAsia="Times New Roman"/>
          <w:b/>
          <w:color w:val="000000"/>
          <w:spacing w:val="-6"/>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dos</w:t>
      </w:r>
      <w:r>
        <w:rPr>
          <w:rFonts w:ascii="Times New Roman" w:hAnsi="Times New Roman" w:cs="Times New Roman" w:eastAsia="Times New Roman"/>
          <w:b/>
          <w:color w:val="000000"/>
          <w:spacing w:val="-6"/>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Requisitos</w:t>
      </w:r>
      <w:r>
        <w:rPr>
          <w:rFonts w:ascii="Times New Roman" w:hAnsi="Times New Roman" w:cs="Times New Roman" w:eastAsia="Times New Roman"/>
          <w:b/>
          <w:color w:val="000000"/>
          <w:spacing w:val="-6"/>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da</w:t>
      </w:r>
      <w:r>
        <w:rPr>
          <w:rFonts w:ascii="Times New Roman" w:hAnsi="Times New Roman" w:cs="Times New Roman" w:eastAsia="Times New Roman"/>
          <w:b/>
          <w:color w:val="000000"/>
          <w:spacing w:val="-6"/>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Contratação</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878"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Os bens/serviços têm natureza de bens/serviços comuns, tendo em vista que seus padrões de desempenho e qualidade podem ser objetivamente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definidos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pelo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edital,</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por</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meio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especificações usuais de mercado, nos termos do art. </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0"/>
          <w:position w:val="0"/>
          <w:sz w:val="19"/>
          <w:shd w:fill="auto" w:val="clear"/>
        </w:rPr>
        <w:t xml:space="preserve">º, inciso XIII, da Lei Federal nº </w:t>
      </w:r>
      <w:r>
        <w:rPr>
          <w:rFonts w:ascii="Arial MT" w:hAnsi="Arial MT" w:cs="Arial MT" w:eastAsia="Arial MT"/>
          <w:color w:val="auto"/>
          <w:spacing w:val="0"/>
          <w:position w:val="0"/>
          <w:sz w:val="19"/>
          <w:shd w:fill="auto" w:val="clear"/>
        </w:rPr>
        <w:t xml:space="preserve">14.133</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2021</w:t>
      </w:r>
      <w:r>
        <w:rPr>
          <w:rFonts w:ascii="Arial MT" w:hAnsi="Arial MT" w:cs="Arial MT" w:eastAsia="Arial MT"/>
          <w:color w:val="auto"/>
          <w:spacing w:val="0"/>
          <w:position w:val="0"/>
          <w:sz w:val="19"/>
          <w:shd w:fill="auto" w:val="clear"/>
        </w:rPr>
        <w:t xml:space="preserve">.</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74" w:after="0" w:line="240"/>
        <w:ind w:right="0" w:left="3223" w:hanging="159"/>
        <w:jc w:val="both"/>
        <w:rPr>
          <w:rFonts w:ascii="Arial MT" w:hAnsi="Arial MT" w:cs="Arial MT" w:eastAsia="Arial MT"/>
          <w:b/>
          <w:color w:val="auto"/>
          <w:spacing w:val="0"/>
          <w:position w:val="0"/>
          <w:sz w:val="19"/>
          <w:shd w:fill="auto" w:val="clear"/>
        </w:rPr>
      </w:pPr>
      <w:r>
        <w:rPr>
          <w:rFonts w:ascii="Arial MT" w:hAnsi="Arial MT" w:cs="Arial MT" w:eastAsia="Arial MT"/>
          <w:color w:val="auto"/>
          <w:spacing w:val="0"/>
          <w:position w:val="0"/>
          <w:sz w:val="19"/>
          <w:shd w:fill="auto" w:val="clear"/>
        </w:rPr>
        <w:t xml:space="preserve">-</w:t>
      </w:r>
      <w:r>
        <w:rPr>
          <w:rFonts w:ascii="Arial MT" w:hAnsi="Arial MT" w:cs="Arial MT" w:eastAsia="Arial MT"/>
          <w:b/>
          <w:color w:val="auto"/>
          <w:spacing w:val="0"/>
          <w:position w:val="0"/>
          <w:sz w:val="19"/>
          <w:shd w:fill="auto" w:val="clear"/>
        </w:rPr>
        <w:t xml:space="preserve">SWITCH</w:t>
      </w:r>
      <w:r>
        <w:rPr>
          <w:rFonts w:ascii="Arial MT" w:hAnsi="Arial MT" w:cs="Arial MT" w:eastAsia="Arial MT"/>
          <w:b/>
          <w:color w:val="auto"/>
          <w:spacing w:val="-4"/>
          <w:position w:val="0"/>
          <w:sz w:val="19"/>
          <w:shd w:fill="auto" w:val="clear"/>
        </w:rPr>
        <w:t xml:space="preserve"> </w:t>
      </w:r>
      <w:r>
        <w:rPr>
          <w:rFonts w:ascii="Arial MT" w:hAnsi="Arial MT" w:cs="Arial MT" w:eastAsia="Arial MT"/>
          <w:b/>
          <w:color w:val="auto"/>
          <w:spacing w:val="0"/>
          <w:position w:val="0"/>
          <w:sz w:val="19"/>
          <w:shd w:fill="auto" w:val="clear"/>
        </w:rPr>
        <w:t xml:space="preserve">8</w:t>
      </w:r>
      <w:r>
        <w:rPr>
          <w:rFonts w:ascii="Arial MT" w:hAnsi="Arial MT" w:cs="Arial MT" w:eastAsia="Arial MT"/>
          <w:b/>
          <w:color w:val="auto"/>
          <w:spacing w:val="-4"/>
          <w:position w:val="0"/>
          <w:sz w:val="19"/>
          <w:shd w:fill="auto" w:val="clear"/>
        </w:rPr>
        <w:t xml:space="preserve"> </w:t>
      </w:r>
      <w:r>
        <w:rPr>
          <w:rFonts w:ascii="Arial MT" w:hAnsi="Arial MT" w:cs="Arial MT" w:eastAsia="Arial MT"/>
          <w:b/>
          <w:color w:val="auto"/>
          <w:spacing w:val="-2"/>
          <w:position w:val="0"/>
          <w:sz w:val="19"/>
          <w:shd w:fill="auto" w:val="clear"/>
        </w:rPr>
        <w:t xml:space="preserve">PORTAS</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0" w:left="37" w:firstLine="0"/>
        <w:jc w:val="left"/>
        <w:rPr>
          <w:rFonts w:ascii="Calibri" w:hAnsi="Calibri" w:cs="Calibri" w:eastAsia="Calibri"/>
          <w:color w:val="auto"/>
          <w:spacing w:val="0"/>
          <w:position w:val="0"/>
          <w:sz w:val="21"/>
          <w:shd w:fill="auto" w:val="clear"/>
        </w:rPr>
      </w:pPr>
      <w:r>
        <w:rPr>
          <w:rFonts w:ascii="Arial" w:hAnsi="Arial" w:cs="Arial" w:eastAsia="Arial"/>
          <w:b/>
          <w:color w:val="auto"/>
          <w:spacing w:val="0"/>
          <w:position w:val="0"/>
          <w:sz w:val="22"/>
          <w:shd w:fill="auto" w:val="clear"/>
        </w:rPr>
        <w:t xml:space="preserve">Descritivo:</w:t>
      </w:r>
      <w:r>
        <w:rPr>
          <w:rFonts w:ascii="Arial" w:hAnsi="Arial" w:cs="Arial" w:eastAsia="Arial"/>
          <w:b/>
          <w:color w:val="auto"/>
          <w:spacing w:val="-6"/>
          <w:position w:val="0"/>
          <w:sz w:val="22"/>
          <w:shd w:fill="auto" w:val="clear"/>
        </w:rPr>
        <w:t xml:space="preserve"> </w:t>
      </w:r>
      <w:r>
        <w:rPr>
          <w:rFonts w:ascii="Calibri" w:hAnsi="Calibri" w:cs="Calibri" w:eastAsia="Calibri"/>
          <w:color w:val="auto"/>
          <w:spacing w:val="0"/>
          <w:position w:val="0"/>
          <w:sz w:val="22"/>
          <w:shd w:fill="auto" w:val="clear"/>
        </w:rPr>
        <w:t xml:space="preserve">Switch</w:t>
      </w:r>
      <w:r>
        <w:rPr>
          <w:rFonts w:ascii="Calibri" w:hAnsi="Calibri" w:cs="Calibri" w:eastAsia="Calibri"/>
          <w:color w:val="auto"/>
          <w:spacing w:val="-6"/>
          <w:position w:val="0"/>
          <w:sz w:val="22"/>
          <w:shd w:fill="auto" w:val="clear"/>
        </w:rPr>
        <w:t xml:space="preserve"> </w:t>
      </w:r>
      <w:r>
        <w:rPr>
          <w:rFonts w:ascii="Calibri" w:hAnsi="Calibri" w:cs="Calibri" w:eastAsia="Calibri"/>
          <w:color w:val="auto"/>
          <w:spacing w:val="0"/>
          <w:position w:val="0"/>
          <w:sz w:val="22"/>
          <w:shd w:fill="auto" w:val="clear"/>
        </w:rPr>
        <w:t xml:space="preserve">8</w:t>
      </w:r>
      <w:r>
        <w:rPr>
          <w:rFonts w:ascii="Calibri" w:hAnsi="Calibri" w:cs="Calibri" w:eastAsia="Calibri"/>
          <w:color w:val="auto"/>
          <w:spacing w:val="-6"/>
          <w:position w:val="0"/>
          <w:sz w:val="22"/>
          <w:shd w:fill="auto" w:val="clear"/>
        </w:rPr>
        <w:t xml:space="preserve"> </w:t>
      </w:r>
      <w:r>
        <w:rPr>
          <w:rFonts w:ascii="Calibri" w:hAnsi="Calibri" w:cs="Calibri" w:eastAsia="Calibri"/>
          <w:color w:val="auto"/>
          <w:spacing w:val="-2"/>
          <w:position w:val="0"/>
          <w:sz w:val="22"/>
          <w:shd w:fill="auto" w:val="clear"/>
        </w:rPr>
        <w:t xml:space="preserve">Portas:</w:t>
      </w:r>
    </w:p>
    <w:p>
      <w:pPr>
        <w:spacing w:before="0" w:after="0" w:line="240"/>
        <w:ind w:right="7354"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Hardware </w:t>
      </w:r>
      <w:r>
        <w:rPr>
          <w:rFonts w:ascii="Arial MT" w:hAnsi="Arial MT" w:cs="Arial MT" w:eastAsia="Arial MT"/>
          <w:color w:val="auto"/>
          <w:spacing w:val="-2"/>
          <w:position w:val="0"/>
          <w:sz w:val="19"/>
          <w:shd w:fill="auto" w:val="clear"/>
        </w:rPr>
        <w:t xml:space="preserve">Interface</w:t>
      </w:r>
    </w:p>
    <w:p>
      <w:pPr>
        <w:spacing w:before="0" w:after="0" w:line="240"/>
        <w:ind w:right="2086"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8</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RJ</w:t>
      </w:r>
      <w:r>
        <w:rPr>
          <w:rFonts w:ascii="Arial MT" w:hAnsi="Arial MT" w:cs="Arial MT" w:eastAsia="Arial MT"/>
          <w:color w:val="auto"/>
          <w:spacing w:val="0"/>
          <w:position w:val="0"/>
          <w:sz w:val="19"/>
          <w:shd w:fill="auto" w:val="clear"/>
        </w:rPr>
        <w:t xml:space="preserve">45</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1000</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Mbps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(Negociação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Automática/MDI</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Automático/MDIX) </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 Slots SFP Gigabit</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Console</w:t>
      </w:r>
      <w:r>
        <w:rPr>
          <w:rFonts w:ascii="Arial MT" w:hAnsi="Arial MT" w:cs="Arial MT" w:eastAsia="Arial MT"/>
          <w:color w:val="auto"/>
          <w:spacing w:val="-4"/>
          <w:position w:val="0"/>
          <w:sz w:val="19"/>
          <w:shd w:fill="auto" w:val="clear"/>
        </w:rPr>
        <w:t xml:space="preserve"> RJ</w:t>
      </w:r>
      <w:r>
        <w:rPr>
          <w:rFonts w:ascii="Arial MT" w:hAnsi="Arial MT" w:cs="Arial MT" w:eastAsia="Arial MT"/>
          <w:color w:val="auto"/>
          <w:spacing w:val="-4"/>
          <w:position w:val="0"/>
          <w:sz w:val="19"/>
          <w:shd w:fill="auto" w:val="clear"/>
        </w:rPr>
        <w:t xml:space="preserve">45</w:t>
      </w:r>
    </w:p>
    <w:p>
      <w:pPr>
        <w:spacing w:before="0" w:after="0" w:line="240"/>
        <w:ind w:right="7354"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Console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Micro-USB Fonte de Alimentação</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100-240</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AC~</w:t>
      </w:r>
      <w:r>
        <w:rPr>
          <w:rFonts w:ascii="Arial MT" w:hAnsi="Arial MT" w:cs="Arial MT" w:eastAsia="Arial MT"/>
          <w:color w:val="auto"/>
          <w:spacing w:val="0"/>
          <w:position w:val="0"/>
          <w:sz w:val="19"/>
          <w:shd w:fill="auto" w:val="clear"/>
        </w:rPr>
        <w:t xml:space="preserve">50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60</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7"/>
          <w:position w:val="0"/>
          <w:sz w:val="19"/>
          <w:shd w:fill="auto" w:val="clear"/>
        </w:rPr>
        <w:t xml:space="preserve">Hz</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822"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Montagem </w:t>
      </w:r>
      <w:r>
        <w:rPr>
          <w:rFonts w:ascii="Arial MT" w:hAnsi="Arial MT" w:cs="Arial MT" w:eastAsia="Arial MT"/>
          <w:color w:val="auto"/>
          <w:spacing w:val="0"/>
          <w:position w:val="0"/>
          <w:sz w:val="19"/>
          <w:shd w:fill="auto" w:val="clear"/>
        </w:rPr>
        <w:t xml:space="preserve">Instalável</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Rack</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Desempenho</w:t>
      </w:r>
    </w:p>
    <w:p>
      <w:pPr>
        <w:spacing w:before="0" w:after="0" w:line="240"/>
        <w:ind w:right="7948"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Capacidade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Comutação </w:t>
      </w:r>
      <w:r>
        <w:rPr>
          <w:rFonts w:ascii="Arial MT" w:hAnsi="Arial MT" w:cs="Arial MT" w:eastAsia="Arial MT"/>
          <w:color w:val="auto"/>
          <w:spacing w:val="0"/>
          <w:position w:val="0"/>
          <w:sz w:val="19"/>
          <w:shd w:fill="auto" w:val="clear"/>
        </w:rPr>
        <w:t xml:space="preserve">20 </w:t>
      </w:r>
      <w:r>
        <w:rPr>
          <w:rFonts w:ascii="Arial MT" w:hAnsi="Arial MT" w:cs="Arial MT" w:eastAsia="Arial MT"/>
          <w:color w:val="auto"/>
          <w:spacing w:val="0"/>
          <w:position w:val="0"/>
          <w:sz w:val="19"/>
          <w:shd w:fill="auto" w:val="clear"/>
        </w:rPr>
        <w:t xml:space="preserve">Gbps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Taxa</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Encaminhamento</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2"/>
          <w:position w:val="0"/>
          <w:sz w:val="19"/>
          <w:shd w:fill="auto" w:val="clear"/>
        </w:rPr>
        <w:t xml:space="preserve">Pacotes</w:t>
      </w:r>
    </w:p>
    <w:p>
      <w:pPr>
        <w:spacing w:before="0" w:after="0" w:line="240"/>
        <w:ind w:right="0" w:left="37"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03" style="width:28.750000pt;height:358.050000pt" o:preferrelative="t" o:ole="">
            <o:lock v:ext="edit"/>
            <v:imagedata xmlns:r="http://schemas.openxmlformats.org/officeDocument/2006/relationships" r:id="docRId30" o:title=""/>
          </v:rect>
          <o:OLEObject xmlns:r="http://schemas.openxmlformats.org/officeDocument/2006/relationships" xmlns:o="urn:schemas-microsoft-com:office:office" Type="Embed" ProgID="StaticMetafile" DrawAspect="Content" ObjectID="0000000003" ShapeID="rectole0000000003" r:id="docRId29"/>
        </w:object>
      </w:r>
      <w:r>
        <w:rPr>
          <w:rFonts w:ascii="Arial MT" w:hAnsi="Arial MT" w:cs="Arial MT" w:eastAsia="Arial MT"/>
          <w:color w:val="auto"/>
          <w:spacing w:val="0"/>
          <w:position w:val="0"/>
          <w:sz w:val="19"/>
          <w:shd w:fill="auto" w:val="clear"/>
        </w:rPr>
        <w:t xml:space="preserve">14.89</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4"/>
          <w:position w:val="0"/>
          <w:sz w:val="19"/>
          <w:shd w:fill="auto" w:val="clear"/>
        </w:rPr>
        <w:t xml:space="preserve">Mpps</w:t>
      </w:r>
    </w:p>
    <w:p>
      <w:pPr>
        <w:spacing w:before="0" w:after="0" w:line="240"/>
        <w:ind w:right="7948"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Tabela</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Endereços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MAC </w:t>
      </w:r>
      <w:r>
        <w:rPr>
          <w:rFonts w:ascii="Arial MT" w:hAnsi="Arial MT" w:cs="Arial MT" w:eastAsia="Arial MT"/>
          <w:color w:val="auto"/>
          <w:spacing w:val="-6"/>
          <w:position w:val="0"/>
          <w:sz w:val="19"/>
          <w:shd w:fill="auto" w:val="clear"/>
        </w:rPr>
        <w:t xml:space="preserve">8</w:t>
      </w:r>
      <w:r>
        <w:rPr>
          <w:rFonts w:ascii="Arial MT" w:hAnsi="Arial MT" w:cs="Arial MT" w:eastAsia="Arial MT"/>
          <w:color w:val="auto"/>
          <w:spacing w:val="-6"/>
          <w:position w:val="0"/>
          <w:sz w:val="19"/>
          <w:shd w:fill="auto" w:val="clear"/>
        </w:rPr>
        <w:t xml:space="preserve">K</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Memória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Buffer</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Pacote</w:t>
      </w:r>
    </w:p>
    <w:p>
      <w:pPr>
        <w:spacing w:before="0" w:after="0" w:line="240"/>
        <w:ind w:right="9388"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4.1 </w:t>
      </w:r>
      <w:r>
        <w:rPr>
          <w:rFonts w:ascii="Arial MT" w:hAnsi="Arial MT" w:cs="Arial MT" w:eastAsia="Arial MT"/>
          <w:color w:val="auto"/>
          <w:spacing w:val="0"/>
          <w:position w:val="0"/>
          <w:sz w:val="19"/>
          <w:shd w:fill="auto" w:val="clear"/>
        </w:rPr>
        <w:t xml:space="preserve">Mbit Jumbo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Frame </w:t>
      </w:r>
      <w:r>
        <w:rPr>
          <w:rFonts w:ascii="Arial MT" w:hAnsi="Arial MT" w:cs="Arial MT" w:eastAsia="Arial MT"/>
          <w:color w:val="auto"/>
          <w:spacing w:val="0"/>
          <w:position w:val="0"/>
          <w:sz w:val="19"/>
          <w:shd w:fill="auto" w:val="clear"/>
        </w:rPr>
        <w:t xml:space="preserve">9 </w:t>
      </w:r>
      <w:r>
        <w:rPr>
          <w:rFonts w:ascii="Arial MT" w:hAnsi="Arial MT" w:cs="Arial MT" w:eastAsia="Arial MT"/>
          <w:color w:val="auto"/>
          <w:spacing w:val="0"/>
          <w:position w:val="0"/>
          <w:sz w:val="19"/>
          <w:shd w:fill="auto" w:val="clear"/>
        </w:rPr>
        <w:t xml:space="preserve">KB</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948"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Software </w:t>
      </w:r>
      <w:r>
        <w:rPr>
          <w:rFonts w:ascii="Arial MT" w:hAnsi="Arial MT" w:cs="Arial MT" w:eastAsia="Arial MT"/>
          <w:color w:val="auto"/>
          <w:spacing w:val="-4"/>
          <w:position w:val="0"/>
          <w:sz w:val="19"/>
          <w:shd w:fill="auto" w:val="clear"/>
        </w:rPr>
        <w:t xml:space="preserve">QoS</w:t>
      </w:r>
    </w:p>
    <w:p>
      <w:pPr>
        <w:spacing w:before="0" w:after="0" w:line="240"/>
        <w:ind w:right="7847"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8 </w:t>
      </w:r>
      <w:r>
        <w:rPr>
          <w:rFonts w:ascii="Arial MT" w:hAnsi="Arial MT" w:cs="Arial MT" w:eastAsia="Arial MT"/>
          <w:color w:val="auto"/>
          <w:spacing w:val="0"/>
          <w:position w:val="0"/>
          <w:sz w:val="19"/>
          <w:shd w:fill="auto" w:val="clear"/>
        </w:rPr>
        <w:t xml:space="preserve">filas de prioridade Prioridade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p</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CoS/DSCP Agendamento de filas</w:t>
      </w:r>
    </w:p>
    <w:p>
      <w:pPr>
        <w:numPr>
          <w:ilvl w:val="0"/>
          <w:numId w:val="275"/>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SP</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(Strict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Priority)</w:t>
      </w:r>
    </w:p>
    <w:p>
      <w:pPr>
        <w:numPr>
          <w:ilvl w:val="0"/>
          <w:numId w:val="275"/>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WRR</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(Weighted</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Round</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2"/>
          <w:position w:val="0"/>
          <w:sz w:val="22"/>
          <w:shd w:fill="auto" w:val="clear"/>
        </w:rPr>
        <w:t xml:space="preserve">Robin)</w:t>
      </w:r>
    </w:p>
    <w:p>
      <w:pPr>
        <w:numPr>
          <w:ilvl w:val="0"/>
          <w:numId w:val="275"/>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SP+WRR</w:t>
      </w:r>
    </w:p>
    <w:p>
      <w:pPr>
        <w:spacing w:before="0" w:after="0" w:line="240"/>
        <w:ind w:right="0" w:left="221"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Largura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Banda</w:t>
      </w:r>
    </w:p>
    <w:p>
      <w:pPr>
        <w:numPr>
          <w:ilvl w:val="0"/>
          <w:numId w:val="277"/>
        </w:numPr>
        <w:tabs>
          <w:tab w:val="left" w:pos="170" w:leader="none"/>
          <w:tab w:val="left" w:pos="221" w:leader="none"/>
        </w:tabs>
        <w:spacing w:before="0" w:after="0" w:line="240"/>
        <w:ind w:right="6005" w:left="221" w:hanging="184"/>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Limite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classificação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com</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base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na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porta/fluxo Desempenho mais suave</w:t>
      </w:r>
    </w:p>
    <w:p>
      <w:pPr>
        <w:spacing w:before="0" w:after="0" w:line="240"/>
        <w:ind w:right="0" w:left="221"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Ação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para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fluxos</w:t>
      </w:r>
    </w:p>
    <w:p>
      <w:pPr>
        <w:numPr>
          <w:ilvl w:val="0"/>
          <w:numId w:val="279"/>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Espelhar</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(para</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a</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interface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suportada)</w:t>
      </w:r>
    </w:p>
    <w:p>
      <w:pPr>
        <w:numPr>
          <w:ilvl w:val="0"/>
          <w:numId w:val="279"/>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Redirecionar</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(para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interface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suportadal)</w:t>
      </w:r>
    </w:p>
    <w:p>
      <w:pPr>
        <w:numPr>
          <w:ilvl w:val="0"/>
          <w:numId w:val="279"/>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Limite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velocidade</w:t>
      </w:r>
    </w:p>
    <w:p>
      <w:pPr>
        <w:numPr>
          <w:ilvl w:val="0"/>
          <w:numId w:val="279"/>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Comentário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5"/>
          <w:position w:val="0"/>
          <w:sz w:val="22"/>
          <w:shd w:fill="auto" w:val="clear"/>
        </w:rPr>
        <w:t xml:space="preserve">QoS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5"/>
          <w:position w:val="0"/>
          <w:sz w:val="19"/>
          <w:shd w:fill="auto" w:val="clear"/>
        </w:rPr>
        <w:t xml:space="preserve">L</w:t>
      </w:r>
      <w:r>
        <w:rPr>
          <w:rFonts w:ascii="Arial MT" w:hAnsi="Arial MT" w:cs="Arial MT" w:eastAsia="Arial MT"/>
          <w:color w:val="auto"/>
          <w:spacing w:val="-5"/>
          <w:position w:val="0"/>
          <w:sz w:val="19"/>
          <w:shd w:fill="auto" w:val="clear"/>
        </w:rPr>
        <w:t xml:space="preserve">3</w:t>
      </w:r>
    </w:p>
    <w:p>
      <w:pPr>
        <w:spacing w:before="0" w:after="0" w:line="240"/>
        <w:ind w:right="7354"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interfaces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Roteamento estático</w:t>
      </w:r>
    </w:p>
    <w:p>
      <w:pPr>
        <w:numPr>
          <w:ilvl w:val="0"/>
          <w:numId w:val="283"/>
        </w:numPr>
        <w:tabs>
          <w:tab w:val="left" w:pos="170" w:leader="none"/>
        </w:tabs>
        <w:spacing w:before="0" w:after="0" w:line="240"/>
        <w:ind w:right="8889" w:left="37" w:firstLine="0"/>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48</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rotas</w:t>
      </w:r>
      <w:r>
        <w:rPr>
          <w:rFonts w:ascii="Arial MT" w:hAnsi="Arial MT" w:cs="Arial MT" w:eastAsia="Arial MT"/>
          <w:color w:val="auto"/>
          <w:spacing w:val="-15"/>
          <w:position w:val="0"/>
          <w:sz w:val="22"/>
          <w:shd w:fill="auto" w:val="clear"/>
        </w:rPr>
        <w:t xml:space="preserve"> </w:t>
      </w:r>
      <w:r>
        <w:rPr>
          <w:rFonts w:ascii="Arial MT" w:hAnsi="Arial MT" w:cs="Arial MT" w:eastAsia="Arial MT"/>
          <w:color w:val="auto"/>
          <w:spacing w:val="0"/>
          <w:position w:val="0"/>
          <w:sz w:val="22"/>
          <w:shd w:fill="auto" w:val="clear"/>
        </w:rPr>
        <w:t xml:space="preserve">estáticas ARP estático</w:t>
      </w:r>
    </w:p>
    <w:p>
      <w:pPr>
        <w:spacing w:before="0" w:after="0" w:line="240"/>
        <w:ind w:right="8822"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316</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entradas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ARP Proxy ARP</w:t>
      </w:r>
    </w:p>
    <w:p>
      <w:pPr>
        <w:spacing w:before="0" w:after="0" w:line="240"/>
        <w:ind w:right="891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ARP gratuito Servidor DHCP DHCP Relay DHCP</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Relay</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354"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 Agregação de links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numPr>
          <w:ilvl w:val="0"/>
          <w:numId w:val="290"/>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Agregação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links</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estáticos</w:t>
      </w:r>
    </w:p>
    <w:p>
      <w:pPr>
        <w:numPr>
          <w:ilvl w:val="0"/>
          <w:numId w:val="290"/>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LACP</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802.3</w:t>
      </w:r>
      <w:r>
        <w:rPr>
          <w:rFonts w:ascii="Arial MT" w:hAnsi="Arial MT" w:cs="Arial MT" w:eastAsia="Arial MT"/>
          <w:color w:val="auto"/>
          <w:spacing w:val="-2"/>
          <w:position w:val="0"/>
          <w:sz w:val="22"/>
          <w:shd w:fill="auto" w:val="clear"/>
        </w:rPr>
        <w:t xml:space="preserve">ad</w:t>
      </w:r>
    </w:p>
    <w:p>
      <w:pPr>
        <w:numPr>
          <w:ilvl w:val="0"/>
          <w:numId w:val="290"/>
        </w:numPr>
        <w:tabs>
          <w:tab w:val="left" w:pos="99" w:leader="none"/>
          <w:tab w:val="left" w:pos="170" w:leader="none"/>
        </w:tabs>
        <w:spacing w:before="0" w:after="0" w:line="240"/>
        <w:ind w:right="5552" w:left="9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Até</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grupos</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agregação</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até</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portas</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por</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grupo Protocolo Spanning Tree</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d</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5"/>
          <w:position w:val="0"/>
          <w:sz w:val="19"/>
          <w:shd w:fill="auto" w:val="clear"/>
        </w:rPr>
        <w:t xml:space="preserve">STP</w:t>
      </w:r>
    </w:p>
    <w:p>
      <w:pPr>
        <w:numPr>
          <w:ilvl w:val="0"/>
          <w:numId w:val="29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w</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4"/>
          <w:position w:val="0"/>
          <w:sz w:val="22"/>
          <w:shd w:fill="auto" w:val="clear"/>
        </w:rPr>
        <w:t xml:space="preserve">RSTP</w:t>
      </w:r>
    </w:p>
    <w:p>
      <w:pPr>
        <w:numPr>
          <w:ilvl w:val="0"/>
          <w:numId w:val="29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s</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4"/>
          <w:position w:val="0"/>
          <w:sz w:val="22"/>
          <w:shd w:fill="auto" w:val="clear"/>
        </w:rPr>
        <w:t xml:space="preserve">MSTP</w:t>
      </w:r>
    </w:p>
    <w:p>
      <w:pPr>
        <w:numPr>
          <w:ilvl w:val="0"/>
          <w:numId w:val="293"/>
        </w:numPr>
        <w:tabs>
          <w:tab w:val="left" w:pos="170" w:leader="none"/>
          <w:tab w:val="left" w:pos="343" w:leader="none"/>
        </w:tabs>
        <w:spacing w:before="0" w:after="0" w:line="240"/>
        <w:ind w:right="2096" w:left="343" w:hanging="306"/>
        <w:jc w:val="left"/>
        <w:rPr>
          <w:rFonts w:ascii="Arial MT" w:hAnsi="Arial MT" w:cs="Arial MT" w:eastAsia="Arial MT"/>
          <w:color w:val="auto"/>
          <w:spacing w:val="0"/>
          <w:position w:val="0"/>
          <w:sz w:val="21"/>
          <w:shd w:fill="auto" w:val="clear"/>
        </w:rPr>
      </w:pPr>
      <w:r>
        <w:object w:dxaOrig="575" w:dyaOrig="7161">
          <v:rect xmlns:o="urn:schemas-microsoft-com:office:office" xmlns:v="urn:schemas-microsoft-com:vml" id="rectole0000000004" style="width:28.750000pt;height:358.050000pt" o:preferrelative="t" o:ole="">
            <o:lock v:ext="edit"/>
            <v:imagedata xmlns:r="http://schemas.openxmlformats.org/officeDocument/2006/relationships" r:id="docRId32" o:title=""/>
          </v:rect>
          <o:OLEObject xmlns:r="http://schemas.openxmlformats.org/officeDocument/2006/relationships" xmlns:o="urn:schemas-microsoft-com:office:office" Type="Embed" ProgID="StaticMetafile" DrawAspect="Content" ObjectID="0000000004" ShapeID="rectole0000000004" r:id="docRId31"/>
        </w:object>
      </w:r>
      <w:r>
        <w:rPr>
          <w:rFonts w:ascii="Arial MT" w:hAnsi="Arial MT" w:cs="Arial MT" w:eastAsia="Arial MT"/>
          <w:color w:val="auto"/>
          <w:spacing w:val="0"/>
          <w:position w:val="0"/>
          <w:sz w:val="22"/>
          <w:shd w:fill="auto" w:val="clear"/>
        </w:rPr>
        <w:t xml:space="preserve">Segurança</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STP:</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TC</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Protect,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Filtro</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BPDU,</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BPDU</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Protect,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Root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Protect,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Loop</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Protect Detecção de Loopback</w:t>
      </w:r>
    </w:p>
    <w:p>
      <w:pPr>
        <w:numPr>
          <w:ilvl w:val="0"/>
          <w:numId w:val="29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Baseado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na</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porta</w:t>
      </w:r>
    </w:p>
    <w:p>
      <w:pPr>
        <w:numPr>
          <w:ilvl w:val="0"/>
          <w:numId w:val="293"/>
        </w:numPr>
        <w:tabs>
          <w:tab w:val="left" w:pos="160" w:leader="none"/>
          <w:tab w:val="left" w:pos="170" w:leader="none"/>
        </w:tabs>
        <w:spacing w:before="0" w:after="0" w:line="240"/>
        <w:ind w:right="8962" w:left="160" w:hanging="12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VLAN based Controle</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5"/>
          <w:position w:val="0"/>
          <w:sz w:val="22"/>
          <w:shd w:fill="auto" w:val="clear"/>
        </w:rPr>
        <w:t xml:space="preserve"> </w:t>
      </w:r>
      <w:r>
        <w:rPr>
          <w:rFonts w:ascii="Arial MT" w:hAnsi="Arial MT" w:cs="Arial MT" w:eastAsia="Arial MT"/>
          <w:color w:val="auto"/>
          <w:spacing w:val="0"/>
          <w:position w:val="0"/>
          <w:sz w:val="22"/>
          <w:shd w:fill="auto" w:val="clear"/>
        </w:rPr>
        <w:t xml:space="preserve">fluxo</w:t>
      </w:r>
    </w:p>
    <w:p>
      <w:pPr>
        <w:numPr>
          <w:ilvl w:val="0"/>
          <w:numId w:val="29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Controle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Fluxo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802.3</w:t>
      </w:r>
      <w:r>
        <w:rPr>
          <w:rFonts w:ascii="Arial MT" w:hAnsi="Arial MT" w:cs="Arial MT" w:eastAsia="Arial MT"/>
          <w:color w:val="auto"/>
          <w:spacing w:val="-2"/>
          <w:position w:val="0"/>
          <w:sz w:val="22"/>
          <w:shd w:fill="auto" w:val="clear"/>
        </w:rPr>
        <w:t xml:space="preserve">x</w:t>
      </w:r>
    </w:p>
    <w:p>
      <w:pPr>
        <w:numPr>
          <w:ilvl w:val="0"/>
          <w:numId w:val="293"/>
        </w:numPr>
        <w:tabs>
          <w:tab w:val="left" w:pos="160" w:leader="none"/>
          <w:tab w:val="left" w:pos="170" w:leader="none"/>
        </w:tabs>
        <w:spacing w:before="0" w:after="0" w:line="240"/>
        <w:ind w:right="7740" w:left="160" w:hanging="12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Prevenção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2"/>
          <w:position w:val="0"/>
          <w:sz w:val="22"/>
          <w:shd w:fill="auto" w:val="clear"/>
        </w:rPr>
        <w:t xml:space="preserve"> </w:t>
      </w:r>
      <w:r>
        <w:rPr>
          <w:rFonts w:ascii="Arial MT" w:hAnsi="Arial MT" w:cs="Arial MT" w:eastAsia="Arial MT"/>
          <w:color w:val="auto"/>
          <w:spacing w:val="0"/>
          <w:position w:val="0"/>
          <w:sz w:val="22"/>
          <w:shd w:fill="auto" w:val="clear"/>
        </w:rPr>
        <w:t xml:space="preserve">bloqueios</w:t>
      </w:r>
      <w:r>
        <w:rPr>
          <w:rFonts w:ascii="Arial MT" w:hAnsi="Arial MT" w:cs="Arial MT" w:eastAsia="Arial MT"/>
          <w:color w:val="auto"/>
          <w:spacing w:val="-12"/>
          <w:position w:val="0"/>
          <w:sz w:val="22"/>
          <w:shd w:fill="auto" w:val="clear"/>
        </w:rPr>
        <w:t xml:space="preserve"> </w:t>
      </w:r>
      <w:r>
        <w:rPr>
          <w:rFonts w:ascii="Arial MT" w:hAnsi="Arial MT" w:cs="Arial MT" w:eastAsia="Arial MT"/>
          <w:color w:val="auto"/>
          <w:spacing w:val="0"/>
          <w:position w:val="0"/>
          <w:sz w:val="22"/>
          <w:shd w:fill="auto" w:val="clear"/>
        </w:rPr>
        <w:t xml:space="preserve">HOL </w:t>
      </w:r>
      <w:r>
        <w:rPr>
          <w:rFonts w:ascii="Arial MT" w:hAnsi="Arial MT" w:cs="Arial MT" w:eastAsia="Arial MT"/>
          <w:color w:val="auto"/>
          <w:spacing w:val="-2"/>
          <w:position w:val="0"/>
          <w:sz w:val="22"/>
          <w:shd w:fill="auto" w:val="clear"/>
        </w:rPr>
        <w:t xml:space="preserve">Espelhamento</w:t>
      </w:r>
    </w:p>
    <w:p>
      <w:pPr>
        <w:numPr>
          <w:ilvl w:val="0"/>
          <w:numId w:val="29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Espelhamento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2"/>
          <w:position w:val="0"/>
          <w:sz w:val="22"/>
          <w:shd w:fill="auto" w:val="clear"/>
        </w:rPr>
        <w:t xml:space="preserve">portas</w:t>
      </w:r>
    </w:p>
    <w:p>
      <w:pPr>
        <w:numPr>
          <w:ilvl w:val="0"/>
          <w:numId w:val="29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Espelhamento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5"/>
          <w:position w:val="0"/>
          <w:sz w:val="22"/>
          <w:shd w:fill="auto" w:val="clear"/>
        </w:rPr>
        <w:t xml:space="preserve">CPU</w:t>
      </w:r>
    </w:p>
    <w:p>
      <w:pPr>
        <w:numPr>
          <w:ilvl w:val="0"/>
          <w:numId w:val="29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Um</w:t>
      </w:r>
      <w:r>
        <w:rPr>
          <w:rFonts w:ascii="Arial MT" w:hAnsi="Arial MT" w:cs="Arial MT" w:eastAsia="Arial MT"/>
          <w:color w:val="auto"/>
          <w:spacing w:val="-3"/>
          <w:position w:val="0"/>
          <w:sz w:val="22"/>
          <w:shd w:fill="auto" w:val="clear"/>
        </w:rPr>
        <w:t xml:space="preserve"> </w:t>
      </w:r>
      <w:r>
        <w:rPr>
          <w:rFonts w:ascii="Arial MT" w:hAnsi="Arial MT" w:cs="Arial MT" w:eastAsia="Arial MT"/>
          <w:color w:val="auto"/>
          <w:spacing w:val="0"/>
          <w:position w:val="0"/>
          <w:sz w:val="22"/>
          <w:shd w:fill="auto" w:val="clear"/>
        </w:rPr>
        <w:t xml:space="preserve">para</w:t>
      </w:r>
      <w:r>
        <w:rPr>
          <w:rFonts w:ascii="Arial MT" w:hAnsi="Arial MT" w:cs="Arial MT" w:eastAsia="Arial MT"/>
          <w:color w:val="auto"/>
          <w:spacing w:val="-3"/>
          <w:position w:val="0"/>
          <w:sz w:val="22"/>
          <w:shd w:fill="auto" w:val="clear"/>
        </w:rPr>
        <w:t xml:space="preserve"> </w:t>
      </w:r>
      <w:r>
        <w:rPr>
          <w:rFonts w:ascii="Arial MT" w:hAnsi="Arial MT" w:cs="Arial MT" w:eastAsia="Arial MT"/>
          <w:color w:val="auto"/>
          <w:spacing w:val="-5"/>
          <w:position w:val="0"/>
          <w:sz w:val="22"/>
          <w:shd w:fill="auto" w:val="clear"/>
        </w:rPr>
        <w:t xml:space="preserve">um</w:t>
      </w:r>
    </w:p>
    <w:p>
      <w:pPr>
        <w:numPr>
          <w:ilvl w:val="0"/>
          <w:numId w:val="29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Muitos</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para</w:t>
      </w:r>
      <w:r>
        <w:rPr>
          <w:rFonts w:ascii="Arial MT" w:hAnsi="Arial MT" w:cs="Arial MT" w:eastAsia="Arial MT"/>
          <w:color w:val="auto"/>
          <w:spacing w:val="-5"/>
          <w:position w:val="0"/>
          <w:sz w:val="22"/>
          <w:shd w:fill="auto" w:val="clear"/>
        </w:rPr>
        <w:t xml:space="preserve"> um</w:t>
      </w:r>
    </w:p>
    <w:p>
      <w:pPr>
        <w:numPr>
          <w:ilvl w:val="0"/>
          <w:numId w:val="29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Transmissão/Recepção/Ambos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2"/>
          <w:position w:val="0"/>
          <w:sz w:val="19"/>
          <w:shd w:fill="auto" w:val="clear"/>
        </w:rPr>
        <w:t xml:space="preserve"> </w:t>
      </w:r>
      <w:r>
        <w:rPr>
          <w:rFonts w:ascii="Arial MT" w:hAnsi="Arial MT" w:cs="Arial MT" w:eastAsia="Arial MT"/>
          <w:color w:val="auto"/>
          <w:spacing w:val="-2"/>
          <w:position w:val="0"/>
          <w:sz w:val="19"/>
          <w:shd w:fill="auto" w:val="clear"/>
        </w:rPr>
        <w:t xml:space="preserve">Multicast</w:t>
      </w:r>
    </w:p>
    <w:p>
      <w:pPr>
        <w:spacing w:before="0" w:after="0" w:line="240"/>
        <w:ind w:right="6721"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Suporta</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511</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grupos</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IGMP</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0"/>
          <w:position w:val="0"/>
          <w:sz w:val="19"/>
          <w:shd w:fill="auto" w:val="clear"/>
        </w:rPr>
        <w:t xml:space="preserve">) IGMP Snooping</w:t>
      </w:r>
    </w:p>
    <w:p>
      <w:pPr>
        <w:numPr>
          <w:ilvl w:val="0"/>
          <w:numId w:val="30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IGMP</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Snooping</w:t>
      </w:r>
    </w:p>
    <w:p>
      <w:pPr>
        <w:numPr>
          <w:ilvl w:val="0"/>
          <w:numId w:val="30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Fast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Leave</w:t>
      </w:r>
    </w:p>
    <w:p>
      <w:pPr>
        <w:numPr>
          <w:ilvl w:val="0"/>
          <w:numId w:val="30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IGMP</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Snooping</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Querier</w:t>
      </w:r>
    </w:p>
    <w:p>
      <w:pPr>
        <w:numPr>
          <w:ilvl w:val="0"/>
          <w:numId w:val="303"/>
        </w:numPr>
        <w:tabs>
          <w:tab w:val="left" w:pos="99" w:leader="none"/>
          <w:tab w:val="left" w:pos="170" w:leader="none"/>
        </w:tabs>
        <w:spacing w:before="0" w:after="0" w:line="240"/>
        <w:ind w:right="8596" w:left="9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IGMP</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Authentication IGMP Authentication </w:t>
      </w:r>
      <w:r>
        <w:rPr>
          <w:rFonts w:ascii="Arial MT" w:hAnsi="Arial MT" w:cs="Arial MT" w:eastAsia="Arial MT"/>
          <w:color w:val="auto"/>
          <w:spacing w:val="-4"/>
          <w:position w:val="0"/>
          <w:sz w:val="22"/>
          <w:shd w:fill="auto" w:val="clear"/>
        </w:rPr>
        <w:t xml:space="preserve">MVR</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MLD</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Snooping</w:t>
      </w:r>
    </w:p>
    <w:p>
      <w:pPr>
        <w:numPr>
          <w:ilvl w:val="0"/>
          <w:numId w:val="30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MLD</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Snooping</w:t>
      </w:r>
    </w:p>
    <w:p>
      <w:pPr>
        <w:numPr>
          <w:ilvl w:val="0"/>
          <w:numId w:val="30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Fast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Leave</w:t>
      </w:r>
    </w:p>
    <w:p>
      <w:pPr>
        <w:numPr>
          <w:ilvl w:val="0"/>
          <w:numId w:val="30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MLD</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Snooping</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Querier</w:t>
      </w:r>
    </w:p>
    <w:p>
      <w:pPr>
        <w:numPr>
          <w:ilvl w:val="0"/>
          <w:numId w:val="30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Configuração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grupos</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estáticos</w:t>
      </w:r>
    </w:p>
    <w:p>
      <w:pPr>
        <w:numPr>
          <w:ilvl w:val="0"/>
          <w:numId w:val="30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Multicast</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IP</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limitado</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Filtragem</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Multicast:</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256</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perfis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entradas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perfil</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2"/>
          <w:position w:val="0"/>
          <w:sz w:val="19"/>
          <w:shd w:fill="auto" w:val="clear"/>
        </w:rPr>
        <w:t xml:space="preserve">Avançadas</w:t>
      </w:r>
    </w:p>
    <w:p>
      <w:pPr>
        <w:spacing w:before="0" w:after="0" w:line="240"/>
        <w:ind w:right="880" w:left="37" w:firstLine="181"/>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Suporte</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ao</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Controlador</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Hardware</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Omada</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(OC</w:t>
      </w:r>
      <w:r>
        <w:rPr>
          <w:rFonts w:ascii="Arial MT" w:hAnsi="Arial MT" w:cs="Arial MT" w:eastAsia="Arial MT"/>
          <w:color w:val="auto"/>
          <w:spacing w:val="0"/>
          <w:position w:val="0"/>
          <w:sz w:val="19"/>
          <w:shd w:fill="auto" w:val="clear"/>
        </w:rPr>
        <w:t xml:space="preserve">200</w:t>
      </w:r>
      <w:r>
        <w:rPr>
          <w:rFonts w:ascii="Arial MT" w:hAnsi="Arial MT" w:cs="Arial MT" w:eastAsia="Arial MT"/>
          <w:color w:val="auto"/>
          <w:spacing w:val="0"/>
          <w:position w:val="0"/>
          <w:sz w:val="19"/>
          <w:shd w:fill="auto" w:val="clear"/>
        </w:rPr>
        <w:t xml:space="preserve">/OC</w:t>
      </w:r>
      <w:r>
        <w:rPr>
          <w:rFonts w:ascii="Arial MT" w:hAnsi="Arial MT" w:cs="Arial MT" w:eastAsia="Arial MT"/>
          <w:color w:val="auto"/>
          <w:spacing w:val="0"/>
          <w:position w:val="0"/>
          <w:sz w:val="19"/>
          <w:shd w:fill="auto" w:val="clear"/>
        </w:rPr>
        <w:t xml:space="preserve">300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Controlador</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Software,</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Controlador baseado na Nuvem</w:t>
      </w:r>
    </w:p>
    <w:p>
      <w:pPr>
        <w:spacing w:before="0" w:after="0" w:line="240"/>
        <w:ind w:right="6721"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Descoberta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automática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dispositivos Configuração em massa</w:t>
      </w:r>
    </w:p>
    <w:p>
      <w:pPr>
        <w:spacing w:before="0" w:after="0" w:line="240"/>
        <w:ind w:right="6721"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Atualização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firmware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massa Monitoramento de rede inteligente Avisos de eventos anormais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354"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Configuração unificada Agendamento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da</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Reinicialização ZTP (Zero-Touch Provisioning)*</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4"/>
          <w:position w:val="0"/>
          <w:sz w:val="19"/>
          <w:shd w:fill="auto" w:val="clear"/>
        </w:rPr>
        <w:t xml:space="preserve">VLAN</w:t>
      </w:r>
    </w:p>
    <w:p>
      <w:pPr>
        <w:spacing w:before="0" w:after="0" w:line="240"/>
        <w:ind w:right="0" w:left="282"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Grupo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4"/>
          <w:position w:val="0"/>
          <w:sz w:val="19"/>
          <w:shd w:fill="auto" w:val="clear"/>
        </w:rPr>
        <w:t xml:space="preserve">VLAN</w:t>
      </w:r>
    </w:p>
    <w:p>
      <w:pPr>
        <w:numPr>
          <w:ilvl w:val="0"/>
          <w:numId w:val="318"/>
        </w:numPr>
        <w:tabs>
          <w:tab w:val="left" w:pos="99" w:leader="none"/>
          <w:tab w:val="left" w:pos="170" w:leader="none"/>
        </w:tabs>
        <w:spacing w:before="0" w:after="0" w:line="240"/>
        <w:ind w:right="7203" w:left="99" w:hanging="62"/>
        <w:jc w:val="left"/>
        <w:rPr>
          <w:rFonts w:ascii="Arial MT" w:hAnsi="Arial MT" w:cs="Arial MT" w:eastAsia="Arial MT"/>
          <w:color w:val="auto"/>
          <w:spacing w:val="0"/>
          <w:position w:val="0"/>
          <w:sz w:val="21"/>
          <w:shd w:fill="auto" w:val="clear"/>
        </w:rPr>
      </w:pPr>
      <w:r>
        <w:object w:dxaOrig="575" w:dyaOrig="7161">
          <v:rect xmlns:o="urn:schemas-microsoft-com:office:office" xmlns:v="urn:schemas-microsoft-com:vml" id="rectole0000000005" style="width:28.750000pt;height:358.050000pt" o:preferrelative="t" o:ole="">
            <o:lock v:ext="edit"/>
            <v:imagedata xmlns:r="http://schemas.openxmlformats.org/officeDocument/2006/relationships" r:id="docRId34" o:title=""/>
          </v:rect>
          <o:OLEObject xmlns:r="http://schemas.openxmlformats.org/officeDocument/2006/relationships" xmlns:o="urn:schemas-microsoft-com:office:office" Type="Embed" ProgID="StaticMetafile" DrawAspect="Content" ObjectID="0000000005" ShapeID="rectole0000000005" r:id="docRId33"/>
        </w:object>
      </w:r>
      <w:r>
        <w:rPr>
          <w:rFonts w:ascii="Arial MT" w:hAnsi="Arial MT" w:cs="Arial MT" w:eastAsia="Arial MT"/>
          <w:color w:val="auto"/>
          <w:spacing w:val="0"/>
          <w:position w:val="0"/>
          <w:sz w:val="22"/>
          <w:shd w:fill="auto" w:val="clear"/>
        </w:rPr>
        <w:t xml:space="preserve">Máximo</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4.000</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Grupos</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VLAN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q tagged VLAN</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MAC:</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12</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entradas</w:t>
      </w:r>
    </w:p>
    <w:p>
      <w:pPr>
        <w:spacing w:before="0" w:after="0" w:line="240"/>
        <w:ind w:right="4192"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Modelo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16 </w:t>
      </w:r>
      <w:r>
        <w:rPr>
          <w:rFonts w:ascii="Arial MT" w:hAnsi="Arial MT" w:cs="Arial MT" w:eastAsia="Arial MT"/>
          <w:color w:val="auto"/>
          <w:spacing w:val="-4"/>
          <w:position w:val="0"/>
          <w:sz w:val="19"/>
          <w:shd w:fill="auto" w:val="clear"/>
        </w:rPr>
        <w:t xml:space="preserve">GVRP</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VPN</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(QinQ)</w:t>
      </w:r>
    </w:p>
    <w:p>
      <w:pPr>
        <w:numPr>
          <w:ilvl w:val="0"/>
          <w:numId w:val="32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QinQ</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baseado</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na</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porta</w:t>
      </w:r>
    </w:p>
    <w:p>
      <w:pPr>
        <w:numPr>
          <w:ilvl w:val="0"/>
          <w:numId w:val="322"/>
        </w:numPr>
        <w:tabs>
          <w:tab w:val="left" w:pos="99" w:leader="none"/>
          <w:tab w:val="left" w:pos="170" w:leader="none"/>
        </w:tabs>
        <w:spacing w:before="0" w:after="0" w:line="240"/>
        <w:ind w:right="9293" w:left="9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QinQ</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seletivo VLAN de Voz</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948" w:left="99" w:hanging="62"/>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Lista</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Acesso ACL baseada no tempo MAC ACL</w:t>
      </w:r>
    </w:p>
    <w:p>
      <w:pPr>
        <w:numPr>
          <w:ilvl w:val="0"/>
          <w:numId w:val="32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MAC</w:t>
      </w:r>
      <w:r>
        <w:rPr>
          <w:rFonts w:ascii="Arial MT" w:hAnsi="Arial MT" w:cs="Arial MT" w:eastAsia="Arial MT"/>
          <w:color w:val="auto"/>
          <w:spacing w:val="-3"/>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2"/>
          <w:position w:val="0"/>
          <w:sz w:val="22"/>
          <w:shd w:fill="auto" w:val="clear"/>
        </w:rPr>
        <w:t xml:space="preserve"> origem</w:t>
      </w:r>
    </w:p>
    <w:p>
      <w:pPr>
        <w:numPr>
          <w:ilvl w:val="0"/>
          <w:numId w:val="32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MAC</w:t>
      </w:r>
      <w:r>
        <w:rPr>
          <w:rFonts w:ascii="Arial MT" w:hAnsi="Arial MT" w:cs="Arial MT" w:eastAsia="Arial MT"/>
          <w:color w:val="auto"/>
          <w:spacing w:val="-3"/>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2"/>
          <w:position w:val="0"/>
          <w:sz w:val="22"/>
          <w:shd w:fill="auto" w:val="clear"/>
        </w:rPr>
        <w:t xml:space="preserve"> destino</w:t>
      </w:r>
    </w:p>
    <w:p>
      <w:pPr>
        <w:numPr>
          <w:ilvl w:val="0"/>
          <w:numId w:val="32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ID</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da</w:t>
      </w:r>
      <w:r>
        <w:rPr>
          <w:rFonts w:ascii="Arial MT" w:hAnsi="Arial MT" w:cs="Arial MT" w:eastAsia="Arial MT"/>
          <w:color w:val="auto"/>
          <w:spacing w:val="-2"/>
          <w:position w:val="0"/>
          <w:sz w:val="22"/>
          <w:shd w:fill="auto" w:val="clear"/>
        </w:rPr>
        <w:t xml:space="preserve"> </w:t>
      </w:r>
      <w:r>
        <w:rPr>
          <w:rFonts w:ascii="Arial MT" w:hAnsi="Arial MT" w:cs="Arial MT" w:eastAsia="Arial MT"/>
          <w:color w:val="auto"/>
          <w:spacing w:val="-4"/>
          <w:position w:val="0"/>
          <w:sz w:val="22"/>
          <w:shd w:fill="auto" w:val="clear"/>
        </w:rPr>
        <w:t xml:space="preserve">VLAN</w:t>
      </w:r>
    </w:p>
    <w:p>
      <w:pPr>
        <w:numPr>
          <w:ilvl w:val="0"/>
          <w:numId w:val="32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Prioridade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usuário</w:t>
      </w:r>
    </w:p>
    <w:p>
      <w:pPr>
        <w:numPr>
          <w:ilvl w:val="0"/>
          <w:numId w:val="326"/>
        </w:numPr>
        <w:tabs>
          <w:tab w:val="left" w:pos="99" w:leader="none"/>
          <w:tab w:val="left" w:pos="170" w:leader="none"/>
        </w:tabs>
        <w:spacing w:before="0" w:after="0" w:line="240"/>
        <w:ind w:right="9606" w:left="9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Tipo</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Ether IP ACL</w:t>
      </w:r>
    </w:p>
    <w:p>
      <w:pPr>
        <w:numPr>
          <w:ilvl w:val="0"/>
          <w:numId w:val="32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w:t>
      </w:r>
      <w:r>
        <w:rPr>
          <w:rFonts w:ascii="Arial MT" w:hAnsi="Arial MT" w:cs="Arial MT" w:eastAsia="Arial MT"/>
          <w:color w:val="auto"/>
          <w:spacing w:val="-2"/>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2"/>
          <w:position w:val="0"/>
          <w:sz w:val="22"/>
          <w:shd w:fill="auto" w:val="clear"/>
        </w:rPr>
        <w:t xml:space="preserve"> origem</w:t>
      </w:r>
    </w:p>
    <w:p>
      <w:pPr>
        <w:numPr>
          <w:ilvl w:val="0"/>
          <w:numId w:val="32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w:t>
      </w:r>
      <w:r>
        <w:rPr>
          <w:rFonts w:ascii="Arial MT" w:hAnsi="Arial MT" w:cs="Arial MT" w:eastAsia="Arial MT"/>
          <w:color w:val="auto"/>
          <w:spacing w:val="-2"/>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2"/>
          <w:position w:val="0"/>
          <w:sz w:val="22"/>
          <w:shd w:fill="auto" w:val="clear"/>
        </w:rPr>
        <w:t xml:space="preserve"> destino</w:t>
      </w:r>
    </w:p>
    <w:p>
      <w:pPr>
        <w:numPr>
          <w:ilvl w:val="0"/>
          <w:numId w:val="32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Fragmento</w:t>
      </w:r>
    </w:p>
    <w:p>
      <w:pPr>
        <w:numPr>
          <w:ilvl w:val="0"/>
          <w:numId w:val="32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Protocolo</w:t>
      </w:r>
      <w:r>
        <w:rPr>
          <w:rFonts w:ascii="Arial MT" w:hAnsi="Arial MT" w:cs="Arial MT" w:eastAsia="Arial MT"/>
          <w:color w:val="auto"/>
          <w:spacing w:val="-9"/>
          <w:position w:val="0"/>
          <w:sz w:val="22"/>
          <w:shd w:fill="auto" w:val="clear"/>
        </w:rPr>
        <w:t xml:space="preserve"> </w:t>
      </w:r>
      <w:r>
        <w:rPr>
          <w:rFonts w:ascii="Arial MT" w:hAnsi="Arial MT" w:cs="Arial MT" w:eastAsia="Arial MT"/>
          <w:color w:val="auto"/>
          <w:spacing w:val="-5"/>
          <w:position w:val="0"/>
          <w:sz w:val="22"/>
          <w:shd w:fill="auto" w:val="clear"/>
        </w:rPr>
        <w:t xml:space="preserve">IP</w:t>
      </w:r>
    </w:p>
    <w:p>
      <w:pPr>
        <w:numPr>
          <w:ilvl w:val="0"/>
          <w:numId w:val="32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Marcação</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5"/>
          <w:position w:val="0"/>
          <w:sz w:val="22"/>
          <w:shd w:fill="auto" w:val="clear"/>
        </w:rPr>
        <w:t xml:space="preserve">TCP</w:t>
      </w:r>
    </w:p>
    <w:p>
      <w:pPr>
        <w:numPr>
          <w:ilvl w:val="0"/>
          <w:numId w:val="32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Porta</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TCP/UDP</w:t>
      </w:r>
    </w:p>
    <w:p>
      <w:pPr>
        <w:numPr>
          <w:ilvl w:val="0"/>
          <w:numId w:val="32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DSCP/IP</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5"/>
          <w:position w:val="0"/>
          <w:sz w:val="22"/>
          <w:shd w:fill="auto" w:val="clear"/>
        </w:rPr>
        <w:t xml:space="preserve">TOS</w:t>
      </w:r>
    </w:p>
    <w:p>
      <w:pPr>
        <w:numPr>
          <w:ilvl w:val="0"/>
          <w:numId w:val="326"/>
        </w:numPr>
        <w:tabs>
          <w:tab w:val="left" w:pos="99" w:leader="none"/>
          <w:tab w:val="left" w:pos="170" w:leader="none"/>
        </w:tabs>
        <w:spacing w:before="0" w:after="0" w:line="240"/>
        <w:ind w:right="8522" w:left="9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Prioridade</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15"/>
          <w:position w:val="0"/>
          <w:sz w:val="22"/>
          <w:shd w:fill="auto" w:val="clear"/>
        </w:rPr>
        <w:t xml:space="preserve"> </w:t>
      </w:r>
      <w:r>
        <w:rPr>
          <w:rFonts w:ascii="Arial MT" w:hAnsi="Arial MT" w:cs="Arial MT" w:eastAsia="Arial MT"/>
          <w:color w:val="auto"/>
          <w:spacing w:val="0"/>
          <w:position w:val="0"/>
          <w:sz w:val="22"/>
          <w:shd w:fill="auto" w:val="clear"/>
        </w:rPr>
        <w:t xml:space="preserve">usuário ACL combinado</w:t>
      </w:r>
    </w:p>
    <w:p>
      <w:pPr>
        <w:spacing w:before="0" w:after="0" w:line="240"/>
        <w:ind w:right="7948"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ACL</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conteúdo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pacote 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ACL</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Política</w:t>
      </w:r>
    </w:p>
    <w:p>
      <w:pPr>
        <w:numPr>
          <w:ilvl w:val="0"/>
          <w:numId w:val="33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Espelhamento</w:t>
      </w:r>
    </w:p>
    <w:p>
      <w:pPr>
        <w:numPr>
          <w:ilvl w:val="0"/>
          <w:numId w:val="33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Redirecionar</w:t>
      </w:r>
    </w:p>
    <w:p>
      <w:pPr>
        <w:numPr>
          <w:ilvl w:val="0"/>
          <w:numId w:val="33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Limite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velocidade</w:t>
      </w:r>
    </w:p>
    <w:p>
      <w:pPr>
        <w:numPr>
          <w:ilvl w:val="0"/>
          <w:numId w:val="33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Comentário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5"/>
          <w:position w:val="0"/>
          <w:sz w:val="22"/>
          <w:shd w:fill="auto" w:val="clear"/>
        </w:rPr>
        <w:t xml:space="preserve">QoS</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ACL</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aplica-se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à</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porta/VLAN</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Segurança</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Ligação</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IP-MAC-</w:t>
      </w:r>
      <w:r>
        <w:rPr>
          <w:rFonts w:ascii="Arial MT" w:hAnsi="Arial MT" w:cs="Arial MT" w:eastAsia="Arial MT"/>
          <w:color w:val="auto"/>
          <w:spacing w:val="-2"/>
          <w:position w:val="0"/>
          <w:sz w:val="19"/>
          <w:shd w:fill="auto" w:val="clear"/>
        </w:rPr>
        <w:t xml:space="preserve">Porta</w:t>
      </w:r>
    </w:p>
    <w:p>
      <w:pPr>
        <w:numPr>
          <w:ilvl w:val="0"/>
          <w:numId w:val="337"/>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DHCP</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Snooping</w:t>
      </w:r>
    </w:p>
    <w:p>
      <w:pPr>
        <w:spacing w:before="0" w:after="0" w:line="240"/>
        <w:ind w:right="0" w:left="235" w:firstLine="0"/>
        <w:jc w:val="both"/>
        <w:rPr>
          <w:rFonts w:ascii="Arial MT" w:hAnsi="Arial MT" w:cs="Arial MT" w:eastAsia="Arial MT"/>
          <w:color w:val="auto"/>
          <w:spacing w:val="0"/>
          <w:position w:val="0"/>
          <w:sz w:val="21"/>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numPr>
          <w:ilvl w:val="0"/>
          <w:numId w:val="341"/>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Inspeção</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5"/>
          <w:position w:val="0"/>
          <w:sz w:val="22"/>
          <w:shd w:fill="auto" w:val="clear"/>
        </w:rPr>
        <w:t xml:space="preserve">ARP</w:t>
      </w:r>
    </w:p>
    <w:p>
      <w:pPr>
        <w:numPr>
          <w:ilvl w:val="0"/>
          <w:numId w:val="341"/>
        </w:numPr>
        <w:tabs>
          <w:tab w:val="left" w:pos="99" w:leader="none"/>
          <w:tab w:val="left" w:pos="170" w:leader="none"/>
        </w:tabs>
        <w:spacing w:before="0" w:after="0" w:line="240"/>
        <w:ind w:right="7887" w:left="9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Proteção</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origem Ligação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-MAC-Porta</w:t>
      </w:r>
    </w:p>
    <w:p>
      <w:pPr>
        <w:numPr>
          <w:ilvl w:val="0"/>
          <w:numId w:val="341"/>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DHCPv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Snooping</w:t>
      </w:r>
    </w:p>
    <w:p>
      <w:pPr>
        <w:numPr>
          <w:ilvl w:val="0"/>
          <w:numId w:val="341"/>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Detecção</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5"/>
          <w:position w:val="0"/>
          <w:sz w:val="22"/>
          <w:shd w:fill="auto" w:val="clear"/>
        </w:rPr>
        <w:t xml:space="preserve">ND</w:t>
      </w:r>
    </w:p>
    <w:p>
      <w:pPr>
        <w:numPr>
          <w:ilvl w:val="0"/>
          <w:numId w:val="341"/>
        </w:numPr>
        <w:tabs>
          <w:tab w:val="left" w:pos="99" w:leader="none"/>
          <w:tab w:val="left" w:pos="170" w:leader="none"/>
        </w:tabs>
        <w:spacing w:before="0" w:after="0" w:line="240"/>
        <w:ind w:right="7887" w:left="9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Proteção</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origem DoS Defend</w:t>
      </w:r>
    </w:p>
    <w:p>
      <w:pPr>
        <w:spacing w:before="0" w:after="0" w:line="240"/>
        <w:ind w:right="0" w:left="99"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06" style="width:28.750000pt;height:358.050000pt" o:preferrelative="t" o:ole="">
            <o:lock v:ext="edit"/>
            <v:imagedata xmlns:r="http://schemas.openxmlformats.org/officeDocument/2006/relationships" r:id="docRId36" o:title=""/>
          </v:rect>
          <o:OLEObject xmlns:r="http://schemas.openxmlformats.org/officeDocument/2006/relationships" xmlns:o="urn:schemas-microsoft-com:office:office" Type="Embed" ProgID="StaticMetafile" DrawAspect="Content" ObjectID="0000000006" ShapeID="rectole0000000006" r:id="docRId35"/>
        </w:object>
      </w:r>
      <w:r>
        <w:rPr>
          <w:rFonts w:ascii="Arial MT" w:hAnsi="Arial MT" w:cs="Arial MT" w:eastAsia="Arial MT"/>
          <w:color w:val="auto"/>
          <w:spacing w:val="0"/>
          <w:position w:val="0"/>
          <w:sz w:val="19"/>
          <w:shd w:fill="auto" w:val="clear"/>
        </w:rPr>
        <w:t xml:space="preserve">Segurança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estática/dinâmica</w:t>
      </w:r>
    </w:p>
    <w:p>
      <w:pPr>
        <w:numPr>
          <w:ilvl w:val="0"/>
          <w:numId w:val="346"/>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Até</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64</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endereços</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MAC</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por</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porta</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Broadcast/Multicast/Unicast</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2"/>
          <w:position w:val="0"/>
          <w:sz w:val="19"/>
          <w:shd w:fill="auto" w:val="clear"/>
        </w:rPr>
        <w:t xml:space="preserve">Storm</w:t>
      </w:r>
    </w:p>
    <w:p>
      <w:pPr>
        <w:numPr>
          <w:ilvl w:val="0"/>
          <w:numId w:val="348"/>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Modo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controle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kbps/taxa/pps</w:t>
      </w:r>
    </w:p>
    <w:p>
      <w:pPr>
        <w:spacing w:before="0" w:after="0" w:line="240"/>
        <w:ind w:right="5963"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acesso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baseado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IP/Porta/MAC </w:t>
      </w:r>
      <w:r>
        <w:rPr>
          <w:rFonts w:ascii="Arial MT" w:hAnsi="Arial MT" w:cs="Arial MT" w:eastAsia="Arial MT"/>
          <w:color w:val="auto"/>
          <w:spacing w:val="-2"/>
          <w:position w:val="0"/>
          <w:sz w:val="19"/>
          <w:shd w:fill="auto" w:val="clear"/>
        </w:rPr>
        <w:t xml:space="preserve">802.1</w:t>
      </w:r>
      <w:r>
        <w:rPr>
          <w:rFonts w:ascii="Arial MT" w:hAnsi="Arial MT" w:cs="Arial MT" w:eastAsia="Arial MT"/>
          <w:color w:val="auto"/>
          <w:spacing w:val="-2"/>
          <w:position w:val="0"/>
          <w:sz w:val="19"/>
          <w:shd w:fill="auto" w:val="clear"/>
        </w:rPr>
        <w:t xml:space="preserve">X</w:t>
      </w:r>
    </w:p>
    <w:p>
      <w:pPr>
        <w:numPr>
          <w:ilvl w:val="0"/>
          <w:numId w:val="350"/>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Autenticação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baseada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na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2"/>
          <w:position w:val="0"/>
          <w:sz w:val="22"/>
          <w:shd w:fill="auto" w:val="clear"/>
        </w:rPr>
        <w:t xml:space="preserve">porta</w:t>
      </w:r>
    </w:p>
    <w:p>
      <w:pPr>
        <w:numPr>
          <w:ilvl w:val="0"/>
          <w:numId w:val="350"/>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Autenticação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baseada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em</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5"/>
          <w:position w:val="0"/>
          <w:sz w:val="22"/>
          <w:shd w:fill="auto" w:val="clear"/>
        </w:rPr>
        <w:t xml:space="preserve">MAC</w:t>
      </w:r>
    </w:p>
    <w:p>
      <w:pPr>
        <w:numPr>
          <w:ilvl w:val="0"/>
          <w:numId w:val="350"/>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Atribuição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4"/>
          <w:position w:val="0"/>
          <w:sz w:val="22"/>
          <w:shd w:fill="auto" w:val="clear"/>
        </w:rPr>
        <w:t xml:space="preserve">VLAN</w:t>
      </w:r>
    </w:p>
    <w:p>
      <w:pPr>
        <w:numPr>
          <w:ilvl w:val="0"/>
          <w:numId w:val="350"/>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5"/>
          <w:position w:val="0"/>
          <w:sz w:val="22"/>
          <w:shd w:fill="auto" w:val="clear"/>
        </w:rPr>
        <w:t xml:space="preserve">MAB</w:t>
      </w:r>
    </w:p>
    <w:p>
      <w:pPr>
        <w:numPr>
          <w:ilvl w:val="0"/>
          <w:numId w:val="350"/>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Guest</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4"/>
          <w:position w:val="0"/>
          <w:sz w:val="22"/>
          <w:shd w:fill="auto" w:val="clear"/>
        </w:rPr>
        <w:t xml:space="preserve">VLAN</w:t>
      </w:r>
    </w:p>
    <w:p>
      <w:pPr>
        <w:numPr>
          <w:ilvl w:val="0"/>
          <w:numId w:val="350"/>
        </w:numPr>
        <w:tabs>
          <w:tab w:val="left" w:pos="99" w:leader="none"/>
          <w:tab w:val="left" w:pos="170" w:leader="none"/>
        </w:tabs>
        <w:spacing w:before="0" w:after="0" w:line="240"/>
        <w:ind w:right="5381" w:left="9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Suporte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a</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autenticação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prestação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contas</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Radius AAA (incluindo TACACS+)</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Isolamento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Portas</w:t>
      </w:r>
    </w:p>
    <w:p>
      <w:pPr>
        <w:spacing w:before="0" w:after="0" w:line="240"/>
        <w:ind w:right="2172"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Gerenciamento seguro da web por meio de HTTPS com SSLv</w:t>
      </w:r>
      <w:r>
        <w:rPr>
          <w:rFonts w:ascii="Arial MT" w:hAnsi="Arial MT" w:cs="Arial MT" w:eastAsia="Arial MT"/>
          <w:color w:val="auto"/>
          <w:spacing w:val="0"/>
          <w:position w:val="0"/>
          <w:sz w:val="19"/>
          <w:shd w:fill="auto" w:val="clear"/>
        </w:rPr>
        <w:t xml:space="preserve">3</w:t>
      </w:r>
      <w:r>
        <w:rPr>
          <w:rFonts w:ascii="Arial MT" w:hAnsi="Arial MT" w:cs="Arial MT" w:eastAsia="Arial MT"/>
          <w:color w:val="auto"/>
          <w:spacing w:val="0"/>
          <w:position w:val="0"/>
          <w:sz w:val="19"/>
          <w:shd w:fill="auto" w:val="clear"/>
        </w:rPr>
        <w:t xml:space="preserve">/TLS </w:t>
      </w:r>
      <w:r>
        <w:rPr>
          <w:rFonts w:ascii="Arial MT" w:hAnsi="Arial MT" w:cs="Arial MT" w:eastAsia="Arial MT"/>
          <w:color w:val="auto"/>
          <w:spacing w:val="0"/>
          <w:position w:val="0"/>
          <w:sz w:val="19"/>
          <w:shd w:fill="auto" w:val="clear"/>
        </w:rPr>
        <w:t xml:space="preserve">1.2 </w:t>
      </w:r>
      <w:r>
        <w:rPr>
          <w:rFonts w:ascii="Arial MT" w:hAnsi="Arial MT" w:cs="Arial MT" w:eastAsia="Arial MT"/>
          <w:color w:val="auto"/>
          <w:spacing w:val="0"/>
          <w:position w:val="0"/>
          <w:sz w:val="19"/>
          <w:shd w:fill="auto" w:val="clear"/>
        </w:rPr>
        <w:t xml:space="preserve">Gerenciamento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seguro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Linha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Comando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(CLI)</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com</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SSHv</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/SSHv</w:t>
      </w:r>
      <w:r>
        <w:rPr>
          <w:rFonts w:ascii="Arial MT" w:hAnsi="Arial MT" w:cs="Arial MT" w:eastAsia="Arial MT"/>
          <w:color w:val="auto"/>
          <w:spacing w:val="0"/>
          <w:position w:val="0"/>
          <w:sz w:val="19"/>
          <w:shd w:fill="auto" w:val="clear"/>
        </w:rPr>
        <w:t xml:space="preserve">2</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4"/>
          <w:position w:val="0"/>
          <w:sz w:val="19"/>
          <w:shd w:fill="auto" w:val="clear"/>
        </w:rPr>
        <w:t xml:space="preserve">IPv</w:t>
      </w:r>
      <w:r>
        <w:rPr>
          <w:rFonts w:ascii="Arial MT" w:hAnsi="Arial MT" w:cs="Arial MT" w:eastAsia="Arial MT"/>
          <w:color w:val="auto"/>
          <w:spacing w:val="-4"/>
          <w:position w:val="0"/>
          <w:sz w:val="19"/>
          <w:shd w:fill="auto" w:val="clear"/>
        </w:rPr>
        <w:t xml:space="preserve">6</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Dual</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IPv</w:t>
      </w:r>
      <w:r>
        <w:rPr>
          <w:rFonts w:ascii="Arial MT" w:hAnsi="Arial MT" w:cs="Arial MT" w:eastAsia="Arial MT"/>
          <w:color w:val="auto"/>
          <w:spacing w:val="-2"/>
          <w:position w:val="0"/>
          <w:sz w:val="19"/>
          <w:shd w:fill="auto" w:val="clear"/>
        </w:rPr>
        <w:t xml:space="preserve">4</w:t>
      </w:r>
      <w:r>
        <w:rPr>
          <w:rFonts w:ascii="Arial MT" w:hAnsi="Arial MT" w:cs="Arial MT" w:eastAsia="Arial MT"/>
          <w:color w:val="auto"/>
          <w:spacing w:val="-2"/>
          <w:position w:val="0"/>
          <w:sz w:val="19"/>
          <w:shd w:fill="auto" w:val="clear"/>
        </w:rPr>
        <w:t xml:space="preserve">/IPv</w:t>
      </w:r>
      <w:r>
        <w:rPr>
          <w:rFonts w:ascii="Arial MT" w:hAnsi="Arial MT" w:cs="Arial MT" w:eastAsia="Arial MT"/>
          <w:color w:val="auto"/>
          <w:spacing w:val="-2"/>
          <w:position w:val="0"/>
          <w:sz w:val="19"/>
          <w:shd w:fill="auto" w:val="clear"/>
        </w:rPr>
        <w:t xml:space="preserve">6</w:t>
      </w:r>
    </w:p>
    <w:p>
      <w:pPr>
        <w:spacing w:before="0" w:after="0" w:line="240"/>
        <w:ind w:right="5963"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Multicast</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Listener</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Discovery</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(MLD)</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Snooping 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ACL</w:t>
      </w:r>
    </w:p>
    <w:p>
      <w:pPr>
        <w:spacing w:before="0" w:after="0" w:line="240"/>
        <w:ind w:right="8152"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Interface 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Roteamento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estático</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Neighbor</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Discovery</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(ND)</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4"/>
          <w:position w:val="0"/>
          <w:sz w:val="19"/>
          <w:shd w:fill="auto" w:val="clear"/>
        </w:rPr>
        <w:t xml:space="preserve">IPv</w:t>
      </w:r>
      <w:r>
        <w:rPr>
          <w:rFonts w:ascii="Arial MT" w:hAnsi="Arial MT" w:cs="Arial MT" w:eastAsia="Arial MT"/>
          <w:color w:val="auto"/>
          <w:spacing w:val="-4"/>
          <w:position w:val="0"/>
          <w:sz w:val="19"/>
          <w:shd w:fill="auto" w:val="clear"/>
        </w:rPr>
        <w:t xml:space="preserve">6</w:t>
      </w:r>
    </w:p>
    <w:p>
      <w:pPr>
        <w:spacing w:before="0" w:after="0" w:line="240"/>
        <w:ind w:right="4042"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Descoberta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unidade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transmissão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máxima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(MTU)</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caminho Versão </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do Internet Control Message Protocol (ICMP) </w:t>
      </w:r>
      <w:r>
        <w:rPr>
          <w:rFonts w:ascii="Arial MT" w:hAnsi="Arial MT" w:cs="Arial MT" w:eastAsia="Arial MT"/>
          <w:color w:val="auto"/>
          <w:spacing w:val="-2"/>
          <w:position w:val="0"/>
          <w:sz w:val="19"/>
          <w:shd w:fill="auto" w:val="clear"/>
        </w:rPr>
        <w:t xml:space="preserve">TCPv</w:t>
      </w:r>
      <w:r>
        <w:rPr>
          <w:rFonts w:ascii="Arial MT" w:hAnsi="Arial MT" w:cs="Arial MT" w:eastAsia="Arial MT"/>
          <w:color w:val="auto"/>
          <w:spacing w:val="-2"/>
          <w:position w:val="0"/>
          <w:sz w:val="19"/>
          <w:shd w:fill="auto" w:val="clear"/>
        </w:rPr>
        <w:t xml:space="preserve">6</w:t>
      </w:r>
      <w:r>
        <w:rPr>
          <w:rFonts w:ascii="Arial MT" w:hAnsi="Arial MT" w:cs="Arial MT" w:eastAsia="Arial MT"/>
          <w:color w:val="auto"/>
          <w:spacing w:val="-2"/>
          <w:position w:val="0"/>
          <w:sz w:val="19"/>
          <w:shd w:fill="auto" w:val="clear"/>
        </w:rPr>
        <w:t xml:space="preserve">/UDPv</w:t>
      </w:r>
      <w:r>
        <w:rPr>
          <w:rFonts w:ascii="Arial MT" w:hAnsi="Arial MT" w:cs="Arial MT" w:eastAsia="Arial MT"/>
          <w:color w:val="auto"/>
          <w:spacing w:val="-2"/>
          <w:position w:val="0"/>
          <w:sz w:val="19"/>
          <w:shd w:fill="auto" w:val="clear"/>
        </w:rPr>
        <w:t xml:space="preserve">6</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Aplicativos</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4"/>
          <w:position w:val="0"/>
          <w:sz w:val="19"/>
          <w:shd w:fill="auto" w:val="clear"/>
        </w:rPr>
        <w:t xml:space="preserve">IPv</w:t>
      </w:r>
      <w:r>
        <w:rPr>
          <w:rFonts w:ascii="Arial MT" w:hAnsi="Arial MT" w:cs="Arial MT" w:eastAsia="Arial MT"/>
          <w:color w:val="auto"/>
          <w:spacing w:val="-4"/>
          <w:position w:val="0"/>
          <w:sz w:val="19"/>
          <w:shd w:fill="auto" w:val="clear"/>
        </w:rPr>
        <w:t xml:space="preserve">6</w:t>
      </w:r>
    </w:p>
    <w:p>
      <w:pPr>
        <w:numPr>
          <w:ilvl w:val="0"/>
          <w:numId w:val="36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Cliente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2"/>
          <w:position w:val="0"/>
          <w:sz w:val="22"/>
          <w:shd w:fill="auto" w:val="clear"/>
        </w:rPr>
        <w:t xml:space="preserve">DHCPv</w:t>
      </w:r>
      <w:r>
        <w:rPr>
          <w:rFonts w:ascii="Arial MT" w:hAnsi="Arial MT" w:cs="Arial MT" w:eastAsia="Arial MT"/>
          <w:color w:val="auto"/>
          <w:spacing w:val="-2"/>
          <w:position w:val="0"/>
          <w:sz w:val="22"/>
          <w:shd w:fill="auto" w:val="clear"/>
        </w:rPr>
        <w:t xml:space="preserve">6</w:t>
      </w:r>
    </w:p>
    <w:p>
      <w:pPr>
        <w:numPr>
          <w:ilvl w:val="0"/>
          <w:numId w:val="36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Ping</w:t>
      </w:r>
      <w:r>
        <w:rPr>
          <w:rFonts w:ascii="Arial MT" w:hAnsi="Arial MT" w:cs="Arial MT" w:eastAsia="Arial MT"/>
          <w:color w:val="auto"/>
          <w:spacing w:val="-2"/>
          <w:position w:val="0"/>
          <w:sz w:val="22"/>
          <w:shd w:fill="auto" w:val="clear"/>
        </w:rPr>
        <w:t xml:space="preserve">6</w:t>
      </w:r>
    </w:p>
    <w:p>
      <w:pPr>
        <w:numPr>
          <w:ilvl w:val="0"/>
          <w:numId w:val="36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Tracert</w:t>
      </w:r>
      <w:r>
        <w:rPr>
          <w:rFonts w:ascii="Arial MT" w:hAnsi="Arial MT" w:cs="Arial MT" w:eastAsia="Arial MT"/>
          <w:color w:val="auto"/>
          <w:spacing w:val="-2"/>
          <w:position w:val="0"/>
          <w:sz w:val="22"/>
          <w:shd w:fill="auto" w:val="clear"/>
        </w:rPr>
        <w:t xml:space="preserve">6</w:t>
      </w:r>
    </w:p>
    <w:p>
      <w:pPr>
        <w:numPr>
          <w:ilvl w:val="0"/>
          <w:numId w:val="36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4"/>
          <w:position w:val="0"/>
          <w:sz w:val="22"/>
          <w:shd w:fill="auto" w:val="clear"/>
        </w:rPr>
        <w:t xml:space="preserve">Telnet</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4"/>
          <w:position w:val="0"/>
          <w:sz w:val="22"/>
          <w:shd w:fill="auto" w:val="clear"/>
        </w:rPr>
        <w:t xml:space="preserve">(v</w:t>
      </w:r>
      <w:r>
        <w:rPr>
          <w:rFonts w:ascii="Arial MT" w:hAnsi="Arial MT" w:cs="Arial MT" w:eastAsia="Arial MT"/>
          <w:color w:val="auto"/>
          <w:spacing w:val="-4"/>
          <w:position w:val="0"/>
          <w:sz w:val="22"/>
          <w:shd w:fill="auto" w:val="clear"/>
        </w:rPr>
        <w:t xml:space="preserve">6</w:t>
      </w:r>
      <w:r>
        <w:rPr>
          <w:rFonts w:ascii="Arial MT" w:hAnsi="Arial MT" w:cs="Arial MT" w:eastAsia="Arial MT"/>
          <w:color w:val="auto"/>
          <w:spacing w:val="-4"/>
          <w:position w:val="0"/>
          <w:sz w:val="22"/>
          <w:shd w:fill="auto" w:val="clear"/>
        </w:rPr>
        <w:t xml:space="preserve">)</w:t>
      </w:r>
    </w:p>
    <w:p>
      <w:pPr>
        <w:numPr>
          <w:ilvl w:val="0"/>
          <w:numId w:val="36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4"/>
          <w:position w:val="0"/>
          <w:sz w:val="22"/>
          <w:shd w:fill="auto" w:val="clear"/>
        </w:rPr>
        <w:t xml:space="preserve">SNMP</w:t>
      </w:r>
    </w:p>
    <w:p>
      <w:pPr>
        <w:numPr>
          <w:ilvl w:val="0"/>
          <w:numId w:val="36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5"/>
          <w:position w:val="0"/>
          <w:sz w:val="22"/>
          <w:shd w:fill="auto" w:val="clear"/>
        </w:rPr>
        <w:t xml:space="preserve">SSH</w:t>
      </w:r>
    </w:p>
    <w:p>
      <w:pPr>
        <w:numPr>
          <w:ilvl w:val="0"/>
          <w:numId w:val="36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5"/>
          <w:position w:val="0"/>
          <w:sz w:val="22"/>
          <w:shd w:fill="auto" w:val="clear"/>
        </w:rPr>
        <w:t xml:space="preserve">SSL</w:t>
      </w:r>
    </w:p>
    <w:p>
      <w:pPr>
        <w:numPr>
          <w:ilvl w:val="0"/>
          <w:numId w:val="36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Http/Https</w:t>
      </w:r>
    </w:p>
    <w:p>
      <w:pPr>
        <w:numPr>
          <w:ilvl w:val="0"/>
          <w:numId w:val="362"/>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4"/>
          <w:position w:val="0"/>
          <w:sz w:val="22"/>
          <w:shd w:fill="auto" w:val="clear"/>
        </w:rPr>
        <w:t xml:space="preserve">TFTP</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Gerenciamento</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GUI</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baseada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na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5"/>
          <w:position w:val="0"/>
          <w:sz w:val="19"/>
          <w:shd w:fill="auto" w:val="clear"/>
        </w:rPr>
        <w:t xml:space="preserve">Web</w:t>
      </w:r>
    </w:p>
    <w:p>
      <w:pPr>
        <w:spacing w:before="0" w:after="0" w:line="240"/>
        <w:ind w:right="3131"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linha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comando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(CLI)</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por</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meio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console,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Telnet SNMP v</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c/v</w:t>
      </w:r>
      <w:r>
        <w:rPr>
          <w:rFonts w:ascii="Arial MT" w:hAnsi="Arial MT" w:cs="Arial MT" w:eastAsia="Arial MT"/>
          <w:color w:val="auto"/>
          <w:spacing w:val="0"/>
          <w:position w:val="0"/>
          <w:sz w:val="19"/>
          <w:shd w:fill="auto" w:val="clear"/>
        </w:rPr>
        <w:t xml:space="preserve">3</w:t>
      </w:r>
    </w:p>
    <w:p>
      <w:pPr>
        <w:numPr>
          <w:ilvl w:val="0"/>
          <w:numId w:val="369"/>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Trap/Inform</w:t>
      </w:r>
    </w:p>
    <w:p>
      <w:pPr>
        <w:numPr>
          <w:ilvl w:val="0"/>
          <w:numId w:val="369"/>
        </w:numPr>
        <w:tabs>
          <w:tab w:val="left" w:pos="99" w:leader="none"/>
          <w:tab w:val="left" w:pos="170" w:leader="none"/>
        </w:tabs>
        <w:spacing w:before="0" w:after="0" w:line="240"/>
        <w:ind w:right="8144" w:left="9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RMON</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9</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grupos) Modelo SDM</w:t>
      </w:r>
    </w:p>
    <w:p>
      <w:pPr>
        <w:spacing w:before="0" w:after="0" w:line="240"/>
        <w:ind w:right="8103" w:left="99"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07" style="width:28.750000pt;height:358.050000pt" o:preferrelative="t" o:ole="">
            <o:lock v:ext="edit"/>
            <v:imagedata xmlns:r="http://schemas.openxmlformats.org/officeDocument/2006/relationships" r:id="docRId38" o:title=""/>
          </v:rect>
          <o:OLEObject xmlns:r="http://schemas.openxmlformats.org/officeDocument/2006/relationships" xmlns:o="urn:schemas-microsoft-com:office:office" Type="Embed" ProgID="StaticMetafile" DrawAspect="Content" ObjectID="0000000007" ShapeID="rectole0000000007" r:id="docRId37"/>
        </w:object>
      </w:r>
      <w:r>
        <w:rPr>
          <w:rFonts w:ascii="Arial MT" w:hAnsi="Arial MT" w:cs="Arial MT" w:eastAsia="Arial MT"/>
          <w:color w:val="auto"/>
          <w:spacing w:val="0"/>
          <w:position w:val="0"/>
          <w:sz w:val="19"/>
          <w:shd w:fill="auto" w:val="clear"/>
        </w:rPr>
        <w:t xml:space="preserve">Cliente DHCP/BOOTP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ab</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LLDP/LLDP-MED</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Auto-instalação</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4"/>
          <w:position w:val="0"/>
          <w:sz w:val="19"/>
          <w:shd w:fill="auto" w:val="clear"/>
        </w:rPr>
        <w:t xml:space="preserve">DHCP</w:t>
      </w:r>
    </w:p>
    <w:p>
      <w:pPr>
        <w:spacing w:before="0" w:after="0" w:line="240"/>
        <w:ind w:right="7149"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Imagem</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dupla,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configuração</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dupla Monitoramento da CPU Diagnósticos de cabos</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5"/>
          <w:position w:val="0"/>
          <w:sz w:val="19"/>
          <w:shd w:fill="auto" w:val="clear"/>
        </w:rPr>
        <w:t xml:space="preserve">EEE</w:t>
      </w:r>
    </w:p>
    <w:p>
      <w:pPr>
        <w:spacing w:before="0" w:after="0" w:line="240"/>
        <w:ind w:right="7948"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Recuperação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senha </w:t>
      </w:r>
      <w:r>
        <w:rPr>
          <w:rFonts w:ascii="Arial MT" w:hAnsi="Arial MT" w:cs="Arial MT" w:eastAsia="Arial MT"/>
          <w:color w:val="auto"/>
          <w:spacing w:val="-4"/>
          <w:position w:val="0"/>
          <w:sz w:val="19"/>
          <w:shd w:fill="auto" w:val="clear"/>
        </w:rPr>
        <w:t xml:space="preserve">SNTP</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Log</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2"/>
          <w:position w:val="0"/>
          <w:sz w:val="19"/>
          <w:shd w:fill="auto" w:val="clear"/>
        </w:rPr>
        <w:t xml:space="preserve"> sistema</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4"/>
          <w:position w:val="0"/>
          <w:sz w:val="19"/>
          <w:shd w:fill="auto" w:val="clear"/>
        </w:rPr>
        <w:t xml:space="preserve">MIBs</w:t>
      </w:r>
    </w:p>
    <w:p>
      <w:pPr>
        <w:spacing w:before="0" w:after="0" w:line="240"/>
        <w:ind w:right="8352"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MIB II (RFC</w:t>
      </w:r>
      <w:r>
        <w:rPr>
          <w:rFonts w:ascii="Arial MT" w:hAnsi="Arial MT" w:cs="Arial MT" w:eastAsia="Arial MT"/>
          <w:color w:val="auto"/>
          <w:spacing w:val="0"/>
          <w:position w:val="0"/>
          <w:sz w:val="19"/>
          <w:shd w:fill="auto" w:val="clear"/>
        </w:rPr>
        <w:t xml:space="preserve">1213</w:t>
      </w:r>
      <w:r>
        <w:rPr>
          <w:rFonts w:ascii="Arial MT" w:hAnsi="Arial MT" w:cs="Arial MT" w:eastAsia="Arial MT"/>
          <w:color w:val="auto"/>
          <w:spacing w:val="0"/>
          <w:position w:val="0"/>
          <w:sz w:val="19"/>
          <w:shd w:fill="auto" w:val="clear"/>
        </w:rPr>
        <w:t xml:space="preserve">) Bridge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MIB</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(RFC</w:t>
      </w:r>
      <w:r>
        <w:rPr>
          <w:rFonts w:ascii="Arial MT" w:hAnsi="Arial MT" w:cs="Arial MT" w:eastAsia="Arial MT"/>
          <w:color w:val="auto"/>
          <w:spacing w:val="0"/>
          <w:position w:val="0"/>
          <w:sz w:val="19"/>
          <w:shd w:fill="auto" w:val="clear"/>
        </w:rPr>
        <w:t xml:space="preserve">1493</w:t>
      </w:r>
      <w:r>
        <w:rPr>
          <w:rFonts w:ascii="Arial MT" w:hAnsi="Arial MT" w:cs="Arial MT" w:eastAsia="Arial MT"/>
          <w:color w:val="auto"/>
          <w:spacing w:val="0"/>
          <w:position w:val="0"/>
          <w:sz w:val="19"/>
          <w:shd w:fill="auto" w:val="clear"/>
        </w:rPr>
        <w:t xml:space="preserve">)</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P/Q-Bridge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MIB</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(RFC</w:t>
      </w:r>
      <w:r>
        <w:rPr>
          <w:rFonts w:ascii="Arial MT" w:hAnsi="Arial MT" w:cs="Arial MT" w:eastAsia="Arial MT"/>
          <w:color w:val="auto"/>
          <w:spacing w:val="-2"/>
          <w:position w:val="0"/>
          <w:sz w:val="19"/>
          <w:shd w:fill="auto" w:val="clear"/>
        </w:rPr>
        <w:t xml:space="preserve">2674</w:t>
      </w:r>
      <w:r>
        <w:rPr>
          <w:rFonts w:ascii="Arial MT" w:hAnsi="Arial MT" w:cs="Arial MT" w:eastAsia="Arial MT"/>
          <w:color w:val="auto"/>
          <w:spacing w:val="-2"/>
          <w:position w:val="0"/>
          <w:sz w:val="19"/>
          <w:shd w:fill="auto" w:val="clear"/>
        </w:rPr>
        <w:t xml:space="preserve">)</w:t>
      </w:r>
    </w:p>
    <w:p>
      <w:pPr>
        <w:spacing w:before="0" w:after="0" w:line="240"/>
        <w:ind w:right="5963"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Radius Accounting Client MIB (RFC</w:t>
      </w:r>
      <w:r>
        <w:rPr>
          <w:rFonts w:ascii="Arial MT" w:hAnsi="Arial MT" w:cs="Arial MT" w:eastAsia="Arial MT"/>
          <w:color w:val="auto"/>
          <w:spacing w:val="0"/>
          <w:position w:val="0"/>
          <w:sz w:val="19"/>
          <w:shd w:fill="auto" w:val="clear"/>
        </w:rPr>
        <w:t xml:space="preserve">2620</w:t>
      </w:r>
      <w:r>
        <w:rPr>
          <w:rFonts w:ascii="Arial MT" w:hAnsi="Arial MT" w:cs="Arial MT" w:eastAsia="Arial MT"/>
          <w:color w:val="auto"/>
          <w:spacing w:val="0"/>
          <w:position w:val="0"/>
          <w:sz w:val="19"/>
          <w:shd w:fill="auto" w:val="clear"/>
        </w:rPr>
        <w:t xml:space="preserve">) Radius</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Authentication</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Client</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MIB</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(RFC</w:t>
      </w:r>
      <w:r>
        <w:rPr>
          <w:rFonts w:ascii="Arial MT" w:hAnsi="Arial MT" w:cs="Arial MT" w:eastAsia="Arial MT"/>
          <w:color w:val="auto"/>
          <w:spacing w:val="0"/>
          <w:position w:val="0"/>
          <w:sz w:val="19"/>
          <w:shd w:fill="auto" w:val="clear"/>
        </w:rPr>
        <w:t xml:space="preserve">2618</w:t>
      </w:r>
      <w:r>
        <w:rPr>
          <w:rFonts w:ascii="Arial MT" w:hAnsi="Arial MT" w:cs="Arial MT" w:eastAsia="Arial MT"/>
          <w:color w:val="auto"/>
          <w:spacing w:val="0"/>
          <w:position w:val="0"/>
          <w:sz w:val="19"/>
          <w:shd w:fill="auto" w:val="clear"/>
        </w:rPr>
        <w:t xml:space="preserve">) Remote Ping, Traceroute MIB (RFC</w:t>
      </w:r>
      <w:r>
        <w:rPr>
          <w:rFonts w:ascii="Arial MT" w:hAnsi="Arial MT" w:cs="Arial MT" w:eastAsia="Arial MT"/>
          <w:color w:val="auto"/>
          <w:spacing w:val="0"/>
          <w:position w:val="0"/>
          <w:sz w:val="19"/>
          <w:shd w:fill="auto" w:val="clear"/>
        </w:rPr>
        <w:t xml:space="preserve">2925</w:t>
      </w:r>
      <w:r>
        <w:rPr>
          <w:rFonts w:ascii="Arial MT" w:hAnsi="Arial MT" w:cs="Arial MT" w:eastAsia="Arial MT"/>
          <w:color w:val="auto"/>
          <w:spacing w:val="0"/>
          <w:position w:val="0"/>
          <w:sz w:val="19"/>
          <w:shd w:fill="auto" w:val="clear"/>
        </w:rPr>
        <w:t xml:space="preserve">) Support TP-Link private MIBs</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RMON</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MIB(RFC</w:t>
      </w:r>
      <w:r>
        <w:rPr>
          <w:rFonts w:ascii="Arial MT" w:hAnsi="Arial MT" w:cs="Arial MT" w:eastAsia="Arial MT"/>
          <w:color w:val="auto"/>
          <w:spacing w:val="0"/>
          <w:position w:val="0"/>
          <w:sz w:val="19"/>
          <w:shd w:fill="auto" w:val="clear"/>
        </w:rPr>
        <w:t xml:space="preserve">1757</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rmon</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1,2,3,9</w:t>
      </w:r>
      <w:r>
        <w:rPr>
          <w:rFonts w:ascii="Arial MT" w:hAnsi="Arial MT" w:cs="Arial MT" w:eastAsia="Arial MT"/>
          <w:color w:val="auto"/>
          <w:spacing w:val="-2"/>
          <w:position w:val="0"/>
          <w:sz w:val="19"/>
          <w:shd w:fill="auto" w:val="clear"/>
        </w:rPr>
        <w:t xml:space="preserve">)</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Gerenciamento</w:t>
      </w:r>
    </w:p>
    <w:p>
      <w:pPr>
        <w:spacing w:before="0" w:after="0" w:line="240"/>
        <w:ind w:right="6721" w:left="99" w:firstLine="88"/>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Suporte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ao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Omada</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Software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Controller Omada Cloud-Based Controller</w:t>
      </w:r>
    </w:p>
    <w:p>
      <w:pPr>
        <w:spacing w:before="0" w:after="0" w:line="240"/>
        <w:ind w:right="7032" w:left="99"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Omada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Hardware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Controller</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(OC</w:t>
      </w:r>
      <w:r>
        <w:rPr>
          <w:rFonts w:ascii="Arial MT" w:hAnsi="Arial MT" w:cs="Arial MT" w:eastAsia="Arial MT"/>
          <w:color w:val="auto"/>
          <w:spacing w:val="0"/>
          <w:position w:val="0"/>
          <w:sz w:val="19"/>
          <w:shd w:fill="auto" w:val="clear"/>
        </w:rPr>
        <w:t xml:space="preserve">300</w:t>
      </w:r>
      <w:r>
        <w:rPr>
          <w:rFonts w:ascii="Arial MT" w:hAnsi="Arial MT" w:cs="Arial MT" w:eastAsia="Arial MT"/>
          <w:color w:val="auto"/>
          <w:spacing w:val="0"/>
          <w:position w:val="0"/>
          <w:sz w:val="19"/>
          <w:shd w:fill="auto" w:val="clear"/>
        </w:rPr>
        <w:t xml:space="preserve">) Omada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Hardware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Controller</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(OC</w:t>
      </w:r>
      <w:r>
        <w:rPr>
          <w:rFonts w:ascii="Arial MT" w:hAnsi="Arial MT" w:cs="Arial MT" w:eastAsia="Arial MT"/>
          <w:color w:val="auto"/>
          <w:spacing w:val="0"/>
          <w:position w:val="0"/>
          <w:sz w:val="19"/>
          <w:shd w:fill="auto" w:val="clear"/>
        </w:rPr>
        <w:t xml:space="preserve">200</w:t>
      </w:r>
      <w:r>
        <w:rPr>
          <w:rFonts w:ascii="Arial MT" w:hAnsi="Arial MT" w:cs="Arial MT" w:eastAsia="Arial MT"/>
          <w:color w:val="auto"/>
          <w:spacing w:val="0"/>
          <w:position w:val="0"/>
          <w:sz w:val="19"/>
          <w:shd w:fill="auto" w:val="clear"/>
        </w:rPr>
        <w:t xml:space="preserve">) Omada Software Controller</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Acesso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via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nuvem</w:t>
      </w:r>
    </w:p>
    <w:p>
      <w:pPr>
        <w:spacing w:before="0" w:after="0" w:line="240"/>
        <w:ind w:right="0" w:left="37" w:firstLine="106"/>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Yes.</w:t>
      </w:r>
      <w:r>
        <w:rPr>
          <w:rFonts w:ascii="Arial MT" w:hAnsi="Arial MT" w:cs="Arial MT" w:eastAsia="Arial MT"/>
          <w:color w:val="auto"/>
          <w:spacing w:val="38"/>
          <w:position w:val="0"/>
          <w:sz w:val="19"/>
          <w:shd w:fill="auto" w:val="clear"/>
        </w:rPr>
        <w:t xml:space="preserve"> </w:t>
      </w:r>
      <w:r>
        <w:rPr>
          <w:rFonts w:ascii="Arial MT" w:hAnsi="Arial MT" w:cs="Arial MT" w:eastAsia="Arial MT"/>
          <w:color w:val="auto"/>
          <w:spacing w:val="0"/>
          <w:position w:val="0"/>
          <w:sz w:val="19"/>
          <w:shd w:fill="auto" w:val="clear"/>
        </w:rPr>
        <w:t xml:space="preserve">Requiring</w:t>
      </w:r>
      <w:r>
        <w:rPr>
          <w:rFonts w:ascii="Arial MT" w:hAnsi="Arial MT" w:cs="Arial MT" w:eastAsia="Arial MT"/>
          <w:color w:val="auto"/>
          <w:spacing w:val="38"/>
          <w:position w:val="0"/>
          <w:sz w:val="19"/>
          <w:shd w:fill="auto" w:val="clear"/>
        </w:rPr>
        <w:t xml:space="preserve"> </w:t>
      </w:r>
      <w:r>
        <w:rPr>
          <w:rFonts w:ascii="Arial MT" w:hAnsi="Arial MT" w:cs="Arial MT" w:eastAsia="Arial MT"/>
          <w:color w:val="auto"/>
          <w:spacing w:val="0"/>
          <w:position w:val="0"/>
          <w:sz w:val="19"/>
          <w:shd w:fill="auto" w:val="clear"/>
        </w:rPr>
        <w:t xml:space="preserve">the</w:t>
      </w:r>
      <w:r>
        <w:rPr>
          <w:rFonts w:ascii="Arial MT" w:hAnsi="Arial MT" w:cs="Arial MT" w:eastAsia="Arial MT"/>
          <w:color w:val="auto"/>
          <w:spacing w:val="38"/>
          <w:position w:val="0"/>
          <w:sz w:val="19"/>
          <w:shd w:fill="auto" w:val="clear"/>
        </w:rPr>
        <w:t xml:space="preserve"> </w:t>
      </w:r>
      <w:r>
        <w:rPr>
          <w:rFonts w:ascii="Arial MT" w:hAnsi="Arial MT" w:cs="Arial MT" w:eastAsia="Arial MT"/>
          <w:color w:val="auto"/>
          <w:spacing w:val="0"/>
          <w:position w:val="0"/>
          <w:sz w:val="19"/>
          <w:shd w:fill="auto" w:val="clear"/>
        </w:rPr>
        <w:t xml:space="preserve">use</w:t>
      </w:r>
      <w:r>
        <w:rPr>
          <w:rFonts w:ascii="Arial MT" w:hAnsi="Arial MT" w:cs="Arial MT" w:eastAsia="Arial MT"/>
          <w:color w:val="auto"/>
          <w:spacing w:val="38"/>
          <w:position w:val="0"/>
          <w:sz w:val="19"/>
          <w:shd w:fill="auto" w:val="clear"/>
        </w:rPr>
        <w:t xml:space="preserve"> </w:t>
      </w:r>
      <w:r>
        <w:rPr>
          <w:rFonts w:ascii="Arial MT" w:hAnsi="Arial MT" w:cs="Arial MT" w:eastAsia="Arial MT"/>
          <w:color w:val="auto"/>
          <w:spacing w:val="0"/>
          <w:position w:val="0"/>
          <w:sz w:val="19"/>
          <w:shd w:fill="auto" w:val="clear"/>
        </w:rPr>
        <w:t xml:space="preserve">of</w:t>
      </w:r>
      <w:r>
        <w:rPr>
          <w:rFonts w:ascii="Arial MT" w:hAnsi="Arial MT" w:cs="Arial MT" w:eastAsia="Arial MT"/>
          <w:color w:val="auto"/>
          <w:spacing w:val="38"/>
          <w:position w:val="0"/>
          <w:sz w:val="19"/>
          <w:shd w:fill="auto" w:val="clear"/>
        </w:rPr>
        <w:t xml:space="preserve"> </w:t>
      </w:r>
      <w:r>
        <w:rPr>
          <w:rFonts w:ascii="Arial MT" w:hAnsi="Arial MT" w:cs="Arial MT" w:eastAsia="Arial MT"/>
          <w:color w:val="auto"/>
          <w:spacing w:val="0"/>
          <w:position w:val="0"/>
          <w:sz w:val="19"/>
          <w:shd w:fill="auto" w:val="clear"/>
        </w:rPr>
        <w:t xml:space="preserve">OC</w:t>
      </w:r>
      <w:r>
        <w:rPr>
          <w:rFonts w:ascii="Arial MT" w:hAnsi="Arial MT" w:cs="Arial MT" w:eastAsia="Arial MT"/>
          <w:color w:val="auto"/>
          <w:spacing w:val="0"/>
          <w:position w:val="0"/>
          <w:sz w:val="19"/>
          <w:shd w:fill="auto" w:val="clear"/>
        </w:rPr>
        <w:t xml:space="preserve">300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38"/>
          <w:position w:val="0"/>
          <w:sz w:val="19"/>
          <w:shd w:fill="auto" w:val="clear"/>
        </w:rPr>
        <w:t xml:space="preserve"> </w:t>
      </w:r>
      <w:r>
        <w:rPr>
          <w:rFonts w:ascii="Arial MT" w:hAnsi="Arial MT" w:cs="Arial MT" w:eastAsia="Arial MT"/>
          <w:color w:val="auto"/>
          <w:spacing w:val="0"/>
          <w:position w:val="0"/>
          <w:sz w:val="19"/>
          <w:shd w:fill="auto" w:val="clear"/>
        </w:rPr>
        <w:t xml:space="preserve">OC</w:t>
      </w:r>
      <w:r>
        <w:rPr>
          <w:rFonts w:ascii="Arial MT" w:hAnsi="Arial MT" w:cs="Arial MT" w:eastAsia="Arial MT"/>
          <w:color w:val="auto"/>
          <w:spacing w:val="0"/>
          <w:position w:val="0"/>
          <w:sz w:val="19"/>
          <w:shd w:fill="auto" w:val="clear"/>
        </w:rPr>
        <w:t xml:space="preserve">200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38"/>
          <w:position w:val="0"/>
          <w:sz w:val="19"/>
          <w:shd w:fill="auto" w:val="clear"/>
        </w:rPr>
        <w:t xml:space="preserve"> </w:t>
      </w:r>
      <w:r>
        <w:rPr>
          <w:rFonts w:ascii="Arial MT" w:hAnsi="Arial MT" w:cs="Arial MT" w:eastAsia="Arial MT"/>
          <w:color w:val="auto"/>
          <w:spacing w:val="0"/>
          <w:position w:val="0"/>
          <w:sz w:val="19"/>
          <w:shd w:fill="auto" w:val="clear"/>
        </w:rPr>
        <w:t xml:space="preserve">Omada</w:t>
      </w:r>
      <w:r>
        <w:rPr>
          <w:rFonts w:ascii="Arial MT" w:hAnsi="Arial MT" w:cs="Arial MT" w:eastAsia="Arial MT"/>
          <w:color w:val="auto"/>
          <w:spacing w:val="38"/>
          <w:position w:val="0"/>
          <w:sz w:val="19"/>
          <w:shd w:fill="auto" w:val="clear"/>
        </w:rPr>
        <w:t xml:space="preserve"> </w:t>
      </w:r>
      <w:r>
        <w:rPr>
          <w:rFonts w:ascii="Arial MT" w:hAnsi="Arial MT" w:cs="Arial MT" w:eastAsia="Arial MT"/>
          <w:color w:val="auto"/>
          <w:spacing w:val="0"/>
          <w:position w:val="0"/>
          <w:sz w:val="19"/>
          <w:shd w:fill="auto" w:val="clear"/>
        </w:rPr>
        <w:t xml:space="preserve">Cloud-Based</w:t>
      </w:r>
      <w:r>
        <w:rPr>
          <w:rFonts w:ascii="Arial MT" w:hAnsi="Arial MT" w:cs="Arial MT" w:eastAsia="Arial MT"/>
          <w:color w:val="auto"/>
          <w:spacing w:val="38"/>
          <w:position w:val="0"/>
          <w:sz w:val="19"/>
          <w:shd w:fill="auto" w:val="clear"/>
        </w:rPr>
        <w:t xml:space="preserve"> </w:t>
      </w:r>
      <w:r>
        <w:rPr>
          <w:rFonts w:ascii="Arial MT" w:hAnsi="Arial MT" w:cs="Arial MT" w:eastAsia="Arial MT"/>
          <w:color w:val="auto"/>
          <w:spacing w:val="0"/>
          <w:position w:val="0"/>
          <w:sz w:val="19"/>
          <w:shd w:fill="auto" w:val="clear"/>
        </w:rPr>
        <w:t xml:space="preserve">Controller,</w:t>
      </w:r>
      <w:r>
        <w:rPr>
          <w:rFonts w:ascii="Arial MT" w:hAnsi="Arial MT" w:cs="Arial MT" w:eastAsia="Arial MT"/>
          <w:color w:val="auto"/>
          <w:spacing w:val="38"/>
          <w:position w:val="0"/>
          <w:sz w:val="19"/>
          <w:shd w:fill="auto" w:val="clear"/>
        </w:rPr>
        <w:t xml:space="preserve"> </w:t>
      </w:r>
      <w:r>
        <w:rPr>
          <w:rFonts w:ascii="Arial MT" w:hAnsi="Arial MT" w:cs="Arial MT" w:eastAsia="Arial MT"/>
          <w:color w:val="auto"/>
          <w:spacing w:val="0"/>
          <w:position w:val="0"/>
          <w:sz w:val="19"/>
          <w:shd w:fill="auto" w:val="clear"/>
        </w:rPr>
        <w:t xml:space="preserve">or</w:t>
      </w:r>
      <w:r>
        <w:rPr>
          <w:rFonts w:ascii="Arial MT" w:hAnsi="Arial MT" w:cs="Arial MT" w:eastAsia="Arial MT"/>
          <w:color w:val="auto"/>
          <w:spacing w:val="38"/>
          <w:position w:val="0"/>
          <w:sz w:val="19"/>
          <w:shd w:fill="auto" w:val="clear"/>
        </w:rPr>
        <w:t xml:space="preserve"> </w:t>
      </w:r>
      <w:r>
        <w:rPr>
          <w:rFonts w:ascii="Arial MT" w:hAnsi="Arial MT" w:cs="Arial MT" w:eastAsia="Arial MT"/>
          <w:color w:val="auto"/>
          <w:spacing w:val="0"/>
          <w:position w:val="0"/>
          <w:sz w:val="19"/>
          <w:shd w:fill="auto" w:val="clear"/>
        </w:rPr>
        <w:t xml:space="preserve">Omada Software </w:t>
      </w:r>
      <w:r>
        <w:rPr>
          <w:rFonts w:ascii="Arial MT" w:hAnsi="Arial MT" w:cs="Arial MT" w:eastAsia="Arial MT"/>
          <w:color w:val="auto"/>
          <w:spacing w:val="-2"/>
          <w:position w:val="0"/>
          <w:sz w:val="19"/>
          <w:shd w:fill="auto" w:val="clear"/>
        </w:rPr>
        <w:t xml:space="preserve">Controller.</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4"/>
          <w:position w:val="0"/>
          <w:sz w:val="19"/>
          <w:shd w:fill="auto" w:val="clear"/>
        </w:rPr>
        <w:t xml:space="preserve">Zero-Touch</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4"/>
          <w:position w:val="0"/>
          <w:sz w:val="19"/>
          <w:shd w:fill="auto" w:val="clear"/>
        </w:rPr>
        <w:t xml:space="preserve">Provisioning</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Yes.</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Requiring</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the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use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of</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Omada</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Cloud-Based</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2"/>
          <w:position w:val="0"/>
          <w:sz w:val="19"/>
          <w:shd w:fill="auto" w:val="clear"/>
        </w:rPr>
        <w:t xml:space="preserve">Controller.</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Recursos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Gerenciamento</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Web-based</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5"/>
          <w:position w:val="0"/>
          <w:sz w:val="19"/>
          <w:shd w:fill="auto" w:val="clear"/>
        </w:rPr>
        <w:t xml:space="preserve">GUI</w:t>
      </w:r>
    </w:p>
    <w:p>
      <w:pPr>
        <w:spacing w:before="0" w:after="0" w:line="240"/>
        <w:ind w:right="4042"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Command</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Line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(CLI)</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through</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console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port,</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telnet </w:t>
      </w:r>
      <w:r>
        <w:rPr>
          <w:rFonts w:ascii="Arial MT" w:hAnsi="Arial MT" w:cs="Arial MT" w:eastAsia="Arial MT"/>
          <w:color w:val="auto"/>
          <w:spacing w:val="-2"/>
          <w:position w:val="0"/>
          <w:sz w:val="19"/>
          <w:shd w:fill="auto" w:val="clear"/>
        </w:rPr>
        <w:t xml:space="preserve">SNMPv</w:t>
      </w:r>
      <w:r>
        <w:rPr>
          <w:rFonts w:ascii="Arial MT" w:hAnsi="Arial MT" w:cs="Arial MT" w:eastAsia="Arial MT"/>
          <w:color w:val="auto"/>
          <w:spacing w:val="-2"/>
          <w:position w:val="0"/>
          <w:sz w:val="19"/>
          <w:shd w:fill="auto" w:val="clear"/>
        </w:rPr>
        <w:t xml:space="preserve">1</w:t>
      </w:r>
      <w:r>
        <w:rPr>
          <w:rFonts w:ascii="Arial MT" w:hAnsi="Arial MT" w:cs="Arial MT" w:eastAsia="Arial MT"/>
          <w:color w:val="auto"/>
          <w:spacing w:val="-2"/>
          <w:position w:val="0"/>
          <w:sz w:val="19"/>
          <w:shd w:fill="auto" w:val="clear"/>
        </w:rPr>
        <w:t xml:space="preserve">/v</w:t>
      </w:r>
      <w:r>
        <w:rPr>
          <w:rFonts w:ascii="Arial MT" w:hAnsi="Arial MT" w:cs="Arial MT" w:eastAsia="Arial MT"/>
          <w:color w:val="auto"/>
          <w:spacing w:val="-2"/>
          <w:position w:val="0"/>
          <w:sz w:val="19"/>
          <w:shd w:fill="auto" w:val="clear"/>
        </w:rPr>
        <w:t xml:space="preserve">2</w:t>
      </w:r>
      <w:r>
        <w:rPr>
          <w:rFonts w:ascii="Arial MT" w:hAnsi="Arial MT" w:cs="Arial MT" w:eastAsia="Arial MT"/>
          <w:color w:val="auto"/>
          <w:spacing w:val="-2"/>
          <w:position w:val="0"/>
          <w:sz w:val="19"/>
          <w:shd w:fill="auto" w:val="clear"/>
        </w:rPr>
        <w:t xml:space="preserve">c/v</w:t>
      </w:r>
      <w:r>
        <w:rPr>
          <w:rFonts w:ascii="Arial MT" w:hAnsi="Arial MT" w:cs="Arial MT" w:eastAsia="Arial MT"/>
          <w:color w:val="auto"/>
          <w:spacing w:val="-2"/>
          <w:position w:val="0"/>
          <w:sz w:val="19"/>
          <w:shd w:fill="auto" w:val="clear"/>
        </w:rPr>
        <w:t xml:space="preserve">3</w:t>
      </w:r>
    </w:p>
    <w:p>
      <w:pPr>
        <w:numPr>
          <w:ilvl w:val="0"/>
          <w:numId w:val="39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Trap/Inform</w:t>
      </w:r>
    </w:p>
    <w:p>
      <w:pPr>
        <w:numPr>
          <w:ilvl w:val="0"/>
          <w:numId w:val="39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RMON</w:t>
      </w:r>
      <w:r>
        <w:rPr>
          <w:rFonts w:ascii="Arial MT" w:hAnsi="Arial MT" w:cs="Arial MT" w:eastAsia="Arial MT"/>
          <w:color w:val="auto"/>
          <w:spacing w:val="-3"/>
          <w:position w:val="0"/>
          <w:sz w:val="22"/>
          <w:shd w:fill="auto" w:val="clear"/>
        </w:rPr>
        <w:t xml:space="preserve"> </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2"/>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3"/>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2"/>
          <w:position w:val="0"/>
          <w:sz w:val="22"/>
          <w:shd w:fill="auto" w:val="clear"/>
        </w:rPr>
        <w:t xml:space="preserve"> </w:t>
      </w:r>
      <w:r>
        <w:rPr>
          <w:rFonts w:ascii="Arial MT" w:hAnsi="Arial MT" w:cs="Arial MT" w:eastAsia="Arial MT"/>
          <w:color w:val="auto"/>
          <w:spacing w:val="0"/>
          <w:position w:val="0"/>
          <w:sz w:val="22"/>
          <w:shd w:fill="auto" w:val="clear"/>
        </w:rPr>
        <w:t xml:space="preserve">9</w:t>
      </w:r>
      <w:r>
        <w:rPr>
          <w:rFonts w:ascii="Arial MT" w:hAnsi="Arial MT" w:cs="Arial MT" w:eastAsia="Arial MT"/>
          <w:color w:val="auto"/>
          <w:spacing w:val="-2"/>
          <w:position w:val="0"/>
          <w:sz w:val="22"/>
          <w:shd w:fill="auto" w:val="clear"/>
        </w:rPr>
        <w:t xml:space="preserve"> </w:t>
      </w:r>
      <w:r>
        <w:rPr>
          <w:rFonts w:ascii="Arial MT" w:hAnsi="Arial MT" w:cs="Arial MT" w:eastAsia="Arial MT"/>
          <w:color w:val="auto"/>
          <w:spacing w:val="-2"/>
          <w:position w:val="0"/>
          <w:sz w:val="22"/>
          <w:shd w:fill="auto" w:val="clear"/>
        </w:rPr>
        <w:t xml:space="preserve">groups)</w:t>
      </w:r>
    </w:p>
    <w:p>
      <w:pPr>
        <w:spacing w:before="0" w:after="0" w:line="240"/>
        <w:ind w:right="0" w:left="235" w:firstLine="0"/>
        <w:jc w:val="both"/>
        <w:rPr>
          <w:rFonts w:ascii="Arial MT" w:hAnsi="Arial MT" w:cs="Arial MT" w:eastAsia="Arial MT"/>
          <w:color w:val="auto"/>
          <w:spacing w:val="0"/>
          <w:position w:val="0"/>
          <w:sz w:val="21"/>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103"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SDM Template DHCP/BOOTP Client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ab</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LLDP/LLDP-MED</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DHCP</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AutoInstall</w:t>
      </w:r>
    </w:p>
    <w:p>
      <w:pPr>
        <w:spacing w:before="0" w:after="0" w:line="240"/>
        <w:ind w:right="7354"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Dual</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Image,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Dual</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Configuration CPU Monitoring</w:t>
      </w:r>
    </w:p>
    <w:p>
      <w:pPr>
        <w:spacing w:before="0" w:after="0" w:line="240"/>
        <w:ind w:right="8910" w:left="99"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08" style="width:28.750000pt;height:358.050000pt" o:preferrelative="t" o:ole="">
            <o:lock v:ext="edit"/>
            <v:imagedata xmlns:r="http://schemas.openxmlformats.org/officeDocument/2006/relationships" r:id="docRId40" o:title=""/>
          </v:rect>
          <o:OLEObject xmlns:r="http://schemas.openxmlformats.org/officeDocument/2006/relationships" xmlns:o="urn:schemas-microsoft-com:office:office" Type="Embed" ProgID="StaticMetafile" DrawAspect="Content" ObjectID="0000000008" ShapeID="rectole0000000008" r:id="docRId39"/>
        </w:object>
      </w:r>
      <w:r>
        <w:rPr>
          <w:rFonts w:ascii="Arial MT" w:hAnsi="Arial MT" w:cs="Arial MT" w:eastAsia="Arial MT"/>
          <w:color w:val="auto"/>
          <w:spacing w:val="0"/>
          <w:position w:val="0"/>
          <w:sz w:val="19"/>
          <w:shd w:fill="auto" w:val="clear"/>
        </w:rPr>
        <w:t xml:space="preserve">Cable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Diagnostics </w:t>
      </w:r>
      <w:r>
        <w:rPr>
          <w:rFonts w:ascii="Arial MT" w:hAnsi="Arial MT" w:cs="Arial MT" w:eastAsia="Arial MT"/>
          <w:color w:val="auto"/>
          <w:spacing w:val="-4"/>
          <w:position w:val="0"/>
          <w:sz w:val="19"/>
          <w:shd w:fill="auto" w:val="clear"/>
        </w:rPr>
        <w:t xml:space="preserve">EEE</w:t>
      </w:r>
    </w:p>
    <w:p>
      <w:pPr>
        <w:spacing w:before="0" w:after="0" w:line="240"/>
        <w:ind w:right="8727"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Password</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Recovery </w:t>
      </w:r>
      <w:r>
        <w:rPr>
          <w:rFonts w:ascii="Arial MT" w:hAnsi="Arial MT" w:cs="Arial MT" w:eastAsia="Arial MT"/>
          <w:color w:val="auto"/>
          <w:spacing w:val="-4"/>
          <w:position w:val="0"/>
          <w:sz w:val="19"/>
          <w:shd w:fill="auto" w:val="clear"/>
        </w:rPr>
        <w:t xml:space="preserve">SNTP</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System</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5"/>
          <w:position w:val="0"/>
          <w:sz w:val="19"/>
          <w:shd w:fill="auto" w:val="clear"/>
        </w:rPr>
        <w:t xml:space="preserve">Log</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9097" w:left="99" w:hanging="62"/>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Outros Certificação</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CE,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FCC,</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RoHS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Requerimentos</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2"/>
          <w:position w:val="0"/>
          <w:sz w:val="19"/>
          <w:shd w:fill="auto" w:val="clear"/>
        </w:rPr>
        <w:t xml:space="preserve">Sistema</w:t>
      </w:r>
    </w:p>
    <w:p>
      <w:pPr>
        <w:spacing w:before="0" w:after="0" w:line="240"/>
        <w:ind w:right="880" w:left="37" w:firstLine="106"/>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Microsoft®</w:t>
      </w:r>
      <w:r>
        <w:rPr>
          <w:rFonts w:ascii="Arial MT" w:hAnsi="Arial MT" w:cs="Arial MT" w:eastAsia="Arial MT"/>
          <w:color w:val="auto"/>
          <w:spacing w:val="34"/>
          <w:position w:val="0"/>
          <w:sz w:val="19"/>
          <w:shd w:fill="auto" w:val="clear"/>
        </w:rPr>
        <w:t xml:space="preserve"> </w:t>
      </w:r>
      <w:r>
        <w:rPr>
          <w:rFonts w:ascii="Arial MT" w:hAnsi="Arial MT" w:cs="Arial MT" w:eastAsia="Arial MT"/>
          <w:color w:val="auto"/>
          <w:spacing w:val="0"/>
          <w:position w:val="0"/>
          <w:sz w:val="19"/>
          <w:shd w:fill="auto" w:val="clear"/>
        </w:rPr>
        <w:t xml:space="preserve">Windows®</w:t>
      </w:r>
      <w:r>
        <w:rPr>
          <w:rFonts w:ascii="Arial MT" w:hAnsi="Arial MT" w:cs="Arial MT" w:eastAsia="Arial MT"/>
          <w:color w:val="auto"/>
          <w:spacing w:val="34"/>
          <w:position w:val="0"/>
          <w:sz w:val="19"/>
          <w:shd w:fill="auto" w:val="clear"/>
        </w:rPr>
        <w:t xml:space="preserve"> </w:t>
      </w:r>
      <w:r>
        <w:rPr>
          <w:rFonts w:ascii="Arial MT" w:hAnsi="Arial MT" w:cs="Arial MT" w:eastAsia="Arial MT"/>
          <w:color w:val="auto"/>
          <w:spacing w:val="0"/>
          <w:position w:val="0"/>
          <w:sz w:val="19"/>
          <w:shd w:fill="auto" w:val="clear"/>
        </w:rPr>
        <w:t xml:space="preserve">98</w:t>
      </w:r>
      <w:r>
        <w:rPr>
          <w:rFonts w:ascii="Arial MT" w:hAnsi="Arial MT" w:cs="Arial MT" w:eastAsia="Arial MT"/>
          <w:color w:val="auto"/>
          <w:spacing w:val="0"/>
          <w:position w:val="0"/>
          <w:sz w:val="19"/>
          <w:shd w:fill="auto" w:val="clear"/>
        </w:rPr>
        <w:t xml:space="preserve">SE,</w:t>
      </w:r>
      <w:r>
        <w:rPr>
          <w:rFonts w:ascii="Arial MT" w:hAnsi="Arial MT" w:cs="Arial MT" w:eastAsia="Arial MT"/>
          <w:color w:val="auto"/>
          <w:spacing w:val="34"/>
          <w:position w:val="0"/>
          <w:sz w:val="19"/>
          <w:shd w:fill="auto" w:val="clear"/>
        </w:rPr>
        <w:t xml:space="preserve"> </w:t>
      </w:r>
      <w:r>
        <w:rPr>
          <w:rFonts w:ascii="Arial MT" w:hAnsi="Arial MT" w:cs="Arial MT" w:eastAsia="Arial MT"/>
          <w:color w:val="auto"/>
          <w:spacing w:val="0"/>
          <w:position w:val="0"/>
          <w:sz w:val="19"/>
          <w:shd w:fill="auto" w:val="clear"/>
        </w:rPr>
        <w:t xml:space="preserve">NT,</w:t>
      </w:r>
      <w:r>
        <w:rPr>
          <w:rFonts w:ascii="Arial MT" w:hAnsi="Arial MT" w:cs="Arial MT" w:eastAsia="Arial MT"/>
          <w:color w:val="auto"/>
          <w:spacing w:val="34"/>
          <w:position w:val="0"/>
          <w:sz w:val="19"/>
          <w:shd w:fill="auto" w:val="clear"/>
        </w:rPr>
        <w:t xml:space="preserve"> </w:t>
      </w:r>
      <w:r>
        <w:rPr>
          <w:rFonts w:ascii="Arial MT" w:hAnsi="Arial MT" w:cs="Arial MT" w:eastAsia="Arial MT"/>
          <w:color w:val="auto"/>
          <w:spacing w:val="0"/>
          <w:position w:val="0"/>
          <w:sz w:val="19"/>
          <w:shd w:fill="auto" w:val="clear"/>
        </w:rPr>
        <w:t xml:space="preserve">2000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34"/>
          <w:position w:val="0"/>
          <w:sz w:val="19"/>
          <w:shd w:fill="auto" w:val="clear"/>
        </w:rPr>
        <w:t xml:space="preserve"> </w:t>
      </w:r>
      <w:r>
        <w:rPr>
          <w:rFonts w:ascii="Arial MT" w:hAnsi="Arial MT" w:cs="Arial MT" w:eastAsia="Arial MT"/>
          <w:color w:val="auto"/>
          <w:spacing w:val="0"/>
          <w:position w:val="0"/>
          <w:sz w:val="19"/>
          <w:shd w:fill="auto" w:val="clear"/>
        </w:rPr>
        <w:t xml:space="preserve">XP,</w:t>
      </w:r>
      <w:r>
        <w:rPr>
          <w:rFonts w:ascii="Arial MT" w:hAnsi="Arial MT" w:cs="Arial MT" w:eastAsia="Arial MT"/>
          <w:color w:val="auto"/>
          <w:spacing w:val="34"/>
          <w:position w:val="0"/>
          <w:sz w:val="19"/>
          <w:shd w:fill="auto" w:val="clear"/>
        </w:rPr>
        <w:t xml:space="preserve"> </w:t>
      </w:r>
      <w:r>
        <w:rPr>
          <w:rFonts w:ascii="Arial MT" w:hAnsi="Arial MT" w:cs="Arial MT" w:eastAsia="Arial MT"/>
          <w:color w:val="auto"/>
          <w:spacing w:val="0"/>
          <w:position w:val="0"/>
          <w:sz w:val="19"/>
          <w:shd w:fill="auto" w:val="clear"/>
        </w:rPr>
        <w:t xml:space="preserve">Vista</w:t>
      </w:r>
      <w:r>
        <w:rPr>
          <w:rFonts w:ascii="Arial MT" w:hAnsi="Arial MT" w:cs="Arial MT" w:eastAsia="Arial MT"/>
          <w:color w:val="auto"/>
          <w:spacing w:val="34"/>
          <w:position w:val="0"/>
          <w:sz w:val="19"/>
          <w:shd w:fill="auto" w:val="clear"/>
        </w:rPr>
        <w:t xml:space="preserve"> </w:t>
      </w:r>
      <w:r>
        <w:rPr>
          <w:rFonts w:ascii="Arial MT" w:hAnsi="Arial MT" w:cs="Arial MT" w:eastAsia="Arial MT"/>
          <w:color w:val="auto"/>
          <w:spacing w:val="0"/>
          <w:position w:val="0"/>
          <w:sz w:val="19"/>
          <w:shd w:fill="auto" w:val="clear"/>
        </w:rPr>
        <w:t xml:space="preserve">or Windows </w:t>
      </w:r>
      <w:r>
        <w:rPr>
          <w:rFonts w:ascii="Arial MT" w:hAnsi="Arial MT" w:cs="Arial MT" w:eastAsia="Arial MT"/>
          <w:color w:val="auto"/>
          <w:spacing w:val="0"/>
          <w:position w:val="0"/>
          <w:sz w:val="19"/>
          <w:shd w:fill="auto" w:val="clear"/>
        </w:rPr>
        <w:t xml:space="preserve">7</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8</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11</w:t>
      </w:r>
      <w:r>
        <w:rPr>
          <w:rFonts w:ascii="Arial MT" w:hAnsi="Arial MT" w:cs="Arial MT" w:eastAsia="Arial MT"/>
          <w:color w:val="auto"/>
          <w:spacing w:val="0"/>
          <w:position w:val="0"/>
          <w:sz w:val="19"/>
          <w:shd w:fill="auto" w:val="clear"/>
        </w:rPr>
        <w:t xml:space="preserve">, MAC® OS, NetWare®, UNIX® or Linux.</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Ambiente</w:t>
      </w:r>
    </w:p>
    <w:p>
      <w:pPr>
        <w:spacing w:before="0" w:after="0" w:line="240"/>
        <w:ind w:right="0"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Temperatura</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Operação:</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0-45</w:t>
      </w:r>
      <w:r>
        <w:rPr>
          <w:rFonts w:ascii="Arial MT" w:hAnsi="Arial MT" w:cs="Arial MT" w:eastAsia="Arial MT"/>
          <w:color w:val="auto"/>
          <w:spacing w:val="37"/>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32-113</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5"/>
          <w:position w:val="0"/>
          <w:sz w:val="19"/>
          <w:shd w:fill="auto" w:val="clear"/>
        </w:rPr>
        <w:t xml:space="preserve">);</w:t>
      </w:r>
    </w:p>
    <w:p>
      <w:pPr>
        <w:spacing w:before="0" w:after="0" w:line="240"/>
        <w:ind w:right="4761" w:left="9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Temperatura de Armazenamento: -</w:t>
      </w:r>
      <w:r>
        <w:rPr>
          <w:rFonts w:ascii="Arial MT" w:hAnsi="Arial MT" w:cs="Arial MT" w:eastAsia="Arial MT"/>
          <w:color w:val="auto"/>
          <w:spacing w:val="0"/>
          <w:position w:val="0"/>
          <w:sz w:val="19"/>
          <w:shd w:fill="auto" w:val="clear"/>
        </w:rPr>
        <w:t xml:space="preserve">40-70</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40-158 </w:t>
      </w:r>
      <w:r>
        <w:rPr>
          <w:rFonts w:ascii="Arial MT" w:hAnsi="Arial MT" w:cs="Arial MT" w:eastAsia="Arial MT"/>
          <w:color w:val="auto"/>
          <w:spacing w:val="0"/>
          <w:position w:val="0"/>
          <w:sz w:val="19"/>
          <w:shd w:fill="auto" w:val="clear"/>
        </w:rPr>
        <w:t xml:space="preserve">) Umidade de Operação: </w:t>
      </w:r>
      <w:r>
        <w:rPr>
          <w:rFonts w:ascii="Arial MT" w:hAnsi="Arial MT" w:cs="Arial MT" w:eastAsia="Arial MT"/>
          <w:color w:val="auto"/>
          <w:spacing w:val="0"/>
          <w:position w:val="0"/>
          <w:sz w:val="19"/>
          <w:shd w:fill="auto" w:val="clear"/>
        </w:rPr>
        <w:t xml:space="preserve">10-90</w:t>
      </w:r>
      <w:r>
        <w:rPr>
          <w:rFonts w:ascii="Arial MT" w:hAnsi="Arial MT" w:cs="Arial MT" w:eastAsia="Arial MT"/>
          <w:color w:val="auto"/>
          <w:spacing w:val="0"/>
          <w:position w:val="0"/>
          <w:sz w:val="19"/>
          <w:shd w:fill="auto" w:val="clear"/>
        </w:rPr>
        <w:t xml:space="preserve">% RH sem condensação Umidade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Armazenamento: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5-90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RH</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sem</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condensação</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74" w:after="0" w:line="240"/>
        <w:ind w:right="0" w:left="3223" w:hanging="159"/>
        <w:jc w:val="center"/>
        <w:rPr>
          <w:rFonts w:ascii="Arial MT" w:hAnsi="Arial MT" w:cs="Arial MT" w:eastAsia="Arial MT"/>
          <w:b/>
          <w:color w:val="auto"/>
          <w:spacing w:val="0"/>
          <w:position w:val="0"/>
          <w:sz w:val="19"/>
          <w:shd w:fill="auto" w:val="clear"/>
        </w:rPr>
      </w:pPr>
      <w:r>
        <w:rPr>
          <w:rFonts w:ascii="Arial MT" w:hAnsi="Arial MT" w:cs="Arial MT" w:eastAsia="Arial MT"/>
          <w:b/>
          <w:color w:val="auto"/>
          <w:spacing w:val="0"/>
          <w:position w:val="0"/>
          <w:sz w:val="19"/>
          <w:shd w:fill="auto" w:val="clear"/>
        </w:rPr>
        <w:t xml:space="preserve">-SWITCH</w:t>
      </w:r>
      <w:r>
        <w:rPr>
          <w:rFonts w:ascii="Arial MT" w:hAnsi="Arial MT" w:cs="Arial MT" w:eastAsia="Arial MT"/>
          <w:b/>
          <w:color w:val="auto"/>
          <w:spacing w:val="-5"/>
          <w:position w:val="0"/>
          <w:sz w:val="19"/>
          <w:shd w:fill="auto" w:val="clear"/>
        </w:rPr>
        <w:t xml:space="preserve"> </w:t>
      </w:r>
      <w:r>
        <w:rPr>
          <w:rFonts w:ascii="Arial MT" w:hAnsi="Arial MT" w:cs="Arial MT" w:eastAsia="Arial MT"/>
          <w:b/>
          <w:color w:val="auto"/>
          <w:spacing w:val="0"/>
          <w:position w:val="0"/>
          <w:sz w:val="19"/>
          <w:shd w:fill="auto" w:val="clear"/>
        </w:rPr>
        <w:t xml:space="preserve">16</w:t>
      </w:r>
      <w:r>
        <w:rPr>
          <w:rFonts w:ascii="Arial MT" w:hAnsi="Arial MT" w:cs="Arial MT" w:eastAsia="Arial MT"/>
          <w:b/>
          <w:color w:val="auto"/>
          <w:spacing w:val="-4"/>
          <w:position w:val="0"/>
          <w:sz w:val="19"/>
          <w:shd w:fill="auto" w:val="clear"/>
        </w:rPr>
        <w:t xml:space="preserve"> </w:t>
      </w:r>
      <w:r>
        <w:rPr>
          <w:rFonts w:ascii="Arial MT" w:hAnsi="Arial MT" w:cs="Arial MT" w:eastAsia="Arial MT"/>
          <w:b/>
          <w:color w:val="auto"/>
          <w:spacing w:val="-2"/>
          <w:position w:val="0"/>
          <w:sz w:val="19"/>
          <w:shd w:fill="auto" w:val="clear"/>
        </w:rPr>
        <w:t xml:space="preserve">PORTAS</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w:hAnsi="Arial" w:cs="Arial" w:eastAsia="Arial"/>
          <w:b/>
          <w:color w:val="auto"/>
          <w:spacing w:val="0"/>
          <w:position w:val="0"/>
          <w:sz w:val="19"/>
          <w:shd w:fill="auto" w:val="clear"/>
        </w:rPr>
        <w:t xml:space="preserve">Descritivo:</w:t>
      </w:r>
      <w:r>
        <w:rPr>
          <w:rFonts w:ascii="Arial" w:hAnsi="Arial" w:cs="Arial" w:eastAsia="Arial"/>
          <w:b/>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Smart</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18</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com</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Gigabit</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Slots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5"/>
          <w:position w:val="0"/>
          <w:sz w:val="19"/>
          <w:shd w:fill="auto" w:val="clear"/>
        </w:rPr>
        <w:t xml:space="preserve">SFP</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Gigabit</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Completas: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gigabit</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RJ</w:t>
      </w:r>
      <w:r>
        <w:rPr>
          <w:rFonts w:ascii="Arial MT" w:hAnsi="Arial MT" w:cs="Arial MT" w:eastAsia="Arial MT"/>
          <w:color w:val="auto"/>
          <w:spacing w:val="0"/>
          <w:position w:val="0"/>
          <w:sz w:val="19"/>
          <w:shd w:fill="auto" w:val="clear"/>
        </w:rPr>
        <w:t xml:space="preserve">45</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slots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SFP</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gigabit</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fornecem</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conexões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alta </w:t>
      </w:r>
      <w:r>
        <w:rPr>
          <w:rFonts w:ascii="Arial MT" w:hAnsi="Arial MT" w:cs="Arial MT" w:eastAsia="Arial MT"/>
          <w:color w:val="auto"/>
          <w:spacing w:val="-2"/>
          <w:position w:val="0"/>
          <w:sz w:val="19"/>
          <w:shd w:fill="auto" w:val="clear"/>
        </w:rPr>
        <w:t xml:space="preserve">velocidade.</w:t>
      </w:r>
    </w:p>
    <w:p>
      <w:pPr>
        <w:spacing w:before="0" w:after="0" w:line="240"/>
        <w:ind w:right="88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Integrado</w:t>
      </w:r>
      <w:r>
        <w:rPr>
          <w:rFonts w:ascii="Arial MT" w:hAnsi="Arial MT" w:cs="Arial MT" w:eastAsia="Arial MT"/>
          <w:color w:val="auto"/>
          <w:spacing w:val="37"/>
          <w:position w:val="0"/>
          <w:sz w:val="19"/>
          <w:shd w:fill="auto" w:val="clear"/>
        </w:rPr>
        <w:t xml:space="preserve"> </w:t>
      </w:r>
      <w:r>
        <w:rPr>
          <w:rFonts w:ascii="Arial MT" w:hAnsi="Arial MT" w:cs="Arial MT" w:eastAsia="Arial MT"/>
          <w:color w:val="auto"/>
          <w:spacing w:val="0"/>
          <w:position w:val="0"/>
          <w:sz w:val="19"/>
          <w:shd w:fill="auto" w:val="clear"/>
        </w:rPr>
        <w:t xml:space="preserve">ao</w:t>
      </w:r>
      <w:r>
        <w:rPr>
          <w:rFonts w:ascii="Arial MT" w:hAnsi="Arial MT" w:cs="Arial MT" w:eastAsia="Arial MT"/>
          <w:color w:val="auto"/>
          <w:spacing w:val="37"/>
          <w:position w:val="0"/>
          <w:sz w:val="19"/>
          <w:shd w:fill="auto" w:val="clear"/>
        </w:rPr>
        <w:t xml:space="preserve"> </w:t>
      </w:r>
      <w:r>
        <w:rPr>
          <w:rFonts w:ascii="Arial MT" w:hAnsi="Arial MT" w:cs="Arial MT" w:eastAsia="Arial MT"/>
          <w:color w:val="auto"/>
          <w:spacing w:val="0"/>
          <w:position w:val="0"/>
          <w:sz w:val="19"/>
          <w:shd w:fill="auto" w:val="clear"/>
        </w:rPr>
        <w:t xml:space="preserve">Omada</w:t>
      </w:r>
      <w:r>
        <w:rPr>
          <w:rFonts w:ascii="Arial MT" w:hAnsi="Arial MT" w:cs="Arial MT" w:eastAsia="Arial MT"/>
          <w:color w:val="auto"/>
          <w:spacing w:val="37"/>
          <w:position w:val="0"/>
          <w:sz w:val="19"/>
          <w:shd w:fill="auto" w:val="clear"/>
        </w:rPr>
        <w:t xml:space="preserve"> </w:t>
      </w:r>
      <w:r>
        <w:rPr>
          <w:rFonts w:ascii="Arial MT" w:hAnsi="Arial MT" w:cs="Arial MT" w:eastAsia="Arial MT"/>
          <w:color w:val="auto"/>
          <w:spacing w:val="0"/>
          <w:position w:val="0"/>
          <w:sz w:val="19"/>
          <w:shd w:fill="auto" w:val="clear"/>
        </w:rPr>
        <w:t xml:space="preserve">SDN:</w:t>
      </w:r>
      <w:r>
        <w:rPr>
          <w:rFonts w:ascii="Arial MT" w:hAnsi="Arial MT" w:cs="Arial MT" w:eastAsia="Arial MT"/>
          <w:color w:val="auto"/>
          <w:spacing w:val="37"/>
          <w:position w:val="0"/>
          <w:sz w:val="19"/>
          <w:shd w:fill="auto" w:val="clear"/>
        </w:rPr>
        <w:t xml:space="preserve"> </w:t>
      </w:r>
      <w:r>
        <w:rPr>
          <w:rFonts w:ascii="Arial MT" w:hAnsi="Arial MT" w:cs="Arial MT" w:eastAsia="Arial MT"/>
          <w:color w:val="auto"/>
          <w:spacing w:val="0"/>
          <w:position w:val="0"/>
          <w:sz w:val="19"/>
          <w:shd w:fill="auto" w:val="clear"/>
        </w:rPr>
        <w:t xml:space="preserve">Provisionamento</w:t>
      </w:r>
      <w:r>
        <w:rPr>
          <w:rFonts w:ascii="Arial MT" w:hAnsi="Arial MT" w:cs="Arial MT" w:eastAsia="Arial MT"/>
          <w:color w:val="auto"/>
          <w:spacing w:val="37"/>
          <w:position w:val="0"/>
          <w:sz w:val="19"/>
          <w:shd w:fill="auto" w:val="clear"/>
        </w:rPr>
        <w:t xml:space="preserve"> </w:t>
      </w:r>
      <w:r>
        <w:rPr>
          <w:rFonts w:ascii="Arial MT" w:hAnsi="Arial MT" w:cs="Arial MT" w:eastAsia="Arial MT"/>
          <w:color w:val="auto"/>
          <w:spacing w:val="0"/>
          <w:position w:val="0"/>
          <w:sz w:val="19"/>
          <w:shd w:fill="auto" w:val="clear"/>
        </w:rPr>
        <w:t xml:space="preserve">Zero-Touch</w:t>
      </w:r>
      <w:r>
        <w:rPr>
          <w:rFonts w:ascii="Arial MT" w:hAnsi="Arial MT" w:cs="Arial MT" w:eastAsia="Arial MT"/>
          <w:color w:val="auto"/>
          <w:spacing w:val="37"/>
          <w:position w:val="0"/>
          <w:sz w:val="19"/>
          <w:shd w:fill="auto" w:val="clear"/>
        </w:rPr>
        <w:t xml:space="preserve"> </w:t>
      </w:r>
      <w:r>
        <w:rPr>
          <w:rFonts w:ascii="Arial MT" w:hAnsi="Arial MT" w:cs="Arial MT" w:eastAsia="Arial MT"/>
          <w:color w:val="auto"/>
          <w:spacing w:val="0"/>
          <w:position w:val="0"/>
          <w:sz w:val="19"/>
          <w:shd w:fill="auto" w:val="clear"/>
        </w:rPr>
        <w:t xml:space="preserve">(ZTP)*,</w:t>
      </w:r>
      <w:r>
        <w:rPr>
          <w:rFonts w:ascii="Arial MT" w:hAnsi="Arial MT" w:cs="Arial MT" w:eastAsia="Arial MT"/>
          <w:color w:val="auto"/>
          <w:spacing w:val="37"/>
          <w:position w:val="0"/>
          <w:sz w:val="19"/>
          <w:shd w:fill="auto" w:val="clear"/>
        </w:rPr>
        <w:t xml:space="preserve"> </w:t>
      </w:r>
      <w:r>
        <w:rPr>
          <w:rFonts w:ascii="Arial MT" w:hAnsi="Arial MT" w:cs="Arial MT" w:eastAsia="Arial MT"/>
          <w:color w:val="auto"/>
          <w:spacing w:val="0"/>
          <w:position w:val="0"/>
          <w:sz w:val="19"/>
          <w:shd w:fill="auto" w:val="clear"/>
        </w:rPr>
        <w:t xml:space="preserve">Gerenciamento</w:t>
      </w:r>
      <w:r>
        <w:rPr>
          <w:rFonts w:ascii="Arial MT" w:hAnsi="Arial MT" w:cs="Arial MT" w:eastAsia="Arial MT"/>
          <w:color w:val="auto"/>
          <w:spacing w:val="37"/>
          <w:position w:val="0"/>
          <w:sz w:val="19"/>
          <w:shd w:fill="auto" w:val="clear"/>
        </w:rPr>
        <w:t xml:space="preserve"> </w:t>
      </w:r>
      <w:r>
        <w:rPr>
          <w:rFonts w:ascii="Arial MT" w:hAnsi="Arial MT" w:cs="Arial MT" w:eastAsia="Arial MT"/>
          <w:color w:val="auto"/>
          <w:spacing w:val="0"/>
          <w:position w:val="0"/>
          <w:sz w:val="19"/>
          <w:shd w:fill="auto" w:val="clear"/>
        </w:rPr>
        <w:t xml:space="preserve">Centralizado em Nuvem e Monitoramento Inteligente.</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Gerenciamento</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Centralizado:</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acesso</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à</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nuvem</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e aplicativo Omada para ultra conveniência e fácil </w:t>
      </w:r>
      <w:r>
        <w:rPr>
          <w:rFonts w:ascii="Arial MT" w:hAnsi="Arial MT" w:cs="Arial MT" w:eastAsia="Arial MT"/>
          <w:color w:val="auto"/>
          <w:spacing w:val="-2"/>
          <w:position w:val="0"/>
          <w:sz w:val="19"/>
          <w:shd w:fill="auto" w:val="clear"/>
        </w:rPr>
        <w:t xml:space="preserve">gerenciamento.</w:t>
      </w:r>
    </w:p>
    <w:p>
      <w:pPr>
        <w:spacing w:before="0" w:after="0" w:line="240"/>
        <w:ind w:right="88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Roteamento</w:t>
      </w:r>
      <w:r>
        <w:rPr>
          <w:rFonts w:ascii="Arial MT" w:hAnsi="Arial MT" w:cs="Arial MT" w:eastAsia="Arial MT"/>
          <w:color w:val="auto"/>
          <w:spacing w:val="27"/>
          <w:position w:val="0"/>
          <w:sz w:val="19"/>
          <w:shd w:fill="auto" w:val="clear"/>
        </w:rPr>
        <w:t xml:space="preserve"> </w:t>
      </w:r>
      <w:r>
        <w:rPr>
          <w:rFonts w:ascii="Arial MT" w:hAnsi="Arial MT" w:cs="Arial MT" w:eastAsia="Arial MT"/>
          <w:color w:val="auto"/>
          <w:spacing w:val="0"/>
          <w:position w:val="0"/>
          <w:sz w:val="19"/>
          <w:shd w:fill="auto" w:val="clear"/>
        </w:rPr>
        <w:t xml:space="preserve">Estático:</w:t>
      </w:r>
      <w:r>
        <w:rPr>
          <w:rFonts w:ascii="Arial MT" w:hAnsi="Arial MT" w:cs="Arial MT" w:eastAsia="Arial MT"/>
          <w:color w:val="auto"/>
          <w:spacing w:val="27"/>
          <w:position w:val="0"/>
          <w:sz w:val="19"/>
          <w:shd w:fill="auto" w:val="clear"/>
        </w:rPr>
        <w:t xml:space="preserve"> </w:t>
      </w:r>
      <w:r>
        <w:rPr>
          <w:rFonts w:ascii="Arial MT" w:hAnsi="Arial MT" w:cs="Arial MT" w:eastAsia="Arial MT"/>
          <w:color w:val="auto"/>
          <w:spacing w:val="0"/>
          <w:position w:val="0"/>
          <w:sz w:val="19"/>
          <w:shd w:fill="auto" w:val="clear"/>
        </w:rPr>
        <w:t xml:space="preserve">ajuda</w:t>
      </w:r>
      <w:r>
        <w:rPr>
          <w:rFonts w:ascii="Arial MT" w:hAnsi="Arial MT" w:cs="Arial MT" w:eastAsia="Arial MT"/>
          <w:color w:val="auto"/>
          <w:spacing w:val="27"/>
          <w:position w:val="0"/>
          <w:sz w:val="19"/>
          <w:shd w:fill="auto" w:val="clear"/>
        </w:rPr>
        <w:t xml:space="preserve"> </w:t>
      </w:r>
      <w:r>
        <w:rPr>
          <w:rFonts w:ascii="Arial MT" w:hAnsi="Arial MT" w:cs="Arial MT" w:eastAsia="Arial MT"/>
          <w:color w:val="auto"/>
          <w:spacing w:val="0"/>
          <w:position w:val="0"/>
          <w:sz w:val="19"/>
          <w:shd w:fill="auto" w:val="clear"/>
        </w:rPr>
        <w:t xml:space="preserve">a</w:t>
      </w:r>
      <w:r>
        <w:rPr>
          <w:rFonts w:ascii="Arial MT" w:hAnsi="Arial MT" w:cs="Arial MT" w:eastAsia="Arial MT"/>
          <w:color w:val="auto"/>
          <w:spacing w:val="27"/>
          <w:position w:val="0"/>
          <w:sz w:val="19"/>
          <w:shd w:fill="auto" w:val="clear"/>
        </w:rPr>
        <w:t xml:space="preserve"> </w:t>
      </w:r>
      <w:r>
        <w:rPr>
          <w:rFonts w:ascii="Arial MT" w:hAnsi="Arial MT" w:cs="Arial MT" w:eastAsia="Arial MT"/>
          <w:color w:val="auto"/>
          <w:spacing w:val="0"/>
          <w:position w:val="0"/>
          <w:sz w:val="19"/>
          <w:shd w:fill="auto" w:val="clear"/>
        </w:rPr>
        <w:t xml:space="preserve">rotear</w:t>
      </w:r>
      <w:r>
        <w:rPr>
          <w:rFonts w:ascii="Arial MT" w:hAnsi="Arial MT" w:cs="Arial MT" w:eastAsia="Arial MT"/>
          <w:color w:val="auto"/>
          <w:spacing w:val="27"/>
          <w:position w:val="0"/>
          <w:sz w:val="19"/>
          <w:shd w:fill="auto" w:val="clear"/>
        </w:rPr>
        <w:t xml:space="preserve"> </w:t>
      </w:r>
      <w:r>
        <w:rPr>
          <w:rFonts w:ascii="Arial MT" w:hAnsi="Arial MT" w:cs="Arial MT" w:eastAsia="Arial MT"/>
          <w:color w:val="auto"/>
          <w:spacing w:val="0"/>
          <w:position w:val="0"/>
          <w:sz w:val="19"/>
          <w:shd w:fill="auto" w:val="clear"/>
        </w:rPr>
        <w:t xml:space="preserve">o</w:t>
      </w:r>
      <w:r>
        <w:rPr>
          <w:rFonts w:ascii="Arial MT" w:hAnsi="Arial MT" w:cs="Arial MT" w:eastAsia="Arial MT"/>
          <w:color w:val="auto"/>
          <w:spacing w:val="27"/>
          <w:position w:val="0"/>
          <w:sz w:val="19"/>
          <w:shd w:fill="auto" w:val="clear"/>
        </w:rPr>
        <w:t xml:space="preserve"> </w:t>
      </w:r>
      <w:r>
        <w:rPr>
          <w:rFonts w:ascii="Arial MT" w:hAnsi="Arial MT" w:cs="Arial MT" w:eastAsia="Arial MT"/>
          <w:color w:val="auto"/>
          <w:spacing w:val="0"/>
          <w:position w:val="0"/>
          <w:sz w:val="19"/>
          <w:shd w:fill="auto" w:val="clear"/>
        </w:rPr>
        <w:t xml:space="preserve">tráfego</w:t>
      </w:r>
      <w:r>
        <w:rPr>
          <w:rFonts w:ascii="Arial MT" w:hAnsi="Arial MT" w:cs="Arial MT" w:eastAsia="Arial MT"/>
          <w:color w:val="auto"/>
          <w:spacing w:val="27"/>
          <w:position w:val="0"/>
          <w:sz w:val="19"/>
          <w:shd w:fill="auto" w:val="clear"/>
        </w:rPr>
        <w:t xml:space="preserve"> </w:t>
      </w:r>
      <w:r>
        <w:rPr>
          <w:rFonts w:ascii="Arial MT" w:hAnsi="Arial MT" w:cs="Arial MT" w:eastAsia="Arial MT"/>
          <w:color w:val="auto"/>
          <w:spacing w:val="0"/>
          <w:position w:val="0"/>
          <w:sz w:val="19"/>
          <w:shd w:fill="auto" w:val="clear"/>
        </w:rPr>
        <w:t xml:space="preserve">interno</w:t>
      </w:r>
      <w:r>
        <w:rPr>
          <w:rFonts w:ascii="Arial MT" w:hAnsi="Arial MT" w:cs="Arial MT" w:eastAsia="Arial MT"/>
          <w:color w:val="auto"/>
          <w:spacing w:val="27"/>
          <w:position w:val="0"/>
          <w:sz w:val="19"/>
          <w:shd w:fill="auto" w:val="clear"/>
        </w:rPr>
        <w:t xml:space="preserve"> </w:t>
      </w:r>
      <w:r>
        <w:rPr>
          <w:rFonts w:ascii="Arial MT" w:hAnsi="Arial MT" w:cs="Arial MT" w:eastAsia="Arial MT"/>
          <w:color w:val="auto"/>
          <w:spacing w:val="0"/>
          <w:position w:val="0"/>
          <w:sz w:val="19"/>
          <w:shd w:fill="auto" w:val="clear"/>
        </w:rPr>
        <w:t xml:space="preserve">para</w:t>
      </w:r>
      <w:r>
        <w:rPr>
          <w:rFonts w:ascii="Arial MT" w:hAnsi="Arial MT" w:cs="Arial MT" w:eastAsia="Arial MT"/>
          <w:color w:val="auto"/>
          <w:spacing w:val="27"/>
          <w:position w:val="0"/>
          <w:sz w:val="19"/>
          <w:shd w:fill="auto" w:val="clear"/>
        </w:rPr>
        <w:t xml:space="preserve"> </w:t>
      </w:r>
      <w:r>
        <w:rPr>
          <w:rFonts w:ascii="Arial MT" w:hAnsi="Arial MT" w:cs="Arial MT" w:eastAsia="Arial MT"/>
          <w:color w:val="auto"/>
          <w:spacing w:val="0"/>
          <w:position w:val="0"/>
          <w:sz w:val="19"/>
          <w:shd w:fill="auto" w:val="clear"/>
        </w:rPr>
        <w:t xml:space="preserve">um</w:t>
      </w:r>
      <w:r>
        <w:rPr>
          <w:rFonts w:ascii="Arial MT" w:hAnsi="Arial MT" w:cs="Arial MT" w:eastAsia="Arial MT"/>
          <w:color w:val="auto"/>
          <w:spacing w:val="27"/>
          <w:position w:val="0"/>
          <w:sz w:val="19"/>
          <w:shd w:fill="auto" w:val="clear"/>
        </w:rPr>
        <w:t xml:space="preserve"> </w:t>
      </w:r>
      <w:r>
        <w:rPr>
          <w:rFonts w:ascii="Arial MT" w:hAnsi="Arial MT" w:cs="Arial MT" w:eastAsia="Arial MT"/>
          <w:color w:val="auto"/>
          <w:spacing w:val="0"/>
          <w:position w:val="0"/>
          <w:sz w:val="19"/>
          <w:shd w:fill="auto" w:val="clear"/>
        </w:rPr>
        <w:t xml:space="preserve">uso mais eficiente dos recursos de </w:t>
      </w:r>
      <w:r>
        <w:rPr>
          <w:rFonts w:ascii="Arial MT" w:hAnsi="Arial MT" w:cs="Arial MT" w:eastAsia="Arial MT"/>
          <w:color w:val="auto"/>
          <w:spacing w:val="-2"/>
          <w:position w:val="0"/>
          <w:sz w:val="19"/>
          <w:shd w:fill="auto" w:val="clear"/>
        </w:rPr>
        <w:t xml:space="preserve">rede.</w:t>
      </w:r>
    </w:p>
    <w:p>
      <w:pPr>
        <w:spacing w:before="0" w:after="0" w:line="240"/>
        <w:ind w:right="88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Estratégias de Segurança Robustas: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vinculação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IP-MAC,</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ACL,</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Segurança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Defesa de DoS, Storm Control, Snooping DHCP,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X, Radius Authentication e muito mais.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Otimizar</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aplicativos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voz</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vídeo: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QoS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3</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Snooping</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IGMP.</w:t>
      </w:r>
    </w:p>
    <w:p>
      <w:pPr>
        <w:spacing w:before="0" w:after="0" w:line="240"/>
        <w:ind w:right="88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Gerenciamento</w:t>
      </w:r>
      <w:r>
        <w:rPr>
          <w:rFonts w:ascii="Arial MT" w:hAnsi="Arial MT" w:cs="Arial MT" w:eastAsia="Arial MT"/>
          <w:color w:val="auto"/>
          <w:spacing w:val="35"/>
          <w:position w:val="0"/>
          <w:sz w:val="19"/>
          <w:shd w:fill="auto" w:val="clear"/>
        </w:rPr>
        <w:t xml:space="preserve"> </w:t>
      </w:r>
      <w:r>
        <w:rPr>
          <w:rFonts w:ascii="Arial MT" w:hAnsi="Arial MT" w:cs="Arial MT" w:eastAsia="Arial MT"/>
          <w:color w:val="auto"/>
          <w:spacing w:val="0"/>
          <w:position w:val="0"/>
          <w:sz w:val="19"/>
          <w:shd w:fill="auto" w:val="clear"/>
        </w:rPr>
        <w:t xml:space="preserve">autônomo:</w:t>
      </w:r>
      <w:r>
        <w:rPr>
          <w:rFonts w:ascii="Arial MT" w:hAnsi="Arial MT" w:cs="Arial MT" w:eastAsia="Arial MT"/>
          <w:color w:val="auto"/>
          <w:spacing w:val="35"/>
          <w:position w:val="0"/>
          <w:sz w:val="19"/>
          <w:shd w:fill="auto" w:val="clear"/>
        </w:rPr>
        <w:t xml:space="preserve"> </w:t>
      </w:r>
      <w:r>
        <w:rPr>
          <w:rFonts w:ascii="Arial MT" w:hAnsi="Arial MT" w:cs="Arial MT" w:eastAsia="Arial MT"/>
          <w:color w:val="auto"/>
          <w:spacing w:val="0"/>
          <w:position w:val="0"/>
          <w:sz w:val="19"/>
          <w:shd w:fill="auto" w:val="clear"/>
        </w:rPr>
        <w:t xml:space="preserve">Web, CLI (Telnet, SSH), SNMP, RMON e Dual Image trazem recursos avançados de gerenciamento.</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Suporta</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autoaprendizagem</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endereço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MAC</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MDI/MDIX</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automático.</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Interface</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RJ</w:t>
      </w:r>
      <w:r>
        <w:rPr>
          <w:rFonts w:ascii="Arial MT" w:hAnsi="Arial MT" w:cs="Arial MT" w:eastAsia="Arial MT"/>
          <w:color w:val="auto"/>
          <w:spacing w:val="0"/>
          <w:position w:val="0"/>
          <w:sz w:val="19"/>
          <w:shd w:fill="auto" w:val="clear"/>
        </w:rPr>
        <w:t xml:space="preserve">45</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1000</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Mbps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(Negociação</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Automática/MDI</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2"/>
          <w:position w:val="0"/>
          <w:sz w:val="19"/>
          <w:shd w:fill="auto" w:val="clear"/>
        </w:rPr>
        <w:t xml:space="preserve">Automático/MDIX)</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7" w:after="0" w:line="240"/>
        <w:ind w:right="0" w:left="0" w:firstLine="0"/>
        <w:jc w:val="left"/>
        <w:rPr>
          <w:rFonts w:ascii="Arial MT" w:hAnsi="Arial MT" w:cs="Arial MT" w:eastAsia="Arial MT"/>
          <w:color w:val="auto"/>
          <w:spacing w:val="0"/>
          <w:position w:val="0"/>
          <w:sz w:val="19"/>
          <w:shd w:fill="auto" w:val="clear"/>
        </w:rPr>
      </w:pPr>
    </w:p>
    <w:p>
      <w:pPr>
        <w:spacing w:before="0" w:after="0" w:line="500"/>
        <w:ind w:right="8152" w:left="37" w:firstLine="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Slots</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Gigabit</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SFP Fonte de Alimentação</w:t>
      </w:r>
    </w:p>
    <w:p>
      <w:pPr>
        <w:spacing w:before="6"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100-240</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AC~</w:t>
      </w:r>
      <w:r>
        <w:rPr>
          <w:rFonts w:ascii="Arial MT" w:hAnsi="Arial MT" w:cs="Arial MT" w:eastAsia="Arial MT"/>
          <w:color w:val="auto"/>
          <w:spacing w:val="0"/>
          <w:position w:val="0"/>
          <w:sz w:val="19"/>
          <w:shd w:fill="auto" w:val="clear"/>
        </w:rPr>
        <w:t xml:space="preserve">50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60</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7"/>
          <w:position w:val="0"/>
          <w:sz w:val="19"/>
          <w:shd w:fill="auto" w:val="clear"/>
        </w:rPr>
        <w:t xml:space="preserve">Hz</w:t>
      </w:r>
    </w:p>
    <w:p>
      <w:pPr>
        <w:spacing w:before="253" w:after="0" w:line="240"/>
        <w:ind w:right="8776" w:left="187" w:hanging="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Montagem</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Montável</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Rack</w:t>
      </w:r>
    </w:p>
    <w:p>
      <w:pPr>
        <w:spacing w:before="253" w:after="0" w:line="240"/>
        <w:ind w:right="7948" w:left="187" w:hanging="15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09" style="width:28.750000pt;height:358.050000pt" o:preferrelative="t" o:ole="">
            <o:lock v:ext="edit"/>
            <v:imagedata xmlns:r="http://schemas.openxmlformats.org/officeDocument/2006/relationships" r:id="docRId42" o:title=""/>
          </v:rect>
          <o:OLEObject xmlns:r="http://schemas.openxmlformats.org/officeDocument/2006/relationships" xmlns:o="urn:schemas-microsoft-com:office:office" Type="Embed" ProgID="StaticMetafile" DrawAspect="Content" ObjectID="0000000009" ShapeID="rectole0000000009" r:id="docRId41"/>
        </w:object>
      </w:r>
      <w:r>
        <w:rPr>
          <w:rFonts w:ascii="Arial MT" w:hAnsi="Arial MT" w:cs="Arial MT" w:eastAsia="Arial MT"/>
          <w:color w:val="auto"/>
          <w:spacing w:val="0"/>
          <w:position w:val="0"/>
          <w:sz w:val="19"/>
          <w:shd w:fill="auto" w:val="clear"/>
        </w:rPr>
        <w:t xml:space="preserve">Capacidade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Comutação </w:t>
      </w:r>
      <w:r>
        <w:rPr>
          <w:rFonts w:ascii="Arial MT" w:hAnsi="Arial MT" w:cs="Arial MT" w:eastAsia="Arial MT"/>
          <w:color w:val="auto"/>
          <w:spacing w:val="0"/>
          <w:position w:val="0"/>
          <w:sz w:val="19"/>
          <w:shd w:fill="auto" w:val="clear"/>
        </w:rPr>
        <w:t xml:space="preserve">36 </w:t>
      </w:r>
      <w:r>
        <w:rPr>
          <w:rFonts w:ascii="Arial MT" w:hAnsi="Arial MT" w:cs="Arial MT" w:eastAsia="Arial MT"/>
          <w:color w:val="auto"/>
          <w:spacing w:val="0"/>
          <w:position w:val="0"/>
          <w:sz w:val="19"/>
          <w:shd w:fill="auto" w:val="clear"/>
        </w:rPr>
        <w:t xml:space="preserve">Gbps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Taxa</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Encaminhamento</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2"/>
          <w:position w:val="0"/>
          <w:sz w:val="19"/>
          <w:shd w:fill="auto" w:val="clear"/>
        </w:rPr>
        <w:t xml:space="preserve">Pacotes</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26.8</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4"/>
          <w:position w:val="0"/>
          <w:sz w:val="19"/>
          <w:shd w:fill="auto" w:val="clear"/>
        </w:rPr>
        <w:t xml:space="preserve">Mpps</w:t>
      </w:r>
    </w:p>
    <w:p>
      <w:pPr>
        <w:spacing w:before="0" w:after="0" w:line="240"/>
        <w:ind w:right="7948" w:left="187" w:hanging="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Tabela</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Endereços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MAC </w:t>
      </w:r>
      <w:r>
        <w:rPr>
          <w:rFonts w:ascii="Arial MT" w:hAnsi="Arial MT" w:cs="Arial MT" w:eastAsia="Arial MT"/>
          <w:color w:val="auto"/>
          <w:spacing w:val="-6"/>
          <w:position w:val="0"/>
          <w:sz w:val="19"/>
          <w:shd w:fill="auto" w:val="clear"/>
        </w:rPr>
        <w:t xml:space="preserve">8</w:t>
      </w:r>
      <w:r>
        <w:rPr>
          <w:rFonts w:ascii="Arial MT" w:hAnsi="Arial MT" w:cs="Arial MT" w:eastAsia="Arial MT"/>
          <w:color w:val="auto"/>
          <w:spacing w:val="-6"/>
          <w:position w:val="0"/>
          <w:sz w:val="19"/>
          <w:shd w:fill="auto" w:val="clear"/>
        </w:rPr>
        <w:t xml:space="preserve">K</w:t>
      </w:r>
    </w:p>
    <w:p>
      <w:pPr>
        <w:spacing w:before="0" w:after="0" w:line="240"/>
        <w:ind w:right="9388" w:left="187" w:hanging="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Jumbo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Frame </w:t>
      </w:r>
      <w:r>
        <w:rPr>
          <w:rFonts w:ascii="Arial MT" w:hAnsi="Arial MT" w:cs="Arial MT" w:eastAsia="Arial MT"/>
          <w:color w:val="auto"/>
          <w:spacing w:val="0"/>
          <w:position w:val="0"/>
          <w:sz w:val="19"/>
          <w:shd w:fill="auto" w:val="clear"/>
        </w:rPr>
        <w:t xml:space="preserve">9 </w:t>
      </w:r>
      <w:r>
        <w:rPr>
          <w:rFonts w:ascii="Arial MT" w:hAnsi="Arial MT" w:cs="Arial MT" w:eastAsia="Arial MT"/>
          <w:color w:val="auto"/>
          <w:spacing w:val="0"/>
          <w:position w:val="0"/>
          <w:sz w:val="19"/>
          <w:shd w:fill="auto" w:val="clear"/>
        </w:rPr>
        <w:t xml:space="preserve">KB</w:t>
      </w:r>
    </w:p>
    <w:p>
      <w:pPr>
        <w:spacing w:before="253"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5"/>
          <w:position w:val="0"/>
          <w:sz w:val="19"/>
          <w:shd w:fill="auto" w:val="clear"/>
        </w:rPr>
        <w:t xml:space="preserve">QoS</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8</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filas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prioritárias</w:t>
      </w:r>
    </w:p>
    <w:p>
      <w:pPr>
        <w:spacing w:before="0" w:after="0" w:line="240"/>
        <w:ind w:right="7354" w:left="249" w:hanging="62"/>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Prioridade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p</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CoS/DSCP Agendamento de filas</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SP</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(Prioridade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Estrita)</w:t>
      </w:r>
    </w:p>
    <w:p>
      <w:pPr>
        <w:spacing w:before="0" w:after="0" w:line="240"/>
        <w:ind w:right="7354"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WRR</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(Round</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Robin</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Ponderado) </w:t>
      </w:r>
      <w:r>
        <w:rPr>
          <w:rFonts w:ascii="Arial MT" w:hAnsi="Arial MT" w:cs="Arial MT" w:eastAsia="Arial MT"/>
          <w:color w:val="auto"/>
          <w:spacing w:val="-2"/>
          <w:position w:val="0"/>
          <w:sz w:val="19"/>
          <w:shd w:fill="auto" w:val="clear"/>
        </w:rPr>
        <w:t xml:space="preserve">SP+WRR</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largura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banda</w:t>
      </w:r>
    </w:p>
    <w:p>
      <w:pPr>
        <w:spacing w:before="0" w:after="0" w:line="240"/>
        <w:ind w:right="502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Limitação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classificação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baseada</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porta/fluxo Desempenho mais suave</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Ação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para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Fluxos</w:t>
      </w:r>
    </w:p>
    <w:p>
      <w:pPr>
        <w:spacing w:before="0" w:after="0" w:line="240"/>
        <w:ind w:right="5963"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Espelhamento (para interface suportada) Redirecionamento</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(para</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a</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suportada) Taxa limite</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Observação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5"/>
          <w:position w:val="0"/>
          <w:sz w:val="19"/>
          <w:shd w:fill="auto" w:val="clear"/>
        </w:rPr>
        <w:t xml:space="preserve">QoS</w:t>
      </w:r>
    </w:p>
    <w:p>
      <w:pPr>
        <w:spacing w:before="253"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5"/>
          <w:position w:val="0"/>
          <w:sz w:val="19"/>
          <w:shd w:fill="auto" w:val="clear"/>
        </w:rPr>
        <w:t xml:space="preserve">L</w:t>
      </w:r>
      <w:r>
        <w:rPr>
          <w:rFonts w:ascii="Arial MT" w:hAnsi="Arial MT" w:cs="Arial MT" w:eastAsia="Arial MT"/>
          <w:color w:val="auto"/>
          <w:spacing w:val="-5"/>
          <w:position w:val="0"/>
          <w:sz w:val="19"/>
          <w:shd w:fill="auto" w:val="clear"/>
        </w:rPr>
        <w:t xml:space="preserve">3</w:t>
      </w:r>
    </w:p>
    <w:p>
      <w:pPr>
        <w:spacing w:before="0" w:after="0" w:line="240"/>
        <w:ind w:right="7948"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Interfaces Static Routing</w:t>
      </w:r>
    </w:p>
    <w:p>
      <w:pPr>
        <w:spacing w:before="0" w:after="0" w:line="240"/>
        <w:ind w:right="8822"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48</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static</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routes Static ARP</w:t>
      </w:r>
    </w:p>
    <w:p>
      <w:pPr>
        <w:spacing w:before="0" w:after="0" w:line="240"/>
        <w:ind w:right="8822"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316</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ARP</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Entries Proxy ARP Gratuitous ARP DHCP Server DHCP Relay DHCP L</w:t>
      </w:r>
      <w:r>
        <w:rPr>
          <w:rFonts w:ascii="Arial MT" w:hAnsi="Arial MT" w:cs="Arial MT" w:eastAsia="Arial MT"/>
          <w:color w:val="auto"/>
          <w:spacing w:val="0"/>
          <w:position w:val="0"/>
          <w:sz w:val="19"/>
          <w:shd w:fill="auto" w:val="clear"/>
        </w:rPr>
        <w:t xml:space="preserve">2 </w:t>
      </w:r>
      <w:r>
        <w:rPr>
          <w:rFonts w:ascii="Arial MT" w:hAnsi="Arial MT" w:cs="Arial MT" w:eastAsia="Arial MT"/>
          <w:color w:val="auto"/>
          <w:spacing w:val="0"/>
          <w:position w:val="0"/>
          <w:sz w:val="19"/>
          <w:shd w:fill="auto" w:val="clear"/>
        </w:rPr>
        <w:t xml:space="preserve">Relay</w:t>
      </w:r>
    </w:p>
    <w:p>
      <w:pPr>
        <w:spacing w:before="253"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5"/>
          <w:position w:val="0"/>
          <w:sz w:val="19"/>
          <w:shd w:fill="auto" w:val="clear"/>
        </w:rPr>
        <w:t xml:space="preserve">L</w:t>
      </w:r>
      <w:r>
        <w:rPr>
          <w:rFonts w:ascii="Arial MT" w:hAnsi="Arial MT" w:cs="Arial MT" w:eastAsia="Arial MT"/>
          <w:color w:val="auto"/>
          <w:spacing w:val="-5"/>
          <w:position w:val="0"/>
          <w:sz w:val="19"/>
          <w:shd w:fill="auto" w:val="clear"/>
        </w:rPr>
        <w:t xml:space="preserve">2</w:t>
      </w:r>
      <w:r>
        <w:rPr>
          <w:rFonts w:ascii="Arial MT" w:hAnsi="Arial MT" w:cs="Arial MT" w:eastAsia="Arial MT"/>
          <w:color w:val="auto"/>
          <w:spacing w:val="-5"/>
          <w:position w:val="0"/>
          <w:sz w:val="19"/>
          <w:shd w:fill="auto" w:val="clear"/>
        </w:rPr>
        <w:t xml:space="preserve">+</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948"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Link de agregação Agregação</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link</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estático </w:t>
      </w:r>
      <w:r>
        <w:rPr>
          <w:rFonts w:ascii="Arial MT" w:hAnsi="Arial MT" w:cs="Arial MT" w:eastAsia="Arial MT"/>
          <w:color w:val="auto"/>
          <w:spacing w:val="0"/>
          <w:position w:val="0"/>
          <w:sz w:val="19"/>
          <w:shd w:fill="auto" w:val="clear"/>
        </w:rPr>
        <w:t xml:space="preserve">802.3</w:t>
      </w:r>
      <w:r>
        <w:rPr>
          <w:rFonts w:ascii="Arial MT" w:hAnsi="Arial MT" w:cs="Arial MT" w:eastAsia="Arial MT"/>
          <w:color w:val="auto"/>
          <w:spacing w:val="0"/>
          <w:position w:val="0"/>
          <w:sz w:val="19"/>
          <w:shd w:fill="auto" w:val="clear"/>
        </w:rPr>
        <w:t xml:space="preserve">ad LACP</w:t>
      </w:r>
    </w:p>
    <w:p>
      <w:pPr>
        <w:spacing w:before="0" w:after="0" w:line="240"/>
        <w:ind w:right="502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Até</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8</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grupos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agregação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até</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8</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grupo Protocolo Spanning Tree</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d</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5"/>
          <w:position w:val="0"/>
          <w:sz w:val="19"/>
          <w:shd w:fill="auto" w:val="clear"/>
        </w:rPr>
        <w:t xml:space="preserve">STP</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w</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4"/>
          <w:position w:val="0"/>
          <w:sz w:val="19"/>
          <w:shd w:fill="auto" w:val="clear"/>
        </w:rPr>
        <w:t xml:space="preserve">RSTP</w:t>
      </w:r>
    </w:p>
    <w:p>
      <w:pPr>
        <w:spacing w:before="0" w:after="0" w:line="240"/>
        <w:ind w:right="0" w:left="249"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10" style="width:28.750000pt;height:358.050000pt" o:preferrelative="t" o:ole="">
            <o:lock v:ext="edit"/>
            <v:imagedata xmlns:r="http://schemas.openxmlformats.org/officeDocument/2006/relationships" r:id="docRId44" o:title=""/>
          </v:rect>
          <o:OLEObject xmlns:r="http://schemas.openxmlformats.org/officeDocument/2006/relationships" xmlns:o="urn:schemas-microsoft-com:office:office" Type="Embed" ProgID="StaticMetafile" DrawAspect="Content" ObjectID="0000000010" ShapeID="rectole0000000010" r:id="docRId43"/>
        </w:objec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s</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4"/>
          <w:position w:val="0"/>
          <w:sz w:val="19"/>
          <w:shd w:fill="auto" w:val="clear"/>
        </w:rPr>
        <w:t xml:space="preserve">MSTP</w:t>
      </w:r>
    </w:p>
    <w:p>
      <w:pPr>
        <w:spacing w:before="0" w:after="0" w:line="240"/>
        <w:ind w:right="2172"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Segurança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STP:</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TC</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Protect,</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BPDU</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Filter,</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BPDU</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Protect,</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Root</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Protect,</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Loop</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Protect Detecção de loopback</w:t>
      </w:r>
    </w:p>
    <w:p>
      <w:pPr>
        <w:spacing w:before="0" w:after="0" w:line="240"/>
        <w:ind w:right="8152"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Baseado em porta Baseado em VLAN Controle de fluxo Controle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fluxo</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802.3</w:t>
      </w:r>
      <w:r>
        <w:rPr>
          <w:rFonts w:ascii="Arial MT" w:hAnsi="Arial MT" w:cs="Arial MT" w:eastAsia="Arial MT"/>
          <w:color w:val="auto"/>
          <w:spacing w:val="0"/>
          <w:position w:val="0"/>
          <w:sz w:val="19"/>
          <w:shd w:fill="auto" w:val="clear"/>
        </w:rPr>
        <w:t xml:space="preserve">x</w:t>
      </w:r>
    </w:p>
    <w:p>
      <w:pPr>
        <w:spacing w:before="0" w:after="0" w:line="240"/>
        <w:ind w:right="7354"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Prevenção</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bloqueio</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HOL </w:t>
      </w:r>
      <w:r>
        <w:rPr>
          <w:rFonts w:ascii="Arial MT" w:hAnsi="Arial MT" w:cs="Arial MT" w:eastAsia="Arial MT"/>
          <w:color w:val="auto"/>
          <w:spacing w:val="-2"/>
          <w:position w:val="0"/>
          <w:sz w:val="19"/>
          <w:shd w:fill="auto" w:val="clear"/>
        </w:rPr>
        <w:t xml:space="preserve">Espelhamento</w:t>
      </w:r>
    </w:p>
    <w:p>
      <w:pPr>
        <w:spacing w:before="0" w:after="0" w:line="240"/>
        <w:ind w:right="8103"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Espelhamento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portas Espelhamento de CPU Um a um</w:t>
      </w:r>
    </w:p>
    <w:p>
      <w:pPr>
        <w:spacing w:before="0" w:after="0" w:line="240"/>
        <w:ind w:right="8822"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Muitos-para-Um Tx/Rx/Ambos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2"/>
          <w:position w:val="0"/>
          <w:sz w:val="19"/>
          <w:shd w:fill="auto" w:val="clear"/>
        </w:rPr>
        <w:t xml:space="preserve"> </w:t>
      </w:r>
      <w:r>
        <w:rPr>
          <w:rFonts w:ascii="Arial MT" w:hAnsi="Arial MT" w:cs="Arial MT" w:eastAsia="Arial MT"/>
          <w:color w:val="auto"/>
          <w:spacing w:val="-2"/>
          <w:position w:val="0"/>
          <w:sz w:val="19"/>
          <w:shd w:fill="auto" w:val="clear"/>
        </w:rPr>
        <w:t xml:space="preserve">Multicast</w:t>
      </w:r>
    </w:p>
    <w:p>
      <w:pPr>
        <w:spacing w:before="0" w:after="0" w:line="240"/>
        <w:ind w:right="6721"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Suporta</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511</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grupos</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IGMP IGMP Snooping</w:t>
      </w:r>
    </w:p>
    <w:p>
      <w:pPr>
        <w:spacing w:before="0" w:after="0" w:line="240"/>
        <w:ind w:right="7948"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IGMP</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3</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Snooping Fast Leave</w:t>
      </w:r>
    </w:p>
    <w:p>
      <w:pPr>
        <w:spacing w:before="0" w:after="0" w:line="240"/>
        <w:ind w:right="8152"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IGMP</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Snooping</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Querier IGMP Authentication IGMP Authentication </w:t>
      </w:r>
      <w:r>
        <w:rPr>
          <w:rFonts w:ascii="Arial MT" w:hAnsi="Arial MT" w:cs="Arial MT" w:eastAsia="Arial MT"/>
          <w:color w:val="auto"/>
          <w:spacing w:val="-4"/>
          <w:position w:val="0"/>
          <w:sz w:val="19"/>
          <w:shd w:fill="auto" w:val="clear"/>
        </w:rPr>
        <w:t xml:space="preserve">MVR</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MLD</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Snooping</w:t>
      </w:r>
    </w:p>
    <w:p>
      <w:pPr>
        <w:spacing w:before="0" w:after="0" w:line="240"/>
        <w:ind w:right="8152"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MLD</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Snooping Fast Leave</w:t>
      </w:r>
    </w:p>
    <w:p>
      <w:pPr>
        <w:spacing w:before="0" w:after="0" w:line="240"/>
        <w:ind w:right="7948"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MLD</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Snooping</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Querier Static Group Config Limited IP Multicast</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Multicast</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Filtering:</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256</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perfis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and</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entradas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por</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perfil</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2"/>
          <w:position w:val="0"/>
          <w:sz w:val="19"/>
          <w:shd w:fill="auto" w:val="clear"/>
        </w:rPr>
        <w:t xml:space="preserve">Avançadas</w:t>
      </w:r>
    </w:p>
    <w:p>
      <w:pPr>
        <w:spacing w:before="0" w:after="0" w:line="240"/>
        <w:ind w:right="6721"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Descoberta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automática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dispositivos Configuração em Lote</w:t>
      </w:r>
    </w:p>
    <w:p>
      <w:pPr>
        <w:spacing w:before="0" w:after="0" w:line="240"/>
        <w:ind w:right="6721"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Atualização de firmware em lote Monitoramento</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Rede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Inteligente Avisos de eventos anormais Configuração unificada</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7" w:after="0" w:line="240"/>
        <w:ind w:right="0" w:left="0" w:firstLine="0"/>
        <w:jc w:val="left"/>
        <w:rPr>
          <w:rFonts w:ascii="Arial MT" w:hAnsi="Arial MT" w:cs="Arial MT" w:eastAsia="Arial MT"/>
          <w:color w:val="auto"/>
          <w:spacing w:val="0"/>
          <w:position w:val="0"/>
          <w:sz w:val="19"/>
          <w:shd w:fill="auto" w:val="clear"/>
        </w:rPr>
      </w:pPr>
    </w:p>
    <w:p>
      <w:pPr>
        <w:spacing w:before="0" w:after="0" w:line="500"/>
        <w:ind w:right="7948" w:left="37" w:firstLine="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Agenda</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reinicialização </w:t>
      </w:r>
      <w:r>
        <w:rPr>
          <w:rFonts w:ascii="Arial MT" w:hAnsi="Arial MT" w:cs="Arial MT" w:eastAsia="Arial MT"/>
          <w:color w:val="auto"/>
          <w:spacing w:val="-4"/>
          <w:position w:val="0"/>
          <w:sz w:val="19"/>
          <w:shd w:fill="auto" w:val="clear"/>
        </w:rPr>
        <w:t xml:space="preserve">VLAN</w:t>
      </w:r>
    </w:p>
    <w:p>
      <w:pPr>
        <w:spacing w:before="6"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Group</w:t>
      </w:r>
    </w:p>
    <w:p>
      <w:pPr>
        <w:spacing w:before="0" w:after="0" w:line="240"/>
        <w:ind w:right="815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Max </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0"/>
          <w:position w:val="0"/>
          <w:sz w:val="19"/>
          <w:shd w:fill="auto" w:val="clear"/>
        </w:rPr>
        <w:t xml:space="preserve">K VLAN Groups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q Tagged VLAN MAC</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12</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Entries</w:t>
      </w:r>
    </w:p>
    <w:p>
      <w:pPr>
        <w:spacing w:before="0" w:after="0" w:line="240"/>
        <w:ind w:right="5020" w:left="187"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11" style="width:28.750000pt;height:358.050000pt" o:preferrelative="t" o:ole="">
            <o:lock v:ext="edit"/>
            <v:imagedata xmlns:r="http://schemas.openxmlformats.org/officeDocument/2006/relationships" r:id="docRId46" o:title=""/>
          </v:rect>
          <o:OLEObject xmlns:r="http://schemas.openxmlformats.org/officeDocument/2006/relationships" xmlns:o="urn:schemas-microsoft-com:office:office" Type="Embed" ProgID="StaticMetafile" DrawAspect="Content" ObjectID="0000000011" ShapeID="rectole0000000011" r:id="docRId45"/>
        </w:object>
      </w:r>
      <w:r>
        <w:rPr>
          <w:rFonts w:ascii="Arial MT" w:hAnsi="Arial MT" w:cs="Arial MT" w:eastAsia="Arial MT"/>
          <w:color w:val="auto"/>
          <w:spacing w:val="0"/>
          <w:position w:val="0"/>
          <w:sz w:val="19"/>
          <w:shd w:fill="auto" w:val="clear"/>
        </w:rPr>
        <w:t xml:space="preserve">Protocol</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Protocol</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Template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Protocol</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16 </w:t>
      </w:r>
      <w:r>
        <w:rPr>
          <w:rFonts w:ascii="Arial MT" w:hAnsi="Arial MT" w:cs="Arial MT" w:eastAsia="Arial MT"/>
          <w:color w:val="auto"/>
          <w:spacing w:val="-4"/>
          <w:position w:val="0"/>
          <w:sz w:val="19"/>
          <w:shd w:fill="auto" w:val="clear"/>
        </w:rPr>
        <w:t xml:space="preserve">GVRP</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VPN</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(QinQ)</w:t>
      </w:r>
    </w:p>
    <w:p>
      <w:pPr>
        <w:spacing w:before="0" w:after="0" w:line="240"/>
        <w:ind w:right="892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Port-Based</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QinQ Selective QinQ Voice VLAN</w:t>
      </w:r>
    </w:p>
    <w:p>
      <w:pPr>
        <w:spacing w:before="253" w:after="0" w:line="240"/>
        <w:ind w:right="7997" w:left="187" w:hanging="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Lista</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Acesso Time-based ACL</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MAC</w:t>
      </w:r>
      <w:r>
        <w:rPr>
          <w:rFonts w:ascii="Arial MT" w:hAnsi="Arial MT" w:cs="Arial MT" w:eastAsia="Arial MT"/>
          <w:color w:val="auto"/>
          <w:spacing w:val="-5"/>
          <w:position w:val="0"/>
          <w:sz w:val="19"/>
          <w:shd w:fill="auto" w:val="clear"/>
        </w:rPr>
        <w:t xml:space="preserve"> ACL</w:t>
      </w:r>
    </w:p>
    <w:p>
      <w:pPr>
        <w:spacing w:before="0" w:after="0" w:line="240"/>
        <w:ind w:right="8945"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Source MAC Destination</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MAC VLAN ID</w:t>
      </w:r>
    </w:p>
    <w:p>
      <w:pPr>
        <w:spacing w:before="0" w:after="0" w:line="240"/>
        <w:ind w:right="9385"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User</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Priority Ether Type IP ACL</w:t>
      </w:r>
    </w:p>
    <w:p>
      <w:pPr>
        <w:spacing w:before="0" w:after="0" w:line="240"/>
        <w:ind w:right="9226"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Source IP Destination</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IP </w:t>
      </w:r>
      <w:r>
        <w:rPr>
          <w:rFonts w:ascii="Arial MT" w:hAnsi="Arial MT" w:cs="Arial MT" w:eastAsia="Arial MT"/>
          <w:color w:val="auto"/>
          <w:spacing w:val="-2"/>
          <w:position w:val="0"/>
          <w:sz w:val="19"/>
          <w:shd w:fill="auto" w:val="clear"/>
        </w:rPr>
        <w:t xml:space="preserve">Fragment</w:t>
      </w:r>
    </w:p>
    <w:p>
      <w:pPr>
        <w:spacing w:before="0" w:after="0" w:line="240"/>
        <w:ind w:right="9165"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 Protocol TCP Flag TCP/UDP</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Port DSCP/IP</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5"/>
          <w:position w:val="0"/>
          <w:sz w:val="19"/>
          <w:shd w:fill="auto" w:val="clear"/>
        </w:rPr>
        <w:t xml:space="preserve">TOS</w:t>
      </w:r>
    </w:p>
    <w:p>
      <w:pPr>
        <w:spacing w:before="0" w:after="0" w:line="240"/>
        <w:ind w:right="855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User Priority Combined ACL Packet</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Content</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ACL 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ACL</w:t>
      </w:r>
    </w:p>
    <w:p>
      <w:pPr>
        <w:spacing w:before="0" w:after="0" w:line="240"/>
        <w:ind w:right="9326"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Policy Mirroring Redirect </w:t>
      </w:r>
      <w:r>
        <w:rPr>
          <w:rFonts w:ascii="Arial MT" w:hAnsi="Arial MT" w:cs="Arial MT" w:eastAsia="Arial MT"/>
          <w:color w:val="auto"/>
          <w:spacing w:val="0"/>
          <w:position w:val="0"/>
          <w:sz w:val="19"/>
          <w:shd w:fill="auto" w:val="clear"/>
        </w:rPr>
        <w:t xml:space="preserve">Rate Limit QoS</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Remark</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ACL</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apply</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to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Port/VLAN</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252" w:after="0" w:line="240"/>
        <w:ind w:right="0" w:left="0" w:firstLine="0"/>
        <w:jc w:val="left"/>
        <w:rPr>
          <w:rFonts w:ascii="Arial MT" w:hAnsi="Arial MT" w:cs="Arial MT" w:eastAsia="Arial MT"/>
          <w:color w:val="auto"/>
          <w:spacing w:val="0"/>
          <w:position w:val="0"/>
          <w:sz w:val="19"/>
          <w:shd w:fill="auto" w:val="clear"/>
        </w:rPr>
      </w:pPr>
    </w:p>
    <w:p>
      <w:pPr>
        <w:spacing w:before="1"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Segurança</w:t>
      </w:r>
    </w:p>
    <w:p>
      <w:pPr>
        <w:spacing w:before="0" w:after="0" w:line="240"/>
        <w:ind w:right="855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IP-MAC-Port</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Binding DHCP Snooping</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71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ARP Inspection IPv</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Source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Guard</w:t>
      </w:r>
    </w:p>
    <w:p>
      <w:pPr>
        <w:spacing w:before="0" w:after="0" w:line="240"/>
        <w:ind w:right="8321"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0"/>
          <w:position w:val="0"/>
          <w:sz w:val="19"/>
          <w:shd w:fill="auto" w:val="clear"/>
        </w:rPr>
        <w:t xml:space="preserve">-MAC-Port</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Binding DHCPv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Snooping</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ND</w:t>
      </w:r>
      <w:r>
        <w:rPr>
          <w:rFonts w:ascii="Arial MT" w:hAnsi="Arial MT" w:cs="Arial MT" w:eastAsia="Arial MT"/>
          <w:color w:val="auto"/>
          <w:spacing w:val="-2"/>
          <w:position w:val="0"/>
          <w:sz w:val="19"/>
          <w:shd w:fill="auto" w:val="clear"/>
        </w:rPr>
        <w:t xml:space="preserve"> Detection</w:t>
      </w:r>
    </w:p>
    <w:p>
      <w:pPr>
        <w:spacing w:before="0" w:after="0" w:line="240"/>
        <w:ind w:right="835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Source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Guard DoS Defend</w:t>
      </w:r>
    </w:p>
    <w:p>
      <w:pPr>
        <w:spacing w:before="0" w:after="0" w:line="240"/>
        <w:ind w:right="0" w:left="187"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12" style="width:28.750000pt;height:358.050000pt" o:preferrelative="t" o:ole="">
            <o:lock v:ext="edit"/>
            <v:imagedata xmlns:r="http://schemas.openxmlformats.org/officeDocument/2006/relationships" r:id="docRId48" o:title=""/>
          </v:rect>
          <o:OLEObject xmlns:r="http://schemas.openxmlformats.org/officeDocument/2006/relationships" xmlns:o="urn:schemas-microsoft-com:office:office" Type="Embed" ProgID="StaticMetafile" DrawAspect="Content" ObjectID="0000000012" ShapeID="rectole0000000012" r:id="docRId47"/>
        </w:object>
      </w:r>
      <w:r>
        <w:rPr>
          <w:rFonts w:ascii="Arial MT" w:hAnsi="Arial MT" w:cs="Arial MT" w:eastAsia="Arial MT"/>
          <w:color w:val="auto"/>
          <w:spacing w:val="0"/>
          <w:position w:val="0"/>
          <w:sz w:val="19"/>
          <w:shd w:fill="auto" w:val="clear"/>
        </w:rPr>
        <w:t xml:space="preserve">Static/Dynamic</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Port</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2"/>
          <w:position w:val="0"/>
          <w:sz w:val="19"/>
          <w:shd w:fill="auto" w:val="clear"/>
        </w:rPr>
        <w:t xml:space="preserve">Security</w:t>
      </w:r>
    </w:p>
    <w:p>
      <w:pPr>
        <w:spacing w:before="0" w:after="0" w:line="240"/>
        <w:ind w:right="5963"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Up to </w:t>
      </w:r>
      <w:r>
        <w:rPr>
          <w:rFonts w:ascii="Arial MT" w:hAnsi="Arial MT" w:cs="Arial MT" w:eastAsia="Arial MT"/>
          <w:color w:val="auto"/>
          <w:spacing w:val="0"/>
          <w:position w:val="0"/>
          <w:sz w:val="19"/>
          <w:shd w:fill="auto" w:val="clear"/>
        </w:rPr>
        <w:t xml:space="preserve">64 </w:t>
      </w:r>
      <w:r>
        <w:rPr>
          <w:rFonts w:ascii="Arial MT" w:hAnsi="Arial MT" w:cs="Arial MT" w:eastAsia="Arial MT"/>
          <w:color w:val="auto"/>
          <w:spacing w:val="0"/>
          <w:position w:val="0"/>
          <w:sz w:val="19"/>
          <w:shd w:fill="auto" w:val="clear"/>
        </w:rPr>
        <w:t xml:space="preserve">MAC addresses per port Broadcast/Multicast/Unicast</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Storm</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Control kbps/ratio/pps control mode</w:t>
      </w:r>
    </w:p>
    <w:p>
      <w:pPr>
        <w:spacing w:before="0" w:after="0" w:line="240"/>
        <w:ind w:right="6721"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IP/Port/MAC</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based</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access</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control </w:t>
      </w:r>
      <w:r>
        <w:rPr>
          <w:rFonts w:ascii="Arial MT" w:hAnsi="Arial MT" w:cs="Arial MT" w:eastAsia="Arial MT"/>
          <w:color w:val="auto"/>
          <w:spacing w:val="-2"/>
          <w:position w:val="0"/>
          <w:sz w:val="19"/>
          <w:shd w:fill="auto" w:val="clear"/>
        </w:rPr>
        <w:t xml:space="preserve">802.1</w:t>
      </w:r>
      <w:r>
        <w:rPr>
          <w:rFonts w:ascii="Arial MT" w:hAnsi="Arial MT" w:cs="Arial MT" w:eastAsia="Arial MT"/>
          <w:color w:val="auto"/>
          <w:spacing w:val="-2"/>
          <w:position w:val="0"/>
          <w:sz w:val="19"/>
          <w:shd w:fill="auto" w:val="clear"/>
        </w:rPr>
        <w:t xml:space="preserve">X</w:t>
      </w:r>
    </w:p>
    <w:p>
      <w:pPr>
        <w:spacing w:before="0" w:after="0" w:line="240"/>
        <w:ind w:right="8091" w:left="18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Port</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based</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authentication Mac</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based</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authentication VLAN Assignment</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5"/>
          <w:position w:val="0"/>
          <w:sz w:val="19"/>
          <w:shd w:fill="auto" w:val="clear"/>
        </w:rPr>
        <w:t xml:space="preserve">MAB</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Guest</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4"/>
          <w:position w:val="0"/>
          <w:sz w:val="19"/>
          <w:shd w:fill="auto" w:val="clear"/>
        </w:rPr>
        <w:t xml:space="preserve">VLAN</w:t>
      </w:r>
    </w:p>
    <w:p>
      <w:pPr>
        <w:spacing w:before="0" w:after="0" w:line="240"/>
        <w:ind w:right="6721"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Support</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Radius</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authentication</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and </w:t>
      </w:r>
      <w:r>
        <w:rPr>
          <w:rFonts w:ascii="Arial MT" w:hAnsi="Arial MT" w:cs="Arial MT" w:eastAsia="Arial MT"/>
          <w:color w:val="auto"/>
          <w:spacing w:val="-2"/>
          <w:position w:val="0"/>
          <w:sz w:val="19"/>
          <w:shd w:fill="auto" w:val="clear"/>
        </w:rPr>
        <w:t xml:space="preserve">accountability</w:t>
      </w:r>
    </w:p>
    <w:p>
      <w:pPr>
        <w:spacing w:before="0" w:after="0" w:line="240"/>
        <w:ind w:right="801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AAA</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(including</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TACACS+) Port Isolation</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Secure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web</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management</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through</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HTTPS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with</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SSLv</w:t>
      </w:r>
      <w:r>
        <w:rPr>
          <w:rFonts w:ascii="Arial MT" w:hAnsi="Arial MT" w:cs="Arial MT" w:eastAsia="Arial MT"/>
          <w:color w:val="auto"/>
          <w:spacing w:val="0"/>
          <w:position w:val="0"/>
          <w:sz w:val="19"/>
          <w:shd w:fill="auto" w:val="clear"/>
        </w:rPr>
        <w:t xml:space="preserve">3</w:t>
      </w:r>
      <w:r>
        <w:rPr>
          <w:rFonts w:ascii="Arial MT" w:hAnsi="Arial MT" w:cs="Arial MT" w:eastAsia="Arial MT"/>
          <w:color w:val="auto"/>
          <w:spacing w:val="0"/>
          <w:position w:val="0"/>
          <w:sz w:val="19"/>
          <w:shd w:fill="auto" w:val="clear"/>
        </w:rPr>
        <w:t xml:space="preserve">/TLS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5"/>
          <w:position w:val="0"/>
          <w:sz w:val="19"/>
          <w:shd w:fill="auto" w:val="clear"/>
        </w:rPr>
        <w:t xml:space="preserve">1.2</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Secure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Command</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Line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(CLI)</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management</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with</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SSHv</w:t>
      </w:r>
      <w:r>
        <w:rPr>
          <w:rFonts w:ascii="Arial MT" w:hAnsi="Arial MT" w:cs="Arial MT" w:eastAsia="Arial MT"/>
          <w:color w:val="auto"/>
          <w:spacing w:val="-2"/>
          <w:position w:val="0"/>
          <w:sz w:val="19"/>
          <w:shd w:fill="auto" w:val="clear"/>
        </w:rPr>
        <w:t xml:space="preserve">1</w:t>
      </w:r>
      <w:r>
        <w:rPr>
          <w:rFonts w:ascii="Arial MT" w:hAnsi="Arial MT" w:cs="Arial MT" w:eastAsia="Arial MT"/>
          <w:color w:val="auto"/>
          <w:spacing w:val="-2"/>
          <w:position w:val="0"/>
          <w:sz w:val="19"/>
          <w:shd w:fill="auto" w:val="clear"/>
        </w:rPr>
        <w:t xml:space="preserve">/SSHv</w:t>
      </w:r>
      <w:r>
        <w:rPr>
          <w:rFonts w:ascii="Arial MT" w:hAnsi="Arial MT" w:cs="Arial MT" w:eastAsia="Arial MT"/>
          <w:color w:val="auto"/>
          <w:spacing w:val="-2"/>
          <w:position w:val="0"/>
          <w:sz w:val="19"/>
          <w:shd w:fill="auto" w:val="clear"/>
        </w:rPr>
        <w:t xml:space="preserve">2</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4"/>
          <w:position w:val="0"/>
          <w:sz w:val="19"/>
          <w:shd w:fill="auto" w:val="clear"/>
        </w:rPr>
        <w:t xml:space="preserve">IPv</w:t>
      </w:r>
      <w:r>
        <w:rPr>
          <w:rFonts w:ascii="Arial MT" w:hAnsi="Arial MT" w:cs="Arial MT" w:eastAsia="Arial MT"/>
          <w:color w:val="auto"/>
          <w:spacing w:val="-4"/>
          <w:position w:val="0"/>
          <w:sz w:val="19"/>
          <w:shd w:fill="auto" w:val="clear"/>
        </w:rPr>
        <w:t xml:space="preserve">6</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Dual</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IPv</w:t>
      </w:r>
      <w:r>
        <w:rPr>
          <w:rFonts w:ascii="Arial MT" w:hAnsi="Arial MT" w:cs="Arial MT" w:eastAsia="Arial MT"/>
          <w:color w:val="auto"/>
          <w:spacing w:val="-2"/>
          <w:position w:val="0"/>
          <w:sz w:val="19"/>
          <w:shd w:fill="auto" w:val="clear"/>
        </w:rPr>
        <w:t xml:space="preserve">4</w:t>
      </w:r>
      <w:r>
        <w:rPr>
          <w:rFonts w:ascii="Arial MT" w:hAnsi="Arial MT" w:cs="Arial MT" w:eastAsia="Arial MT"/>
          <w:color w:val="auto"/>
          <w:spacing w:val="-2"/>
          <w:position w:val="0"/>
          <w:sz w:val="19"/>
          <w:shd w:fill="auto" w:val="clear"/>
        </w:rPr>
        <w:t xml:space="preserve">/IPv</w:t>
      </w:r>
      <w:r>
        <w:rPr>
          <w:rFonts w:ascii="Arial MT" w:hAnsi="Arial MT" w:cs="Arial MT" w:eastAsia="Arial MT"/>
          <w:color w:val="auto"/>
          <w:spacing w:val="-2"/>
          <w:position w:val="0"/>
          <w:sz w:val="19"/>
          <w:shd w:fill="auto" w:val="clear"/>
        </w:rPr>
        <w:t xml:space="preserve">6</w:t>
      </w:r>
    </w:p>
    <w:p>
      <w:pPr>
        <w:spacing w:before="0" w:after="0" w:line="240"/>
        <w:ind w:right="5963"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Multicast</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Listener</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Discovery</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(MLD)</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Snooping 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ACL</w:t>
      </w:r>
    </w:p>
    <w:p>
      <w:pPr>
        <w:spacing w:before="0" w:after="0" w:line="240"/>
        <w:ind w:right="871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Interface Static</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Routing</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neighbor</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discovery</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4"/>
          <w:position w:val="0"/>
          <w:sz w:val="19"/>
          <w:shd w:fill="auto" w:val="clear"/>
        </w:rPr>
        <w:t xml:space="preserve">(ND)</w:t>
      </w:r>
    </w:p>
    <w:p>
      <w:pPr>
        <w:spacing w:before="0" w:after="0" w:line="240"/>
        <w:ind w:right="502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Path maximum transmission unit (MTU) discovery Internet</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Control</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Message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Protocol</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(ICMP)</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version</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2"/>
          <w:position w:val="0"/>
          <w:sz w:val="19"/>
          <w:shd w:fill="auto" w:val="clear"/>
        </w:rPr>
        <w:t xml:space="preserve">TCPv</w:t>
      </w:r>
      <w:r>
        <w:rPr>
          <w:rFonts w:ascii="Arial MT" w:hAnsi="Arial MT" w:cs="Arial MT" w:eastAsia="Arial MT"/>
          <w:color w:val="auto"/>
          <w:spacing w:val="-2"/>
          <w:position w:val="0"/>
          <w:sz w:val="19"/>
          <w:shd w:fill="auto" w:val="clear"/>
        </w:rPr>
        <w:t xml:space="preserve">6</w:t>
      </w:r>
      <w:r>
        <w:rPr>
          <w:rFonts w:ascii="Arial MT" w:hAnsi="Arial MT" w:cs="Arial MT" w:eastAsia="Arial MT"/>
          <w:color w:val="auto"/>
          <w:spacing w:val="-2"/>
          <w:position w:val="0"/>
          <w:sz w:val="19"/>
          <w:shd w:fill="auto" w:val="clear"/>
        </w:rPr>
        <w:t xml:space="preserve">/UDPv</w:t>
      </w:r>
      <w:r>
        <w:rPr>
          <w:rFonts w:ascii="Arial MT" w:hAnsi="Arial MT" w:cs="Arial MT" w:eastAsia="Arial MT"/>
          <w:color w:val="auto"/>
          <w:spacing w:val="-2"/>
          <w:position w:val="0"/>
          <w:sz w:val="19"/>
          <w:shd w:fill="auto" w:val="clear"/>
        </w:rPr>
        <w:t xml:space="preserve">6</w:t>
      </w:r>
    </w:p>
    <w:p>
      <w:pPr>
        <w:spacing w:before="0" w:after="0" w:line="240"/>
        <w:ind w:right="893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applications DHCPv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Client </w:t>
      </w:r>
      <w:r>
        <w:rPr>
          <w:rFonts w:ascii="Arial MT" w:hAnsi="Arial MT" w:cs="Arial MT" w:eastAsia="Arial MT"/>
          <w:color w:val="auto"/>
          <w:spacing w:val="-2"/>
          <w:position w:val="0"/>
          <w:sz w:val="19"/>
          <w:shd w:fill="auto" w:val="clear"/>
        </w:rPr>
        <w:t xml:space="preserve">Ping</w:t>
      </w:r>
      <w:r>
        <w:rPr>
          <w:rFonts w:ascii="Arial MT" w:hAnsi="Arial MT" w:cs="Arial MT" w:eastAsia="Arial MT"/>
          <w:color w:val="auto"/>
          <w:spacing w:val="-2"/>
          <w:position w:val="0"/>
          <w:sz w:val="19"/>
          <w:shd w:fill="auto" w:val="clear"/>
        </w:rPr>
        <w:t xml:space="preserve">6</w:t>
      </w:r>
    </w:p>
    <w:p>
      <w:pPr>
        <w:spacing w:before="0" w:after="0" w:line="240"/>
        <w:ind w:right="9459"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Tracert</w:t>
      </w:r>
      <w:r>
        <w:rPr>
          <w:rFonts w:ascii="Arial MT" w:hAnsi="Arial MT" w:cs="Arial MT" w:eastAsia="Arial MT"/>
          <w:color w:val="auto"/>
          <w:spacing w:val="-2"/>
          <w:position w:val="0"/>
          <w:sz w:val="19"/>
          <w:shd w:fill="auto" w:val="clear"/>
        </w:rPr>
        <w:t xml:space="preserve">6 </w:t>
      </w:r>
      <w:r>
        <w:rPr>
          <w:rFonts w:ascii="Arial MT" w:hAnsi="Arial MT" w:cs="Arial MT" w:eastAsia="Arial MT"/>
          <w:color w:val="auto"/>
          <w:spacing w:val="0"/>
          <w:position w:val="0"/>
          <w:sz w:val="19"/>
          <w:shd w:fill="auto" w:val="clear"/>
        </w:rPr>
        <w:t xml:space="preserve">Telnet (v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0"/>
          <w:position w:val="0"/>
          <w:sz w:val="19"/>
          <w:shd w:fill="auto" w:val="clear"/>
        </w:rPr>
        <w:t xml:space="preserve">) 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SNMP 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SSH 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SSL</w:t>
      </w:r>
    </w:p>
    <w:p>
      <w:pPr>
        <w:spacing w:before="0" w:after="0" w:line="240"/>
        <w:ind w:right="954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Http/Https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TFTP</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4"/>
          <w:position w:val="0"/>
          <w:sz w:val="19"/>
          <w:shd w:fill="auto" w:val="clear"/>
        </w:rPr>
        <w:t xml:space="preserve">MIBs</w:t>
      </w:r>
    </w:p>
    <w:p>
      <w:pPr>
        <w:spacing w:before="0" w:after="0" w:line="240"/>
        <w:ind w:right="835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MIB II (RFC</w:t>
      </w:r>
      <w:r>
        <w:rPr>
          <w:rFonts w:ascii="Arial MT" w:hAnsi="Arial MT" w:cs="Arial MT" w:eastAsia="Arial MT"/>
          <w:color w:val="auto"/>
          <w:spacing w:val="0"/>
          <w:position w:val="0"/>
          <w:sz w:val="19"/>
          <w:shd w:fill="auto" w:val="clear"/>
        </w:rPr>
        <w:t xml:space="preserve">1213</w:t>
      </w:r>
      <w:r>
        <w:rPr>
          <w:rFonts w:ascii="Arial MT" w:hAnsi="Arial MT" w:cs="Arial MT" w:eastAsia="Arial MT"/>
          <w:color w:val="auto"/>
          <w:spacing w:val="0"/>
          <w:position w:val="0"/>
          <w:sz w:val="19"/>
          <w:shd w:fill="auto" w:val="clear"/>
        </w:rPr>
        <w:t xml:space="preserve">) Bridge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MIB</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(RFC</w:t>
      </w:r>
      <w:r>
        <w:rPr>
          <w:rFonts w:ascii="Arial MT" w:hAnsi="Arial MT" w:cs="Arial MT" w:eastAsia="Arial MT"/>
          <w:color w:val="auto"/>
          <w:spacing w:val="0"/>
          <w:position w:val="0"/>
          <w:sz w:val="19"/>
          <w:shd w:fill="auto" w:val="clear"/>
        </w:rPr>
        <w:t xml:space="preserve">1493</w:t>
      </w:r>
      <w:r>
        <w:rPr>
          <w:rFonts w:ascii="Arial MT" w:hAnsi="Arial MT" w:cs="Arial MT" w:eastAsia="Arial MT"/>
          <w:color w:val="auto"/>
          <w:spacing w:val="0"/>
          <w:position w:val="0"/>
          <w:sz w:val="19"/>
          <w:shd w:fill="auto" w:val="clear"/>
        </w:rPr>
        <w:t xml:space="preserve">)</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P/Q-Bridge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MIB</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(RFC</w:t>
      </w:r>
      <w:r>
        <w:rPr>
          <w:rFonts w:ascii="Arial MT" w:hAnsi="Arial MT" w:cs="Arial MT" w:eastAsia="Arial MT"/>
          <w:color w:val="auto"/>
          <w:spacing w:val="-2"/>
          <w:position w:val="0"/>
          <w:sz w:val="19"/>
          <w:shd w:fill="auto" w:val="clear"/>
        </w:rPr>
        <w:t xml:space="preserve">2674</w:t>
      </w:r>
      <w:r>
        <w:rPr>
          <w:rFonts w:ascii="Arial MT" w:hAnsi="Arial MT" w:cs="Arial MT" w:eastAsia="Arial MT"/>
          <w:color w:val="auto"/>
          <w:spacing w:val="-2"/>
          <w:position w:val="0"/>
          <w:sz w:val="19"/>
          <w:shd w:fill="auto" w:val="clear"/>
        </w:rPr>
        <w:t xml:space="preserve">)</w:t>
      </w:r>
    </w:p>
    <w:p>
      <w:pPr>
        <w:spacing w:before="0" w:after="0" w:line="240"/>
        <w:ind w:right="5963" w:left="187"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13" style="width:28.750000pt;height:358.050000pt" o:preferrelative="t" o:ole="">
            <o:lock v:ext="edit"/>
            <v:imagedata xmlns:r="http://schemas.openxmlformats.org/officeDocument/2006/relationships" r:id="docRId50" o:title=""/>
          </v:rect>
          <o:OLEObject xmlns:r="http://schemas.openxmlformats.org/officeDocument/2006/relationships" xmlns:o="urn:schemas-microsoft-com:office:office" Type="Embed" ProgID="StaticMetafile" DrawAspect="Content" ObjectID="0000000013" ShapeID="rectole0000000013" r:id="docRId49"/>
        </w:object>
      </w:r>
      <w:r>
        <w:rPr>
          <w:rFonts w:ascii="Arial MT" w:hAnsi="Arial MT" w:cs="Arial MT" w:eastAsia="Arial MT"/>
          <w:color w:val="auto"/>
          <w:spacing w:val="0"/>
          <w:position w:val="0"/>
          <w:sz w:val="19"/>
          <w:shd w:fill="auto" w:val="clear"/>
        </w:rPr>
        <w:t xml:space="preserve">Radius Accounting Client MIB (RFC</w:t>
      </w:r>
      <w:r>
        <w:rPr>
          <w:rFonts w:ascii="Arial MT" w:hAnsi="Arial MT" w:cs="Arial MT" w:eastAsia="Arial MT"/>
          <w:color w:val="auto"/>
          <w:spacing w:val="0"/>
          <w:position w:val="0"/>
          <w:sz w:val="19"/>
          <w:shd w:fill="auto" w:val="clear"/>
        </w:rPr>
        <w:t xml:space="preserve">2620</w:t>
      </w:r>
      <w:r>
        <w:rPr>
          <w:rFonts w:ascii="Arial MT" w:hAnsi="Arial MT" w:cs="Arial MT" w:eastAsia="Arial MT"/>
          <w:color w:val="auto"/>
          <w:spacing w:val="0"/>
          <w:position w:val="0"/>
          <w:sz w:val="19"/>
          <w:shd w:fill="auto" w:val="clear"/>
        </w:rPr>
        <w:t xml:space="preserve">) Radius</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Authentication</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Client</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MIB</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(RFC</w:t>
      </w:r>
      <w:r>
        <w:rPr>
          <w:rFonts w:ascii="Arial MT" w:hAnsi="Arial MT" w:cs="Arial MT" w:eastAsia="Arial MT"/>
          <w:color w:val="auto"/>
          <w:spacing w:val="0"/>
          <w:position w:val="0"/>
          <w:sz w:val="19"/>
          <w:shd w:fill="auto" w:val="clear"/>
        </w:rPr>
        <w:t xml:space="preserve">2618</w:t>
      </w:r>
      <w:r>
        <w:rPr>
          <w:rFonts w:ascii="Arial MT" w:hAnsi="Arial MT" w:cs="Arial MT" w:eastAsia="Arial MT"/>
          <w:color w:val="auto"/>
          <w:spacing w:val="0"/>
          <w:position w:val="0"/>
          <w:sz w:val="19"/>
          <w:shd w:fill="auto" w:val="clear"/>
        </w:rPr>
        <w:t xml:space="preserve">) Remote Ping, Traceroute MIB (RFC</w:t>
      </w:r>
      <w:r>
        <w:rPr>
          <w:rFonts w:ascii="Arial MT" w:hAnsi="Arial MT" w:cs="Arial MT" w:eastAsia="Arial MT"/>
          <w:color w:val="auto"/>
          <w:spacing w:val="0"/>
          <w:position w:val="0"/>
          <w:sz w:val="19"/>
          <w:shd w:fill="auto" w:val="clear"/>
        </w:rPr>
        <w:t xml:space="preserve">2925</w:t>
      </w:r>
      <w:r>
        <w:rPr>
          <w:rFonts w:ascii="Arial MT" w:hAnsi="Arial MT" w:cs="Arial MT" w:eastAsia="Arial MT"/>
          <w:color w:val="auto"/>
          <w:spacing w:val="0"/>
          <w:position w:val="0"/>
          <w:sz w:val="19"/>
          <w:shd w:fill="auto" w:val="clear"/>
        </w:rPr>
        <w:t xml:space="preserve">) Support TP-Link private MIBs</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RMON</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MIB(RFC</w:t>
      </w:r>
      <w:r>
        <w:rPr>
          <w:rFonts w:ascii="Arial MT" w:hAnsi="Arial MT" w:cs="Arial MT" w:eastAsia="Arial MT"/>
          <w:color w:val="auto"/>
          <w:spacing w:val="0"/>
          <w:position w:val="0"/>
          <w:sz w:val="19"/>
          <w:shd w:fill="auto" w:val="clear"/>
        </w:rPr>
        <w:t xml:space="preserve">1757</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rmon</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1,2,3,9</w:t>
      </w:r>
      <w:r>
        <w:rPr>
          <w:rFonts w:ascii="Arial MT" w:hAnsi="Arial MT" w:cs="Arial MT" w:eastAsia="Arial MT"/>
          <w:color w:val="auto"/>
          <w:spacing w:val="-2"/>
          <w:position w:val="0"/>
          <w:sz w:val="19"/>
          <w:shd w:fill="auto" w:val="clear"/>
        </w:rPr>
        <w:t xml:space="preserve">)</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529" w:left="187" w:hanging="15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Gerenciamento Centralizado Omada</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Cloud-Based</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2"/>
          <w:position w:val="0"/>
          <w:sz w:val="19"/>
          <w:shd w:fill="auto" w:val="clear"/>
        </w:rPr>
        <w:t xml:space="preserve">Controller</w:t>
      </w:r>
    </w:p>
    <w:p>
      <w:pPr>
        <w:spacing w:before="0" w:after="0" w:line="240"/>
        <w:ind w:right="6943" w:left="18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Omada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Hardware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Controller</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(OC</w:t>
      </w:r>
      <w:r>
        <w:rPr>
          <w:rFonts w:ascii="Arial MT" w:hAnsi="Arial MT" w:cs="Arial MT" w:eastAsia="Arial MT"/>
          <w:color w:val="auto"/>
          <w:spacing w:val="0"/>
          <w:position w:val="0"/>
          <w:sz w:val="19"/>
          <w:shd w:fill="auto" w:val="clear"/>
        </w:rPr>
        <w:t xml:space="preserve">300</w:t>
      </w:r>
      <w:r>
        <w:rPr>
          <w:rFonts w:ascii="Arial MT" w:hAnsi="Arial MT" w:cs="Arial MT" w:eastAsia="Arial MT"/>
          <w:color w:val="auto"/>
          <w:spacing w:val="0"/>
          <w:position w:val="0"/>
          <w:sz w:val="19"/>
          <w:shd w:fill="auto" w:val="clear"/>
        </w:rPr>
        <w:t xml:space="preserve">) Omada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Hardware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Controller</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(OC</w:t>
      </w:r>
      <w:r>
        <w:rPr>
          <w:rFonts w:ascii="Arial MT" w:hAnsi="Arial MT" w:cs="Arial MT" w:eastAsia="Arial MT"/>
          <w:color w:val="auto"/>
          <w:spacing w:val="0"/>
          <w:position w:val="0"/>
          <w:sz w:val="19"/>
          <w:shd w:fill="auto" w:val="clear"/>
        </w:rPr>
        <w:t xml:space="preserve">200</w:t>
      </w:r>
      <w:r>
        <w:rPr>
          <w:rFonts w:ascii="Arial MT" w:hAnsi="Arial MT" w:cs="Arial MT" w:eastAsia="Arial MT"/>
          <w:color w:val="auto"/>
          <w:spacing w:val="0"/>
          <w:position w:val="0"/>
          <w:sz w:val="19"/>
          <w:shd w:fill="auto" w:val="clear"/>
        </w:rPr>
        <w:t xml:space="preserve">) Omada Software Controller</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948" w:left="187" w:hanging="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Recursos</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Gerenciamento Web-based GUI</w:t>
      </w:r>
    </w:p>
    <w:p>
      <w:pPr>
        <w:spacing w:before="0" w:after="0" w:line="240"/>
        <w:ind w:right="5963"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Command</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Line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(CLI)</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through</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telnet </w:t>
      </w:r>
      <w:r>
        <w:rPr>
          <w:rFonts w:ascii="Arial MT" w:hAnsi="Arial MT" w:cs="Arial MT" w:eastAsia="Arial MT"/>
          <w:color w:val="auto"/>
          <w:spacing w:val="-2"/>
          <w:position w:val="0"/>
          <w:sz w:val="19"/>
          <w:shd w:fill="auto" w:val="clear"/>
        </w:rPr>
        <w:t xml:space="preserve">SNMPv</w:t>
      </w:r>
      <w:r>
        <w:rPr>
          <w:rFonts w:ascii="Arial MT" w:hAnsi="Arial MT" w:cs="Arial MT" w:eastAsia="Arial MT"/>
          <w:color w:val="auto"/>
          <w:spacing w:val="-2"/>
          <w:position w:val="0"/>
          <w:sz w:val="19"/>
          <w:shd w:fill="auto" w:val="clear"/>
        </w:rPr>
        <w:t xml:space="preserve">1</w:t>
      </w:r>
      <w:r>
        <w:rPr>
          <w:rFonts w:ascii="Arial MT" w:hAnsi="Arial MT" w:cs="Arial MT" w:eastAsia="Arial MT"/>
          <w:color w:val="auto"/>
          <w:spacing w:val="-2"/>
          <w:position w:val="0"/>
          <w:sz w:val="19"/>
          <w:shd w:fill="auto" w:val="clear"/>
        </w:rPr>
        <w:t xml:space="preserve">/v</w:t>
      </w:r>
      <w:r>
        <w:rPr>
          <w:rFonts w:ascii="Arial MT" w:hAnsi="Arial MT" w:cs="Arial MT" w:eastAsia="Arial MT"/>
          <w:color w:val="auto"/>
          <w:spacing w:val="-2"/>
          <w:position w:val="0"/>
          <w:sz w:val="19"/>
          <w:shd w:fill="auto" w:val="clear"/>
        </w:rPr>
        <w:t xml:space="preserve">2</w:t>
      </w:r>
      <w:r>
        <w:rPr>
          <w:rFonts w:ascii="Arial MT" w:hAnsi="Arial MT" w:cs="Arial MT" w:eastAsia="Arial MT"/>
          <w:color w:val="auto"/>
          <w:spacing w:val="-2"/>
          <w:position w:val="0"/>
          <w:sz w:val="19"/>
          <w:shd w:fill="auto" w:val="clear"/>
        </w:rPr>
        <w:t xml:space="preserve">c/v</w:t>
      </w:r>
      <w:r>
        <w:rPr>
          <w:rFonts w:ascii="Arial MT" w:hAnsi="Arial MT" w:cs="Arial MT" w:eastAsia="Arial MT"/>
          <w:color w:val="auto"/>
          <w:spacing w:val="-2"/>
          <w:position w:val="0"/>
          <w:sz w:val="19"/>
          <w:shd w:fill="auto" w:val="clear"/>
        </w:rPr>
        <w:t xml:space="preserve">3</w:t>
      </w:r>
    </w:p>
    <w:p>
      <w:pPr>
        <w:spacing w:before="0" w:after="0" w:line="240"/>
        <w:ind w:right="815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SNMP Trap/Inform RMON</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1,2,3,9</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groups) SDM Template DHCP/BOOTP Client</w:t>
      </w:r>
    </w:p>
    <w:p>
      <w:pPr>
        <w:spacing w:before="0" w:after="0" w:line="240"/>
        <w:ind w:right="735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Dual</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Image,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Dual</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Configuration CPU Monitoring</w:t>
      </w:r>
    </w:p>
    <w:p>
      <w:pPr>
        <w:spacing w:before="0" w:after="0" w:line="240"/>
        <w:ind w:right="882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Cable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Diagnostics </w:t>
      </w:r>
      <w:r>
        <w:rPr>
          <w:rFonts w:ascii="Arial MT" w:hAnsi="Arial MT" w:cs="Arial MT" w:eastAsia="Arial MT"/>
          <w:color w:val="auto"/>
          <w:spacing w:val="-4"/>
          <w:position w:val="0"/>
          <w:sz w:val="19"/>
          <w:shd w:fill="auto" w:val="clear"/>
        </w:rPr>
        <w:t xml:space="preserve">EEE</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4"/>
          <w:position w:val="0"/>
          <w:sz w:val="19"/>
          <w:shd w:fill="auto" w:val="clear"/>
        </w:rPr>
        <w:t xml:space="preserve">SNTP</w:t>
      </w:r>
    </w:p>
    <w:p>
      <w:pPr>
        <w:spacing w:before="0" w:after="0" w:line="240"/>
        <w:ind w:right="0" w:left="18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System</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5"/>
          <w:position w:val="0"/>
          <w:sz w:val="19"/>
          <w:shd w:fill="auto" w:val="clear"/>
        </w:rPr>
        <w:t xml:space="preserve">Log</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Certificação</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FCC,</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4"/>
          <w:position w:val="0"/>
          <w:sz w:val="19"/>
          <w:shd w:fill="auto" w:val="clear"/>
        </w:rPr>
        <w:t xml:space="preserve">RoHS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Requerimentos</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2"/>
          <w:position w:val="0"/>
          <w:sz w:val="19"/>
          <w:shd w:fill="auto" w:val="clear"/>
        </w:rPr>
        <w:t xml:space="preserve">Sistema</w:t>
      </w:r>
    </w:p>
    <w:p>
      <w:pPr>
        <w:spacing w:before="0" w:after="0" w:line="240"/>
        <w:ind w:right="880" w:left="37" w:firstLine="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Microsoft®</w:t>
      </w:r>
      <w:r>
        <w:rPr>
          <w:rFonts w:ascii="Arial MT" w:hAnsi="Arial MT" w:cs="Arial MT" w:eastAsia="Arial MT"/>
          <w:color w:val="auto"/>
          <w:spacing w:val="33"/>
          <w:position w:val="0"/>
          <w:sz w:val="19"/>
          <w:shd w:fill="auto" w:val="clear"/>
        </w:rPr>
        <w:t xml:space="preserve"> </w:t>
      </w:r>
      <w:r>
        <w:rPr>
          <w:rFonts w:ascii="Arial MT" w:hAnsi="Arial MT" w:cs="Arial MT" w:eastAsia="Arial MT"/>
          <w:color w:val="auto"/>
          <w:spacing w:val="0"/>
          <w:position w:val="0"/>
          <w:sz w:val="19"/>
          <w:shd w:fill="auto" w:val="clear"/>
        </w:rPr>
        <w:t xml:space="preserve">Windows® </w:t>
      </w:r>
      <w:r>
        <w:rPr>
          <w:rFonts w:ascii="Arial MT" w:hAnsi="Arial MT" w:cs="Arial MT" w:eastAsia="Arial MT"/>
          <w:color w:val="auto"/>
          <w:spacing w:val="0"/>
          <w:position w:val="0"/>
          <w:sz w:val="19"/>
          <w:shd w:fill="auto" w:val="clear"/>
        </w:rPr>
        <w:t xml:space="preserve">98</w:t>
      </w:r>
      <w:r>
        <w:rPr>
          <w:rFonts w:ascii="Arial MT" w:hAnsi="Arial MT" w:cs="Arial MT" w:eastAsia="Arial MT"/>
          <w:color w:val="auto"/>
          <w:spacing w:val="0"/>
          <w:position w:val="0"/>
          <w:sz w:val="19"/>
          <w:shd w:fill="auto" w:val="clear"/>
        </w:rPr>
        <w:t xml:space="preserve">SE, NT, </w:t>
      </w:r>
      <w:r>
        <w:rPr>
          <w:rFonts w:ascii="Arial MT" w:hAnsi="Arial MT" w:cs="Arial MT" w:eastAsia="Arial MT"/>
          <w:color w:val="auto"/>
          <w:spacing w:val="0"/>
          <w:position w:val="0"/>
          <w:sz w:val="19"/>
          <w:shd w:fill="auto" w:val="clear"/>
        </w:rPr>
        <w:t xml:space="preserve">2000</w:t>
      </w:r>
      <w:r>
        <w:rPr>
          <w:rFonts w:ascii="Arial MT" w:hAnsi="Arial MT" w:cs="Arial MT" w:eastAsia="Arial MT"/>
          <w:color w:val="auto"/>
          <w:spacing w:val="0"/>
          <w:position w:val="0"/>
          <w:sz w:val="19"/>
          <w:shd w:fill="auto" w:val="clear"/>
        </w:rPr>
        <w:t xml:space="preserve">, XP, Vista ou Windows </w:t>
      </w:r>
      <w:r>
        <w:rPr>
          <w:rFonts w:ascii="Arial MT" w:hAnsi="Arial MT" w:cs="Arial MT" w:eastAsia="Arial MT"/>
          <w:color w:val="auto"/>
          <w:spacing w:val="0"/>
          <w:position w:val="0"/>
          <w:sz w:val="19"/>
          <w:shd w:fill="auto" w:val="clear"/>
        </w:rPr>
        <w:t xml:space="preserve">7</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8</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11</w:t>
      </w:r>
      <w:r>
        <w:rPr>
          <w:rFonts w:ascii="Arial MT" w:hAnsi="Arial MT" w:cs="Arial MT" w:eastAsia="Arial MT"/>
          <w:color w:val="auto"/>
          <w:spacing w:val="0"/>
          <w:position w:val="0"/>
          <w:sz w:val="19"/>
          <w:shd w:fill="auto" w:val="clear"/>
        </w:rPr>
        <w:t xml:space="preserve">, MAC® OS, NetWare®, UNIX® ou Linux</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74" w:after="0" w:line="240"/>
        <w:ind w:right="0" w:left="3223" w:hanging="159"/>
        <w:jc w:val="center"/>
        <w:rPr>
          <w:rFonts w:ascii="Arial MT" w:hAnsi="Arial MT" w:cs="Arial MT" w:eastAsia="Arial MT"/>
          <w:b/>
          <w:color w:val="auto"/>
          <w:spacing w:val="0"/>
          <w:position w:val="0"/>
          <w:sz w:val="19"/>
          <w:shd w:fill="auto" w:val="clear"/>
        </w:rPr>
      </w:pPr>
      <w:r>
        <w:rPr>
          <w:rFonts w:ascii="Arial MT" w:hAnsi="Arial MT" w:cs="Arial MT" w:eastAsia="Arial MT"/>
          <w:b/>
          <w:color w:val="auto"/>
          <w:spacing w:val="0"/>
          <w:position w:val="0"/>
          <w:sz w:val="19"/>
          <w:shd w:fill="auto" w:val="clear"/>
        </w:rPr>
        <w:t xml:space="preserve">-SWITCH</w:t>
      </w:r>
      <w:r>
        <w:rPr>
          <w:rFonts w:ascii="Arial MT" w:hAnsi="Arial MT" w:cs="Arial MT" w:eastAsia="Arial MT"/>
          <w:b/>
          <w:color w:val="auto"/>
          <w:spacing w:val="-4"/>
          <w:position w:val="0"/>
          <w:sz w:val="19"/>
          <w:shd w:fill="auto" w:val="clear"/>
        </w:rPr>
        <w:t xml:space="preserve"> </w:t>
      </w:r>
      <w:r>
        <w:rPr>
          <w:rFonts w:ascii="Arial MT" w:hAnsi="Arial MT" w:cs="Arial MT" w:eastAsia="Arial MT"/>
          <w:b/>
          <w:color w:val="auto"/>
          <w:spacing w:val="0"/>
          <w:position w:val="0"/>
          <w:sz w:val="19"/>
          <w:shd w:fill="auto" w:val="clear"/>
        </w:rPr>
        <w:t xml:space="preserve">DE</w:t>
      </w:r>
      <w:r>
        <w:rPr>
          <w:rFonts w:ascii="Arial MT" w:hAnsi="Arial MT" w:cs="Arial MT" w:eastAsia="Arial MT"/>
          <w:b/>
          <w:color w:val="auto"/>
          <w:spacing w:val="-4"/>
          <w:position w:val="0"/>
          <w:sz w:val="19"/>
          <w:shd w:fill="auto" w:val="clear"/>
        </w:rPr>
        <w:t xml:space="preserve"> </w:t>
      </w:r>
      <w:r>
        <w:rPr>
          <w:rFonts w:ascii="Arial MT" w:hAnsi="Arial MT" w:cs="Arial MT" w:eastAsia="Arial MT"/>
          <w:b/>
          <w:color w:val="auto"/>
          <w:spacing w:val="0"/>
          <w:position w:val="0"/>
          <w:sz w:val="19"/>
          <w:shd w:fill="auto" w:val="clear"/>
        </w:rPr>
        <w:t xml:space="preserve">24</w:t>
      </w:r>
      <w:r>
        <w:rPr>
          <w:rFonts w:ascii="Arial MT" w:hAnsi="Arial MT" w:cs="Arial MT" w:eastAsia="Arial MT"/>
          <w:b/>
          <w:color w:val="auto"/>
          <w:spacing w:val="-3"/>
          <w:position w:val="0"/>
          <w:sz w:val="19"/>
          <w:shd w:fill="auto" w:val="clear"/>
        </w:rPr>
        <w:t xml:space="preserve"> </w:t>
      </w:r>
      <w:r>
        <w:rPr>
          <w:rFonts w:ascii="Arial MT" w:hAnsi="Arial MT" w:cs="Arial MT" w:eastAsia="Arial MT"/>
          <w:b/>
          <w:color w:val="auto"/>
          <w:spacing w:val="-2"/>
          <w:position w:val="0"/>
          <w:sz w:val="19"/>
          <w:shd w:fill="auto" w:val="clear"/>
        </w:rPr>
        <w:t xml:space="preserve">PORTAS</w:t>
      </w:r>
    </w:p>
    <w:p>
      <w:pPr>
        <w:spacing w:before="6" w:after="0" w:line="500"/>
        <w:ind w:right="7354" w:left="37" w:firstLine="0"/>
        <w:jc w:val="left"/>
        <w:rPr>
          <w:rFonts w:ascii="Calibri" w:hAnsi="Calibri" w:cs="Calibri" w:eastAsia="Calibri"/>
          <w:color w:val="auto"/>
          <w:spacing w:val="0"/>
          <w:position w:val="0"/>
          <w:sz w:val="21"/>
          <w:shd w:fill="auto" w:val="clear"/>
        </w:rPr>
      </w:pPr>
      <w:r>
        <w:rPr>
          <w:rFonts w:ascii="Arial" w:hAnsi="Arial" w:cs="Arial" w:eastAsia="Arial"/>
          <w:b/>
          <w:color w:val="auto"/>
          <w:spacing w:val="0"/>
          <w:position w:val="0"/>
          <w:sz w:val="22"/>
          <w:shd w:fill="auto" w:val="clear"/>
        </w:rPr>
        <w:t xml:space="preserve">Descritivo:</w:t>
      </w:r>
      <w:r>
        <w:rPr>
          <w:rFonts w:ascii="Arial" w:hAnsi="Arial" w:cs="Arial" w:eastAsia="Arial"/>
          <w:b/>
          <w:color w:val="auto"/>
          <w:spacing w:val="-14"/>
          <w:position w:val="0"/>
          <w:sz w:val="22"/>
          <w:shd w:fill="auto" w:val="clear"/>
        </w:rPr>
        <w:t xml:space="preserve"> </w:t>
      </w:r>
      <w:r>
        <w:rPr>
          <w:rFonts w:ascii="Calibri" w:hAnsi="Calibri" w:cs="Calibri" w:eastAsia="Calibri"/>
          <w:color w:val="auto"/>
          <w:spacing w:val="0"/>
          <w:position w:val="0"/>
          <w:sz w:val="22"/>
          <w:shd w:fill="auto" w:val="clear"/>
        </w:rPr>
        <w:t xml:space="preserve">Switch</w:t>
      </w:r>
      <w:r>
        <w:rPr>
          <w:rFonts w:ascii="Calibri" w:hAnsi="Calibri" w:cs="Calibri" w:eastAsia="Calibri"/>
          <w:color w:val="auto"/>
          <w:spacing w:val="-14"/>
          <w:position w:val="0"/>
          <w:sz w:val="22"/>
          <w:shd w:fill="auto" w:val="clear"/>
        </w:rPr>
        <w:t xml:space="preserve"> </w:t>
      </w:r>
      <w:r>
        <w:rPr>
          <w:rFonts w:ascii="Calibri" w:hAnsi="Calibri" w:cs="Calibri" w:eastAsia="Calibri"/>
          <w:color w:val="auto"/>
          <w:spacing w:val="0"/>
          <w:position w:val="0"/>
          <w:sz w:val="22"/>
          <w:shd w:fill="auto" w:val="clear"/>
        </w:rPr>
        <w:t xml:space="preserve">24</w:t>
      </w:r>
      <w:r>
        <w:rPr>
          <w:rFonts w:ascii="Calibri" w:hAnsi="Calibri" w:cs="Calibri" w:eastAsia="Calibri"/>
          <w:color w:val="auto"/>
          <w:spacing w:val="-14"/>
          <w:position w:val="0"/>
          <w:sz w:val="22"/>
          <w:shd w:fill="auto" w:val="clear"/>
        </w:rPr>
        <w:t xml:space="preserve"> </w:t>
      </w:r>
      <w:r>
        <w:rPr>
          <w:rFonts w:ascii="Calibri" w:hAnsi="Calibri" w:cs="Calibri" w:eastAsia="Calibri"/>
          <w:color w:val="auto"/>
          <w:spacing w:val="0"/>
          <w:position w:val="0"/>
          <w:sz w:val="22"/>
          <w:shd w:fill="auto" w:val="clear"/>
        </w:rPr>
        <w:t xml:space="preserve">Portas Características de Hardware</w:t>
      </w:r>
    </w:p>
    <w:p>
      <w:pPr>
        <w:spacing w:before="6"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Interface</w:t>
      </w:r>
    </w:p>
    <w:p>
      <w:pPr>
        <w:spacing w:before="0" w:after="0" w:line="240"/>
        <w:ind w:right="181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24</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RJ</w:t>
      </w:r>
      <w:r>
        <w:rPr>
          <w:rFonts w:ascii="Arial MT" w:hAnsi="Arial MT" w:cs="Arial MT" w:eastAsia="Arial MT"/>
          <w:color w:val="auto"/>
          <w:spacing w:val="0"/>
          <w:position w:val="0"/>
          <w:sz w:val="19"/>
          <w:shd w:fill="auto" w:val="clear"/>
        </w:rPr>
        <w:t xml:space="preserve">45</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1000</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Mbps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(Negociação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Automática/MDI</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Automático/MDIX) </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0"/>
          <w:position w:val="0"/>
          <w:sz w:val="19"/>
          <w:shd w:fill="auto" w:val="clear"/>
        </w:rPr>
        <w:t xml:space="preserve">× Slots SFP Gigabit</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Console</w:t>
      </w:r>
      <w:r>
        <w:rPr>
          <w:rFonts w:ascii="Arial MT" w:hAnsi="Arial MT" w:cs="Arial MT" w:eastAsia="Arial MT"/>
          <w:color w:val="auto"/>
          <w:spacing w:val="-4"/>
          <w:position w:val="0"/>
          <w:sz w:val="19"/>
          <w:shd w:fill="auto" w:val="clear"/>
        </w:rPr>
        <w:t xml:space="preserve"> RJ</w:t>
      </w:r>
      <w:r>
        <w:rPr>
          <w:rFonts w:ascii="Arial MT" w:hAnsi="Arial MT" w:cs="Arial MT" w:eastAsia="Arial MT"/>
          <w:color w:val="auto"/>
          <w:spacing w:val="-4"/>
          <w:position w:val="0"/>
          <w:sz w:val="19"/>
          <w:shd w:fill="auto" w:val="clear"/>
        </w:rPr>
        <w:t xml:space="preserve">45</w:t>
      </w:r>
    </w:p>
    <w:p>
      <w:pPr>
        <w:spacing w:before="0" w:after="0" w:line="240"/>
        <w:ind w:right="735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Console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Micro-USB Fonte de Alimentação</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100-240</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AC~</w:t>
      </w:r>
      <w:r>
        <w:rPr>
          <w:rFonts w:ascii="Arial MT" w:hAnsi="Arial MT" w:cs="Arial MT" w:eastAsia="Arial MT"/>
          <w:color w:val="auto"/>
          <w:spacing w:val="0"/>
          <w:position w:val="0"/>
          <w:sz w:val="19"/>
          <w:shd w:fill="auto" w:val="clear"/>
        </w:rPr>
        <w:t xml:space="preserve">50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60</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7"/>
          <w:position w:val="0"/>
          <w:sz w:val="19"/>
          <w:shd w:fill="auto" w:val="clear"/>
        </w:rPr>
        <w:t xml:space="preserve">Hz</w:t>
      </w:r>
    </w:p>
    <w:p>
      <w:pPr>
        <w:spacing w:before="0" w:after="0" w:line="240"/>
        <w:ind w:right="8727"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Montagem </w:t>
      </w:r>
      <w:r>
        <w:rPr>
          <w:rFonts w:ascii="Arial MT" w:hAnsi="Arial MT" w:cs="Arial MT" w:eastAsia="Arial MT"/>
          <w:color w:val="auto"/>
          <w:spacing w:val="0"/>
          <w:position w:val="0"/>
          <w:sz w:val="19"/>
          <w:shd w:fill="auto" w:val="clear"/>
        </w:rPr>
        <w:t xml:space="preserve">Instalável</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Rack</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14" style="width:28.750000pt;height:358.050000pt" o:preferrelative="t" o:ole="">
            <o:lock v:ext="edit"/>
            <v:imagedata xmlns:r="http://schemas.openxmlformats.org/officeDocument/2006/relationships" r:id="docRId52" o:title=""/>
          </v:rect>
          <o:OLEObject xmlns:r="http://schemas.openxmlformats.org/officeDocument/2006/relationships" xmlns:o="urn:schemas-microsoft-com:office:office" Type="Embed" ProgID="StaticMetafile" DrawAspect="Content" ObjectID="0000000014" ShapeID="rectole0000000014" r:id="docRId51"/>
        </w:object>
      </w:r>
      <w:r>
        <w:rPr>
          <w:rFonts w:ascii="Arial MT" w:hAnsi="Arial MT" w:cs="Arial MT" w:eastAsia="Arial MT"/>
          <w:color w:val="auto"/>
          <w:spacing w:val="-2"/>
          <w:position w:val="0"/>
          <w:sz w:val="19"/>
          <w:shd w:fill="auto" w:val="clear"/>
        </w:rPr>
        <w:t xml:space="preserve">Desempenho</w:t>
      </w:r>
    </w:p>
    <w:p>
      <w:pPr>
        <w:spacing w:before="0" w:after="0" w:line="240"/>
        <w:ind w:right="7948"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Capacidade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Comutação </w:t>
      </w:r>
      <w:r>
        <w:rPr>
          <w:rFonts w:ascii="Arial MT" w:hAnsi="Arial MT" w:cs="Arial MT" w:eastAsia="Arial MT"/>
          <w:color w:val="auto"/>
          <w:spacing w:val="0"/>
          <w:position w:val="0"/>
          <w:sz w:val="19"/>
          <w:shd w:fill="auto" w:val="clear"/>
        </w:rPr>
        <w:t xml:space="preserve">56 </w:t>
      </w:r>
      <w:r>
        <w:rPr>
          <w:rFonts w:ascii="Arial MT" w:hAnsi="Arial MT" w:cs="Arial MT" w:eastAsia="Arial MT"/>
          <w:color w:val="auto"/>
          <w:spacing w:val="0"/>
          <w:position w:val="0"/>
          <w:sz w:val="19"/>
          <w:shd w:fill="auto" w:val="clear"/>
        </w:rPr>
        <w:t xml:space="preserve">Gbps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Taxa</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Encaminhamento</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2"/>
          <w:position w:val="0"/>
          <w:sz w:val="19"/>
          <w:shd w:fill="auto" w:val="clear"/>
        </w:rPr>
        <w:t xml:space="preserve">Pacotes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41.66</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4"/>
          <w:position w:val="0"/>
          <w:sz w:val="19"/>
          <w:shd w:fill="auto" w:val="clear"/>
        </w:rPr>
        <w:t xml:space="preserve">Mpps</w:t>
      </w:r>
    </w:p>
    <w:p>
      <w:pPr>
        <w:spacing w:before="0" w:after="0" w:line="240"/>
        <w:ind w:right="7948"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Tabela</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Endereços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MAC </w:t>
      </w:r>
      <w:r>
        <w:rPr>
          <w:rFonts w:ascii="Arial MT" w:hAnsi="Arial MT" w:cs="Arial MT" w:eastAsia="Arial MT"/>
          <w:color w:val="auto"/>
          <w:spacing w:val="-4"/>
          <w:position w:val="0"/>
          <w:sz w:val="19"/>
          <w:shd w:fill="auto" w:val="clear"/>
        </w:rPr>
        <w:t xml:space="preserve">16</w:t>
      </w:r>
      <w:r>
        <w:rPr>
          <w:rFonts w:ascii="Arial MT" w:hAnsi="Arial MT" w:cs="Arial MT" w:eastAsia="Arial MT"/>
          <w:color w:val="auto"/>
          <w:spacing w:val="-4"/>
          <w:position w:val="0"/>
          <w:sz w:val="19"/>
          <w:shd w:fill="auto" w:val="clear"/>
        </w:rPr>
        <w:t xml:space="preserve">K</w:t>
      </w:r>
    </w:p>
    <w:p>
      <w:pPr>
        <w:spacing w:before="0" w:after="0" w:line="240"/>
        <w:ind w:right="7847"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Memória</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Buffer</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Pacote </w:t>
      </w:r>
      <w:r>
        <w:rPr>
          <w:rFonts w:ascii="Arial MT" w:hAnsi="Arial MT" w:cs="Arial MT" w:eastAsia="Arial MT"/>
          <w:color w:val="auto"/>
          <w:spacing w:val="0"/>
          <w:position w:val="0"/>
          <w:sz w:val="19"/>
          <w:shd w:fill="auto" w:val="clear"/>
        </w:rPr>
        <w:t xml:space="preserve">12 </w:t>
      </w:r>
      <w:r>
        <w:rPr>
          <w:rFonts w:ascii="Arial MT" w:hAnsi="Arial MT" w:cs="Arial MT" w:eastAsia="Arial MT"/>
          <w:color w:val="auto"/>
          <w:spacing w:val="0"/>
          <w:position w:val="0"/>
          <w:sz w:val="19"/>
          <w:shd w:fill="auto" w:val="clear"/>
        </w:rPr>
        <w:t xml:space="preserve">Mbit</w:t>
      </w:r>
    </w:p>
    <w:p>
      <w:pPr>
        <w:spacing w:before="0" w:after="0" w:line="240"/>
        <w:ind w:right="9388"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Jumbo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Frame </w:t>
      </w:r>
      <w:r>
        <w:rPr>
          <w:rFonts w:ascii="Arial MT" w:hAnsi="Arial MT" w:cs="Arial MT" w:eastAsia="Arial MT"/>
          <w:color w:val="auto"/>
          <w:spacing w:val="0"/>
          <w:position w:val="0"/>
          <w:sz w:val="19"/>
          <w:shd w:fill="auto" w:val="clear"/>
        </w:rPr>
        <w:t xml:space="preserve">9 </w:t>
      </w:r>
      <w:r>
        <w:rPr>
          <w:rFonts w:ascii="Arial MT" w:hAnsi="Arial MT" w:cs="Arial MT" w:eastAsia="Arial MT"/>
          <w:color w:val="auto"/>
          <w:spacing w:val="0"/>
          <w:position w:val="0"/>
          <w:sz w:val="19"/>
          <w:shd w:fill="auto" w:val="clear"/>
        </w:rPr>
        <w:t xml:space="preserve">KB</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948"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Software </w:t>
      </w:r>
      <w:r>
        <w:rPr>
          <w:rFonts w:ascii="Arial MT" w:hAnsi="Arial MT" w:cs="Arial MT" w:eastAsia="Arial MT"/>
          <w:color w:val="auto"/>
          <w:spacing w:val="-4"/>
          <w:position w:val="0"/>
          <w:sz w:val="19"/>
          <w:shd w:fill="auto" w:val="clear"/>
        </w:rPr>
        <w:t xml:space="preserve">QoS</w:t>
      </w:r>
    </w:p>
    <w:p>
      <w:pPr>
        <w:spacing w:before="0" w:after="0" w:line="240"/>
        <w:ind w:right="7847" w:left="37" w:firstLine="61"/>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8 </w:t>
      </w:r>
      <w:r>
        <w:rPr>
          <w:rFonts w:ascii="Arial MT" w:hAnsi="Arial MT" w:cs="Arial MT" w:eastAsia="Arial MT"/>
          <w:color w:val="auto"/>
          <w:spacing w:val="0"/>
          <w:position w:val="0"/>
          <w:sz w:val="19"/>
          <w:shd w:fill="auto" w:val="clear"/>
        </w:rPr>
        <w:t xml:space="preserve">filas de prioridade Prioridade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p</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CoS/DSCP Agendamento de filas</w:t>
      </w:r>
    </w:p>
    <w:p>
      <w:pPr>
        <w:numPr>
          <w:ilvl w:val="0"/>
          <w:numId w:val="56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SP</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(Strict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Priority)</w:t>
      </w:r>
    </w:p>
    <w:p>
      <w:pPr>
        <w:numPr>
          <w:ilvl w:val="0"/>
          <w:numId w:val="56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WRR</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(Weighted</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Round</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2"/>
          <w:position w:val="0"/>
          <w:sz w:val="22"/>
          <w:shd w:fill="auto" w:val="clear"/>
        </w:rPr>
        <w:t xml:space="preserve">Robin)</w:t>
      </w:r>
    </w:p>
    <w:p>
      <w:pPr>
        <w:numPr>
          <w:ilvl w:val="0"/>
          <w:numId w:val="563"/>
        </w:numPr>
        <w:tabs>
          <w:tab w:val="left" w:pos="170" w:leader="none"/>
        </w:tabs>
        <w:spacing w:before="0" w:after="0" w:line="240"/>
        <w:ind w:right="0" w:left="17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SP+WRR</w:t>
      </w:r>
    </w:p>
    <w:p>
      <w:pPr>
        <w:spacing w:before="0" w:after="0" w:line="240"/>
        <w:ind w:right="0" w:left="160"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Largura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Banda</w:t>
      </w:r>
    </w:p>
    <w:p>
      <w:pPr>
        <w:numPr>
          <w:ilvl w:val="0"/>
          <w:numId w:val="565"/>
        </w:numPr>
        <w:tabs>
          <w:tab w:val="left" w:pos="249" w:leader="none"/>
          <w:tab w:val="left" w:pos="320" w:leader="none"/>
        </w:tabs>
        <w:spacing w:before="0" w:after="0" w:line="240"/>
        <w:ind w:right="5855" w:left="24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Limite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classificação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com</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base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na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porta/fluxo Desempenho mais suave</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Ação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para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fluxos</w:t>
      </w:r>
    </w:p>
    <w:p>
      <w:pPr>
        <w:numPr>
          <w:ilvl w:val="0"/>
          <w:numId w:val="567"/>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Espelhar</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(para</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a</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interface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suportada)</w:t>
      </w:r>
    </w:p>
    <w:p>
      <w:pPr>
        <w:numPr>
          <w:ilvl w:val="0"/>
          <w:numId w:val="567"/>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Redirecionar</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(para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interface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suportadal)</w:t>
      </w:r>
    </w:p>
    <w:p>
      <w:pPr>
        <w:numPr>
          <w:ilvl w:val="0"/>
          <w:numId w:val="567"/>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Limite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velocidade</w:t>
      </w:r>
    </w:p>
    <w:p>
      <w:pPr>
        <w:numPr>
          <w:ilvl w:val="0"/>
          <w:numId w:val="567"/>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Comentário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5"/>
          <w:position w:val="0"/>
          <w:sz w:val="22"/>
          <w:shd w:fill="auto" w:val="clear"/>
        </w:rPr>
        <w:t xml:space="preserve">QoS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5"/>
          <w:position w:val="0"/>
          <w:sz w:val="19"/>
          <w:shd w:fill="auto" w:val="clear"/>
        </w:rPr>
        <w:t xml:space="preserve">L</w:t>
      </w:r>
      <w:r>
        <w:rPr>
          <w:rFonts w:ascii="Arial MT" w:hAnsi="Arial MT" w:cs="Arial MT" w:eastAsia="Arial MT"/>
          <w:color w:val="auto"/>
          <w:spacing w:val="-5"/>
          <w:position w:val="0"/>
          <w:sz w:val="19"/>
          <w:shd w:fill="auto" w:val="clear"/>
        </w:rPr>
        <w:t xml:space="preserve">3</w:t>
      </w:r>
    </w:p>
    <w:p>
      <w:pPr>
        <w:spacing w:before="0" w:after="0" w:line="240"/>
        <w:ind w:right="735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interfaces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Roteamento estático</w:t>
      </w:r>
    </w:p>
    <w:p>
      <w:pPr>
        <w:numPr>
          <w:ilvl w:val="0"/>
          <w:numId w:val="571"/>
        </w:numPr>
        <w:tabs>
          <w:tab w:val="left" w:pos="249" w:leader="none"/>
          <w:tab w:val="left" w:pos="320" w:leader="none"/>
        </w:tabs>
        <w:spacing w:before="0" w:after="0" w:line="240"/>
        <w:ind w:right="8739" w:left="24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48</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rotas</w:t>
      </w:r>
      <w:r>
        <w:rPr>
          <w:rFonts w:ascii="Arial MT" w:hAnsi="Arial MT" w:cs="Arial MT" w:eastAsia="Arial MT"/>
          <w:color w:val="auto"/>
          <w:spacing w:val="-15"/>
          <w:position w:val="0"/>
          <w:sz w:val="22"/>
          <w:shd w:fill="auto" w:val="clear"/>
        </w:rPr>
        <w:t xml:space="preserve"> </w:t>
      </w:r>
      <w:r>
        <w:rPr>
          <w:rFonts w:ascii="Arial MT" w:hAnsi="Arial MT" w:cs="Arial MT" w:eastAsia="Arial MT"/>
          <w:color w:val="auto"/>
          <w:spacing w:val="0"/>
          <w:position w:val="0"/>
          <w:sz w:val="22"/>
          <w:shd w:fill="auto" w:val="clear"/>
        </w:rPr>
        <w:t xml:space="preserve">estáticas ARP estático</w:t>
      </w:r>
    </w:p>
    <w:p>
      <w:pPr>
        <w:spacing w:before="0" w:after="0" w:line="240"/>
        <w:ind w:right="835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316</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entradas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ARP Proxy ARP</w:t>
      </w:r>
    </w:p>
    <w:p>
      <w:pPr>
        <w:spacing w:before="0" w:after="0" w:line="240"/>
        <w:ind w:right="909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ARP gratuito Servidor</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DHCP DHCP Relay</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DHCP</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Relay</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35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 Agregação de links</w:t>
      </w:r>
    </w:p>
    <w:p>
      <w:pPr>
        <w:numPr>
          <w:ilvl w:val="0"/>
          <w:numId w:val="579"/>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Agregação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links</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estáticos</w:t>
      </w:r>
    </w:p>
    <w:p>
      <w:pPr>
        <w:numPr>
          <w:ilvl w:val="0"/>
          <w:numId w:val="579"/>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LACP</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802.3</w:t>
      </w:r>
      <w:r>
        <w:rPr>
          <w:rFonts w:ascii="Arial MT" w:hAnsi="Arial MT" w:cs="Arial MT" w:eastAsia="Arial MT"/>
          <w:color w:val="auto"/>
          <w:spacing w:val="-2"/>
          <w:position w:val="0"/>
          <w:sz w:val="22"/>
          <w:shd w:fill="auto" w:val="clear"/>
        </w:rPr>
        <w:t xml:space="preserve">ad</w:t>
      </w:r>
    </w:p>
    <w:p>
      <w:pPr>
        <w:numPr>
          <w:ilvl w:val="0"/>
          <w:numId w:val="579"/>
        </w:numPr>
        <w:tabs>
          <w:tab w:val="left" w:pos="320" w:leader="none"/>
        </w:tabs>
        <w:spacing w:before="0" w:after="0" w:line="240"/>
        <w:ind w:right="5402" w:left="187" w:firstLine="0"/>
        <w:jc w:val="left"/>
        <w:rPr>
          <w:rFonts w:ascii="Arial MT" w:hAnsi="Arial MT" w:cs="Arial MT" w:eastAsia="Arial MT"/>
          <w:color w:val="auto"/>
          <w:spacing w:val="0"/>
          <w:position w:val="0"/>
          <w:sz w:val="21"/>
          <w:shd w:fill="auto" w:val="clear"/>
        </w:rPr>
      </w:pPr>
      <w:r>
        <w:object w:dxaOrig="575" w:dyaOrig="7161">
          <v:rect xmlns:o="urn:schemas-microsoft-com:office:office" xmlns:v="urn:schemas-microsoft-com:vml" id="rectole0000000015" style="width:28.750000pt;height:358.050000pt" o:preferrelative="t" o:ole="">
            <o:lock v:ext="edit"/>
            <v:imagedata xmlns:r="http://schemas.openxmlformats.org/officeDocument/2006/relationships" r:id="docRId54" o:title=""/>
          </v:rect>
          <o:OLEObject xmlns:r="http://schemas.openxmlformats.org/officeDocument/2006/relationships" xmlns:o="urn:schemas-microsoft-com:office:office" Type="Embed" ProgID="StaticMetafile" DrawAspect="Content" ObjectID="0000000015" ShapeID="rectole0000000015" r:id="docRId53"/>
        </w:object>
      </w:r>
      <w:r>
        <w:rPr>
          <w:rFonts w:ascii="Arial MT" w:hAnsi="Arial MT" w:cs="Arial MT" w:eastAsia="Arial MT"/>
          <w:color w:val="auto"/>
          <w:spacing w:val="0"/>
          <w:position w:val="0"/>
          <w:sz w:val="22"/>
          <w:shd w:fill="auto" w:val="clear"/>
        </w:rPr>
        <w:t xml:space="preserve">Até</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grupos</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agregação</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até</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8</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portas</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por</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grupo Protocolo Spanning Tree</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d</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5"/>
          <w:position w:val="0"/>
          <w:sz w:val="19"/>
          <w:shd w:fill="auto" w:val="clear"/>
        </w:rPr>
        <w:t xml:space="preserve">STP</w:t>
      </w:r>
    </w:p>
    <w:p>
      <w:pPr>
        <w:numPr>
          <w:ilvl w:val="0"/>
          <w:numId w:val="58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w</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4"/>
          <w:position w:val="0"/>
          <w:sz w:val="22"/>
          <w:shd w:fill="auto" w:val="clear"/>
        </w:rPr>
        <w:t xml:space="preserve">RSTP</w:t>
      </w:r>
    </w:p>
    <w:p>
      <w:pPr>
        <w:numPr>
          <w:ilvl w:val="0"/>
          <w:numId w:val="58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s</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4"/>
          <w:position w:val="0"/>
          <w:sz w:val="22"/>
          <w:shd w:fill="auto" w:val="clear"/>
        </w:rPr>
        <w:t xml:space="preserve">MSTP</w:t>
      </w:r>
    </w:p>
    <w:p>
      <w:pPr>
        <w:numPr>
          <w:ilvl w:val="0"/>
          <w:numId w:val="582"/>
        </w:numPr>
        <w:tabs>
          <w:tab w:val="left" w:pos="320" w:leader="none"/>
        </w:tabs>
        <w:spacing w:before="0" w:after="0" w:line="240"/>
        <w:ind w:right="1946" w:left="187" w:firstLine="0"/>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Segurança</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STP:</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TC</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Protect,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Filtro</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BPDU,</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BPDU</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Protect,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Root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Protect,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Loop</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Protect Detecção de Loopback</w:t>
      </w:r>
    </w:p>
    <w:p>
      <w:pPr>
        <w:numPr>
          <w:ilvl w:val="0"/>
          <w:numId w:val="58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Baseado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na</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porta</w:t>
      </w:r>
    </w:p>
    <w:p>
      <w:pPr>
        <w:numPr>
          <w:ilvl w:val="0"/>
          <w:numId w:val="582"/>
        </w:numPr>
        <w:tabs>
          <w:tab w:val="left" w:pos="249" w:leader="none"/>
          <w:tab w:val="left" w:pos="320" w:leader="none"/>
        </w:tabs>
        <w:spacing w:before="0" w:after="0" w:line="240"/>
        <w:ind w:right="8873" w:left="24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VLAN based Controle</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5"/>
          <w:position w:val="0"/>
          <w:sz w:val="22"/>
          <w:shd w:fill="auto" w:val="clear"/>
        </w:rPr>
        <w:t xml:space="preserve"> </w:t>
      </w:r>
      <w:r>
        <w:rPr>
          <w:rFonts w:ascii="Arial MT" w:hAnsi="Arial MT" w:cs="Arial MT" w:eastAsia="Arial MT"/>
          <w:color w:val="auto"/>
          <w:spacing w:val="0"/>
          <w:position w:val="0"/>
          <w:sz w:val="22"/>
          <w:shd w:fill="auto" w:val="clear"/>
        </w:rPr>
        <w:t xml:space="preserve">fluxo</w:t>
      </w:r>
    </w:p>
    <w:p>
      <w:pPr>
        <w:numPr>
          <w:ilvl w:val="0"/>
          <w:numId w:val="58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Controle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Fluxo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802.3</w:t>
      </w:r>
      <w:r>
        <w:rPr>
          <w:rFonts w:ascii="Arial MT" w:hAnsi="Arial MT" w:cs="Arial MT" w:eastAsia="Arial MT"/>
          <w:color w:val="auto"/>
          <w:spacing w:val="-2"/>
          <w:position w:val="0"/>
          <w:sz w:val="22"/>
          <w:shd w:fill="auto" w:val="clear"/>
        </w:rPr>
        <w:t xml:space="preserve">x</w:t>
      </w:r>
    </w:p>
    <w:p>
      <w:pPr>
        <w:numPr>
          <w:ilvl w:val="0"/>
          <w:numId w:val="582"/>
        </w:numPr>
        <w:tabs>
          <w:tab w:val="left" w:pos="249" w:leader="none"/>
          <w:tab w:val="left" w:pos="320" w:leader="none"/>
        </w:tabs>
        <w:spacing w:before="0" w:after="0" w:line="240"/>
        <w:ind w:right="7590" w:left="24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Prevenção</w:t>
      </w:r>
      <w:r>
        <w:rPr>
          <w:rFonts w:ascii="Arial MT" w:hAnsi="Arial MT" w:cs="Arial MT" w:eastAsia="Arial MT"/>
          <w:color w:val="auto"/>
          <w:spacing w:val="-13"/>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3"/>
          <w:position w:val="0"/>
          <w:sz w:val="22"/>
          <w:shd w:fill="auto" w:val="clear"/>
        </w:rPr>
        <w:t xml:space="preserve"> </w:t>
      </w:r>
      <w:r>
        <w:rPr>
          <w:rFonts w:ascii="Arial MT" w:hAnsi="Arial MT" w:cs="Arial MT" w:eastAsia="Arial MT"/>
          <w:color w:val="auto"/>
          <w:spacing w:val="0"/>
          <w:position w:val="0"/>
          <w:sz w:val="22"/>
          <w:shd w:fill="auto" w:val="clear"/>
        </w:rPr>
        <w:t xml:space="preserve">bloqueios</w:t>
      </w:r>
      <w:r>
        <w:rPr>
          <w:rFonts w:ascii="Arial MT" w:hAnsi="Arial MT" w:cs="Arial MT" w:eastAsia="Arial MT"/>
          <w:color w:val="auto"/>
          <w:spacing w:val="-13"/>
          <w:position w:val="0"/>
          <w:sz w:val="22"/>
          <w:shd w:fill="auto" w:val="clear"/>
        </w:rPr>
        <w:t xml:space="preserve"> </w:t>
      </w:r>
      <w:r>
        <w:rPr>
          <w:rFonts w:ascii="Arial MT" w:hAnsi="Arial MT" w:cs="Arial MT" w:eastAsia="Arial MT"/>
          <w:color w:val="auto"/>
          <w:spacing w:val="0"/>
          <w:position w:val="0"/>
          <w:sz w:val="22"/>
          <w:shd w:fill="auto" w:val="clear"/>
        </w:rPr>
        <w:t xml:space="preserve">HOL </w:t>
      </w:r>
      <w:r>
        <w:rPr>
          <w:rFonts w:ascii="Arial MT" w:hAnsi="Arial MT" w:cs="Arial MT" w:eastAsia="Arial MT"/>
          <w:color w:val="auto"/>
          <w:spacing w:val="-2"/>
          <w:position w:val="0"/>
          <w:sz w:val="22"/>
          <w:shd w:fill="auto" w:val="clear"/>
        </w:rPr>
        <w:t xml:space="preserve">Espelhamento</w:t>
      </w:r>
    </w:p>
    <w:p>
      <w:pPr>
        <w:numPr>
          <w:ilvl w:val="0"/>
          <w:numId w:val="58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Espelhamento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2"/>
          <w:position w:val="0"/>
          <w:sz w:val="22"/>
          <w:shd w:fill="auto" w:val="clear"/>
        </w:rPr>
        <w:t xml:space="preserve">portas</w:t>
      </w:r>
    </w:p>
    <w:p>
      <w:pPr>
        <w:numPr>
          <w:ilvl w:val="0"/>
          <w:numId w:val="58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Espelhamento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5"/>
          <w:position w:val="0"/>
          <w:sz w:val="22"/>
          <w:shd w:fill="auto" w:val="clear"/>
        </w:rPr>
        <w:t xml:space="preserve">CPU</w:t>
      </w:r>
    </w:p>
    <w:p>
      <w:pPr>
        <w:numPr>
          <w:ilvl w:val="0"/>
          <w:numId w:val="58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Um</w:t>
      </w:r>
      <w:r>
        <w:rPr>
          <w:rFonts w:ascii="Arial MT" w:hAnsi="Arial MT" w:cs="Arial MT" w:eastAsia="Arial MT"/>
          <w:color w:val="auto"/>
          <w:spacing w:val="-3"/>
          <w:position w:val="0"/>
          <w:sz w:val="22"/>
          <w:shd w:fill="auto" w:val="clear"/>
        </w:rPr>
        <w:t xml:space="preserve"> </w:t>
      </w:r>
      <w:r>
        <w:rPr>
          <w:rFonts w:ascii="Arial MT" w:hAnsi="Arial MT" w:cs="Arial MT" w:eastAsia="Arial MT"/>
          <w:color w:val="auto"/>
          <w:spacing w:val="0"/>
          <w:position w:val="0"/>
          <w:sz w:val="22"/>
          <w:shd w:fill="auto" w:val="clear"/>
        </w:rPr>
        <w:t xml:space="preserve">para</w:t>
      </w:r>
      <w:r>
        <w:rPr>
          <w:rFonts w:ascii="Arial MT" w:hAnsi="Arial MT" w:cs="Arial MT" w:eastAsia="Arial MT"/>
          <w:color w:val="auto"/>
          <w:spacing w:val="-3"/>
          <w:position w:val="0"/>
          <w:sz w:val="22"/>
          <w:shd w:fill="auto" w:val="clear"/>
        </w:rPr>
        <w:t xml:space="preserve"> </w:t>
      </w:r>
      <w:r>
        <w:rPr>
          <w:rFonts w:ascii="Arial MT" w:hAnsi="Arial MT" w:cs="Arial MT" w:eastAsia="Arial MT"/>
          <w:color w:val="auto"/>
          <w:spacing w:val="-5"/>
          <w:position w:val="0"/>
          <w:sz w:val="22"/>
          <w:shd w:fill="auto" w:val="clear"/>
        </w:rPr>
        <w:t xml:space="preserve">um</w:t>
      </w:r>
    </w:p>
    <w:p>
      <w:pPr>
        <w:numPr>
          <w:ilvl w:val="0"/>
          <w:numId w:val="58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Muitos</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para</w:t>
      </w:r>
      <w:r>
        <w:rPr>
          <w:rFonts w:ascii="Arial MT" w:hAnsi="Arial MT" w:cs="Arial MT" w:eastAsia="Arial MT"/>
          <w:color w:val="auto"/>
          <w:spacing w:val="-5"/>
          <w:position w:val="0"/>
          <w:sz w:val="22"/>
          <w:shd w:fill="auto" w:val="clear"/>
        </w:rPr>
        <w:t xml:space="preserve"> um</w:t>
      </w:r>
    </w:p>
    <w:p>
      <w:pPr>
        <w:numPr>
          <w:ilvl w:val="0"/>
          <w:numId w:val="58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Transmissão/Recepção/Ambos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2"/>
          <w:position w:val="0"/>
          <w:sz w:val="19"/>
          <w:shd w:fill="auto" w:val="clear"/>
        </w:rPr>
        <w:t xml:space="preserve"> </w:t>
      </w:r>
      <w:r>
        <w:rPr>
          <w:rFonts w:ascii="Arial MT" w:hAnsi="Arial MT" w:cs="Arial MT" w:eastAsia="Arial MT"/>
          <w:color w:val="auto"/>
          <w:spacing w:val="-2"/>
          <w:position w:val="0"/>
          <w:sz w:val="19"/>
          <w:shd w:fill="auto" w:val="clear"/>
        </w:rPr>
        <w:t xml:space="preserve">Multicast</w:t>
      </w:r>
    </w:p>
    <w:p>
      <w:pPr>
        <w:spacing w:before="0" w:after="0" w:line="240"/>
        <w:ind w:right="6721"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Suporta</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511</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grupos</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IGMP</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0"/>
          <w:position w:val="0"/>
          <w:sz w:val="19"/>
          <w:shd w:fill="auto" w:val="clear"/>
        </w:rPr>
        <w:t xml:space="preserve">) IGMP Snooping</w:t>
      </w:r>
    </w:p>
    <w:p>
      <w:pPr>
        <w:numPr>
          <w:ilvl w:val="0"/>
          <w:numId w:val="59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IGMP</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Snooping</w:t>
      </w:r>
    </w:p>
    <w:p>
      <w:pPr>
        <w:numPr>
          <w:ilvl w:val="0"/>
          <w:numId w:val="59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Fast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Leave</w:t>
      </w:r>
    </w:p>
    <w:p>
      <w:pPr>
        <w:numPr>
          <w:ilvl w:val="0"/>
          <w:numId w:val="59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IGMP</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Snooping</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Querier</w:t>
      </w:r>
    </w:p>
    <w:p>
      <w:pPr>
        <w:numPr>
          <w:ilvl w:val="0"/>
          <w:numId w:val="592"/>
        </w:numPr>
        <w:tabs>
          <w:tab w:val="left" w:pos="320" w:leader="none"/>
        </w:tabs>
        <w:spacing w:before="0" w:after="0" w:line="240"/>
        <w:ind w:right="8446" w:left="187" w:firstLine="0"/>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IGMP</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Authentication IGMP Authentication </w:t>
      </w:r>
      <w:r>
        <w:rPr>
          <w:rFonts w:ascii="Arial MT" w:hAnsi="Arial MT" w:cs="Arial MT" w:eastAsia="Arial MT"/>
          <w:color w:val="auto"/>
          <w:spacing w:val="-4"/>
          <w:position w:val="0"/>
          <w:sz w:val="22"/>
          <w:shd w:fill="auto" w:val="clear"/>
        </w:rPr>
        <w:t xml:space="preserve">MVR</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MLD</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Snooping</w:t>
      </w:r>
    </w:p>
    <w:p>
      <w:pPr>
        <w:numPr>
          <w:ilvl w:val="0"/>
          <w:numId w:val="59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MLD</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/v</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Snooping</w:t>
      </w:r>
    </w:p>
    <w:p>
      <w:pPr>
        <w:numPr>
          <w:ilvl w:val="0"/>
          <w:numId w:val="59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Fast</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Leave</w:t>
      </w:r>
    </w:p>
    <w:p>
      <w:pPr>
        <w:numPr>
          <w:ilvl w:val="0"/>
          <w:numId w:val="59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MLD</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Snooping</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Querier</w:t>
      </w:r>
    </w:p>
    <w:p>
      <w:pPr>
        <w:numPr>
          <w:ilvl w:val="0"/>
          <w:numId w:val="59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Configuração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grupos</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estáticos</w:t>
      </w:r>
    </w:p>
    <w:p>
      <w:pPr>
        <w:numPr>
          <w:ilvl w:val="0"/>
          <w:numId w:val="59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Multicast</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IP</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limitado</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Filtragem</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Multicast:</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256</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perfis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entradas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perfil</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2"/>
          <w:position w:val="0"/>
          <w:sz w:val="19"/>
          <w:shd w:fill="auto" w:val="clear"/>
        </w:rPr>
        <w:t xml:space="preserve">Avançadas</w:t>
      </w:r>
    </w:p>
    <w:p>
      <w:pPr>
        <w:spacing w:before="0" w:after="0" w:line="240"/>
        <w:ind w:right="6721"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Descoberta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automática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dispositivos Configuração em massa</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Atualização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firmware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massa</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149"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Monitoramento</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rede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inteligente Avisos de eventos anormais Configuração unificada Agendamento da Reinicialização ZTP (Zero-Touch Provisioning)*</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4"/>
          <w:position w:val="0"/>
          <w:sz w:val="19"/>
          <w:shd w:fill="auto" w:val="clear"/>
        </w:rPr>
        <w:t xml:space="preserve">VLAN</w:t>
      </w:r>
    </w:p>
    <w:p>
      <w:pPr>
        <w:spacing w:before="0" w:after="0" w:line="240"/>
        <w:ind w:right="0" w:left="249"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16" style="width:28.750000pt;height:358.050000pt" o:preferrelative="t" o:ole="">
            <o:lock v:ext="edit"/>
            <v:imagedata xmlns:r="http://schemas.openxmlformats.org/officeDocument/2006/relationships" r:id="docRId56" o:title=""/>
          </v:rect>
          <o:OLEObject xmlns:r="http://schemas.openxmlformats.org/officeDocument/2006/relationships" xmlns:o="urn:schemas-microsoft-com:office:office" Type="Embed" ProgID="StaticMetafile" DrawAspect="Content" ObjectID="0000000016" ShapeID="rectole0000000016" r:id="docRId55"/>
        </w:object>
      </w:r>
      <w:r>
        <w:rPr>
          <w:rFonts w:ascii="Arial MT" w:hAnsi="Arial MT" w:cs="Arial MT" w:eastAsia="Arial MT"/>
          <w:color w:val="auto"/>
          <w:spacing w:val="0"/>
          <w:position w:val="0"/>
          <w:sz w:val="19"/>
          <w:shd w:fill="auto" w:val="clear"/>
        </w:rPr>
        <w:t xml:space="preserve">Grupo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4"/>
          <w:position w:val="0"/>
          <w:sz w:val="19"/>
          <w:shd w:fill="auto" w:val="clear"/>
        </w:rPr>
        <w:t xml:space="preserve">VLAN</w:t>
      </w:r>
    </w:p>
    <w:p>
      <w:pPr>
        <w:numPr>
          <w:ilvl w:val="0"/>
          <w:numId w:val="607"/>
        </w:numPr>
        <w:tabs>
          <w:tab w:val="left" w:pos="249" w:leader="none"/>
          <w:tab w:val="left" w:pos="320" w:leader="none"/>
        </w:tabs>
        <w:spacing w:before="0" w:after="0" w:line="240"/>
        <w:ind w:right="7053" w:left="24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Máximo</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4.000</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Grupos</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VLAN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q tagged VLAN</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MAC:</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12</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entradas</w:t>
      </w:r>
    </w:p>
    <w:p>
      <w:pPr>
        <w:spacing w:before="0" w:after="0" w:line="240"/>
        <w:ind w:right="4042"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Modelo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16 </w:t>
      </w:r>
      <w:r>
        <w:rPr>
          <w:rFonts w:ascii="Arial MT" w:hAnsi="Arial MT" w:cs="Arial MT" w:eastAsia="Arial MT"/>
          <w:color w:val="auto"/>
          <w:spacing w:val="-4"/>
          <w:position w:val="0"/>
          <w:sz w:val="19"/>
          <w:shd w:fill="auto" w:val="clear"/>
        </w:rPr>
        <w:t xml:space="preserve">GVRP</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VPN</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(QinQ)</w:t>
      </w:r>
    </w:p>
    <w:p>
      <w:pPr>
        <w:numPr>
          <w:ilvl w:val="0"/>
          <w:numId w:val="611"/>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QinQ</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baseado</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na</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porta</w:t>
      </w:r>
    </w:p>
    <w:p>
      <w:pPr>
        <w:numPr>
          <w:ilvl w:val="0"/>
          <w:numId w:val="611"/>
        </w:numPr>
        <w:tabs>
          <w:tab w:val="left" w:pos="249" w:leader="none"/>
          <w:tab w:val="left" w:pos="320" w:leader="none"/>
        </w:tabs>
        <w:spacing w:before="0" w:after="0" w:line="240"/>
        <w:ind w:right="9143" w:left="24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QinQ</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seletivo VLAN de Voz</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847" w:left="249" w:hanging="62"/>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Lista</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Acesso ACL baseada no tempo MAC ACL</w:t>
      </w:r>
    </w:p>
    <w:p>
      <w:pPr>
        <w:numPr>
          <w:ilvl w:val="0"/>
          <w:numId w:val="61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MAC</w:t>
      </w:r>
      <w:r>
        <w:rPr>
          <w:rFonts w:ascii="Arial MT" w:hAnsi="Arial MT" w:cs="Arial MT" w:eastAsia="Arial MT"/>
          <w:color w:val="auto"/>
          <w:spacing w:val="-3"/>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2"/>
          <w:position w:val="0"/>
          <w:sz w:val="22"/>
          <w:shd w:fill="auto" w:val="clear"/>
        </w:rPr>
        <w:t xml:space="preserve"> origem</w:t>
      </w:r>
    </w:p>
    <w:p>
      <w:pPr>
        <w:numPr>
          <w:ilvl w:val="0"/>
          <w:numId w:val="61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MAC</w:t>
      </w:r>
      <w:r>
        <w:rPr>
          <w:rFonts w:ascii="Arial MT" w:hAnsi="Arial MT" w:cs="Arial MT" w:eastAsia="Arial MT"/>
          <w:color w:val="auto"/>
          <w:spacing w:val="-3"/>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2"/>
          <w:position w:val="0"/>
          <w:sz w:val="22"/>
          <w:shd w:fill="auto" w:val="clear"/>
        </w:rPr>
        <w:t xml:space="preserve"> destino</w:t>
      </w:r>
    </w:p>
    <w:p>
      <w:pPr>
        <w:numPr>
          <w:ilvl w:val="0"/>
          <w:numId w:val="61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ID</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da</w:t>
      </w:r>
      <w:r>
        <w:rPr>
          <w:rFonts w:ascii="Arial MT" w:hAnsi="Arial MT" w:cs="Arial MT" w:eastAsia="Arial MT"/>
          <w:color w:val="auto"/>
          <w:spacing w:val="-2"/>
          <w:position w:val="0"/>
          <w:sz w:val="22"/>
          <w:shd w:fill="auto" w:val="clear"/>
        </w:rPr>
        <w:t xml:space="preserve"> </w:t>
      </w:r>
      <w:r>
        <w:rPr>
          <w:rFonts w:ascii="Arial MT" w:hAnsi="Arial MT" w:cs="Arial MT" w:eastAsia="Arial MT"/>
          <w:color w:val="auto"/>
          <w:spacing w:val="-4"/>
          <w:position w:val="0"/>
          <w:sz w:val="22"/>
          <w:shd w:fill="auto" w:val="clear"/>
        </w:rPr>
        <w:t xml:space="preserve">VLAN</w:t>
      </w:r>
    </w:p>
    <w:p>
      <w:pPr>
        <w:numPr>
          <w:ilvl w:val="0"/>
          <w:numId w:val="61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Prioridade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usuário</w:t>
      </w:r>
    </w:p>
    <w:p>
      <w:pPr>
        <w:numPr>
          <w:ilvl w:val="0"/>
          <w:numId w:val="615"/>
        </w:numPr>
        <w:tabs>
          <w:tab w:val="left" w:pos="249" w:leader="none"/>
          <w:tab w:val="left" w:pos="320" w:leader="none"/>
        </w:tabs>
        <w:spacing w:before="0" w:after="0" w:line="240"/>
        <w:ind w:right="9456" w:left="24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Tipo</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Ether IP ACL</w:t>
      </w:r>
    </w:p>
    <w:p>
      <w:pPr>
        <w:numPr>
          <w:ilvl w:val="0"/>
          <w:numId w:val="61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w:t>
      </w:r>
      <w:r>
        <w:rPr>
          <w:rFonts w:ascii="Arial MT" w:hAnsi="Arial MT" w:cs="Arial MT" w:eastAsia="Arial MT"/>
          <w:color w:val="auto"/>
          <w:spacing w:val="-2"/>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2"/>
          <w:position w:val="0"/>
          <w:sz w:val="22"/>
          <w:shd w:fill="auto" w:val="clear"/>
        </w:rPr>
        <w:t xml:space="preserve"> origem</w:t>
      </w:r>
    </w:p>
    <w:p>
      <w:pPr>
        <w:numPr>
          <w:ilvl w:val="0"/>
          <w:numId w:val="61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w:t>
      </w:r>
      <w:r>
        <w:rPr>
          <w:rFonts w:ascii="Arial MT" w:hAnsi="Arial MT" w:cs="Arial MT" w:eastAsia="Arial MT"/>
          <w:color w:val="auto"/>
          <w:spacing w:val="-2"/>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2"/>
          <w:position w:val="0"/>
          <w:sz w:val="22"/>
          <w:shd w:fill="auto" w:val="clear"/>
        </w:rPr>
        <w:t xml:space="preserve"> destino</w:t>
      </w:r>
    </w:p>
    <w:p>
      <w:pPr>
        <w:numPr>
          <w:ilvl w:val="0"/>
          <w:numId w:val="61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Fragmento</w:t>
      </w:r>
    </w:p>
    <w:p>
      <w:pPr>
        <w:numPr>
          <w:ilvl w:val="0"/>
          <w:numId w:val="61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Protocolo</w:t>
      </w:r>
      <w:r>
        <w:rPr>
          <w:rFonts w:ascii="Arial MT" w:hAnsi="Arial MT" w:cs="Arial MT" w:eastAsia="Arial MT"/>
          <w:color w:val="auto"/>
          <w:spacing w:val="-9"/>
          <w:position w:val="0"/>
          <w:sz w:val="22"/>
          <w:shd w:fill="auto" w:val="clear"/>
        </w:rPr>
        <w:t xml:space="preserve"> </w:t>
      </w:r>
      <w:r>
        <w:rPr>
          <w:rFonts w:ascii="Arial MT" w:hAnsi="Arial MT" w:cs="Arial MT" w:eastAsia="Arial MT"/>
          <w:color w:val="auto"/>
          <w:spacing w:val="-5"/>
          <w:position w:val="0"/>
          <w:sz w:val="22"/>
          <w:shd w:fill="auto" w:val="clear"/>
        </w:rPr>
        <w:t xml:space="preserve">IP</w:t>
      </w:r>
    </w:p>
    <w:p>
      <w:pPr>
        <w:numPr>
          <w:ilvl w:val="0"/>
          <w:numId w:val="61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Marcação</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5"/>
          <w:position w:val="0"/>
          <w:sz w:val="22"/>
          <w:shd w:fill="auto" w:val="clear"/>
        </w:rPr>
        <w:t xml:space="preserve">TCP</w:t>
      </w:r>
    </w:p>
    <w:p>
      <w:pPr>
        <w:numPr>
          <w:ilvl w:val="0"/>
          <w:numId w:val="61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Porta</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TCP/UDP</w:t>
      </w:r>
    </w:p>
    <w:p>
      <w:pPr>
        <w:numPr>
          <w:ilvl w:val="0"/>
          <w:numId w:val="61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DSCP/IP</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5"/>
          <w:position w:val="0"/>
          <w:sz w:val="22"/>
          <w:shd w:fill="auto" w:val="clear"/>
        </w:rPr>
        <w:t xml:space="preserve">TOS</w:t>
      </w:r>
    </w:p>
    <w:p>
      <w:pPr>
        <w:numPr>
          <w:ilvl w:val="0"/>
          <w:numId w:val="615"/>
        </w:numPr>
        <w:tabs>
          <w:tab w:val="left" w:pos="249" w:leader="none"/>
          <w:tab w:val="left" w:pos="320" w:leader="none"/>
        </w:tabs>
        <w:spacing w:before="0" w:after="0" w:line="240"/>
        <w:ind w:right="8372" w:left="24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Prioridade</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15"/>
          <w:position w:val="0"/>
          <w:sz w:val="22"/>
          <w:shd w:fill="auto" w:val="clear"/>
        </w:rPr>
        <w:t xml:space="preserve"> </w:t>
      </w:r>
      <w:r>
        <w:rPr>
          <w:rFonts w:ascii="Arial MT" w:hAnsi="Arial MT" w:cs="Arial MT" w:eastAsia="Arial MT"/>
          <w:color w:val="auto"/>
          <w:spacing w:val="0"/>
          <w:position w:val="0"/>
          <w:sz w:val="22"/>
          <w:shd w:fill="auto" w:val="clear"/>
        </w:rPr>
        <w:t xml:space="preserve">usuário ACL combinado</w:t>
      </w:r>
    </w:p>
    <w:p>
      <w:pPr>
        <w:spacing w:before="0" w:after="0" w:line="240"/>
        <w:ind w:right="7798"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ACL</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conteúdo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pacote 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ACL</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Política</w:t>
      </w:r>
    </w:p>
    <w:p>
      <w:pPr>
        <w:numPr>
          <w:ilvl w:val="0"/>
          <w:numId w:val="621"/>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Espelhamento</w:t>
      </w:r>
    </w:p>
    <w:p>
      <w:pPr>
        <w:numPr>
          <w:ilvl w:val="0"/>
          <w:numId w:val="621"/>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Redirecionar</w:t>
      </w:r>
    </w:p>
    <w:p>
      <w:pPr>
        <w:numPr>
          <w:ilvl w:val="0"/>
          <w:numId w:val="621"/>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Limite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velocidade</w:t>
      </w:r>
    </w:p>
    <w:p>
      <w:pPr>
        <w:numPr>
          <w:ilvl w:val="0"/>
          <w:numId w:val="621"/>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Comentário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5"/>
          <w:position w:val="0"/>
          <w:sz w:val="22"/>
          <w:shd w:fill="auto" w:val="clear"/>
        </w:rPr>
        <w:t xml:space="preserve">QoS</w:t>
      </w:r>
    </w:p>
    <w:p>
      <w:pPr>
        <w:spacing w:before="0" w:after="0" w:line="480"/>
        <w:ind w:right="7354" w:left="187" w:firstLine="61"/>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ACL</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aplica-se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à</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porta/VLAN </w:t>
      </w:r>
      <w:r>
        <w:rPr>
          <w:rFonts w:ascii="Arial MT" w:hAnsi="Arial MT" w:cs="Arial MT" w:eastAsia="Arial MT"/>
          <w:color w:val="auto"/>
          <w:spacing w:val="-2"/>
          <w:position w:val="0"/>
          <w:sz w:val="19"/>
          <w:shd w:fill="auto" w:val="clear"/>
        </w:rPr>
        <w:t xml:space="preserve">Segurança</w:t>
      </w:r>
    </w:p>
    <w:p>
      <w:pPr>
        <w:spacing w:before="0" w:after="0" w:line="48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Ligação</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IP-MAC-</w:t>
      </w:r>
      <w:r>
        <w:rPr>
          <w:rFonts w:ascii="Arial MT" w:hAnsi="Arial MT" w:cs="Arial MT" w:eastAsia="Arial MT"/>
          <w:color w:val="auto"/>
          <w:spacing w:val="-2"/>
          <w:position w:val="0"/>
          <w:sz w:val="19"/>
          <w:shd w:fill="auto" w:val="clear"/>
        </w:rPr>
        <w:t xml:space="preserve">Porta</w:t>
      </w:r>
    </w:p>
    <w:p>
      <w:pPr>
        <w:numPr>
          <w:ilvl w:val="0"/>
          <w:numId w:val="627"/>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DHCP</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Snooping</w:t>
      </w:r>
    </w:p>
    <w:p>
      <w:pPr>
        <w:numPr>
          <w:ilvl w:val="0"/>
          <w:numId w:val="627"/>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Inspeção</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5"/>
          <w:position w:val="0"/>
          <w:sz w:val="22"/>
          <w:shd w:fill="auto" w:val="clear"/>
        </w:rPr>
        <w:t xml:space="preserve">ARP</w:t>
      </w:r>
    </w:p>
    <w:p>
      <w:pPr>
        <w:numPr>
          <w:ilvl w:val="0"/>
          <w:numId w:val="627"/>
        </w:numPr>
        <w:tabs>
          <w:tab w:val="left" w:pos="249" w:leader="none"/>
          <w:tab w:val="left" w:pos="320" w:leader="none"/>
        </w:tabs>
        <w:spacing w:before="0" w:after="0" w:line="240"/>
        <w:ind w:right="7737" w:left="24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Proteção</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4</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origem Ligação 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0"/>
          <w:position w:val="0"/>
          <w:sz w:val="22"/>
          <w:shd w:fill="auto" w:val="clear"/>
        </w:rPr>
        <w:t xml:space="preserve">-MAC-Porta</w:t>
      </w:r>
    </w:p>
    <w:p>
      <w:pPr>
        <w:numPr>
          <w:ilvl w:val="0"/>
          <w:numId w:val="627"/>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DHCPv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Snooping</w:t>
      </w:r>
    </w:p>
    <w:p>
      <w:pPr>
        <w:numPr>
          <w:ilvl w:val="0"/>
          <w:numId w:val="627"/>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Detecção</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5"/>
          <w:position w:val="0"/>
          <w:sz w:val="22"/>
          <w:shd w:fill="auto" w:val="clear"/>
        </w:rPr>
        <w:t xml:space="preserve">ND</w:t>
      </w:r>
    </w:p>
    <w:p>
      <w:pPr>
        <w:numPr>
          <w:ilvl w:val="0"/>
          <w:numId w:val="627"/>
        </w:numPr>
        <w:tabs>
          <w:tab w:val="left" w:pos="249" w:leader="none"/>
          <w:tab w:val="left" w:pos="320" w:leader="none"/>
        </w:tabs>
        <w:spacing w:before="0" w:after="0" w:line="240"/>
        <w:ind w:right="7737" w:left="249" w:hanging="62"/>
        <w:jc w:val="left"/>
        <w:rPr>
          <w:rFonts w:ascii="Arial MT" w:hAnsi="Arial MT" w:cs="Arial MT" w:eastAsia="Arial MT"/>
          <w:color w:val="auto"/>
          <w:spacing w:val="0"/>
          <w:position w:val="0"/>
          <w:sz w:val="21"/>
          <w:shd w:fill="auto" w:val="clear"/>
        </w:rPr>
      </w:pPr>
      <w:r>
        <w:object w:dxaOrig="575" w:dyaOrig="7161">
          <v:rect xmlns:o="urn:schemas-microsoft-com:office:office" xmlns:v="urn:schemas-microsoft-com:vml" id="rectole0000000017" style="width:28.750000pt;height:358.050000pt" o:preferrelative="t" o:ole="">
            <o:lock v:ext="edit"/>
            <v:imagedata xmlns:r="http://schemas.openxmlformats.org/officeDocument/2006/relationships" r:id="docRId58" o:title=""/>
          </v:rect>
          <o:OLEObject xmlns:r="http://schemas.openxmlformats.org/officeDocument/2006/relationships" xmlns:o="urn:schemas-microsoft-com:office:office" Type="Embed" ProgID="StaticMetafile" DrawAspect="Content" ObjectID="0000000017" ShapeID="rectole0000000017" r:id="docRId57"/>
        </w:object>
      </w:r>
      <w:r>
        <w:rPr>
          <w:rFonts w:ascii="Arial MT" w:hAnsi="Arial MT" w:cs="Arial MT" w:eastAsia="Arial MT"/>
          <w:color w:val="auto"/>
          <w:spacing w:val="0"/>
          <w:position w:val="0"/>
          <w:sz w:val="22"/>
          <w:shd w:fill="auto" w:val="clear"/>
        </w:rPr>
        <w:t xml:space="preserve">Proteção</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10"/>
          <w:position w:val="0"/>
          <w:sz w:val="22"/>
          <w:shd w:fill="auto" w:val="clear"/>
        </w:rPr>
        <w:t xml:space="preserve"> </w:t>
      </w:r>
      <w:r>
        <w:rPr>
          <w:rFonts w:ascii="Arial MT" w:hAnsi="Arial MT" w:cs="Arial MT" w:eastAsia="Arial MT"/>
          <w:color w:val="auto"/>
          <w:spacing w:val="0"/>
          <w:position w:val="0"/>
          <w:sz w:val="22"/>
          <w:shd w:fill="auto" w:val="clear"/>
        </w:rPr>
        <w:t xml:space="preserve">origem DoS Defend</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Segurança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estática/dinâmica</w:t>
      </w:r>
    </w:p>
    <w:p>
      <w:pPr>
        <w:numPr>
          <w:ilvl w:val="0"/>
          <w:numId w:val="63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Até</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64</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endereços</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MAC</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0"/>
          <w:position w:val="0"/>
          <w:sz w:val="22"/>
          <w:shd w:fill="auto" w:val="clear"/>
        </w:rPr>
        <w:t xml:space="preserve">por</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porta</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Broadcast/Multicast/Unicast</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2"/>
          <w:position w:val="0"/>
          <w:sz w:val="19"/>
          <w:shd w:fill="auto" w:val="clear"/>
        </w:rPr>
        <w:t xml:space="preserve">Storm</w:t>
      </w:r>
    </w:p>
    <w:p>
      <w:pPr>
        <w:numPr>
          <w:ilvl w:val="0"/>
          <w:numId w:val="634"/>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Modo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controle</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2"/>
          <w:position w:val="0"/>
          <w:sz w:val="22"/>
          <w:shd w:fill="auto" w:val="clear"/>
        </w:rPr>
        <w:t xml:space="preserve">kbps/taxa/pps</w:t>
      </w:r>
    </w:p>
    <w:p>
      <w:pPr>
        <w:spacing w:before="0" w:after="0" w:line="240"/>
        <w:ind w:right="5963"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acesso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baseado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IP/Porta/MAC </w:t>
      </w:r>
      <w:r>
        <w:rPr>
          <w:rFonts w:ascii="Arial MT" w:hAnsi="Arial MT" w:cs="Arial MT" w:eastAsia="Arial MT"/>
          <w:color w:val="auto"/>
          <w:spacing w:val="-2"/>
          <w:position w:val="0"/>
          <w:sz w:val="19"/>
          <w:shd w:fill="auto" w:val="clear"/>
        </w:rPr>
        <w:t xml:space="preserve">802.1</w:t>
      </w:r>
      <w:r>
        <w:rPr>
          <w:rFonts w:ascii="Arial MT" w:hAnsi="Arial MT" w:cs="Arial MT" w:eastAsia="Arial MT"/>
          <w:color w:val="auto"/>
          <w:spacing w:val="-2"/>
          <w:position w:val="0"/>
          <w:sz w:val="19"/>
          <w:shd w:fill="auto" w:val="clear"/>
        </w:rPr>
        <w:t xml:space="preserve">X</w:t>
      </w:r>
    </w:p>
    <w:p>
      <w:pPr>
        <w:numPr>
          <w:ilvl w:val="0"/>
          <w:numId w:val="636"/>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Autenticação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baseada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na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2"/>
          <w:position w:val="0"/>
          <w:sz w:val="22"/>
          <w:shd w:fill="auto" w:val="clear"/>
        </w:rPr>
        <w:t xml:space="preserve">porta</w:t>
      </w:r>
    </w:p>
    <w:p>
      <w:pPr>
        <w:numPr>
          <w:ilvl w:val="0"/>
          <w:numId w:val="636"/>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Autenticação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baseada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em</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5"/>
          <w:position w:val="0"/>
          <w:sz w:val="22"/>
          <w:shd w:fill="auto" w:val="clear"/>
        </w:rPr>
        <w:t xml:space="preserve">MAC</w:t>
      </w:r>
    </w:p>
    <w:p>
      <w:pPr>
        <w:numPr>
          <w:ilvl w:val="0"/>
          <w:numId w:val="636"/>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Atribuição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4"/>
          <w:position w:val="0"/>
          <w:sz w:val="22"/>
          <w:shd w:fill="auto" w:val="clear"/>
        </w:rPr>
        <w:t xml:space="preserve">VLAN</w:t>
      </w:r>
    </w:p>
    <w:p>
      <w:pPr>
        <w:numPr>
          <w:ilvl w:val="0"/>
          <w:numId w:val="636"/>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5"/>
          <w:position w:val="0"/>
          <w:sz w:val="22"/>
          <w:shd w:fill="auto" w:val="clear"/>
        </w:rPr>
        <w:t xml:space="preserve">MAB</w:t>
      </w:r>
    </w:p>
    <w:p>
      <w:pPr>
        <w:numPr>
          <w:ilvl w:val="0"/>
          <w:numId w:val="636"/>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Guest</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4"/>
          <w:position w:val="0"/>
          <w:sz w:val="22"/>
          <w:shd w:fill="auto" w:val="clear"/>
        </w:rPr>
        <w:t xml:space="preserve">VLAN</w:t>
      </w:r>
    </w:p>
    <w:p>
      <w:pPr>
        <w:numPr>
          <w:ilvl w:val="0"/>
          <w:numId w:val="636"/>
        </w:numPr>
        <w:tabs>
          <w:tab w:val="left" w:pos="249" w:leader="none"/>
          <w:tab w:val="left" w:pos="320" w:leader="none"/>
        </w:tabs>
        <w:spacing w:before="0" w:after="0" w:line="240"/>
        <w:ind w:right="5231" w:left="24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Suporte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a</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autenticação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prestação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contas</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Radius AAA (incluindo TACACS+)</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Isolamento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Portas</w:t>
      </w:r>
    </w:p>
    <w:p>
      <w:pPr>
        <w:spacing w:before="0" w:after="0" w:line="240"/>
        <w:ind w:right="2086"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Gerenciamento seguro da web por meio de HTTPS com SSLv</w:t>
      </w:r>
      <w:r>
        <w:rPr>
          <w:rFonts w:ascii="Arial MT" w:hAnsi="Arial MT" w:cs="Arial MT" w:eastAsia="Arial MT"/>
          <w:color w:val="auto"/>
          <w:spacing w:val="0"/>
          <w:position w:val="0"/>
          <w:sz w:val="19"/>
          <w:shd w:fill="auto" w:val="clear"/>
        </w:rPr>
        <w:t xml:space="preserve">3</w:t>
      </w:r>
      <w:r>
        <w:rPr>
          <w:rFonts w:ascii="Arial MT" w:hAnsi="Arial MT" w:cs="Arial MT" w:eastAsia="Arial MT"/>
          <w:color w:val="auto"/>
          <w:spacing w:val="0"/>
          <w:position w:val="0"/>
          <w:sz w:val="19"/>
          <w:shd w:fill="auto" w:val="clear"/>
        </w:rPr>
        <w:t xml:space="preserve">/TLS </w:t>
      </w:r>
      <w:r>
        <w:rPr>
          <w:rFonts w:ascii="Arial MT" w:hAnsi="Arial MT" w:cs="Arial MT" w:eastAsia="Arial MT"/>
          <w:color w:val="auto"/>
          <w:spacing w:val="0"/>
          <w:position w:val="0"/>
          <w:sz w:val="19"/>
          <w:shd w:fill="auto" w:val="clear"/>
        </w:rPr>
        <w:t xml:space="preserve">1.2 </w:t>
      </w:r>
      <w:r>
        <w:rPr>
          <w:rFonts w:ascii="Arial MT" w:hAnsi="Arial MT" w:cs="Arial MT" w:eastAsia="Arial MT"/>
          <w:color w:val="auto"/>
          <w:spacing w:val="0"/>
          <w:position w:val="0"/>
          <w:sz w:val="19"/>
          <w:shd w:fill="auto" w:val="clear"/>
        </w:rPr>
        <w:t xml:space="preserve">Gerenciamento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seguro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Linha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Comando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(CLI)</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com</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SSHv</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/SSHv</w:t>
      </w:r>
      <w:r>
        <w:rPr>
          <w:rFonts w:ascii="Arial MT" w:hAnsi="Arial MT" w:cs="Arial MT" w:eastAsia="Arial MT"/>
          <w:color w:val="auto"/>
          <w:spacing w:val="0"/>
          <w:position w:val="0"/>
          <w:sz w:val="19"/>
          <w:shd w:fill="auto" w:val="clear"/>
        </w:rPr>
        <w:t xml:space="preserve">2</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4"/>
          <w:position w:val="0"/>
          <w:sz w:val="19"/>
          <w:shd w:fill="auto" w:val="clear"/>
        </w:rPr>
        <w:t xml:space="preserve">IPv</w:t>
      </w:r>
      <w:r>
        <w:rPr>
          <w:rFonts w:ascii="Arial MT" w:hAnsi="Arial MT" w:cs="Arial MT" w:eastAsia="Arial MT"/>
          <w:color w:val="auto"/>
          <w:spacing w:val="-4"/>
          <w:position w:val="0"/>
          <w:sz w:val="19"/>
          <w:shd w:fill="auto" w:val="clear"/>
        </w:rPr>
        <w:t xml:space="preserve">6</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Dual</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IPv</w:t>
      </w:r>
      <w:r>
        <w:rPr>
          <w:rFonts w:ascii="Arial MT" w:hAnsi="Arial MT" w:cs="Arial MT" w:eastAsia="Arial MT"/>
          <w:color w:val="auto"/>
          <w:spacing w:val="-2"/>
          <w:position w:val="0"/>
          <w:sz w:val="19"/>
          <w:shd w:fill="auto" w:val="clear"/>
        </w:rPr>
        <w:t xml:space="preserve">4</w:t>
      </w:r>
      <w:r>
        <w:rPr>
          <w:rFonts w:ascii="Arial MT" w:hAnsi="Arial MT" w:cs="Arial MT" w:eastAsia="Arial MT"/>
          <w:color w:val="auto"/>
          <w:spacing w:val="-2"/>
          <w:position w:val="0"/>
          <w:sz w:val="19"/>
          <w:shd w:fill="auto" w:val="clear"/>
        </w:rPr>
        <w:t xml:space="preserve">/IPv</w:t>
      </w:r>
      <w:r>
        <w:rPr>
          <w:rFonts w:ascii="Arial MT" w:hAnsi="Arial MT" w:cs="Arial MT" w:eastAsia="Arial MT"/>
          <w:color w:val="auto"/>
          <w:spacing w:val="-2"/>
          <w:position w:val="0"/>
          <w:sz w:val="19"/>
          <w:shd w:fill="auto" w:val="clear"/>
        </w:rPr>
        <w:t xml:space="preserve">6</w:t>
      </w:r>
    </w:p>
    <w:p>
      <w:pPr>
        <w:spacing w:before="0" w:after="0" w:line="240"/>
        <w:ind w:right="5963"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Multicast</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Listener</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Discovery</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(MLD)</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Snooping 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ACL</w:t>
      </w:r>
    </w:p>
    <w:p>
      <w:pPr>
        <w:spacing w:before="0" w:after="0" w:line="240"/>
        <w:ind w:right="8012"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Interface IPv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Roteamento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estático</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Neighbor</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Discovery</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(ND)</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4"/>
          <w:position w:val="0"/>
          <w:sz w:val="19"/>
          <w:shd w:fill="auto" w:val="clear"/>
        </w:rPr>
        <w:t xml:space="preserve">IPv</w:t>
      </w:r>
      <w:r>
        <w:rPr>
          <w:rFonts w:ascii="Arial MT" w:hAnsi="Arial MT" w:cs="Arial MT" w:eastAsia="Arial MT"/>
          <w:color w:val="auto"/>
          <w:spacing w:val="-4"/>
          <w:position w:val="0"/>
          <w:sz w:val="19"/>
          <w:shd w:fill="auto" w:val="clear"/>
        </w:rPr>
        <w:t xml:space="preserve">6</w:t>
      </w:r>
    </w:p>
    <w:p>
      <w:pPr>
        <w:spacing w:before="0" w:after="0" w:line="240"/>
        <w:ind w:right="3806"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Descoberta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unidade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transmissão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máxima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(MTU)</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caminho Versão </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do Internet Control Message Protocol (ICMP) </w:t>
      </w:r>
      <w:r>
        <w:rPr>
          <w:rFonts w:ascii="Arial MT" w:hAnsi="Arial MT" w:cs="Arial MT" w:eastAsia="Arial MT"/>
          <w:color w:val="auto"/>
          <w:spacing w:val="-2"/>
          <w:position w:val="0"/>
          <w:sz w:val="19"/>
          <w:shd w:fill="auto" w:val="clear"/>
        </w:rPr>
        <w:t xml:space="preserve">TCPv</w:t>
      </w:r>
      <w:r>
        <w:rPr>
          <w:rFonts w:ascii="Arial MT" w:hAnsi="Arial MT" w:cs="Arial MT" w:eastAsia="Arial MT"/>
          <w:color w:val="auto"/>
          <w:spacing w:val="-2"/>
          <w:position w:val="0"/>
          <w:sz w:val="19"/>
          <w:shd w:fill="auto" w:val="clear"/>
        </w:rPr>
        <w:t xml:space="preserve">6</w:t>
      </w:r>
      <w:r>
        <w:rPr>
          <w:rFonts w:ascii="Arial MT" w:hAnsi="Arial MT" w:cs="Arial MT" w:eastAsia="Arial MT"/>
          <w:color w:val="auto"/>
          <w:spacing w:val="-2"/>
          <w:position w:val="0"/>
          <w:sz w:val="19"/>
          <w:shd w:fill="auto" w:val="clear"/>
        </w:rPr>
        <w:t xml:space="preserve">/UDPv</w:t>
      </w:r>
      <w:r>
        <w:rPr>
          <w:rFonts w:ascii="Arial MT" w:hAnsi="Arial MT" w:cs="Arial MT" w:eastAsia="Arial MT"/>
          <w:color w:val="auto"/>
          <w:spacing w:val="-2"/>
          <w:position w:val="0"/>
          <w:sz w:val="19"/>
          <w:shd w:fill="auto" w:val="clear"/>
        </w:rPr>
        <w:t xml:space="preserve">6</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Aplicativos</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4"/>
          <w:position w:val="0"/>
          <w:sz w:val="19"/>
          <w:shd w:fill="auto" w:val="clear"/>
        </w:rPr>
        <w:t xml:space="preserve">IPv</w:t>
      </w:r>
      <w:r>
        <w:rPr>
          <w:rFonts w:ascii="Arial MT" w:hAnsi="Arial MT" w:cs="Arial MT" w:eastAsia="Arial MT"/>
          <w:color w:val="auto"/>
          <w:spacing w:val="-4"/>
          <w:position w:val="0"/>
          <w:sz w:val="19"/>
          <w:shd w:fill="auto" w:val="clear"/>
        </w:rPr>
        <w:t xml:space="preserve">6</w:t>
      </w:r>
    </w:p>
    <w:p>
      <w:pPr>
        <w:numPr>
          <w:ilvl w:val="0"/>
          <w:numId w:val="648"/>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Cliente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2"/>
          <w:position w:val="0"/>
          <w:sz w:val="22"/>
          <w:shd w:fill="auto" w:val="clear"/>
        </w:rPr>
        <w:t xml:space="preserve">DHCPv</w:t>
      </w:r>
      <w:r>
        <w:rPr>
          <w:rFonts w:ascii="Arial MT" w:hAnsi="Arial MT" w:cs="Arial MT" w:eastAsia="Arial MT"/>
          <w:color w:val="auto"/>
          <w:spacing w:val="-2"/>
          <w:position w:val="0"/>
          <w:sz w:val="22"/>
          <w:shd w:fill="auto" w:val="clear"/>
        </w:rPr>
        <w:t xml:space="preserve">6</w:t>
      </w:r>
    </w:p>
    <w:p>
      <w:pPr>
        <w:numPr>
          <w:ilvl w:val="0"/>
          <w:numId w:val="648"/>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Ping</w:t>
      </w:r>
      <w:r>
        <w:rPr>
          <w:rFonts w:ascii="Arial MT" w:hAnsi="Arial MT" w:cs="Arial MT" w:eastAsia="Arial MT"/>
          <w:color w:val="auto"/>
          <w:spacing w:val="-2"/>
          <w:position w:val="0"/>
          <w:sz w:val="22"/>
          <w:shd w:fill="auto" w:val="clear"/>
        </w:rPr>
        <w:t xml:space="preserve">6</w:t>
      </w:r>
    </w:p>
    <w:p>
      <w:pPr>
        <w:numPr>
          <w:ilvl w:val="0"/>
          <w:numId w:val="648"/>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Tracert</w:t>
      </w:r>
      <w:r>
        <w:rPr>
          <w:rFonts w:ascii="Arial MT" w:hAnsi="Arial MT" w:cs="Arial MT" w:eastAsia="Arial MT"/>
          <w:color w:val="auto"/>
          <w:spacing w:val="-2"/>
          <w:position w:val="0"/>
          <w:sz w:val="22"/>
          <w:shd w:fill="auto" w:val="clear"/>
        </w:rPr>
        <w:t xml:space="preserve">6</w:t>
      </w:r>
    </w:p>
    <w:p>
      <w:pPr>
        <w:numPr>
          <w:ilvl w:val="0"/>
          <w:numId w:val="648"/>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4"/>
          <w:position w:val="0"/>
          <w:sz w:val="22"/>
          <w:shd w:fill="auto" w:val="clear"/>
        </w:rPr>
        <w:t xml:space="preserve">Telnet</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4"/>
          <w:position w:val="0"/>
          <w:sz w:val="22"/>
          <w:shd w:fill="auto" w:val="clear"/>
        </w:rPr>
        <w:t xml:space="preserve">(v</w:t>
      </w:r>
      <w:r>
        <w:rPr>
          <w:rFonts w:ascii="Arial MT" w:hAnsi="Arial MT" w:cs="Arial MT" w:eastAsia="Arial MT"/>
          <w:color w:val="auto"/>
          <w:spacing w:val="-4"/>
          <w:position w:val="0"/>
          <w:sz w:val="22"/>
          <w:shd w:fill="auto" w:val="clear"/>
        </w:rPr>
        <w:t xml:space="preserve">6</w:t>
      </w:r>
      <w:r>
        <w:rPr>
          <w:rFonts w:ascii="Arial MT" w:hAnsi="Arial MT" w:cs="Arial MT" w:eastAsia="Arial MT"/>
          <w:color w:val="auto"/>
          <w:spacing w:val="-4"/>
          <w:position w:val="0"/>
          <w:sz w:val="22"/>
          <w:shd w:fill="auto" w:val="clear"/>
        </w:rPr>
        <w:t xml:space="preserve">)</w:t>
      </w:r>
    </w:p>
    <w:p>
      <w:pPr>
        <w:numPr>
          <w:ilvl w:val="0"/>
          <w:numId w:val="648"/>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4"/>
          <w:position w:val="0"/>
          <w:sz w:val="22"/>
          <w:shd w:fill="auto" w:val="clear"/>
        </w:rPr>
        <w:t xml:space="preserve">SNMP</w:t>
      </w:r>
    </w:p>
    <w:p>
      <w:pPr>
        <w:numPr>
          <w:ilvl w:val="0"/>
          <w:numId w:val="648"/>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5"/>
          <w:position w:val="0"/>
          <w:sz w:val="22"/>
          <w:shd w:fill="auto" w:val="clear"/>
        </w:rPr>
        <w:t xml:space="preserve">SSH</w:t>
      </w:r>
    </w:p>
    <w:p>
      <w:pPr>
        <w:numPr>
          <w:ilvl w:val="0"/>
          <w:numId w:val="648"/>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5"/>
          <w:position w:val="0"/>
          <w:sz w:val="22"/>
          <w:shd w:fill="auto" w:val="clear"/>
        </w:rPr>
        <w:t xml:space="preserve">SSL</w:t>
      </w:r>
    </w:p>
    <w:p>
      <w:pPr>
        <w:numPr>
          <w:ilvl w:val="0"/>
          <w:numId w:val="648"/>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Http/Https</w:t>
      </w:r>
    </w:p>
    <w:p>
      <w:pPr>
        <w:numPr>
          <w:ilvl w:val="0"/>
          <w:numId w:val="648"/>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IPv</w:t>
      </w:r>
      <w:r>
        <w:rPr>
          <w:rFonts w:ascii="Arial MT" w:hAnsi="Arial MT" w:cs="Arial MT" w:eastAsia="Arial MT"/>
          <w:color w:val="auto"/>
          <w:spacing w:val="0"/>
          <w:position w:val="0"/>
          <w:sz w:val="22"/>
          <w:shd w:fill="auto" w:val="clear"/>
        </w:rPr>
        <w:t xml:space="preserve">6</w:t>
      </w:r>
      <w:r>
        <w:rPr>
          <w:rFonts w:ascii="Arial MT" w:hAnsi="Arial MT" w:cs="Arial MT" w:eastAsia="Arial MT"/>
          <w:color w:val="auto"/>
          <w:spacing w:val="-4"/>
          <w:position w:val="0"/>
          <w:sz w:val="22"/>
          <w:shd w:fill="auto" w:val="clear"/>
        </w:rPr>
        <w:t xml:space="preserve"> </w:t>
      </w:r>
      <w:r>
        <w:rPr>
          <w:rFonts w:ascii="Arial MT" w:hAnsi="Arial MT" w:cs="Arial MT" w:eastAsia="Arial MT"/>
          <w:color w:val="auto"/>
          <w:spacing w:val="-4"/>
          <w:position w:val="0"/>
          <w:sz w:val="22"/>
          <w:shd w:fill="auto" w:val="clear"/>
        </w:rPr>
        <w:t xml:space="preserve">TFTP</w:t>
      </w:r>
    </w:p>
    <w:p>
      <w:pPr>
        <w:spacing w:before="0" w:after="0" w:line="240"/>
        <w:ind w:right="0" w:left="235" w:firstLine="0"/>
        <w:jc w:val="both"/>
        <w:rPr>
          <w:rFonts w:ascii="Arial MT" w:hAnsi="Arial MT" w:cs="Arial MT" w:eastAsia="Arial MT"/>
          <w:color w:val="auto"/>
          <w:spacing w:val="0"/>
          <w:position w:val="0"/>
          <w:sz w:val="21"/>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Gerenciamento</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GUI</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baseada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na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5"/>
          <w:position w:val="0"/>
          <w:sz w:val="19"/>
          <w:shd w:fill="auto" w:val="clear"/>
        </w:rPr>
        <w:t xml:space="preserve">Web</w:t>
      </w:r>
    </w:p>
    <w:p>
      <w:pPr>
        <w:spacing w:before="0" w:after="0" w:line="240"/>
        <w:ind w:right="3109"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linha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comando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(CLI)</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por</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meio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console,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Telnet SNMP v</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c/v</w:t>
      </w:r>
      <w:r>
        <w:rPr>
          <w:rFonts w:ascii="Arial MT" w:hAnsi="Arial MT" w:cs="Arial MT" w:eastAsia="Arial MT"/>
          <w:color w:val="auto"/>
          <w:spacing w:val="0"/>
          <w:position w:val="0"/>
          <w:sz w:val="19"/>
          <w:shd w:fill="auto" w:val="clear"/>
        </w:rPr>
        <w:t xml:space="preserve">3</w:t>
      </w:r>
    </w:p>
    <w:p>
      <w:pPr>
        <w:numPr>
          <w:ilvl w:val="0"/>
          <w:numId w:val="655"/>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Trap/Inform</w:t>
      </w:r>
    </w:p>
    <w:p>
      <w:pPr>
        <w:numPr>
          <w:ilvl w:val="0"/>
          <w:numId w:val="655"/>
        </w:numPr>
        <w:tabs>
          <w:tab w:val="left" w:pos="249" w:leader="none"/>
          <w:tab w:val="left" w:pos="320" w:leader="none"/>
        </w:tabs>
        <w:spacing w:before="0" w:after="0" w:line="240"/>
        <w:ind w:right="7994" w:left="249" w:hanging="62"/>
        <w:jc w:val="left"/>
        <w:rPr>
          <w:rFonts w:ascii="Arial MT" w:hAnsi="Arial MT" w:cs="Arial MT" w:eastAsia="Arial MT"/>
          <w:color w:val="auto"/>
          <w:spacing w:val="0"/>
          <w:position w:val="0"/>
          <w:sz w:val="21"/>
          <w:shd w:fill="auto" w:val="clear"/>
        </w:rPr>
      </w:pPr>
      <w:r>
        <w:object w:dxaOrig="575" w:dyaOrig="7161">
          <v:rect xmlns:o="urn:schemas-microsoft-com:office:office" xmlns:v="urn:schemas-microsoft-com:vml" id="rectole0000000018" style="width:28.750000pt;height:358.050000pt" o:preferrelative="t" o:ole="">
            <o:lock v:ext="edit"/>
            <v:imagedata xmlns:r="http://schemas.openxmlformats.org/officeDocument/2006/relationships" r:id="docRId60" o:title=""/>
          </v:rect>
          <o:OLEObject xmlns:r="http://schemas.openxmlformats.org/officeDocument/2006/relationships" xmlns:o="urn:schemas-microsoft-com:office:office" Type="Embed" ProgID="StaticMetafile" DrawAspect="Content" ObjectID="0000000018" ShapeID="rectole0000000018" r:id="docRId59"/>
        </w:object>
      </w:r>
      <w:r>
        <w:rPr>
          <w:rFonts w:ascii="Arial MT" w:hAnsi="Arial MT" w:cs="Arial MT" w:eastAsia="Arial MT"/>
          <w:color w:val="auto"/>
          <w:spacing w:val="0"/>
          <w:position w:val="0"/>
          <w:sz w:val="22"/>
          <w:shd w:fill="auto" w:val="clear"/>
        </w:rPr>
        <w:t xml:space="preserve">RMON</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9</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grupos) Modelo SDM</w:t>
      </w:r>
    </w:p>
    <w:p>
      <w:pPr>
        <w:spacing w:before="0" w:after="0" w:line="240"/>
        <w:ind w:right="7953"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Cliente DHCP/BOOTP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ab</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LLDP/LLDP-MED</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Auto-instalação</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4"/>
          <w:position w:val="0"/>
          <w:sz w:val="19"/>
          <w:shd w:fill="auto" w:val="clear"/>
        </w:rPr>
        <w:t xml:space="preserve">DHCP</w:t>
      </w:r>
    </w:p>
    <w:p>
      <w:pPr>
        <w:spacing w:before="0" w:after="0" w:line="240"/>
        <w:ind w:right="7149"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Imagem</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dupla,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configuração</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dupla Monitoramento da CPU Diagnósticos de cabos</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5"/>
          <w:position w:val="0"/>
          <w:sz w:val="19"/>
          <w:shd w:fill="auto" w:val="clear"/>
        </w:rPr>
        <w:t xml:space="preserve">EEE</w:t>
      </w:r>
    </w:p>
    <w:p>
      <w:pPr>
        <w:spacing w:before="0" w:after="0" w:line="240"/>
        <w:ind w:right="7948"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Recuperação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senha </w:t>
      </w:r>
      <w:r>
        <w:rPr>
          <w:rFonts w:ascii="Arial MT" w:hAnsi="Arial MT" w:cs="Arial MT" w:eastAsia="Arial MT"/>
          <w:color w:val="auto"/>
          <w:spacing w:val="-4"/>
          <w:position w:val="0"/>
          <w:sz w:val="19"/>
          <w:shd w:fill="auto" w:val="clear"/>
        </w:rPr>
        <w:t xml:space="preserve">SNTP</w:t>
      </w:r>
    </w:p>
    <w:p>
      <w:pPr>
        <w:spacing w:before="0" w:after="0" w:line="240"/>
        <w:ind w:right="8727"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Log do sistema MIB</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II</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(RFC</w:t>
      </w:r>
      <w:r>
        <w:rPr>
          <w:rFonts w:ascii="Arial MT" w:hAnsi="Arial MT" w:cs="Arial MT" w:eastAsia="Arial MT"/>
          <w:color w:val="auto"/>
          <w:spacing w:val="0"/>
          <w:position w:val="0"/>
          <w:sz w:val="19"/>
          <w:shd w:fill="auto" w:val="clear"/>
        </w:rPr>
        <w:t xml:space="preserve">1213</w:t>
      </w:r>
      <w:r>
        <w:rPr>
          <w:rFonts w:ascii="Arial MT" w:hAnsi="Arial MT" w:cs="Arial MT" w:eastAsia="Arial MT"/>
          <w:color w:val="auto"/>
          <w:spacing w:val="0"/>
          <w:position w:val="0"/>
          <w:sz w:val="19"/>
          <w:shd w:fill="auto" w:val="clear"/>
        </w:rPr>
        <w:t xml:space="preserve">)</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Bridge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MIB</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(RFC</w:t>
      </w:r>
      <w:r>
        <w:rPr>
          <w:rFonts w:ascii="Arial MT" w:hAnsi="Arial MT" w:cs="Arial MT" w:eastAsia="Arial MT"/>
          <w:color w:val="auto"/>
          <w:spacing w:val="-2"/>
          <w:position w:val="0"/>
          <w:sz w:val="19"/>
          <w:shd w:fill="auto" w:val="clear"/>
        </w:rPr>
        <w:t xml:space="preserve">1493</w:t>
      </w:r>
      <w:r>
        <w:rPr>
          <w:rFonts w:ascii="Arial MT" w:hAnsi="Arial MT" w:cs="Arial MT" w:eastAsia="Arial MT"/>
          <w:color w:val="auto"/>
          <w:spacing w:val="-2"/>
          <w:position w:val="0"/>
          <w:sz w:val="19"/>
          <w:shd w:fill="auto" w:val="clear"/>
        </w:rPr>
        <w:t xml:space="preserve">)</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P/Q-Bridge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MIB</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(RFC</w:t>
      </w:r>
      <w:r>
        <w:rPr>
          <w:rFonts w:ascii="Arial MT" w:hAnsi="Arial MT" w:cs="Arial MT" w:eastAsia="Arial MT"/>
          <w:color w:val="auto"/>
          <w:spacing w:val="-2"/>
          <w:position w:val="0"/>
          <w:sz w:val="19"/>
          <w:shd w:fill="auto" w:val="clear"/>
        </w:rPr>
        <w:t xml:space="preserve">2674</w:t>
      </w:r>
      <w:r>
        <w:rPr>
          <w:rFonts w:ascii="Arial MT" w:hAnsi="Arial MT" w:cs="Arial MT" w:eastAsia="Arial MT"/>
          <w:color w:val="auto"/>
          <w:spacing w:val="-2"/>
          <w:position w:val="0"/>
          <w:sz w:val="19"/>
          <w:shd w:fill="auto" w:val="clear"/>
        </w:rPr>
        <w:t xml:space="preserve">)</w:t>
      </w:r>
    </w:p>
    <w:p>
      <w:pPr>
        <w:spacing w:before="0" w:after="0" w:line="240"/>
        <w:ind w:right="5963"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Radius Accounting Client MIB (RFC</w:t>
      </w:r>
      <w:r>
        <w:rPr>
          <w:rFonts w:ascii="Arial MT" w:hAnsi="Arial MT" w:cs="Arial MT" w:eastAsia="Arial MT"/>
          <w:color w:val="auto"/>
          <w:spacing w:val="0"/>
          <w:position w:val="0"/>
          <w:sz w:val="19"/>
          <w:shd w:fill="auto" w:val="clear"/>
        </w:rPr>
        <w:t xml:space="preserve">2620</w:t>
      </w:r>
      <w:r>
        <w:rPr>
          <w:rFonts w:ascii="Arial MT" w:hAnsi="Arial MT" w:cs="Arial MT" w:eastAsia="Arial MT"/>
          <w:color w:val="auto"/>
          <w:spacing w:val="0"/>
          <w:position w:val="0"/>
          <w:sz w:val="19"/>
          <w:shd w:fill="auto" w:val="clear"/>
        </w:rPr>
        <w:t xml:space="preserve">) Radius</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Authentication</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Client</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MIB</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(RFC</w:t>
      </w:r>
      <w:r>
        <w:rPr>
          <w:rFonts w:ascii="Arial MT" w:hAnsi="Arial MT" w:cs="Arial MT" w:eastAsia="Arial MT"/>
          <w:color w:val="auto"/>
          <w:spacing w:val="0"/>
          <w:position w:val="0"/>
          <w:sz w:val="19"/>
          <w:shd w:fill="auto" w:val="clear"/>
        </w:rPr>
        <w:t xml:space="preserve">2618</w:t>
      </w:r>
      <w:r>
        <w:rPr>
          <w:rFonts w:ascii="Arial MT" w:hAnsi="Arial MT" w:cs="Arial MT" w:eastAsia="Arial MT"/>
          <w:color w:val="auto"/>
          <w:spacing w:val="0"/>
          <w:position w:val="0"/>
          <w:sz w:val="19"/>
          <w:shd w:fill="auto" w:val="clear"/>
        </w:rPr>
        <w:t xml:space="preserve">) Remote Ping, Traceroute MIB (RFC</w:t>
      </w:r>
      <w:r>
        <w:rPr>
          <w:rFonts w:ascii="Arial MT" w:hAnsi="Arial MT" w:cs="Arial MT" w:eastAsia="Arial MT"/>
          <w:color w:val="auto"/>
          <w:spacing w:val="0"/>
          <w:position w:val="0"/>
          <w:sz w:val="19"/>
          <w:shd w:fill="auto" w:val="clear"/>
        </w:rPr>
        <w:t xml:space="preserve">2925</w:t>
      </w:r>
      <w:r>
        <w:rPr>
          <w:rFonts w:ascii="Arial MT" w:hAnsi="Arial MT" w:cs="Arial MT" w:eastAsia="Arial MT"/>
          <w:color w:val="auto"/>
          <w:spacing w:val="0"/>
          <w:position w:val="0"/>
          <w:sz w:val="19"/>
          <w:shd w:fill="auto" w:val="clear"/>
        </w:rPr>
        <w:t xml:space="preserve">) Support TP-Link private MIBs</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RMON</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MIB(RFC</w:t>
      </w:r>
      <w:r>
        <w:rPr>
          <w:rFonts w:ascii="Arial MT" w:hAnsi="Arial MT" w:cs="Arial MT" w:eastAsia="Arial MT"/>
          <w:color w:val="auto"/>
          <w:spacing w:val="0"/>
          <w:position w:val="0"/>
          <w:sz w:val="19"/>
          <w:shd w:fill="auto" w:val="clear"/>
        </w:rPr>
        <w:t xml:space="preserve">1757</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rmon</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1,2,3,9</w:t>
      </w:r>
      <w:r>
        <w:rPr>
          <w:rFonts w:ascii="Arial MT" w:hAnsi="Arial MT" w:cs="Arial MT" w:eastAsia="Arial MT"/>
          <w:color w:val="auto"/>
          <w:spacing w:val="-2"/>
          <w:position w:val="0"/>
          <w:sz w:val="19"/>
          <w:shd w:fill="auto" w:val="clear"/>
        </w:rPr>
        <w:t xml:space="preserve">)</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Gerenciamento</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2"/>
          <w:position w:val="0"/>
          <w:sz w:val="19"/>
          <w:shd w:fill="auto" w:val="clear"/>
        </w:rPr>
        <w:t xml:space="preserve">Centralizado</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Suporte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ao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Omada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Software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Controller</w:t>
      </w:r>
    </w:p>
    <w:p>
      <w:pPr>
        <w:tabs>
          <w:tab w:val="left" w:pos="3067" w:leader="none"/>
          <w:tab w:val="left" w:pos="3728" w:leader="none"/>
          <w:tab w:val="left" w:pos="4910" w:leader="none"/>
          <w:tab w:val="left" w:pos="5457" w:leader="none"/>
          <w:tab w:val="left" w:pos="6052" w:leader="none"/>
          <w:tab w:val="left" w:pos="6477" w:leader="none"/>
          <w:tab w:val="left" w:pos="7439" w:leader="none"/>
          <w:tab w:val="left" w:pos="8951" w:leader="none"/>
        </w:tabs>
        <w:spacing w:before="0" w:after="0" w:line="240"/>
        <w:ind w:right="880" w:left="37" w:firstLine="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Zero-Touch Provisioning</w:t>
      </w:r>
      <w:r>
        <w:rPr>
          <w:rFonts w:ascii="Arial MT" w:hAnsi="Arial MT" w:cs="Arial MT" w:eastAsia="Arial MT"/>
          <w:color w:val="auto"/>
          <w:spacing w:val="0"/>
          <w:position w:val="0"/>
          <w:sz w:val="19"/>
          <w:shd w:fill="auto" w:val="clear"/>
        </w:rPr>
        <w:tab/>
      </w:r>
      <w:r>
        <w:rPr>
          <w:rFonts w:ascii="Arial MT" w:hAnsi="Arial MT" w:cs="Arial MT" w:eastAsia="Arial MT"/>
          <w:color w:val="auto"/>
          <w:spacing w:val="-4"/>
          <w:position w:val="0"/>
          <w:sz w:val="19"/>
          <w:shd w:fill="auto" w:val="clear"/>
        </w:rPr>
        <w:t xml:space="preserve">Yes.</w:t>
      </w:r>
      <w:r>
        <w:rPr>
          <w:rFonts w:ascii="Arial MT" w:hAnsi="Arial MT" w:cs="Arial MT" w:eastAsia="Arial MT"/>
          <w:color w:val="auto"/>
          <w:spacing w:val="0"/>
          <w:position w:val="0"/>
          <w:sz w:val="19"/>
          <w:shd w:fill="auto" w:val="clear"/>
        </w:rPr>
        <w:tab/>
      </w:r>
      <w:r>
        <w:rPr>
          <w:rFonts w:ascii="Arial MT" w:hAnsi="Arial MT" w:cs="Arial MT" w:eastAsia="Arial MT"/>
          <w:color w:val="auto"/>
          <w:spacing w:val="-2"/>
          <w:position w:val="0"/>
          <w:sz w:val="19"/>
          <w:shd w:fill="auto" w:val="clear"/>
        </w:rPr>
        <w:t xml:space="preserve">Requiring</w:t>
      </w:r>
      <w:r>
        <w:rPr>
          <w:rFonts w:ascii="Arial MT" w:hAnsi="Arial MT" w:cs="Arial MT" w:eastAsia="Arial MT"/>
          <w:color w:val="auto"/>
          <w:spacing w:val="0"/>
          <w:position w:val="0"/>
          <w:sz w:val="19"/>
          <w:shd w:fill="auto" w:val="clear"/>
        </w:rPr>
        <w:tab/>
      </w:r>
      <w:r>
        <w:rPr>
          <w:rFonts w:ascii="Arial MT" w:hAnsi="Arial MT" w:cs="Arial MT" w:eastAsia="Arial MT"/>
          <w:color w:val="auto"/>
          <w:spacing w:val="-4"/>
          <w:position w:val="0"/>
          <w:sz w:val="19"/>
          <w:shd w:fill="auto" w:val="clear"/>
        </w:rPr>
        <w:t xml:space="preserve">the</w:t>
      </w:r>
      <w:r>
        <w:rPr>
          <w:rFonts w:ascii="Arial MT" w:hAnsi="Arial MT" w:cs="Arial MT" w:eastAsia="Arial MT"/>
          <w:color w:val="auto"/>
          <w:spacing w:val="0"/>
          <w:position w:val="0"/>
          <w:sz w:val="19"/>
          <w:shd w:fill="auto" w:val="clear"/>
        </w:rPr>
        <w:tab/>
      </w:r>
      <w:r>
        <w:rPr>
          <w:rFonts w:ascii="Arial MT" w:hAnsi="Arial MT" w:cs="Arial MT" w:eastAsia="Arial MT"/>
          <w:color w:val="auto"/>
          <w:spacing w:val="-4"/>
          <w:position w:val="0"/>
          <w:sz w:val="19"/>
          <w:shd w:fill="auto" w:val="clear"/>
        </w:rPr>
        <w:t xml:space="preserve">use</w:t>
      </w:r>
      <w:r>
        <w:rPr>
          <w:rFonts w:ascii="Arial MT" w:hAnsi="Arial MT" w:cs="Arial MT" w:eastAsia="Arial MT"/>
          <w:color w:val="auto"/>
          <w:spacing w:val="0"/>
          <w:position w:val="0"/>
          <w:sz w:val="19"/>
          <w:shd w:fill="auto" w:val="clear"/>
        </w:rPr>
        <w:tab/>
      </w:r>
      <w:r>
        <w:rPr>
          <w:rFonts w:ascii="Arial MT" w:hAnsi="Arial MT" w:cs="Arial MT" w:eastAsia="Arial MT"/>
          <w:color w:val="auto"/>
          <w:spacing w:val="-6"/>
          <w:position w:val="0"/>
          <w:sz w:val="19"/>
          <w:shd w:fill="auto" w:val="clear"/>
        </w:rPr>
        <w:t xml:space="preserve">of</w:t>
      </w:r>
      <w:r>
        <w:rPr>
          <w:rFonts w:ascii="Arial MT" w:hAnsi="Arial MT" w:cs="Arial MT" w:eastAsia="Arial MT"/>
          <w:color w:val="auto"/>
          <w:spacing w:val="0"/>
          <w:position w:val="0"/>
          <w:sz w:val="19"/>
          <w:shd w:fill="auto" w:val="clear"/>
        </w:rPr>
        <w:tab/>
      </w:r>
      <w:r>
        <w:rPr>
          <w:rFonts w:ascii="Arial MT" w:hAnsi="Arial MT" w:cs="Arial MT" w:eastAsia="Arial MT"/>
          <w:color w:val="auto"/>
          <w:spacing w:val="-2"/>
          <w:position w:val="0"/>
          <w:sz w:val="19"/>
          <w:shd w:fill="auto" w:val="clear"/>
        </w:rPr>
        <w:t xml:space="preserve">Omada</w:t>
      </w:r>
      <w:r>
        <w:rPr>
          <w:rFonts w:ascii="Arial MT" w:hAnsi="Arial MT" w:cs="Arial MT" w:eastAsia="Arial MT"/>
          <w:color w:val="auto"/>
          <w:spacing w:val="0"/>
          <w:position w:val="0"/>
          <w:sz w:val="19"/>
          <w:shd w:fill="auto" w:val="clear"/>
        </w:rPr>
        <w:tab/>
      </w:r>
      <w:r>
        <w:rPr>
          <w:rFonts w:ascii="Arial MT" w:hAnsi="Arial MT" w:cs="Arial MT" w:eastAsia="Arial MT"/>
          <w:color w:val="auto"/>
          <w:spacing w:val="-2"/>
          <w:position w:val="0"/>
          <w:sz w:val="19"/>
          <w:shd w:fill="auto" w:val="clear"/>
        </w:rPr>
        <w:t xml:space="preserve">Cloud-Based</w:t>
      </w:r>
      <w:r>
        <w:rPr>
          <w:rFonts w:ascii="Arial MT" w:hAnsi="Arial MT" w:cs="Arial MT" w:eastAsia="Arial MT"/>
          <w:color w:val="auto"/>
          <w:spacing w:val="0"/>
          <w:position w:val="0"/>
          <w:sz w:val="19"/>
          <w:shd w:fill="auto" w:val="clear"/>
        </w:rPr>
        <w:tab/>
      </w:r>
      <w:r>
        <w:rPr>
          <w:rFonts w:ascii="Arial MT" w:hAnsi="Arial MT" w:cs="Arial MT" w:eastAsia="Arial MT"/>
          <w:color w:val="auto"/>
          <w:spacing w:val="-2"/>
          <w:position w:val="0"/>
          <w:sz w:val="19"/>
          <w:shd w:fill="auto" w:val="clear"/>
        </w:rPr>
        <w:t xml:space="preserve">Controller </w:t>
      </w:r>
      <w:r>
        <w:rPr>
          <w:rFonts w:ascii="Arial MT" w:hAnsi="Arial MT" w:cs="Arial MT" w:eastAsia="Arial MT"/>
          <w:color w:val="auto"/>
          <w:spacing w:val="0"/>
          <w:position w:val="0"/>
          <w:sz w:val="19"/>
          <w:shd w:fill="auto" w:val="clear"/>
        </w:rPr>
        <w:t xml:space="preserve">(TL-SG</w:t>
      </w:r>
      <w:r>
        <w:rPr>
          <w:rFonts w:ascii="Arial MT" w:hAnsi="Arial MT" w:cs="Arial MT" w:eastAsia="Arial MT"/>
          <w:color w:val="auto"/>
          <w:spacing w:val="0"/>
          <w:position w:val="0"/>
          <w:sz w:val="19"/>
          <w:shd w:fill="auto" w:val="clear"/>
        </w:rPr>
        <w:t xml:space="preserve">3428 </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2 </w:t>
      </w:r>
      <w:r>
        <w:rPr>
          <w:rFonts w:ascii="Arial MT" w:hAnsi="Arial MT" w:cs="Arial MT" w:eastAsia="Arial MT"/>
          <w:color w:val="auto"/>
          <w:spacing w:val="0"/>
          <w:position w:val="0"/>
          <w:sz w:val="19"/>
          <w:shd w:fill="auto" w:val="clear"/>
        </w:rPr>
        <w:t xml:space="preserve">and above).</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798"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Recursos</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Gerenciamento Web-based GUI</w:t>
      </w:r>
    </w:p>
    <w:p>
      <w:pPr>
        <w:spacing w:before="0" w:after="0" w:line="240"/>
        <w:ind w:right="4042"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Command</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Line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(CLI)</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through</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console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port,</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telnet </w:t>
      </w:r>
      <w:r>
        <w:rPr>
          <w:rFonts w:ascii="Arial MT" w:hAnsi="Arial MT" w:cs="Arial MT" w:eastAsia="Arial MT"/>
          <w:color w:val="auto"/>
          <w:spacing w:val="-2"/>
          <w:position w:val="0"/>
          <w:sz w:val="19"/>
          <w:shd w:fill="auto" w:val="clear"/>
        </w:rPr>
        <w:t xml:space="preserve">SNMPv</w:t>
      </w:r>
      <w:r>
        <w:rPr>
          <w:rFonts w:ascii="Arial MT" w:hAnsi="Arial MT" w:cs="Arial MT" w:eastAsia="Arial MT"/>
          <w:color w:val="auto"/>
          <w:spacing w:val="-2"/>
          <w:position w:val="0"/>
          <w:sz w:val="19"/>
          <w:shd w:fill="auto" w:val="clear"/>
        </w:rPr>
        <w:t xml:space="preserve">1</w:t>
      </w:r>
      <w:r>
        <w:rPr>
          <w:rFonts w:ascii="Arial MT" w:hAnsi="Arial MT" w:cs="Arial MT" w:eastAsia="Arial MT"/>
          <w:color w:val="auto"/>
          <w:spacing w:val="-2"/>
          <w:position w:val="0"/>
          <w:sz w:val="19"/>
          <w:shd w:fill="auto" w:val="clear"/>
        </w:rPr>
        <w:t xml:space="preserve">/v</w:t>
      </w:r>
      <w:r>
        <w:rPr>
          <w:rFonts w:ascii="Arial MT" w:hAnsi="Arial MT" w:cs="Arial MT" w:eastAsia="Arial MT"/>
          <w:color w:val="auto"/>
          <w:spacing w:val="-2"/>
          <w:position w:val="0"/>
          <w:sz w:val="19"/>
          <w:shd w:fill="auto" w:val="clear"/>
        </w:rPr>
        <w:t xml:space="preserve">2</w:t>
      </w:r>
      <w:r>
        <w:rPr>
          <w:rFonts w:ascii="Arial MT" w:hAnsi="Arial MT" w:cs="Arial MT" w:eastAsia="Arial MT"/>
          <w:color w:val="auto"/>
          <w:spacing w:val="-2"/>
          <w:position w:val="0"/>
          <w:sz w:val="19"/>
          <w:shd w:fill="auto" w:val="clear"/>
        </w:rPr>
        <w:t xml:space="preserve">c/v</w:t>
      </w:r>
      <w:r>
        <w:rPr>
          <w:rFonts w:ascii="Arial MT" w:hAnsi="Arial MT" w:cs="Arial MT" w:eastAsia="Arial MT"/>
          <w:color w:val="auto"/>
          <w:spacing w:val="-2"/>
          <w:position w:val="0"/>
          <w:sz w:val="19"/>
          <w:shd w:fill="auto" w:val="clear"/>
        </w:rPr>
        <w:t xml:space="preserve">3</w:t>
      </w:r>
    </w:p>
    <w:p>
      <w:pPr>
        <w:numPr>
          <w:ilvl w:val="0"/>
          <w:numId w:val="672"/>
        </w:numPr>
        <w:tabs>
          <w:tab w:val="left" w:pos="320" w:leader="none"/>
        </w:tabs>
        <w:spacing w:before="0" w:after="0" w:line="240"/>
        <w:ind w:right="0" w:left="320" w:hanging="133"/>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2"/>
          <w:position w:val="0"/>
          <w:sz w:val="22"/>
          <w:shd w:fill="auto" w:val="clear"/>
        </w:rPr>
        <w:t xml:space="preserve">Trap/Inform</w:t>
      </w:r>
    </w:p>
    <w:p>
      <w:pPr>
        <w:numPr>
          <w:ilvl w:val="0"/>
          <w:numId w:val="672"/>
        </w:numPr>
        <w:tabs>
          <w:tab w:val="left" w:pos="249" w:leader="none"/>
          <w:tab w:val="left" w:pos="320" w:leader="none"/>
        </w:tabs>
        <w:spacing w:before="0" w:after="0" w:line="240"/>
        <w:ind w:right="7957" w:left="249" w:hanging="62"/>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RMON (</w:t>
      </w:r>
      <w:r>
        <w:rPr>
          <w:rFonts w:ascii="Arial MT" w:hAnsi="Arial MT" w:cs="Arial MT" w:eastAsia="Arial MT"/>
          <w:color w:val="auto"/>
          <w:spacing w:val="0"/>
          <w:position w:val="0"/>
          <w:sz w:val="22"/>
          <w:shd w:fill="auto" w:val="clear"/>
        </w:rPr>
        <w:t xml:space="preserve">1</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2</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3</w:t>
      </w:r>
      <w:r>
        <w:rPr>
          <w:rFonts w:ascii="Arial MT" w:hAnsi="Arial MT" w:cs="Arial MT" w:eastAsia="Arial MT"/>
          <w:color w:val="auto"/>
          <w:spacing w:val="0"/>
          <w:position w:val="0"/>
          <w:sz w:val="22"/>
          <w:shd w:fill="auto" w:val="clear"/>
        </w:rPr>
        <w:t xml:space="preserve">, </w:t>
      </w:r>
      <w:r>
        <w:rPr>
          <w:rFonts w:ascii="Arial MT" w:hAnsi="Arial MT" w:cs="Arial MT" w:eastAsia="Arial MT"/>
          <w:color w:val="auto"/>
          <w:spacing w:val="0"/>
          <w:position w:val="0"/>
          <w:sz w:val="22"/>
          <w:shd w:fill="auto" w:val="clear"/>
        </w:rPr>
        <w:t xml:space="preserve">9 </w:t>
      </w:r>
      <w:r>
        <w:rPr>
          <w:rFonts w:ascii="Arial MT" w:hAnsi="Arial MT" w:cs="Arial MT" w:eastAsia="Arial MT"/>
          <w:color w:val="auto"/>
          <w:spacing w:val="0"/>
          <w:position w:val="0"/>
          <w:sz w:val="22"/>
          <w:shd w:fill="auto" w:val="clear"/>
        </w:rPr>
        <w:t xml:space="preserve">groups) SDM Template DHCP/BOOTP Client </w:t>
      </w:r>
      <w:r>
        <w:rPr>
          <w:rFonts w:ascii="Arial MT" w:hAnsi="Arial MT" w:cs="Arial MT" w:eastAsia="Arial MT"/>
          <w:color w:val="auto"/>
          <w:spacing w:val="0"/>
          <w:position w:val="0"/>
          <w:sz w:val="22"/>
          <w:shd w:fill="auto" w:val="clear"/>
        </w:rPr>
        <w:t xml:space="preserve">802.1</w:t>
      </w:r>
      <w:r>
        <w:rPr>
          <w:rFonts w:ascii="Arial MT" w:hAnsi="Arial MT" w:cs="Arial MT" w:eastAsia="Arial MT"/>
          <w:color w:val="auto"/>
          <w:spacing w:val="0"/>
          <w:position w:val="0"/>
          <w:sz w:val="22"/>
          <w:shd w:fill="auto" w:val="clear"/>
        </w:rPr>
        <w:t xml:space="preserve">ab</w:t>
      </w:r>
      <w:r>
        <w:rPr>
          <w:rFonts w:ascii="Arial MT" w:hAnsi="Arial MT" w:cs="Arial MT" w:eastAsia="Arial MT"/>
          <w:color w:val="auto"/>
          <w:spacing w:val="-16"/>
          <w:position w:val="0"/>
          <w:sz w:val="22"/>
          <w:shd w:fill="auto" w:val="clear"/>
        </w:rPr>
        <w:t xml:space="preserve"> </w:t>
      </w:r>
      <w:r>
        <w:rPr>
          <w:rFonts w:ascii="Arial MT" w:hAnsi="Arial MT" w:cs="Arial MT" w:eastAsia="Arial MT"/>
          <w:color w:val="auto"/>
          <w:spacing w:val="0"/>
          <w:position w:val="0"/>
          <w:sz w:val="22"/>
          <w:shd w:fill="auto" w:val="clear"/>
        </w:rPr>
        <w:t xml:space="preserve">LLDP/LLDP-MED</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DHCP</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AutoInstall</w:t>
      </w:r>
    </w:p>
    <w:p>
      <w:pPr>
        <w:spacing w:before="0" w:after="0" w:line="240"/>
        <w:ind w:right="7354"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Dual</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Image,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Dual</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Configuration CPU Monitoring</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Cable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Diagnostics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5"/>
          <w:position w:val="0"/>
          <w:sz w:val="19"/>
          <w:shd w:fill="auto" w:val="clear"/>
        </w:rPr>
        <w:t xml:space="preserve">EEE</w:t>
      </w:r>
    </w:p>
    <w:p>
      <w:pPr>
        <w:spacing w:before="0" w:after="0" w:line="240"/>
        <w:ind w:right="8577"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Password</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Recovery </w:t>
      </w:r>
      <w:r>
        <w:rPr>
          <w:rFonts w:ascii="Arial MT" w:hAnsi="Arial MT" w:cs="Arial MT" w:eastAsia="Arial MT"/>
          <w:color w:val="auto"/>
          <w:spacing w:val="-4"/>
          <w:position w:val="0"/>
          <w:sz w:val="19"/>
          <w:shd w:fill="auto" w:val="clear"/>
        </w:rPr>
        <w:t xml:space="preserve">SNTP</w:t>
      </w:r>
    </w:p>
    <w:p>
      <w:pPr>
        <w:spacing w:before="0" w:after="0" w:line="240"/>
        <w:ind w:right="0" w:left="249"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System</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5"/>
          <w:position w:val="0"/>
          <w:sz w:val="19"/>
          <w:shd w:fill="auto" w:val="clear"/>
        </w:rPr>
        <w:t xml:space="preserve">Log</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9008" w:left="187"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19" style="width:28.750000pt;height:358.050000pt" o:preferrelative="t" o:ole="">
            <o:lock v:ext="edit"/>
            <v:imagedata xmlns:r="http://schemas.openxmlformats.org/officeDocument/2006/relationships" r:id="docRId62" o:title=""/>
          </v:rect>
          <o:OLEObject xmlns:r="http://schemas.openxmlformats.org/officeDocument/2006/relationships" xmlns:o="urn:schemas-microsoft-com:office:office" Type="Embed" ProgID="StaticMetafile" DrawAspect="Content" ObjectID="0000000019" ShapeID="rectole0000000019" r:id="docRId61"/>
        </w:object>
      </w:r>
      <w:r>
        <w:rPr>
          <w:rFonts w:ascii="Arial MT" w:hAnsi="Arial MT" w:cs="Arial MT" w:eastAsia="Arial MT"/>
          <w:color w:val="auto"/>
          <w:spacing w:val="-2"/>
          <w:position w:val="0"/>
          <w:sz w:val="19"/>
          <w:shd w:fill="auto" w:val="clear"/>
        </w:rPr>
        <w:t xml:space="preserve">Outros Certificação</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CE,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FCC,</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RoHS</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Requerimentos</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2"/>
          <w:position w:val="0"/>
          <w:sz w:val="19"/>
          <w:shd w:fill="auto" w:val="clear"/>
        </w:rPr>
        <w:t xml:space="preserve">Sistema</w:t>
      </w:r>
    </w:p>
    <w:p>
      <w:pPr>
        <w:spacing w:before="0" w:after="0" w:line="240"/>
        <w:ind w:right="0" w:left="37" w:firstLine="159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Microsoft® Windows® </w:t>
      </w:r>
      <w:r>
        <w:rPr>
          <w:rFonts w:ascii="Arial MT" w:hAnsi="Arial MT" w:cs="Arial MT" w:eastAsia="Arial MT"/>
          <w:color w:val="auto"/>
          <w:spacing w:val="0"/>
          <w:position w:val="0"/>
          <w:sz w:val="19"/>
          <w:shd w:fill="auto" w:val="clear"/>
        </w:rPr>
        <w:t xml:space="preserve">98</w:t>
      </w:r>
      <w:r>
        <w:rPr>
          <w:rFonts w:ascii="Arial MT" w:hAnsi="Arial MT" w:cs="Arial MT" w:eastAsia="Arial MT"/>
          <w:color w:val="auto"/>
          <w:spacing w:val="0"/>
          <w:position w:val="0"/>
          <w:sz w:val="19"/>
          <w:shd w:fill="auto" w:val="clear"/>
        </w:rPr>
        <w:t xml:space="preserve">SE, NT, </w:t>
      </w:r>
      <w:r>
        <w:rPr>
          <w:rFonts w:ascii="Arial MT" w:hAnsi="Arial MT" w:cs="Arial MT" w:eastAsia="Arial MT"/>
          <w:color w:val="auto"/>
          <w:spacing w:val="0"/>
          <w:position w:val="0"/>
          <w:sz w:val="19"/>
          <w:shd w:fill="auto" w:val="clear"/>
        </w:rPr>
        <w:t xml:space="preserve">2000</w:t>
      </w:r>
      <w:r>
        <w:rPr>
          <w:rFonts w:ascii="Arial MT" w:hAnsi="Arial MT" w:cs="Arial MT" w:eastAsia="Arial MT"/>
          <w:color w:val="auto"/>
          <w:spacing w:val="0"/>
          <w:position w:val="0"/>
          <w:sz w:val="19"/>
          <w:shd w:fill="auto" w:val="clear"/>
        </w:rPr>
        <w:t xml:space="preserve">, XP, Vista or Windows</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7</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8</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11</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MAC®</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OS, NetWare®, UNIX® or Linux.</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74" w:after="0" w:line="240"/>
        <w:ind w:right="0" w:left="3223" w:hanging="159"/>
        <w:jc w:val="center"/>
        <w:rPr>
          <w:rFonts w:ascii="Arial MT" w:hAnsi="Arial MT" w:cs="Arial MT" w:eastAsia="Arial MT"/>
          <w:b/>
          <w:color w:val="auto"/>
          <w:spacing w:val="0"/>
          <w:position w:val="0"/>
          <w:sz w:val="19"/>
          <w:shd w:fill="auto" w:val="clear"/>
        </w:rPr>
      </w:pPr>
      <w:r>
        <w:rPr>
          <w:rFonts w:ascii="Arial MT" w:hAnsi="Arial MT" w:cs="Arial MT" w:eastAsia="Arial MT"/>
          <w:b/>
          <w:color w:val="auto"/>
          <w:spacing w:val="0"/>
          <w:position w:val="0"/>
          <w:sz w:val="19"/>
          <w:shd w:fill="auto" w:val="clear"/>
        </w:rPr>
        <w:t xml:space="preserve">-SWITCH</w:t>
      </w:r>
      <w:r>
        <w:rPr>
          <w:rFonts w:ascii="Arial MT" w:hAnsi="Arial MT" w:cs="Arial MT" w:eastAsia="Arial MT"/>
          <w:b/>
          <w:color w:val="auto"/>
          <w:spacing w:val="-5"/>
          <w:position w:val="0"/>
          <w:sz w:val="19"/>
          <w:shd w:fill="auto" w:val="clear"/>
        </w:rPr>
        <w:t xml:space="preserve"> </w:t>
      </w:r>
      <w:r>
        <w:rPr>
          <w:rFonts w:ascii="Arial MT" w:hAnsi="Arial MT" w:cs="Arial MT" w:eastAsia="Arial MT"/>
          <w:b/>
          <w:color w:val="auto"/>
          <w:spacing w:val="0"/>
          <w:position w:val="0"/>
          <w:sz w:val="19"/>
          <w:shd w:fill="auto" w:val="clear"/>
        </w:rPr>
        <w:t xml:space="preserve">48</w:t>
      </w:r>
      <w:r>
        <w:rPr>
          <w:rFonts w:ascii="Arial MT" w:hAnsi="Arial MT" w:cs="Arial MT" w:eastAsia="Arial MT"/>
          <w:b/>
          <w:color w:val="auto"/>
          <w:spacing w:val="-4"/>
          <w:position w:val="0"/>
          <w:sz w:val="19"/>
          <w:shd w:fill="auto" w:val="clear"/>
        </w:rPr>
        <w:t xml:space="preserve"> </w:t>
      </w:r>
      <w:r>
        <w:rPr>
          <w:rFonts w:ascii="Arial MT" w:hAnsi="Arial MT" w:cs="Arial MT" w:eastAsia="Arial MT"/>
          <w:b/>
          <w:color w:val="auto"/>
          <w:spacing w:val="-2"/>
          <w:position w:val="0"/>
          <w:sz w:val="19"/>
          <w:shd w:fill="auto" w:val="clear"/>
        </w:rPr>
        <w:t xml:space="preserve">PORTAS</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0" w:left="37" w:firstLine="0"/>
        <w:jc w:val="left"/>
        <w:rPr>
          <w:rFonts w:ascii="Calibri" w:hAnsi="Calibri" w:cs="Calibri" w:eastAsia="Calibri"/>
          <w:color w:val="auto"/>
          <w:spacing w:val="0"/>
          <w:position w:val="0"/>
          <w:sz w:val="21"/>
          <w:shd w:fill="auto" w:val="clear"/>
        </w:rPr>
      </w:pPr>
      <w:r>
        <w:rPr>
          <w:rFonts w:ascii="Arial" w:hAnsi="Arial" w:cs="Arial" w:eastAsia="Arial"/>
          <w:b/>
          <w:color w:val="auto"/>
          <w:spacing w:val="0"/>
          <w:position w:val="0"/>
          <w:sz w:val="22"/>
          <w:shd w:fill="auto" w:val="clear"/>
        </w:rPr>
        <w:t xml:space="preserve">Descritivo</w:t>
      </w:r>
      <w:r>
        <w:rPr>
          <w:rFonts w:ascii="Arial" w:hAnsi="Arial" w:cs="Arial" w:eastAsia="Arial"/>
          <w:b/>
          <w:color w:val="auto"/>
          <w:spacing w:val="-6"/>
          <w:position w:val="0"/>
          <w:sz w:val="22"/>
          <w:shd w:fill="auto" w:val="clear"/>
        </w:rPr>
        <w:t xml:space="preserve"> </w:t>
      </w:r>
      <w:r>
        <w:rPr>
          <w:rFonts w:ascii="Calibri" w:hAnsi="Calibri" w:cs="Calibri" w:eastAsia="Calibri"/>
          <w:color w:val="auto"/>
          <w:spacing w:val="0"/>
          <w:position w:val="0"/>
          <w:sz w:val="22"/>
          <w:shd w:fill="auto" w:val="clear"/>
        </w:rPr>
        <w:t xml:space="preserve">Switch</w:t>
      </w:r>
      <w:r>
        <w:rPr>
          <w:rFonts w:ascii="Calibri" w:hAnsi="Calibri" w:cs="Calibri" w:eastAsia="Calibri"/>
          <w:color w:val="auto"/>
          <w:spacing w:val="-6"/>
          <w:position w:val="0"/>
          <w:sz w:val="22"/>
          <w:shd w:fill="auto" w:val="clear"/>
        </w:rPr>
        <w:t xml:space="preserve"> </w:t>
      </w:r>
      <w:r>
        <w:rPr>
          <w:rFonts w:ascii="Calibri" w:hAnsi="Calibri" w:cs="Calibri" w:eastAsia="Calibri"/>
          <w:color w:val="auto"/>
          <w:spacing w:val="0"/>
          <w:position w:val="0"/>
          <w:sz w:val="22"/>
          <w:shd w:fill="auto" w:val="clear"/>
        </w:rPr>
        <w:t xml:space="preserve">48</w:t>
      </w:r>
      <w:r>
        <w:rPr>
          <w:rFonts w:ascii="Calibri" w:hAnsi="Calibri" w:cs="Calibri" w:eastAsia="Calibri"/>
          <w:color w:val="auto"/>
          <w:spacing w:val="-6"/>
          <w:position w:val="0"/>
          <w:sz w:val="22"/>
          <w:shd w:fill="auto" w:val="clear"/>
        </w:rPr>
        <w:t xml:space="preserve"> </w:t>
      </w:r>
      <w:r>
        <w:rPr>
          <w:rFonts w:ascii="Calibri" w:hAnsi="Calibri" w:cs="Calibri" w:eastAsia="Calibri"/>
          <w:color w:val="auto"/>
          <w:spacing w:val="-2"/>
          <w:position w:val="0"/>
          <w:sz w:val="22"/>
          <w:shd w:fill="auto" w:val="clear"/>
        </w:rPr>
        <w:t xml:space="preserve">Portas:</w:t>
      </w:r>
    </w:p>
    <w:p>
      <w:pPr>
        <w:spacing w:before="0" w:after="0" w:line="240"/>
        <w:ind w:right="7354" w:left="187" w:hanging="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Hardware </w:t>
      </w:r>
      <w:r>
        <w:rPr>
          <w:rFonts w:ascii="Arial MT" w:hAnsi="Arial MT" w:cs="Arial MT" w:eastAsia="Arial MT"/>
          <w:color w:val="auto"/>
          <w:spacing w:val="-2"/>
          <w:position w:val="0"/>
          <w:sz w:val="19"/>
          <w:shd w:fill="auto" w:val="clear"/>
        </w:rPr>
        <w:t xml:space="preserve">Interface</w:t>
      </w:r>
    </w:p>
    <w:p>
      <w:pPr>
        <w:spacing w:before="0" w:after="0" w:line="240"/>
        <w:ind w:right="1094"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48</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RJ</w:t>
      </w:r>
      <w:r>
        <w:rPr>
          <w:rFonts w:ascii="Arial MT" w:hAnsi="Arial MT" w:cs="Arial MT" w:eastAsia="Arial MT"/>
          <w:color w:val="auto"/>
          <w:spacing w:val="0"/>
          <w:position w:val="0"/>
          <w:sz w:val="19"/>
          <w:shd w:fill="auto" w:val="clear"/>
        </w:rPr>
        <w:t xml:space="preserve">45</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1000</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Mbps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(Negociação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Automática/MDI</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Automático/MDIX) </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0"/>
          <w:position w:val="0"/>
          <w:sz w:val="19"/>
          <w:shd w:fill="auto" w:val="clear"/>
        </w:rPr>
        <w:t xml:space="preserve">× Slots SFP+ de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G</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USB</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5"/>
          <w:position w:val="0"/>
          <w:sz w:val="19"/>
          <w:shd w:fill="auto" w:val="clear"/>
        </w:rPr>
        <w:t xml:space="preserve">2.0</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Console</w:t>
      </w:r>
      <w:r>
        <w:rPr>
          <w:rFonts w:ascii="Arial MT" w:hAnsi="Arial MT" w:cs="Arial MT" w:eastAsia="Arial MT"/>
          <w:color w:val="auto"/>
          <w:spacing w:val="-4"/>
          <w:position w:val="0"/>
          <w:sz w:val="19"/>
          <w:shd w:fill="auto" w:val="clear"/>
        </w:rPr>
        <w:t xml:space="preserve"> RJ</w:t>
      </w:r>
      <w:r>
        <w:rPr>
          <w:rFonts w:ascii="Arial MT" w:hAnsi="Arial MT" w:cs="Arial MT" w:eastAsia="Arial MT"/>
          <w:color w:val="auto"/>
          <w:spacing w:val="-4"/>
          <w:position w:val="0"/>
          <w:sz w:val="19"/>
          <w:shd w:fill="auto" w:val="clear"/>
        </w:rPr>
        <w:t xml:space="preserve">45</w:t>
      </w:r>
    </w:p>
    <w:p>
      <w:pPr>
        <w:spacing w:before="0" w:after="0" w:line="240"/>
        <w:ind w:right="6414"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 Porta de Console USB Tipo C </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Gerenciamento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RJ</w:t>
      </w:r>
      <w:r>
        <w:rPr>
          <w:rFonts w:ascii="Arial MT" w:hAnsi="Arial MT" w:cs="Arial MT" w:eastAsia="Arial MT"/>
          <w:color w:val="auto"/>
          <w:spacing w:val="0"/>
          <w:position w:val="0"/>
          <w:sz w:val="19"/>
          <w:shd w:fill="auto" w:val="clear"/>
        </w:rPr>
        <w:t xml:space="preserve">45</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Quantidade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Ventoinhas</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Quatro</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Ventoinhas</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Internas</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2"/>
          <w:position w:val="0"/>
          <w:sz w:val="19"/>
          <w:shd w:fill="auto" w:val="clear"/>
        </w:rPr>
        <w:t xml:space="preserve">Fixas.</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Fonte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Alimentação</w:t>
      </w:r>
    </w:p>
    <w:p>
      <w:pPr>
        <w:spacing w:before="0" w:after="0" w:line="240"/>
        <w:ind w:right="2086" w:left="187" w:firstLine="72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Dois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Módulos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Internos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Fonte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Alimentação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Fixa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100-240</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VCA,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50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60</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Hz) </w:t>
      </w:r>
      <w:r>
        <w:rPr>
          <w:rFonts w:ascii="Arial MT" w:hAnsi="Arial MT" w:cs="Arial MT" w:eastAsia="Arial MT"/>
          <w:color w:val="auto"/>
          <w:spacing w:val="-2"/>
          <w:position w:val="0"/>
          <w:sz w:val="19"/>
          <w:shd w:fill="auto" w:val="clear"/>
        </w:rPr>
        <w:t xml:space="preserve">Montagem</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Montável</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rack.</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Desempenho</w:t>
      </w:r>
    </w:p>
    <w:p>
      <w:pPr>
        <w:spacing w:before="0" w:after="0" w:line="240"/>
        <w:ind w:right="7847" w:left="907" w:hanging="72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Capacidade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Comutação </w:t>
      </w:r>
      <w:r>
        <w:rPr>
          <w:rFonts w:ascii="Arial MT" w:hAnsi="Arial MT" w:cs="Arial MT" w:eastAsia="Arial MT"/>
          <w:color w:val="auto"/>
          <w:spacing w:val="0"/>
          <w:position w:val="0"/>
          <w:sz w:val="19"/>
          <w:shd w:fill="auto" w:val="clear"/>
        </w:rPr>
        <w:t xml:space="preserve">216 </w:t>
      </w:r>
      <w:r>
        <w:rPr>
          <w:rFonts w:ascii="Arial MT" w:hAnsi="Arial MT" w:cs="Arial MT" w:eastAsia="Arial MT"/>
          <w:color w:val="auto"/>
          <w:spacing w:val="0"/>
          <w:position w:val="0"/>
          <w:sz w:val="19"/>
          <w:shd w:fill="auto" w:val="clear"/>
        </w:rPr>
        <w:t xml:space="preserve">Gbps per Unit</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Empilhamento</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Número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Empilhamento: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10"/>
          <w:position w:val="0"/>
          <w:sz w:val="19"/>
          <w:shd w:fill="auto" w:val="clear"/>
        </w:rPr>
        <w:t xml:space="preserve">8</w:t>
      </w:r>
    </w:p>
    <w:p>
      <w:pPr>
        <w:spacing w:before="0" w:after="0" w:line="240"/>
        <w:ind w:right="880" w:left="37" w:firstLine="87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Porta de Empilhamento: Slot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G</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SFP+</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(todas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as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uplink</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podem</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ser</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usadas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como portas de empilhamento)</w:t>
      </w:r>
    </w:p>
    <w:p>
      <w:pPr>
        <w:spacing w:before="0" w:after="0" w:line="240"/>
        <w:ind w:right="3109" w:left="187" w:firstLine="72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Largura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Banda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Empilhamento: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20</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Gbps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(Full-Duplex) Taxa de Encaminhamento de Pacotes</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160.7</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4"/>
          <w:position w:val="0"/>
          <w:sz w:val="19"/>
          <w:shd w:fill="auto" w:val="clear"/>
        </w:rPr>
        <w:t xml:space="preserve">Mpps</w:t>
      </w:r>
    </w:p>
    <w:p>
      <w:pPr>
        <w:spacing w:before="0" w:after="0" w:line="240"/>
        <w:ind w:right="7948" w:left="907" w:hanging="72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Tabela</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Endereços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MAC </w:t>
      </w:r>
      <w:r>
        <w:rPr>
          <w:rFonts w:ascii="Arial MT" w:hAnsi="Arial MT" w:cs="Arial MT" w:eastAsia="Arial MT"/>
          <w:color w:val="auto"/>
          <w:spacing w:val="0"/>
          <w:position w:val="0"/>
          <w:sz w:val="19"/>
          <w:shd w:fill="auto" w:val="clear"/>
        </w:rPr>
        <w:t xml:space="preserve">32 </w:t>
      </w:r>
      <w:r>
        <w:rPr>
          <w:rFonts w:ascii="Arial MT" w:hAnsi="Arial MT" w:cs="Arial MT" w:eastAsia="Arial MT"/>
          <w:color w:val="auto"/>
          <w:spacing w:val="0"/>
          <w:position w:val="0"/>
          <w:sz w:val="19"/>
          <w:shd w:fill="auto" w:val="clear"/>
        </w:rPr>
        <w:t xml:space="preserve">K</w:t>
      </w:r>
    </w:p>
    <w:p>
      <w:pPr>
        <w:spacing w:before="0" w:after="0" w:line="240"/>
        <w:ind w:right="7735" w:left="907" w:hanging="72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Memória</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Buffer</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Pacote </w:t>
      </w:r>
      <w:r>
        <w:rPr>
          <w:rFonts w:ascii="Arial MT" w:hAnsi="Arial MT" w:cs="Arial MT" w:eastAsia="Arial MT"/>
          <w:color w:val="auto"/>
          <w:spacing w:val="0"/>
          <w:position w:val="0"/>
          <w:sz w:val="19"/>
          <w:shd w:fill="auto" w:val="clear"/>
        </w:rPr>
        <w:t xml:space="preserve">3 </w:t>
      </w:r>
      <w:r>
        <w:rPr>
          <w:rFonts w:ascii="Arial MT" w:hAnsi="Arial MT" w:cs="Arial MT" w:eastAsia="Arial MT"/>
          <w:color w:val="auto"/>
          <w:spacing w:val="0"/>
          <w:position w:val="0"/>
          <w:sz w:val="19"/>
          <w:shd w:fill="auto" w:val="clear"/>
        </w:rPr>
        <w:t xml:space="preserve">MB</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Jumbo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Frame</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9</w:t>
      </w:r>
      <w:r>
        <w:rPr>
          <w:rFonts w:ascii="Arial MT" w:hAnsi="Arial MT" w:cs="Arial MT" w:eastAsia="Arial MT"/>
          <w:color w:val="auto"/>
          <w:spacing w:val="-1"/>
          <w:position w:val="0"/>
          <w:sz w:val="19"/>
          <w:shd w:fill="auto" w:val="clear"/>
        </w:rPr>
        <w:t xml:space="preserve"> </w:t>
      </w:r>
      <w:r>
        <w:rPr>
          <w:rFonts w:ascii="Arial MT" w:hAnsi="Arial MT" w:cs="Arial MT" w:eastAsia="Arial MT"/>
          <w:color w:val="auto"/>
          <w:spacing w:val="-7"/>
          <w:position w:val="0"/>
          <w:sz w:val="19"/>
          <w:shd w:fill="auto" w:val="clear"/>
        </w:rPr>
        <w:t xml:space="preserve">KB</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948" w:left="187" w:hanging="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Software </w:t>
      </w:r>
      <w:r>
        <w:rPr>
          <w:rFonts w:ascii="Arial MT" w:hAnsi="Arial MT" w:cs="Arial MT" w:eastAsia="Arial MT"/>
          <w:color w:val="auto"/>
          <w:spacing w:val="-4"/>
          <w:position w:val="0"/>
          <w:sz w:val="19"/>
          <w:shd w:fill="auto" w:val="clear"/>
        </w:rPr>
        <w:t xml:space="preserve">QoS</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Classe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Serviço</w:t>
      </w:r>
    </w:p>
    <w:p>
      <w:pPr>
        <w:spacing w:before="0" w:after="0" w:line="240"/>
        <w:ind w:right="7354" w:left="907"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20" style="width:28.750000pt;height:358.050000pt" o:preferrelative="t" o:ole="">
            <o:lock v:ext="edit"/>
            <v:imagedata xmlns:r="http://schemas.openxmlformats.org/officeDocument/2006/relationships" r:id="docRId64" o:title=""/>
          </v:rect>
          <o:OLEObject xmlns:r="http://schemas.openxmlformats.org/officeDocument/2006/relationships" xmlns:o="urn:schemas-microsoft-com:office:office" Type="Embed" ProgID="StaticMetafile" DrawAspect="Content" ObjectID="0000000020" ShapeID="rectole0000000020" r:id="docRId63"/>
        </w:object>
      </w:r>
      <w:r>
        <w:rPr>
          <w:rFonts w:ascii="Arial MT" w:hAnsi="Arial MT" w:cs="Arial MT" w:eastAsia="Arial MT"/>
          <w:color w:val="auto"/>
          <w:spacing w:val="0"/>
          <w:position w:val="0"/>
          <w:sz w:val="19"/>
          <w:shd w:fill="auto" w:val="clear"/>
        </w:rPr>
        <w:t xml:space="preserve">8 </w:t>
      </w:r>
      <w:r>
        <w:rPr>
          <w:rFonts w:ascii="Arial MT" w:hAnsi="Arial MT" w:cs="Arial MT" w:eastAsia="Arial MT"/>
          <w:color w:val="auto"/>
          <w:spacing w:val="0"/>
          <w:position w:val="0"/>
          <w:sz w:val="19"/>
          <w:shd w:fill="auto" w:val="clear"/>
        </w:rPr>
        <w:t xml:space="preserve">Filas de Prioridade Prioridade de Porta Prioridade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IEEE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p Prioridade DSCP</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Min-Bandwidth</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da</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4"/>
          <w:position w:val="0"/>
          <w:sz w:val="19"/>
          <w:shd w:fill="auto" w:val="clear"/>
        </w:rPr>
        <w:t xml:space="preserve">Fila</w:t>
      </w:r>
    </w:p>
    <w:p>
      <w:pPr>
        <w:spacing w:before="0" w:after="0" w:line="240"/>
        <w:ind w:right="502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Modo</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Agendamento</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(SP,</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WRR,</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SP+WRR) Controle de Largura de Banda</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Limite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Taxa</w:t>
      </w:r>
    </w:p>
    <w:p>
      <w:pPr>
        <w:spacing w:before="0" w:after="0" w:line="240"/>
        <w:ind w:right="6414" w:left="907" w:hanging="72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Tempestade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(Storm</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Control) VLAN de Voz</w:t>
      </w:r>
    </w:p>
    <w:p>
      <w:pPr>
        <w:spacing w:before="0" w:after="0" w:line="240"/>
        <w:ind w:right="3806"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OUI</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(Identificador</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Único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Organismo)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Definido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pelo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Usuário Desempenho Mais Suave</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Ação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para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Fluxos</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Marcação</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QoS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P</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Remark,</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DSCP</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Remark)</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973" w:left="187" w:hanging="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3 </w:t>
      </w:r>
      <w:r>
        <w:rPr>
          <w:rFonts w:ascii="Arial MT" w:hAnsi="Arial MT" w:cs="Arial MT" w:eastAsia="Arial MT"/>
          <w:color w:val="auto"/>
          <w:spacing w:val="0"/>
          <w:position w:val="0"/>
          <w:sz w:val="19"/>
          <w:shd w:fill="auto" w:val="clear"/>
        </w:rPr>
        <w:t xml:space="preserve">Interfaces IP:</w:t>
      </w:r>
    </w:p>
    <w:p>
      <w:pPr>
        <w:spacing w:before="0" w:after="0" w:line="240"/>
        <w:ind w:right="502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256</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256 </w:t>
      </w:r>
      <w:r>
        <w:rPr>
          <w:rFonts w:ascii="Arial MT" w:hAnsi="Arial MT" w:cs="Arial MT" w:eastAsia="Arial MT"/>
          <w:color w:val="auto"/>
          <w:spacing w:val="0"/>
          <w:position w:val="0"/>
          <w:sz w:val="19"/>
          <w:shd w:fill="auto" w:val="clear"/>
        </w:rPr>
        <w:t xml:space="preserve">Roteamento Estático</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1.024</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5"/>
          <w:position w:val="0"/>
          <w:sz w:val="19"/>
          <w:shd w:fill="auto" w:val="clear"/>
        </w:rPr>
        <w:t xml:space="preserve">512</w:t>
      </w:r>
    </w:p>
    <w:p>
      <w:pPr>
        <w:spacing w:before="0" w:after="0" w:line="240"/>
        <w:ind w:right="4042"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Tabela</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Roteamento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Host:</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6.100</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entradas RIP: Versão v</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 Máximo de </w:t>
      </w:r>
      <w:r>
        <w:rPr>
          <w:rFonts w:ascii="Arial MT" w:hAnsi="Arial MT" w:cs="Arial MT" w:eastAsia="Arial MT"/>
          <w:color w:val="auto"/>
          <w:spacing w:val="0"/>
          <w:position w:val="0"/>
          <w:sz w:val="19"/>
          <w:shd w:fill="auto" w:val="clear"/>
        </w:rPr>
        <w:t xml:space="preserve">8.190</w:t>
      </w:r>
    </w:p>
    <w:p>
      <w:pPr>
        <w:spacing w:before="0" w:after="0" w:line="240"/>
        <w:ind w:right="3109"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OSPF:</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Versão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3</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8.190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3</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4.097 </w:t>
      </w:r>
      <w:r>
        <w:rPr>
          <w:rFonts w:ascii="Arial MT" w:hAnsi="Arial MT" w:cs="Arial MT" w:eastAsia="Arial MT"/>
          <w:color w:val="auto"/>
          <w:spacing w:val="0"/>
          <w:position w:val="0"/>
          <w:sz w:val="19"/>
          <w:shd w:fill="auto" w:val="clear"/>
        </w:rPr>
        <w:t xml:space="preserve">VRRP: Versão v</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/v</w:t>
      </w:r>
      <w:r>
        <w:rPr>
          <w:rFonts w:ascii="Arial MT" w:hAnsi="Arial MT" w:cs="Arial MT" w:eastAsia="Arial MT"/>
          <w:color w:val="auto"/>
          <w:spacing w:val="0"/>
          <w:position w:val="0"/>
          <w:sz w:val="19"/>
          <w:shd w:fill="auto" w:val="clear"/>
        </w:rPr>
        <w:t xml:space="preserve">3</w:t>
      </w:r>
      <w:r>
        <w:rPr>
          <w:rFonts w:ascii="Arial MT" w:hAnsi="Arial MT" w:cs="Arial MT" w:eastAsia="Arial MT"/>
          <w:color w:val="auto"/>
          <w:spacing w:val="0"/>
          <w:position w:val="0"/>
          <w:sz w:val="19"/>
          <w:shd w:fill="auto" w:val="clear"/>
        </w:rPr>
        <w:t xml:space="preserve">, Máximo de </w:t>
      </w:r>
      <w:r>
        <w:rPr>
          <w:rFonts w:ascii="Arial MT" w:hAnsi="Arial MT" w:cs="Arial MT" w:eastAsia="Arial MT"/>
          <w:color w:val="auto"/>
          <w:spacing w:val="0"/>
          <w:position w:val="0"/>
          <w:sz w:val="19"/>
          <w:shd w:fill="auto" w:val="clear"/>
        </w:rPr>
        <w:t xml:space="preserve">64 </w:t>
      </w:r>
      <w:r>
        <w:rPr>
          <w:rFonts w:ascii="Arial MT" w:hAnsi="Arial MT" w:cs="Arial MT" w:eastAsia="Arial MT"/>
          <w:color w:val="auto"/>
          <w:spacing w:val="0"/>
          <w:position w:val="0"/>
          <w:sz w:val="19"/>
          <w:shd w:fill="auto" w:val="clear"/>
        </w:rPr>
        <w:t xml:space="preserve">grupos</w:t>
      </w:r>
    </w:p>
    <w:p>
      <w:pPr>
        <w:spacing w:before="0" w:after="0" w:line="240"/>
        <w:ind w:right="3109"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ECMP:</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256</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entradas,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32</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nexthops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ECMP</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Destino ARP Estático: </w:t>
      </w:r>
      <w:r>
        <w:rPr>
          <w:rFonts w:ascii="Arial MT" w:hAnsi="Arial MT" w:cs="Arial MT" w:eastAsia="Arial MT"/>
          <w:color w:val="auto"/>
          <w:spacing w:val="0"/>
          <w:position w:val="0"/>
          <w:sz w:val="19"/>
          <w:shd w:fill="auto" w:val="clear"/>
        </w:rPr>
        <w:t xml:space="preserve">512 </w:t>
      </w:r>
      <w:r>
        <w:rPr>
          <w:rFonts w:ascii="Arial MT" w:hAnsi="Arial MT" w:cs="Arial MT" w:eastAsia="Arial MT"/>
          <w:color w:val="auto"/>
          <w:spacing w:val="0"/>
          <w:position w:val="0"/>
          <w:sz w:val="19"/>
          <w:shd w:fill="auto" w:val="clear"/>
        </w:rPr>
        <w:t xml:space="preserve">entradas estáticas</w:t>
      </w:r>
    </w:p>
    <w:p>
      <w:pPr>
        <w:spacing w:before="0" w:after="0" w:line="240"/>
        <w:ind w:right="5415"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ARP</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Dinâmico: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7.680</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entradas</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dinâmicas ARP Proxy</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Servidor</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2"/>
          <w:position w:val="0"/>
          <w:sz w:val="19"/>
          <w:shd w:fill="auto" w:val="clear"/>
        </w:rPr>
        <w:t xml:space="preserve">DHCP:</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8.000</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Pools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5"/>
          <w:position w:val="0"/>
          <w:sz w:val="19"/>
          <w:shd w:fill="auto" w:val="clear"/>
        </w:rPr>
        <w:t xml:space="preserve">IP</w:t>
      </w:r>
    </w:p>
    <w:p>
      <w:pPr>
        <w:spacing w:before="0" w:after="0" w:line="240"/>
        <w:ind w:right="4042"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1.000</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Entradas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Associação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Manual Revezamento DHCP:</w:t>
      </w:r>
    </w:p>
    <w:p>
      <w:pPr>
        <w:spacing w:before="0" w:after="0" w:line="240"/>
        <w:ind w:right="7735"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Relacionada VLAN Relacionada</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354" w:left="187" w:hanging="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 Agregação de Links</w:t>
      </w:r>
    </w:p>
    <w:p>
      <w:pPr>
        <w:spacing w:before="0" w:after="0" w:line="240"/>
        <w:ind w:right="404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Árvore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Abrangência</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(Spanning</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Tree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Protocol) Detecção de Loopback Baseada em Porta e VLAN</w:t>
      </w:r>
    </w:p>
    <w:p>
      <w:pPr>
        <w:spacing w:before="0" w:after="0" w:line="240"/>
        <w:ind w:right="7847"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Controle de Fluxo </w:t>
      </w:r>
      <w:r>
        <w:rPr>
          <w:rFonts w:ascii="Arial MT" w:hAnsi="Arial MT" w:cs="Arial MT" w:eastAsia="Arial MT"/>
          <w:color w:val="auto"/>
          <w:spacing w:val="0"/>
          <w:position w:val="0"/>
          <w:sz w:val="19"/>
          <w:shd w:fill="auto" w:val="clear"/>
        </w:rPr>
        <w:t xml:space="preserve">802.3</w:t>
      </w:r>
      <w:r>
        <w:rPr>
          <w:rFonts w:ascii="Arial MT" w:hAnsi="Arial MT" w:cs="Arial MT" w:eastAsia="Arial MT"/>
          <w:color w:val="auto"/>
          <w:spacing w:val="0"/>
          <w:position w:val="0"/>
          <w:sz w:val="19"/>
          <w:shd w:fill="auto" w:val="clear"/>
        </w:rPr>
        <w:t xml:space="preserve">x Suporta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2.048</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grupos</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IGMP</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ERPS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(Ethernet</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Ring</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Protection</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Switching)</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11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Espelhamento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(Mirroring) </w:t>
      </w:r>
      <w:r>
        <w:rPr>
          <w:rFonts w:ascii="Arial MT" w:hAnsi="Arial MT" w:cs="Arial MT" w:eastAsia="Arial MT"/>
          <w:color w:val="auto"/>
          <w:spacing w:val="-2"/>
          <w:position w:val="0"/>
          <w:sz w:val="19"/>
          <w:shd w:fill="auto" w:val="clear"/>
        </w:rPr>
        <w:t xml:space="preserve">RSPAN</w:t>
      </w:r>
    </w:p>
    <w:p>
      <w:pPr>
        <w:spacing w:before="0" w:after="0" w:line="240"/>
        <w:ind w:right="7981"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Tabela</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Endereços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MAC PIM-DM (IPv</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0"/>
          <w:position w:val="0"/>
          <w:sz w:val="19"/>
          <w:shd w:fill="auto" w:val="clear"/>
        </w:rPr>
        <w:t xml:space="preserve">)</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Multicast</w:t>
      </w:r>
    </w:p>
    <w:p>
      <w:pPr>
        <w:spacing w:before="0" w:after="0" w:line="240"/>
        <w:ind w:right="904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IGMP</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Snooping MLD Snooping</w:t>
      </w:r>
    </w:p>
    <w:p>
      <w:pPr>
        <w:spacing w:before="0" w:after="0" w:line="240"/>
        <w:ind w:right="7948" w:left="187"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21" style="width:28.750000pt;height:358.050000pt" o:preferrelative="t" o:ole="">
            <o:lock v:ext="edit"/>
            <v:imagedata xmlns:r="http://schemas.openxmlformats.org/officeDocument/2006/relationships" r:id="docRId66" o:title=""/>
          </v:rect>
          <o:OLEObject xmlns:r="http://schemas.openxmlformats.org/officeDocument/2006/relationships" xmlns:o="urn:schemas-microsoft-com:office:office" Type="Embed" ProgID="StaticMetafile" DrawAspect="Content" ObjectID="0000000021" ShapeID="rectole0000000021" r:id="docRId65"/>
        </w:object>
      </w:r>
      <w:r>
        <w:rPr>
          <w:rFonts w:ascii="Arial MT" w:hAnsi="Arial MT" w:cs="Arial MT" w:eastAsia="Arial MT"/>
          <w:color w:val="auto"/>
          <w:spacing w:val="0"/>
          <w:position w:val="0"/>
          <w:sz w:val="19"/>
          <w:shd w:fill="auto" w:val="clear"/>
        </w:rPr>
        <w:t xml:space="preserve">Tabela de Multicast L</w:t>
      </w:r>
      <w:r>
        <w:rPr>
          <w:rFonts w:ascii="Arial MT" w:hAnsi="Arial MT" w:cs="Arial MT" w:eastAsia="Arial MT"/>
          <w:color w:val="auto"/>
          <w:spacing w:val="0"/>
          <w:position w:val="0"/>
          <w:sz w:val="19"/>
          <w:shd w:fill="auto" w:val="clear"/>
        </w:rPr>
        <w:t xml:space="preserve">2 </w:t>
      </w:r>
      <w:r>
        <w:rPr>
          <w:rFonts w:ascii="Arial MT" w:hAnsi="Arial MT" w:cs="Arial MT" w:eastAsia="Arial MT"/>
          <w:color w:val="auto"/>
          <w:spacing w:val="0"/>
          <w:position w:val="0"/>
          <w:sz w:val="19"/>
          <w:shd w:fill="auto" w:val="clear"/>
        </w:rPr>
        <w:t xml:space="preserve">Saída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Rápida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(Fast</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Leave)</w:t>
      </w:r>
    </w:p>
    <w:p>
      <w:pPr>
        <w:spacing w:before="0" w:after="0" w:line="240"/>
        <w:ind w:right="7149"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Registro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Multicast</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(MVR) IP Multicast Estático</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Filtragem</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2"/>
          <w:position w:val="0"/>
          <w:sz w:val="19"/>
          <w:shd w:fill="auto" w:val="clear"/>
        </w:rPr>
        <w:t xml:space="preserve">Multicast</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2"/>
          <w:position w:val="0"/>
          <w:sz w:val="19"/>
          <w:shd w:fill="auto" w:val="clear"/>
        </w:rPr>
        <w:t xml:space="preserve">Avançadas</w:t>
      </w:r>
    </w:p>
    <w:p>
      <w:pPr>
        <w:spacing w:before="0" w:after="0" w:line="240"/>
        <w:ind w:right="6721"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Descoberta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Automática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Dispositivos Configuração em Lote</w:t>
      </w:r>
    </w:p>
    <w:p>
      <w:pPr>
        <w:spacing w:before="0" w:after="0" w:line="240"/>
        <w:ind w:right="7149"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Atualização em Lote de Firmware Monitoramento</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Inteligente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Rede Avisos de Eventos Anormais Configuração Unificada Agendamento de Reinicialização</w:t>
      </w:r>
    </w:p>
    <w:p>
      <w:pPr>
        <w:spacing w:before="0" w:after="0" w:line="240"/>
        <w:ind w:right="5020" w:left="907" w:hanging="72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Recursos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Provedor</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Serviços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Internet</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(ISP): </w:t>
      </w:r>
      <w:r>
        <w:rPr>
          <w:rFonts w:ascii="Arial MT" w:hAnsi="Arial MT" w:cs="Arial MT" w:eastAsia="Arial MT"/>
          <w:color w:val="auto"/>
          <w:spacing w:val="0"/>
          <w:position w:val="0"/>
          <w:sz w:val="19"/>
          <w:shd w:fill="auto" w:val="clear"/>
        </w:rPr>
        <w:t xml:space="preserve">802.3</w:t>
      </w:r>
      <w:r>
        <w:rPr>
          <w:rFonts w:ascii="Arial MT" w:hAnsi="Arial MT" w:cs="Arial MT" w:eastAsia="Arial MT"/>
          <w:color w:val="auto"/>
          <w:spacing w:val="0"/>
          <w:position w:val="0"/>
          <w:sz w:val="19"/>
          <w:shd w:fill="auto" w:val="clear"/>
        </w:rPr>
        <w:t xml:space="preserve">ah Ethernet Link OAM</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PT</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(Túnel</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Camada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5"/>
          <w:position w:val="0"/>
          <w:sz w:val="19"/>
          <w:shd w:fill="auto" w:val="clear"/>
        </w:rPr>
        <w:t xml:space="preserve">2</w:t>
      </w:r>
      <w:r>
        <w:rPr>
          <w:rFonts w:ascii="Arial MT" w:hAnsi="Arial MT" w:cs="Arial MT" w:eastAsia="Arial MT"/>
          <w:color w:val="auto"/>
          <w:spacing w:val="-5"/>
          <w:position w:val="0"/>
          <w:sz w:val="19"/>
          <w:shd w:fill="auto" w:val="clear"/>
        </w:rPr>
        <w:t xml:space="preserve">)</w:t>
      </w:r>
    </w:p>
    <w:p>
      <w:pPr>
        <w:spacing w:before="0" w:after="0" w:line="240"/>
        <w:ind w:right="4609"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Detecção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Link</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Dispositivo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(DLDP) </w:t>
      </w:r>
      <w:r>
        <w:rPr>
          <w:rFonts w:ascii="Arial MT" w:hAnsi="Arial MT" w:cs="Arial MT" w:eastAsia="Arial MT"/>
          <w:color w:val="auto"/>
          <w:spacing w:val="-4"/>
          <w:position w:val="0"/>
          <w:sz w:val="19"/>
          <w:shd w:fill="auto" w:val="clear"/>
        </w:rPr>
        <w:t xml:space="preserve">DDM</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sFlow</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4"/>
          <w:position w:val="0"/>
          <w:sz w:val="19"/>
          <w:shd w:fill="auto" w:val="clear"/>
        </w:rPr>
        <w:t xml:space="preserve">VLAN</w:t>
      </w:r>
    </w:p>
    <w:p>
      <w:pPr>
        <w:spacing w:before="0" w:after="0" w:line="240"/>
        <w:ind w:right="5415"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Grupo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VLANs: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4.000</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q) VLANs Marcadas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Q</w:t>
      </w:r>
    </w:p>
    <w:p>
      <w:pPr>
        <w:spacing w:before="0" w:after="0" w:line="240"/>
        <w:ind w:right="735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Entradas</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MAC:</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200 </w:t>
      </w:r>
      <w:r>
        <w:rPr>
          <w:rFonts w:ascii="Arial MT" w:hAnsi="Arial MT" w:cs="Arial MT" w:eastAsia="Arial MT"/>
          <w:color w:val="auto"/>
          <w:spacing w:val="0"/>
          <w:position w:val="0"/>
          <w:sz w:val="19"/>
          <w:shd w:fill="auto" w:val="clear"/>
        </w:rPr>
        <w:t xml:space="preserve">VLAN Multicast</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Gerenciamento</w:t>
      </w:r>
    </w:p>
    <w:p>
      <w:pPr>
        <w:spacing w:before="0" w:after="0" w:line="240"/>
        <w:ind w:right="5963"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VPN</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(QinQ):</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Máximo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256</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entradas </w:t>
      </w:r>
      <w:r>
        <w:rPr>
          <w:rFonts w:ascii="Arial MT" w:hAnsi="Arial MT" w:cs="Arial MT" w:eastAsia="Arial MT"/>
          <w:color w:val="auto"/>
          <w:spacing w:val="-4"/>
          <w:position w:val="0"/>
          <w:sz w:val="19"/>
          <w:shd w:fill="auto" w:val="clear"/>
        </w:rPr>
        <w:t xml:space="preserve">GVRP</w:t>
      </w:r>
    </w:p>
    <w:p>
      <w:pPr>
        <w:spacing w:before="0" w:after="0" w:line="240"/>
        <w:ind w:right="2229"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Modelo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Entradas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VLAN</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Protocolo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12 </w:t>
      </w:r>
      <w:r>
        <w:rPr>
          <w:rFonts w:ascii="Arial MT" w:hAnsi="Arial MT" w:cs="Arial MT" w:eastAsia="Arial MT"/>
          <w:color w:val="auto"/>
          <w:spacing w:val="0"/>
          <w:position w:val="0"/>
          <w:sz w:val="19"/>
          <w:shd w:fill="auto" w:val="clear"/>
        </w:rPr>
        <w:t xml:space="preserve">VLAN VPN</w:t>
      </w:r>
    </w:p>
    <w:p>
      <w:pPr>
        <w:spacing w:before="0" w:after="0" w:line="240"/>
        <w:ind w:right="921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VLAN de Voz VLAN</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Privada</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629" w:left="187" w:hanging="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Segurança </w:t>
      </w:r>
      <w:r>
        <w:rPr>
          <w:rFonts w:ascii="Arial MT" w:hAnsi="Arial MT" w:cs="Arial MT" w:eastAsia="Arial MT"/>
          <w:color w:val="auto"/>
          <w:spacing w:val="0"/>
          <w:position w:val="0"/>
          <w:sz w:val="19"/>
          <w:shd w:fill="auto" w:val="clear"/>
        </w:rPr>
        <w:t xml:space="preserve">Isolamento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Porta </w:t>
      </w:r>
      <w:r>
        <w:rPr>
          <w:rFonts w:ascii="Arial MT" w:hAnsi="Arial MT" w:cs="Arial MT" w:eastAsia="Arial MT"/>
          <w:color w:val="auto"/>
          <w:spacing w:val="-2"/>
          <w:position w:val="0"/>
          <w:sz w:val="19"/>
          <w:shd w:fill="auto" w:val="clear"/>
        </w:rPr>
        <w:t xml:space="preserve">CPU-Defend</w:t>
      </w:r>
    </w:p>
    <w:p>
      <w:pPr>
        <w:spacing w:before="0" w:after="0" w:line="240"/>
        <w:ind w:right="5963"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Inspeção</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ARP</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(Inspeção</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Dinâmica</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ARP) Defesa contra DoS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5963"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Associação</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IP-MAC-Porta</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1.024</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Entradas DHCP Snooping</w:t>
      </w:r>
    </w:p>
    <w:p>
      <w:pPr>
        <w:spacing w:before="0" w:after="0" w:line="240"/>
        <w:ind w:right="8733"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Inspeção ARP</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4</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Source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Guard</w:t>
      </w:r>
    </w:p>
    <w:p>
      <w:pPr>
        <w:spacing w:before="0" w:after="0" w:line="240"/>
        <w:ind w:right="5963"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0"/>
          <w:position w:val="0"/>
          <w:sz w:val="19"/>
          <w:shd w:fill="auto" w:val="clear"/>
        </w:rPr>
        <w:t xml:space="preserve">-MAC</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Associação</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1.024</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Entradas DHCPv</w:t>
      </w:r>
      <w:r>
        <w:rPr>
          <w:rFonts w:ascii="Arial MT" w:hAnsi="Arial MT" w:cs="Arial MT" w:eastAsia="Arial MT"/>
          <w:color w:val="auto"/>
          <w:spacing w:val="0"/>
          <w:position w:val="0"/>
          <w:sz w:val="19"/>
          <w:shd w:fill="auto" w:val="clear"/>
        </w:rPr>
        <w:t xml:space="preserve">6 </w:t>
      </w:r>
      <w:r>
        <w:rPr>
          <w:rFonts w:ascii="Arial MT" w:hAnsi="Arial MT" w:cs="Arial MT" w:eastAsia="Arial MT"/>
          <w:color w:val="auto"/>
          <w:spacing w:val="0"/>
          <w:position w:val="0"/>
          <w:sz w:val="19"/>
          <w:shd w:fill="auto" w:val="clear"/>
        </w:rPr>
        <w:t xml:space="preserve">Snooping</w:t>
      </w:r>
    </w:p>
    <w:p>
      <w:pPr>
        <w:spacing w:before="0" w:after="0" w:line="240"/>
        <w:ind w:right="6721" w:left="187"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22" style="width:28.750000pt;height:358.050000pt" o:preferrelative="t" o:ole="">
            <o:lock v:ext="edit"/>
            <v:imagedata xmlns:r="http://schemas.openxmlformats.org/officeDocument/2006/relationships" r:id="docRId68" o:title=""/>
          </v:rect>
          <o:OLEObject xmlns:r="http://schemas.openxmlformats.org/officeDocument/2006/relationships" xmlns:o="urn:schemas-microsoft-com:office:office" Type="Embed" ProgID="StaticMetafile" DrawAspect="Content" ObjectID="0000000022" ShapeID="rectole0000000022" r:id="docRId67"/>
        </w:object>
      </w:r>
      <w:r>
        <w:rPr>
          <w:rFonts w:ascii="Arial MT" w:hAnsi="Arial MT" w:cs="Arial MT" w:eastAsia="Arial MT"/>
          <w:color w:val="auto"/>
          <w:spacing w:val="0"/>
          <w:position w:val="0"/>
          <w:sz w:val="19"/>
          <w:shd w:fill="auto" w:val="clear"/>
        </w:rPr>
        <w:t xml:space="preserve">Detecção</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ND</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(Neighbor</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Discovery) Snooping ND</w:t>
      </w:r>
    </w:p>
    <w:p>
      <w:pPr>
        <w:spacing w:before="0" w:after="0" w:line="240"/>
        <w:ind w:right="835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IPv</w:t>
      </w:r>
      <w:r>
        <w:rPr>
          <w:rFonts w:ascii="Arial MT" w:hAnsi="Arial MT" w:cs="Arial MT" w:eastAsia="Arial MT"/>
          <w:color w:val="auto"/>
          <w:spacing w:val="0"/>
          <w:position w:val="0"/>
          <w:sz w:val="19"/>
          <w:shd w:fill="auto" w:val="clear"/>
        </w:rPr>
        <w:t xml:space="preserve">6</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Source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Guard Filtro DHCP</w:t>
      </w:r>
    </w:p>
    <w:p>
      <w:pPr>
        <w:spacing w:before="0" w:after="0" w:line="240"/>
        <w:ind w:right="6721"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Segurança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Estática/Dinâmica Até </w:t>
      </w:r>
      <w:r>
        <w:rPr>
          <w:rFonts w:ascii="Arial MT" w:hAnsi="Arial MT" w:cs="Arial MT" w:eastAsia="Arial MT"/>
          <w:color w:val="auto"/>
          <w:spacing w:val="0"/>
          <w:position w:val="0"/>
          <w:sz w:val="19"/>
          <w:shd w:fill="auto" w:val="clear"/>
        </w:rPr>
        <w:t xml:space="preserve">64 </w:t>
      </w:r>
      <w:r>
        <w:rPr>
          <w:rFonts w:ascii="Arial MT" w:hAnsi="Arial MT" w:cs="Arial MT" w:eastAsia="Arial MT"/>
          <w:color w:val="auto"/>
          <w:spacing w:val="0"/>
          <w:position w:val="0"/>
          <w:sz w:val="19"/>
          <w:shd w:fill="auto" w:val="clear"/>
        </w:rPr>
        <w:t xml:space="preserve">endereços MAC por porta</w:t>
      </w:r>
    </w:p>
    <w:p>
      <w:pPr>
        <w:spacing w:before="0" w:after="0" w:line="240"/>
        <w:ind w:right="404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Tempestade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Broadcast/Multicast/Unknown-unicast Modo de controle em kbps/proporção</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802.1</w:t>
      </w:r>
      <w:r>
        <w:rPr>
          <w:rFonts w:ascii="Arial MT" w:hAnsi="Arial MT" w:cs="Arial MT" w:eastAsia="Arial MT"/>
          <w:color w:val="auto"/>
          <w:spacing w:val="-2"/>
          <w:position w:val="0"/>
          <w:sz w:val="19"/>
          <w:shd w:fill="auto" w:val="clear"/>
        </w:rPr>
        <w:t xml:space="preserve">X</w:t>
      </w:r>
    </w:p>
    <w:p>
      <w:pPr>
        <w:spacing w:before="0" w:after="0" w:line="240"/>
        <w:ind w:right="7443" w:left="18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Autenticação</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Baseada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Porta Autenticação</w:t>
      </w:r>
      <w:r>
        <w:rPr>
          <w:rFonts w:ascii="Arial MT" w:hAnsi="Arial MT" w:cs="Arial MT" w:eastAsia="Arial MT"/>
          <w:color w:val="auto"/>
          <w:spacing w:val="-1"/>
          <w:position w:val="0"/>
          <w:sz w:val="19"/>
          <w:shd w:fill="auto" w:val="clear"/>
        </w:rPr>
        <w:t xml:space="preserve"> </w:t>
      </w:r>
      <w:r>
        <w:rPr>
          <w:rFonts w:ascii="Arial MT" w:hAnsi="Arial MT" w:cs="Arial MT" w:eastAsia="Arial MT"/>
          <w:color w:val="auto"/>
          <w:spacing w:val="0"/>
          <w:position w:val="0"/>
          <w:sz w:val="19"/>
          <w:shd w:fill="auto" w:val="clear"/>
        </w:rPr>
        <w:t xml:space="preserve">Baseada</w:t>
      </w:r>
      <w:r>
        <w:rPr>
          <w:rFonts w:ascii="Arial MT" w:hAnsi="Arial MT" w:cs="Arial MT" w:eastAsia="Arial MT"/>
          <w:color w:val="auto"/>
          <w:spacing w:val="-1"/>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1"/>
          <w:position w:val="0"/>
          <w:sz w:val="19"/>
          <w:shd w:fill="auto" w:val="clear"/>
        </w:rPr>
        <w:t xml:space="preserve"> </w:t>
      </w:r>
      <w:r>
        <w:rPr>
          <w:rFonts w:ascii="Arial MT" w:hAnsi="Arial MT" w:cs="Arial MT" w:eastAsia="Arial MT"/>
          <w:color w:val="auto"/>
          <w:spacing w:val="0"/>
          <w:position w:val="0"/>
          <w:sz w:val="19"/>
          <w:shd w:fill="auto" w:val="clear"/>
        </w:rPr>
        <w:t xml:space="preserve">MAC Atribuição de VLAN</w:t>
      </w:r>
    </w:p>
    <w:p>
      <w:pPr>
        <w:spacing w:before="0" w:after="0" w:line="240"/>
        <w:ind w:right="6721"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MAB</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(MAC</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Authentication</w:t>
      </w:r>
      <w:r>
        <w:rPr>
          <w:rFonts w:ascii="Arial MT" w:hAnsi="Arial MT" w:cs="Arial MT" w:eastAsia="Arial MT"/>
          <w:color w:val="auto"/>
          <w:spacing w:val="-14"/>
          <w:position w:val="0"/>
          <w:sz w:val="19"/>
          <w:shd w:fill="auto" w:val="clear"/>
        </w:rPr>
        <w:t xml:space="preserve"> </w:t>
      </w:r>
      <w:r>
        <w:rPr>
          <w:rFonts w:ascii="Arial MT" w:hAnsi="Arial MT" w:cs="Arial MT" w:eastAsia="Arial MT"/>
          <w:color w:val="auto"/>
          <w:spacing w:val="0"/>
          <w:position w:val="0"/>
          <w:sz w:val="19"/>
          <w:shd w:fill="auto" w:val="clear"/>
        </w:rPr>
        <w:t xml:space="preserve">Bypass) VLAN de Visitante</w:t>
      </w:r>
    </w:p>
    <w:p>
      <w:pPr>
        <w:spacing w:before="0" w:after="0" w:line="240"/>
        <w:ind w:right="5415"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Suporte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à</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autenticação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responsabilidade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RADIUS AAA (incluindo TACACS+)</w:t>
      </w:r>
    </w:p>
    <w:p>
      <w:pPr>
        <w:spacing w:before="0" w:after="0" w:line="240"/>
        <w:ind w:right="3806"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Gerenciamento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Web</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Seguro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através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HTTPS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com</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SSLv</w:t>
      </w:r>
      <w:r>
        <w:rPr>
          <w:rFonts w:ascii="Arial MT" w:hAnsi="Arial MT" w:cs="Arial MT" w:eastAsia="Arial MT"/>
          <w:color w:val="auto"/>
          <w:spacing w:val="0"/>
          <w:position w:val="0"/>
          <w:sz w:val="19"/>
          <w:shd w:fill="auto" w:val="clear"/>
        </w:rPr>
        <w:t xml:space="preserve">3</w:t>
      </w:r>
      <w:r>
        <w:rPr>
          <w:rFonts w:ascii="Arial MT" w:hAnsi="Arial MT" w:cs="Arial MT" w:eastAsia="Arial MT"/>
          <w:color w:val="auto"/>
          <w:spacing w:val="0"/>
          <w:position w:val="0"/>
          <w:sz w:val="19"/>
          <w:shd w:fill="auto" w:val="clear"/>
        </w:rPr>
        <w:t xml:space="preserve">/TLS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1.2 </w:t>
      </w:r>
      <w:r>
        <w:rPr>
          <w:rFonts w:ascii="Arial MT" w:hAnsi="Arial MT" w:cs="Arial MT" w:eastAsia="Arial MT"/>
          <w:color w:val="auto"/>
          <w:spacing w:val="0"/>
          <w:position w:val="0"/>
          <w:sz w:val="19"/>
          <w:shd w:fill="auto" w:val="clear"/>
        </w:rPr>
        <w:t xml:space="preserve">Interface de Linha de Comando (CLI) Segura com SSHv</w:t>
      </w:r>
      <w:r>
        <w:rPr>
          <w:rFonts w:ascii="Arial MT" w:hAnsi="Arial MT" w:cs="Arial MT" w:eastAsia="Arial MT"/>
          <w:color w:val="auto"/>
          <w:spacing w:val="0"/>
          <w:position w:val="0"/>
          <w:sz w:val="19"/>
          <w:shd w:fill="auto" w:val="clear"/>
        </w:rPr>
        <w:t xml:space="preserve">2</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Controle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Acesso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Baseado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IP/Porta/MAC</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Gerenciamento</w:t>
      </w:r>
    </w:p>
    <w:p>
      <w:pPr>
        <w:spacing w:before="0" w:after="0" w:line="240"/>
        <w:ind w:right="6223" w:left="907" w:hanging="87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Suporte ao Omada Software Controller Omada Cloud-Based Controller Omada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Hardware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Controller</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(OC</w:t>
      </w:r>
      <w:r>
        <w:rPr>
          <w:rFonts w:ascii="Arial MT" w:hAnsi="Arial MT" w:cs="Arial MT" w:eastAsia="Arial MT"/>
          <w:color w:val="auto"/>
          <w:spacing w:val="0"/>
          <w:position w:val="0"/>
          <w:sz w:val="19"/>
          <w:shd w:fill="auto" w:val="clear"/>
        </w:rPr>
        <w:t xml:space="preserve">300</w:t>
      </w:r>
      <w:r>
        <w:rPr>
          <w:rFonts w:ascii="Arial MT" w:hAnsi="Arial MT" w:cs="Arial MT" w:eastAsia="Arial MT"/>
          <w:color w:val="auto"/>
          <w:spacing w:val="0"/>
          <w:position w:val="0"/>
          <w:sz w:val="19"/>
          <w:shd w:fill="auto" w:val="clear"/>
        </w:rPr>
        <w:t xml:space="preserve">) Omada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Hardware</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Controller</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(OC</w:t>
      </w:r>
      <w:r>
        <w:rPr>
          <w:rFonts w:ascii="Arial MT" w:hAnsi="Arial MT" w:cs="Arial MT" w:eastAsia="Arial MT"/>
          <w:color w:val="auto"/>
          <w:spacing w:val="0"/>
          <w:position w:val="0"/>
          <w:sz w:val="19"/>
          <w:shd w:fill="auto" w:val="clear"/>
        </w:rPr>
        <w:t xml:space="preserve">200</w:t>
      </w:r>
      <w:r>
        <w:rPr>
          <w:rFonts w:ascii="Arial MT" w:hAnsi="Arial MT" w:cs="Arial MT" w:eastAsia="Arial MT"/>
          <w:color w:val="auto"/>
          <w:spacing w:val="0"/>
          <w:position w:val="0"/>
          <w:sz w:val="19"/>
          <w:shd w:fill="auto" w:val="clear"/>
        </w:rPr>
        <w:t xml:space="preserve">) Omada Software Controller</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4"/>
          <w:position w:val="0"/>
          <w:sz w:val="19"/>
          <w:shd w:fill="auto" w:val="clear"/>
        </w:rPr>
        <w:t xml:space="preserve">Zero-Touch</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4"/>
          <w:position w:val="0"/>
          <w:sz w:val="19"/>
          <w:shd w:fill="auto" w:val="clear"/>
        </w:rPr>
        <w:t xml:space="preserve">Provisioning</w:t>
      </w:r>
    </w:p>
    <w:p>
      <w:pPr>
        <w:spacing w:before="0" w:after="0" w:line="240"/>
        <w:ind w:right="4042"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Sim.</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Exigindo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uso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Controlador</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Baseado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na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Nuvem</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Omada. Recursos de Gerenciamento</w:t>
      </w:r>
    </w:p>
    <w:p>
      <w:pPr>
        <w:spacing w:before="0" w:after="0" w:line="240"/>
        <w:ind w:right="0"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Gráfica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Usuário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Baseada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na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Web</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(GUI)</w:t>
      </w:r>
    </w:p>
    <w:p>
      <w:pPr>
        <w:spacing w:before="0" w:after="0" w:line="240"/>
        <w:ind w:right="2086" w:left="90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Interface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Linha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Comando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(CLI)</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através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porta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console,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telnet </w:t>
      </w:r>
      <w:r>
        <w:rPr>
          <w:rFonts w:ascii="Arial MT" w:hAnsi="Arial MT" w:cs="Arial MT" w:eastAsia="Arial MT"/>
          <w:color w:val="auto"/>
          <w:spacing w:val="-2"/>
          <w:position w:val="0"/>
          <w:sz w:val="19"/>
          <w:shd w:fill="auto" w:val="clear"/>
        </w:rPr>
        <w:t xml:space="preserve">SNMPv</w:t>
      </w:r>
      <w:r>
        <w:rPr>
          <w:rFonts w:ascii="Arial MT" w:hAnsi="Arial MT" w:cs="Arial MT" w:eastAsia="Arial MT"/>
          <w:color w:val="auto"/>
          <w:spacing w:val="-2"/>
          <w:position w:val="0"/>
          <w:sz w:val="19"/>
          <w:shd w:fill="auto" w:val="clear"/>
        </w:rPr>
        <w:t xml:space="preserve">1</w:t>
      </w:r>
      <w:r>
        <w:rPr>
          <w:rFonts w:ascii="Arial MT" w:hAnsi="Arial MT" w:cs="Arial MT" w:eastAsia="Arial MT"/>
          <w:color w:val="auto"/>
          <w:spacing w:val="-2"/>
          <w:position w:val="0"/>
          <w:sz w:val="19"/>
          <w:shd w:fill="auto" w:val="clear"/>
        </w:rPr>
        <w:t xml:space="preserve">/v</w:t>
      </w:r>
      <w:r>
        <w:rPr>
          <w:rFonts w:ascii="Arial MT" w:hAnsi="Arial MT" w:cs="Arial MT" w:eastAsia="Arial MT"/>
          <w:color w:val="auto"/>
          <w:spacing w:val="-2"/>
          <w:position w:val="0"/>
          <w:sz w:val="19"/>
          <w:shd w:fill="auto" w:val="clear"/>
        </w:rPr>
        <w:t xml:space="preserve">2</w:t>
      </w:r>
      <w:r>
        <w:rPr>
          <w:rFonts w:ascii="Arial MT" w:hAnsi="Arial MT" w:cs="Arial MT" w:eastAsia="Arial MT"/>
          <w:color w:val="auto"/>
          <w:spacing w:val="-2"/>
          <w:position w:val="0"/>
          <w:sz w:val="19"/>
          <w:shd w:fill="auto" w:val="clear"/>
        </w:rPr>
        <w:t xml:space="preserve">c/v</w:t>
      </w:r>
      <w:r>
        <w:rPr>
          <w:rFonts w:ascii="Arial MT" w:hAnsi="Arial MT" w:cs="Arial MT" w:eastAsia="Arial MT"/>
          <w:color w:val="auto"/>
          <w:spacing w:val="-2"/>
          <w:position w:val="0"/>
          <w:sz w:val="19"/>
          <w:shd w:fill="auto" w:val="clear"/>
        </w:rPr>
        <w:t xml:space="preserve">3</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Trap/Inform</w:t>
      </w:r>
    </w:p>
    <w:p>
      <w:pPr>
        <w:spacing w:before="0" w:after="0" w:line="240"/>
        <w:ind w:right="7354" w:left="187" w:firstLine="72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RMON</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2</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3</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9</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grupos) Modelo SDM</w:t>
      </w:r>
    </w:p>
    <w:p>
      <w:pPr>
        <w:spacing w:before="0" w:after="0" w:line="240"/>
        <w:ind w:right="8018"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Cliente DHCP/BOOTP LLDP/LLDP-MED</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802.1</w:t>
      </w:r>
      <w:r>
        <w:rPr>
          <w:rFonts w:ascii="Arial MT" w:hAnsi="Arial MT" w:cs="Arial MT" w:eastAsia="Arial MT"/>
          <w:color w:val="auto"/>
          <w:spacing w:val="0"/>
          <w:position w:val="0"/>
          <w:sz w:val="19"/>
          <w:shd w:fill="auto" w:val="clear"/>
        </w:rPr>
        <w:t xml:space="preserve">ab</w:t>
      </w:r>
    </w:p>
    <w:p>
      <w:pPr>
        <w:spacing w:before="0" w:after="0" w:line="240"/>
        <w:ind w:right="6976"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Instalação Automática DHCP Imagem</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Dupla,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Configuração</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Dupla</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7948"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Monitoramento</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da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CPU Diagnóstico de Cabo Recuperação</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Senha </w:t>
      </w:r>
      <w:r>
        <w:rPr>
          <w:rFonts w:ascii="Arial MT" w:hAnsi="Arial MT" w:cs="Arial MT" w:eastAsia="Arial MT"/>
          <w:color w:val="auto"/>
          <w:spacing w:val="-4"/>
          <w:position w:val="0"/>
          <w:sz w:val="19"/>
          <w:shd w:fill="auto" w:val="clear"/>
        </w:rPr>
        <w:t xml:space="preserve">SNTP</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Log</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2"/>
          <w:position w:val="0"/>
          <w:sz w:val="19"/>
          <w:shd w:fill="auto" w:val="clear"/>
        </w:rPr>
        <w:t xml:space="preserve"> Sistema</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EEE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(Eficiência</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Energética</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2"/>
          <w:position w:val="0"/>
          <w:sz w:val="19"/>
          <w:shd w:fill="auto" w:val="clear"/>
        </w:rPr>
        <w:t xml:space="preserve">Ethernet)</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23" style="width:28.750000pt;height:358.050000pt" o:preferrelative="t" o:ole="">
            <o:lock v:ext="edit"/>
            <v:imagedata xmlns:r="http://schemas.openxmlformats.org/officeDocument/2006/relationships" r:id="docRId70" o:title=""/>
          </v:rect>
          <o:OLEObject xmlns:r="http://schemas.openxmlformats.org/officeDocument/2006/relationships" xmlns:o="urn:schemas-microsoft-com:office:office" Type="Embed" ProgID="StaticMetafile" DrawAspect="Content" ObjectID="0000000023" ShapeID="rectole0000000023" r:id="docRId69"/>
        </w:object>
      </w:r>
      <w:r>
        <w:rPr>
          <w:rFonts w:ascii="Arial MT" w:hAnsi="Arial MT" w:cs="Arial MT" w:eastAsia="Arial MT"/>
          <w:color w:val="auto"/>
          <w:spacing w:val="-2"/>
          <w:position w:val="0"/>
          <w:sz w:val="19"/>
          <w:shd w:fill="auto" w:val="clear"/>
        </w:rPr>
        <w:t xml:space="preserve">Outros</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Requerimentos</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2"/>
          <w:position w:val="0"/>
          <w:sz w:val="19"/>
          <w:shd w:fill="auto" w:val="clear"/>
        </w:rPr>
        <w:t xml:space="preserve">Sistema</w:t>
      </w:r>
    </w:p>
    <w:p>
      <w:pPr>
        <w:spacing w:before="0" w:after="0" w:line="240"/>
        <w:ind w:right="880" w:left="37" w:firstLine="15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Microsoft®</w:t>
      </w:r>
      <w:r>
        <w:rPr>
          <w:rFonts w:ascii="Arial MT" w:hAnsi="Arial MT" w:cs="Arial MT" w:eastAsia="Arial MT"/>
          <w:color w:val="auto"/>
          <w:spacing w:val="33"/>
          <w:position w:val="0"/>
          <w:sz w:val="19"/>
          <w:shd w:fill="auto" w:val="clear"/>
        </w:rPr>
        <w:t xml:space="preserve"> </w:t>
      </w:r>
      <w:r>
        <w:rPr>
          <w:rFonts w:ascii="Arial MT" w:hAnsi="Arial MT" w:cs="Arial MT" w:eastAsia="Arial MT"/>
          <w:color w:val="auto"/>
          <w:spacing w:val="0"/>
          <w:position w:val="0"/>
          <w:sz w:val="19"/>
          <w:shd w:fill="auto" w:val="clear"/>
        </w:rPr>
        <w:t xml:space="preserve">Windows® </w:t>
      </w:r>
      <w:r>
        <w:rPr>
          <w:rFonts w:ascii="Arial MT" w:hAnsi="Arial MT" w:cs="Arial MT" w:eastAsia="Arial MT"/>
          <w:color w:val="auto"/>
          <w:spacing w:val="0"/>
          <w:position w:val="0"/>
          <w:sz w:val="19"/>
          <w:shd w:fill="auto" w:val="clear"/>
        </w:rPr>
        <w:t xml:space="preserve">98</w:t>
      </w:r>
      <w:r>
        <w:rPr>
          <w:rFonts w:ascii="Arial MT" w:hAnsi="Arial MT" w:cs="Arial MT" w:eastAsia="Arial MT"/>
          <w:color w:val="auto"/>
          <w:spacing w:val="0"/>
          <w:position w:val="0"/>
          <w:sz w:val="19"/>
          <w:shd w:fill="auto" w:val="clear"/>
        </w:rPr>
        <w:t xml:space="preserve">SE, NT, </w:t>
      </w:r>
      <w:r>
        <w:rPr>
          <w:rFonts w:ascii="Arial MT" w:hAnsi="Arial MT" w:cs="Arial MT" w:eastAsia="Arial MT"/>
          <w:color w:val="auto"/>
          <w:spacing w:val="0"/>
          <w:position w:val="0"/>
          <w:sz w:val="19"/>
          <w:shd w:fill="auto" w:val="clear"/>
        </w:rPr>
        <w:t xml:space="preserve">2000</w:t>
      </w:r>
      <w:r>
        <w:rPr>
          <w:rFonts w:ascii="Arial MT" w:hAnsi="Arial MT" w:cs="Arial MT" w:eastAsia="Arial MT"/>
          <w:color w:val="auto"/>
          <w:spacing w:val="0"/>
          <w:position w:val="0"/>
          <w:sz w:val="19"/>
          <w:shd w:fill="auto" w:val="clear"/>
        </w:rPr>
        <w:t xml:space="preserve">, XP, Vista ou Windows </w:t>
      </w:r>
      <w:r>
        <w:rPr>
          <w:rFonts w:ascii="Arial MT" w:hAnsi="Arial MT" w:cs="Arial MT" w:eastAsia="Arial MT"/>
          <w:color w:val="auto"/>
          <w:spacing w:val="0"/>
          <w:position w:val="0"/>
          <w:sz w:val="19"/>
          <w:shd w:fill="auto" w:val="clear"/>
        </w:rPr>
        <w:t xml:space="preserve">7</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8</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11</w:t>
      </w:r>
      <w:r>
        <w:rPr>
          <w:rFonts w:ascii="Arial MT" w:hAnsi="Arial MT" w:cs="Arial MT" w:eastAsia="Arial MT"/>
          <w:color w:val="auto"/>
          <w:spacing w:val="0"/>
          <w:position w:val="0"/>
          <w:sz w:val="19"/>
          <w:shd w:fill="auto" w:val="clear"/>
        </w:rPr>
        <w:t xml:space="preserve">, MAC® OS, NetWare®, UNIX® ou Linux.</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2"/>
          <w:position w:val="0"/>
          <w:sz w:val="19"/>
          <w:shd w:fill="auto" w:val="clear"/>
        </w:rPr>
        <w:t xml:space="preserve">Ambiente</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Temperatura</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Operação:</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0-45</w:t>
      </w:r>
      <w:r>
        <w:rPr>
          <w:rFonts w:ascii="Arial MT" w:hAnsi="Arial MT" w:cs="Arial MT" w:eastAsia="Arial MT"/>
          <w:color w:val="auto"/>
          <w:spacing w:val="37"/>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32-113</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5"/>
          <w:position w:val="0"/>
          <w:sz w:val="19"/>
          <w:shd w:fill="auto" w:val="clear"/>
        </w:rPr>
        <w:t xml:space="preserve">);</w:t>
      </w:r>
    </w:p>
    <w:p>
      <w:pPr>
        <w:spacing w:before="0" w:after="0" w:line="240"/>
        <w:ind w:right="4609"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Temperatura de Armazenamento: -</w:t>
      </w:r>
      <w:r>
        <w:rPr>
          <w:rFonts w:ascii="Arial MT" w:hAnsi="Arial MT" w:cs="Arial MT" w:eastAsia="Arial MT"/>
          <w:color w:val="auto"/>
          <w:spacing w:val="0"/>
          <w:position w:val="0"/>
          <w:sz w:val="19"/>
          <w:shd w:fill="auto" w:val="clear"/>
        </w:rPr>
        <w:t xml:space="preserve">40-70</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40-158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Umidade de Operação: </w:t>
      </w:r>
      <w:r>
        <w:rPr>
          <w:rFonts w:ascii="Arial MT" w:hAnsi="Arial MT" w:cs="Arial MT" w:eastAsia="Arial MT"/>
          <w:color w:val="auto"/>
          <w:spacing w:val="0"/>
          <w:position w:val="0"/>
          <w:sz w:val="19"/>
          <w:shd w:fill="auto" w:val="clear"/>
        </w:rPr>
        <w:t xml:space="preserve">10-90</w:t>
      </w:r>
      <w:r>
        <w:rPr>
          <w:rFonts w:ascii="Arial MT" w:hAnsi="Arial MT" w:cs="Arial MT" w:eastAsia="Arial MT"/>
          <w:color w:val="auto"/>
          <w:spacing w:val="0"/>
          <w:position w:val="0"/>
          <w:sz w:val="19"/>
          <w:shd w:fill="auto" w:val="clear"/>
        </w:rPr>
        <w:t xml:space="preserve">% UR (sem condensação) Umidade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Armazenamento: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5-90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UR</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(sem</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condensação)</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74" w:after="0" w:line="240"/>
        <w:ind w:right="0" w:left="3223" w:hanging="159"/>
        <w:jc w:val="center"/>
        <w:rPr>
          <w:rFonts w:ascii="Arial MT" w:hAnsi="Arial MT" w:cs="Arial MT" w:eastAsia="Arial MT"/>
          <w:b/>
          <w:color w:val="auto"/>
          <w:spacing w:val="0"/>
          <w:position w:val="0"/>
          <w:sz w:val="19"/>
          <w:shd w:fill="auto" w:val="clear"/>
        </w:rPr>
      </w:pPr>
      <w:r>
        <w:rPr>
          <w:rFonts w:ascii="Arial MT" w:hAnsi="Arial MT" w:cs="Arial MT" w:eastAsia="Arial MT"/>
          <w:color w:val="auto"/>
          <w:spacing w:val="0"/>
          <w:position w:val="0"/>
          <w:sz w:val="19"/>
          <w:shd w:fill="auto" w:val="clear"/>
        </w:rPr>
        <w:t xml:space="preserve">-</w:t>
      </w:r>
      <w:r>
        <w:rPr>
          <w:rFonts w:ascii="Arial MT" w:hAnsi="Arial MT" w:cs="Arial MT" w:eastAsia="Arial MT"/>
          <w:b/>
          <w:color w:val="auto"/>
          <w:spacing w:val="0"/>
          <w:position w:val="0"/>
          <w:sz w:val="19"/>
          <w:shd w:fill="auto" w:val="clear"/>
        </w:rPr>
        <w:t xml:space="preserve">CABO</w:t>
      </w:r>
      <w:r>
        <w:rPr>
          <w:rFonts w:ascii="Arial MT" w:hAnsi="Arial MT" w:cs="Arial MT" w:eastAsia="Arial MT"/>
          <w:b/>
          <w:color w:val="auto"/>
          <w:spacing w:val="-8"/>
          <w:position w:val="0"/>
          <w:sz w:val="19"/>
          <w:shd w:fill="auto" w:val="clear"/>
        </w:rPr>
        <w:t xml:space="preserve"> </w:t>
      </w:r>
      <w:r>
        <w:rPr>
          <w:rFonts w:ascii="Arial MT" w:hAnsi="Arial MT" w:cs="Arial MT" w:eastAsia="Arial MT"/>
          <w:b/>
          <w:color w:val="auto"/>
          <w:spacing w:val="0"/>
          <w:position w:val="0"/>
          <w:sz w:val="19"/>
          <w:shd w:fill="auto" w:val="clear"/>
        </w:rPr>
        <w:t xml:space="preserve">DE</w:t>
      </w:r>
      <w:r>
        <w:rPr>
          <w:rFonts w:ascii="Arial MT" w:hAnsi="Arial MT" w:cs="Arial MT" w:eastAsia="Arial MT"/>
          <w:b/>
          <w:color w:val="auto"/>
          <w:spacing w:val="-5"/>
          <w:position w:val="0"/>
          <w:sz w:val="19"/>
          <w:shd w:fill="auto" w:val="clear"/>
        </w:rPr>
        <w:t xml:space="preserve"> </w:t>
      </w:r>
      <w:r>
        <w:rPr>
          <w:rFonts w:ascii="Arial MT" w:hAnsi="Arial MT" w:cs="Arial MT" w:eastAsia="Arial MT"/>
          <w:b/>
          <w:color w:val="auto"/>
          <w:spacing w:val="0"/>
          <w:position w:val="0"/>
          <w:sz w:val="19"/>
          <w:shd w:fill="auto" w:val="clear"/>
        </w:rPr>
        <w:t xml:space="preserve">CONEXÃO</w:t>
      </w:r>
      <w:r>
        <w:rPr>
          <w:rFonts w:ascii="Arial MT" w:hAnsi="Arial MT" w:cs="Arial MT" w:eastAsia="Arial MT"/>
          <w:b/>
          <w:color w:val="auto"/>
          <w:spacing w:val="-5"/>
          <w:position w:val="0"/>
          <w:sz w:val="19"/>
          <w:shd w:fill="auto" w:val="clear"/>
        </w:rPr>
        <w:t xml:space="preserve"> </w:t>
      </w:r>
      <w:r>
        <w:rPr>
          <w:rFonts w:ascii="Arial MT" w:hAnsi="Arial MT" w:cs="Arial MT" w:eastAsia="Arial MT"/>
          <w:b/>
          <w:color w:val="auto"/>
          <w:spacing w:val="0"/>
          <w:position w:val="0"/>
          <w:sz w:val="19"/>
          <w:shd w:fill="auto" w:val="clear"/>
        </w:rPr>
        <w:t xml:space="preserve">DIRETA</w:t>
      </w:r>
      <w:r>
        <w:rPr>
          <w:rFonts w:ascii="Arial MT" w:hAnsi="Arial MT" w:cs="Arial MT" w:eastAsia="Arial MT"/>
          <w:b/>
          <w:color w:val="auto"/>
          <w:spacing w:val="-5"/>
          <w:position w:val="0"/>
          <w:sz w:val="19"/>
          <w:shd w:fill="auto" w:val="clear"/>
        </w:rPr>
        <w:t xml:space="preserve"> </w:t>
      </w:r>
      <w:r>
        <w:rPr>
          <w:rFonts w:ascii="Arial MT" w:hAnsi="Arial MT" w:cs="Arial MT" w:eastAsia="Arial MT"/>
          <w:b/>
          <w:color w:val="auto"/>
          <w:spacing w:val="0"/>
          <w:position w:val="0"/>
          <w:sz w:val="19"/>
          <w:shd w:fill="auto" w:val="clear"/>
        </w:rPr>
        <w:t xml:space="preserve">10</w:t>
      </w:r>
      <w:r>
        <w:rPr>
          <w:rFonts w:ascii="Arial MT" w:hAnsi="Arial MT" w:cs="Arial MT" w:eastAsia="Arial MT"/>
          <w:b/>
          <w:color w:val="auto"/>
          <w:spacing w:val="0"/>
          <w:position w:val="0"/>
          <w:sz w:val="19"/>
          <w:shd w:fill="auto" w:val="clear"/>
        </w:rPr>
        <w:t xml:space="preserve">G</w:t>
      </w:r>
      <w:r>
        <w:rPr>
          <w:rFonts w:ascii="Arial MT" w:hAnsi="Arial MT" w:cs="Arial MT" w:eastAsia="Arial MT"/>
          <w:b/>
          <w:color w:val="auto"/>
          <w:spacing w:val="-5"/>
          <w:position w:val="0"/>
          <w:sz w:val="19"/>
          <w:shd w:fill="auto" w:val="clear"/>
        </w:rPr>
        <w:t xml:space="preserve"> </w:t>
      </w:r>
      <w:r>
        <w:rPr>
          <w:rFonts w:ascii="Arial MT" w:hAnsi="Arial MT" w:cs="Arial MT" w:eastAsia="Arial MT"/>
          <w:b/>
          <w:color w:val="auto"/>
          <w:spacing w:val="0"/>
          <w:position w:val="0"/>
          <w:sz w:val="19"/>
          <w:shd w:fill="auto" w:val="clear"/>
        </w:rPr>
        <w:t xml:space="preserve">SFP</w:t>
      </w:r>
      <w:r>
        <w:rPr>
          <w:rFonts w:ascii="Arial MT" w:hAnsi="Arial MT" w:cs="Arial MT" w:eastAsia="Arial MT"/>
          <w:b/>
          <w:color w:val="auto"/>
          <w:spacing w:val="-5"/>
          <w:position w:val="0"/>
          <w:sz w:val="19"/>
          <w:shd w:fill="auto" w:val="clear"/>
        </w:rPr>
        <w:t xml:space="preserve"> </w:t>
      </w:r>
      <w:r>
        <w:rPr>
          <w:rFonts w:ascii="Arial MT" w:hAnsi="Arial MT" w:cs="Arial MT" w:eastAsia="Arial MT"/>
          <w:b/>
          <w:color w:val="auto"/>
          <w:spacing w:val="0"/>
          <w:position w:val="0"/>
          <w:sz w:val="19"/>
          <w:shd w:fill="auto" w:val="clear"/>
        </w:rPr>
        <w:t xml:space="preserve">+</w:t>
      </w:r>
      <w:r>
        <w:rPr>
          <w:rFonts w:ascii="Arial MT" w:hAnsi="Arial MT" w:cs="Arial MT" w:eastAsia="Arial MT"/>
          <w:b/>
          <w:color w:val="auto"/>
          <w:spacing w:val="-5"/>
          <w:position w:val="0"/>
          <w:sz w:val="19"/>
          <w:shd w:fill="auto" w:val="clear"/>
        </w:rPr>
        <w:t xml:space="preserve"> </w:t>
      </w:r>
      <w:r>
        <w:rPr>
          <w:rFonts w:ascii="Arial MT" w:hAnsi="Arial MT" w:cs="Arial MT" w:eastAsia="Arial MT"/>
          <w:b/>
          <w:color w:val="auto"/>
          <w:spacing w:val="0"/>
          <w:position w:val="0"/>
          <w:sz w:val="19"/>
          <w:shd w:fill="auto" w:val="clear"/>
        </w:rPr>
        <w:t xml:space="preserve">DE</w:t>
      </w:r>
      <w:r>
        <w:rPr>
          <w:rFonts w:ascii="Arial MT" w:hAnsi="Arial MT" w:cs="Arial MT" w:eastAsia="Arial MT"/>
          <w:b/>
          <w:color w:val="auto"/>
          <w:spacing w:val="-5"/>
          <w:position w:val="0"/>
          <w:sz w:val="19"/>
          <w:shd w:fill="auto" w:val="clear"/>
        </w:rPr>
        <w:t xml:space="preserve"> </w:t>
      </w:r>
      <w:r>
        <w:rPr>
          <w:rFonts w:ascii="Arial MT" w:hAnsi="Arial MT" w:cs="Arial MT" w:eastAsia="Arial MT"/>
          <w:b/>
          <w:color w:val="auto"/>
          <w:spacing w:val="0"/>
          <w:position w:val="0"/>
          <w:sz w:val="19"/>
          <w:shd w:fill="auto" w:val="clear"/>
        </w:rPr>
        <w:t xml:space="preserve">1</w:t>
      </w:r>
      <w:r>
        <w:rPr>
          <w:rFonts w:ascii="Arial MT" w:hAnsi="Arial MT" w:cs="Arial MT" w:eastAsia="Arial MT"/>
          <w:b/>
          <w:color w:val="auto"/>
          <w:spacing w:val="-5"/>
          <w:position w:val="0"/>
          <w:sz w:val="19"/>
          <w:shd w:fill="auto" w:val="clear"/>
        </w:rPr>
        <w:t xml:space="preserve"> </w:t>
      </w:r>
      <w:r>
        <w:rPr>
          <w:rFonts w:ascii="Arial MT" w:hAnsi="Arial MT" w:cs="Arial MT" w:eastAsia="Arial MT"/>
          <w:b/>
          <w:color w:val="auto"/>
          <w:spacing w:val="-2"/>
          <w:position w:val="0"/>
          <w:sz w:val="19"/>
          <w:shd w:fill="auto" w:val="clear"/>
        </w:rPr>
        <w:t xml:space="preserve">METRO</w:t>
      </w:r>
    </w:p>
    <w:p>
      <w:pPr>
        <w:spacing w:before="0" w:after="0" w:line="240"/>
        <w:ind w:right="502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Descritivo: Conector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G SFP+ em ambos os lados Oferece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Ethernet</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Gigabits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(distância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metro) Dimensões do Produto</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Plugue: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2,26</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0,53</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0,34</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pol.</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57,5</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13,55</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8,55</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4"/>
          <w:position w:val="0"/>
          <w:sz w:val="19"/>
          <w:shd w:fill="auto" w:val="clear"/>
        </w:rPr>
        <w:t xml:space="preserve">mm);</w:t>
      </w:r>
    </w:p>
    <w:p>
      <w:pPr>
        <w:spacing w:before="0" w:after="0" w:line="240"/>
        <w:ind w:right="5963" w:left="160" w:firstLine="27"/>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Comprimento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total:</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39,37</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pol.</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1.000</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mm) Cabo SFP+</w:t>
      </w:r>
    </w:p>
    <w:p>
      <w:pPr>
        <w:spacing w:before="0" w:after="0" w:line="240"/>
        <w:ind w:right="7354"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Comprimento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Cabo: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metro Taxa de Dados: </w:t>
      </w:r>
      <w:r>
        <w:rPr>
          <w:rFonts w:ascii="Arial MT" w:hAnsi="Arial MT" w:cs="Arial MT" w:eastAsia="Arial MT"/>
          <w:color w:val="auto"/>
          <w:spacing w:val="0"/>
          <w:position w:val="0"/>
          <w:sz w:val="19"/>
          <w:shd w:fill="auto" w:val="clear"/>
        </w:rPr>
        <w:t xml:space="preserve">10 </w:t>
      </w:r>
      <w:r>
        <w:rPr>
          <w:rFonts w:ascii="Arial MT" w:hAnsi="Arial MT" w:cs="Arial MT" w:eastAsia="Arial MT"/>
          <w:color w:val="auto"/>
          <w:spacing w:val="0"/>
          <w:position w:val="0"/>
          <w:sz w:val="19"/>
          <w:shd w:fill="auto" w:val="clear"/>
        </w:rPr>
        <w:t xml:space="preserve">Gbps </w:t>
      </w:r>
      <w:r>
        <w:rPr>
          <w:rFonts w:ascii="Arial MT" w:hAnsi="Arial MT" w:cs="Arial MT" w:eastAsia="Arial MT"/>
          <w:color w:val="auto"/>
          <w:spacing w:val="-2"/>
          <w:position w:val="0"/>
          <w:sz w:val="19"/>
          <w:shd w:fill="auto" w:val="clear"/>
        </w:rPr>
        <w:t xml:space="preserve">Ambientes:</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Temperatura</w:t>
      </w:r>
      <w:r>
        <w:rPr>
          <w:rFonts w:ascii="Arial MT" w:hAnsi="Arial MT" w:cs="Arial MT" w:eastAsia="Arial MT"/>
          <w:color w:val="auto"/>
          <w:spacing w:val="-12"/>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operação: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0-70</w:t>
      </w:r>
      <w:r>
        <w:rPr>
          <w:rFonts w:ascii="Arial MT" w:hAnsi="Arial MT" w:cs="Arial MT" w:eastAsia="Arial MT"/>
          <w:color w:val="auto"/>
          <w:spacing w:val="42"/>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32-158</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10"/>
          <w:position w:val="0"/>
          <w:sz w:val="19"/>
          <w:shd w:fill="auto" w:val="clear"/>
        </w:rPr>
        <w:t xml:space="preserve">)</w:t>
      </w:r>
    </w:p>
    <w:p>
      <w:pPr>
        <w:spacing w:before="0" w:after="0" w:line="240"/>
        <w:ind w:right="0"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Temperatura</w:t>
      </w:r>
      <w:r>
        <w:rPr>
          <w:rFonts w:ascii="Arial MT" w:hAnsi="Arial MT" w:cs="Arial MT" w:eastAsia="Arial MT"/>
          <w:color w:val="auto"/>
          <w:spacing w:val="-1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armazenamento:</w:t>
      </w:r>
      <w:r>
        <w:rPr>
          <w:rFonts w:ascii="Arial MT" w:hAnsi="Arial MT" w:cs="Arial MT" w:eastAsia="Arial MT"/>
          <w:color w:val="auto"/>
          <w:spacing w:val="-11"/>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40-80</w:t>
      </w:r>
      <w:r>
        <w:rPr>
          <w:rFonts w:ascii="Arial MT" w:hAnsi="Arial MT" w:cs="Arial MT" w:eastAsia="Arial MT"/>
          <w:color w:val="auto"/>
          <w:spacing w:val="39"/>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40-176</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10"/>
          <w:position w:val="0"/>
          <w:sz w:val="19"/>
          <w:shd w:fill="auto" w:val="clear"/>
        </w:rPr>
        <w:t xml:space="preserve">)</w:t>
      </w:r>
    </w:p>
    <w:p>
      <w:pPr>
        <w:spacing w:before="0" w:after="0" w:line="240"/>
        <w:ind w:right="3109" w:left="18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Umidade operacional: </w:t>
      </w:r>
      <w:r>
        <w:rPr>
          <w:rFonts w:ascii="Arial MT" w:hAnsi="Arial MT" w:cs="Arial MT" w:eastAsia="Arial MT"/>
          <w:color w:val="auto"/>
          <w:spacing w:val="0"/>
          <w:position w:val="0"/>
          <w:sz w:val="19"/>
          <w:shd w:fill="auto" w:val="clear"/>
        </w:rPr>
        <w:t xml:space="preserve">10-90</w:t>
      </w:r>
      <w:r>
        <w:rPr>
          <w:rFonts w:ascii="Arial MT" w:hAnsi="Arial MT" w:cs="Arial MT" w:eastAsia="Arial MT"/>
          <w:color w:val="auto"/>
          <w:spacing w:val="0"/>
          <w:position w:val="0"/>
          <w:sz w:val="19"/>
          <w:shd w:fill="auto" w:val="clear"/>
        </w:rPr>
        <w:t xml:space="preserve">% de umidade relativa sem condensação Umidade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armazenamento: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5-90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umidade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relativa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sem</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condensação Conductor: Cobre banhado a prata</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814"/>
        </w:numPr>
        <w:tabs>
          <w:tab w:val="left" w:pos="395" w:leader="none"/>
        </w:tabs>
        <w:suppressAutoHyphens w:val="true"/>
        <w:spacing w:before="0" w:after="0" w:line="240"/>
        <w:ind w:right="-1" w:left="395" w:hanging="358"/>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Estimativa</w:t>
      </w:r>
      <w:r>
        <w:rPr>
          <w:rFonts w:ascii="Times New Roman" w:hAnsi="Times New Roman" w:cs="Times New Roman" w:eastAsia="Times New Roman"/>
          <w:b/>
          <w:color w:val="000000"/>
          <w:spacing w:val="-7"/>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das</w:t>
      </w:r>
      <w:r>
        <w:rPr>
          <w:rFonts w:ascii="Times New Roman" w:hAnsi="Times New Roman" w:cs="Times New Roman" w:eastAsia="Times New Roman"/>
          <w:b/>
          <w:color w:val="000000"/>
          <w:spacing w:val="-6"/>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Quantidades</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878"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Os quantitativos estimados para a contratação pretendida têm como parâmetro as últimas</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aquisições com o mesmo objeto, realizadas por esta Administração, 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estimativa</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crescimento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da estrutura de tecnologia da Prefeitura Municipal.</w:t>
      </w: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818"/>
        </w:numPr>
        <w:tabs>
          <w:tab w:val="left" w:pos="395" w:leader="none"/>
        </w:tabs>
        <w:suppressAutoHyphens w:val="true"/>
        <w:spacing w:before="0" w:after="0" w:line="240"/>
        <w:ind w:right="-1" w:left="395" w:hanging="358"/>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Alternativas</w:t>
      </w:r>
      <w:r>
        <w:rPr>
          <w:rFonts w:ascii="Times New Roman" w:hAnsi="Times New Roman" w:cs="Times New Roman" w:eastAsia="Times New Roman"/>
          <w:b/>
          <w:color w:val="000000"/>
          <w:spacing w:val="-9"/>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Disponíveis</w:t>
      </w:r>
      <w:r>
        <w:rPr>
          <w:rFonts w:ascii="Times New Roman" w:hAnsi="Times New Roman" w:cs="Times New Roman" w:eastAsia="Times New Roman"/>
          <w:b/>
          <w:color w:val="000000"/>
          <w:spacing w:val="-8"/>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no</w:t>
      </w:r>
      <w:r>
        <w:rPr>
          <w:rFonts w:ascii="Times New Roman" w:hAnsi="Times New Roman" w:cs="Times New Roman" w:eastAsia="Times New Roman"/>
          <w:b/>
          <w:color w:val="000000"/>
          <w:spacing w:val="-8"/>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Mercado</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875"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Conforme pesquisa de mercado realizada, para a solução da necessidade administrativa, objeto do presente Estudo Técnico Preliminar, vislumbra-se possível, sob o aspecto técnico e econômico, empresas especializadas em equipamentos eletrônicos no ramo da tecnologia.</w:t>
      </w:r>
    </w:p>
    <w:p>
      <w:pPr>
        <w:spacing w:before="0" w:after="0" w:line="240"/>
        <w:ind w:right="0" w:left="0" w:firstLine="0"/>
        <w:jc w:val="both"/>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8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Tais referências foram obtidas por meio de solicitação 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orçamento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via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e-mail,</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consulta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internet e portal de contas públicas/licitacon.</w:t>
      </w: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826"/>
        </w:numPr>
        <w:tabs>
          <w:tab w:val="left" w:pos="395" w:leader="none"/>
        </w:tabs>
        <w:suppressAutoHyphens w:val="true"/>
        <w:spacing w:before="0" w:after="0" w:line="240"/>
        <w:ind w:right="-1" w:left="395" w:hanging="358"/>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Estimativa</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do</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valor</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da</w:t>
      </w:r>
      <w:r>
        <w:rPr>
          <w:rFonts w:ascii="Times New Roman" w:hAnsi="Times New Roman" w:cs="Times New Roman" w:eastAsia="Times New Roman"/>
          <w:b/>
          <w:color w:val="000000"/>
          <w:spacing w:val="-4"/>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contratação</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24" style="width:28.750000pt;height:358.050000pt" o:preferrelative="t" o:ole="">
            <o:lock v:ext="edit"/>
            <v:imagedata xmlns:r="http://schemas.openxmlformats.org/officeDocument/2006/relationships" r:id="docRId72" o:title=""/>
          </v:rect>
          <o:OLEObject xmlns:r="http://schemas.openxmlformats.org/officeDocument/2006/relationships" xmlns:o="urn:schemas-microsoft-com:office:office" Type="Embed" ProgID="StaticMetafile" DrawAspect="Content" ObjectID="0000000024" ShapeID="rectole0000000024" r:id="docRId71"/>
        </w:object>
      </w:r>
      <w:r>
        <w:rPr>
          <w:rFonts w:ascii="Arial MT" w:hAnsi="Arial MT" w:cs="Arial MT" w:eastAsia="Arial MT"/>
          <w:color w:val="auto"/>
          <w:spacing w:val="0"/>
          <w:position w:val="0"/>
          <w:sz w:val="19"/>
          <w:shd w:fill="auto" w:val="clear"/>
        </w:rPr>
        <w:t xml:space="preserve">Vislumbra-se</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que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valor</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referência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para</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os</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itens: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8</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R$</w:t>
      </w:r>
      <w:r>
        <w:rPr>
          <w:rFonts w:ascii="Arial MT" w:hAnsi="Arial MT" w:cs="Arial MT" w:eastAsia="Arial MT"/>
          <w:color w:val="auto"/>
          <w:spacing w:val="-2"/>
          <w:position w:val="0"/>
          <w:sz w:val="19"/>
          <w:shd w:fill="auto" w:val="clear"/>
        </w:rPr>
        <w:t xml:space="preserve">1459,13</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R$</w:t>
      </w:r>
      <w:r>
        <w:rPr>
          <w:rFonts w:ascii="Arial MT" w:hAnsi="Arial MT" w:cs="Arial MT" w:eastAsia="Arial MT"/>
          <w:color w:val="auto"/>
          <w:spacing w:val="-2"/>
          <w:position w:val="0"/>
          <w:sz w:val="19"/>
          <w:shd w:fill="auto" w:val="clear"/>
        </w:rPr>
        <w:t xml:space="preserve">2.129,50</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24</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R$</w:t>
      </w:r>
      <w:r>
        <w:rPr>
          <w:rFonts w:ascii="Arial MT" w:hAnsi="Arial MT" w:cs="Arial MT" w:eastAsia="Arial MT"/>
          <w:color w:val="auto"/>
          <w:spacing w:val="-2"/>
          <w:position w:val="0"/>
          <w:sz w:val="19"/>
          <w:shd w:fill="auto" w:val="clear"/>
        </w:rPr>
        <w:t xml:space="preserve">2.159,81</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48</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Portas-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R$</w:t>
      </w:r>
      <w:r>
        <w:rPr>
          <w:rFonts w:ascii="Arial MT" w:hAnsi="Arial MT" w:cs="Arial MT" w:eastAsia="Arial MT"/>
          <w:color w:val="auto"/>
          <w:spacing w:val="-2"/>
          <w:position w:val="0"/>
          <w:sz w:val="19"/>
          <w:shd w:fill="auto" w:val="clear"/>
        </w:rPr>
        <w:t xml:space="preserve">8.580,10</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-Cabo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conexão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Direta</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G</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SFP</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Metro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R$</w:t>
      </w:r>
      <w:r>
        <w:rPr>
          <w:rFonts w:ascii="Arial MT" w:hAnsi="Arial MT" w:cs="Arial MT" w:eastAsia="Arial MT"/>
          <w:color w:val="auto"/>
          <w:spacing w:val="-2"/>
          <w:position w:val="0"/>
          <w:sz w:val="19"/>
          <w:shd w:fill="auto" w:val="clear"/>
        </w:rPr>
        <w:t xml:space="preserve">1.002,84</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832"/>
        </w:numPr>
        <w:tabs>
          <w:tab w:val="left" w:pos="395" w:leader="none"/>
        </w:tabs>
        <w:suppressAutoHyphens w:val="true"/>
        <w:spacing w:before="0" w:after="0" w:line="240"/>
        <w:ind w:right="-1" w:left="395" w:hanging="358"/>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Descrição</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da</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Solução</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como</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um</w:t>
      </w:r>
      <w:r>
        <w:rPr>
          <w:rFonts w:ascii="Times New Roman" w:hAnsi="Times New Roman" w:cs="Times New Roman" w:eastAsia="Times New Roman"/>
          <w:b/>
          <w:color w:val="000000"/>
          <w:spacing w:val="-4"/>
          <w:position w:val="0"/>
          <w:sz w:val="24"/>
          <w:shd w:fill="auto" w:val="clear"/>
        </w:rPr>
        <w:t xml:space="preserve"> todo</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8</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Portas;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16</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Portas;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24</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Portas;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-Switch</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48</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Portas;</w:t>
      </w: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-Cabo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Conexão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Direta</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G</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SFP+</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Metro</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836"/>
        </w:numPr>
        <w:tabs>
          <w:tab w:val="left" w:pos="395" w:leader="none"/>
        </w:tabs>
        <w:suppressAutoHyphens w:val="true"/>
        <w:spacing w:before="0" w:after="0" w:line="240"/>
        <w:ind w:right="-1" w:left="395" w:hanging="358"/>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Do</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Recebimento</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do</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Objeto</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88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w:t>
      </w:r>
      <w:r>
        <w:rPr>
          <w:rFonts w:ascii="Arial MT" w:hAnsi="Arial MT" w:cs="Arial MT" w:eastAsia="Arial MT"/>
          <w:color w:val="auto"/>
          <w:spacing w:val="26"/>
          <w:position w:val="0"/>
          <w:sz w:val="19"/>
          <w:shd w:fill="auto" w:val="clear"/>
        </w:rPr>
        <w:t xml:space="preserve"> </w:t>
      </w:r>
      <w:r>
        <w:rPr>
          <w:rFonts w:ascii="Arial MT" w:hAnsi="Arial MT" w:cs="Arial MT" w:eastAsia="Arial MT"/>
          <w:color w:val="auto"/>
          <w:spacing w:val="0"/>
          <w:position w:val="0"/>
          <w:sz w:val="19"/>
          <w:shd w:fill="auto" w:val="clear"/>
        </w:rPr>
        <w:t xml:space="preserve">Fiscal do Contrato para realizar o recebimento provisório, que só será emitido se solução estiver de acordo com as especificações técnicas;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Após a entrega e instalação, os equipamentos serão submetidos à avaliação e homologação pelos responsáveis técnicos da prefeitura.</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89" w:left="37" w:firstLine="0"/>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exame</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para</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comprovação</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das</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características</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técnicas</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consistirá</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avaliações</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80"/>
          <w:position w:val="0"/>
          <w:sz w:val="19"/>
          <w:shd w:fill="auto" w:val="clear"/>
        </w:rPr>
        <w:t xml:space="preserve"> </w:t>
      </w:r>
      <w:r>
        <w:rPr>
          <w:rFonts w:ascii="Arial MT" w:hAnsi="Arial MT" w:cs="Arial MT" w:eastAsia="Arial MT"/>
          <w:color w:val="auto"/>
          <w:spacing w:val="0"/>
          <w:position w:val="0"/>
          <w:sz w:val="19"/>
          <w:shd w:fill="auto" w:val="clear"/>
        </w:rPr>
        <w:t xml:space="preserve">testes não-destrutivos, por amostragem realizados em duas etapas: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left"/>
        <w:rPr>
          <w:rFonts w:ascii="Arial MT" w:hAnsi="Arial MT" w:cs="Arial MT" w:eastAsia="Arial MT"/>
          <w:color w:val="auto"/>
          <w:spacing w:val="0"/>
          <w:position w:val="0"/>
          <w:sz w:val="19"/>
          <w:shd w:fill="auto" w:val="clear"/>
        </w:rPr>
      </w:pPr>
      <w:r>
        <w:rPr>
          <w:rFonts w:ascii="Arial" w:hAnsi="Arial" w:cs="Arial" w:eastAsia="Arial"/>
          <w:b/>
          <w:color w:val="auto"/>
          <w:spacing w:val="0"/>
          <w:position w:val="0"/>
          <w:sz w:val="19"/>
          <w:u w:val="single"/>
          <w:shd w:fill="auto" w:val="clear"/>
        </w:rPr>
        <w:t xml:space="preserve">Primeira:</w:t>
      </w:r>
      <w:r>
        <w:rPr>
          <w:rFonts w:ascii="Arial" w:hAnsi="Arial" w:cs="Arial" w:eastAsia="Arial"/>
          <w:b/>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Inspeção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visual</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todos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equipamentos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2"/>
          <w:position w:val="0"/>
          <w:sz w:val="19"/>
          <w:shd w:fill="auto" w:val="clear"/>
        </w:rPr>
        <w:t xml:space="preserve">entregues;</w:t>
      </w:r>
    </w:p>
    <w:p>
      <w:pPr>
        <w:spacing w:before="0" w:after="0" w:line="240"/>
        <w:ind w:right="880" w:left="37" w:firstLine="0"/>
        <w:jc w:val="left"/>
        <w:rPr>
          <w:rFonts w:ascii="Arial MT" w:hAnsi="Arial MT" w:cs="Arial MT" w:eastAsia="Arial MT"/>
          <w:color w:val="auto"/>
          <w:spacing w:val="0"/>
          <w:position w:val="0"/>
          <w:sz w:val="19"/>
          <w:shd w:fill="auto" w:val="clear"/>
        </w:rPr>
      </w:pPr>
      <w:r>
        <w:rPr>
          <w:rFonts w:ascii="Arial" w:hAnsi="Arial" w:cs="Arial" w:eastAsia="Arial"/>
          <w:b/>
          <w:color w:val="auto"/>
          <w:spacing w:val="0"/>
          <w:position w:val="0"/>
          <w:sz w:val="19"/>
          <w:u w:val="single"/>
          <w:shd w:fill="auto" w:val="clear"/>
        </w:rPr>
        <w:t xml:space="preserve">Segunda:</w:t>
      </w:r>
      <w:r>
        <w:rPr>
          <w:rFonts w:ascii="Arial" w:hAnsi="Arial" w:cs="Arial" w:eastAsia="Arial"/>
          <w:b/>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Testes</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funcionais</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configuração</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desempenho,</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em,</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no</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mínimo,</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10</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(dez</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por cento) e não menos do que </w:t>
      </w:r>
      <w:r>
        <w:rPr>
          <w:rFonts w:ascii="Arial MT" w:hAnsi="Arial MT" w:cs="Arial MT" w:eastAsia="Arial MT"/>
          <w:color w:val="auto"/>
          <w:spacing w:val="0"/>
          <w:position w:val="0"/>
          <w:sz w:val="19"/>
          <w:shd w:fill="auto" w:val="clear"/>
        </w:rPr>
        <w:t xml:space="preserve">01 </w:t>
      </w:r>
      <w:r>
        <w:rPr>
          <w:rFonts w:ascii="Arial MT" w:hAnsi="Arial MT" w:cs="Arial MT" w:eastAsia="Arial MT"/>
          <w:color w:val="auto"/>
          <w:spacing w:val="0"/>
          <w:position w:val="0"/>
          <w:sz w:val="19"/>
          <w:shd w:fill="auto" w:val="clear"/>
        </w:rPr>
        <w:t xml:space="preserve">(um) dos equipamentos recebidos.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78"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 Prefeitura poderá, a seu critério, executar os testes nos demais equipamentos, dentro de um critério de razoabilidade, podendo chegar a </w:t>
      </w:r>
      <w:r>
        <w:rPr>
          <w:rFonts w:ascii="Arial MT" w:hAnsi="Arial MT" w:cs="Arial MT" w:eastAsia="Arial MT"/>
          <w:color w:val="auto"/>
          <w:spacing w:val="0"/>
          <w:position w:val="0"/>
          <w:sz w:val="19"/>
          <w:shd w:fill="auto" w:val="clear"/>
        </w:rPr>
        <w:t xml:space="preserve">100</w:t>
      </w:r>
      <w:r>
        <w:rPr>
          <w:rFonts w:ascii="Arial MT" w:hAnsi="Arial MT" w:cs="Arial MT" w:eastAsia="Arial MT"/>
          <w:color w:val="auto"/>
          <w:spacing w:val="0"/>
          <w:position w:val="0"/>
          <w:sz w:val="19"/>
          <w:shd w:fill="auto" w:val="clear"/>
        </w:rPr>
        <w:t xml:space="preserve">% da solução, mas dentro de prazo máximo de </w:t>
      </w:r>
      <w:r>
        <w:rPr>
          <w:rFonts w:ascii="Arial MT" w:hAnsi="Arial MT" w:cs="Arial MT" w:eastAsia="Arial MT"/>
          <w:color w:val="auto"/>
          <w:spacing w:val="0"/>
          <w:position w:val="0"/>
          <w:sz w:val="19"/>
          <w:shd w:fill="auto" w:val="clear"/>
        </w:rPr>
        <w:t xml:space="preserve">10 </w:t>
      </w:r>
      <w:r>
        <w:rPr>
          <w:rFonts w:ascii="Arial MT" w:hAnsi="Arial MT" w:cs="Arial MT" w:eastAsia="Arial MT"/>
          <w:color w:val="auto"/>
          <w:spacing w:val="0"/>
          <w:position w:val="0"/>
          <w:sz w:val="19"/>
          <w:shd w:fill="auto" w:val="clear"/>
        </w:rPr>
        <w:t xml:space="preserve">(dez) dias corridos e contratos da entrega e/ou instalação final.</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As</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especificações</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serão</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avaliadas</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também</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por</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meio</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documentos</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técnicos</w:t>
      </w:r>
      <w:r>
        <w:rPr>
          <w:rFonts w:ascii="Arial MT" w:hAnsi="Arial MT" w:cs="Arial MT" w:eastAsia="Arial MT"/>
          <w:color w:val="auto"/>
          <w:spacing w:val="8"/>
          <w:position w:val="0"/>
          <w:sz w:val="19"/>
          <w:shd w:fill="auto" w:val="clear"/>
        </w:rPr>
        <w:t xml:space="preserve"> </w:t>
      </w:r>
      <w:r>
        <w:rPr>
          <w:rFonts w:ascii="Arial MT" w:hAnsi="Arial MT" w:cs="Arial MT" w:eastAsia="Arial MT"/>
          <w:color w:val="auto"/>
          <w:spacing w:val="0"/>
          <w:position w:val="0"/>
          <w:sz w:val="19"/>
          <w:shd w:fill="auto" w:val="clear"/>
        </w:rPr>
        <w:t xml:space="preserve">que</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0"/>
          <w:position w:val="0"/>
          <w:sz w:val="19"/>
          <w:shd w:fill="auto" w:val="clear"/>
        </w:rPr>
        <w:t xml:space="preserve">acompanham</w:t>
      </w:r>
      <w:r>
        <w:rPr>
          <w:rFonts w:ascii="Arial MT" w:hAnsi="Arial MT" w:cs="Arial MT" w:eastAsia="Arial MT"/>
          <w:color w:val="auto"/>
          <w:spacing w:val="9"/>
          <w:position w:val="0"/>
          <w:sz w:val="19"/>
          <w:shd w:fill="auto" w:val="clear"/>
        </w:rPr>
        <w:t xml:space="preserve"> </w:t>
      </w:r>
      <w:r>
        <w:rPr>
          <w:rFonts w:ascii="Arial MT" w:hAnsi="Arial MT" w:cs="Arial MT" w:eastAsia="Arial MT"/>
          <w:color w:val="auto"/>
          <w:spacing w:val="-5"/>
          <w:position w:val="0"/>
          <w:sz w:val="19"/>
          <w:shd w:fill="auto" w:val="clear"/>
        </w:rPr>
        <w:t xml:space="preserve">os</w:t>
      </w:r>
    </w:p>
    <w:p>
      <w:pPr>
        <w:spacing w:before="0" w:after="0" w:line="240"/>
        <w:ind w:right="0" w:left="0" w:firstLine="0"/>
        <w:jc w:val="both"/>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equipamentos,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informações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fornecidas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pela</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Contratada</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disponível</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no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sítio</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2"/>
          <w:position w:val="0"/>
          <w:sz w:val="19"/>
          <w:shd w:fill="auto" w:val="clear"/>
        </w:rPr>
        <w:t xml:space="preserve">fabricante.</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79"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 fiscal deverá, após a comprovação do perfeito funcionamento dos equipamentos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adequação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às especificações técnicas, emitir e assinar o Termo de Recebimento Definitivo, permitindo e/ou liberando o pagamento devido a contratada.</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80" w:left="37" w:firstLine="0"/>
        <w:jc w:val="both"/>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25" style="width:28.750000pt;height:358.050000pt" o:preferrelative="t" o:ole="">
            <o:lock v:ext="edit"/>
            <v:imagedata xmlns:r="http://schemas.openxmlformats.org/officeDocument/2006/relationships" r:id="docRId74" o:title=""/>
          </v:rect>
          <o:OLEObject xmlns:r="http://schemas.openxmlformats.org/officeDocument/2006/relationships" xmlns:o="urn:schemas-microsoft-com:office:office" Type="Embed" ProgID="StaticMetafile" DrawAspect="Content" ObjectID="0000000025" ShapeID="rectole0000000025" r:id="docRId73"/>
        </w:object>
      </w:r>
      <w:r>
        <w:rPr>
          <w:rFonts w:ascii="Arial MT" w:hAnsi="Arial MT" w:cs="Arial MT" w:eastAsia="Arial MT"/>
          <w:color w:val="auto"/>
          <w:spacing w:val="0"/>
          <w:position w:val="0"/>
          <w:sz w:val="19"/>
          <w:shd w:fill="auto" w:val="clear"/>
        </w:rPr>
        <w:t xml:space="preserve">No caso de não conformidade da solução, o fiscal notificará a contratada para eventuais esclarecimentos e/ou substituições, ficando a contratada notificada a prover solução em até </w:t>
      </w:r>
      <w:r>
        <w:rPr>
          <w:rFonts w:ascii="Arial MT" w:hAnsi="Arial MT" w:cs="Arial MT" w:eastAsia="Arial MT"/>
          <w:color w:val="auto"/>
          <w:spacing w:val="0"/>
          <w:position w:val="0"/>
          <w:sz w:val="19"/>
          <w:shd w:fill="auto" w:val="clear"/>
        </w:rPr>
        <w:t xml:space="preserve">30 </w:t>
      </w:r>
      <w:r>
        <w:rPr>
          <w:rFonts w:ascii="Arial MT" w:hAnsi="Arial MT" w:cs="Arial MT" w:eastAsia="Arial MT"/>
          <w:color w:val="auto"/>
          <w:spacing w:val="0"/>
          <w:position w:val="0"/>
          <w:sz w:val="19"/>
          <w:shd w:fill="auto" w:val="clear"/>
        </w:rPr>
        <w:t xml:space="preserve">(trinta) dias dos apontamentos técnicos.</w:t>
      </w: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859"/>
        </w:numPr>
        <w:tabs>
          <w:tab w:val="left" w:pos="395" w:leader="none"/>
        </w:tabs>
        <w:suppressAutoHyphens w:val="true"/>
        <w:spacing w:before="0" w:after="0" w:line="240"/>
        <w:ind w:right="-1" w:left="395" w:hanging="358"/>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Justificativa</w:t>
      </w:r>
      <w:r>
        <w:rPr>
          <w:rFonts w:ascii="Times New Roman" w:hAnsi="Times New Roman" w:cs="Times New Roman" w:eastAsia="Times New Roman"/>
          <w:b/>
          <w:color w:val="000000"/>
          <w:spacing w:val="-6"/>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para</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o</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Parcelamento</w:t>
      </w:r>
      <w:r>
        <w:rPr>
          <w:rFonts w:ascii="Times New Roman" w:hAnsi="Times New Roman" w:cs="Times New Roman" w:eastAsia="Times New Roman"/>
          <w:b/>
          <w:color w:val="000000"/>
          <w:spacing w:val="-6"/>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ou</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não</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da</w:t>
      </w:r>
      <w:r>
        <w:rPr>
          <w:rFonts w:ascii="Times New Roman" w:hAnsi="Times New Roman" w:cs="Times New Roman" w:eastAsia="Times New Roman"/>
          <w:b/>
          <w:color w:val="000000"/>
          <w:spacing w:val="-5"/>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Contratação</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878"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Nos termos do art. </w:t>
      </w:r>
      <w:r>
        <w:rPr>
          <w:rFonts w:ascii="Arial MT" w:hAnsi="Arial MT" w:cs="Arial MT" w:eastAsia="Arial MT"/>
          <w:color w:val="auto"/>
          <w:spacing w:val="0"/>
          <w:position w:val="0"/>
          <w:sz w:val="19"/>
          <w:shd w:fill="auto" w:val="clear"/>
        </w:rPr>
        <w:t xml:space="preserve">47</w:t>
      </w:r>
      <w:r>
        <w:rPr>
          <w:rFonts w:ascii="Arial MT" w:hAnsi="Arial MT" w:cs="Arial MT" w:eastAsia="Arial MT"/>
          <w:color w:val="auto"/>
          <w:spacing w:val="0"/>
          <w:position w:val="0"/>
          <w:sz w:val="19"/>
          <w:shd w:fill="auto" w:val="clear"/>
        </w:rPr>
        <w:t xml:space="preserve">, inciso II, da Lei Federal nº </w:t>
      </w:r>
      <w:r>
        <w:rPr>
          <w:rFonts w:ascii="Arial MT" w:hAnsi="Arial MT" w:cs="Arial MT" w:eastAsia="Arial MT"/>
          <w:color w:val="auto"/>
          <w:spacing w:val="0"/>
          <w:position w:val="0"/>
          <w:sz w:val="19"/>
          <w:shd w:fill="auto" w:val="clear"/>
        </w:rPr>
        <w:t xml:space="preserve">14.133</w:t>
      </w:r>
      <w:r>
        <w:rPr>
          <w:rFonts w:ascii="Arial MT" w:hAnsi="Arial MT" w:cs="Arial MT" w:eastAsia="Arial MT"/>
          <w:color w:val="auto"/>
          <w:spacing w:val="0"/>
          <w:position w:val="0"/>
          <w:sz w:val="19"/>
          <w:shd w:fill="auto" w:val="clear"/>
        </w:rPr>
        <w:t xml:space="preserve">/</w:t>
      </w:r>
      <w:r>
        <w:rPr>
          <w:rFonts w:ascii="Arial MT" w:hAnsi="Arial MT" w:cs="Arial MT" w:eastAsia="Arial MT"/>
          <w:color w:val="auto"/>
          <w:spacing w:val="0"/>
          <w:position w:val="0"/>
          <w:sz w:val="19"/>
          <w:shd w:fill="auto" w:val="clear"/>
        </w:rPr>
        <w:t xml:space="preserve">2021</w:t>
      </w:r>
      <w:r>
        <w:rPr>
          <w:rFonts w:ascii="Arial MT" w:hAnsi="Arial MT" w:cs="Arial MT" w:eastAsia="Arial MT"/>
          <w:color w:val="auto"/>
          <w:spacing w:val="0"/>
          <w:position w:val="0"/>
          <w:sz w:val="19"/>
          <w:shd w:fill="auto" w:val="clear"/>
        </w:rPr>
        <w:t xml:space="preserve">, as licitações atenderão ao princípio do parcelamento, quando tecnicamente viável e economicamente vantajoso. Na aplicação deste princípio, o § </w:t>
      </w:r>
      <w:r>
        <w:rPr>
          <w:rFonts w:ascii="Arial MT" w:hAnsi="Arial MT" w:cs="Arial MT" w:eastAsia="Arial MT"/>
          <w:color w:val="auto"/>
          <w:spacing w:val="0"/>
          <w:position w:val="0"/>
          <w:sz w:val="19"/>
          <w:shd w:fill="auto" w:val="clear"/>
        </w:rPr>
        <w:t xml:space="preserve">1</w:t>
      </w:r>
      <w:r>
        <w:rPr>
          <w:rFonts w:ascii="Arial MT" w:hAnsi="Arial MT" w:cs="Arial MT" w:eastAsia="Arial MT"/>
          <w:color w:val="auto"/>
          <w:spacing w:val="0"/>
          <w:position w:val="0"/>
          <w:sz w:val="19"/>
          <w:shd w:fill="auto" w:val="clear"/>
        </w:rPr>
        <w:t xml:space="preserve">º do mesmo art. </w:t>
      </w:r>
      <w:r>
        <w:rPr>
          <w:rFonts w:ascii="Arial MT" w:hAnsi="Arial MT" w:cs="Arial MT" w:eastAsia="Arial MT"/>
          <w:color w:val="auto"/>
          <w:spacing w:val="0"/>
          <w:position w:val="0"/>
          <w:sz w:val="19"/>
          <w:shd w:fill="auto" w:val="clear"/>
        </w:rPr>
        <w:t xml:space="preserve">47 </w:t>
      </w:r>
      <w:r>
        <w:rPr>
          <w:rFonts w:ascii="Arial MT" w:hAnsi="Arial MT" w:cs="Arial MT" w:eastAsia="Arial MT"/>
          <w:color w:val="auto"/>
          <w:spacing w:val="0"/>
          <w:position w:val="0"/>
          <w:sz w:val="19"/>
          <w:shd w:fill="auto" w:val="clear"/>
        </w:rPr>
        <w:t xml:space="preserve">estabelece que deverão ser considerados a responsabilidade técnica,</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custo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para</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a</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Administração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vários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contratos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frente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às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vantagens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custos,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com</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divisão do objeto em itens, e o dever de buscar a ampliação da competição e de evitar a concentração de </w:t>
      </w:r>
      <w:r>
        <w:rPr>
          <w:rFonts w:ascii="Arial MT" w:hAnsi="Arial MT" w:cs="Arial MT" w:eastAsia="Arial MT"/>
          <w:color w:val="auto"/>
          <w:spacing w:val="-2"/>
          <w:position w:val="0"/>
          <w:sz w:val="19"/>
          <w:shd w:fill="auto" w:val="clear"/>
        </w:rPr>
        <w:t xml:space="preserve">mercado.</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83"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Em vista disto, o princípio do parcelamento não deverá ser aplicado à presente contratação, tendo em vista que eventual divisão do objeto geraria perda de economia de escala e causaria</w:t>
      </w:r>
      <w:r>
        <w:rPr>
          <w:rFonts w:ascii="Arial MT" w:hAnsi="Arial MT" w:cs="Arial MT" w:eastAsia="Arial MT"/>
          <w:color w:val="auto"/>
          <w:spacing w:val="40"/>
          <w:position w:val="0"/>
          <w:sz w:val="19"/>
          <w:shd w:fill="auto" w:val="clear"/>
        </w:rPr>
        <w:t xml:space="preserve"> </w:t>
      </w:r>
      <w:r>
        <w:rPr>
          <w:rFonts w:ascii="Arial MT" w:hAnsi="Arial MT" w:cs="Arial MT" w:eastAsia="Arial MT"/>
          <w:color w:val="auto"/>
          <w:spacing w:val="0"/>
          <w:position w:val="0"/>
          <w:sz w:val="19"/>
          <w:shd w:fill="auto" w:val="clear"/>
        </w:rPr>
        <w:t xml:space="preserve">inviabilidade técnica, pois geraria maior trabalho de fiscalização contratual frente à falta de padronização e uniformização.</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76"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Ademais, a existência de mais de uma empresa contratada poderia trazer uma série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transtornos quanto à eventual responsabilização por eventuais sinistros ocorridos.</w:t>
      </w: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867"/>
        </w:numPr>
        <w:tabs>
          <w:tab w:val="left" w:pos="394" w:leader="none"/>
        </w:tabs>
        <w:suppressAutoHyphens w:val="true"/>
        <w:spacing w:before="0" w:after="0" w:line="240"/>
        <w:ind w:right="-1" w:left="394" w:hanging="357"/>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Resultados</w:t>
      </w:r>
      <w:r>
        <w:rPr>
          <w:rFonts w:ascii="Times New Roman" w:hAnsi="Times New Roman" w:cs="Times New Roman" w:eastAsia="Times New Roman"/>
          <w:b/>
          <w:color w:val="000000"/>
          <w:spacing w:val="-10"/>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Pretendidos</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886"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Pretende-se, com o presente processo licitatório, assegurar a seleção da proposta apta a gerar a contratação mais vantajosa para o Município.</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85"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Almeja-se, igualmente, assegurar tratamento isonômico entre os licitantes, bem como a justa competição, bem como evitar contratação com sobrepreço ou com preço manifestamente inexequível e superfaturamento na execução do contrato.</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876"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w:t>
      </w: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875"/>
        </w:numPr>
        <w:tabs>
          <w:tab w:val="left" w:pos="394" w:leader="none"/>
        </w:tabs>
        <w:suppressAutoHyphens w:val="true"/>
        <w:spacing w:before="0" w:after="0" w:line="240"/>
        <w:ind w:right="-1" w:left="394" w:hanging="357"/>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Providências</w:t>
      </w:r>
      <w:r>
        <w:rPr>
          <w:rFonts w:ascii="Times New Roman" w:hAnsi="Times New Roman" w:cs="Times New Roman" w:eastAsia="Times New Roman"/>
          <w:b/>
          <w:color w:val="000000"/>
          <w:spacing w:val="-7"/>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Prévias</w:t>
      </w:r>
      <w:r>
        <w:rPr>
          <w:rFonts w:ascii="Times New Roman" w:hAnsi="Times New Roman" w:cs="Times New Roman" w:eastAsia="Times New Roman"/>
          <w:b/>
          <w:color w:val="000000"/>
          <w:spacing w:val="-7"/>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ao</w:t>
      </w:r>
      <w:r>
        <w:rPr>
          <w:rFonts w:ascii="Times New Roman" w:hAnsi="Times New Roman" w:cs="Times New Roman" w:eastAsia="Times New Roman"/>
          <w:b/>
          <w:color w:val="000000"/>
          <w:spacing w:val="-7"/>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Contrato</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879"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Para a contratação pretendida não haverá necessidade de providências prévias no âmbito da </w:t>
      </w:r>
      <w:r>
        <w:rPr>
          <w:rFonts w:ascii="Arial MT" w:hAnsi="Arial MT" w:cs="Arial MT" w:eastAsia="Arial MT"/>
          <w:color w:val="auto"/>
          <w:spacing w:val="-2"/>
          <w:position w:val="0"/>
          <w:sz w:val="19"/>
          <w:shd w:fill="auto" w:val="clear"/>
        </w:rPr>
        <w:t xml:space="preserve">Administração.</w:t>
      </w:r>
    </w:p>
    <w:p>
      <w:pPr>
        <w:spacing w:before="0" w:after="0" w:line="240"/>
        <w:ind w:right="886"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Ademais, para que a pretendida aquisição tenha sucesso, é preciso que outras etapas sejam concluídas, quais sejam:</w:t>
      </w:r>
    </w:p>
    <w:p>
      <w:pPr>
        <w:spacing w:before="0" w:after="0" w:line="240"/>
        <w:ind w:right="0" w:left="0" w:firstLine="0"/>
        <w:jc w:val="both"/>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81" w:after="0" w:line="240"/>
        <w:ind w:right="0" w:left="0" w:firstLine="0"/>
        <w:jc w:val="left"/>
        <w:rPr>
          <w:rFonts w:ascii="Arial MT" w:hAnsi="Arial MT" w:cs="Arial MT" w:eastAsia="Arial MT"/>
          <w:color w:val="auto"/>
          <w:spacing w:val="0"/>
          <w:position w:val="0"/>
          <w:sz w:val="19"/>
          <w:shd w:fill="auto" w:val="clear"/>
        </w:rPr>
      </w:pPr>
    </w:p>
    <w:p>
      <w:pPr>
        <w:numPr>
          <w:ilvl w:val="0"/>
          <w:numId w:val="882"/>
        </w:numPr>
        <w:tabs>
          <w:tab w:val="left" w:pos="395" w:leader="none"/>
        </w:tabs>
        <w:spacing w:before="0" w:after="0" w:line="240"/>
        <w:ind w:right="0" w:left="395" w:hanging="358"/>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Elaboração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minuta</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edital;</w:t>
      </w:r>
    </w:p>
    <w:p>
      <w:pPr>
        <w:numPr>
          <w:ilvl w:val="0"/>
          <w:numId w:val="882"/>
        </w:numPr>
        <w:tabs>
          <w:tab w:val="left" w:pos="395" w:leader="none"/>
        </w:tabs>
        <w:spacing w:before="0" w:after="0" w:line="240"/>
        <w:ind w:right="0" w:left="395" w:hanging="358"/>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Realização</w:t>
      </w:r>
      <w:r>
        <w:rPr>
          <w:rFonts w:ascii="Arial MT" w:hAnsi="Arial MT" w:cs="Arial MT" w:eastAsia="Arial MT"/>
          <w:color w:val="auto"/>
          <w:spacing w:val="-9"/>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certificação</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0"/>
          <w:position w:val="0"/>
          <w:sz w:val="22"/>
          <w:shd w:fill="auto" w:val="clear"/>
        </w:rPr>
        <w:t xml:space="preserve">disponibilidade</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2"/>
          <w:position w:val="0"/>
          <w:sz w:val="22"/>
          <w:shd w:fill="auto" w:val="clear"/>
        </w:rPr>
        <w:t xml:space="preserve">orçamentária;</w:t>
      </w:r>
    </w:p>
    <w:p>
      <w:pPr>
        <w:numPr>
          <w:ilvl w:val="0"/>
          <w:numId w:val="882"/>
        </w:numPr>
        <w:tabs>
          <w:tab w:val="left" w:pos="395" w:leader="none"/>
          <w:tab w:val="left" w:pos="397" w:leader="none"/>
        </w:tabs>
        <w:spacing w:before="0" w:after="0" w:line="240"/>
        <w:ind w:right="886" w:left="397" w:hanging="360"/>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Designação</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em</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Portaria</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pregoeiro,</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equipe</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apoio,</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agente</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contratação</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(conforme</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o </w:t>
      </w:r>
      <w:r>
        <w:rPr>
          <w:rFonts w:ascii="Arial MT" w:hAnsi="Arial MT" w:cs="Arial MT" w:eastAsia="Arial MT"/>
          <w:color w:val="auto"/>
          <w:spacing w:val="-2"/>
          <w:position w:val="0"/>
          <w:sz w:val="22"/>
          <w:shd w:fill="auto" w:val="clear"/>
        </w:rPr>
        <w:t xml:space="preserve">caso);</w:t>
      </w:r>
    </w:p>
    <w:p>
      <w:pPr>
        <w:numPr>
          <w:ilvl w:val="0"/>
          <w:numId w:val="882"/>
        </w:numPr>
        <w:tabs>
          <w:tab w:val="left" w:pos="395" w:leader="none"/>
        </w:tabs>
        <w:spacing w:before="0" w:after="0" w:line="240"/>
        <w:ind w:right="0" w:left="395" w:hanging="358"/>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Elaboração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da</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minuta</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contrato;</w:t>
      </w:r>
    </w:p>
    <w:p>
      <w:pPr>
        <w:numPr>
          <w:ilvl w:val="0"/>
          <w:numId w:val="882"/>
        </w:numPr>
        <w:tabs>
          <w:tab w:val="left" w:pos="395" w:leader="none"/>
        </w:tabs>
        <w:spacing w:before="0" w:after="0" w:line="240"/>
        <w:ind w:right="0" w:left="395" w:hanging="358"/>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Encaminhamento</w:t>
      </w:r>
      <w:r>
        <w:rPr>
          <w:rFonts w:ascii="Arial MT" w:hAnsi="Arial MT" w:cs="Arial MT" w:eastAsia="Arial MT"/>
          <w:color w:val="auto"/>
          <w:spacing w:val="-9"/>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processo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para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análise</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2"/>
          <w:position w:val="0"/>
          <w:sz w:val="22"/>
          <w:shd w:fill="auto" w:val="clear"/>
        </w:rPr>
        <w:t xml:space="preserve">jurídica;</w:t>
      </w:r>
    </w:p>
    <w:p>
      <w:pPr>
        <w:numPr>
          <w:ilvl w:val="0"/>
          <w:numId w:val="882"/>
        </w:numPr>
        <w:tabs>
          <w:tab w:val="left" w:pos="397" w:leader="none"/>
        </w:tabs>
        <w:spacing w:before="0" w:after="0" w:line="240"/>
        <w:ind w:right="877" w:left="397" w:hanging="360"/>
        <w:jc w:val="left"/>
        <w:rPr>
          <w:rFonts w:ascii="Arial MT" w:hAnsi="Arial MT" w:cs="Arial MT" w:eastAsia="Arial MT"/>
          <w:color w:val="auto"/>
          <w:spacing w:val="0"/>
          <w:position w:val="0"/>
          <w:sz w:val="21"/>
          <w:shd w:fill="auto" w:val="clear"/>
        </w:rPr>
      </w:pPr>
      <w:r>
        <w:object w:dxaOrig="575" w:dyaOrig="7161">
          <v:rect xmlns:o="urn:schemas-microsoft-com:office:office" xmlns:v="urn:schemas-microsoft-com:vml" id="rectole0000000026" style="width:28.750000pt;height:358.050000pt" o:preferrelative="t" o:ole="">
            <o:lock v:ext="edit"/>
            <v:imagedata xmlns:r="http://schemas.openxmlformats.org/officeDocument/2006/relationships" r:id="docRId76" o:title=""/>
          </v:rect>
          <o:OLEObject xmlns:r="http://schemas.openxmlformats.org/officeDocument/2006/relationships" xmlns:o="urn:schemas-microsoft-com:office:office" Type="Embed" ProgID="StaticMetafile" DrawAspect="Content" ObjectID="0000000026" ShapeID="rectole0000000026" r:id="docRId75"/>
        </w:object>
      </w:r>
      <w:r>
        <w:rPr>
          <w:rFonts w:ascii="Arial MT" w:hAnsi="Arial MT" w:cs="Arial MT" w:eastAsia="Arial MT"/>
          <w:color w:val="auto"/>
          <w:spacing w:val="0"/>
          <w:position w:val="0"/>
          <w:sz w:val="22"/>
          <w:shd w:fill="auto" w:val="clear"/>
        </w:rPr>
        <w:t xml:space="preserve">Análise</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da</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manifestação</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jurídica</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e</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atendimento</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aos</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apontamentos</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constantes</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no</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parecer,</w:t>
      </w:r>
      <w:r>
        <w:rPr>
          <w:rFonts w:ascii="Arial MT" w:hAnsi="Arial MT" w:cs="Arial MT" w:eastAsia="Arial MT"/>
          <w:color w:val="auto"/>
          <w:spacing w:val="40"/>
          <w:position w:val="0"/>
          <w:sz w:val="22"/>
          <w:shd w:fill="auto" w:val="clear"/>
        </w:rPr>
        <w:t xml:space="preserve"> </w:t>
      </w:r>
      <w:r>
        <w:rPr>
          <w:rFonts w:ascii="Arial MT" w:hAnsi="Arial MT" w:cs="Arial MT" w:eastAsia="Arial MT"/>
          <w:color w:val="auto"/>
          <w:spacing w:val="0"/>
          <w:position w:val="0"/>
          <w:sz w:val="22"/>
          <w:shd w:fill="auto" w:val="clear"/>
        </w:rPr>
        <w:t xml:space="preserve">mediante Nota Técnica como os ajustes indicados;</w:t>
      </w:r>
    </w:p>
    <w:p>
      <w:pPr>
        <w:numPr>
          <w:ilvl w:val="0"/>
          <w:numId w:val="882"/>
        </w:numPr>
        <w:tabs>
          <w:tab w:val="left" w:pos="395" w:leader="none"/>
        </w:tabs>
        <w:spacing w:before="0" w:after="0" w:line="240"/>
        <w:ind w:right="0" w:left="395" w:hanging="358"/>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Publicação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divulgação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edital</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0"/>
          <w:position w:val="0"/>
          <w:sz w:val="22"/>
          <w:shd w:fill="auto" w:val="clear"/>
        </w:rPr>
        <w:t xml:space="preserve">e</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anexos;</w:t>
      </w:r>
    </w:p>
    <w:p>
      <w:pPr>
        <w:numPr>
          <w:ilvl w:val="0"/>
          <w:numId w:val="882"/>
        </w:numPr>
        <w:tabs>
          <w:tab w:val="left" w:pos="395" w:leader="none"/>
        </w:tabs>
        <w:spacing w:before="0" w:after="0" w:line="240"/>
        <w:ind w:right="0" w:left="395" w:hanging="358"/>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Resposta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a</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eventuais</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pedidos</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esclarecimentos</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e/ou</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impugnação,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caso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aplicável;</w:t>
      </w:r>
    </w:p>
    <w:p>
      <w:pPr>
        <w:numPr>
          <w:ilvl w:val="0"/>
          <w:numId w:val="882"/>
        </w:numPr>
        <w:tabs>
          <w:tab w:val="left" w:pos="397" w:leader="none"/>
        </w:tabs>
        <w:spacing w:before="0" w:after="0" w:line="240"/>
        <w:ind w:right="0" w:left="397" w:hanging="360"/>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Realização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certame,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com</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suas</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respectivas</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2"/>
          <w:position w:val="0"/>
          <w:sz w:val="22"/>
          <w:shd w:fill="auto" w:val="clear"/>
        </w:rPr>
        <w:t xml:space="preserve">etapas;</w:t>
      </w:r>
    </w:p>
    <w:p>
      <w:pPr>
        <w:numPr>
          <w:ilvl w:val="0"/>
          <w:numId w:val="882"/>
        </w:numPr>
        <w:tabs>
          <w:tab w:val="left" w:pos="397" w:leader="none"/>
        </w:tabs>
        <w:spacing w:before="0" w:after="0" w:line="240"/>
        <w:ind w:right="0" w:left="397" w:hanging="360"/>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Realização</w:t>
      </w:r>
      <w:r>
        <w:rPr>
          <w:rFonts w:ascii="Arial MT" w:hAnsi="Arial MT" w:cs="Arial MT" w:eastAsia="Arial MT"/>
          <w:color w:val="auto"/>
          <w:spacing w:val="-7"/>
          <w:position w:val="0"/>
          <w:sz w:val="22"/>
          <w:shd w:fill="auto" w:val="clear"/>
        </w:rPr>
        <w:t xml:space="preserve"> </w:t>
      </w:r>
      <w:r>
        <w:rPr>
          <w:rFonts w:ascii="Arial MT" w:hAnsi="Arial MT" w:cs="Arial MT" w:eastAsia="Arial MT"/>
          <w:color w:val="auto"/>
          <w:spacing w:val="0"/>
          <w:position w:val="0"/>
          <w:sz w:val="22"/>
          <w:shd w:fill="auto" w:val="clear"/>
        </w:rPr>
        <w:t xml:space="preserve">de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empenho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10"/>
          <w:position w:val="0"/>
          <w:sz w:val="22"/>
          <w:shd w:fill="auto" w:val="clear"/>
        </w:rPr>
        <w:t xml:space="preserve">e</w:t>
      </w:r>
    </w:p>
    <w:p>
      <w:pPr>
        <w:numPr>
          <w:ilvl w:val="0"/>
          <w:numId w:val="882"/>
        </w:numPr>
        <w:tabs>
          <w:tab w:val="left" w:pos="395" w:leader="none"/>
        </w:tabs>
        <w:spacing w:before="0" w:after="0" w:line="240"/>
        <w:ind w:right="0" w:left="395" w:hanging="358"/>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Assinatura</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e</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publicação</w:t>
      </w:r>
      <w:r>
        <w:rPr>
          <w:rFonts w:ascii="Arial MT" w:hAnsi="Arial MT" w:cs="Arial MT" w:eastAsia="Arial MT"/>
          <w:color w:val="auto"/>
          <w:spacing w:val="-6"/>
          <w:position w:val="0"/>
          <w:sz w:val="22"/>
          <w:shd w:fill="auto" w:val="clear"/>
        </w:rPr>
        <w:t xml:space="preserve"> </w:t>
      </w:r>
      <w:r>
        <w:rPr>
          <w:rFonts w:ascii="Arial MT" w:hAnsi="Arial MT" w:cs="Arial MT" w:eastAsia="Arial MT"/>
          <w:color w:val="auto"/>
          <w:spacing w:val="0"/>
          <w:position w:val="0"/>
          <w:sz w:val="22"/>
          <w:shd w:fill="auto" w:val="clear"/>
        </w:rPr>
        <w:t xml:space="preserve">do</w:t>
      </w:r>
      <w:r>
        <w:rPr>
          <w:rFonts w:ascii="Arial MT" w:hAnsi="Arial MT" w:cs="Arial MT" w:eastAsia="Arial MT"/>
          <w:color w:val="auto"/>
          <w:spacing w:val="-5"/>
          <w:position w:val="0"/>
          <w:sz w:val="22"/>
          <w:shd w:fill="auto" w:val="clear"/>
        </w:rPr>
        <w:t xml:space="preserve"> </w:t>
      </w:r>
      <w:r>
        <w:rPr>
          <w:rFonts w:ascii="Arial MT" w:hAnsi="Arial MT" w:cs="Arial MT" w:eastAsia="Arial MT"/>
          <w:color w:val="auto"/>
          <w:spacing w:val="-2"/>
          <w:position w:val="0"/>
          <w:sz w:val="22"/>
          <w:shd w:fill="auto" w:val="clear"/>
        </w:rPr>
        <w:t xml:space="preserve">contrato.</w:t>
      </w: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890"/>
        </w:numPr>
        <w:tabs>
          <w:tab w:val="left" w:pos="394" w:leader="none"/>
        </w:tabs>
        <w:suppressAutoHyphens w:val="true"/>
        <w:spacing w:before="0" w:after="0" w:line="240"/>
        <w:ind w:right="-1" w:left="394" w:hanging="357"/>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Contratações</w:t>
      </w:r>
      <w:r>
        <w:rPr>
          <w:rFonts w:ascii="Times New Roman" w:hAnsi="Times New Roman" w:cs="Times New Roman" w:eastAsia="Times New Roman"/>
          <w:b/>
          <w:color w:val="000000"/>
          <w:spacing w:val="-9"/>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Correlatas</w:t>
      </w:r>
      <w:r>
        <w:rPr>
          <w:rFonts w:ascii="Times New Roman" w:hAnsi="Times New Roman" w:cs="Times New Roman" w:eastAsia="Times New Roman"/>
          <w:b/>
          <w:color w:val="000000"/>
          <w:spacing w:val="-9"/>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e/ou</w:t>
      </w:r>
      <w:r>
        <w:rPr>
          <w:rFonts w:ascii="Times New Roman" w:hAnsi="Times New Roman" w:cs="Times New Roman" w:eastAsia="Times New Roman"/>
          <w:b/>
          <w:color w:val="000000"/>
          <w:spacing w:val="-8"/>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Interdependentes</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877"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pPr>
        <w:spacing w:before="0" w:after="0" w:line="240"/>
        <w:ind w:right="890"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Os bens/serviços que se pretende, portanto, são autônomos e prescindem de contratações correlatas ou interdependentes.</w:t>
      </w:r>
    </w:p>
    <w:p>
      <w:pPr>
        <w:spacing w:before="0" w:after="0" w:line="240"/>
        <w:ind w:right="0" w:left="0" w:firstLine="0"/>
        <w:jc w:val="left"/>
        <w:rPr>
          <w:rFonts w:ascii="Arial MT" w:hAnsi="Arial MT" w:cs="Arial MT" w:eastAsia="Arial MT"/>
          <w:color w:val="auto"/>
          <w:spacing w:val="0"/>
          <w:position w:val="0"/>
          <w:sz w:val="19"/>
          <w:shd w:fill="auto" w:val="clear"/>
        </w:rPr>
      </w:pPr>
    </w:p>
    <w:p>
      <w:pPr>
        <w:numPr>
          <w:ilvl w:val="0"/>
          <w:numId w:val="895"/>
        </w:numPr>
        <w:tabs>
          <w:tab w:val="left" w:pos="394" w:leader="none"/>
        </w:tabs>
        <w:spacing w:before="0" w:after="0" w:line="240"/>
        <w:ind w:right="0" w:left="394" w:hanging="357"/>
        <w:jc w:val="left"/>
        <w:rPr>
          <w:rFonts w:ascii="Arial MT" w:hAnsi="Arial MT" w:cs="Arial MT" w:eastAsia="Arial MT"/>
          <w:color w:val="auto"/>
          <w:spacing w:val="0"/>
          <w:position w:val="0"/>
          <w:sz w:val="21"/>
          <w:shd w:fill="auto" w:val="clear"/>
        </w:rPr>
      </w:pPr>
      <w:r>
        <w:rPr>
          <w:rFonts w:ascii="Arial MT" w:hAnsi="Arial MT" w:cs="Arial MT" w:eastAsia="Arial MT"/>
          <w:color w:val="auto"/>
          <w:spacing w:val="0"/>
          <w:position w:val="0"/>
          <w:sz w:val="22"/>
          <w:shd w:fill="auto" w:val="clear"/>
        </w:rPr>
        <w:t xml:space="preserve">Possíveis</w:t>
      </w:r>
      <w:r>
        <w:rPr>
          <w:rFonts w:ascii="Arial MT" w:hAnsi="Arial MT" w:cs="Arial MT" w:eastAsia="Arial MT"/>
          <w:color w:val="auto"/>
          <w:spacing w:val="-9"/>
          <w:position w:val="0"/>
          <w:sz w:val="22"/>
          <w:shd w:fill="auto" w:val="clear"/>
        </w:rPr>
        <w:t xml:space="preserve"> </w:t>
      </w:r>
      <w:r>
        <w:rPr>
          <w:rFonts w:ascii="Arial MT" w:hAnsi="Arial MT" w:cs="Arial MT" w:eastAsia="Arial MT"/>
          <w:color w:val="auto"/>
          <w:spacing w:val="0"/>
          <w:position w:val="0"/>
          <w:sz w:val="22"/>
          <w:shd w:fill="auto" w:val="clear"/>
        </w:rPr>
        <w:t xml:space="preserve">Impactos</w:t>
      </w:r>
      <w:r>
        <w:rPr>
          <w:rFonts w:ascii="Arial MT" w:hAnsi="Arial MT" w:cs="Arial MT" w:eastAsia="Arial MT"/>
          <w:color w:val="auto"/>
          <w:spacing w:val="-8"/>
          <w:position w:val="0"/>
          <w:sz w:val="22"/>
          <w:shd w:fill="auto" w:val="clear"/>
        </w:rPr>
        <w:t xml:space="preserve"> </w:t>
      </w:r>
      <w:r>
        <w:rPr>
          <w:rFonts w:ascii="Arial MT" w:hAnsi="Arial MT" w:cs="Arial MT" w:eastAsia="Arial MT"/>
          <w:color w:val="auto"/>
          <w:spacing w:val="-2"/>
          <w:position w:val="0"/>
          <w:sz w:val="22"/>
          <w:shd w:fill="auto" w:val="clear"/>
        </w:rPr>
        <w:t xml:space="preserve">Ambientais</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Não</w:t>
      </w:r>
      <w:r>
        <w:rPr>
          <w:rFonts w:ascii="Arial MT" w:hAnsi="Arial MT" w:cs="Arial MT" w:eastAsia="Arial MT"/>
          <w:color w:val="auto"/>
          <w:spacing w:val="-10"/>
          <w:position w:val="0"/>
          <w:sz w:val="19"/>
          <w:shd w:fill="auto" w:val="clear"/>
        </w:rPr>
        <w:t xml:space="preserve"> </w:t>
      </w:r>
      <w:r>
        <w:rPr>
          <w:rFonts w:ascii="Arial MT" w:hAnsi="Arial MT" w:cs="Arial MT" w:eastAsia="Arial MT"/>
          <w:color w:val="auto"/>
          <w:spacing w:val="0"/>
          <w:position w:val="0"/>
          <w:sz w:val="19"/>
          <w:shd w:fill="auto" w:val="clear"/>
        </w:rPr>
        <w:t xml:space="preserve">se</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vislumbram</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impactos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ambientais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provenientes</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0"/>
          <w:position w:val="0"/>
          <w:sz w:val="19"/>
          <w:shd w:fill="auto" w:val="clear"/>
        </w:rPr>
        <w:t xml:space="preserve">desta</w:t>
      </w:r>
      <w:r>
        <w:rPr>
          <w:rFonts w:ascii="Arial MT" w:hAnsi="Arial MT" w:cs="Arial MT" w:eastAsia="Arial MT"/>
          <w:color w:val="auto"/>
          <w:spacing w:val="-7"/>
          <w:position w:val="0"/>
          <w:sz w:val="19"/>
          <w:shd w:fill="auto" w:val="clear"/>
        </w:rPr>
        <w:t xml:space="preserve"> </w:t>
      </w:r>
      <w:r>
        <w:rPr>
          <w:rFonts w:ascii="Arial MT" w:hAnsi="Arial MT" w:cs="Arial MT" w:eastAsia="Arial MT"/>
          <w:color w:val="auto"/>
          <w:spacing w:val="-2"/>
          <w:position w:val="0"/>
          <w:sz w:val="19"/>
          <w:shd w:fill="auto" w:val="clear"/>
        </w:rPr>
        <w:t xml:space="preserve">contratação.</w:t>
      </w:r>
    </w:p>
    <w:p>
      <w:pPr>
        <w:spacing w:before="0" w:after="0" w:line="240"/>
        <w:ind w:right="0" w:left="0" w:firstLine="0"/>
        <w:jc w:val="left"/>
        <w:rPr>
          <w:rFonts w:ascii="Arial MT" w:hAnsi="Arial MT" w:cs="Arial MT" w:eastAsia="Arial MT"/>
          <w:color w:val="auto"/>
          <w:spacing w:val="0"/>
          <w:position w:val="0"/>
          <w:sz w:val="19"/>
          <w:shd w:fill="auto" w:val="clear"/>
        </w:rPr>
      </w:pPr>
    </w:p>
    <w:p>
      <w:pPr>
        <w:keepNext w:val="true"/>
        <w:numPr>
          <w:ilvl w:val="0"/>
          <w:numId w:val="899"/>
        </w:numPr>
        <w:tabs>
          <w:tab w:val="left" w:pos="394" w:leader="none"/>
        </w:tabs>
        <w:suppressAutoHyphens w:val="true"/>
        <w:spacing w:before="0" w:after="0" w:line="240"/>
        <w:ind w:right="-1" w:left="394" w:hanging="357"/>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Declaração</w:t>
      </w:r>
      <w:r>
        <w:rPr>
          <w:rFonts w:ascii="Times New Roman" w:hAnsi="Times New Roman" w:cs="Times New Roman" w:eastAsia="Times New Roman"/>
          <w:b/>
          <w:color w:val="000000"/>
          <w:spacing w:val="-6"/>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de</w:t>
      </w:r>
      <w:r>
        <w:rPr>
          <w:rFonts w:ascii="Times New Roman" w:hAnsi="Times New Roman" w:cs="Times New Roman" w:eastAsia="Times New Roman"/>
          <w:b/>
          <w:color w:val="000000"/>
          <w:spacing w:val="-6"/>
          <w:position w:val="0"/>
          <w:sz w:val="24"/>
          <w:shd w:fill="auto" w:val="clear"/>
        </w:rPr>
        <w:t xml:space="preserve"> </w:t>
      </w:r>
      <w:r>
        <w:rPr>
          <w:rFonts w:ascii="Times New Roman" w:hAnsi="Times New Roman" w:cs="Times New Roman" w:eastAsia="Times New Roman"/>
          <w:b/>
          <w:color w:val="000000"/>
          <w:spacing w:val="-2"/>
          <w:position w:val="0"/>
          <w:sz w:val="24"/>
          <w:shd w:fill="auto" w:val="clear"/>
        </w:rPr>
        <w:t xml:space="preserve">Viabilidade</w:t>
      </w:r>
    </w:p>
    <w:p>
      <w:pPr>
        <w:spacing w:before="0" w:after="0" w:line="240"/>
        <w:ind w:right="0" w:left="0" w:firstLine="0"/>
        <w:jc w:val="left"/>
        <w:rPr>
          <w:rFonts w:ascii="Arial" w:hAnsi="Arial" w:cs="Arial" w:eastAsia="Arial"/>
          <w:b/>
          <w:color w:val="auto"/>
          <w:spacing w:val="0"/>
          <w:position w:val="0"/>
          <w:sz w:val="19"/>
          <w:shd w:fill="auto" w:val="clear"/>
        </w:rPr>
      </w:pPr>
    </w:p>
    <w:p>
      <w:pPr>
        <w:spacing w:before="0" w:after="0" w:line="240"/>
        <w:ind w:right="878"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Com base na justificativa e nas especificações técnicas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constantes</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neste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Estudo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Técnico</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Preliminar (ETP)</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seus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anexos,</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na</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existência</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planejamento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orçamentário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para</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subsidiar</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esta</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contratação, declaramos que a contratação é viável, atendendo aos padrões e preços de mercado.</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0" w:after="0" w:line="240"/>
        <w:ind w:right="0" w:left="37" w:firstLine="0"/>
        <w:jc w:val="both"/>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Guaíba,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19</w:t>
      </w:r>
      <w:r>
        <w:rPr>
          <w:rFonts w:ascii="Arial MT" w:hAnsi="Arial MT" w:cs="Arial MT" w:eastAsia="Arial MT"/>
          <w:color w:val="auto"/>
          <w:spacing w:val="5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Agosto</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3"/>
          <w:position w:val="0"/>
          <w:sz w:val="19"/>
          <w:shd w:fill="auto" w:val="clear"/>
        </w:rPr>
        <w:t xml:space="preserve"> </w:t>
      </w:r>
      <w:r>
        <w:rPr>
          <w:rFonts w:ascii="Arial MT" w:hAnsi="Arial MT" w:cs="Arial MT" w:eastAsia="Arial MT"/>
          <w:color w:val="auto"/>
          <w:spacing w:val="-2"/>
          <w:position w:val="0"/>
          <w:sz w:val="19"/>
          <w:shd w:fill="auto" w:val="clear"/>
        </w:rPr>
        <w:t xml:space="preserve">2025</w:t>
      </w:r>
      <w:r>
        <w:rPr>
          <w:rFonts w:ascii="Arial MT" w:hAnsi="Arial MT" w:cs="Arial MT" w:eastAsia="Arial MT"/>
          <w:color w:val="auto"/>
          <w:spacing w:val="-2"/>
          <w:position w:val="0"/>
          <w:sz w:val="19"/>
          <w:shd w:fill="auto" w:val="clear"/>
        </w:rPr>
        <w:t xml:space="preserve">.</w:t>
      </w:r>
    </w:p>
    <w:p>
      <w:pPr>
        <w:spacing w:before="9" w:after="0" w:line="240"/>
        <w:ind w:right="0" w:left="0" w:firstLine="0"/>
        <w:jc w:val="left"/>
        <w:rPr>
          <w:rFonts w:ascii="Arial MT" w:hAnsi="Arial MT" w:cs="Arial MT" w:eastAsia="Arial MT"/>
          <w:color w:val="auto"/>
          <w:spacing w:val="0"/>
          <w:position w:val="0"/>
          <w:sz w:val="18"/>
          <w:shd w:fill="auto" w:val="clear"/>
        </w:rPr>
      </w:pPr>
    </w:p>
    <w:p>
      <w:pPr>
        <w:spacing w:before="0" w:after="0" w:line="240"/>
        <w:ind w:right="3131" w:left="2828" w:firstLine="849"/>
        <w:jc w:val="left"/>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Lisane Baumhardt Moreira Coordenadora</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Tecnologia</w:t>
      </w:r>
      <w:r>
        <w:rPr>
          <w:rFonts w:ascii="Arial MT" w:hAnsi="Arial MT" w:cs="Arial MT" w:eastAsia="Arial MT"/>
          <w:color w:val="auto"/>
          <w:spacing w:val="-15"/>
          <w:position w:val="0"/>
          <w:sz w:val="19"/>
          <w:shd w:fill="auto" w:val="clear"/>
        </w:rPr>
        <w:t xml:space="preserve"> </w:t>
      </w:r>
      <w:r>
        <w:rPr>
          <w:rFonts w:ascii="Arial MT" w:hAnsi="Arial MT" w:cs="Arial MT" w:eastAsia="Arial MT"/>
          <w:color w:val="auto"/>
          <w:spacing w:val="0"/>
          <w:position w:val="0"/>
          <w:sz w:val="19"/>
          <w:shd w:fill="auto" w:val="clear"/>
        </w:rPr>
        <w:t xml:space="preserve">da</w:t>
      </w:r>
      <w:r>
        <w:rPr>
          <w:rFonts w:ascii="Arial MT" w:hAnsi="Arial MT" w:cs="Arial MT" w:eastAsia="Arial MT"/>
          <w:color w:val="auto"/>
          <w:spacing w:val="-16"/>
          <w:position w:val="0"/>
          <w:sz w:val="19"/>
          <w:shd w:fill="auto" w:val="clear"/>
        </w:rPr>
        <w:t xml:space="preserve"> </w:t>
      </w:r>
      <w:r>
        <w:rPr>
          <w:rFonts w:ascii="Arial MT" w:hAnsi="Arial MT" w:cs="Arial MT" w:eastAsia="Arial MT"/>
          <w:color w:val="auto"/>
          <w:spacing w:val="0"/>
          <w:position w:val="0"/>
          <w:sz w:val="19"/>
          <w:shd w:fill="auto" w:val="clear"/>
        </w:rPr>
        <w:t xml:space="preserve">Informação</w:t>
      </w:r>
    </w:p>
    <w:p>
      <w:pPr>
        <w:spacing w:before="0" w:after="0" w:line="240"/>
        <w:ind w:right="0" w:left="0" w:firstLine="0"/>
        <w:jc w:val="left"/>
        <w:rPr>
          <w:rFonts w:ascii="Arial MT" w:hAnsi="Arial MT" w:cs="Arial MT" w:eastAsia="Arial MT"/>
          <w:color w:val="auto"/>
          <w:spacing w:val="0"/>
          <w:position w:val="0"/>
          <w:sz w:val="19"/>
          <w:shd w:fill="auto" w:val="clear"/>
        </w:rPr>
      </w:pPr>
    </w:p>
    <w:p>
      <w:pPr>
        <w:spacing w:before="111" w:after="0" w:line="240"/>
        <w:ind w:right="0" w:left="0" w:firstLine="0"/>
        <w:jc w:val="left"/>
        <w:rPr>
          <w:rFonts w:ascii="Arial MT" w:hAnsi="Arial MT" w:cs="Arial MT" w:eastAsia="Arial MT"/>
          <w:color w:val="auto"/>
          <w:spacing w:val="0"/>
          <w:position w:val="0"/>
          <w:sz w:val="20"/>
          <w:shd w:fill="auto" w:val="clear"/>
        </w:rPr>
      </w:pPr>
    </w:p>
    <w:p>
      <w:pPr>
        <w:spacing w:before="0" w:after="0" w:line="240"/>
        <w:ind w:right="0" w:left="3555" w:firstLine="0"/>
        <w:jc w:val="left"/>
        <w:rPr>
          <w:rFonts w:ascii="Arial MT" w:hAnsi="Arial MT" w:cs="Arial MT" w:eastAsia="Arial MT"/>
          <w:color w:val="auto"/>
          <w:spacing w:val="0"/>
          <w:position w:val="0"/>
          <w:sz w:val="20"/>
          <w:shd w:fill="auto" w:val="clear"/>
        </w:rPr>
      </w:pPr>
      <w:r>
        <w:object w:dxaOrig="3110" w:dyaOrig="1036">
          <v:rect xmlns:o="urn:schemas-microsoft-com:office:office" xmlns:v="urn:schemas-microsoft-com:vml" id="rectole0000000027" style="width:155.500000pt;height:51.800000pt" o:preferrelative="t" o:ole="">
            <o:lock v:ext="edit"/>
            <v:imagedata xmlns:r="http://schemas.openxmlformats.org/officeDocument/2006/relationships" r:id="docRId78" o:title=""/>
          </v:rect>
          <o:OLEObject xmlns:r="http://schemas.openxmlformats.org/officeDocument/2006/relationships" xmlns:o="urn:schemas-microsoft-com:office:office" Type="Embed" ProgID="StaticMetafile" DrawAspect="Content" ObjectID="0000000027" ShapeID="rectole0000000027" r:id="docRId77"/>
        </w:object>
      </w:r>
    </w:p>
    <w:p>
      <w:pPr>
        <w:spacing w:before="13" w:after="0" w:line="240"/>
        <w:ind w:right="0" w:left="0" w:firstLine="0"/>
        <w:jc w:val="left"/>
        <w:rPr>
          <w:rFonts w:ascii="Arial MT" w:hAnsi="Arial MT" w:cs="Arial MT" w:eastAsia="Arial MT"/>
          <w:color w:val="auto"/>
          <w:spacing w:val="0"/>
          <w:position w:val="0"/>
          <w:sz w:val="20"/>
          <w:shd w:fill="auto" w:val="clear"/>
        </w:rPr>
      </w:pPr>
    </w:p>
    <w:p>
      <w:pPr>
        <w:spacing w:before="3" w:after="0" w:line="240"/>
        <w:ind w:right="837" w:left="0" w:firstLine="0"/>
        <w:jc w:val="center"/>
        <w:rPr>
          <w:rFonts w:ascii="Arial MT" w:hAnsi="Arial MT" w:cs="Arial MT" w:eastAsia="Arial MT"/>
          <w:color w:val="auto"/>
          <w:spacing w:val="0"/>
          <w:position w:val="0"/>
          <w:sz w:val="19"/>
          <w:shd w:fill="auto" w:val="clear"/>
        </w:rPr>
      </w:pPr>
      <w:r>
        <w:rPr>
          <w:rFonts w:ascii="Arial MT" w:hAnsi="Arial MT" w:cs="Arial MT" w:eastAsia="Arial MT"/>
          <w:color w:val="auto"/>
          <w:spacing w:val="0"/>
          <w:position w:val="0"/>
          <w:sz w:val="19"/>
          <w:shd w:fill="auto" w:val="clear"/>
        </w:rPr>
        <w:t xml:space="preserve">Rafael</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0"/>
          <w:position w:val="0"/>
          <w:sz w:val="19"/>
          <w:shd w:fill="auto" w:val="clear"/>
        </w:rPr>
        <w:t xml:space="preserve">Ávila</w:t>
      </w:r>
      <w:r>
        <w:rPr>
          <w:rFonts w:ascii="Arial MT" w:hAnsi="Arial MT" w:cs="Arial MT" w:eastAsia="Arial MT"/>
          <w:color w:val="auto"/>
          <w:spacing w:val="-4"/>
          <w:position w:val="0"/>
          <w:sz w:val="19"/>
          <w:shd w:fill="auto" w:val="clear"/>
        </w:rPr>
        <w:t xml:space="preserve"> </w:t>
      </w:r>
      <w:r>
        <w:rPr>
          <w:rFonts w:ascii="Arial MT" w:hAnsi="Arial MT" w:cs="Arial MT" w:eastAsia="Arial MT"/>
          <w:color w:val="auto"/>
          <w:spacing w:val="-2"/>
          <w:position w:val="0"/>
          <w:sz w:val="19"/>
          <w:shd w:fill="auto" w:val="clear"/>
        </w:rPr>
        <w:t xml:space="preserve">Teixeira</w:t>
      </w:r>
    </w:p>
    <w:p>
      <w:pPr>
        <w:spacing w:before="0" w:after="0" w:line="240"/>
        <w:ind w:right="837" w:left="0" w:firstLine="0"/>
        <w:jc w:val="center"/>
        <w:rPr>
          <w:rFonts w:ascii="Arial MT" w:hAnsi="Arial MT" w:cs="Arial MT" w:eastAsia="Arial MT"/>
          <w:color w:val="auto"/>
          <w:spacing w:val="0"/>
          <w:position w:val="0"/>
          <w:sz w:val="19"/>
          <w:shd w:fill="auto" w:val="clear"/>
        </w:rPr>
      </w:pPr>
      <w:r>
        <w:object w:dxaOrig="575" w:dyaOrig="7161">
          <v:rect xmlns:o="urn:schemas-microsoft-com:office:office" xmlns:v="urn:schemas-microsoft-com:vml" id="rectole0000000028" style="width:28.750000pt;height:358.050000pt" o:preferrelative="t" o:ole="">
            <o:lock v:ext="edit"/>
            <v:imagedata xmlns:r="http://schemas.openxmlformats.org/officeDocument/2006/relationships" r:id="docRId80" o:title=""/>
          </v:rect>
          <o:OLEObject xmlns:r="http://schemas.openxmlformats.org/officeDocument/2006/relationships" xmlns:o="urn:schemas-microsoft-com:office:office" Type="Embed" ProgID="StaticMetafile" DrawAspect="Content" ObjectID="0000000028" ShapeID="rectole0000000028" r:id="docRId79"/>
        </w:object>
      </w:r>
      <w:r>
        <w:rPr>
          <w:rFonts w:ascii="Arial MT" w:hAnsi="Arial MT" w:cs="Arial MT" w:eastAsia="Arial MT"/>
          <w:color w:val="auto"/>
          <w:spacing w:val="0"/>
          <w:position w:val="0"/>
          <w:sz w:val="19"/>
          <w:shd w:fill="auto" w:val="clear"/>
        </w:rPr>
        <w:t xml:space="preserve">Secretário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Administração</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0"/>
          <w:position w:val="0"/>
          <w:sz w:val="19"/>
          <w:shd w:fill="auto" w:val="clear"/>
        </w:rPr>
        <w:t xml:space="preserve">e</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Gestão</w:t>
      </w:r>
      <w:r>
        <w:rPr>
          <w:rFonts w:ascii="Arial MT" w:hAnsi="Arial MT" w:cs="Arial MT" w:eastAsia="Arial MT"/>
          <w:color w:val="auto"/>
          <w:spacing w:val="-6"/>
          <w:position w:val="0"/>
          <w:sz w:val="19"/>
          <w:shd w:fill="auto" w:val="clear"/>
        </w:rPr>
        <w:t xml:space="preserve"> </w:t>
      </w:r>
      <w:r>
        <w:rPr>
          <w:rFonts w:ascii="Arial MT" w:hAnsi="Arial MT" w:cs="Arial MT" w:eastAsia="Arial MT"/>
          <w:color w:val="auto"/>
          <w:spacing w:val="0"/>
          <w:position w:val="0"/>
          <w:sz w:val="19"/>
          <w:shd w:fill="auto" w:val="clear"/>
        </w:rPr>
        <w:t xml:space="preserve">de</w:t>
      </w:r>
      <w:r>
        <w:rPr>
          <w:rFonts w:ascii="Arial MT" w:hAnsi="Arial MT" w:cs="Arial MT" w:eastAsia="Arial MT"/>
          <w:color w:val="auto"/>
          <w:spacing w:val="-5"/>
          <w:position w:val="0"/>
          <w:sz w:val="19"/>
          <w:shd w:fill="auto" w:val="clear"/>
        </w:rPr>
        <w:t xml:space="preserve"> </w:t>
      </w:r>
      <w:r>
        <w:rPr>
          <w:rFonts w:ascii="Arial MT" w:hAnsi="Arial MT" w:cs="Arial MT" w:eastAsia="Arial MT"/>
          <w:color w:val="auto"/>
          <w:spacing w:val="-2"/>
          <w:position w:val="0"/>
          <w:sz w:val="19"/>
          <w:shd w:fill="auto" w:val="clear"/>
        </w:rPr>
        <w:t xml:space="preserve">Pessoas</w:t>
      </w:r>
    </w:p>
    <w:p>
      <w:pPr>
        <w:spacing w:before="288" w:after="288" w:line="240"/>
        <w:ind w:right="0" w:left="0" w:firstLine="567"/>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0" w:left="0" w:firstLine="567"/>
        <w:jc w:val="center"/>
        <w:rPr>
          <w:rFonts w:ascii="Arial" w:hAnsi="Arial" w:cs="Arial" w:eastAsia="Arial"/>
          <w:color w:val="auto"/>
          <w:spacing w:val="0"/>
          <w:position w:val="0"/>
          <w:sz w:val="22"/>
          <w:shd w:fill="auto" w:val="clear"/>
        </w:rPr>
      </w:pPr>
    </w:p>
    <w:p>
      <w:pPr>
        <w:spacing w:before="288" w:after="288" w:line="240"/>
        <w:ind w:right="5" w:left="0" w:firstLine="0"/>
        <w:jc w:val="center"/>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ANEXO V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MINUTA CONTRATO</w:t>
      </w:r>
    </w:p>
    <w:p>
      <w:pPr>
        <w:spacing w:before="288" w:after="288" w:line="240"/>
        <w:ind w:right="5" w:left="0" w:firstLine="567"/>
        <w:jc w:val="center"/>
        <w:rPr>
          <w:rFonts w:ascii="Arial" w:hAnsi="Arial" w:cs="Arial" w:eastAsia="Arial"/>
          <w:color w:val="auto"/>
          <w:spacing w:val="0"/>
          <w:position w:val="0"/>
          <w:sz w:val="20"/>
          <w:shd w:fill="auto" w:val="clear"/>
        </w:rPr>
      </w:pPr>
    </w:p>
    <w:p>
      <w:pPr>
        <w:spacing w:before="120" w:after="288" w:line="240"/>
        <w:ind w:right="5" w:left="4253" w:firstLine="0"/>
        <w:jc w:val="both"/>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CONTRATO ADMINISTRATIVO Nº ......../</w:t>
      </w:r>
      <w:r>
        <w:rPr>
          <w:rFonts w:ascii="Arial" w:hAnsi="Arial" w:cs="Arial" w:eastAsia="Arial"/>
          <w:b/>
          <w:color w:val="auto"/>
          <w:spacing w:val="0"/>
          <w:position w:val="0"/>
          <w:sz w:val="20"/>
          <w:shd w:fill="auto" w:val="clear"/>
        </w:rPr>
        <w:t xml:space="preserve">……</w:t>
      </w:r>
      <w:r>
        <w:rPr>
          <w:rFonts w:ascii="Arial" w:hAnsi="Arial" w:cs="Arial" w:eastAsia="Arial"/>
          <w:b/>
          <w:color w:val="000000"/>
          <w:spacing w:val="0"/>
          <w:position w:val="0"/>
          <w:sz w:val="20"/>
          <w:shd w:fill="auto" w:val="clear"/>
        </w:rPr>
        <w:t xml:space="preserve">, QUE FAZEM ENTRE SI O MUNICÍPIO DE GUAÍBA E ............................................................</w:t>
      </w:r>
    </w:p>
    <w:p>
      <w:pPr>
        <w:spacing w:before="120" w:after="288" w:line="240"/>
        <w:ind w:right="5"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                                                                     (Processo Administrativo n°...........)</w:t>
      </w:r>
    </w:p>
    <w:p>
      <w:pPr>
        <w:spacing w:before="120" w:after="288" w:line="240"/>
        <w:ind w:right="5" w:left="4253" w:firstLine="0"/>
        <w:jc w:val="both"/>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  </w:t>
      </w:r>
    </w:p>
    <w:p>
      <w:pPr>
        <w:spacing w:before="0" w:after="0" w:line="240"/>
        <w:ind w:right="5" w:left="0" w:firstLine="720"/>
        <w:jc w:val="both"/>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O </w:t>
      </w:r>
      <w:r>
        <w:rPr>
          <w:rFonts w:ascii="Arial" w:hAnsi="Arial" w:cs="Arial" w:eastAsia="Arial"/>
          <w:b/>
          <w:color w:val="000000"/>
          <w:spacing w:val="0"/>
          <w:position w:val="0"/>
          <w:sz w:val="20"/>
          <w:shd w:fill="auto" w:val="clear"/>
        </w:rPr>
        <w:t xml:space="preserve">Município de Guaíba/RS</w:t>
      </w:r>
      <w:r>
        <w:rPr>
          <w:rFonts w:ascii="Arial" w:hAnsi="Arial" w:cs="Arial" w:eastAsia="Arial"/>
          <w:color w:val="000000"/>
          <w:spacing w:val="0"/>
          <w:position w:val="0"/>
          <w:sz w:val="20"/>
          <w:shd w:fill="auto" w:val="clear"/>
        </w:rPr>
        <w:t xml:space="preserve">, neste ato representado pelo </w:t>
      </w:r>
      <w:r>
        <w:rPr>
          <w:rFonts w:ascii="Arial" w:hAnsi="Arial" w:cs="Arial" w:eastAsia="Arial"/>
          <w:b/>
          <w:color w:val="000000"/>
          <w:spacing w:val="0"/>
          <w:position w:val="0"/>
          <w:sz w:val="20"/>
          <w:shd w:fill="auto" w:val="clear"/>
        </w:rPr>
        <w:t xml:space="preserve">Sr. Marcelo Soares Reinaldo, Prefeito Municipal, </w:t>
      </w:r>
      <w:r>
        <w:rPr>
          <w:rFonts w:ascii="Arial" w:hAnsi="Arial" w:cs="Arial" w:eastAsia="Arial"/>
          <w:color w:val="000000"/>
          <w:spacing w:val="0"/>
          <w:position w:val="0"/>
          <w:sz w:val="20"/>
          <w:shd w:fill="auto" w:val="clear"/>
        </w:rPr>
        <w:t xml:space="preserve">a seguir denominado simplesmente </w:t>
      </w:r>
      <w:r>
        <w:rPr>
          <w:rFonts w:ascii="Arial" w:hAnsi="Arial" w:cs="Arial" w:eastAsia="Arial"/>
          <w:b/>
          <w:color w:val="000000"/>
          <w:spacing w:val="0"/>
          <w:position w:val="0"/>
          <w:sz w:val="20"/>
          <w:shd w:fill="auto" w:val="clear"/>
        </w:rPr>
        <w:t xml:space="preserve">CONTRATANTE</w:t>
      </w:r>
      <w:r>
        <w:rPr>
          <w:rFonts w:ascii="Arial" w:hAnsi="Arial" w:cs="Arial" w:eastAsia="Arial"/>
          <w:color w:val="000000"/>
          <w:spacing w:val="0"/>
          <w:position w:val="0"/>
          <w:sz w:val="20"/>
          <w:shd w:fill="auto" w:val="clear"/>
        </w:rPr>
        <w:t xml:space="preserve"> e, de outro lado, a Empresa </w:t>
      </w:r>
      <w:r>
        <w:rPr>
          <w:rFonts w:ascii="Arial" w:hAnsi="Arial" w:cs="Arial" w:eastAsia="Arial"/>
          <w:b/>
          <w:color w:val="000000"/>
          <w:spacing w:val="0"/>
          <w:position w:val="0"/>
          <w:sz w:val="20"/>
          <w:shd w:fill="auto" w:val="clear"/>
        </w:rPr>
        <w:t xml:space="preserve">________, </w:t>
      </w:r>
      <w:r>
        <w:rPr>
          <w:rFonts w:ascii="Arial" w:hAnsi="Arial" w:cs="Arial" w:eastAsia="Arial"/>
          <w:color w:val="000000"/>
          <w:spacing w:val="0"/>
          <w:position w:val="0"/>
          <w:sz w:val="20"/>
          <w:shd w:fill="auto" w:val="clear"/>
        </w:rPr>
        <w:t xml:space="preserve">inscrita no CNPJ sob o nº ____, com sede na Rua ____, nº ___, Bairro ___, ____, Estado, representada pelo Sr._________</w:t>
      </w:r>
      <w:r>
        <w:rPr>
          <w:rFonts w:ascii="Arial" w:hAnsi="Arial" w:cs="Arial" w:eastAsia="Arial"/>
          <w:b/>
          <w:color w:val="000000"/>
          <w:spacing w:val="0"/>
          <w:position w:val="0"/>
          <w:sz w:val="20"/>
          <w:shd w:fill="auto" w:val="clear"/>
        </w:rPr>
        <w:t xml:space="preserve">_______, </w:t>
      </w:r>
      <w:r>
        <w:rPr>
          <w:rFonts w:ascii="Arial" w:hAnsi="Arial" w:cs="Arial" w:eastAsia="Arial"/>
          <w:color w:val="000000"/>
          <w:spacing w:val="0"/>
          <w:position w:val="0"/>
          <w:sz w:val="20"/>
          <w:shd w:fill="auto" w:val="clear"/>
        </w:rPr>
        <w:t xml:space="preserve">portador da CI/SSP/RG nº _______, residente e domiciliado em_____, RS, doravante denominada simplesmente </w:t>
      </w:r>
      <w:r>
        <w:rPr>
          <w:rFonts w:ascii="Arial" w:hAnsi="Arial" w:cs="Arial" w:eastAsia="Arial"/>
          <w:b/>
          <w:color w:val="000000"/>
          <w:spacing w:val="0"/>
          <w:position w:val="0"/>
          <w:sz w:val="20"/>
          <w:shd w:fill="auto" w:val="clear"/>
        </w:rPr>
        <w:t xml:space="preserve">CONTRATADA</w:t>
      </w:r>
      <w:r>
        <w:rPr>
          <w:rFonts w:ascii="Arial" w:hAnsi="Arial" w:cs="Arial" w:eastAsia="Arial"/>
          <w:color w:val="000000"/>
          <w:spacing w:val="0"/>
          <w:position w:val="0"/>
          <w:sz w:val="20"/>
          <w:shd w:fill="auto" w:val="clear"/>
        </w:rPr>
        <w:t xml:space="preserve">, têm justo e contratado, o que adiante segue, mediante as seguintes cláusulas e condições e em observância às disposições da </w:t>
      </w:r>
      <w:hyperlink xmlns:r="http://schemas.openxmlformats.org/officeDocument/2006/relationships" r:id="docRId81">
        <w:r>
          <w:rPr>
            <w:rFonts w:ascii="Arial" w:hAnsi="Arial" w:cs="Arial" w:eastAsia="Arial"/>
            <w:color w:val="000000"/>
            <w:spacing w:val="0"/>
            <w:position w:val="0"/>
            <w:sz w:val="20"/>
            <w:u w:val="single"/>
            <w:shd w:fill="auto" w:val="clear"/>
          </w:rPr>
          <w:t xml:space="preserve">Lei nº </w:t>
        </w:r>
        <w:r>
          <w:rPr>
            <w:rFonts w:ascii="Arial" w:hAnsi="Arial" w:cs="Arial" w:eastAsia="Arial"/>
            <w:color w:val="000000"/>
            <w:spacing w:val="0"/>
            <w:position w:val="0"/>
            <w:sz w:val="20"/>
            <w:u w:val="single"/>
            <w:shd w:fill="auto" w:val="clear"/>
          </w:rPr>
          <w:t xml:space="preserve">14.133</w:t>
        </w:r>
        <w:r>
          <w:rPr>
            <w:rFonts w:ascii="Arial" w:hAnsi="Arial" w:cs="Arial" w:eastAsia="Arial"/>
            <w:color w:val="000000"/>
            <w:spacing w:val="0"/>
            <w:position w:val="0"/>
            <w:sz w:val="20"/>
            <w:u w:val="single"/>
            <w:shd w:fill="auto" w:val="clear"/>
          </w:rPr>
          <w:t xml:space="preserve">, de </w:t>
        </w:r>
        <w:r>
          <w:rPr>
            <w:rFonts w:ascii="Arial" w:hAnsi="Arial" w:cs="Arial" w:eastAsia="Arial"/>
            <w:color w:val="000000"/>
            <w:spacing w:val="0"/>
            <w:position w:val="0"/>
            <w:sz w:val="20"/>
            <w:u w:val="single"/>
            <w:shd w:fill="auto" w:val="clear"/>
          </w:rPr>
          <w:t xml:space="preserve">1</w:t>
        </w:r>
        <w:r>
          <w:rPr>
            <w:rFonts w:ascii="Arial" w:hAnsi="Arial" w:cs="Arial" w:eastAsia="Arial"/>
            <w:color w:val="000000"/>
            <w:spacing w:val="0"/>
            <w:position w:val="0"/>
            <w:sz w:val="20"/>
            <w:u w:val="single"/>
            <w:shd w:fill="auto" w:val="clear"/>
          </w:rPr>
          <w:t xml:space="preserve">º de abril de </w:t>
        </w:r>
        <w:r>
          <w:rPr>
            <w:rFonts w:ascii="Arial" w:hAnsi="Arial" w:cs="Arial" w:eastAsia="Arial"/>
            <w:color w:val="000000"/>
            <w:spacing w:val="0"/>
            <w:position w:val="0"/>
            <w:sz w:val="20"/>
            <w:u w:val="single"/>
            <w:shd w:fill="auto" w:val="clear"/>
          </w:rPr>
          <w:t xml:space="preserve">2021</w:t>
        </w:r>
      </w:hyperlink>
      <w:r>
        <w:rPr>
          <w:rFonts w:ascii="Arial" w:hAnsi="Arial" w:cs="Arial" w:eastAsia="Arial"/>
          <w:color w:val="000000"/>
          <w:spacing w:val="0"/>
          <w:position w:val="0"/>
          <w:sz w:val="20"/>
          <w:shd w:fill="auto" w:val="clear"/>
        </w:rPr>
        <w:t xml:space="preserve">, e demais demais legislações aplicáveis, resolvem celebrar o presente Termo de Contrato, decorrente </w:t>
      </w:r>
      <w:r>
        <w:rPr>
          <w:rFonts w:ascii="Arial" w:hAnsi="Arial" w:cs="Arial" w:eastAsia="Arial"/>
          <w:b/>
          <w:color w:val="000000"/>
          <w:spacing w:val="0"/>
          <w:position w:val="0"/>
          <w:sz w:val="20"/>
          <w:shd w:fill="auto" w:val="clear"/>
        </w:rPr>
        <w:t xml:space="preserve">DO PREGÃO ELETRÔNICO</w:t>
      </w:r>
      <w:r>
        <w:rPr>
          <w:rFonts w:ascii="Arial" w:hAnsi="Arial" w:cs="Arial" w:eastAsia="Arial"/>
          <w:b/>
          <w:i/>
          <w:color w:val="000000"/>
          <w:spacing w:val="0"/>
          <w:position w:val="0"/>
          <w:sz w:val="20"/>
          <w:shd w:fill="auto" w:val="clear"/>
        </w:rPr>
        <w:t xml:space="preserve"> </w:t>
      </w:r>
      <w:r>
        <w:rPr>
          <w:rFonts w:ascii="Arial" w:hAnsi="Arial" w:cs="Arial" w:eastAsia="Arial"/>
          <w:b/>
          <w:color w:val="000000"/>
          <w:spacing w:val="0"/>
          <w:position w:val="0"/>
          <w:sz w:val="20"/>
          <w:shd w:fill="auto" w:val="clear"/>
        </w:rPr>
        <w:t xml:space="preserve">Nº. XX</w:t>
      </w:r>
      <w:r>
        <w:rPr>
          <w:rFonts w:ascii="Arial" w:hAnsi="Arial" w:cs="Arial" w:eastAsia="Arial"/>
          <w:b/>
          <w:color w:val="auto"/>
          <w:spacing w:val="0"/>
          <w:position w:val="0"/>
          <w:sz w:val="20"/>
          <w:shd w:fill="auto" w:val="clear"/>
        </w:rPr>
        <w:t xml:space="preserve">/</w:t>
      </w:r>
      <w:r>
        <w:rPr>
          <w:rFonts w:ascii="Arial" w:hAnsi="Arial" w:cs="Arial" w:eastAsia="Arial"/>
          <w:b/>
          <w:color w:val="auto"/>
          <w:spacing w:val="0"/>
          <w:position w:val="0"/>
          <w:sz w:val="20"/>
          <w:shd w:fill="auto" w:val="clear"/>
        </w:rPr>
        <w:t xml:space="preserve">2025</w:t>
      </w:r>
      <w:r>
        <w:rPr>
          <w:rFonts w:ascii="Arial" w:hAnsi="Arial" w:cs="Arial" w:eastAsia="Arial"/>
          <w:color w:val="auto"/>
          <w:spacing w:val="0"/>
          <w:position w:val="0"/>
          <w:sz w:val="20"/>
          <w:shd w:fill="auto" w:val="clear"/>
        </w:rPr>
        <w:t xml:space="preserve"> </w:t>
      </w:r>
      <w:r>
        <w:rPr>
          <w:rFonts w:ascii="Arial" w:hAnsi="Arial" w:cs="Arial" w:eastAsia="Arial"/>
          <w:color w:val="000000"/>
          <w:spacing w:val="0"/>
          <w:position w:val="0"/>
          <w:sz w:val="20"/>
          <w:shd w:fill="auto" w:val="clear"/>
        </w:rPr>
        <w:t xml:space="preserve">e seus anexos, mediante as cláusulas e condições a seguir enunciadas.</w:t>
      </w:r>
    </w:p>
    <w:p>
      <w:pPr>
        <w:spacing w:before="0" w:after="0" w:line="240"/>
        <w:ind w:right="5" w:left="0" w:firstLine="720"/>
        <w:jc w:val="both"/>
        <w:rPr>
          <w:rFonts w:ascii="Arial" w:hAnsi="Arial" w:cs="Arial" w:eastAsia="Arial"/>
          <w:color w:val="auto"/>
          <w:spacing w:val="0"/>
          <w:position w:val="0"/>
          <w:sz w:val="20"/>
          <w:shd w:fill="auto" w:val="clear"/>
        </w:rPr>
      </w:pPr>
    </w:p>
    <w:p>
      <w:pPr>
        <w:keepNext w:val="true"/>
        <w:keepLines w:val="true"/>
        <w:tabs>
          <w:tab w:val="left" w:pos="567" w:leader="none"/>
        </w:tabs>
        <w:spacing w:before="240" w:after="0" w:line="240"/>
        <w:ind w:right="5" w:left="360" w:hanging="360"/>
        <w:jc w:val="left"/>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CLÁUSULA PRIMEIRA </w:t>
      </w:r>
      <w:r>
        <w:rPr>
          <w:rFonts w:ascii="Arial" w:hAnsi="Arial" w:cs="Arial" w:eastAsia="Arial"/>
          <w:b/>
          <w:color w:val="000000"/>
          <w:spacing w:val="0"/>
          <w:position w:val="0"/>
          <w:sz w:val="20"/>
          <w:shd w:fill="auto" w:val="clear"/>
        </w:rPr>
        <w:t xml:space="preserve">– </w:t>
      </w:r>
      <w:r>
        <w:rPr>
          <w:rFonts w:ascii="Arial" w:hAnsi="Arial" w:cs="Arial" w:eastAsia="Arial"/>
          <w:b/>
          <w:color w:val="000000"/>
          <w:spacing w:val="0"/>
          <w:position w:val="0"/>
          <w:sz w:val="20"/>
          <w:shd w:fill="auto" w:val="clear"/>
        </w:rPr>
        <w:t xml:space="preserve">OBJETO (art. </w:t>
      </w:r>
      <w:r>
        <w:rPr>
          <w:rFonts w:ascii="Arial" w:hAnsi="Arial" w:cs="Arial" w:eastAsia="Arial"/>
          <w:b/>
          <w:color w:val="000000"/>
          <w:spacing w:val="0"/>
          <w:position w:val="0"/>
          <w:sz w:val="20"/>
          <w:shd w:fill="auto" w:val="clear"/>
        </w:rPr>
        <w:t xml:space="preserve">92</w:t>
      </w:r>
      <w:r>
        <w:rPr>
          <w:rFonts w:ascii="Arial" w:hAnsi="Arial" w:cs="Arial" w:eastAsia="Arial"/>
          <w:b/>
          <w:color w:val="000000"/>
          <w:spacing w:val="0"/>
          <w:position w:val="0"/>
          <w:sz w:val="20"/>
          <w:shd w:fill="auto" w:val="clear"/>
        </w:rPr>
        <w:t xml:space="preserve">, I e II)</w:t>
      </w:r>
    </w:p>
    <w:p>
      <w:pPr>
        <w:spacing w:before="120" w:after="12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w:t>
      </w:r>
      <w:r>
        <w:rPr>
          <w:rFonts w:ascii="Arial" w:hAnsi="Arial" w:cs="Arial" w:eastAsia="Arial"/>
          <w:color w:val="auto"/>
          <w:spacing w:val="0"/>
          <w:position w:val="0"/>
          <w:sz w:val="20"/>
          <w:shd w:fill="auto" w:val="clear"/>
        </w:rPr>
        <w:t xml:space="preserve">. O objeto do presente instrumento é o </w:t>
      </w:r>
      <w:r>
        <w:rPr>
          <w:rFonts w:ascii="Arial" w:hAnsi="Arial" w:cs="Arial" w:eastAsia="Arial"/>
          <w:b/>
          <w:color w:val="auto"/>
          <w:spacing w:val="0"/>
          <w:position w:val="0"/>
          <w:sz w:val="20"/>
          <w:shd w:fill="auto" w:val="clear"/>
        </w:rPr>
        <w:t xml:space="preserve">registro de preços para locação de camarins e estandes para realização de eventos, incluindo fornecimento, montagem, desmontagem, transporte e suporte técnico</w:t>
      </w:r>
      <w:r>
        <w:rPr>
          <w:rFonts w:ascii="Arial" w:hAnsi="Arial" w:cs="Arial" w:eastAsia="Arial"/>
          <w:color w:val="auto"/>
          <w:spacing w:val="0"/>
          <w:position w:val="0"/>
          <w:sz w:val="20"/>
          <w:shd w:fill="auto" w:val="clear"/>
        </w:rPr>
        <w:t xml:space="preserve">, nas condições estabelecidas no Termo de Referência, que acompanhou o edital, conforme itens constantes na tabela abaixo.</w:t>
      </w:r>
    </w:p>
    <w:tbl>
      <w:tblPr/>
      <w:tblGrid>
        <w:gridCol w:w="465"/>
        <w:gridCol w:w="630"/>
        <w:gridCol w:w="525"/>
        <w:gridCol w:w="5178"/>
        <w:gridCol w:w="1276"/>
        <w:gridCol w:w="1276"/>
      </w:tblGrid>
      <w:tr>
        <w:trPr>
          <w:trHeight w:val="342" w:hRule="auto"/>
          <w:jc w:val="left"/>
        </w:trPr>
        <w:tc>
          <w:tcPr>
            <w:tcW w:w="9350" w:type="dxa"/>
            <w:gridSpan w:val="6"/>
            <w:tcBorders>
              <w:top w:val="single" w:color="000000" w:sz="5"/>
              <w:left w:val="single" w:color="000000" w:sz="5"/>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LOCAÇÃO DE ....</w:t>
            </w:r>
          </w:p>
        </w:tc>
      </w:tr>
      <w:tr>
        <w:trPr>
          <w:trHeight w:val="578" w:hRule="auto"/>
          <w:jc w:val="left"/>
        </w:trPr>
        <w:tc>
          <w:tcPr>
            <w:tcW w:w="465" w:type="dxa"/>
            <w:tcBorders>
              <w:top w:val="single" w:color="000000" w:sz="5"/>
              <w:left w:val="single" w:color="000000" w:sz="5"/>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Item</w:t>
            </w:r>
          </w:p>
        </w:tc>
        <w:tc>
          <w:tcPr>
            <w:tcW w:w="630" w:type="dxa"/>
            <w:tcBorders>
              <w:top w:val="single" w:color="000000" w:sz="5"/>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Qtd.</w:t>
            </w:r>
          </w:p>
        </w:tc>
        <w:tc>
          <w:tcPr>
            <w:tcW w:w="525" w:type="dxa"/>
            <w:tcBorders>
              <w:top w:val="single" w:color="000000" w:sz="5"/>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Und.</w:t>
            </w:r>
          </w:p>
        </w:tc>
        <w:tc>
          <w:tcPr>
            <w:tcW w:w="5178" w:type="dxa"/>
            <w:tcBorders>
              <w:top w:val="single" w:color="000000" w:sz="5"/>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Descrição</w:t>
            </w:r>
          </w:p>
        </w:tc>
        <w:tc>
          <w:tcPr>
            <w:tcW w:w="1276" w:type="dxa"/>
            <w:tcBorders>
              <w:top w:val="single" w:color="000000" w:sz="5"/>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Valor Unitário (R$)</w:t>
            </w:r>
          </w:p>
        </w:tc>
        <w:tc>
          <w:tcPr>
            <w:tcW w:w="1276" w:type="dxa"/>
            <w:tcBorders>
              <w:top w:val="single" w:color="000000" w:sz="5"/>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Valor Total (R$)</w:t>
            </w:r>
          </w:p>
        </w:tc>
      </w:tr>
      <w:tr>
        <w:trPr>
          <w:trHeight w:val="283" w:hRule="auto"/>
          <w:jc w:val="left"/>
        </w:trPr>
        <w:tc>
          <w:tcPr>
            <w:tcW w:w="465" w:type="dxa"/>
            <w:tcBorders>
              <w:top w:val="single" w:color="000000" w:sz="0"/>
              <w:left w:val="single" w:color="000000" w:sz="5"/>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c>
          <w:tcPr>
            <w:tcW w:w="630" w:type="dxa"/>
            <w:tcBorders>
              <w:top w:val="single" w:color="000000" w:sz="0"/>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c>
          <w:tcPr>
            <w:tcW w:w="525" w:type="dxa"/>
            <w:tcBorders>
              <w:top w:val="single" w:color="000000" w:sz="0"/>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c>
          <w:tcPr>
            <w:tcW w:w="5178" w:type="dxa"/>
            <w:tcBorders>
              <w:top w:val="single" w:color="000000" w:sz="0"/>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c>
          <w:tcPr>
            <w:tcW w:w="1276" w:type="dxa"/>
            <w:tcBorders>
              <w:top w:val="single" w:color="000000" w:sz="0"/>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c>
          <w:tcPr>
            <w:tcW w:w="1276" w:type="dxa"/>
            <w:tcBorders>
              <w:top w:val="single" w:color="000000" w:sz="0"/>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r>
      <w:tr>
        <w:trPr>
          <w:trHeight w:val="283" w:hRule="auto"/>
          <w:jc w:val="left"/>
        </w:trPr>
        <w:tc>
          <w:tcPr>
            <w:tcW w:w="465" w:type="dxa"/>
            <w:tcBorders>
              <w:top w:val="single" w:color="000000" w:sz="0"/>
              <w:left w:val="single" w:color="000000" w:sz="5"/>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c>
          <w:tcPr>
            <w:tcW w:w="630" w:type="dxa"/>
            <w:tcBorders>
              <w:top w:val="single" w:color="000000" w:sz="0"/>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c>
          <w:tcPr>
            <w:tcW w:w="525" w:type="dxa"/>
            <w:tcBorders>
              <w:top w:val="single" w:color="000000" w:sz="0"/>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c>
          <w:tcPr>
            <w:tcW w:w="5178" w:type="dxa"/>
            <w:tcBorders>
              <w:top w:val="single" w:color="000000" w:sz="0"/>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c>
          <w:tcPr>
            <w:tcW w:w="1276" w:type="dxa"/>
            <w:tcBorders>
              <w:top w:val="single" w:color="000000" w:sz="0"/>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c>
          <w:tcPr>
            <w:tcW w:w="1276" w:type="dxa"/>
            <w:tcBorders>
              <w:top w:val="single" w:color="000000" w:sz="0"/>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r>
      <w:tr>
        <w:trPr>
          <w:trHeight w:val="195" w:hRule="auto"/>
          <w:jc w:val="left"/>
        </w:trPr>
        <w:tc>
          <w:tcPr>
            <w:tcW w:w="6798" w:type="dxa"/>
            <w:gridSpan w:val="4"/>
            <w:tcBorders>
              <w:top w:val="single" w:color="000000" w:sz="0"/>
              <w:left w:val="single" w:color="000000" w:sz="5"/>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b/>
                <w:color w:val="auto"/>
                <w:spacing w:val="0"/>
                <w:position w:val="0"/>
                <w:sz w:val="20"/>
                <w:shd w:fill="auto" w:val="clear"/>
              </w:rPr>
              <w:t xml:space="preserve">VALOR GLOBAL: R$_______(POR EXTENSO)</w:t>
            </w:r>
          </w:p>
        </w:tc>
        <w:tc>
          <w:tcPr>
            <w:tcW w:w="2552" w:type="dxa"/>
            <w:gridSpan w:val="2"/>
            <w:tcBorders>
              <w:top w:val="single" w:color="000000" w:sz="0"/>
              <w:left w:val="single" w:color="000000" w:sz="0"/>
              <w:bottom w:val="single" w:color="000000" w:sz="5"/>
              <w:right w:val="single" w:color="000000" w:sz="5"/>
            </w:tcBorders>
            <w:shd w:color="000000" w:fill="ffffff" w:val="clear"/>
            <w:tcMar>
              <w:left w:w="0" w:type="dxa"/>
              <w:right w:w="0" w:type="dxa"/>
            </w:tcMar>
            <w:vAlign w:val="top"/>
          </w:tcPr>
          <w:p>
            <w:pPr>
              <w:spacing w:before="0" w:after="0" w:line="240"/>
              <w:ind w:right="0" w:left="0" w:firstLine="0"/>
              <w:jc w:val="center"/>
              <w:rPr>
                <w:color w:val="auto"/>
                <w:spacing w:val="0"/>
                <w:position w:val="0"/>
                <w:shd w:fill="auto" w:val="clear"/>
              </w:rPr>
            </w:pPr>
            <w:r>
              <w:rPr>
                <w:rFonts w:ascii="Arial" w:hAnsi="Arial" w:cs="Arial" w:eastAsia="Arial"/>
                <w:color w:val="auto"/>
                <w:spacing w:val="0"/>
                <w:position w:val="0"/>
                <w:sz w:val="20"/>
                <w:shd w:fill="auto" w:val="clear"/>
              </w:rPr>
              <w:t xml:space="preserve">-</w:t>
            </w:r>
          </w:p>
        </w:tc>
      </w:tr>
    </w:tbl>
    <w:p>
      <w:pPr>
        <w:spacing w:before="0" w:after="0" w:line="240"/>
        <w:ind w:right="5" w:left="0" w:firstLine="0"/>
        <w:jc w:val="both"/>
        <w:rPr>
          <w:rFonts w:ascii="Arial" w:hAnsi="Arial" w:cs="Arial" w:eastAsia="Arial"/>
          <w:color w:val="auto"/>
          <w:spacing w:val="0"/>
          <w:position w:val="0"/>
          <w:sz w:val="20"/>
          <w:shd w:fill="auto" w:val="clear"/>
        </w:rPr>
      </w:pP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w:t>
      </w:r>
      <w:r>
        <w:rPr>
          <w:rFonts w:ascii="Arial" w:hAnsi="Arial" w:cs="Arial" w:eastAsia="Arial"/>
          <w:color w:val="auto"/>
          <w:spacing w:val="0"/>
          <w:position w:val="0"/>
          <w:sz w:val="20"/>
          <w:shd w:fill="auto" w:val="clear"/>
        </w:rPr>
        <w:t xml:space="preserve">. A quantidade de horas/diárias a executar será de acordo com a Ordem de Serviço emitida pela Secretaria demandante, assinada exclusivamente pelo secretário da pasta, levando-se em conta os critérios previstos na Ata de Registro de Preços nº xx, oriunda do Pregão Eletrônico nº XX/</w:t>
      </w:r>
      <w:r>
        <w:rPr>
          <w:rFonts w:ascii="Arial" w:hAnsi="Arial" w:cs="Arial" w:eastAsia="Arial"/>
          <w:color w:val="auto"/>
          <w:spacing w:val="0"/>
          <w:position w:val="0"/>
          <w:sz w:val="20"/>
          <w:shd w:fill="auto" w:val="clear"/>
        </w:rPr>
        <w:t xml:space="preserve">2025</w:t>
      </w:r>
      <w:r>
        <w:rPr>
          <w:rFonts w:ascii="Arial" w:hAnsi="Arial" w:cs="Arial" w:eastAsia="Arial"/>
          <w:color w:val="auto"/>
          <w:spacing w:val="0"/>
          <w:position w:val="0"/>
          <w:sz w:val="20"/>
          <w:shd w:fill="auto" w:val="clear"/>
        </w:rPr>
        <w:t xml:space="preserve">, vedado qualquer vantagem ou contagem de horas fictas fora da execução dos horários necessários para realização do evento.</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ab/>
      </w:r>
      <w:r>
        <w:rPr>
          <w:rFonts w:ascii="Arial" w:hAnsi="Arial" w:cs="Arial" w:eastAsia="Arial"/>
          <w:color w:val="auto"/>
          <w:spacing w:val="0"/>
          <w:position w:val="0"/>
          <w:sz w:val="20"/>
          <w:shd w:fill="auto" w:val="clear"/>
        </w:rPr>
        <w:t xml:space="preserve">1.2.1</w:t>
      </w:r>
      <w:r>
        <w:rPr>
          <w:rFonts w:ascii="Arial" w:hAnsi="Arial" w:cs="Arial" w:eastAsia="Arial"/>
          <w:color w:val="auto"/>
          <w:spacing w:val="0"/>
          <w:position w:val="0"/>
          <w:sz w:val="20"/>
          <w:shd w:fill="auto" w:val="clear"/>
        </w:rPr>
        <w:t xml:space="preserve">. As informações constantes na ordem de serviço em relação à quantidade de horas/diárias são de inteira responsabilidade da Secretaria demandante, inclusive em relação aos quantitativos e horários de execução.</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1.3</w:t>
      </w:r>
      <w:r>
        <w:rPr>
          <w:rFonts w:ascii="Arial" w:hAnsi="Arial" w:cs="Arial" w:eastAsia="Arial"/>
          <w:color w:val="auto"/>
          <w:spacing w:val="0"/>
          <w:position w:val="0"/>
          <w:sz w:val="20"/>
          <w:shd w:fill="auto" w:val="clear"/>
        </w:rPr>
        <w:t xml:space="preserve">. São anexos a este instrumento e vinculam esta contratação, independentemente de transcrição:</w:t>
      </w:r>
    </w:p>
    <w:p>
      <w:pPr>
        <w:spacing w:before="0" w:after="0" w:line="240"/>
        <w:ind w:right="5" w:left="0" w:firstLine="72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1.3.1</w:t>
      </w:r>
      <w:r>
        <w:rPr>
          <w:rFonts w:ascii="Arial" w:hAnsi="Arial" w:cs="Arial" w:eastAsia="Arial"/>
          <w:color w:val="auto"/>
          <w:spacing w:val="0"/>
          <w:position w:val="0"/>
          <w:sz w:val="20"/>
          <w:shd w:fill="auto" w:val="clear"/>
        </w:rPr>
        <w:t xml:space="preserve">.O Termo de Referência que embasou a contratação e eventuais anexos;</w:t>
      </w:r>
    </w:p>
    <w:p>
      <w:pPr>
        <w:spacing w:before="0" w:after="0" w:line="240"/>
        <w:ind w:right="5" w:left="0" w:firstLine="72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1.3.2</w:t>
      </w:r>
      <w:r>
        <w:rPr>
          <w:rFonts w:ascii="Arial" w:hAnsi="Arial" w:cs="Arial" w:eastAsia="Arial"/>
          <w:color w:val="auto"/>
          <w:spacing w:val="0"/>
          <w:position w:val="0"/>
          <w:sz w:val="20"/>
          <w:shd w:fill="auto" w:val="clear"/>
        </w:rPr>
        <w:t xml:space="preserve">. O Edital da Licitação;</w:t>
      </w:r>
    </w:p>
    <w:p>
      <w:pPr>
        <w:spacing w:before="0" w:after="0" w:line="240"/>
        <w:ind w:right="5" w:left="0" w:firstLine="72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1.3.3</w:t>
      </w:r>
      <w:r>
        <w:rPr>
          <w:rFonts w:ascii="Arial" w:hAnsi="Arial" w:cs="Arial" w:eastAsia="Arial"/>
          <w:color w:val="auto"/>
          <w:spacing w:val="0"/>
          <w:position w:val="0"/>
          <w:sz w:val="20"/>
          <w:shd w:fill="auto" w:val="clear"/>
        </w:rPr>
        <w:t xml:space="preserve">. A Proposta do contratado e eventuais anexos.</w:t>
      </w:r>
    </w:p>
    <w:p>
      <w:pPr>
        <w:keepNext w:val="true"/>
        <w:keepLines w:val="true"/>
        <w:tabs>
          <w:tab w:val="left" w:pos="567" w:leader="none"/>
        </w:tabs>
        <w:spacing w:before="240" w:after="0" w:line="240"/>
        <w:ind w:right="5" w:left="360" w:hanging="360"/>
        <w:jc w:val="left"/>
        <w:rPr>
          <w:rFonts w:ascii="Arial" w:hAnsi="Arial" w:cs="Arial" w:eastAsia="Arial"/>
          <w:b/>
          <w:color w:val="auto"/>
          <w:spacing w:val="0"/>
          <w:position w:val="0"/>
          <w:sz w:val="20"/>
          <w:shd w:fill="auto" w:val="clear"/>
        </w:rPr>
      </w:pPr>
    </w:p>
    <w:p>
      <w:pPr>
        <w:keepNext w:val="true"/>
        <w:keepLines w:val="true"/>
        <w:tabs>
          <w:tab w:val="left" w:pos="567" w:leader="none"/>
        </w:tabs>
        <w:spacing w:before="0" w:after="0" w:line="240"/>
        <w:ind w:right="5" w:left="360" w:hanging="360"/>
        <w:jc w:val="both"/>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CLÁUSULA SEGUNDA </w:t>
      </w:r>
      <w:r>
        <w:rPr>
          <w:rFonts w:ascii="Arial" w:hAnsi="Arial" w:cs="Arial" w:eastAsia="Arial"/>
          <w:b/>
          <w:color w:val="000000"/>
          <w:spacing w:val="0"/>
          <w:position w:val="0"/>
          <w:sz w:val="20"/>
          <w:shd w:fill="auto" w:val="clear"/>
        </w:rPr>
        <w:t xml:space="preserve">– </w:t>
      </w:r>
      <w:r>
        <w:rPr>
          <w:rFonts w:ascii="Arial" w:hAnsi="Arial" w:cs="Arial" w:eastAsia="Arial"/>
          <w:b/>
          <w:color w:val="000000"/>
          <w:spacing w:val="0"/>
          <w:position w:val="0"/>
          <w:sz w:val="20"/>
          <w:shd w:fill="auto" w:val="clear"/>
        </w:rPr>
        <w:t xml:space="preserve">VIG</w:t>
      </w:r>
      <w:r>
        <w:rPr>
          <w:rFonts w:ascii="Arial" w:hAnsi="Arial" w:cs="Arial" w:eastAsia="Arial"/>
          <w:b/>
          <w:color w:val="000000"/>
          <w:spacing w:val="0"/>
          <w:position w:val="0"/>
          <w:sz w:val="20"/>
          <w:shd w:fill="auto" w:val="clear"/>
        </w:rPr>
        <w:t xml:space="preserve">ÊNCIA E PRORROGAÇÃO CONTRATUAL</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2.1</w:t>
      </w:r>
      <w:r>
        <w:rPr>
          <w:rFonts w:ascii="Arial" w:hAnsi="Arial" w:cs="Arial" w:eastAsia="Arial"/>
          <w:color w:val="auto"/>
          <w:spacing w:val="0"/>
          <w:position w:val="0"/>
          <w:sz w:val="20"/>
          <w:shd w:fill="auto" w:val="clear"/>
        </w:rPr>
        <w:t xml:space="preserve">. O contrato terá vigência de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contados a partir da assinatura do contrato pelo Prefeito Municipal, na forma do artigo nº </w:t>
      </w:r>
      <w:r>
        <w:rPr>
          <w:rFonts w:ascii="Arial" w:hAnsi="Arial" w:cs="Arial" w:eastAsia="Arial"/>
          <w:color w:val="auto"/>
          <w:spacing w:val="0"/>
          <w:position w:val="0"/>
          <w:sz w:val="20"/>
          <w:shd w:fill="auto" w:val="clear"/>
        </w:rPr>
        <w:t xml:space="preserve">105</w:t>
      </w:r>
      <w:r>
        <w:rPr>
          <w:rFonts w:ascii="Arial" w:hAnsi="Arial" w:cs="Arial" w:eastAsia="Arial"/>
          <w:color w:val="auto"/>
          <w:spacing w:val="0"/>
          <w:position w:val="0"/>
          <w:sz w:val="20"/>
          <w:shd w:fill="auto" w:val="clear"/>
        </w:rPr>
        <w:t xml:space="preserve">, da Lei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2023</w:t>
      </w:r>
      <w:r>
        <w:rPr>
          <w:rFonts w:ascii="Arial" w:hAnsi="Arial" w:cs="Arial" w:eastAsia="Arial"/>
          <w:color w:val="auto"/>
          <w:spacing w:val="0"/>
          <w:position w:val="0"/>
          <w:sz w:val="20"/>
          <w:shd w:fill="auto" w:val="clear"/>
        </w:rPr>
        <w:t xml:space="preserve">.</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2.2</w:t>
      </w:r>
      <w:r>
        <w:rPr>
          <w:rFonts w:ascii="Arial" w:hAnsi="Arial" w:cs="Arial" w:eastAsia="Arial"/>
          <w:color w:val="auto"/>
          <w:spacing w:val="0"/>
          <w:position w:val="0"/>
          <w:sz w:val="20"/>
          <w:shd w:fill="auto" w:val="clear"/>
        </w:rPr>
        <w:t xml:space="preserve">. O prazo de vigência será automaticamente prorrogado, independentemente de termo aditivo, quando o objeto não for concluído no período firmado acima, ressalvadas as providências cabíveis no caso de culpa do contratado, previstas neste instrumento.</w:t>
      </w:r>
    </w:p>
    <w:p>
      <w:pPr>
        <w:keepNext w:val="true"/>
        <w:keepLines w:val="true"/>
        <w:tabs>
          <w:tab w:val="left" w:pos="567" w:leader="none"/>
        </w:tabs>
        <w:spacing w:before="240" w:after="0" w:line="240"/>
        <w:ind w:right="5" w:left="360" w:hanging="360"/>
        <w:jc w:val="both"/>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CLÁUSULA TERCEIRA </w:t>
      </w:r>
      <w:r>
        <w:rPr>
          <w:rFonts w:ascii="Arial" w:hAnsi="Arial" w:cs="Arial" w:eastAsia="Arial"/>
          <w:b/>
          <w:color w:val="000000"/>
          <w:spacing w:val="0"/>
          <w:position w:val="0"/>
          <w:sz w:val="20"/>
          <w:shd w:fill="auto" w:val="clear"/>
        </w:rPr>
        <w:t xml:space="preserve">– </w:t>
      </w:r>
      <w:r>
        <w:rPr>
          <w:rFonts w:ascii="Arial" w:hAnsi="Arial" w:cs="Arial" w:eastAsia="Arial"/>
          <w:b/>
          <w:color w:val="000000"/>
          <w:spacing w:val="0"/>
          <w:position w:val="0"/>
          <w:sz w:val="20"/>
          <w:shd w:fill="auto" w:val="clear"/>
        </w:rPr>
        <w:t xml:space="preserve">MODELOS DE EXECU</w:t>
      </w:r>
      <w:r>
        <w:rPr>
          <w:rFonts w:ascii="Arial" w:hAnsi="Arial" w:cs="Arial" w:eastAsia="Arial"/>
          <w:b/>
          <w:color w:val="000000"/>
          <w:spacing w:val="0"/>
          <w:position w:val="0"/>
          <w:sz w:val="20"/>
          <w:shd w:fill="auto" w:val="clear"/>
        </w:rPr>
        <w:t xml:space="preserve">ÇÃO E GESTÃO CONTRATUAIS (art. </w:t>
      </w:r>
      <w:r>
        <w:rPr>
          <w:rFonts w:ascii="Arial" w:hAnsi="Arial" w:cs="Arial" w:eastAsia="Arial"/>
          <w:b/>
          <w:color w:val="000000"/>
          <w:spacing w:val="0"/>
          <w:position w:val="0"/>
          <w:sz w:val="20"/>
          <w:shd w:fill="auto" w:val="clear"/>
        </w:rPr>
        <w:t xml:space="preserve">92</w:t>
      </w:r>
      <w:r>
        <w:rPr>
          <w:rFonts w:ascii="Arial" w:hAnsi="Arial" w:cs="Arial" w:eastAsia="Arial"/>
          <w:b/>
          <w:color w:val="000000"/>
          <w:spacing w:val="0"/>
          <w:position w:val="0"/>
          <w:sz w:val="20"/>
          <w:shd w:fill="auto" w:val="clear"/>
        </w:rPr>
        <w:t xml:space="preserve">, IV, VII e XVIII)</w:t>
      </w:r>
    </w:p>
    <w:p>
      <w:pPr>
        <w:spacing w:before="120" w:after="12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3.1</w:t>
      </w:r>
      <w:r>
        <w:rPr>
          <w:rFonts w:ascii="Arial" w:hAnsi="Arial" w:cs="Arial" w:eastAsia="Arial"/>
          <w:color w:val="auto"/>
          <w:spacing w:val="0"/>
          <w:position w:val="0"/>
          <w:sz w:val="20"/>
          <w:shd w:fill="auto" w:val="clear"/>
        </w:rPr>
        <w:t xml:space="preserve">. O regime de execução contratual</w:t>
      </w:r>
      <w:r>
        <w:rPr>
          <w:rFonts w:ascii="Arial" w:hAnsi="Arial" w:cs="Arial" w:eastAsia="Arial"/>
          <w:color w:val="auto"/>
          <w:spacing w:val="0"/>
          <w:position w:val="0"/>
          <w:sz w:val="20"/>
          <w:shd w:fill="FFFFFF" w:val="clear"/>
        </w:rPr>
        <w:t xml:space="preserve"> será o de empreitada por preço unitário.</w:t>
      </w:r>
      <w:r>
        <w:rPr>
          <w:rFonts w:ascii="Arial" w:hAnsi="Arial" w:cs="Arial" w:eastAsia="Arial"/>
          <w:color w:val="auto"/>
          <w:spacing w:val="0"/>
          <w:position w:val="0"/>
          <w:sz w:val="20"/>
          <w:shd w:fill="auto" w:val="clear"/>
        </w:rPr>
        <w:t xml:space="preserve"> O modelo de gestão, assim como os prazos e condições de conclusão, entrega, observação e recebimento definitivo constam no Termo de Referência, anexo a este Contrato.</w:t>
      </w:r>
    </w:p>
    <w:p>
      <w:pPr>
        <w:keepNext w:val="true"/>
        <w:keepLines w:val="true"/>
        <w:tabs>
          <w:tab w:val="left" w:pos="567" w:leader="none"/>
        </w:tabs>
        <w:spacing w:before="0" w:after="0" w:line="240"/>
        <w:ind w:right="5" w:left="360" w:hanging="360"/>
        <w:jc w:val="both"/>
        <w:rPr>
          <w:rFonts w:ascii="Arial" w:hAnsi="Arial" w:cs="Arial" w:eastAsia="Arial"/>
          <w:b/>
          <w:color w:val="auto"/>
          <w:spacing w:val="0"/>
          <w:position w:val="0"/>
          <w:sz w:val="20"/>
          <w:shd w:fill="auto" w:val="clear"/>
        </w:rPr>
      </w:pPr>
    </w:p>
    <w:p>
      <w:pPr>
        <w:keepNext w:val="true"/>
        <w:keepLines w:val="true"/>
        <w:tabs>
          <w:tab w:val="left" w:pos="567" w:leader="none"/>
        </w:tabs>
        <w:spacing w:before="0" w:after="0" w:line="240"/>
        <w:ind w:right="5" w:left="360" w:hanging="360"/>
        <w:jc w:val="both"/>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CLÁUSULA QUARTA - SUBCONTRATAÇÃO </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4.1</w:t>
      </w:r>
      <w:r>
        <w:rPr>
          <w:rFonts w:ascii="Arial" w:hAnsi="Arial" w:cs="Arial" w:eastAsia="Arial"/>
          <w:color w:val="auto"/>
          <w:spacing w:val="0"/>
          <w:position w:val="0"/>
          <w:sz w:val="20"/>
          <w:shd w:fill="auto" w:val="clear"/>
        </w:rPr>
        <w:t xml:space="preserve">. É vedada a subcontratação total ou parcial, sem autorização expressa da Contratante. </w:t>
      </w:r>
    </w:p>
    <w:p>
      <w:pPr>
        <w:keepNext w:val="true"/>
        <w:keepLines w:val="true"/>
        <w:tabs>
          <w:tab w:val="left" w:pos="567" w:leader="none"/>
        </w:tabs>
        <w:spacing w:before="0" w:after="0" w:line="240"/>
        <w:ind w:right="5" w:left="360" w:hanging="360"/>
        <w:jc w:val="both"/>
        <w:rPr>
          <w:rFonts w:ascii="Arial" w:hAnsi="Arial" w:cs="Arial" w:eastAsia="Arial"/>
          <w:b/>
          <w:color w:val="auto"/>
          <w:spacing w:val="0"/>
          <w:position w:val="0"/>
          <w:sz w:val="20"/>
          <w:shd w:fill="auto" w:val="clear"/>
        </w:rPr>
      </w:pPr>
    </w:p>
    <w:p>
      <w:pPr>
        <w:keepNext w:val="true"/>
        <w:keepLines w:val="true"/>
        <w:tabs>
          <w:tab w:val="left" w:pos="567" w:leader="none"/>
        </w:tabs>
        <w:spacing w:before="0" w:after="0" w:line="240"/>
        <w:ind w:right="5" w:left="360" w:hanging="360"/>
        <w:jc w:val="both"/>
        <w:rPr>
          <w:rFonts w:ascii="Arial" w:hAnsi="Arial" w:cs="Arial" w:eastAsia="Arial"/>
          <w:b/>
          <w:color w:val="auto"/>
          <w:spacing w:val="0"/>
          <w:position w:val="0"/>
          <w:sz w:val="20"/>
          <w:shd w:fill="auto" w:val="clear"/>
        </w:rPr>
      </w:pPr>
    </w:p>
    <w:p>
      <w:pPr>
        <w:keepNext w:val="true"/>
        <w:keepLines w:val="true"/>
        <w:tabs>
          <w:tab w:val="left" w:pos="567" w:leader="none"/>
        </w:tabs>
        <w:spacing w:before="0" w:after="0" w:line="240"/>
        <w:ind w:right="5" w:left="360" w:hanging="360"/>
        <w:jc w:val="both"/>
        <w:rPr>
          <w:rFonts w:ascii="Arial" w:hAnsi="Arial" w:cs="Arial" w:eastAsia="Arial"/>
          <w:b/>
          <w:color w:val="000000"/>
          <w:spacing w:val="0"/>
          <w:position w:val="0"/>
          <w:sz w:val="20"/>
          <w:shd w:fill="auto" w:val="clear"/>
        </w:rPr>
      </w:pPr>
      <w:r>
        <w:rPr>
          <w:rFonts w:ascii="Arial" w:hAnsi="Arial" w:cs="Arial" w:eastAsia="Arial"/>
          <w:b/>
          <w:color w:val="000000"/>
          <w:spacing w:val="0"/>
          <w:position w:val="0"/>
          <w:sz w:val="20"/>
          <w:shd w:fill="auto" w:val="clear"/>
        </w:rPr>
        <w:t xml:space="preserve">CLÁUSULA QUINTA </w:t>
      </w:r>
      <w:r>
        <w:rPr>
          <w:rFonts w:ascii="Arial" w:hAnsi="Arial" w:cs="Arial" w:eastAsia="Arial"/>
          <w:b/>
          <w:color w:val="000000"/>
          <w:spacing w:val="0"/>
          <w:position w:val="0"/>
          <w:sz w:val="20"/>
          <w:shd w:fill="auto" w:val="clear"/>
        </w:rPr>
        <w:t xml:space="preserve">– </w:t>
      </w:r>
      <w:r>
        <w:rPr>
          <w:rFonts w:ascii="Arial" w:hAnsi="Arial" w:cs="Arial" w:eastAsia="Arial"/>
          <w:b/>
          <w:color w:val="000000"/>
          <w:spacing w:val="0"/>
          <w:position w:val="0"/>
          <w:sz w:val="20"/>
          <w:shd w:fill="auto" w:val="clear"/>
        </w:rPr>
        <w:t xml:space="preserve">PAGAMENTO (art. </w:t>
      </w:r>
      <w:r>
        <w:rPr>
          <w:rFonts w:ascii="Arial" w:hAnsi="Arial" w:cs="Arial" w:eastAsia="Arial"/>
          <w:b/>
          <w:color w:val="000000"/>
          <w:spacing w:val="0"/>
          <w:position w:val="0"/>
          <w:sz w:val="20"/>
          <w:shd w:fill="auto" w:val="clear"/>
        </w:rPr>
        <w:t xml:space="preserve">92</w:t>
      </w:r>
      <w:r>
        <w:rPr>
          <w:rFonts w:ascii="Arial" w:hAnsi="Arial" w:cs="Arial" w:eastAsia="Arial"/>
          <w:b/>
          <w:color w:val="000000"/>
          <w:spacing w:val="0"/>
          <w:position w:val="0"/>
          <w:sz w:val="20"/>
          <w:shd w:fill="auto" w:val="clear"/>
        </w:rPr>
        <w:t xml:space="preserve">, V e VI)</w:t>
      </w:r>
    </w:p>
    <w:p>
      <w:pPr>
        <w:spacing w:before="0" w:after="0" w:line="240"/>
        <w:ind w:right="5"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5.1</w:t>
      </w:r>
      <w:r>
        <w:rPr>
          <w:rFonts w:ascii="Arial" w:hAnsi="Arial" w:cs="Arial" w:eastAsia="Arial"/>
          <w:b/>
          <w:color w:val="auto"/>
          <w:spacing w:val="0"/>
          <w:position w:val="0"/>
          <w:sz w:val="20"/>
          <w:shd w:fill="auto" w:val="clear"/>
        </w:rPr>
        <w:t xml:space="preserve">. PREÇO</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5.1.1</w:t>
      </w:r>
      <w:r>
        <w:rPr>
          <w:rFonts w:ascii="Arial" w:hAnsi="Arial" w:cs="Arial" w:eastAsia="Arial"/>
          <w:color w:val="auto"/>
          <w:spacing w:val="0"/>
          <w:position w:val="0"/>
          <w:sz w:val="20"/>
          <w:shd w:fill="auto" w:val="clear"/>
        </w:rPr>
        <w:t xml:space="preserve">. O CONTRATANTE pagará à CONTRATADA, pelos serviços prestados, conforme descrito na cláusula primeira, o valor total da contratação é de R$ .......... (.....)</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5.1.2</w:t>
      </w:r>
      <w:r>
        <w:rPr>
          <w:rFonts w:ascii="Arial" w:hAnsi="Arial" w:cs="Arial" w:eastAsia="Arial"/>
          <w:color w:val="auto"/>
          <w:spacing w:val="0"/>
          <w:position w:val="0"/>
          <w:sz w:val="20"/>
          <w:shd w:fill="auto" w:val="clea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5.1.3</w:t>
      </w:r>
      <w:r>
        <w:rPr>
          <w:rFonts w:ascii="Arial" w:hAnsi="Arial" w:cs="Arial" w:eastAsia="Arial"/>
          <w:color w:val="auto"/>
          <w:spacing w:val="0"/>
          <w:position w:val="0"/>
          <w:sz w:val="20"/>
          <w:shd w:fill="auto" w:val="clear"/>
        </w:rPr>
        <w:t xml:space="preserve">. O valor acima é meramente estimativo, de forma que os pagamentos devidos à contratada dependerão dos quantitativos efetivamente fornecidos.</w:t>
      </w:r>
    </w:p>
    <w:p>
      <w:pPr>
        <w:spacing w:before="0" w:after="0" w:line="240"/>
        <w:ind w:right="5"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5.2</w:t>
      </w:r>
      <w:r>
        <w:rPr>
          <w:rFonts w:ascii="Arial" w:hAnsi="Arial" w:cs="Arial" w:eastAsia="Arial"/>
          <w:b/>
          <w:color w:val="auto"/>
          <w:spacing w:val="0"/>
          <w:position w:val="0"/>
          <w:sz w:val="20"/>
          <w:shd w:fill="auto" w:val="clear"/>
        </w:rPr>
        <w:t xml:space="preserve">. FORMA DE PAGAMENTO</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5.2.1</w:t>
      </w:r>
      <w:r>
        <w:rPr>
          <w:rFonts w:ascii="Arial" w:hAnsi="Arial" w:cs="Arial" w:eastAsia="Arial"/>
          <w:color w:val="auto"/>
          <w:spacing w:val="0"/>
          <w:position w:val="0"/>
          <w:sz w:val="20"/>
          <w:shd w:fill="auto" w:val="clear"/>
        </w:rPr>
        <w:t xml:space="preserve">. O pagamento será realizado por meio de ordem bancária, para crédito em banco, agência e conta corrente indicados pelo contratado.</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5.2.2</w:t>
      </w:r>
      <w:r>
        <w:rPr>
          <w:rFonts w:ascii="Arial" w:hAnsi="Arial" w:cs="Arial" w:eastAsia="Arial"/>
          <w:color w:val="auto"/>
          <w:spacing w:val="0"/>
          <w:position w:val="0"/>
          <w:sz w:val="20"/>
          <w:shd w:fill="auto" w:val="clear"/>
        </w:rPr>
        <w:t xml:space="preserve">. Será considerada data do pagamento o dia em que constar como emitida a ordem bancária para pagamento.</w:t>
      </w:r>
    </w:p>
    <w:p>
      <w:pPr>
        <w:spacing w:before="0" w:after="0" w:line="240"/>
        <w:ind w:right="5"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5.3</w:t>
      </w:r>
      <w:r>
        <w:rPr>
          <w:rFonts w:ascii="Arial" w:hAnsi="Arial" w:cs="Arial" w:eastAsia="Arial"/>
          <w:b/>
          <w:color w:val="auto"/>
          <w:spacing w:val="0"/>
          <w:position w:val="0"/>
          <w:sz w:val="20"/>
          <w:shd w:fill="auto" w:val="clear"/>
        </w:rPr>
        <w:t xml:space="preserve">. PRAZO DE PAGAMENTO</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5.3.1</w:t>
      </w:r>
      <w:r>
        <w:rPr>
          <w:rFonts w:ascii="Arial" w:hAnsi="Arial" w:cs="Arial" w:eastAsia="Arial"/>
          <w:color w:val="auto"/>
          <w:spacing w:val="0"/>
          <w:position w:val="0"/>
          <w:sz w:val="20"/>
          <w:shd w:fill="auto" w:val="clear"/>
        </w:rPr>
        <w:t xml:space="preserve">. O pagamento será efetuado no prazo máximo de até </w:t>
      </w:r>
      <w:r>
        <w:rPr>
          <w:rFonts w:ascii="Arial" w:hAnsi="Arial" w:cs="Arial" w:eastAsia="Arial"/>
          <w:color w:val="auto"/>
          <w:spacing w:val="0"/>
          <w:position w:val="0"/>
          <w:sz w:val="20"/>
          <w:shd w:fill="auto" w:val="clear"/>
        </w:rPr>
        <w:t xml:space="preserve">10 </w:t>
      </w:r>
      <w:r>
        <w:rPr>
          <w:rFonts w:ascii="Arial" w:hAnsi="Arial" w:cs="Arial" w:eastAsia="Arial"/>
          <w:color w:val="auto"/>
          <w:spacing w:val="0"/>
          <w:position w:val="0"/>
          <w:sz w:val="20"/>
          <w:shd w:fill="auto" w:val="clear"/>
        </w:rPr>
        <w:t xml:space="preserve">(dez) dias, contados do recebimento da nota fiscal ou fatura.</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5.3.2</w:t>
      </w:r>
      <w:r>
        <w:rPr>
          <w:rFonts w:ascii="Arial" w:hAnsi="Arial" w:cs="Arial" w:eastAsia="Arial"/>
          <w:color w:val="auto"/>
          <w:spacing w:val="0"/>
          <w:position w:val="0"/>
          <w:sz w:val="20"/>
          <w:shd w:fill="auto" w:val="clear"/>
        </w:rPr>
        <w:t xml:space="preserve">. Considera-se ocorrido o recebimento da nota fiscal ou fatura quando o órgão contratante atestar a execução do objeto do contrato.</w:t>
      </w:r>
    </w:p>
    <w:p>
      <w:pPr>
        <w:spacing w:before="0" w:after="0" w:line="240"/>
        <w:ind w:right="5"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5.4</w:t>
      </w:r>
      <w:r>
        <w:rPr>
          <w:rFonts w:ascii="Arial" w:hAnsi="Arial" w:cs="Arial" w:eastAsia="Arial"/>
          <w:b/>
          <w:color w:val="auto"/>
          <w:spacing w:val="0"/>
          <w:position w:val="0"/>
          <w:sz w:val="20"/>
          <w:shd w:fill="auto" w:val="clear"/>
        </w:rPr>
        <w:t xml:space="preserve">. CONDIÇÕES DE PAGAMENTO</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5.4.1</w:t>
      </w:r>
      <w:r>
        <w:rPr>
          <w:rFonts w:ascii="Arial" w:hAnsi="Arial" w:cs="Arial" w:eastAsia="Arial"/>
          <w:color w:val="auto"/>
          <w:spacing w:val="0"/>
          <w:position w:val="0"/>
          <w:sz w:val="20"/>
          <w:shd w:fill="auto" w:val="clear"/>
        </w:rPr>
        <w:t xml:space="preserve">. A emissão da Nota Fiscal/Fatura será precedida do recebimento definitivo do objeto da contratação, conforme disposto neste instrumento e/ou no Termo de Referência.</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5.4.2</w:t>
      </w:r>
      <w:r>
        <w:rPr>
          <w:rFonts w:ascii="Arial" w:hAnsi="Arial" w:cs="Arial" w:eastAsia="Arial"/>
          <w:color w:val="auto"/>
          <w:spacing w:val="0"/>
          <w:position w:val="0"/>
          <w:sz w:val="20"/>
          <w:shd w:fill="auto" w:val="clear"/>
        </w:rPr>
        <w:t xml:space="preserve">. Quando houver glosa parcial do valor a ser pago, o contratante deverá comunicar o contratado para que emita a nota fiscal ou fatura com o valor exato dimensionado.</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5.4.3</w:t>
      </w:r>
      <w:r>
        <w:rPr>
          <w:rFonts w:ascii="Arial" w:hAnsi="Arial" w:cs="Arial" w:eastAsia="Arial"/>
          <w:color w:val="auto"/>
          <w:spacing w:val="0"/>
          <w:position w:val="0"/>
          <w:sz w:val="20"/>
          <w:shd w:fill="auto" w:val="clear"/>
        </w:rPr>
        <w:t xml:space="preserve">. O setor competente para proceder o pagamento deve verificar se a Nota Fiscal ou Fatura apresentada expressa os elementos necessários e essenciais do documento, tais como: </w:t>
      </w:r>
    </w:p>
    <w:p>
      <w:pPr>
        <w:numPr>
          <w:ilvl w:val="0"/>
          <w:numId w:val="946"/>
        </w:numPr>
        <w:spacing w:before="0" w:after="0" w:line="240"/>
        <w:ind w:right="5" w:left="1560" w:hanging="360"/>
        <w:jc w:val="both"/>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o prazo de validade; </w:t>
      </w:r>
    </w:p>
    <w:p>
      <w:pPr>
        <w:numPr>
          <w:ilvl w:val="0"/>
          <w:numId w:val="946"/>
        </w:numPr>
        <w:spacing w:before="0" w:after="0" w:line="240"/>
        <w:ind w:right="5" w:left="1560" w:hanging="360"/>
        <w:jc w:val="both"/>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a data da emissão; </w:t>
      </w:r>
    </w:p>
    <w:p>
      <w:pPr>
        <w:numPr>
          <w:ilvl w:val="0"/>
          <w:numId w:val="946"/>
        </w:numPr>
        <w:spacing w:before="0" w:after="0" w:line="240"/>
        <w:ind w:right="5" w:left="1560" w:hanging="360"/>
        <w:jc w:val="both"/>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os dados do contrato e do órgão contratante; </w:t>
      </w:r>
    </w:p>
    <w:p>
      <w:pPr>
        <w:numPr>
          <w:ilvl w:val="0"/>
          <w:numId w:val="946"/>
        </w:numPr>
        <w:spacing w:before="0" w:after="0" w:line="240"/>
        <w:ind w:right="5" w:left="1560" w:hanging="360"/>
        <w:jc w:val="both"/>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o período respectivo de execução do contrato; </w:t>
      </w:r>
    </w:p>
    <w:p>
      <w:pPr>
        <w:numPr>
          <w:ilvl w:val="0"/>
          <w:numId w:val="946"/>
        </w:numPr>
        <w:spacing w:before="0" w:after="0" w:line="240"/>
        <w:ind w:right="5" w:left="1560" w:hanging="360"/>
        <w:jc w:val="both"/>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o valor a pagar; e </w:t>
      </w:r>
    </w:p>
    <w:p>
      <w:pPr>
        <w:numPr>
          <w:ilvl w:val="0"/>
          <w:numId w:val="946"/>
        </w:numPr>
        <w:spacing w:before="0" w:after="0" w:line="240"/>
        <w:ind w:right="5" w:left="1560" w:hanging="360"/>
        <w:jc w:val="both"/>
        <w:rPr>
          <w:rFonts w:ascii="Arial" w:hAnsi="Arial" w:cs="Arial" w:eastAsia="Arial"/>
          <w:color w:val="000000"/>
          <w:spacing w:val="0"/>
          <w:position w:val="0"/>
          <w:sz w:val="20"/>
          <w:shd w:fill="auto" w:val="clear"/>
        </w:rPr>
      </w:pPr>
      <w:r>
        <w:rPr>
          <w:rFonts w:ascii="Arial" w:hAnsi="Arial" w:cs="Arial" w:eastAsia="Arial"/>
          <w:color w:val="000000"/>
          <w:spacing w:val="0"/>
          <w:position w:val="0"/>
          <w:sz w:val="20"/>
          <w:shd w:fill="auto" w:val="clear"/>
        </w:rPr>
        <w:t xml:space="preserve">eventual destaque do valor de retenções tributárias cabíveis.</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5.4.4</w:t>
      </w:r>
      <w:r>
        <w:rPr>
          <w:rFonts w:ascii="Arial" w:hAnsi="Arial" w:cs="Arial" w:eastAsia="Arial"/>
          <w:color w:val="auto"/>
          <w:spacing w:val="0"/>
          <w:position w:val="0"/>
          <w:sz w:val="20"/>
          <w:shd w:fill="auto" w:val="clear"/>
        </w:rPr>
        <w:t xml:space="preserve">.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5.4.5</w:t>
      </w:r>
      <w:r>
        <w:rPr>
          <w:rFonts w:ascii="Arial" w:hAnsi="Arial" w:cs="Arial" w:eastAsia="Arial"/>
          <w:color w:val="auto"/>
          <w:spacing w:val="0"/>
          <w:position w:val="0"/>
          <w:sz w:val="20"/>
          <w:shd w:fill="auto" w:val="clear"/>
        </w:rPr>
        <w:t xml:space="preserve">. A Nota Fiscal ou Fatura deverá ser obrigatoriamente acompanhada da comprovação da regularidade fiscal, constatada por meio de consulta aos sítios eletrônicos oficiais ou à documentação mencionada no art. </w:t>
      </w:r>
      <w:r>
        <w:rPr>
          <w:rFonts w:ascii="Arial" w:hAnsi="Arial" w:cs="Arial" w:eastAsia="Arial"/>
          <w:color w:val="auto"/>
          <w:spacing w:val="0"/>
          <w:position w:val="0"/>
          <w:sz w:val="20"/>
          <w:shd w:fill="auto" w:val="clear"/>
        </w:rPr>
        <w:t xml:space="preserve">68 </w:t>
      </w:r>
      <w:r>
        <w:rPr>
          <w:rFonts w:ascii="Arial" w:hAnsi="Arial" w:cs="Arial" w:eastAsia="Arial"/>
          <w:color w:val="auto"/>
          <w:spacing w:val="0"/>
          <w:position w:val="0"/>
          <w:sz w:val="20"/>
          <w:shd w:fill="auto" w:val="clear"/>
        </w:rPr>
        <w:t xml:space="preserve">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5.4.6</w:t>
      </w:r>
      <w:r>
        <w:rPr>
          <w:rFonts w:ascii="Arial" w:hAnsi="Arial" w:cs="Arial" w:eastAsia="Arial"/>
          <w:color w:val="auto"/>
          <w:spacing w:val="0"/>
          <w:position w:val="0"/>
          <w:sz w:val="20"/>
          <w:shd w:fill="auto" w:val="clear"/>
        </w:rPr>
        <w:t xml:space="preserve">. Previamente à emissão de nota de empenho e a cada pagamento, a Administração deverá realizar consulta no registro cadastral, se houver, para: a) verificar a manutenção das condições de habilitação exigidas para a contratação; b) identificar possível razão que impeça a participação em licitação no âmbito do órgão ou entidade, que implique proibição de contratar com o Poder Público, bem como eventuais ocorrências impeditivas indiretas.</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5.4.7</w:t>
      </w:r>
      <w:r>
        <w:rPr>
          <w:rFonts w:ascii="Arial" w:hAnsi="Arial" w:cs="Arial" w:eastAsia="Arial"/>
          <w:color w:val="auto"/>
          <w:spacing w:val="0"/>
          <w:position w:val="0"/>
          <w:sz w:val="20"/>
          <w:shd w:fill="auto" w:val="clear"/>
        </w:rPr>
        <w:t xml:space="preserve">. Constatando-se, junto ao registro cadastral, se houver, a situação de irregularidade do Contratado, será providenciada sua notificação, por escrito, para que, no prazo de </w:t>
      </w:r>
      <w:r>
        <w:rPr>
          <w:rFonts w:ascii="Arial" w:hAnsi="Arial" w:cs="Arial" w:eastAsia="Arial"/>
          <w:color w:val="auto"/>
          <w:spacing w:val="0"/>
          <w:position w:val="0"/>
          <w:sz w:val="20"/>
          <w:shd w:fill="auto" w:val="clear"/>
        </w:rPr>
        <w:t xml:space="preserve">5 </w:t>
      </w:r>
      <w:r>
        <w:rPr>
          <w:rFonts w:ascii="Arial" w:hAnsi="Arial" w:cs="Arial" w:eastAsia="Arial"/>
          <w:color w:val="auto"/>
          <w:spacing w:val="0"/>
          <w:position w:val="0"/>
          <w:sz w:val="20"/>
          <w:shd w:fill="auto" w:val="clear"/>
        </w:rPr>
        <w:t xml:space="preserve">(cinco) dias úteis, regularize sua situação ou, no mesmo prazo, apresente sua defesa. O prazo poderá ser prorrogado uma vez, por igual período, a critério do contratante.</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5.4.8</w:t>
      </w:r>
      <w:r>
        <w:rPr>
          <w:rFonts w:ascii="Arial" w:hAnsi="Arial" w:cs="Arial" w:eastAsia="Arial"/>
          <w:color w:val="auto"/>
          <w:spacing w:val="0"/>
          <w:position w:val="0"/>
          <w:sz w:val="20"/>
          <w:shd w:fill="auto" w:val="clear"/>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5.4.9</w:t>
      </w:r>
      <w:r>
        <w:rPr>
          <w:rFonts w:ascii="Arial" w:hAnsi="Arial" w:cs="Arial" w:eastAsia="Arial"/>
          <w:color w:val="auto"/>
          <w:spacing w:val="0"/>
          <w:position w:val="0"/>
          <w:sz w:val="20"/>
          <w:shd w:fill="auto" w:val="clear"/>
        </w:rPr>
        <w:t xml:space="preserve">. Persistindo a irregularidade, o contratante deverá adotar as medidas necessárias à rescisão contratual nos autos do processo administrativo correspondente, assegurada ao contratado a ampla defesa.</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5.4.10</w:t>
      </w:r>
      <w:r>
        <w:rPr>
          <w:rFonts w:ascii="Arial" w:hAnsi="Arial" w:cs="Arial" w:eastAsia="Arial"/>
          <w:color w:val="auto"/>
          <w:spacing w:val="0"/>
          <w:position w:val="0"/>
          <w:sz w:val="20"/>
          <w:shd w:fill="auto" w:val="clear"/>
        </w:rPr>
        <w:t xml:space="preserve">. Havendo a efetiva execução do objeto, os pagamentos serão realizados normalmente, até que se decida pela rescisão do contrato, caso o contratado não regularize sua situação junto ao registro cadastral.  </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5.4.11</w:t>
      </w:r>
      <w:r>
        <w:rPr>
          <w:rFonts w:ascii="Arial" w:hAnsi="Arial" w:cs="Arial" w:eastAsia="Arial"/>
          <w:color w:val="auto"/>
          <w:spacing w:val="0"/>
          <w:position w:val="0"/>
          <w:sz w:val="20"/>
          <w:shd w:fill="auto" w:val="clear"/>
        </w:rPr>
        <w:t xml:space="preserve">. Quando do pagamento, será efetuada a retenção tributária prevista na legislação aplicável.</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5.4.12</w:t>
      </w:r>
      <w:r>
        <w:rPr>
          <w:rFonts w:ascii="Arial" w:hAnsi="Arial" w:cs="Arial" w:eastAsia="Arial"/>
          <w:color w:val="auto"/>
          <w:spacing w:val="0"/>
          <w:position w:val="0"/>
          <w:sz w:val="20"/>
          <w:shd w:fill="auto" w:val="clear"/>
        </w:rPr>
        <w:t xml:space="preserve">. Independentemente do percentual de tributo inserido na planilha, serão retidos na fonte, quando da realização do pagamento, os percentuais estabelecidos na legislação vigente.</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5.4.13</w:t>
      </w:r>
      <w:r>
        <w:rPr>
          <w:rFonts w:ascii="Arial" w:hAnsi="Arial" w:cs="Arial" w:eastAsia="Arial"/>
          <w:color w:val="auto"/>
          <w:spacing w:val="0"/>
          <w:position w:val="0"/>
          <w:sz w:val="20"/>
          <w:shd w:fill="auto" w:val="clear"/>
        </w:rPr>
        <w:t xml:space="preserve">. O contratado regularmente optante pelo Simples Nacional, nos termos da Lei Complementar nº </w:t>
      </w:r>
      <w:r>
        <w:rPr>
          <w:rFonts w:ascii="Arial" w:hAnsi="Arial" w:cs="Arial" w:eastAsia="Arial"/>
          <w:color w:val="auto"/>
          <w:spacing w:val="0"/>
          <w:position w:val="0"/>
          <w:sz w:val="20"/>
          <w:shd w:fill="auto" w:val="clear"/>
        </w:rPr>
        <w:t xml:space="preserve">123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2006</w:t>
      </w:r>
      <w:r>
        <w:rPr>
          <w:rFonts w:ascii="Arial" w:hAnsi="Arial" w:cs="Arial" w:eastAsia="Arial"/>
          <w:color w:val="auto"/>
          <w:spacing w:val="0"/>
          <w:position w:val="0"/>
          <w:sz w:val="20"/>
          <w:shd w:fill="auto" w:val="clear"/>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5.4.14</w:t>
      </w:r>
      <w:r>
        <w:rPr>
          <w:rFonts w:ascii="Arial" w:hAnsi="Arial" w:cs="Arial" w:eastAsia="Arial"/>
          <w:color w:val="auto"/>
          <w:spacing w:val="0"/>
          <w:position w:val="0"/>
          <w:sz w:val="20"/>
          <w:shd w:fill="auto" w:val="clear"/>
        </w:rPr>
        <w:t xml:space="preserve">. É vedado o pagamento, a qualquer título, por serviços prestados, à empresa privada que tenha em seu quadro societário servidor público da ativa do órgão contratante, com fundamento na Lei de Diretrizes Orçamentárias vigente.</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SEXTA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REAJUSTAMENTO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6.1</w:t>
      </w:r>
      <w:r>
        <w:rPr>
          <w:rFonts w:ascii="Arial" w:hAnsi="Arial" w:cs="Arial" w:eastAsia="Arial"/>
          <w:color w:val="auto"/>
          <w:spacing w:val="0"/>
          <w:position w:val="0"/>
          <w:sz w:val="20"/>
          <w:shd w:fill="auto" w:val="clear"/>
        </w:rPr>
        <w:t xml:space="preserve">. O valor do presente Contrato poderá ser reajustado anualmente pelo IPCA-e, correspondente ao período imediatamente anterior ao da firmatura do presente termo, ou por índice oficial a ser estabelecido pelo Governo Federal que o venha a substituir.</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w:t>
      </w:r>
    </w:p>
    <w:p>
      <w:pPr>
        <w:spacing w:before="0" w:after="0" w:line="240"/>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SÉTIMA - OBRIGAÇÕES DO CONTRATANTE (art. </w:t>
      </w:r>
      <w:r>
        <w:rPr>
          <w:rFonts w:ascii="Arial" w:hAnsi="Arial" w:cs="Arial" w:eastAsia="Arial"/>
          <w:b/>
          <w:color w:val="auto"/>
          <w:spacing w:val="0"/>
          <w:position w:val="0"/>
          <w:sz w:val="20"/>
          <w:shd w:fill="auto" w:val="clear"/>
        </w:rPr>
        <w:t xml:space="preserve">92</w:t>
      </w:r>
      <w:r>
        <w:rPr>
          <w:rFonts w:ascii="Arial" w:hAnsi="Arial" w:cs="Arial" w:eastAsia="Arial"/>
          <w:b/>
          <w:color w:val="auto"/>
          <w:spacing w:val="0"/>
          <w:position w:val="0"/>
          <w:sz w:val="20"/>
          <w:shd w:fill="auto" w:val="clear"/>
        </w:rPr>
        <w:t xml:space="preserve">, X, XI e XIV)</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w:t>
      </w:r>
      <w:r>
        <w:rPr>
          <w:rFonts w:ascii="Arial" w:hAnsi="Arial" w:cs="Arial" w:eastAsia="Arial"/>
          <w:color w:val="auto"/>
          <w:spacing w:val="0"/>
          <w:position w:val="0"/>
          <w:sz w:val="20"/>
          <w:shd w:fill="auto" w:val="clear"/>
        </w:rPr>
        <w:t xml:space="preserve">. São obrigações do contratante: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7.1.1</w:t>
      </w:r>
      <w:r>
        <w:rPr>
          <w:rFonts w:ascii="Arial" w:hAnsi="Arial" w:cs="Arial" w:eastAsia="Arial"/>
          <w:color w:val="auto"/>
          <w:spacing w:val="0"/>
          <w:position w:val="0"/>
          <w:sz w:val="20"/>
          <w:shd w:fill="auto" w:val="clear"/>
        </w:rPr>
        <w:t xml:space="preserve">. Exigir o cumprimento de todas as obrigações assumidas pelo contratado, de acordo com o contrato e seus anexos;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7.1.2</w:t>
      </w:r>
      <w:r>
        <w:rPr>
          <w:rFonts w:ascii="Arial" w:hAnsi="Arial" w:cs="Arial" w:eastAsia="Arial"/>
          <w:color w:val="auto"/>
          <w:spacing w:val="0"/>
          <w:position w:val="0"/>
          <w:sz w:val="20"/>
          <w:shd w:fill="auto" w:val="clear"/>
        </w:rPr>
        <w:t xml:space="preserve">. Receber o objeto no prazo e condições estabelecidas no Termo de Referência ou Projeto Básico;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7.1.3</w:t>
      </w:r>
      <w:r>
        <w:rPr>
          <w:rFonts w:ascii="Arial" w:hAnsi="Arial" w:cs="Arial" w:eastAsia="Arial"/>
          <w:color w:val="auto"/>
          <w:spacing w:val="0"/>
          <w:position w:val="0"/>
          <w:sz w:val="20"/>
          <w:shd w:fill="auto" w:val="clear"/>
        </w:rPr>
        <w:t xml:space="preserve">. Notificar o contratado, por escrito, sobre vícios, defeitos ou incorreções verificadas no objeto fornecido, para que seja por ele substituído, reparado ou corrigido, no total ou em parte, às suas expensas;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7.1.4</w:t>
      </w:r>
      <w:r>
        <w:rPr>
          <w:rFonts w:ascii="Arial" w:hAnsi="Arial" w:cs="Arial" w:eastAsia="Arial"/>
          <w:color w:val="auto"/>
          <w:spacing w:val="0"/>
          <w:position w:val="0"/>
          <w:sz w:val="20"/>
          <w:shd w:fill="auto" w:val="clear"/>
        </w:rPr>
        <w:t xml:space="preserve">. Acompanhar e fiscalizar a execução do contrato e o cumprimento das obrigações pelo contratado;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7.1.5</w:t>
      </w:r>
      <w:r>
        <w:rPr>
          <w:rFonts w:ascii="Arial" w:hAnsi="Arial" w:cs="Arial" w:eastAsia="Arial"/>
          <w:color w:val="auto"/>
          <w:spacing w:val="0"/>
          <w:position w:val="0"/>
          <w:sz w:val="20"/>
          <w:shd w:fill="auto" w:val="clear"/>
        </w:rPr>
        <w:t xml:space="preserve">. Efetuar o pagamento ao contratado do valor correspondente ao fornecimento do objeto, no prazo, forma e condições estabelecidos no presente Contrato;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7.1.6</w:t>
      </w:r>
      <w:r>
        <w:rPr>
          <w:rFonts w:ascii="Arial" w:hAnsi="Arial" w:cs="Arial" w:eastAsia="Arial"/>
          <w:color w:val="auto"/>
          <w:spacing w:val="0"/>
          <w:position w:val="0"/>
          <w:sz w:val="20"/>
          <w:shd w:fill="auto" w:val="clear"/>
        </w:rPr>
        <w:t xml:space="preserve">. Aplicar ao contratado sanções motivadas pela inexecução total ou parcial do Contrato;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7.1.7</w:t>
      </w:r>
      <w:r>
        <w:rPr>
          <w:rFonts w:ascii="Arial" w:hAnsi="Arial" w:cs="Arial" w:eastAsia="Arial"/>
          <w:color w:val="auto"/>
          <w:spacing w:val="0"/>
          <w:position w:val="0"/>
          <w:sz w:val="20"/>
          <w:shd w:fill="auto" w:val="clear"/>
        </w:rPr>
        <w:t xml:space="preserve">. Não praticar atos de ingerência na administração do contratado, tais como (art. </w:t>
      </w:r>
      <w:r>
        <w:rPr>
          <w:rFonts w:ascii="Arial" w:hAnsi="Arial" w:cs="Arial" w:eastAsia="Arial"/>
          <w:color w:val="auto"/>
          <w:spacing w:val="0"/>
          <w:position w:val="0"/>
          <w:sz w:val="20"/>
          <w:shd w:fill="auto" w:val="clear"/>
        </w:rPr>
        <w:t xml:space="preserve">48 </w:t>
      </w:r>
      <w:r>
        <w:rPr>
          <w:rFonts w:ascii="Arial" w:hAnsi="Arial" w:cs="Arial" w:eastAsia="Arial"/>
          <w:color w:val="auto"/>
          <w:spacing w:val="0"/>
          <w:position w:val="0"/>
          <w:sz w:val="20"/>
          <w:shd w:fill="auto" w:val="clear"/>
        </w:rPr>
        <w:t xml:space="preserve">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7.1.8</w:t>
      </w:r>
      <w:r>
        <w:rPr>
          <w:rFonts w:ascii="Arial" w:hAnsi="Arial" w:cs="Arial" w:eastAsia="Arial"/>
          <w:color w:val="auto"/>
          <w:spacing w:val="0"/>
          <w:position w:val="0"/>
          <w:sz w:val="20"/>
          <w:shd w:fill="auto" w:val="clear"/>
        </w:rPr>
        <w:t xml:space="preserve">. indicar pessoas expressamente nominadas para executar direta ou indiretamente o objeto contratado;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7.1.9</w:t>
      </w:r>
      <w:r>
        <w:rPr>
          <w:rFonts w:ascii="Arial" w:hAnsi="Arial" w:cs="Arial" w:eastAsia="Arial"/>
          <w:color w:val="auto"/>
          <w:spacing w:val="0"/>
          <w:position w:val="0"/>
          <w:sz w:val="20"/>
          <w:shd w:fill="auto" w:val="clear"/>
        </w:rPr>
        <w:t xml:space="preserve">. fixar salário inferior ao definido em lei ou em ato normativo a ser pago pelo contratado;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7.1.10</w:t>
      </w:r>
      <w:r>
        <w:rPr>
          <w:rFonts w:ascii="Arial" w:hAnsi="Arial" w:cs="Arial" w:eastAsia="Arial"/>
          <w:color w:val="auto"/>
          <w:spacing w:val="0"/>
          <w:position w:val="0"/>
          <w:sz w:val="20"/>
          <w:shd w:fill="auto" w:val="clear"/>
        </w:rPr>
        <w:t xml:space="preserve">.estabelecer vínculo de subordinação com funcionário do contratado;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7.1.11</w:t>
      </w:r>
      <w:r>
        <w:rPr>
          <w:rFonts w:ascii="Arial" w:hAnsi="Arial" w:cs="Arial" w:eastAsia="Arial"/>
          <w:color w:val="auto"/>
          <w:spacing w:val="0"/>
          <w:position w:val="0"/>
          <w:sz w:val="20"/>
          <w:shd w:fill="auto" w:val="clear"/>
        </w:rPr>
        <w:t xml:space="preserve">. definir forma de pagamento mediante exclusivo reembolso dos salários pagos;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7.1.12</w:t>
      </w:r>
      <w:r>
        <w:rPr>
          <w:rFonts w:ascii="Arial" w:hAnsi="Arial" w:cs="Arial" w:eastAsia="Arial"/>
          <w:color w:val="auto"/>
          <w:spacing w:val="0"/>
          <w:position w:val="0"/>
          <w:sz w:val="20"/>
          <w:shd w:fill="auto" w:val="clear"/>
        </w:rPr>
        <w:t xml:space="preserve">. demandar a funcionário do contratado a execução de tarefas fora do escopo do objeto da contratação;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7.1.13</w:t>
      </w:r>
      <w:r>
        <w:rPr>
          <w:rFonts w:ascii="Arial" w:hAnsi="Arial" w:cs="Arial" w:eastAsia="Arial"/>
          <w:color w:val="auto"/>
          <w:spacing w:val="0"/>
          <w:position w:val="0"/>
          <w:sz w:val="20"/>
          <w:shd w:fill="auto" w:val="clear"/>
        </w:rPr>
        <w:t xml:space="preserve">. prever exigências que constituam intervenção indevida da Administração na gestão interna do contratado.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7.1.14</w:t>
      </w:r>
      <w:r>
        <w:rPr>
          <w:rFonts w:ascii="Arial" w:hAnsi="Arial" w:cs="Arial" w:eastAsia="Arial"/>
          <w:color w:val="auto"/>
          <w:spacing w:val="0"/>
          <w:position w:val="0"/>
          <w:sz w:val="20"/>
          <w:shd w:fill="auto" w:val="clear"/>
        </w:rPr>
        <w:t xml:space="preserve">. Cientificar o órgão de representação judicial da Procuradoria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Geral do Munic</w:t>
      </w:r>
      <w:r>
        <w:rPr>
          <w:rFonts w:ascii="Arial" w:hAnsi="Arial" w:cs="Arial" w:eastAsia="Arial"/>
          <w:color w:val="auto"/>
          <w:spacing w:val="0"/>
          <w:position w:val="0"/>
          <w:sz w:val="20"/>
          <w:shd w:fill="auto" w:val="clear"/>
        </w:rPr>
        <w:t xml:space="preserve">ípio para adoção das medidas cabíveis quando do descumprimento de obrigações pelo contratado;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7.1.15</w:t>
      </w:r>
      <w:r>
        <w:rPr>
          <w:rFonts w:ascii="Arial" w:hAnsi="Arial" w:cs="Arial" w:eastAsia="Arial"/>
          <w:color w:val="auto"/>
          <w:spacing w:val="0"/>
          <w:position w:val="0"/>
          <w:sz w:val="20"/>
          <w:shd w:fill="auto" w:val="clear"/>
        </w:rPr>
        <w:t xml:space="preserve">. Responder eventuais pedidos de reestabelecimento do equilíbrio econômico-financeiro feitos pelo contratado no prazo máximo de </w:t>
      </w:r>
      <w:r>
        <w:rPr>
          <w:rFonts w:ascii="Arial" w:hAnsi="Arial" w:cs="Arial" w:eastAsia="Arial"/>
          <w:color w:val="auto"/>
          <w:spacing w:val="0"/>
          <w:position w:val="0"/>
          <w:sz w:val="20"/>
          <w:shd w:fill="auto" w:val="clear"/>
        </w:rPr>
        <w:t xml:space="preserve">60 </w:t>
      </w:r>
      <w:r>
        <w:rPr>
          <w:rFonts w:ascii="Arial" w:hAnsi="Arial" w:cs="Arial" w:eastAsia="Arial"/>
          <w:color w:val="auto"/>
          <w:spacing w:val="0"/>
          <w:position w:val="0"/>
          <w:sz w:val="20"/>
          <w:shd w:fill="auto" w:val="clear"/>
        </w:rPr>
        <w:t xml:space="preserve">(sessenta) dias.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7.1.16</w:t>
      </w:r>
      <w:r>
        <w:rPr>
          <w:rFonts w:ascii="Arial" w:hAnsi="Arial" w:cs="Arial" w:eastAsia="Arial"/>
          <w:color w:val="auto"/>
          <w:spacing w:val="0"/>
          <w:position w:val="0"/>
          <w:sz w:val="20"/>
          <w:shd w:fill="auto" w:val="clear"/>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7.1.17</w:t>
      </w:r>
      <w:r>
        <w:rPr>
          <w:rFonts w:ascii="Arial" w:hAnsi="Arial" w:cs="Arial" w:eastAsia="Arial"/>
          <w:color w:val="auto"/>
          <w:spacing w:val="0"/>
          <w:position w:val="0"/>
          <w:sz w:val="20"/>
          <w:shd w:fill="auto" w:val="clear"/>
        </w:rPr>
        <w:t xml:space="preserve">. Concluída a instrução do requerimento, a Administração terá o prazo de </w:t>
      </w:r>
      <w:r>
        <w:rPr>
          <w:rFonts w:ascii="Arial" w:hAnsi="Arial" w:cs="Arial" w:eastAsia="Arial"/>
          <w:color w:val="auto"/>
          <w:spacing w:val="0"/>
          <w:position w:val="0"/>
          <w:sz w:val="20"/>
          <w:shd w:fill="auto" w:val="clear"/>
        </w:rPr>
        <w:t xml:space="preserve">60 </w:t>
      </w:r>
      <w:r>
        <w:rPr>
          <w:rFonts w:ascii="Arial" w:hAnsi="Arial" w:cs="Arial" w:eastAsia="Arial"/>
          <w:color w:val="auto"/>
          <w:spacing w:val="0"/>
          <w:position w:val="0"/>
          <w:sz w:val="20"/>
          <w:shd w:fill="auto" w:val="clear"/>
        </w:rPr>
        <w:t xml:space="preserve">(sessenta) dias para decidir, admitida a prorrogação motivada por igual período. Notificar os emitentes das garantias quanto ao início de processo administrativo para apuração de descumprimento de cláusulas contratuais.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7.1.18</w:t>
      </w:r>
      <w:r>
        <w:rPr>
          <w:rFonts w:ascii="Arial" w:hAnsi="Arial" w:cs="Arial" w:eastAsia="Arial"/>
          <w:color w:val="auto"/>
          <w:spacing w:val="0"/>
          <w:position w:val="0"/>
          <w:sz w:val="20"/>
          <w:shd w:fill="auto" w:val="clear"/>
        </w:rPr>
        <w:t xml:space="preserve">. Comunicar o contratado na hipótese de posterior alteração do projeto pelo contratante, no caso do art. </w:t>
      </w:r>
      <w:r>
        <w:rPr>
          <w:rFonts w:ascii="Arial" w:hAnsi="Arial" w:cs="Arial" w:eastAsia="Arial"/>
          <w:color w:val="auto"/>
          <w:spacing w:val="0"/>
          <w:position w:val="0"/>
          <w:sz w:val="20"/>
          <w:shd w:fill="auto" w:val="clear"/>
        </w:rPr>
        <w:t xml:space="preserve">93</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2</w:t>
      </w:r>
      <w:r>
        <w:rPr>
          <w:rFonts w:ascii="Arial" w:hAnsi="Arial" w:cs="Arial" w:eastAsia="Arial"/>
          <w:color w:val="auto"/>
          <w:spacing w:val="0"/>
          <w:position w:val="0"/>
          <w:sz w:val="20"/>
          <w:shd w:fill="auto" w:val="clear"/>
        </w:rPr>
        <w:t xml:space="preserve">º,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7.1.19</w:t>
      </w:r>
      <w:r>
        <w:rPr>
          <w:rFonts w:ascii="Arial" w:hAnsi="Arial" w:cs="Arial" w:eastAsia="Arial"/>
          <w:color w:val="auto"/>
          <w:spacing w:val="0"/>
          <w:position w:val="0"/>
          <w:sz w:val="20"/>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CLÁUSULA OITAVA - OBRIGAÇÕES DA CONTRATADA (art. </w:t>
      </w:r>
      <w:r>
        <w:rPr>
          <w:rFonts w:ascii="Arial" w:hAnsi="Arial" w:cs="Arial" w:eastAsia="Arial"/>
          <w:b/>
          <w:color w:val="auto"/>
          <w:spacing w:val="0"/>
          <w:position w:val="0"/>
          <w:sz w:val="20"/>
          <w:shd w:fill="auto" w:val="clear"/>
        </w:rPr>
        <w:t xml:space="preserve">92</w:t>
      </w:r>
      <w:r>
        <w:rPr>
          <w:rFonts w:ascii="Arial" w:hAnsi="Arial" w:cs="Arial" w:eastAsia="Arial"/>
          <w:b/>
          <w:color w:val="auto"/>
          <w:spacing w:val="0"/>
          <w:position w:val="0"/>
          <w:sz w:val="20"/>
          <w:shd w:fill="auto" w:val="clear"/>
        </w:rPr>
        <w:t xml:space="preserve">, XIV, XVI e XVII)</w:t>
      </w:r>
      <w:r>
        <w:rPr>
          <w:rFonts w:ascii="Arial" w:hAnsi="Arial" w:cs="Arial" w:eastAsia="Arial"/>
          <w:color w:val="auto"/>
          <w:spacing w:val="0"/>
          <w:position w:val="0"/>
          <w:sz w:val="20"/>
          <w:shd w:fill="auto" w:val="clear"/>
        </w:rPr>
        <w:t xml:space="preserve">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w:t>
      </w:r>
      <w:r>
        <w:rPr>
          <w:rFonts w:ascii="Arial" w:hAnsi="Arial" w:cs="Arial" w:eastAsia="Arial"/>
          <w:color w:val="auto"/>
          <w:spacing w:val="0"/>
          <w:position w:val="0"/>
          <w:sz w:val="20"/>
          <w:shd w:fill="auto" w:val="clear"/>
        </w:rPr>
        <w:t xml:space="preserve">. A contratada deverá cumprir todas as obrigações constantes deste Contrato e no edital e seus anexos, assumindo como exclusivamente seus os riscos e as despesas decorrentes da boa e perfeita execução do objeto e observando, ainda, as obrigações a seguir dispostas: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w:t>
      </w:r>
      <w:r>
        <w:rPr>
          <w:rFonts w:ascii="Arial" w:hAnsi="Arial" w:cs="Arial" w:eastAsia="Arial"/>
          <w:color w:val="auto"/>
          <w:spacing w:val="0"/>
          <w:position w:val="0"/>
          <w:sz w:val="20"/>
          <w:shd w:fill="auto" w:val="clear"/>
        </w:rPr>
        <w:t xml:space="preserve">. Manter preposto aceito pela Administração no local da obra ou do serviço para representá-lo na execução do contrato, caso necessário.</w:t>
      </w:r>
    </w:p>
    <w:p>
      <w:pPr>
        <w:spacing w:before="0" w:after="0" w:line="240"/>
        <w:ind w:right="0" w:left="0" w:firstLine="72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8.2.1</w:t>
      </w:r>
      <w:r>
        <w:rPr>
          <w:rFonts w:ascii="Arial" w:hAnsi="Arial" w:cs="Arial" w:eastAsia="Arial"/>
          <w:color w:val="auto"/>
          <w:spacing w:val="0"/>
          <w:position w:val="0"/>
          <w:sz w:val="20"/>
          <w:shd w:fill="auto" w:val="clear"/>
        </w:rPr>
        <w:t xml:space="preserve">. A indicação ou a manutenção do preposto da empresa poderá ser recusada pelo órgão ou entidade, desde que devidamente justificada, devendo a empresa designar outro para o exercício da atividade.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8.3</w:t>
      </w:r>
      <w:r>
        <w:rPr>
          <w:rFonts w:ascii="Arial" w:hAnsi="Arial" w:cs="Arial" w:eastAsia="Arial"/>
          <w:color w:val="auto"/>
          <w:spacing w:val="0"/>
          <w:position w:val="0"/>
          <w:sz w:val="20"/>
          <w:shd w:fill="auto" w:val="clear"/>
        </w:rPr>
        <w:t xml:space="preserve">. Atender às determinações regulares emitidas pelo fiscal do contrato ou autoridade superior (art. </w:t>
      </w:r>
      <w:r>
        <w:rPr>
          <w:rFonts w:ascii="Arial" w:hAnsi="Arial" w:cs="Arial" w:eastAsia="Arial"/>
          <w:color w:val="auto"/>
          <w:spacing w:val="0"/>
          <w:position w:val="0"/>
          <w:sz w:val="20"/>
          <w:shd w:fill="auto" w:val="clear"/>
        </w:rPr>
        <w:t xml:space="preserve">137</w:t>
      </w:r>
      <w:r>
        <w:rPr>
          <w:rFonts w:ascii="Arial" w:hAnsi="Arial" w:cs="Arial" w:eastAsia="Arial"/>
          <w:color w:val="auto"/>
          <w:spacing w:val="0"/>
          <w:position w:val="0"/>
          <w:sz w:val="20"/>
          <w:shd w:fill="auto" w:val="clear"/>
        </w:rPr>
        <w:t xml:space="preserve">, II,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w:t>
      </w:r>
      <w:r>
        <w:rPr>
          <w:rFonts w:ascii="Arial" w:hAnsi="Arial" w:cs="Arial" w:eastAsia="Arial"/>
          <w:color w:val="auto"/>
          <w:spacing w:val="0"/>
          <w:position w:val="0"/>
          <w:sz w:val="20"/>
          <w:shd w:fill="auto" w:val="clear"/>
        </w:rPr>
        <w:t xml:space="preserve">. Manter atualizado seu cadastro no Sistema de Registro Cadastral, se houver, durante a vigência do presente contrato.</w:t>
      </w:r>
    </w:p>
    <w:p>
      <w:pPr>
        <w:spacing w:before="0" w:after="0" w:line="240"/>
        <w:ind w:right="0" w:left="0" w:firstLine="72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8.4.1</w:t>
      </w:r>
      <w:r>
        <w:rPr>
          <w:rFonts w:ascii="Arial" w:hAnsi="Arial" w:cs="Arial" w:eastAsia="Arial"/>
          <w:color w:val="auto"/>
          <w:spacing w:val="0"/>
          <w:position w:val="0"/>
          <w:sz w:val="20"/>
          <w:shd w:fill="auto" w:val="clear"/>
        </w:rPr>
        <w:t xml:space="preserve">. Quando não for possível a verificação da regularidade no Sistema de Registro Cadastral, o contratado deverá entregar ao setor responsável pela fiscalização do contrato, junto com a Nota Fiscal para fins de pagamento, os seguintes documentos: </w:t>
      </w:r>
      <w:r>
        <w:rPr>
          <w:rFonts w:ascii="Arial" w:hAnsi="Arial" w:cs="Arial" w:eastAsia="Arial"/>
          <w:color w:val="auto"/>
          <w:spacing w:val="0"/>
          <w:position w:val="0"/>
          <w:sz w:val="20"/>
          <w:shd w:fill="auto" w:val="clear"/>
        </w:rPr>
        <w:t xml:space="preserve">1</w:t>
      </w:r>
      <w:r>
        <w:rPr>
          <w:rFonts w:ascii="Arial" w:hAnsi="Arial" w:cs="Arial" w:eastAsia="Arial"/>
          <w:color w:val="auto"/>
          <w:spacing w:val="0"/>
          <w:position w:val="0"/>
          <w:sz w:val="20"/>
          <w:shd w:fill="auto" w:val="clear"/>
        </w:rPr>
        <w:t xml:space="preserve">) prova de regularidade relativa à Seguridade Social; </w:t>
      </w:r>
      <w:r>
        <w:rPr>
          <w:rFonts w:ascii="Arial" w:hAnsi="Arial" w:cs="Arial" w:eastAsia="Arial"/>
          <w:color w:val="auto"/>
          <w:spacing w:val="0"/>
          <w:position w:val="0"/>
          <w:sz w:val="20"/>
          <w:shd w:fill="auto" w:val="clear"/>
        </w:rPr>
        <w:t xml:space="preserve">2</w:t>
      </w:r>
      <w:r>
        <w:rPr>
          <w:rFonts w:ascii="Arial" w:hAnsi="Arial" w:cs="Arial" w:eastAsia="Arial"/>
          <w:color w:val="auto"/>
          <w:spacing w:val="0"/>
          <w:position w:val="0"/>
          <w:sz w:val="20"/>
          <w:shd w:fill="auto" w:val="clear"/>
        </w:rPr>
        <w:t xml:space="preserve">) certidão conjunta relativa aos tributos federais e à Dívida Ativa da União; </w:t>
      </w:r>
      <w:r>
        <w:rPr>
          <w:rFonts w:ascii="Arial" w:hAnsi="Arial" w:cs="Arial" w:eastAsia="Arial"/>
          <w:color w:val="auto"/>
          <w:spacing w:val="0"/>
          <w:position w:val="0"/>
          <w:sz w:val="20"/>
          <w:shd w:fill="auto" w:val="clear"/>
        </w:rPr>
        <w:t xml:space="preserve">3</w:t>
      </w:r>
      <w:r>
        <w:rPr>
          <w:rFonts w:ascii="Arial" w:hAnsi="Arial" w:cs="Arial" w:eastAsia="Arial"/>
          <w:color w:val="auto"/>
          <w:spacing w:val="0"/>
          <w:position w:val="0"/>
          <w:sz w:val="20"/>
          <w:shd w:fill="auto" w:val="clear"/>
        </w:rPr>
        <w:t xml:space="preserve">) certidões que comprovem a regularidade perante a Fazenda Estadual ou Distrital do domicílio ou sede do contratado; </w:t>
      </w:r>
      <w:r>
        <w:rPr>
          <w:rFonts w:ascii="Arial" w:hAnsi="Arial" w:cs="Arial" w:eastAsia="Arial"/>
          <w:color w:val="auto"/>
          <w:spacing w:val="0"/>
          <w:position w:val="0"/>
          <w:sz w:val="20"/>
          <w:shd w:fill="auto" w:val="clear"/>
        </w:rPr>
        <w:t xml:space="preserve">4</w:t>
      </w:r>
      <w:r>
        <w:rPr>
          <w:rFonts w:ascii="Arial" w:hAnsi="Arial" w:cs="Arial" w:eastAsia="Arial"/>
          <w:color w:val="auto"/>
          <w:spacing w:val="0"/>
          <w:position w:val="0"/>
          <w:sz w:val="20"/>
          <w:shd w:fill="auto" w:val="clear"/>
        </w:rPr>
        <w:t xml:space="preserve">) Certidão de Regularidade do FGTS </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CRF; e </w:t>
      </w:r>
      <w:r>
        <w:rPr>
          <w:rFonts w:ascii="Arial" w:hAnsi="Arial" w:cs="Arial" w:eastAsia="Arial"/>
          <w:color w:val="auto"/>
          <w:spacing w:val="0"/>
          <w:position w:val="0"/>
          <w:sz w:val="20"/>
          <w:shd w:fill="auto" w:val="clear"/>
        </w:rPr>
        <w:t xml:space="preserve">5</w:t>
      </w:r>
      <w:r>
        <w:rPr>
          <w:rFonts w:ascii="Arial" w:hAnsi="Arial" w:cs="Arial" w:eastAsia="Arial"/>
          <w:color w:val="auto"/>
          <w:spacing w:val="0"/>
          <w:position w:val="0"/>
          <w:sz w:val="20"/>
          <w:shd w:fill="auto" w:val="clear"/>
        </w:rPr>
        <w:t xml:space="preserve">) Certid</w:t>
      </w:r>
      <w:r>
        <w:rPr>
          <w:rFonts w:ascii="Arial" w:hAnsi="Arial" w:cs="Arial" w:eastAsia="Arial"/>
          <w:color w:val="auto"/>
          <w:spacing w:val="0"/>
          <w:position w:val="0"/>
          <w:sz w:val="20"/>
          <w:shd w:fill="auto" w:val="clear"/>
        </w:rPr>
        <w:t xml:space="preserve">ão Negativa de Débitos Trabalhistas </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CNDT;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8.5</w:t>
      </w:r>
      <w:r>
        <w:rPr>
          <w:rFonts w:ascii="Arial" w:hAnsi="Arial" w:cs="Arial" w:eastAsia="Arial"/>
          <w:color w:val="auto"/>
          <w:spacing w:val="0"/>
          <w:position w:val="0"/>
          <w:sz w:val="20"/>
          <w:shd w:fill="auto" w:val="clear"/>
        </w:rPr>
        <w:t xml:space="preserve">. Cumprir com o objeto conforme especificações constantes no Termo de Referência, e em consonância com a proposta de preços apresentada, bem como com a Ata de Registro de Preços assinada, assumindo como exclusivamente seus os riscos e as despesas decorrentes da boa e perfeita execução do objeto.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8.6</w:t>
      </w:r>
      <w:r>
        <w:rPr>
          <w:rFonts w:ascii="Arial" w:hAnsi="Arial" w:cs="Arial" w:eastAsia="Arial"/>
          <w:color w:val="auto"/>
          <w:spacing w:val="0"/>
          <w:position w:val="0"/>
          <w:sz w:val="20"/>
          <w:shd w:fill="auto" w:val="clear"/>
        </w:rPr>
        <w:t xml:space="preserve">. Garantir a manutenção da equipe técnica em quantidade e qualidade adequadas ao bom desempenho das atividades.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8.7</w:t>
      </w:r>
      <w:r>
        <w:rPr>
          <w:rFonts w:ascii="Arial" w:hAnsi="Arial" w:cs="Arial" w:eastAsia="Arial"/>
          <w:color w:val="auto"/>
          <w:spacing w:val="0"/>
          <w:position w:val="0"/>
          <w:sz w:val="20"/>
          <w:shd w:fill="auto" w:val="clear"/>
        </w:rPr>
        <w:t xml:space="preserve">. Responsabilizar-se pelos vícios e danos decorrentes do objeto, de acordo com o Código de Defesa do Consumidor (Lei nº </w:t>
      </w:r>
      <w:r>
        <w:rPr>
          <w:rFonts w:ascii="Arial" w:hAnsi="Arial" w:cs="Arial" w:eastAsia="Arial"/>
          <w:color w:val="auto"/>
          <w:spacing w:val="0"/>
          <w:position w:val="0"/>
          <w:sz w:val="20"/>
          <w:shd w:fill="auto" w:val="clear"/>
        </w:rPr>
        <w:t xml:space="preserve">8.078</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1990</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8.8</w:t>
      </w:r>
      <w:r>
        <w:rPr>
          <w:rFonts w:ascii="Arial" w:hAnsi="Arial" w:cs="Arial" w:eastAsia="Arial"/>
          <w:color w:val="auto"/>
          <w:spacing w:val="0"/>
          <w:position w:val="0"/>
          <w:sz w:val="20"/>
          <w:shd w:fill="auto" w:val="clear"/>
        </w:rPr>
        <w:t xml:space="preserve">. Comunicar ao contratante, no prazo máximo de </w:t>
      </w:r>
      <w:r>
        <w:rPr>
          <w:rFonts w:ascii="Arial" w:hAnsi="Arial" w:cs="Arial" w:eastAsia="Arial"/>
          <w:color w:val="auto"/>
          <w:spacing w:val="0"/>
          <w:position w:val="0"/>
          <w:sz w:val="20"/>
          <w:shd w:fill="auto" w:val="clear"/>
        </w:rPr>
        <w:t xml:space="preserve">72 </w:t>
      </w:r>
      <w:r>
        <w:rPr>
          <w:rFonts w:ascii="Arial" w:hAnsi="Arial" w:cs="Arial" w:eastAsia="Arial"/>
          <w:color w:val="auto"/>
          <w:spacing w:val="0"/>
          <w:position w:val="0"/>
          <w:sz w:val="20"/>
          <w:shd w:fill="auto" w:val="clear"/>
        </w:rPr>
        <w:t xml:space="preserve">(setenta e duas) horas de antecedência, motivos que impossibilitem a execução do serviço, com a devida comprovação;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8.9</w:t>
      </w:r>
      <w:r>
        <w:rPr>
          <w:rFonts w:ascii="Arial" w:hAnsi="Arial" w:cs="Arial" w:eastAsia="Arial"/>
          <w:color w:val="auto"/>
          <w:spacing w:val="0"/>
          <w:position w:val="0"/>
          <w:sz w:val="20"/>
          <w:shd w:fill="auto" w:val="clear"/>
        </w:rPr>
        <w:t xml:space="preserve">. Comunicar ao Fiscal do contrato, no prazo de </w:t>
      </w:r>
      <w:r>
        <w:rPr>
          <w:rFonts w:ascii="Arial" w:hAnsi="Arial" w:cs="Arial" w:eastAsia="Arial"/>
          <w:color w:val="auto"/>
          <w:spacing w:val="0"/>
          <w:position w:val="0"/>
          <w:sz w:val="20"/>
          <w:shd w:fill="auto" w:val="clear"/>
        </w:rPr>
        <w:t xml:space="preserve">24 </w:t>
      </w:r>
      <w:r>
        <w:rPr>
          <w:rFonts w:ascii="Arial" w:hAnsi="Arial" w:cs="Arial" w:eastAsia="Arial"/>
          <w:color w:val="auto"/>
          <w:spacing w:val="0"/>
          <w:position w:val="0"/>
          <w:sz w:val="20"/>
          <w:shd w:fill="auto" w:val="clear"/>
        </w:rPr>
        <w:t xml:space="preserve">(vinte e quatro) horas, qualquer ocorrência anormal ou acidente que se verifique no local da execução do objeto contratual.</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8.10</w:t>
      </w:r>
      <w:r>
        <w:rPr>
          <w:rFonts w:ascii="Arial" w:hAnsi="Arial" w:cs="Arial" w:eastAsia="Arial"/>
          <w:color w:val="auto"/>
          <w:spacing w:val="0"/>
          <w:position w:val="0"/>
          <w:sz w:val="20"/>
          <w:shd w:fill="auto" w:val="clear"/>
        </w:rPr>
        <w:t xml:space="preserve">. Atender às determinações regulares emitidas pelo fiscal ou gestor do contrato ou autoridade superior (art. </w:t>
      </w:r>
      <w:r>
        <w:rPr>
          <w:rFonts w:ascii="Arial" w:hAnsi="Arial" w:cs="Arial" w:eastAsia="Arial"/>
          <w:color w:val="auto"/>
          <w:spacing w:val="0"/>
          <w:position w:val="0"/>
          <w:sz w:val="20"/>
          <w:shd w:fill="auto" w:val="clear"/>
        </w:rPr>
        <w:t xml:space="preserve">137</w:t>
      </w:r>
      <w:r>
        <w:rPr>
          <w:rFonts w:ascii="Arial" w:hAnsi="Arial" w:cs="Arial" w:eastAsia="Arial"/>
          <w:color w:val="auto"/>
          <w:spacing w:val="0"/>
          <w:position w:val="0"/>
          <w:sz w:val="20"/>
          <w:shd w:fill="auto" w:val="clear"/>
        </w:rPr>
        <w:t xml:space="preserve">, II,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e prestar todo esclarecimento ou informação por eles solicitados;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8.11</w:t>
      </w:r>
      <w:r>
        <w:rPr>
          <w:rFonts w:ascii="Arial" w:hAnsi="Arial" w:cs="Arial" w:eastAsia="Arial"/>
          <w:color w:val="auto"/>
          <w:spacing w:val="0"/>
          <w:position w:val="0"/>
          <w:sz w:val="20"/>
          <w:shd w:fill="auto" w:val="clear"/>
        </w:rPr>
        <w:t xml:space="preserve">. Executar os serviços contratados com esmero e dentro da melhor técnica, responsabilizando-se por quaisquer erros, falhas ou imperfeições que por ventura decorram de imprudência, negligência e imperícia.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8.12</w:t>
      </w:r>
      <w:r>
        <w:rPr>
          <w:rFonts w:ascii="Arial" w:hAnsi="Arial" w:cs="Arial" w:eastAsia="Arial"/>
          <w:color w:val="auto"/>
          <w:spacing w:val="0"/>
          <w:position w:val="0"/>
          <w:sz w:val="20"/>
          <w:shd w:fill="auto" w:val="clear"/>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8.13</w:t>
      </w:r>
      <w:r>
        <w:rPr>
          <w:rFonts w:ascii="Arial" w:hAnsi="Arial" w:cs="Arial" w:eastAsia="Arial"/>
          <w:color w:val="auto"/>
          <w:spacing w:val="0"/>
          <w:position w:val="0"/>
          <w:sz w:val="20"/>
          <w:shd w:fill="auto" w:val="clear"/>
        </w:rPr>
        <w:t xml:space="preserve">. Paralisar, por determinação do contratante, qualquer atividade que não esteja sendo executada de acordo com a boa técnica ou que ponha em risco a segurança de pessoas ou bens de terceiros.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8.14</w:t>
      </w:r>
      <w:r>
        <w:rPr>
          <w:rFonts w:ascii="Arial" w:hAnsi="Arial" w:cs="Arial" w:eastAsia="Arial"/>
          <w:color w:val="auto"/>
          <w:spacing w:val="0"/>
          <w:position w:val="0"/>
          <w:sz w:val="20"/>
          <w:shd w:fill="auto" w:val="clear"/>
        </w:rPr>
        <w:t xml:space="preserve">. Cumprir, além dos postulados legais vigentes de âmbito federal, estadual ou municipal, as normas de segurança do contratante;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8.15</w:t>
      </w:r>
      <w:r>
        <w:rPr>
          <w:rFonts w:ascii="Arial" w:hAnsi="Arial" w:cs="Arial" w:eastAsia="Arial"/>
          <w:color w:val="auto"/>
          <w:spacing w:val="0"/>
          <w:position w:val="0"/>
          <w:sz w:val="20"/>
          <w:shd w:fill="auto" w:val="clear"/>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w:t>
      </w:r>
      <w:r>
        <w:rPr>
          <w:rFonts w:ascii="Arial" w:hAnsi="Arial" w:cs="Arial" w:eastAsia="Arial"/>
          <w:color w:val="auto"/>
          <w:spacing w:val="0"/>
          <w:position w:val="0"/>
          <w:sz w:val="20"/>
          <w:shd w:fill="auto" w:val="clear"/>
        </w:rPr>
        <w:t xml:space="preserve">124</w:t>
      </w:r>
      <w:r>
        <w:rPr>
          <w:rFonts w:ascii="Arial" w:hAnsi="Arial" w:cs="Arial" w:eastAsia="Arial"/>
          <w:color w:val="auto"/>
          <w:spacing w:val="0"/>
          <w:position w:val="0"/>
          <w:sz w:val="20"/>
          <w:shd w:fill="auto" w:val="clear"/>
        </w:rPr>
        <w:t xml:space="preserve">, II, d,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8.16</w:t>
      </w:r>
      <w:r>
        <w:rPr>
          <w:rFonts w:ascii="Arial" w:hAnsi="Arial" w:cs="Arial" w:eastAsia="Arial"/>
          <w:color w:val="auto"/>
          <w:spacing w:val="0"/>
          <w:position w:val="0"/>
          <w:sz w:val="20"/>
          <w:shd w:fill="auto" w:val="clear"/>
        </w:rPr>
        <w:t xml:space="preserve">. Responsabilizar-se por todas as despesas referentes ao objeto deste contrato: disponibilização no local e quantidades indicadas dos objetos adjudicados, mão de obra, locomoção, seguro de acidente, impostos federais, estaduais e municipais, contribuições previdenciárias, encargos trabalhistas, e quaisquer outras que forem devidas, relativamente à execução do objeto contratado.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8.17</w:t>
      </w:r>
      <w:r>
        <w:rPr>
          <w:rFonts w:ascii="Arial" w:hAnsi="Arial" w:cs="Arial" w:eastAsia="Arial"/>
          <w:color w:val="auto"/>
          <w:spacing w:val="0"/>
          <w:position w:val="0"/>
          <w:sz w:val="20"/>
          <w:shd w:fill="auto" w:val="clear"/>
        </w:rPr>
        <w:t xml:space="preserve">. Responder por danos materiais ou físicos, causados por seus empregados, diretamente ao Município ou a terceiros, decorrente de sua culpa ou dolo.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8.18</w:t>
      </w:r>
      <w:r>
        <w:rPr>
          <w:rFonts w:ascii="Arial" w:hAnsi="Arial" w:cs="Arial" w:eastAsia="Arial"/>
          <w:color w:val="auto"/>
          <w:spacing w:val="0"/>
          <w:position w:val="0"/>
          <w:sz w:val="20"/>
          <w:shd w:fill="auto" w:val="clear"/>
        </w:rPr>
        <w:t xml:space="preserve">. Arcar com eventuais prejuízos causados a Contratante e/ou a terceiros, provocados por ineficiência, imprudência, negligência, imperícia ou irregularidade cometida na prestação dos serviços.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8.19</w:t>
      </w:r>
      <w:r>
        <w:rPr>
          <w:rFonts w:ascii="Arial" w:hAnsi="Arial" w:cs="Arial" w:eastAsia="Arial"/>
          <w:color w:val="auto"/>
          <w:spacing w:val="0"/>
          <w:position w:val="0"/>
          <w:sz w:val="20"/>
          <w:shd w:fill="auto" w:val="clear"/>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8.20</w:t>
      </w:r>
      <w:r>
        <w:rPr>
          <w:rFonts w:ascii="Arial" w:hAnsi="Arial" w:cs="Arial" w:eastAsia="Arial"/>
          <w:color w:val="auto"/>
          <w:spacing w:val="0"/>
          <w:position w:val="0"/>
          <w:sz w:val="20"/>
          <w:shd w:fill="auto" w:val="clear"/>
        </w:rPr>
        <w:t xml:space="preserve">. Submeter previamente, por escrito, ao contratante, para análise e aprovação, quaisquer mudanças nos métodos executivos que fujam às especificações do memorial descritivo ou instrumento congênere.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8.21</w:t>
      </w:r>
      <w:r>
        <w:rPr>
          <w:rFonts w:ascii="Arial" w:hAnsi="Arial" w:cs="Arial" w:eastAsia="Arial"/>
          <w:color w:val="auto"/>
          <w:spacing w:val="0"/>
          <w:position w:val="0"/>
          <w:sz w:val="20"/>
          <w:shd w:fill="auto" w:val="clear"/>
        </w:rPr>
        <w:t xml:space="preserve">. A Empresa contratada para execução dos serviços se obriga a respeitar, rigorosamente, durante o período de vigência deste Contrato as normas de higiene e segurança, por cujos encargos responderá unilateralmente, devendo também observar os requisitos de qualidade, determinados pela Administração Municipal.</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8.22</w:t>
      </w:r>
      <w:r>
        <w:rPr>
          <w:rFonts w:ascii="Arial" w:hAnsi="Arial" w:cs="Arial" w:eastAsia="Arial"/>
          <w:color w:val="auto"/>
          <w:spacing w:val="0"/>
          <w:position w:val="0"/>
          <w:sz w:val="20"/>
          <w:shd w:fill="auto" w:val="clear"/>
        </w:rPr>
        <w:t xml:space="preserve">. A CONTRATADA assumirá integral responsabilidade pela qualidade de todos os materiais contratados bem como pela boa execução e eficiência dos serviços que deverão ser desenvolvidos. Esta responsabilidade deve estender-se ao fornecimento de todos os materiais, mão de obra, ferramentas, equipamentos, e ainda, ao cumprimento dos elementos técnicos recebidos, bem como por quaisquer danos decorrentes da realização destes serviços causados ao Município ou a terceiros.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8.23</w:t>
      </w:r>
      <w:r>
        <w:rPr>
          <w:rFonts w:ascii="Arial" w:hAnsi="Arial" w:cs="Arial" w:eastAsia="Arial"/>
          <w:color w:val="auto"/>
          <w:spacing w:val="0"/>
          <w:position w:val="0"/>
          <w:sz w:val="20"/>
          <w:shd w:fill="auto" w:val="clear"/>
        </w:rPr>
        <w:t xml:space="preserve">. Comprometer-se em realizar a limpeza e eventuais reparos necessários dos locais de instalação de elementos, após a sua remoção, em condições iguais.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8.24</w:t>
      </w:r>
      <w:r>
        <w:rPr>
          <w:rFonts w:ascii="Arial" w:hAnsi="Arial" w:cs="Arial" w:eastAsia="Arial"/>
          <w:color w:val="auto"/>
          <w:spacing w:val="0"/>
          <w:position w:val="0"/>
          <w:sz w:val="20"/>
          <w:shd w:fill="auto" w:val="clear"/>
        </w:rPr>
        <w:t xml:space="preserve">. Todos os materiais devem estar suficientemente preparados para suportar todo o período do evento e condições climáticas.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8.25</w:t>
      </w:r>
      <w:r>
        <w:rPr>
          <w:rFonts w:ascii="Arial" w:hAnsi="Arial" w:cs="Arial" w:eastAsia="Arial"/>
          <w:color w:val="auto"/>
          <w:spacing w:val="0"/>
          <w:position w:val="0"/>
          <w:sz w:val="20"/>
          <w:shd w:fill="auto" w:val="clear"/>
        </w:rPr>
        <w:t xml:space="preserve">. A contratada deverá transportar e montar as estruturas no local indicado pela Secretaria demandante, e após o evento desmontá-las.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8.26</w:t>
      </w:r>
      <w:r>
        <w:rPr>
          <w:rFonts w:ascii="Arial" w:hAnsi="Arial" w:cs="Arial" w:eastAsia="Arial"/>
          <w:color w:val="auto"/>
          <w:spacing w:val="0"/>
          <w:position w:val="0"/>
          <w:sz w:val="20"/>
          <w:shd w:fill="auto" w:val="clear"/>
        </w:rPr>
        <w:t xml:space="preserve">. Todas as estruturas deverão ser montadas pela contratada em até </w:t>
      </w:r>
      <w:r>
        <w:rPr>
          <w:rFonts w:ascii="Arial" w:hAnsi="Arial" w:cs="Arial" w:eastAsia="Arial"/>
          <w:color w:val="auto"/>
          <w:spacing w:val="0"/>
          <w:position w:val="0"/>
          <w:sz w:val="20"/>
          <w:shd w:fill="auto" w:val="clear"/>
        </w:rPr>
        <w:t xml:space="preserve">72</w:t>
      </w:r>
      <w:r>
        <w:rPr>
          <w:rFonts w:ascii="Arial" w:hAnsi="Arial" w:cs="Arial" w:eastAsia="Arial"/>
          <w:color w:val="auto"/>
          <w:spacing w:val="0"/>
          <w:position w:val="0"/>
          <w:sz w:val="20"/>
          <w:shd w:fill="auto" w:val="clear"/>
        </w:rPr>
        <w:t xml:space="preserve">h antes do evento, conforme necessidade da secretaria demandante, sem nenhum custo adicional;</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8.27</w:t>
      </w:r>
      <w:r>
        <w:rPr>
          <w:rFonts w:ascii="Arial" w:hAnsi="Arial" w:cs="Arial" w:eastAsia="Arial"/>
          <w:color w:val="auto"/>
          <w:spacing w:val="0"/>
          <w:position w:val="0"/>
          <w:sz w:val="20"/>
          <w:shd w:fill="auto" w:val="clear"/>
        </w:rPr>
        <w:t xml:space="preserve">. Todas as estruturas deverão ser desmontadas e recolhidas pela contratada em até </w:t>
      </w:r>
      <w:r>
        <w:rPr>
          <w:rFonts w:ascii="Arial" w:hAnsi="Arial" w:cs="Arial" w:eastAsia="Arial"/>
          <w:color w:val="auto"/>
          <w:spacing w:val="0"/>
          <w:position w:val="0"/>
          <w:sz w:val="20"/>
          <w:shd w:fill="auto" w:val="clear"/>
        </w:rPr>
        <w:t xml:space="preserve">24</w:t>
      </w:r>
      <w:r>
        <w:rPr>
          <w:rFonts w:ascii="Arial" w:hAnsi="Arial" w:cs="Arial" w:eastAsia="Arial"/>
          <w:color w:val="auto"/>
          <w:spacing w:val="0"/>
          <w:position w:val="0"/>
          <w:sz w:val="20"/>
          <w:shd w:fill="auto" w:val="clear"/>
        </w:rPr>
        <w:t xml:space="preserve">h após o término do evento se for evento em praça ou em até </w:t>
      </w:r>
      <w:r>
        <w:rPr>
          <w:rFonts w:ascii="Arial" w:hAnsi="Arial" w:cs="Arial" w:eastAsia="Arial"/>
          <w:color w:val="auto"/>
          <w:spacing w:val="0"/>
          <w:position w:val="0"/>
          <w:sz w:val="20"/>
          <w:shd w:fill="auto" w:val="clear"/>
        </w:rPr>
        <w:t xml:space="preserve">08</w:t>
      </w:r>
      <w:r>
        <w:rPr>
          <w:rFonts w:ascii="Arial" w:hAnsi="Arial" w:cs="Arial" w:eastAsia="Arial"/>
          <w:color w:val="auto"/>
          <w:spacing w:val="0"/>
          <w:position w:val="0"/>
          <w:sz w:val="20"/>
          <w:shd w:fill="auto" w:val="clear"/>
        </w:rPr>
        <w:t xml:space="preserve">h se o evento for em rua;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8.28</w:t>
      </w:r>
      <w:r>
        <w:rPr>
          <w:rFonts w:ascii="Arial" w:hAnsi="Arial" w:cs="Arial" w:eastAsia="Arial"/>
          <w:color w:val="auto"/>
          <w:spacing w:val="0"/>
          <w:position w:val="0"/>
          <w:sz w:val="20"/>
          <w:shd w:fill="auto" w:val="clear"/>
        </w:rPr>
        <w:t xml:space="preserve">. Todos os custos relacionados a montagem, desmontagem, alimentação, deslocamento, transporte, hospedagem, testes de som/funcionamento dos equipamentos, entre outros gastos da empresa contratada serão de responsabilidade da contratada, e devem estar incluídos na proposta apresentada, pois não serão admitidos custos adicionais após assinatura da Ata de Registro de preços;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8.29</w:t>
      </w:r>
      <w:r>
        <w:rPr>
          <w:rFonts w:ascii="Arial" w:hAnsi="Arial" w:cs="Arial" w:eastAsia="Arial"/>
          <w:color w:val="auto"/>
          <w:spacing w:val="0"/>
          <w:position w:val="0"/>
          <w:sz w:val="20"/>
          <w:shd w:fill="auto" w:val="clear"/>
        </w:rPr>
        <w:t xml:space="preserve">. A contratada deverá apresentar registro atualizado do responsável técnico (CREA/CAU ou outro), ART quitada e Laudo Técnico.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8.30</w:t>
      </w:r>
      <w:r>
        <w:rPr>
          <w:rFonts w:ascii="Arial" w:hAnsi="Arial" w:cs="Arial" w:eastAsia="Arial"/>
          <w:color w:val="auto"/>
          <w:spacing w:val="0"/>
          <w:position w:val="0"/>
          <w:sz w:val="20"/>
          <w:shd w:fill="auto" w:val="clear"/>
        </w:rPr>
        <w:t xml:space="preserve">. A FISCALIZAÇÃO terá direito de inspecionar e verificar a qualquer tempo o andamento dos materiais e dos serviços e, para isso, terá livre acesso ao local onde as atividades estarão sendo desenvolvidas.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8.31</w:t>
      </w:r>
      <w:r>
        <w:rPr>
          <w:rFonts w:ascii="Arial" w:hAnsi="Arial" w:cs="Arial" w:eastAsia="Arial"/>
          <w:color w:val="auto"/>
          <w:spacing w:val="0"/>
          <w:position w:val="0"/>
          <w:sz w:val="20"/>
          <w:shd w:fill="auto" w:val="clear"/>
        </w:rPr>
        <w:t xml:space="preserve">. Constatada qualquer irregularidade na prestação dos serviços, a empresa vencedora obrigar-se-á a reparar, corrigir, remover, reconstruir às suas expensas no total ou em parte, o objeto da presente licitação que se verificar vícios, defeitos ou incorreções, no prazo máximo de cinco dias, sob de sujeitar-se à aplicação de multas sobre o total da proposta e as sanções previstas na Lei Federal nº. </w:t>
      </w:r>
      <w:r>
        <w:rPr>
          <w:rFonts w:ascii="Arial" w:hAnsi="Arial" w:cs="Arial" w:eastAsia="Arial"/>
          <w:color w:val="auto"/>
          <w:spacing w:val="0"/>
          <w:position w:val="0"/>
          <w:sz w:val="20"/>
          <w:shd w:fill="auto" w:val="clear"/>
        </w:rPr>
        <w:t xml:space="preserve">8.666</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93 </w:t>
      </w:r>
      <w:r>
        <w:rPr>
          <w:rFonts w:ascii="Arial" w:hAnsi="Arial" w:cs="Arial" w:eastAsia="Arial"/>
          <w:color w:val="auto"/>
          <w:spacing w:val="0"/>
          <w:position w:val="0"/>
          <w:sz w:val="20"/>
          <w:shd w:fill="auto" w:val="clear"/>
        </w:rPr>
        <w:t xml:space="preserve">e suas alterações posteriores e no Código de Defesa do Consumidor.</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8.32</w:t>
      </w:r>
      <w:r>
        <w:rPr>
          <w:rFonts w:ascii="Arial" w:hAnsi="Arial" w:cs="Arial" w:eastAsia="Arial"/>
          <w:color w:val="auto"/>
          <w:spacing w:val="0"/>
          <w:position w:val="0"/>
          <w:sz w:val="20"/>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8.33</w:t>
      </w:r>
      <w:r>
        <w:rPr>
          <w:rFonts w:ascii="Arial" w:hAnsi="Arial" w:cs="Arial" w:eastAsia="Arial"/>
          <w:color w:val="auto"/>
          <w:spacing w:val="0"/>
          <w:position w:val="0"/>
          <w:sz w:val="20"/>
          <w:shd w:fill="auto" w:val="clear"/>
        </w:rPr>
        <w:t xml:space="preserve">. Guardar sigilo sobre todas as informações obtidas em decorrência do cumprimento do contrato;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8.34</w:t>
      </w:r>
      <w:r>
        <w:rPr>
          <w:rFonts w:ascii="Arial" w:hAnsi="Arial" w:cs="Arial" w:eastAsia="Arial"/>
          <w:color w:val="auto"/>
          <w:spacing w:val="0"/>
          <w:position w:val="0"/>
          <w:sz w:val="20"/>
          <w:shd w:fill="auto" w:val="clear"/>
        </w:rPr>
        <w:t xml:space="preserve">. Orientar e treinar seus empregados sobre os deveres previstos na Lei nº </w:t>
      </w:r>
      <w:r>
        <w:rPr>
          <w:rFonts w:ascii="Arial" w:hAnsi="Arial" w:cs="Arial" w:eastAsia="Arial"/>
          <w:color w:val="auto"/>
          <w:spacing w:val="0"/>
          <w:position w:val="0"/>
          <w:sz w:val="20"/>
          <w:shd w:fill="auto" w:val="clear"/>
        </w:rPr>
        <w:t xml:space="preserve">13.709</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14 </w:t>
      </w:r>
      <w:r>
        <w:rPr>
          <w:rFonts w:ascii="Arial" w:hAnsi="Arial" w:cs="Arial" w:eastAsia="Arial"/>
          <w:color w:val="auto"/>
          <w:spacing w:val="0"/>
          <w:position w:val="0"/>
          <w:sz w:val="20"/>
          <w:shd w:fill="auto" w:val="clear"/>
        </w:rPr>
        <w:t xml:space="preserve">de agosto de </w:t>
      </w:r>
      <w:r>
        <w:rPr>
          <w:rFonts w:ascii="Arial" w:hAnsi="Arial" w:cs="Arial" w:eastAsia="Arial"/>
          <w:color w:val="auto"/>
          <w:spacing w:val="0"/>
          <w:position w:val="0"/>
          <w:sz w:val="20"/>
          <w:shd w:fill="auto" w:val="clear"/>
        </w:rPr>
        <w:t xml:space="preserve">2018</w:t>
      </w:r>
      <w:r>
        <w:rPr>
          <w:rFonts w:ascii="Arial" w:hAnsi="Arial" w:cs="Arial" w:eastAsia="Arial"/>
          <w:color w:val="auto"/>
          <w:spacing w:val="0"/>
          <w:position w:val="0"/>
          <w:sz w:val="20"/>
          <w:shd w:fill="auto" w:val="clear"/>
        </w:rPr>
        <w:t xml:space="preserve">, adotando medidas eficazes para proteção de dados pessoais a que tenha acesso por força da execução deste contrato;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8.35</w:t>
      </w:r>
      <w:r>
        <w:rPr>
          <w:rFonts w:ascii="Arial" w:hAnsi="Arial" w:cs="Arial" w:eastAsia="Arial"/>
          <w:color w:val="auto"/>
          <w:spacing w:val="0"/>
          <w:position w:val="0"/>
          <w:sz w:val="20"/>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salvo na hipótese do § </w:t>
      </w:r>
      <w:r>
        <w:rPr>
          <w:rFonts w:ascii="Arial" w:hAnsi="Arial" w:cs="Arial" w:eastAsia="Arial"/>
          <w:color w:val="auto"/>
          <w:spacing w:val="0"/>
          <w:position w:val="0"/>
          <w:sz w:val="20"/>
          <w:shd w:fill="auto" w:val="clear"/>
        </w:rPr>
        <w:t xml:space="preserve">2</w:t>
      </w:r>
      <w:r>
        <w:rPr>
          <w:rFonts w:ascii="Arial" w:hAnsi="Arial" w:cs="Arial" w:eastAsia="Arial"/>
          <w:color w:val="auto"/>
          <w:spacing w:val="0"/>
          <w:position w:val="0"/>
          <w:sz w:val="20"/>
          <w:shd w:fill="auto" w:val="clear"/>
        </w:rPr>
        <w:t xml:space="preserve">º, do art. </w:t>
      </w:r>
      <w:r>
        <w:rPr>
          <w:rFonts w:ascii="Arial" w:hAnsi="Arial" w:cs="Arial" w:eastAsia="Arial"/>
          <w:color w:val="auto"/>
          <w:spacing w:val="0"/>
          <w:position w:val="0"/>
          <w:sz w:val="20"/>
          <w:shd w:fill="auto" w:val="clear"/>
        </w:rPr>
        <w:t xml:space="preserve">121</w:t>
      </w:r>
      <w:r>
        <w:rPr>
          <w:rFonts w:ascii="Arial" w:hAnsi="Arial" w:cs="Arial" w:eastAsia="Arial"/>
          <w:color w:val="auto"/>
          <w:spacing w:val="0"/>
          <w:position w:val="0"/>
          <w:sz w:val="20"/>
          <w:shd w:fill="auto" w:val="clear"/>
        </w:rPr>
        <w:t xml:space="preserve">,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8.36</w:t>
      </w:r>
      <w:r>
        <w:rPr>
          <w:rFonts w:ascii="Arial" w:hAnsi="Arial" w:cs="Arial" w:eastAsia="Arial"/>
          <w:color w:val="auto"/>
          <w:spacing w:val="0"/>
          <w:position w:val="0"/>
          <w:sz w:val="20"/>
          <w:shd w:fill="auto" w:val="clear"/>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8.37</w:t>
      </w:r>
      <w:r>
        <w:rPr>
          <w:rFonts w:ascii="Arial" w:hAnsi="Arial" w:cs="Arial" w:eastAsia="Arial"/>
          <w:color w:val="auto"/>
          <w:spacing w:val="0"/>
          <w:position w:val="0"/>
          <w:sz w:val="20"/>
          <w:shd w:fill="auto" w:val="clear"/>
        </w:rPr>
        <w:t xml:space="preserve">. Responsabilizar-se pelos ônus resultantes de quaisquer ações, demandas, custos e despesas decorrentes de danos, ocorridos por culpa sua ou de qualquer de seus empregados e prepostos, obrigando-se, igualmente, por quaisquer responsabilidades decorrentes de ações judiciais movidas por terceiros, que lhe venham a ser exigidas por força da Lei, ligadas ao cumprimento do presente Instrumento.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8.38</w:t>
      </w:r>
      <w:r>
        <w:rPr>
          <w:rFonts w:ascii="Arial" w:hAnsi="Arial" w:cs="Arial" w:eastAsia="Arial"/>
          <w:color w:val="auto"/>
          <w:spacing w:val="0"/>
          <w:position w:val="0"/>
          <w:sz w:val="20"/>
          <w:shd w:fill="auto" w:val="clear"/>
        </w:rPr>
        <w:t xml:space="preserve">. A CONTRATADA deverá atender à reserva de cargos prevista em lei para pessoa com deficiência ou para reabilitados da Previdência Social e às regras de acessibilidade previstas na legislação, conforme disposto no art. </w:t>
      </w:r>
      <w:r>
        <w:rPr>
          <w:rFonts w:ascii="Arial" w:hAnsi="Arial" w:cs="Arial" w:eastAsia="Arial"/>
          <w:color w:val="auto"/>
          <w:spacing w:val="0"/>
          <w:position w:val="0"/>
          <w:sz w:val="20"/>
          <w:shd w:fill="auto" w:val="clear"/>
        </w:rPr>
        <w:t xml:space="preserve">93 </w:t>
      </w:r>
      <w:r>
        <w:rPr>
          <w:rFonts w:ascii="Arial" w:hAnsi="Arial" w:cs="Arial" w:eastAsia="Arial"/>
          <w:color w:val="auto"/>
          <w:spacing w:val="0"/>
          <w:position w:val="0"/>
          <w:sz w:val="20"/>
          <w:shd w:fill="auto" w:val="clear"/>
        </w:rPr>
        <w:t xml:space="preserve">da Lei nº </w:t>
      </w:r>
      <w:r>
        <w:rPr>
          <w:rFonts w:ascii="Arial" w:hAnsi="Arial" w:cs="Arial" w:eastAsia="Arial"/>
          <w:color w:val="auto"/>
          <w:spacing w:val="0"/>
          <w:position w:val="0"/>
          <w:sz w:val="20"/>
          <w:shd w:fill="auto" w:val="clear"/>
        </w:rPr>
        <w:t xml:space="preserve">8.213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24 </w:t>
      </w:r>
      <w:r>
        <w:rPr>
          <w:rFonts w:ascii="Arial" w:hAnsi="Arial" w:cs="Arial" w:eastAsia="Arial"/>
          <w:color w:val="auto"/>
          <w:spacing w:val="0"/>
          <w:position w:val="0"/>
          <w:sz w:val="20"/>
          <w:shd w:fill="auto" w:val="clear"/>
        </w:rPr>
        <w:t xml:space="preserve">de julho de </w:t>
      </w:r>
      <w:r>
        <w:rPr>
          <w:rFonts w:ascii="Arial" w:hAnsi="Arial" w:cs="Arial" w:eastAsia="Arial"/>
          <w:color w:val="auto"/>
          <w:spacing w:val="0"/>
          <w:position w:val="0"/>
          <w:sz w:val="20"/>
          <w:shd w:fill="auto" w:val="clear"/>
        </w:rPr>
        <w:t xml:space="preserve">1991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8.39</w:t>
      </w:r>
      <w:r>
        <w:rPr>
          <w:rFonts w:ascii="Arial" w:hAnsi="Arial" w:cs="Arial" w:eastAsia="Arial"/>
          <w:color w:val="auto"/>
          <w:spacing w:val="0"/>
          <w:position w:val="0"/>
          <w:sz w:val="20"/>
          <w:shd w:fill="auto" w:val="clear"/>
        </w:rPr>
        <w:t xml:space="preserve">. Aceitar nas mesmas condições contratuais os acréscimos e supressões de até </w:t>
      </w:r>
      <w:r>
        <w:rPr>
          <w:rFonts w:ascii="Arial" w:hAnsi="Arial" w:cs="Arial" w:eastAsia="Arial"/>
          <w:color w:val="auto"/>
          <w:spacing w:val="0"/>
          <w:position w:val="0"/>
          <w:sz w:val="20"/>
          <w:shd w:fill="auto" w:val="clear"/>
        </w:rPr>
        <w:t xml:space="preserve">25</w:t>
      </w:r>
      <w:r>
        <w:rPr>
          <w:rFonts w:ascii="Arial" w:hAnsi="Arial" w:cs="Arial" w:eastAsia="Arial"/>
          <w:color w:val="auto"/>
          <w:spacing w:val="0"/>
          <w:position w:val="0"/>
          <w:sz w:val="20"/>
          <w:shd w:fill="auto" w:val="clear"/>
        </w:rPr>
        <w:t xml:space="preserve">% (vinte e cinco por cento) da nota de empenho/contrato.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8.40</w:t>
      </w:r>
      <w:r>
        <w:rPr>
          <w:rFonts w:ascii="Arial" w:hAnsi="Arial" w:cs="Arial" w:eastAsia="Arial"/>
          <w:color w:val="auto"/>
          <w:spacing w:val="0"/>
          <w:position w:val="0"/>
          <w:sz w:val="20"/>
          <w:shd w:fill="auto" w:val="clear"/>
        </w:rPr>
        <w:t xml:space="preserve">. Para recebimento do pagamento referente à prestação dos serviços realizados, a Empresa vencedora deverá emitir a nota fiscal correspondente.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8.41</w:t>
      </w:r>
      <w:r>
        <w:rPr>
          <w:rFonts w:ascii="Arial" w:hAnsi="Arial" w:cs="Arial" w:eastAsia="Arial"/>
          <w:color w:val="auto"/>
          <w:spacing w:val="0"/>
          <w:position w:val="0"/>
          <w:sz w:val="20"/>
          <w:shd w:fill="auto" w:val="clear"/>
        </w:rPr>
        <w:t xml:space="preserve">. É vedada a subcontratação total ou parcial, sem autorização expressa da Contratante.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8.42</w:t>
      </w:r>
      <w:r>
        <w:rPr>
          <w:rFonts w:ascii="Arial" w:hAnsi="Arial" w:cs="Arial" w:eastAsia="Arial"/>
          <w:color w:val="auto"/>
          <w:spacing w:val="0"/>
          <w:position w:val="0"/>
          <w:sz w:val="20"/>
          <w:shd w:fill="auto" w:val="clear"/>
        </w:rPr>
        <w:t xml:space="preserve">. Não contratar, durante a vigência do contrato, cônjuge, companheiro ou parente em linha reta, colateral ou por afinidade, até o terceiro grau, de dirigente do contratante ou de agente público que atue na fiscalização ou na gestão do contrato, nos termos do artigo </w:t>
      </w:r>
      <w:r>
        <w:rPr>
          <w:rFonts w:ascii="Arial" w:hAnsi="Arial" w:cs="Arial" w:eastAsia="Arial"/>
          <w:color w:val="auto"/>
          <w:spacing w:val="0"/>
          <w:position w:val="0"/>
          <w:sz w:val="20"/>
          <w:shd w:fill="auto" w:val="clear"/>
        </w:rPr>
        <w:t xml:space="preserve">48</w:t>
      </w:r>
      <w:r>
        <w:rPr>
          <w:rFonts w:ascii="Arial" w:hAnsi="Arial" w:cs="Arial" w:eastAsia="Arial"/>
          <w:color w:val="auto"/>
          <w:spacing w:val="0"/>
          <w:position w:val="0"/>
          <w:sz w:val="20"/>
          <w:shd w:fill="auto" w:val="clear"/>
        </w:rPr>
        <w:t xml:space="preserve">, parágrafo único,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8.43</w:t>
      </w:r>
      <w:r>
        <w:rPr>
          <w:rFonts w:ascii="Arial" w:hAnsi="Arial" w:cs="Arial" w:eastAsia="Arial"/>
          <w:color w:val="auto"/>
          <w:spacing w:val="0"/>
          <w:position w:val="0"/>
          <w:sz w:val="20"/>
          <w:shd w:fill="auto" w:val="clear"/>
        </w:rPr>
        <w:t xml:space="preserve">. Prestar todo esclarecimento ou informação solicitada pelo contratante ou por seus prepostos, garantindo-lhes o acesso, a qualquer tempo, ao local dos trabalhos, bem como aos documentos relativos à execução do empreendimento.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8.44</w:t>
      </w:r>
      <w:r>
        <w:rPr>
          <w:rFonts w:ascii="Arial" w:hAnsi="Arial" w:cs="Arial" w:eastAsia="Arial"/>
          <w:color w:val="auto"/>
          <w:spacing w:val="0"/>
          <w:position w:val="0"/>
          <w:sz w:val="20"/>
          <w:shd w:fill="auto" w:val="clear"/>
        </w:rPr>
        <w:t xml:space="preserve">. Promover a guarda, manutenção e vigilância de materiais, ferramentas, e tudo o que for necessário à execução do objeto, durante a vigência do contrato.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8.45</w:t>
      </w:r>
      <w:r>
        <w:rPr>
          <w:rFonts w:ascii="Arial" w:hAnsi="Arial" w:cs="Arial" w:eastAsia="Arial"/>
          <w:color w:val="auto"/>
          <w:spacing w:val="0"/>
          <w:position w:val="0"/>
          <w:sz w:val="20"/>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(art. </w:t>
      </w:r>
      <w:r>
        <w:rPr>
          <w:rFonts w:ascii="Arial" w:hAnsi="Arial" w:cs="Arial" w:eastAsia="Arial"/>
          <w:color w:val="auto"/>
          <w:spacing w:val="0"/>
          <w:position w:val="0"/>
          <w:sz w:val="20"/>
          <w:shd w:fill="auto" w:val="clear"/>
        </w:rPr>
        <w:t xml:space="preserve">116</w:t>
      </w:r>
      <w:r>
        <w:rPr>
          <w:rFonts w:ascii="Arial" w:hAnsi="Arial" w:cs="Arial" w:eastAsia="Arial"/>
          <w:color w:val="auto"/>
          <w:spacing w:val="0"/>
          <w:position w:val="0"/>
          <w:sz w:val="20"/>
          <w:shd w:fill="auto" w:val="clear"/>
        </w:rPr>
        <w:t xml:space="preserve">,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8.46</w:t>
      </w:r>
      <w:r>
        <w:rPr>
          <w:rFonts w:ascii="Arial" w:hAnsi="Arial" w:cs="Arial" w:eastAsia="Arial"/>
          <w:color w:val="auto"/>
          <w:spacing w:val="0"/>
          <w:position w:val="0"/>
          <w:sz w:val="20"/>
          <w:shd w:fill="auto" w:val="clear"/>
        </w:rPr>
        <w:t xml:space="preserve">. Comprovar a reserva de cargos a que se refere a cláusula acima, no prazo fixado pelo fiscal do contrato, com a indicação dos empregados que preencheram as referidas vagas (art. </w:t>
      </w:r>
      <w:r>
        <w:rPr>
          <w:rFonts w:ascii="Arial" w:hAnsi="Arial" w:cs="Arial" w:eastAsia="Arial"/>
          <w:color w:val="auto"/>
          <w:spacing w:val="0"/>
          <w:position w:val="0"/>
          <w:sz w:val="20"/>
          <w:shd w:fill="auto" w:val="clear"/>
        </w:rPr>
        <w:t xml:space="preserve">116</w:t>
      </w:r>
      <w:r>
        <w:rPr>
          <w:rFonts w:ascii="Arial" w:hAnsi="Arial" w:cs="Arial" w:eastAsia="Arial"/>
          <w:color w:val="auto"/>
          <w:spacing w:val="0"/>
          <w:position w:val="0"/>
          <w:sz w:val="20"/>
          <w:shd w:fill="auto" w:val="clear"/>
        </w:rPr>
        <w:t xml:space="preserve">, parágrafo único,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8.47</w:t>
      </w:r>
      <w:r>
        <w:rPr>
          <w:rFonts w:ascii="Arial" w:hAnsi="Arial" w:cs="Arial" w:eastAsia="Arial"/>
          <w:color w:val="auto"/>
          <w:spacing w:val="0"/>
          <w:position w:val="0"/>
          <w:sz w:val="20"/>
          <w:shd w:fill="auto" w:val="clear"/>
        </w:rPr>
        <w:t xml:space="preserve">. Vedar a utilização, na execução dos serviços, de empregado que seja familiar de agente público ocupante de cargo em comissão ou função de confiança no órgão Contratante, nos termos do artigo </w:t>
      </w:r>
      <w:r>
        <w:rPr>
          <w:rFonts w:ascii="Arial" w:hAnsi="Arial" w:cs="Arial" w:eastAsia="Arial"/>
          <w:color w:val="auto"/>
          <w:spacing w:val="0"/>
          <w:position w:val="0"/>
          <w:sz w:val="20"/>
          <w:shd w:fill="auto" w:val="clear"/>
        </w:rPr>
        <w:t xml:space="preserve">7</w:t>
      </w:r>
      <w:r>
        <w:rPr>
          <w:rFonts w:ascii="Arial" w:hAnsi="Arial" w:cs="Arial" w:eastAsia="Arial"/>
          <w:color w:val="auto"/>
          <w:spacing w:val="0"/>
          <w:position w:val="0"/>
          <w:sz w:val="20"/>
          <w:shd w:fill="auto" w:val="clear"/>
        </w:rPr>
        <w:t xml:space="preserve">° do Decreto n° </w:t>
      </w:r>
      <w:r>
        <w:rPr>
          <w:rFonts w:ascii="Arial" w:hAnsi="Arial" w:cs="Arial" w:eastAsia="Arial"/>
          <w:color w:val="auto"/>
          <w:spacing w:val="0"/>
          <w:position w:val="0"/>
          <w:sz w:val="20"/>
          <w:shd w:fill="auto" w:val="clear"/>
        </w:rPr>
        <w:t xml:space="preserve">7.203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2010</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8.48</w:t>
      </w:r>
      <w:r>
        <w:rPr>
          <w:rFonts w:ascii="Arial" w:hAnsi="Arial" w:cs="Arial" w:eastAsia="Arial"/>
          <w:color w:val="auto"/>
          <w:spacing w:val="0"/>
          <w:position w:val="0"/>
          <w:sz w:val="20"/>
          <w:shd w:fill="auto" w:val="clear"/>
        </w:rPr>
        <w:t xml:space="preserve">. Assegurar aos seus trabalhadores ambiente de trabalho, inclusive equipamentos e instalações, em condições adequadas ao cumprimento das normas de saúde, segurança e bem-estar no trabalho.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8.49</w:t>
      </w:r>
      <w:r>
        <w:rPr>
          <w:rFonts w:ascii="Arial" w:hAnsi="Arial" w:cs="Arial" w:eastAsia="Arial"/>
          <w:color w:val="auto"/>
          <w:spacing w:val="0"/>
          <w:position w:val="0"/>
          <w:sz w:val="20"/>
          <w:shd w:fill="auto" w:val="clear"/>
        </w:rPr>
        <w:t xml:space="preserve">. Garantir o acesso, a qualquer tempo, ao local dos trabalhos, bem como aos documentos relativos à execução do empreendimento.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8.50</w:t>
      </w:r>
      <w:r>
        <w:rPr>
          <w:rFonts w:ascii="Arial" w:hAnsi="Arial" w:cs="Arial" w:eastAsia="Arial"/>
          <w:color w:val="auto"/>
          <w:spacing w:val="0"/>
          <w:position w:val="0"/>
          <w:sz w:val="20"/>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8.51</w:t>
      </w:r>
      <w:r>
        <w:rPr>
          <w:rFonts w:ascii="Arial" w:hAnsi="Arial" w:cs="Arial" w:eastAsia="Arial"/>
          <w:color w:val="auto"/>
          <w:spacing w:val="0"/>
          <w:position w:val="0"/>
          <w:sz w:val="20"/>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8.52</w:t>
      </w:r>
      <w:r>
        <w:rPr>
          <w:rFonts w:ascii="Arial" w:hAnsi="Arial" w:cs="Arial" w:eastAsia="Arial"/>
          <w:color w:val="auto"/>
          <w:spacing w:val="0"/>
          <w:position w:val="0"/>
          <w:sz w:val="20"/>
          <w:shd w:fill="auto" w:val="clear"/>
        </w:rPr>
        <w:t xml:space="preserve">. Atender às solicitações do contratante quanto à substituição dos empregados alocados, no prazo fixado pelo fiscal do contrato, nos casos em que ficar constatado descumprimento das obrigações relativas à execução do serviço, conforme descrito neste Termo de Referência;</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9</w:t>
      </w:r>
      <w:r>
        <w:rPr>
          <w:rFonts w:ascii="Arial" w:hAnsi="Arial" w:cs="Arial" w:eastAsia="Arial"/>
          <w:b/>
          <w:color w:val="auto"/>
          <w:spacing w:val="0"/>
          <w:position w:val="0"/>
          <w:sz w:val="20"/>
          <w:shd w:fill="auto" w:val="clear"/>
        </w:rPr>
        <w:t xml:space="preserve">. CLÁUSULA NONA- OBRIGAÇÕES PERTINENTES À LEI GERAL DE PROTEÇÃO DE DADOS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w:t>
      </w:r>
      <w:r>
        <w:rPr>
          <w:rFonts w:ascii="Arial" w:hAnsi="Arial" w:cs="Arial" w:eastAsia="Arial"/>
          <w:color w:val="auto"/>
          <w:spacing w:val="0"/>
          <w:position w:val="0"/>
          <w:sz w:val="20"/>
          <w:shd w:fill="auto" w:val="clear"/>
        </w:rPr>
        <w:t xml:space="preserve">. As partes deverão cumprir a Lei nº </w:t>
      </w:r>
      <w:r>
        <w:rPr>
          <w:rFonts w:ascii="Arial" w:hAnsi="Arial" w:cs="Arial" w:eastAsia="Arial"/>
          <w:color w:val="auto"/>
          <w:spacing w:val="0"/>
          <w:position w:val="0"/>
          <w:sz w:val="20"/>
          <w:shd w:fill="auto" w:val="clear"/>
        </w:rPr>
        <w:t xml:space="preserve">13.709</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14 </w:t>
      </w:r>
      <w:r>
        <w:rPr>
          <w:rFonts w:ascii="Arial" w:hAnsi="Arial" w:cs="Arial" w:eastAsia="Arial"/>
          <w:color w:val="auto"/>
          <w:spacing w:val="0"/>
          <w:position w:val="0"/>
          <w:sz w:val="20"/>
          <w:shd w:fill="auto" w:val="clear"/>
        </w:rPr>
        <w:t xml:space="preserve">de agosto de </w:t>
      </w:r>
      <w:r>
        <w:rPr>
          <w:rFonts w:ascii="Arial" w:hAnsi="Arial" w:cs="Arial" w:eastAsia="Arial"/>
          <w:color w:val="auto"/>
          <w:spacing w:val="0"/>
          <w:position w:val="0"/>
          <w:sz w:val="20"/>
          <w:shd w:fill="auto" w:val="clear"/>
        </w:rPr>
        <w:t xml:space="preserve">2018 </w:t>
      </w:r>
      <w:r>
        <w:rPr>
          <w:rFonts w:ascii="Arial" w:hAnsi="Arial" w:cs="Arial" w:eastAsia="Arial"/>
          <w:color w:val="auto"/>
          <w:spacing w:val="0"/>
          <w:position w:val="0"/>
          <w:sz w:val="20"/>
          <w:shd w:fill="auto" w:val="clear"/>
        </w:rPr>
        <w:t xml:space="preserve">(LGPD),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9.2</w:t>
      </w:r>
      <w:r>
        <w:rPr>
          <w:rFonts w:ascii="Arial" w:hAnsi="Arial" w:cs="Arial" w:eastAsia="Arial"/>
          <w:color w:val="auto"/>
          <w:spacing w:val="0"/>
          <w:position w:val="0"/>
          <w:sz w:val="20"/>
          <w:shd w:fill="auto" w:val="clear"/>
        </w:rPr>
        <w:t xml:space="preserve">. Os dados obtidos somente poderão ser utilizados para as finalidades que justificaram seu acesso e de acordo com a boa-fé e com os princípios do art. </w:t>
      </w:r>
      <w:r>
        <w:rPr>
          <w:rFonts w:ascii="Arial" w:hAnsi="Arial" w:cs="Arial" w:eastAsia="Arial"/>
          <w:color w:val="auto"/>
          <w:spacing w:val="0"/>
          <w:position w:val="0"/>
          <w:sz w:val="20"/>
          <w:shd w:fill="auto" w:val="clear"/>
        </w:rPr>
        <w:t xml:space="preserve">6</w:t>
      </w:r>
      <w:r>
        <w:rPr>
          <w:rFonts w:ascii="Arial" w:hAnsi="Arial" w:cs="Arial" w:eastAsia="Arial"/>
          <w:color w:val="auto"/>
          <w:spacing w:val="0"/>
          <w:position w:val="0"/>
          <w:sz w:val="20"/>
          <w:shd w:fill="auto" w:val="clear"/>
        </w:rPr>
        <w:t xml:space="preserve">º da LGPD.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9.3</w:t>
      </w:r>
      <w:r>
        <w:rPr>
          <w:rFonts w:ascii="Arial" w:hAnsi="Arial" w:cs="Arial" w:eastAsia="Arial"/>
          <w:color w:val="auto"/>
          <w:spacing w:val="0"/>
          <w:position w:val="0"/>
          <w:sz w:val="20"/>
          <w:shd w:fill="auto" w:val="clear"/>
        </w:rPr>
        <w:t xml:space="preserve">. É vedado o compartilhamento com terceiros dos dados obtidos fora das hipóteses permitidas em Lei.</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9.4</w:t>
      </w:r>
      <w:r>
        <w:rPr>
          <w:rFonts w:ascii="Arial" w:hAnsi="Arial" w:cs="Arial" w:eastAsia="Arial"/>
          <w:color w:val="auto"/>
          <w:spacing w:val="0"/>
          <w:position w:val="0"/>
          <w:sz w:val="20"/>
          <w:shd w:fill="auto" w:val="clear"/>
        </w:rPr>
        <w:t xml:space="preserve">. A Administração deverá ser informada no prazo de </w:t>
      </w:r>
      <w:r>
        <w:rPr>
          <w:rFonts w:ascii="Arial" w:hAnsi="Arial" w:cs="Arial" w:eastAsia="Arial"/>
          <w:color w:val="auto"/>
          <w:spacing w:val="0"/>
          <w:position w:val="0"/>
          <w:sz w:val="20"/>
          <w:shd w:fill="auto" w:val="clear"/>
        </w:rPr>
        <w:t xml:space="preserve">5 </w:t>
      </w:r>
      <w:r>
        <w:rPr>
          <w:rFonts w:ascii="Arial" w:hAnsi="Arial" w:cs="Arial" w:eastAsia="Arial"/>
          <w:color w:val="auto"/>
          <w:spacing w:val="0"/>
          <w:position w:val="0"/>
          <w:sz w:val="20"/>
          <w:shd w:fill="auto" w:val="clear"/>
        </w:rPr>
        <w:t xml:space="preserve">(cinco) dias úteis sobre todos os contratos de sub-operação firmados ou que venham a ser celebrados pelo Contratado.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9.5</w:t>
      </w:r>
      <w:r>
        <w:rPr>
          <w:rFonts w:ascii="Arial" w:hAnsi="Arial" w:cs="Arial" w:eastAsia="Arial"/>
          <w:color w:val="auto"/>
          <w:spacing w:val="0"/>
          <w:position w:val="0"/>
          <w:sz w:val="20"/>
          <w:shd w:fill="auto" w:val="clear"/>
        </w:rPr>
        <w:t xml:space="preserve">. Terminado o tratamento dos dados nos termos do art. </w:t>
      </w:r>
      <w:r>
        <w:rPr>
          <w:rFonts w:ascii="Arial" w:hAnsi="Arial" w:cs="Arial" w:eastAsia="Arial"/>
          <w:color w:val="auto"/>
          <w:spacing w:val="0"/>
          <w:position w:val="0"/>
          <w:sz w:val="20"/>
          <w:shd w:fill="auto" w:val="clear"/>
        </w:rPr>
        <w:t xml:space="preserve">15 </w:t>
      </w:r>
      <w:r>
        <w:rPr>
          <w:rFonts w:ascii="Arial" w:hAnsi="Arial" w:cs="Arial" w:eastAsia="Arial"/>
          <w:color w:val="auto"/>
          <w:spacing w:val="0"/>
          <w:position w:val="0"/>
          <w:sz w:val="20"/>
          <w:shd w:fill="auto" w:val="clear"/>
        </w:rPr>
        <w:t xml:space="preserve">da LGPD, é dever do contratado eliminá-los, com exceção das hipóteses do art. </w:t>
      </w:r>
      <w:r>
        <w:rPr>
          <w:rFonts w:ascii="Arial" w:hAnsi="Arial" w:cs="Arial" w:eastAsia="Arial"/>
          <w:color w:val="auto"/>
          <w:spacing w:val="0"/>
          <w:position w:val="0"/>
          <w:sz w:val="20"/>
          <w:shd w:fill="auto" w:val="clear"/>
        </w:rPr>
        <w:t xml:space="preserve">16 </w:t>
      </w:r>
      <w:r>
        <w:rPr>
          <w:rFonts w:ascii="Arial" w:hAnsi="Arial" w:cs="Arial" w:eastAsia="Arial"/>
          <w:color w:val="auto"/>
          <w:spacing w:val="0"/>
          <w:position w:val="0"/>
          <w:sz w:val="20"/>
          <w:shd w:fill="auto" w:val="clear"/>
        </w:rPr>
        <w:t xml:space="preserve">da LGPD, incluindo aquelas em que houver necessidade de guarda de documentação para fins de comprovação do cumprimento de obrigações legais ou contratuais e somente enquanto não prescritas essas obrigações.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9.6</w:t>
      </w:r>
      <w:r>
        <w:rPr>
          <w:rFonts w:ascii="Arial" w:hAnsi="Arial" w:cs="Arial" w:eastAsia="Arial"/>
          <w:color w:val="auto"/>
          <w:spacing w:val="0"/>
          <w:position w:val="0"/>
          <w:sz w:val="20"/>
          <w:shd w:fill="auto" w:val="clear"/>
        </w:rPr>
        <w:t xml:space="preserve">É dever do contratado orientar e treinar seus empregados sobre os deveres, requisitos e responsabilidades decorrentes da LGPD.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9.7</w:t>
      </w:r>
      <w:r>
        <w:rPr>
          <w:rFonts w:ascii="Arial" w:hAnsi="Arial" w:cs="Arial" w:eastAsia="Arial"/>
          <w:color w:val="auto"/>
          <w:spacing w:val="0"/>
          <w:position w:val="0"/>
          <w:sz w:val="20"/>
          <w:shd w:fill="auto" w:val="clear"/>
        </w:rPr>
        <w:t xml:space="preserve">. O Contratado deverá exigir de sub-operadores e subcontratados o cumprimento dos deveres da presente cláusula, permanecendo integralmente responsável por garantir sua observância.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9.8</w:t>
      </w:r>
      <w:r>
        <w:rPr>
          <w:rFonts w:ascii="Arial" w:hAnsi="Arial" w:cs="Arial" w:eastAsia="Arial"/>
          <w:color w:val="auto"/>
          <w:spacing w:val="0"/>
          <w:position w:val="0"/>
          <w:sz w:val="20"/>
          <w:shd w:fill="auto" w:val="clear"/>
        </w:rPr>
        <w:t xml:space="preserve">. O Contratante poderá realizar diligência para aferir o cumprimento dessa cláusula, devendo o Contratado atender prontamente eventuais pedidos de comprovação formulados.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9.9</w:t>
      </w:r>
      <w:r>
        <w:rPr>
          <w:rFonts w:ascii="Arial" w:hAnsi="Arial" w:cs="Arial" w:eastAsia="Arial"/>
          <w:color w:val="auto"/>
          <w:spacing w:val="0"/>
          <w:position w:val="0"/>
          <w:sz w:val="20"/>
          <w:shd w:fill="auto" w:val="clear"/>
        </w:rPr>
        <w:t xml:space="preserve">. O Contratado deverá prestar, no prazo fixado pelo Contratante, prorrogável justificadamente, quaisquer informações acerca dos dados pessoais para cumprimento da LGPD, inclusive quanto a eventual descarte realizado.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9.10</w:t>
      </w:r>
      <w:r>
        <w:rPr>
          <w:rFonts w:ascii="Arial" w:hAnsi="Arial" w:cs="Arial" w:eastAsia="Arial"/>
          <w:color w:val="auto"/>
          <w:spacing w:val="0"/>
          <w:position w:val="0"/>
          <w:sz w:val="20"/>
          <w:shd w:fill="auto" w:val="clear"/>
        </w:rPr>
        <w:t xml:space="preserve">. Bancos de dados formados a partir de contratos administrativos, notadamente aqueles que se proponham a armazenar dados pessoais, devem ser mantidos em ambiente virtual controlado, com registro individual rastreável de tratamentos realizados (LGPD, art. </w:t>
      </w:r>
      <w:r>
        <w:rPr>
          <w:rFonts w:ascii="Arial" w:hAnsi="Arial" w:cs="Arial" w:eastAsia="Arial"/>
          <w:color w:val="auto"/>
          <w:spacing w:val="0"/>
          <w:position w:val="0"/>
          <w:sz w:val="20"/>
          <w:shd w:fill="auto" w:val="clear"/>
        </w:rPr>
        <w:t xml:space="preserve">37</w:t>
      </w:r>
      <w:r>
        <w:rPr>
          <w:rFonts w:ascii="Arial" w:hAnsi="Arial" w:cs="Arial" w:eastAsia="Arial"/>
          <w:color w:val="auto"/>
          <w:spacing w:val="0"/>
          <w:position w:val="0"/>
          <w:sz w:val="20"/>
          <w:shd w:fill="auto" w:val="clear"/>
        </w:rPr>
        <w:t xml:space="preserve">), com cada acesso, data, horário e registro da finalidade, para efeito de responsabilização, em caso de eventuais omissões, desvios ou abusos.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9.10.1</w:t>
      </w:r>
      <w:r>
        <w:rPr>
          <w:rFonts w:ascii="Arial" w:hAnsi="Arial" w:cs="Arial" w:eastAsia="Arial"/>
          <w:color w:val="auto"/>
          <w:spacing w:val="0"/>
          <w:position w:val="0"/>
          <w:sz w:val="20"/>
          <w:shd w:fill="auto" w:val="clear"/>
        </w:rPr>
        <w:t xml:space="preserve">. Os referidos bancos de dados devem ser desenvolvidos em formato interoperável, a fim de garantir a reutilização desses dados pela Administração nas hipóteses previstas na LGPD.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9.11</w:t>
      </w:r>
      <w:r>
        <w:rPr>
          <w:rFonts w:ascii="Arial" w:hAnsi="Arial" w:cs="Arial" w:eastAsia="Arial"/>
          <w:color w:val="auto"/>
          <w:spacing w:val="0"/>
          <w:position w:val="0"/>
          <w:sz w:val="20"/>
          <w:shd w:fill="auto" w:val="clear"/>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9.12</w:t>
      </w:r>
      <w:r>
        <w:rPr>
          <w:rFonts w:ascii="Arial" w:hAnsi="Arial" w:cs="Arial" w:eastAsia="Arial"/>
          <w:color w:val="auto"/>
          <w:spacing w:val="0"/>
          <w:position w:val="0"/>
          <w:sz w:val="20"/>
          <w:shd w:fill="auto" w:val="clear"/>
        </w:rPr>
        <w:t xml:space="preserve">. Os contratos e convênios de que trata o § </w:t>
      </w:r>
      <w:r>
        <w:rPr>
          <w:rFonts w:ascii="Arial" w:hAnsi="Arial" w:cs="Arial" w:eastAsia="Arial"/>
          <w:color w:val="auto"/>
          <w:spacing w:val="0"/>
          <w:position w:val="0"/>
          <w:sz w:val="20"/>
          <w:shd w:fill="auto" w:val="clear"/>
        </w:rPr>
        <w:t xml:space="preserve">1</w:t>
      </w:r>
      <w:r>
        <w:rPr>
          <w:rFonts w:ascii="Arial" w:hAnsi="Arial" w:cs="Arial" w:eastAsia="Arial"/>
          <w:color w:val="auto"/>
          <w:spacing w:val="0"/>
          <w:position w:val="0"/>
          <w:sz w:val="20"/>
          <w:shd w:fill="auto" w:val="clear"/>
        </w:rPr>
        <w:t xml:space="preserve">º do art. </w:t>
      </w:r>
      <w:r>
        <w:rPr>
          <w:rFonts w:ascii="Arial" w:hAnsi="Arial" w:cs="Arial" w:eastAsia="Arial"/>
          <w:color w:val="auto"/>
          <w:spacing w:val="0"/>
          <w:position w:val="0"/>
          <w:sz w:val="20"/>
          <w:shd w:fill="auto" w:val="clear"/>
        </w:rPr>
        <w:t xml:space="preserve">26 </w:t>
      </w:r>
      <w:r>
        <w:rPr>
          <w:rFonts w:ascii="Arial" w:hAnsi="Arial" w:cs="Arial" w:eastAsia="Arial"/>
          <w:color w:val="auto"/>
          <w:spacing w:val="0"/>
          <w:position w:val="0"/>
          <w:sz w:val="20"/>
          <w:shd w:fill="auto" w:val="clear"/>
        </w:rPr>
        <w:t xml:space="preserve">da LGPD deverão ser comunicados à autoridade nacional. </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DÉCIMA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GARANTIA DE EXECU</w:t>
      </w:r>
      <w:r>
        <w:rPr>
          <w:rFonts w:ascii="Arial" w:hAnsi="Arial" w:cs="Arial" w:eastAsia="Arial"/>
          <w:b/>
          <w:color w:val="auto"/>
          <w:spacing w:val="0"/>
          <w:position w:val="0"/>
          <w:sz w:val="20"/>
          <w:shd w:fill="auto" w:val="clear"/>
        </w:rPr>
        <w:t xml:space="preserve">ÇÃO (art. </w:t>
      </w:r>
      <w:r>
        <w:rPr>
          <w:rFonts w:ascii="Arial" w:hAnsi="Arial" w:cs="Arial" w:eastAsia="Arial"/>
          <w:b/>
          <w:color w:val="auto"/>
          <w:spacing w:val="0"/>
          <w:position w:val="0"/>
          <w:sz w:val="20"/>
          <w:shd w:fill="auto" w:val="clear"/>
        </w:rPr>
        <w:t xml:space="preserve">92</w:t>
      </w:r>
      <w:r>
        <w:rPr>
          <w:rFonts w:ascii="Arial" w:hAnsi="Arial" w:cs="Arial" w:eastAsia="Arial"/>
          <w:b/>
          <w:color w:val="auto"/>
          <w:spacing w:val="0"/>
          <w:position w:val="0"/>
          <w:sz w:val="20"/>
          <w:shd w:fill="auto" w:val="clear"/>
        </w:rPr>
        <w:t xml:space="preserve">, XII e XIII)</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10.1</w:t>
      </w:r>
      <w:r>
        <w:rPr>
          <w:rFonts w:ascii="Arial" w:hAnsi="Arial" w:cs="Arial" w:eastAsia="Arial"/>
          <w:color w:val="auto"/>
          <w:spacing w:val="0"/>
          <w:position w:val="0"/>
          <w:sz w:val="20"/>
          <w:shd w:fill="auto" w:val="clear"/>
        </w:rPr>
        <w:t xml:space="preserve">. A contratação conta com garantia de execução, nos moldes do art. </w:t>
      </w:r>
      <w:r>
        <w:rPr>
          <w:rFonts w:ascii="Arial" w:hAnsi="Arial" w:cs="Arial" w:eastAsia="Arial"/>
          <w:color w:val="auto"/>
          <w:spacing w:val="0"/>
          <w:position w:val="0"/>
          <w:sz w:val="20"/>
          <w:shd w:fill="auto" w:val="clear"/>
        </w:rPr>
        <w:t xml:space="preserve">96 </w:t>
      </w:r>
      <w:r>
        <w:rPr>
          <w:rFonts w:ascii="Arial" w:hAnsi="Arial" w:cs="Arial" w:eastAsia="Arial"/>
          <w:color w:val="auto"/>
          <w:spacing w:val="0"/>
          <w:position w:val="0"/>
          <w:sz w:val="20"/>
          <w:shd w:fill="auto" w:val="clear"/>
        </w:rPr>
        <w:t xml:space="preserve">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em valor correspondente a </w:t>
      </w:r>
      <w:r>
        <w:rPr>
          <w:rFonts w:ascii="Arial" w:hAnsi="Arial" w:cs="Arial" w:eastAsia="Arial"/>
          <w:color w:val="auto"/>
          <w:spacing w:val="0"/>
          <w:position w:val="0"/>
          <w:sz w:val="20"/>
          <w:shd w:fill="auto" w:val="clear"/>
        </w:rPr>
        <w:t xml:space="preserve">5</w:t>
      </w:r>
      <w:r>
        <w:rPr>
          <w:rFonts w:ascii="Arial" w:hAnsi="Arial" w:cs="Arial" w:eastAsia="Arial"/>
          <w:color w:val="auto"/>
          <w:spacing w:val="0"/>
          <w:position w:val="0"/>
          <w:sz w:val="20"/>
          <w:shd w:fill="auto" w:val="clear"/>
        </w:rPr>
        <w:t xml:space="preserve">% (cinco por cento) do valor anual de eventual contrato firmado.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10.2</w:t>
      </w:r>
      <w:r>
        <w:rPr>
          <w:rFonts w:ascii="Arial" w:hAnsi="Arial" w:cs="Arial" w:eastAsia="Arial"/>
          <w:color w:val="auto"/>
          <w:spacing w:val="0"/>
          <w:position w:val="0"/>
          <w:sz w:val="20"/>
          <w:shd w:fill="auto" w:val="clear"/>
        </w:rPr>
        <w:t xml:space="preserve">. Caso utilizada a modalidade de seguro-garantia, a apólice deverá ter validade durante </w:t>
      </w:r>
      <w:r>
        <w:rPr>
          <w:rFonts w:ascii="Arial" w:hAnsi="Arial" w:cs="Arial" w:eastAsia="Arial"/>
          <w:color w:val="auto"/>
          <w:spacing w:val="0"/>
          <w:position w:val="0"/>
          <w:sz w:val="20"/>
          <w:shd w:fill="auto" w:val="clear"/>
        </w:rPr>
        <w:t xml:space="preserve">90 </w:t>
      </w:r>
      <w:r>
        <w:rPr>
          <w:rFonts w:ascii="Arial" w:hAnsi="Arial" w:cs="Arial" w:eastAsia="Arial"/>
          <w:color w:val="auto"/>
          <w:spacing w:val="0"/>
          <w:position w:val="0"/>
          <w:sz w:val="20"/>
          <w:shd w:fill="auto" w:val="clear"/>
        </w:rPr>
        <w:t xml:space="preserve">(noventa) dias após o término da vigência contratual, permanecendo em vigor mesmo que o contratado não pague o prêmio nas datas convencionadas.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10.3</w:t>
      </w:r>
      <w:r>
        <w:rPr>
          <w:rFonts w:ascii="Arial" w:hAnsi="Arial" w:cs="Arial" w:eastAsia="Arial"/>
          <w:color w:val="auto"/>
          <w:spacing w:val="0"/>
          <w:position w:val="0"/>
          <w:sz w:val="20"/>
          <w:shd w:fill="auto" w:val="clear"/>
        </w:rPr>
        <w:t xml:space="preserve">. A apólice do seguro garantia deverá acompanhar as modificações referentes à vigência do contrato principal mediante a emissão do respectivo endosso pela seguradora.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10.4</w:t>
      </w:r>
      <w:r>
        <w:rPr>
          <w:rFonts w:ascii="Arial" w:hAnsi="Arial" w:cs="Arial" w:eastAsia="Arial"/>
          <w:color w:val="auto"/>
          <w:spacing w:val="0"/>
          <w:position w:val="0"/>
          <w:sz w:val="20"/>
          <w:shd w:fill="auto" w:val="clear"/>
        </w:rPr>
        <w:t xml:space="preserve">. Será permitida a substituição da apólice de seguro-garantia na data de renovação ou de aniversário, desde que mantidas as condições e coberturas da apólice vigente e nenhum período fique descoberto, ressalvado o disposto no item </w:t>
      </w:r>
      <w:r>
        <w:rPr>
          <w:rFonts w:ascii="Arial" w:hAnsi="Arial" w:cs="Arial" w:eastAsia="Arial"/>
          <w:color w:val="auto"/>
          <w:spacing w:val="0"/>
          <w:position w:val="0"/>
          <w:sz w:val="20"/>
          <w:shd w:fill="auto" w:val="clear"/>
        </w:rPr>
        <w:t xml:space="preserve">10.6</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10.5</w:t>
      </w:r>
      <w:r>
        <w:rPr>
          <w:rFonts w:ascii="Arial" w:hAnsi="Arial" w:cs="Arial" w:eastAsia="Arial"/>
          <w:color w:val="auto"/>
          <w:spacing w:val="0"/>
          <w:position w:val="0"/>
          <w:sz w:val="20"/>
          <w:shd w:fill="auto" w:val="clear"/>
        </w:rPr>
        <w:t xml:space="preserve">. Caso utilizada outra modalidade de garantia, somente será liberada ou restituída após a fiel execução do contrato ou após a sua extinção por culpa exclusiva da Administração e, quando em dinheiro, será atualizada monetariamente.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10.6</w:t>
      </w:r>
      <w:r>
        <w:rPr>
          <w:rFonts w:ascii="Arial" w:hAnsi="Arial" w:cs="Arial" w:eastAsia="Arial"/>
          <w:color w:val="auto"/>
          <w:spacing w:val="0"/>
          <w:position w:val="0"/>
          <w:sz w:val="20"/>
          <w:shd w:fill="auto" w:val="clear"/>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10.7</w:t>
      </w:r>
      <w:r>
        <w:rPr>
          <w:rFonts w:ascii="Arial" w:hAnsi="Arial" w:cs="Arial" w:eastAsia="Arial"/>
          <w:color w:val="auto"/>
          <w:spacing w:val="0"/>
          <w:position w:val="0"/>
          <w:sz w:val="20"/>
          <w:shd w:fill="auto" w:val="clear"/>
        </w:rPr>
        <w:t xml:space="preserve">. A garantia assegurará, qualquer que seja a modalidade escolhida, o pagamento de: </w:t>
      </w:r>
    </w:p>
    <w:p>
      <w:pPr>
        <w:numPr>
          <w:ilvl w:val="0"/>
          <w:numId w:val="956"/>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Prejuízos advindos do não cumprimento do objeto do contrato e do não adimplemento das demais obrigações nele previstas; </w:t>
      </w:r>
    </w:p>
    <w:p>
      <w:pPr>
        <w:numPr>
          <w:ilvl w:val="0"/>
          <w:numId w:val="956"/>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Multas moratórias e punitivas aplicadas pela Administração à contratada; e </w:t>
      </w:r>
    </w:p>
    <w:p>
      <w:pPr>
        <w:numPr>
          <w:ilvl w:val="0"/>
          <w:numId w:val="956"/>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Obrigações trabalhistas e previdenciárias de qualquer natureza e para com o FGTS, não adimplidas pelo contratado, quando couber.</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10.8</w:t>
      </w:r>
      <w:r>
        <w:rPr>
          <w:rFonts w:ascii="Arial" w:hAnsi="Arial" w:cs="Arial" w:eastAsia="Arial"/>
          <w:color w:val="auto"/>
          <w:spacing w:val="0"/>
          <w:position w:val="0"/>
          <w:sz w:val="20"/>
          <w:shd w:fill="auto" w:val="clear"/>
        </w:rPr>
        <w:t xml:space="preserve">. A modalidade seguro-garantia somente será aceita se contemplar todos os eventos indicados no item </w:t>
      </w:r>
      <w:r>
        <w:rPr>
          <w:rFonts w:ascii="Arial" w:hAnsi="Arial" w:cs="Arial" w:eastAsia="Arial"/>
          <w:color w:val="auto"/>
          <w:spacing w:val="0"/>
          <w:position w:val="0"/>
          <w:sz w:val="20"/>
          <w:shd w:fill="auto" w:val="clear"/>
        </w:rPr>
        <w:t xml:space="preserve">10.7</w:t>
      </w:r>
      <w:r>
        <w:rPr>
          <w:rFonts w:ascii="Arial" w:hAnsi="Arial" w:cs="Arial" w:eastAsia="Arial"/>
          <w:color w:val="auto"/>
          <w:spacing w:val="0"/>
          <w:position w:val="0"/>
          <w:sz w:val="20"/>
          <w:shd w:fill="auto" w:val="clear"/>
        </w:rPr>
        <w:t xml:space="preserve">, observada a legislação que rege a matéria.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10.9</w:t>
      </w:r>
      <w:r>
        <w:rPr>
          <w:rFonts w:ascii="Arial" w:hAnsi="Arial" w:cs="Arial" w:eastAsia="Arial"/>
          <w:color w:val="auto"/>
          <w:spacing w:val="0"/>
          <w:position w:val="0"/>
          <w:sz w:val="20"/>
          <w:shd w:fill="auto" w:val="clear"/>
        </w:rPr>
        <w:t xml:space="preserve">. A garantia em dinheiro deverá ser efetuada em favor do contratante, em conta específica indicada pelo CONTRATANTE, com correção monetária.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10.10</w:t>
      </w:r>
      <w:r>
        <w:rPr>
          <w:rFonts w:ascii="Arial" w:hAnsi="Arial" w:cs="Arial" w:eastAsia="Arial"/>
          <w:color w:val="auto"/>
          <w:spacing w:val="0"/>
          <w:position w:val="0"/>
          <w:sz w:val="20"/>
          <w:shd w:fill="auto" w:val="clear"/>
        </w:rPr>
        <w:t xml:space="preserve">.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10.11</w:t>
      </w:r>
      <w:r>
        <w:rPr>
          <w:rFonts w:ascii="Arial" w:hAnsi="Arial" w:cs="Arial" w:eastAsia="Arial"/>
          <w:color w:val="auto"/>
          <w:spacing w:val="0"/>
          <w:position w:val="0"/>
          <w:sz w:val="20"/>
          <w:shd w:fill="auto" w:val="clear"/>
        </w:rPr>
        <w:t xml:space="preserve">. No caso de garantia na modalidade de fiança bancária, deverá ser emitida por banco ou instituição financeira devidamente autorizada a operar no País pelo Banco Central do Brasil, e deverá constar expressa renúncia do fiador aos benefícios do artigo </w:t>
      </w:r>
      <w:r>
        <w:rPr>
          <w:rFonts w:ascii="Arial" w:hAnsi="Arial" w:cs="Arial" w:eastAsia="Arial"/>
          <w:color w:val="auto"/>
          <w:spacing w:val="0"/>
          <w:position w:val="0"/>
          <w:sz w:val="20"/>
          <w:shd w:fill="auto" w:val="clear"/>
        </w:rPr>
        <w:t xml:space="preserve">827 </w:t>
      </w:r>
      <w:r>
        <w:rPr>
          <w:rFonts w:ascii="Arial" w:hAnsi="Arial" w:cs="Arial" w:eastAsia="Arial"/>
          <w:color w:val="auto"/>
          <w:spacing w:val="0"/>
          <w:position w:val="0"/>
          <w:sz w:val="20"/>
          <w:shd w:fill="auto" w:val="clear"/>
        </w:rPr>
        <w:t xml:space="preserve">do Código Civil.</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10.12</w:t>
      </w:r>
      <w:r>
        <w:rPr>
          <w:rFonts w:ascii="Arial" w:hAnsi="Arial" w:cs="Arial" w:eastAsia="Arial"/>
          <w:color w:val="auto"/>
          <w:spacing w:val="0"/>
          <w:position w:val="0"/>
          <w:sz w:val="20"/>
          <w:shd w:fill="auto" w:val="clear"/>
        </w:rPr>
        <w:t xml:space="preserve">. No caso de alteração do valor do contrato, ou prorrogação de sua vigência, a garantia deverá ser ajustada ou renovada, seguindo os mesmos parâmetros utilizados quando da contratação.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10.13</w:t>
      </w:r>
      <w:r>
        <w:rPr>
          <w:rFonts w:ascii="Arial" w:hAnsi="Arial" w:cs="Arial" w:eastAsia="Arial"/>
          <w:color w:val="auto"/>
          <w:spacing w:val="0"/>
          <w:position w:val="0"/>
          <w:sz w:val="20"/>
          <w:shd w:fill="auto" w:val="clear"/>
        </w:rPr>
        <w:t xml:space="preserve">. Se o valor da garantia for utilizado total ou parcialmente em pagamento de qualquer obrigação, o Contratado obriga-se a fazer a respectiva reposição no prazo máximo de </w:t>
      </w:r>
      <w:r>
        <w:rPr>
          <w:rFonts w:ascii="Arial" w:hAnsi="Arial" w:cs="Arial" w:eastAsia="Arial"/>
          <w:color w:val="auto"/>
          <w:spacing w:val="0"/>
          <w:position w:val="0"/>
          <w:sz w:val="20"/>
          <w:shd w:fill="auto" w:val="clear"/>
        </w:rPr>
        <w:t xml:space="preserve">10 </w:t>
      </w:r>
      <w:r>
        <w:rPr>
          <w:rFonts w:ascii="Arial" w:hAnsi="Arial" w:cs="Arial" w:eastAsia="Arial"/>
          <w:color w:val="auto"/>
          <w:spacing w:val="0"/>
          <w:position w:val="0"/>
          <w:sz w:val="20"/>
          <w:shd w:fill="auto" w:val="clear"/>
        </w:rPr>
        <w:t xml:space="preserve">(dez) dias úteis, contados da data em que for notificada.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10.14</w:t>
      </w:r>
      <w:r>
        <w:rPr>
          <w:rFonts w:ascii="Arial" w:hAnsi="Arial" w:cs="Arial" w:eastAsia="Arial"/>
          <w:color w:val="auto"/>
          <w:spacing w:val="0"/>
          <w:position w:val="0"/>
          <w:sz w:val="20"/>
          <w:shd w:fill="auto" w:val="clear"/>
        </w:rPr>
        <w:t xml:space="preserve">. O Contratante executará a garantia na forma prevista na legislação que rege a matéria.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10.15</w:t>
      </w:r>
      <w:r>
        <w:rPr>
          <w:rFonts w:ascii="Arial" w:hAnsi="Arial" w:cs="Arial" w:eastAsia="Arial"/>
          <w:color w:val="auto"/>
          <w:spacing w:val="0"/>
          <w:position w:val="0"/>
          <w:sz w:val="20"/>
          <w:shd w:fill="auto" w:val="clear"/>
        </w:rPr>
        <w:t xml:space="preserve">. O emitente da garantia ofertada pelo contratado deverá ser notificado pelo contratante quanto ao início de processo administrativo para apuração de descumprimento de cláusulas contratuais (art. </w:t>
      </w:r>
      <w:r>
        <w:rPr>
          <w:rFonts w:ascii="Arial" w:hAnsi="Arial" w:cs="Arial" w:eastAsia="Arial"/>
          <w:color w:val="auto"/>
          <w:spacing w:val="0"/>
          <w:position w:val="0"/>
          <w:sz w:val="20"/>
          <w:shd w:fill="auto" w:val="clear"/>
        </w:rPr>
        <w:t xml:space="preserve">137</w:t>
      </w:r>
      <w:r>
        <w:rPr>
          <w:rFonts w:ascii="Arial" w:hAnsi="Arial" w:cs="Arial" w:eastAsia="Arial"/>
          <w:color w:val="auto"/>
          <w:spacing w:val="0"/>
          <w:position w:val="0"/>
          <w:sz w:val="20"/>
          <w:shd w:fill="auto" w:val="clear"/>
        </w:rPr>
        <w:t xml:space="preserve">, § </w:t>
      </w:r>
      <w:r>
        <w:rPr>
          <w:rFonts w:ascii="Arial" w:hAnsi="Arial" w:cs="Arial" w:eastAsia="Arial"/>
          <w:color w:val="auto"/>
          <w:spacing w:val="0"/>
          <w:position w:val="0"/>
          <w:sz w:val="20"/>
          <w:shd w:fill="auto" w:val="clear"/>
        </w:rPr>
        <w:t xml:space="preserve">4</w:t>
      </w:r>
      <w:r>
        <w:rPr>
          <w:rFonts w:ascii="Arial" w:hAnsi="Arial" w:cs="Arial" w:eastAsia="Arial"/>
          <w:color w:val="auto"/>
          <w:spacing w:val="0"/>
          <w:position w:val="0"/>
          <w:sz w:val="20"/>
          <w:shd w:fill="auto" w:val="clear"/>
        </w:rPr>
        <w:t xml:space="preserve">º,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10.16</w:t>
      </w:r>
      <w:r>
        <w:rPr>
          <w:rFonts w:ascii="Arial" w:hAnsi="Arial" w:cs="Arial" w:eastAsia="Arial"/>
          <w:color w:val="auto"/>
          <w:spacing w:val="0"/>
          <w:position w:val="0"/>
          <w:sz w:val="20"/>
          <w:shd w:fill="auto" w:val="clear"/>
        </w:rPr>
        <w:t xml:space="preserve">.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w:t>
      </w:r>
      <w:r>
        <w:rPr>
          <w:rFonts w:ascii="Arial" w:hAnsi="Arial" w:cs="Arial" w:eastAsia="Arial"/>
          <w:color w:val="auto"/>
          <w:spacing w:val="0"/>
          <w:position w:val="0"/>
          <w:sz w:val="20"/>
          <w:shd w:fill="auto" w:val="clear"/>
        </w:rPr>
        <w:t xml:space="preserve">20 </w:t>
      </w:r>
      <w:r>
        <w:rPr>
          <w:rFonts w:ascii="Arial" w:hAnsi="Arial" w:cs="Arial" w:eastAsia="Arial"/>
          <w:color w:val="auto"/>
          <w:spacing w:val="0"/>
          <w:position w:val="0"/>
          <w:sz w:val="20"/>
          <w:shd w:fill="auto" w:val="clear"/>
        </w:rPr>
        <w:t xml:space="preserve">da Circular Susep n° </w:t>
      </w:r>
      <w:r>
        <w:rPr>
          <w:rFonts w:ascii="Arial" w:hAnsi="Arial" w:cs="Arial" w:eastAsia="Arial"/>
          <w:color w:val="auto"/>
          <w:spacing w:val="0"/>
          <w:position w:val="0"/>
          <w:sz w:val="20"/>
          <w:shd w:fill="auto" w:val="clear"/>
        </w:rPr>
        <w:t xml:space="preserve">662</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11 </w:t>
      </w:r>
      <w:r>
        <w:rPr>
          <w:rFonts w:ascii="Arial" w:hAnsi="Arial" w:cs="Arial" w:eastAsia="Arial"/>
          <w:color w:val="auto"/>
          <w:spacing w:val="0"/>
          <w:position w:val="0"/>
          <w:sz w:val="20"/>
          <w:shd w:fill="auto" w:val="clear"/>
        </w:rPr>
        <w:t xml:space="preserve">de abril de </w:t>
      </w:r>
      <w:r>
        <w:rPr>
          <w:rFonts w:ascii="Arial" w:hAnsi="Arial" w:cs="Arial" w:eastAsia="Arial"/>
          <w:color w:val="auto"/>
          <w:spacing w:val="0"/>
          <w:position w:val="0"/>
          <w:sz w:val="20"/>
          <w:shd w:fill="auto" w:val="clear"/>
        </w:rPr>
        <w:t xml:space="preserve">2022</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10.17</w:t>
      </w:r>
      <w:r>
        <w:rPr>
          <w:rFonts w:ascii="Arial" w:hAnsi="Arial" w:cs="Arial" w:eastAsia="Arial"/>
          <w:color w:val="auto"/>
          <w:spacing w:val="0"/>
          <w:position w:val="0"/>
          <w:sz w:val="20"/>
          <w:shd w:fill="auto" w:val="clear"/>
        </w:rPr>
        <w:t xml:space="preserve">.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10.18</w:t>
      </w:r>
      <w:r>
        <w:rPr>
          <w:rFonts w:ascii="Arial" w:hAnsi="Arial" w:cs="Arial" w:eastAsia="Arial"/>
          <w:color w:val="auto"/>
          <w:spacing w:val="0"/>
          <w:position w:val="0"/>
          <w:sz w:val="20"/>
          <w:shd w:fill="auto" w:val="clear"/>
        </w:rPr>
        <w:t xml:space="preserve">. O garantidor não é parte para figurar em processo administrativo instaurado pelo contratante com o objetivo de apurar prejuízos e/ou aplicar sanções à contratada.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10.19</w:t>
      </w:r>
      <w:r>
        <w:rPr>
          <w:rFonts w:ascii="Arial" w:hAnsi="Arial" w:cs="Arial" w:eastAsia="Arial"/>
          <w:color w:val="auto"/>
          <w:spacing w:val="0"/>
          <w:position w:val="0"/>
          <w:sz w:val="20"/>
          <w:shd w:fill="auto" w:val="clear"/>
        </w:rPr>
        <w:t xml:space="preserve">. O contratado autoriza o contratante a reter, a qualquer tempo, a garantia, na forma prevista no Edital e neste Contrato.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10.20</w:t>
      </w:r>
      <w:r>
        <w:rPr>
          <w:rFonts w:ascii="Arial" w:hAnsi="Arial" w:cs="Arial" w:eastAsia="Arial"/>
          <w:color w:val="auto"/>
          <w:spacing w:val="0"/>
          <w:position w:val="0"/>
          <w:sz w:val="20"/>
          <w:shd w:fill="auto" w:val="clear"/>
        </w:rPr>
        <w:t xml:space="preserve">. Além da garantia de que tratam os arts. </w:t>
      </w:r>
      <w:r>
        <w:rPr>
          <w:rFonts w:ascii="Arial" w:hAnsi="Arial" w:cs="Arial" w:eastAsia="Arial"/>
          <w:color w:val="auto"/>
          <w:spacing w:val="0"/>
          <w:position w:val="0"/>
          <w:sz w:val="20"/>
          <w:shd w:fill="auto" w:val="clear"/>
        </w:rPr>
        <w:t xml:space="preserve">96 </w:t>
      </w:r>
      <w:r>
        <w:rPr>
          <w:rFonts w:ascii="Arial" w:hAnsi="Arial" w:cs="Arial" w:eastAsia="Arial"/>
          <w:color w:val="auto"/>
          <w:spacing w:val="0"/>
          <w:position w:val="0"/>
          <w:sz w:val="20"/>
          <w:shd w:fill="auto" w:val="clear"/>
        </w:rPr>
        <w:t xml:space="preserve">e seguintes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21</w:t>
      </w:r>
      <w:r>
        <w:rPr>
          <w:rFonts w:ascii="Arial" w:hAnsi="Arial" w:cs="Arial" w:eastAsia="Arial"/>
          <w:color w:val="auto"/>
          <w:spacing w:val="0"/>
          <w:position w:val="0"/>
          <w:sz w:val="20"/>
          <w:shd w:fill="auto" w:val="clear"/>
        </w:rPr>
        <w:t xml:space="preserve">, a presente contratação possui previsão de garantia contratual do bem a ser fornecido, incluindo manutenção e assistência técnica, conforme condições estabelecidas no Termo de Referência.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10.21</w:t>
      </w:r>
      <w:r>
        <w:rPr>
          <w:rFonts w:ascii="Arial" w:hAnsi="Arial" w:cs="Arial" w:eastAsia="Arial"/>
          <w:color w:val="auto"/>
          <w:spacing w:val="0"/>
          <w:position w:val="0"/>
          <w:sz w:val="20"/>
          <w:shd w:fill="auto" w:val="clear"/>
        </w:rPr>
        <w:t xml:space="preserve">. A garantia de execução é independente de eventual garantia do produto prevista especificamente no Termo de Referência.</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DÉCIMA PRIMEIRA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INFRA</w:t>
      </w:r>
      <w:r>
        <w:rPr>
          <w:rFonts w:ascii="Arial" w:hAnsi="Arial" w:cs="Arial" w:eastAsia="Arial"/>
          <w:b/>
          <w:color w:val="auto"/>
          <w:spacing w:val="0"/>
          <w:position w:val="0"/>
          <w:sz w:val="20"/>
          <w:shd w:fill="auto" w:val="clear"/>
        </w:rPr>
        <w:t xml:space="preserve">ÇÕES E SANÇÕES ADMINISTRATIVAS (art. </w:t>
      </w:r>
      <w:r>
        <w:rPr>
          <w:rFonts w:ascii="Arial" w:hAnsi="Arial" w:cs="Arial" w:eastAsia="Arial"/>
          <w:b/>
          <w:color w:val="auto"/>
          <w:spacing w:val="0"/>
          <w:position w:val="0"/>
          <w:sz w:val="20"/>
          <w:shd w:fill="auto" w:val="clear"/>
        </w:rPr>
        <w:t xml:space="preserve">92</w:t>
      </w:r>
      <w:r>
        <w:rPr>
          <w:rFonts w:ascii="Arial" w:hAnsi="Arial" w:cs="Arial" w:eastAsia="Arial"/>
          <w:b/>
          <w:color w:val="auto"/>
          <w:spacing w:val="0"/>
          <w:position w:val="0"/>
          <w:sz w:val="20"/>
          <w:shd w:fill="auto" w:val="clear"/>
        </w:rPr>
        <w:t xml:space="preserve">, XIV)</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11.1</w:t>
      </w:r>
      <w:r>
        <w:rPr>
          <w:rFonts w:ascii="Arial" w:hAnsi="Arial" w:cs="Arial" w:eastAsia="Arial"/>
          <w:color w:val="auto"/>
          <w:spacing w:val="0"/>
          <w:position w:val="0"/>
          <w:sz w:val="20"/>
          <w:shd w:fill="auto" w:val="clear"/>
        </w:rPr>
        <w:t xml:space="preserve">.Comete infração administrativa, nos termos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o contratado que:</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der causa à inexecução parcial do contrato;</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der causa à inexecução parcial do contrato que cause grave dano à Administração ou ao funcionamento dos serviços públicos ou ao interesse coletivo;</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der causa à inexecução total do contrato;</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deixar de entregar a documentação exigida para o certame;</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não manter a proposta, salvo em decorrência de fato superveniente devidamente justificado;</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não celebrar o contrato ou não entregar a documentação exigida para a contratação, quando convocado dentro do prazo de validade de sua proposta;</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ensejar o retardamento da execução ou da entrega do objeto da contratação sem motivo justificado;</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apresentar declaração ou documentação falsa exigida para o certame ou prestar declaração falsa durante a licitação ou execução do contrato;</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fraudar a dispensa eletrônica ou praticar ato fraudulento na execução do contrato;</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comportar-se de modo inidôneo ou cometer fraude de qualquer natureza;</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praticar atos ilícitos com vistas a frustrar os objetivos da contratação;</w:t>
      </w:r>
    </w:p>
    <w:p>
      <w:pPr>
        <w:numPr>
          <w:ilvl w:val="0"/>
          <w:numId w:val="958"/>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praticar ato lesivo previsto no art. </w:t>
      </w:r>
      <w:r>
        <w:rPr>
          <w:rFonts w:ascii="Arial" w:hAnsi="Arial" w:cs="Arial" w:eastAsia="Arial"/>
          <w:color w:val="auto"/>
          <w:spacing w:val="0"/>
          <w:position w:val="0"/>
          <w:sz w:val="20"/>
          <w:shd w:fill="auto" w:val="clear"/>
        </w:rPr>
        <w:t xml:space="preserve">5</w:t>
      </w:r>
      <w:r>
        <w:rPr>
          <w:rFonts w:ascii="Arial" w:hAnsi="Arial" w:cs="Arial" w:eastAsia="Arial"/>
          <w:color w:val="auto"/>
          <w:spacing w:val="0"/>
          <w:position w:val="0"/>
          <w:sz w:val="20"/>
          <w:shd w:fill="auto" w:val="clear"/>
        </w:rPr>
        <w:t xml:space="preserve">º da Lei nº </w:t>
      </w:r>
      <w:r>
        <w:rPr>
          <w:rFonts w:ascii="Arial" w:hAnsi="Arial" w:cs="Arial" w:eastAsia="Arial"/>
          <w:color w:val="auto"/>
          <w:spacing w:val="0"/>
          <w:position w:val="0"/>
          <w:sz w:val="20"/>
          <w:shd w:fill="auto" w:val="clear"/>
        </w:rPr>
        <w:t xml:space="preserve">12.846</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1</w:t>
      </w:r>
      <w:r>
        <w:rPr>
          <w:rFonts w:ascii="Arial" w:hAnsi="Arial" w:cs="Arial" w:eastAsia="Arial"/>
          <w:color w:val="auto"/>
          <w:spacing w:val="0"/>
          <w:position w:val="0"/>
          <w:sz w:val="20"/>
          <w:shd w:fill="auto" w:val="clear"/>
        </w:rPr>
        <w:t xml:space="preserve">º de agosto de </w:t>
      </w:r>
      <w:r>
        <w:rPr>
          <w:rFonts w:ascii="Arial" w:hAnsi="Arial" w:cs="Arial" w:eastAsia="Arial"/>
          <w:color w:val="auto"/>
          <w:spacing w:val="0"/>
          <w:position w:val="0"/>
          <w:sz w:val="20"/>
          <w:shd w:fill="auto" w:val="clear"/>
        </w:rPr>
        <w:t xml:space="preserve">2013</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11.2</w:t>
      </w:r>
      <w:r>
        <w:rPr>
          <w:rFonts w:ascii="Arial" w:hAnsi="Arial" w:cs="Arial" w:eastAsia="Arial"/>
          <w:color w:val="auto"/>
          <w:spacing w:val="0"/>
          <w:position w:val="0"/>
          <w:sz w:val="20"/>
          <w:shd w:fill="auto" w:val="clear"/>
        </w:rPr>
        <w:t xml:space="preserve">. Serão aplicadas ao responsável pelas infrações administrativas acima descritas as seguintes sanções: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 Advertência, quando o contratado der causa à inexecução parcial do contrato, sempre que não se justificar a imposição de penalidade mais grave (art. </w:t>
      </w:r>
      <w:r>
        <w:rPr>
          <w:rFonts w:ascii="Arial" w:hAnsi="Arial" w:cs="Arial" w:eastAsia="Arial"/>
          <w:color w:val="auto"/>
          <w:spacing w:val="0"/>
          <w:position w:val="0"/>
          <w:sz w:val="20"/>
          <w:shd w:fill="auto" w:val="clear"/>
        </w:rPr>
        <w:t xml:space="preserve">156</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2</w:t>
      </w:r>
      <w:r>
        <w:rPr>
          <w:rFonts w:ascii="Arial" w:hAnsi="Arial" w:cs="Arial" w:eastAsia="Arial"/>
          <w:color w:val="auto"/>
          <w:spacing w:val="0"/>
          <w:position w:val="0"/>
          <w:sz w:val="20"/>
          <w:shd w:fill="auto" w:val="clear"/>
        </w:rPr>
        <w:t xml:space="preserve">º, da Lei);</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ii) Impedimento de licitar e contratar, quando praticadas as condutas descritas nas alíneas b, c, d, e, f e g do subitem acima deste Contrato, sempre que não se justificar a imposição de penalidade mais grave (art. </w:t>
      </w:r>
      <w:r>
        <w:rPr>
          <w:rFonts w:ascii="Arial" w:hAnsi="Arial" w:cs="Arial" w:eastAsia="Arial"/>
          <w:color w:val="auto"/>
          <w:spacing w:val="0"/>
          <w:position w:val="0"/>
          <w:sz w:val="20"/>
          <w:shd w:fill="auto" w:val="clear"/>
        </w:rPr>
        <w:t xml:space="preserve">156</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4</w:t>
      </w:r>
      <w:r>
        <w:rPr>
          <w:rFonts w:ascii="Arial" w:hAnsi="Arial" w:cs="Arial" w:eastAsia="Arial"/>
          <w:color w:val="auto"/>
          <w:spacing w:val="0"/>
          <w:position w:val="0"/>
          <w:sz w:val="20"/>
          <w:shd w:fill="auto" w:val="clear"/>
        </w:rPr>
        <w:t xml:space="preserve">º, da Lei);</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iii) Declaração de inidoneidade para licitar e contratar, quando praticadas as condutas descritas nas alíneas h, i, j, k e l do subitem acima deste Contrato, bem como nas alíneas b, c, d, e, f e g, que justifiquem a imposição de penalidade mais grave (art. </w:t>
      </w:r>
      <w:r>
        <w:rPr>
          <w:rFonts w:ascii="Arial" w:hAnsi="Arial" w:cs="Arial" w:eastAsia="Arial"/>
          <w:color w:val="auto"/>
          <w:spacing w:val="0"/>
          <w:position w:val="0"/>
          <w:sz w:val="20"/>
          <w:shd w:fill="auto" w:val="clear"/>
        </w:rPr>
        <w:t xml:space="preserve">156</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5</w:t>
      </w:r>
      <w:r>
        <w:rPr>
          <w:rFonts w:ascii="Arial" w:hAnsi="Arial" w:cs="Arial" w:eastAsia="Arial"/>
          <w:color w:val="auto"/>
          <w:spacing w:val="0"/>
          <w:position w:val="0"/>
          <w:sz w:val="20"/>
          <w:shd w:fill="auto" w:val="clear"/>
        </w:rPr>
        <w:t xml:space="preserve">º, da Lei)</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IV) Multa: </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administrativas, ap</w:t>
      </w:r>
      <w:r>
        <w:rPr>
          <w:rFonts w:ascii="Arial" w:hAnsi="Arial" w:cs="Arial" w:eastAsia="Arial"/>
          <w:color w:val="auto"/>
          <w:spacing w:val="0"/>
          <w:position w:val="0"/>
          <w:sz w:val="20"/>
          <w:shd w:fill="auto" w:val="clear"/>
        </w:rPr>
        <w:t xml:space="preserve">ós regular processo administrativo: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a) Por atraso injustificado na execução do Contrato/Ordem de Serviço/Autorização de Fornecimento até </w:t>
      </w:r>
      <w:r>
        <w:rPr>
          <w:rFonts w:ascii="Arial" w:hAnsi="Arial" w:cs="Arial" w:eastAsia="Arial"/>
          <w:color w:val="auto"/>
          <w:spacing w:val="0"/>
          <w:position w:val="0"/>
          <w:sz w:val="20"/>
          <w:shd w:fill="auto" w:val="clear"/>
        </w:rPr>
        <w:t xml:space="preserve">30 </w:t>
      </w:r>
      <w:r>
        <w:rPr>
          <w:rFonts w:ascii="Arial" w:hAnsi="Arial" w:cs="Arial" w:eastAsia="Arial"/>
          <w:color w:val="auto"/>
          <w:spacing w:val="0"/>
          <w:position w:val="0"/>
          <w:sz w:val="20"/>
          <w:shd w:fill="auto" w:val="clear"/>
        </w:rPr>
        <w:t xml:space="preserve">(trinta) dias: </w:t>
      </w:r>
      <w:r>
        <w:rPr>
          <w:rFonts w:ascii="Arial" w:hAnsi="Arial" w:cs="Arial" w:eastAsia="Arial"/>
          <w:color w:val="auto"/>
          <w:spacing w:val="0"/>
          <w:position w:val="0"/>
          <w:sz w:val="20"/>
          <w:shd w:fill="auto" w:val="clear"/>
        </w:rPr>
        <w:t xml:space="preserve">0,5</w:t>
      </w:r>
      <w:r>
        <w:rPr>
          <w:rFonts w:ascii="Arial" w:hAnsi="Arial" w:cs="Arial" w:eastAsia="Arial"/>
          <w:color w:val="auto"/>
          <w:spacing w:val="0"/>
          <w:position w:val="0"/>
          <w:sz w:val="20"/>
          <w:shd w:fill="auto" w:val="clear"/>
        </w:rPr>
        <w:t xml:space="preserve">% (cinco décimos por cento) ao dia sobre o valor total do produto e/ou parcela mensal do contrato;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b) Por atraso injustificado na execução do Contrato/Ordem de Serviço/Autorização de Fornecimento, superior a </w:t>
      </w:r>
      <w:r>
        <w:rPr>
          <w:rFonts w:ascii="Arial" w:hAnsi="Arial" w:cs="Arial" w:eastAsia="Arial"/>
          <w:color w:val="auto"/>
          <w:spacing w:val="0"/>
          <w:position w:val="0"/>
          <w:sz w:val="20"/>
          <w:shd w:fill="auto" w:val="clear"/>
        </w:rPr>
        <w:t xml:space="preserve">30 </w:t>
      </w:r>
      <w:r>
        <w:rPr>
          <w:rFonts w:ascii="Arial" w:hAnsi="Arial" w:cs="Arial" w:eastAsia="Arial"/>
          <w:color w:val="auto"/>
          <w:spacing w:val="0"/>
          <w:position w:val="0"/>
          <w:sz w:val="20"/>
          <w:shd w:fill="auto" w:val="clear"/>
        </w:rPr>
        <w:t xml:space="preserve">(trinta) dias: </w:t>
      </w:r>
      <w:r>
        <w:rPr>
          <w:rFonts w:ascii="Arial" w:hAnsi="Arial" w:cs="Arial" w:eastAsia="Arial"/>
          <w:color w:val="auto"/>
          <w:spacing w:val="0"/>
          <w:position w:val="0"/>
          <w:sz w:val="20"/>
          <w:shd w:fill="auto" w:val="clear"/>
        </w:rPr>
        <w:t xml:space="preserve">5</w:t>
      </w:r>
      <w:r>
        <w:rPr>
          <w:rFonts w:ascii="Arial" w:hAnsi="Arial" w:cs="Arial" w:eastAsia="Arial"/>
          <w:color w:val="auto"/>
          <w:spacing w:val="0"/>
          <w:position w:val="0"/>
          <w:sz w:val="20"/>
          <w:shd w:fill="auto" w:val="clear"/>
        </w:rPr>
        <w:t xml:space="preserve">% (cinco por cento) sobre o valor total do produto e/ou parcela mensal do contrato;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c) Por desistência da proposta, após ser declarado vencedor, sem motivo justo sobre o valor do produto e/ou da proposta global de </w:t>
      </w:r>
      <w:r>
        <w:rPr>
          <w:rFonts w:ascii="Arial" w:hAnsi="Arial" w:cs="Arial" w:eastAsia="Arial"/>
          <w:color w:val="auto"/>
          <w:spacing w:val="0"/>
          <w:position w:val="0"/>
          <w:sz w:val="20"/>
          <w:shd w:fill="auto" w:val="clear"/>
        </w:rPr>
        <w:t xml:space="preserve">5</w:t>
      </w:r>
      <w:r>
        <w:rPr>
          <w:rFonts w:ascii="Arial" w:hAnsi="Arial" w:cs="Arial" w:eastAsia="Arial"/>
          <w:color w:val="auto"/>
          <w:spacing w:val="0"/>
          <w:position w:val="0"/>
          <w:sz w:val="20"/>
          <w:shd w:fill="auto" w:val="clear"/>
        </w:rPr>
        <w:t xml:space="preserve">% (cinco por cento) a </w:t>
      </w:r>
      <w:r>
        <w:rPr>
          <w:rFonts w:ascii="Arial" w:hAnsi="Arial" w:cs="Arial" w:eastAsia="Arial"/>
          <w:color w:val="auto"/>
          <w:spacing w:val="0"/>
          <w:position w:val="0"/>
          <w:sz w:val="20"/>
          <w:shd w:fill="auto" w:val="clear"/>
        </w:rPr>
        <w:t xml:space="preserve">10</w:t>
      </w:r>
      <w:r>
        <w:rPr>
          <w:rFonts w:ascii="Arial" w:hAnsi="Arial" w:cs="Arial" w:eastAsia="Arial"/>
          <w:color w:val="auto"/>
          <w:spacing w:val="0"/>
          <w:position w:val="0"/>
          <w:sz w:val="20"/>
          <w:shd w:fill="auto" w:val="clear"/>
        </w:rPr>
        <w:t xml:space="preserve">% (dez por cento) conforme o caso e as razões;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d) Recusa do adjudicatário em assinar o contrato, a Ordem de Serviço/Autorização de Fornecimento, dentro de </w:t>
      </w:r>
      <w:r>
        <w:rPr>
          <w:rFonts w:ascii="Arial" w:hAnsi="Arial" w:cs="Arial" w:eastAsia="Arial"/>
          <w:color w:val="auto"/>
          <w:spacing w:val="0"/>
          <w:position w:val="0"/>
          <w:sz w:val="20"/>
          <w:shd w:fill="auto" w:val="clear"/>
        </w:rPr>
        <w:t xml:space="preserve">05 </w:t>
      </w:r>
      <w:r>
        <w:rPr>
          <w:rFonts w:ascii="Arial" w:hAnsi="Arial" w:cs="Arial" w:eastAsia="Arial"/>
          <w:color w:val="auto"/>
          <w:spacing w:val="0"/>
          <w:position w:val="0"/>
          <w:sz w:val="20"/>
          <w:shd w:fill="auto" w:val="clear"/>
        </w:rPr>
        <w:t xml:space="preserve">(cinco) dias úteis contados da data da convocação sem justo motivo, aplica-se as penas o disposto no art. </w:t>
      </w:r>
      <w:r>
        <w:rPr>
          <w:rFonts w:ascii="Arial" w:hAnsi="Arial" w:cs="Arial" w:eastAsia="Arial"/>
          <w:color w:val="auto"/>
          <w:spacing w:val="0"/>
          <w:position w:val="0"/>
          <w:sz w:val="20"/>
          <w:shd w:fill="auto" w:val="clear"/>
        </w:rPr>
        <w:t xml:space="preserve">81 </w:t>
      </w:r>
      <w:r>
        <w:rPr>
          <w:rFonts w:ascii="Arial" w:hAnsi="Arial" w:cs="Arial" w:eastAsia="Arial"/>
          <w:color w:val="auto"/>
          <w:spacing w:val="0"/>
          <w:position w:val="0"/>
          <w:sz w:val="20"/>
          <w:shd w:fill="auto" w:val="clear"/>
        </w:rPr>
        <w:t xml:space="preserve">da Lei n° </w:t>
      </w:r>
      <w:r>
        <w:rPr>
          <w:rFonts w:ascii="Arial" w:hAnsi="Arial" w:cs="Arial" w:eastAsia="Arial"/>
          <w:color w:val="auto"/>
          <w:spacing w:val="0"/>
          <w:position w:val="0"/>
          <w:sz w:val="20"/>
          <w:shd w:fill="auto" w:val="clear"/>
        </w:rPr>
        <w:t xml:space="preserve">8666</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93 </w:t>
      </w:r>
      <w:r>
        <w:rPr>
          <w:rFonts w:ascii="Arial" w:hAnsi="Arial" w:cs="Arial" w:eastAsia="Arial"/>
          <w:color w:val="auto"/>
          <w:spacing w:val="0"/>
          <w:position w:val="0"/>
          <w:sz w:val="20"/>
          <w:shd w:fill="auto" w:val="clear"/>
        </w:rPr>
        <w:t xml:space="preserve">e multa de </w:t>
      </w:r>
      <w:r>
        <w:rPr>
          <w:rFonts w:ascii="Arial" w:hAnsi="Arial" w:cs="Arial" w:eastAsia="Arial"/>
          <w:color w:val="auto"/>
          <w:spacing w:val="0"/>
          <w:position w:val="0"/>
          <w:sz w:val="20"/>
          <w:shd w:fill="auto" w:val="clear"/>
        </w:rPr>
        <w:t xml:space="preserve">5</w:t>
      </w:r>
      <w:r>
        <w:rPr>
          <w:rFonts w:ascii="Arial" w:hAnsi="Arial" w:cs="Arial" w:eastAsia="Arial"/>
          <w:color w:val="auto"/>
          <w:spacing w:val="0"/>
          <w:position w:val="0"/>
          <w:sz w:val="20"/>
          <w:shd w:fill="auto" w:val="clear"/>
        </w:rPr>
        <w:t xml:space="preserve">% (cinco por cento);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e) Por inexecução total ou parcial injustificada do Contrato/Ordem de Serviço/Autorização de Fornecimento: </w:t>
      </w:r>
      <w:r>
        <w:rPr>
          <w:rFonts w:ascii="Arial" w:hAnsi="Arial" w:cs="Arial" w:eastAsia="Arial"/>
          <w:color w:val="auto"/>
          <w:spacing w:val="0"/>
          <w:position w:val="0"/>
          <w:sz w:val="20"/>
          <w:shd w:fill="auto" w:val="clear"/>
        </w:rPr>
        <w:t xml:space="preserve">20</w:t>
      </w:r>
      <w:r>
        <w:rPr>
          <w:rFonts w:ascii="Arial" w:hAnsi="Arial" w:cs="Arial" w:eastAsia="Arial"/>
          <w:color w:val="auto"/>
          <w:spacing w:val="0"/>
          <w:position w:val="0"/>
          <w:sz w:val="20"/>
          <w:shd w:fill="auto" w:val="clear"/>
        </w:rPr>
        <w:t xml:space="preserve">% (vinte por cento) sobre o valor total da proposta ou sobre a parcela não executada, respectivamente.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11.3</w:t>
      </w:r>
      <w:r>
        <w:rPr>
          <w:rFonts w:ascii="Arial" w:hAnsi="Arial" w:cs="Arial" w:eastAsia="Arial"/>
          <w:color w:val="auto"/>
          <w:spacing w:val="0"/>
          <w:position w:val="0"/>
          <w:sz w:val="20"/>
          <w:shd w:fill="auto" w:val="clear"/>
        </w:rPr>
        <w:t xml:space="preserve">. A aplicação das sanções previstas neste Contrato não exclui, em hipótese alguma, a obrigação de reparação integral do dano causado à contratante (art. </w:t>
      </w:r>
      <w:r>
        <w:rPr>
          <w:rFonts w:ascii="Arial" w:hAnsi="Arial" w:cs="Arial" w:eastAsia="Arial"/>
          <w:color w:val="auto"/>
          <w:spacing w:val="0"/>
          <w:position w:val="0"/>
          <w:sz w:val="20"/>
          <w:shd w:fill="auto" w:val="clear"/>
        </w:rPr>
        <w:t xml:space="preserve">156</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9</w:t>
      </w:r>
      <w:r>
        <w:rPr>
          <w:rFonts w:ascii="Arial" w:hAnsi="Arial" w:cs="Arial" w:eastAsia="Arial"/>
          <w:color w:val="auto"/>
          <w:spacing w:val="0"/>
          <w:position w:val="0"/>
          <w:sz w:val="20"/>
          <w:shd w:fill="auto" w:val="clear"/>
        </w:rPr>
        <w:t xml:space="preserve">º)</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11.4</w:t>
      </w:r>
      <w:r>
        <w:rPr>
          <w:rFonts w:ascii="Arial" w:hAnsi="Arial" w:cs="Arial" w:eastAsia="Arial"/>
          <w:color w:val="auto"/>
          <w:spacing w:val="0"/>
          <w:position w:val="0"/>
          <w:sz w:val="20"/>
          <w:shd w:fill="auto" w:val="clear"/>
        </w:rPr>
        <w:t xml:space="preserve">. Todas as sanções previstas neste Contrato poderão ser aplicadas cumulativamente com a multa (art. </w:t>
      </w:r>
      <w:r>
        <w:rPr>
          <w:rFonts w:ascii="Arial" w:hAnsi="Arial" w:cs="Arial" w:eastAsia="Arial"/>
          <w:color w:val="auto"/>
          <w:spacing w:val="0"/>
          <w:position w:val="0"/>
          <w:sz w:val="20"/>
          <w:shd w:fill="auto" w:val="clear"/>
        </w:rPr>
        <w:t xml:space="preserve">156</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7</w:t>
      </w:r>
      <w:r>
        <w:rPr>
          <w:rFonts w:ascii="Arial" w:hAnsi="Arial" w:cs="Arial" w:eastAsia="Arial"/>
          <w:color w:val="auto"/>
          <w:spacing w:val="0"/>
          <w:position w:val="0"/>
          <w:sz w:val="20"/>
          <w:shd w:fill="auto" w:val="clear"/>
        </w:rPr>
        <w:t xml:space="preserve">º).</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11.4.1</w:t>
      </w:r>
      <w:r>
        <w:rPr>
          <w:rFonts w:ascii="Arial" w:hAnsi="Arial" w:cs="Arial" w:eastAsia="Arial"/>
          <w:color w:val="auto"/>
          <w:spacing w:val="0"/>
          <w:position w:val="0"/>
          <w:sz w:val="20"/>
          <w:shd w:fill="auto" w:val="clear"/>
        </w:rPr>
        <w:t xml:space="preserve">. Antes da aplicação da multa será facultada a defesa do interessado no prazo de </w:t>
      </w:r>
      <w:r>
        <w:rPr>
          <w:rFonts w:ascii="Arial" w:hAnsi="Arial" w:cs="Arial" w:eastAsia="Arial"/>
          <w:color w:val="auto"/>
          <w:spacing w:val="0"/>
          <w:position w:val="0"/>
          <w:sz w:val="20"/>
          <w:shd w:fill="auto" w:val="clear"/>
        </w:rPr>
        <w:t xml:space="preserve">15 </w:t>
      </w:r>
      <w:r>
        <w:rPr>
          <w:rFonts w:ascii="Arial" w:hAnsi="Arial" w:cs="Arial" w:eastAsia="Arial"/>
          <w:color w:val="auto"/>
          <w:spacing w:val="0"/>
          <w:position w:val="0"/>
          <w:sz w:val="20"/>
          <w:shd w:fill="auto" w:val="clear"/>
        </w:rPr>
        <w:t xml:space="preserve">(quinze) dias úteis, contado da data de sua intimação (art. </w:t>
      </w:r>
      <w:r>
        <w:rPr>
          <w:rFonts w:ascii="Arial" w:hAnsi="Arial" w:cs="Arial" w:eastAsia="Arial"/>
          <w:color w:val="auto"/>
          <w:spacing w:val="0"/>
          <w:position w:val="0"/>
          <w:sz w:val="20"/>
          <w:shd w:fill="auto" w:val="clear"/>
        </w:rPr>
        <w:t xml:space="preserve">157</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11.4.2</w:t>
      </w:r>
      <w:r>
        <w:rPr>
          <w:rFonts w:ascii="Arial" w:hAnsi="Arial" w:cs="Arial" w:eastAsia="Arial"/>
          <w:color w:val="auto"/>
          <w:spacing w:val="0"/>
          <w:position w:val="0"/>
          <w:sz w:val="20"/>
          <w:shd w:fill="auto" w:val="clear"/>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w:t>
      </w:r>
      <w:r>
        <w:rPr>
          <w:rFonts w:ascii="Arial" w:hAnsi="Arial" w:cs="Arial" w:eastAsia="Arial"/>
          <w:color w:val="auto"/>
          <w:spacing w:val="0"/>
          <w:position w:val="0"/>
          <w:sz w:val="20"/>
          <w:shd w:fill="auto" w:val="clear"/>
        </w:rPr>
        <w:t xml:space="preserve">156</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8</w:t>
      </w:r>
      <w:r>
        <w:rPr>
          <w:rFonts w:ascii="Arial" w:hAnsi="Arial" w:cs="Arial" w:eastAsia="Arial"/>
          <w:color w:val="auto"/>
          <w:spacing w:val="0"/>
          <w:position w:val="0"/>
          <w:sz w:val="20"/>
          <w:shd w:fill="auto" w:val="clear"/>
        </w:rPr>
        <w:t xml:space="preserve">º).</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11.5</w:t>
      </w:r>
      <w:r>
        <w:rPr>
          <w:rFonts w:ascii="Arial" w:hAnsi="Arial" w:cs="Arial" w:eastAsia="Arial"/>
          <w:color w:val="auto"/>
          <w:spacing w:val="0"/>
          <w:position w:val="0"/>
          <w:sz w:val="20"/>
          <w:shd w:fill="auto" w:val="clear"/>
        </w:rPr>
        <w:t xml:space="preserve">. A aplicação das sanções realizar-se-á em processo administrativo que assegure o contraditório e a ampla defesa ao contratado, observando-se o procedimento previsto no caput e parágrafos do art. </w:t>
      </w:r>
      <w:r>
        <w:rPr>
          <w:rFonts w:ascii="Arial" w:hAnsi="Arial" w:cs="Arial" w:eastAsia="Arial"/>
          <w:color w:val="auto"/>
          <w:spacing w:val="0"/>
          <w:position w:val="0"/>
          <w:sz w:val="20"/>
          <w:shd w:fill="auto" w:val="clear"/>
        </w:rPr>
        <w:t xml:space="preserve">158 </w:t>
      </w:r>
      <w:r>
        <w:rPr>
          <w:rFonts w:ascii="Arial" w:hAnsi="Arial" w:cs="Arial" w:eastAsia="Arial"/>
          <w:color w:val="auto"/>
          <w:spacing w:val="0"/>
          <w:position w:val="0"/>
          <w:sz w:val="20"/>
          <w:shd w:fill="auto" w:val="clear"/>
        </w:rPr>
        <w:t xml:space="preserve">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para as penalidades de impedimento de licitar e contratar e de declaração de inidoneidade para licitar ou contratar.</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11.6</w:t>
      </w:r>
      <w:r>
        <w:rPr>
          <w:rFonts w:ascii="Arial" w:hAnsi="Arial" w:cs="Arial" w:eastAsia="Arial"/>
          <w:color w:val="auto"/>
          <w:spacing w:val="0"/>
          <w:position w:val="0"/>
          <w:sz w:val="20"/>
          <w:shd w:fill="auto" w:val="clear"/>
        </w:rPr>
        <w:t xml:space="preserve">. Na aplicação das sanções serão considerados (art. </w:t>
      </w:r>
      <w:r>
        <w:rPr>
          <w:rFonts w:ascii="Arial" w:hAnsi="Arial" w:cs="Arial" w:eastAsia="Arial"/>
          <w:color w:val="auto"/>
          <w:spacing w:val="0"/>
          <w:position w:val="0"/>
          <w:sz w:val="20"/>
          <w:shd w:fill="auto" w:val="clear"/>
        </w:rPr>
        <w:t xml:space="preserve">156</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1</w:t>
      </w:r>
      <w:r>
        <w:rPr>
          <w:rFonts w:ascii="Arial" w:hAnsi="Arial" w:cs="Arial" w:eastAsia="Arial"/>
          <w:color w:val="auto"/>
          <w:spacing w:val="0"/>
          <w:position w:val="0"/>
          <w:sz w:val="20"/>
          <w:shd w:fill="auto" w:val="clear"/>
        </w:rPr>
        <w:t xml:space="preserve">º) :</w:t>
      </w:r>
    </w:p>
    <w:p>
      <w:pPr>
        <w:numPr>
          <w:ilvl w:val="0"/>
          <w:numId w:val="960"/>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 natureza e a gravidade da infração cometida;</w:t>
      </w:r>
    </w:p>
    <w:p>
      <w:pPr>
        <w:numPr>
          <w:ilvl w:val="0"/>
          <w:numId w:val="960"/>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as peculiaridades do caso concreto;</w:t>
      </w:r>
    </w:p>
    <w:p>
      <w:pPr>
        <w:numPr>
          <w:ilvl w:val="0"/>
          <w:numId w:val="960"/>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as circunstâncias agravantes ou atenuantes;</w:t>
      </w:r>
    </w:p>
    <w:p>
      <w:pPr>
        <w:numPr>
          <w:ilvl w:val="0"/>
          <w:numId w:val="960"/>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os danos que dela provierem para o contratante;</w:t>
      </w:r>
    </w:p>
    <w:p>
      <w:pPr>
        <w:numPr>
          <w:ilvl w:val="0"/>
          <w:numId w:val="960"/>
        </w:numPr>
        <w:spacing w:before="0" w:after="0" w:line="240"/>
        <w:ind w:right="0" w:left="720" w:hanging="36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 implantação ou o aperfeiçoamento de programa de integridade, conforme normas e orientações dos órgãos de controle.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11.7</w:t>
      </w:r>
      <w:r>
        <w:rPr>
          <w:rFonts w:ascii="Arial" w:hAnsi="Arial" w:cs="Arial" w:eastAsia="Arial"/>
          <w:color w:val="auto"/>
          <w:spacing w:val="0"/>
          <w:position w:val="0"/>
          <w:sz w:val="20"/>
          <w:shd w:fill="auto" w:val="clear"/>
        </w:rPr>
        <w:t xml:space="preserve">. Os atos previstos como infrações administrativas na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ou em outras leis de licitações e contratos da Administração Pública que também sejam tipificados como atos lesivos na Lei nº </w:t>
      </w:r>
      <w:r>
        <w:rPr>
          <w:rFonts w:ascii="Arial" w:hAnsi="Arial" w:cs="Arial" w:eastAsia="Arial"/>
          <w:color w:val="auto"/>
          <w:spacing w:val="0"/>
          <w:position w:val="0"/>
          <w:sz w:val="20"/>
          <w:shd w:fill="auto" w:val="clear"/>
        </w:rPr>
        <w:t xml:space="preserve">12.846</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2013</w:t>
      </w:r>
      <w:r>
        <w:rPr>
          <w:rFonts w:ascii="Arial" w:hAnsi="Arial" w:cs="Arial" w:eastAsia="Arial"/>
          <w:color w:val="auto"/>
          <w:spacing w:val="0"/>
          <w:position w:val="0"/>
          <w:sz w:val="20"/>
          <w:shd w:fill="auto" w:val="clear"/>
        </w:rPr>
        <w:t xml:space="preserve">, serão apurados e julgados conjuntamente, nos mesmos autos, observados o rito procedimental e autoridade competente definidos na referida Lei (art. </w:t>
      </w:r>
      <w:r>
        <w:rPr>
          <w:rFonts w:ascii="Arial" w:hAnsi="Arial" w:cs="Arial" w:eastAsia="Arial"/>
          <w:color w:val="auto"/>
          <w:spacing w:val="0"/>
          <w:position w:val="0"/>
          <w:sz w:val="20"/>
          <w:shd w:fill="auto" w:val="clear"/>
        </w:rPr>
        <w:t xml:space="preserve">159</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11.8</w:t>
      </w:r>
      <w:r>
        <w:rPr>
          <w:rFonts w:ascii="Arial" w:hAnsi="Arial" w:cs="Arial" w:eastAsia="Arial"/>
          <w:color w:val="auto"/>
          <w:spacing w:val="0"/>
          <w:position w:val="0"/>
          <w:sz w:val="20"/>
          <w:shd w:fill="auto" w:val="clear"/>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w:t>
      </w:r>
      <w:r>
        <w:rPr>
          <w:rFonts w:ascii="Arial" w:hAnsi="Arial" w:cs="Arial" w:eastAsia="Arial"/>
          <w:color w:val="auto"/>
          <w:spacing w:val="0"/>
          <w:position w:val="0"/>
          <w:sz w:val="20"/>
          <w:shd w:fill="auto" w:val="clear"/>
        </w:rPr>
        <w:t xml:space="preserve">160</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11.9</w:t>
      </w:r>
      <w:r>
        <w:rPr>
          <w:rFonts w:ascii="Arial" w:hAnsi="Arial" w:cs="Arial" w:eastAsia="Arial"/>
          <w:color w:val="auto"/>
          <w:spacing w:val="0"/>
          <w:position w:val="0"/>
          <w:sz w:val="20"/>
          <w:shd w:fill="auto" w:val="clear"/>
        </w:rPr>
        <w:t xml:space="preserve">. O contratante deverá, no prazo máximo </w:t>
      </w:r>
      <w:r>
        <w:rPr>
          <w:rFonts w:ascii="Arial" w:hAnsi="Arial" w:cs="Arial" w:eastAsia="Arial"/>
          <w:color w:val="auto"/>
          <w:spacing w:val="0"/>
          <w:position w:val="0"/>
          <w:sz w:val="20"/>
          <w:shd w:fill="auto" w:val="clear"/>
        </w:rPr>
        <w:t xml:space="preserve">15 </w:t>
      </w:r>
      <w:r>
        <w:rPr>
          <w:rFonts w:ascii="Arial" w:hAnsi="Arial" w:cs="Arial" w:eastAsia="Arial"/>
          <w:color w:val="auto"/>
          <w:spacing w:val="0"/>
          <w:position w:val="0"/>
          <w:sz w:val="20"/>
          <w:shd w:fill="auto" w:val="clear"/>
        </w:rPr>
        <w:t xml:space="preserve">(quinze)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w:t>
      </w:r>
      <w:r>
        <w:rPr>
          <w:rFonts w:ascii="Arial" w:hAnsi="Arial" w:cs="Arial" w:eastAsia="Arial"/>
          <w:color w:val="auto"/>
          <w:spacing w:val="0"/>
          <w:position w:val="0"/>
          <w:sz w:val="20"/>
          <w:shd w:fill="auto" w:val="clear"/>
        </w:rPr>
        <w:t xml:space="preserve">161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11.10</w:t>
      </w:r>
      <w:r>
        <w:rPr>
          <w:rFonts w:ascii="Arial" w:hAnsi="Arial" w:cs="Arial" w:eastAsia="Arial"/>
          <w:color w:val="auto"/>
          <w:spacing w:val="0"/>
          <w:position w:val="0"/>
          <w:sz w:val="20"/>
          <w:shd w:fill="auto" w:val="clear"/>
        </w:rPr>
        <w:t xml:space="preserve">. As sanções de impedimento de licitar e contratar e declaração de inidoneidade para licitar ou contratar são passíveis de reabilitação, na forma do art. </w:t>
      </w:r>
      <w:r>
        <w:rPr>
          <w:rFonts w:ascii="Arial" w:hAnsi="Arial" w:cs="Arial" w:eastAsia="Arial"/>
          <w:color w:val="auto"/>
          <w:spacing w:val="0"/>
          <w:position w:val="0"/>
          <w:sz w:val="20"/>
          <w:shd w:fill="auto" w:val="clear"/>
        </w:rPr>
        <w:t xml:space="preserve">163 </w:t>
      </w:r>
      <w:r>
        <w:rPr>
          <w:rFonts w:ascii="Arial" w:hAnsi="Arial" w:cs="Arial" w:eastAsia="Arial"/>
          <w:color w:val="auto"/>
          <w:spacing w:val="0"/>
          <w:position w:val="0"/>
          <w:sz w:val="20"/>
          <w:shd w:fill="auto" w:val="clear"/>
        </w:rPr>
        <w:t xml:space="preserve">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DÉCIMA SEGUNDA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DA EXTIN</w:t>
      </w:r>
      <w:r>
        <w:rPr>
          <w:rFonts w:ascii="Arial" w:hAnsi="Arial" w:cs="Arial" w:eastAsia="Arial"/>
          <w:b/>
          <w:color w:val="auto"/>
          <w:spacing w:val="0"/>
          <w:position w:val="0"/>
          <w:sz w:val="20"/>
          <w:shd w:fill="auto" w:val="clear"/>
        </w:rPr>
        <w:t xml:space="preserve">ÇÃO CONTRATUAL (art. </w:t>
      </w:r>
      <w:r>
        <w:rPr>
          <w:rFonts w:ascii="Arial" w:hAnsi="Arial" w:cs="Arial" w:eastAsia="Arial"/>
          <w:b/>
          <w:color w:val="auto"/>
          <w:spacing w:val="0"/>
          <w:position w:val="0"/>
          <w:sz w:val="20"/>
          <w:shd w:fill="auto" w:val="clear"/>
        </w:rPr>
        <w:t xml:space="preserve">92</w:t>
      </w:r>
      <w:r>
        <w:rPr>
          <w:rFonts w:ascii="Arial" w:hAnsi="Arial" w:cs="Arial" w:eastAsia="Arial"/>
          <w:b/>
          <w:color w:val="auto"/>
          <w:spacing w:val="0"/>
          <w:position w:val="0"/>
          <w:sz w:val="20"/>
          <w:shd w:fill="auto" w:val="clear"/>
        </w:rPr>
        <w:t xml:space="preserve">, XIX)</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12.1</w:t>
      </w:r>
      <w:r>
        <w:rPr>
          <w:rFonts w:ascii="Arial" w:hAnsi="Arial" w:cs="Arial" w:eastAsia="Arial"/>
          <w:color w:val="auto"/>
          <w:spacing w:val="0"/>
          <w:position w:val="0"/>
          <w:sz w:val="20"/>
          <w:shd w:fill="auto" w:val="clear"/>
        </w:rPr>
        <w:t xml:space="preserve">. O contrato será extinto quando vencido o prazo nele estipulado, observado o art. </w:t>
      </w:r>
      <w:r>
        <w:rPr>
          <w:rFonts w:ascii="Arial" w:hAnsi="Arial" w:cs="Arial" w:eastAsia="Arial"/>
          <w:color w:val="auto"/>
          <w:spacing w:val="0"/>
          <w:position w:val="0"/>
          <w:sz w:val="20"/>
          <w:shd w:fill="auto" w:val="clear"/>
        </w:rPr>
        <w:t xml:space="preserve">75</w:t>
      </w:r>
      <w:r>
        <w:rPr>
          <w:rFonts w:ascii="Arial" w:hAnsi="Arial" w:cs="Arial" w:eastAsia="Arial"/>
          <w:color w:val="auto"/>
          <w:spacing w:val="0"/>
          <w:position w:val="0"/>
          <w:sz w:val="20"/>
          <w:shd w:fill="auto" w:val="clear"/>
        </w:rPr>
        <w:t xml:space="preserve">, inciso VIII,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independentemente de terem sido cumpridas ou não as obrigações de ambas as partes contraentes.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12.2</w:t>
      </w:r>
      <w:r>
        <w:rPr>
          <w:rFonts w:ascii="Arial" w:hAnsi="Arial" w:cs="Arial" w:eastAsia="Arial"/>
          <w:color w:val="auto"/>
          <w:spacing w:val="0"/>
          <w:position w:val="0"/>
          <w:sz w:val="20"/>
          <w:shd w:fill="auto" w:val="clear"/>
        </w:rPr>
        <w:t xml:space="preserve">. O contrato poderá ser extinto antes de cumpridas as obrigações nele estipuladas, ou antes do prazo nele fixado, por algum dos motivos previstos no artigo </w:t>
      </w:r>
      <w:r>
        <w:rPr>
          <w:rFonts w:ascii="Arial" w:hAnsi="Arial" w:cs="Arial" w:eastAsia="Arial"/>
          <w:color w:val="auto"/>
          <w:spacing w:val="0"/>
          <w:position w:val="0"/>
          <w:sz w:val="20"/>
          <w:shd w:fill="auto" w:val="clear"/>
        </w:rPr>
        <w:t xml:space="preserve">137 </w:t>
      </w:r>
      <w:r>
        <w:rPr>
          <w:rFonts w:ascii="Arial" w:hAnsi="Arial" w:cs="Arial" w:eastAsia="Arial"/>
          <w:color w:val="auto"/>
          <w:spacing w:val="0"/>
          <w:position w:val="0"/>
          <w:sz w:val="20"/>
          <w:shd w:fill="auto" w:val="clear"/>
        </w:rPr>
        <w:t xml:space="preserve">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bem como amigavelmente, assegurados o contraditório e a ampla defesa.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12.3</w:t>
      </w:r>
      <w:r>
        <w:rPr>
          <w:rFonts w:ascii="Arial" w:hAnsi="Arial" w:cs="Arial" w:eastAsia="Arial"/>
          <w:color w:val="auto"/>
          <w:spacing w:val="0"/>
          <w:position w:val="0"/>
          <w:sz w:val="20"/>
          <w:shd w:fill="auto" w:val="clear"/>
        </w:rPr>
        <w:t xml:space="preserve">. Nesta hipótese, aplicam-se também os artigos </w:t>
      </w:r>
      <w:r>
        <w:rPr>
          <w:rFonts w:ascii="Arial" w:hAnsi="Arial" w:cs="Arial" w:eastAsia="Arial"/>
          <w:color w:val="auto"/>
          <w:spacing w:val="0"/>
          <w:position w:val="0"/>
          <w:sz w:val="20"/>
          <w:shd w:fill="auto" w:val="clear"/>
        </w:rPr>
        <w:t xml:space="preserve">138 </w:t>
      </w:r>
      <w:r>
        <w:rPr>
          <w:rFonts w:ascii="Arial" w:hAnsi="Arial" w:cs="Arial" w:eastAsia="Arial"/>
          <w:color w:val="auto"/>
          <w:spacing w:val="0"/>
          <w:position w:val="0"/>
          <w:sz w:val="20"/>
          <w:shd w:fill="auto" w:val="clear"/>
        </w:rPr>
        <w:t xml:space="preserve">e </w:t>
      </w:r>
      <w:r>
        <w:rPr>
          <w:rFonts w:ascii="Arial" w:hAnsi="Arial" w:cs="Arial" w:eastAsia="Arial"/>
          <w:color w:val="auto"/>
          <w:spacing w:val="0"/>
          <w:position w:val="0"/>
          <w:sz w:val="20"/>
          <w:shd w:fill="auto" w:val="clear"/>
        </w:rPr>
        <w:t xml:space="preserve">139 </w:t>
      </w:r>
      <w:r>
        <w:rPr>
          <w:rFonts w:ascii="Arial" w:hAnsi="Arial" w:cs="Arial" w:eastAsia="Arial"/>
          <w:color w:val="auto"/>
          <w:spacing w:val="0"/>
          <w:position w:val="0"/>
          <w:sz w:val="20"/>
          <w:shd w:fill="auto" w:val="clear"/>
        </w:rPr>
        <w:t xml:space="preserve">da mesma Lei.</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12.4</w:t>
      </w:r>
      <w:r>
        <w:rPr>
          <w:rFonts w:ascii="Arial" w:hAnsi="Arial" w:cs="Arial" w:eastAsia="Arial"/>
          <w:color w:val="auto"/>
          <w:spacing w:val="0"/>
          <w:position w:val="0"/>
          <w:sz w:val="20"/>
          <w:shd w:fill="auto" w:val="clear"/>
        </w:rPr>
        <w:t xml:space="preserve">. A alteração social ou a modificação da finalidade ou da estrutura da empresa não ensejará a rescisão se não restringir sua capacidade de concluir o contrato.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12.5</w:t>
      </w:r>
      <w:r>
        <w:rPr>
          <w:rFonts w:ascii="Arial" w:hAnsi="Arial" w:cs="Arial" w:eastAsia="Arial"/>
          <w:color w:val="auto"/>
          <w:spacing w:val="0"/>
          <w:position w:val="0"/>
          <w:sz w:val="20"/>
          <w:shd w:fill="auto" w:val="clear"/>
        </w:rPr>
        <w:t xml:space="preserve">. Se a operação implicar mudança da pessoa jurídica contratada, deverá ser formalizado termo aditivo para alteração subjetiva.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12.6</w:t>
      </w:r>
      <w:r>
        <w:rPr>
          <w:rFonts w:ascii="Arial" w:hAnsi="Arial" w:cs="Arial" w:eastAsia="Arial"/>
          <w:color w:val="auto"/>
          <w:spacing w:val="0"/>
          <w:position w:val="0"/>
          <w:sz w:val="20"/>
          <w:shd w:fill="auto" w:val="clear"/>
        </w:rPr>
        <w:t xml:space="preserve">. O termo de rescisão, sempre que possível, será precedido de: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12.6.1</w:t>
      </w:r>
      <w:r>
        <w:rPr>
          <w:rFonts w:ascii="Arial" w:hAnsi="Arial" w:cs="Arial" w:eastAsia="Arial"/>
          <w:color w:val="auto"/>
          <w:spacing w:val="0"/>
          <w:position w:val="0"/>
          <w:sz w:val="20"/>
          <w:shd w:fill="auto" w:val="clear"/>
        </w:rPr>
        <w:t xml:space="preserve">. Balanço dos eventos contratuais já cumpridos ou parcialmente cumpridos;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12.6.2</w:t>
      </w:r>
      <w:r>
        <w:rPr>
          <w:rFonts w:ascii="Arial" w:hAnsi="Arial" w:cs="Arial" w:eastAsia="Arial"/>
          <w:color w:val="auto"/>
          <w:spacing w:val="0"/>
          <w:position w:val="0"/>
          <w:sz w:val="20"/>
          <w:shd w:fill="auto" w:val="clear"/>
        </w:rPr>
        <w:t xml:space="preserve">. Relação dos pagamentos já efetuados e ainda devidos;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12.6.3</w:t>
      </w:r>
      <w:r>
        <w:rPr>
          <w:rFonts w:ascii="Arial" w:hAnsi="Arial" w:cs="Arial" w:eastAsia="Arial"/>
          <w:color w:val="auto"/>
          <w:spacing w:val="0"/>
          <w:position w:val="0"/>
          <w:sz w:val="20"/>
          <w:shd w:fill="auto" w:val="clear"/>
        </w:rPr>
        <w:t xml:space="preserve">. Indenizações e multas.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12.7</w:t>
      </w:r>
      <w:r>
        <w:rPr>
          <w:rFonts w:ascii="Arial" w:hAnsi="Arial" w:cs="Arial" w:eastAsia="Arial"/>
          <w:color w:val="auto"/>
          <w:spacing w:val="0"/>
          <w:position w:val="0"/>
          <w:sz w:val="20"/>
          <w:shd w:fill="auto" w:val="clear"/>
        </w:rPr>
        <w:t xml:space="preserve">. O não pagamento dos salários e das verbas trabalhistas, e o não recolhimento das contribuições sociais, previdenciárias e para com o FGTS poderá dar ensejo à rescisão do contrato por ato unilateral e escrito do contratante e à aplicação das penalidades cabíveis.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12.8</w:t>
      </w:r>
      <w:r>
        <w:rPr>
          <w:rFonts w:ascii="Arial" w:hAnsi="Arial" w:cs="Arial" w:eastAsia="Arial"/>
          <w:color w:val="auto"/>
          <w:spacing w:val="0"/>
          <w:position w:val="0"/>
          <w:sz w:val="20"/>
          <w:shd w:fill="auto" w:val="clear"/>
        </w:rPr>
        <w:t xml:space="preserve">. O contratante poderá conceder prazo para que o contratado regularize suas obrigações trabalhistas ou suas condições de habilitação, sob pena de rescisão contratual, quando não identificar má-fé ou a incapacidade de correção.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12.9</w:t>
      </w:r>
      <w:r>
        <w:rPr>
          <w:rFonts w:ascii="Arial" w:hAnsi="Arial" w:cs="Arial" w:eastAsia="Arial"/>
          <w:color w:val="auto"/>
          <w:spacing w:val="0"/>
          <w:position w:val="0"/>
          <w:sz w:val="20"/>
          <w:shd w:fill="auto" w:val="clear"/>
        </w:rPr>
        <w:t xml:space="preserve">. Quando da rescisão,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12.10</w:t>
      </w:r>
      <w:r>
        <w:rPr>
          <w:rFonts w:ascii="Arial" w:hAnsi="Arial" w:cs="Arial" w:eastAsia="Arial"/>
          <w:color w:val="auto"/>
          <w:spacing w:val="0"/>
          <w:position w:val="0"/>
          <w:sz w:val="20"/>
          <w:shd w:fill="auto" w:val="clear"/>
        </w:rPr>
        <w:t xml:space="preserve">. Até que o contratado comprove o disposto no item anterior, o contratante reterá:</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12.10.1</w:t>
      </w:r>
      <w:r>
        <w:rPr>
          <w:rFonts w:ascii="Arial" w:hAnsi="Arial" w:cs="Arial" w:eastAsia="Arial"/>
          <w:color w:val="auto"/>
          <w:spacing w:val="0"/>
          <w:position w:val="0"/>
          <w:sz w:val="20"/>
          <w:shd w:fill="auto" w:val="clear"/>
        </w:rPr>
        <w:t xml:space="preserve">.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w:t>
      </w:r>
      <w:r>
        <w:rPr>
          <w:rFonts w:ascii="Arial" w:hAnsi="Arial" w:cs="Arial" w:eastAsia="Arial"/>
          <w:color w:val="auto"/>
          <w:spacing w:val="0"/>
          <w:position w:val="0"/>
          <w:sz w:val="20"/>
          <w:shd w:fill="auto" w:val="clear"/>
        </w:rPr>
        <w:t xml:space="preserve">121</w:t>
      </w:r>
      <w:r>
        <w:rPr>
          <w:rFonts w:ascii="Arial" w:hAnsi="Arial" w:cs="Arial" w:eastAsia="Arial"/>
          <w:color w:val="auto"/>
          <w:spacing w:val="0"/>
          <w:position w:val="0"/>
          <w:sz w:val="20"/>
          <w:shd w:fill="auto" w:val="clear"/>
        </w:rPr>
        <w:t xml:space="preserve">, § </w:t>
      </w:r>
      <w:r>
        <w:rPr>
          <w:rFonts w:ascii="Arial" w:hAnsi="Arial" w:cs="Arial" w:eastAsia="Arial"/>
          <w:color w:val="auto"/>
          <w:spacing w:val="0"/>
          <w:position w:val="0"/>
          <w:sz w:val="20"/>
          <w:shd w:fill="auto" w:val="clear"/>
        </w:rPr>
        <w:t xml:space="preserve">3</w:t>
      </w:r>
      <w:r>
        <w:rPr>
          <w:rFonts w:ascii="Arial" w:hAnsi="Arial" w:cs="Arial" w:eastAsia="Arial"/>
          <w:color w:val="auto"/>
          <w:spacing w:val="0"/>
          <w:position w:val="0"/>
          <w:sz w:val="20"/>
          <w:shd w:fill="auto" w:val="clear"/>
        </w:rPr>
        <w:t xml:space="preserve">º, I, e art. </w:t>
      </w:r>
      <w:r>
        <w:rPr>
          <w:rFonts w:ascii="Arial" w:hAnsi="Arial" w:cs="Arial" w:eastAsia="Arial"/>
          <w:color w:val="auto"/>
          <w:spacing w:val="0"/>
          <w:position w:val="0"/>
          <w:sz w:val="20"/>
          <w:shd w:fill="auto" w:val="clear"/>
        </w:rPr>
        <w:t xml:space="preserve">139</w:t>
      </w:r>
      <w:r>
        <w:rPr>
          <w:rFonts w:ascii="Arial" w:hAnsi="Arial" w:cs="Arial" w:eastAsia="Arial"/>
          <w:color w:val="auto"/>
          <w:spacing w:val="0"/>
          <w:position w:val="0"/>
          <w:sz w:val="20"/>
          <w:shd w:fill="auto" w:val="clear"/>
        </w:rPr>
        <w:t xml:space="preserve">, III, b,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e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12.10.2 </w:t>
      </w:r>
      <w:r>
        <w:rPr>
          <w:rFonts w:ascii="Arial" w:hAnsi="Arial" w:cs="Arial" w:eastAsia="Arial"/>
          <w:color w:val="auto"/>
          <w:spacing w:val="0"/>
          <w:position w:val="0"/>
          <w:sz w:val="20"/>
          <w:shd w:fill="auto" w:val="clear"/>
        </w:rPr>
        <w:t xml:space="preserve">os valores das Notas fiscais ou Faturas correspondentes em valor proporcional ao inadimplemento, até que a situação seja regularizada.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12.11</w:t>
      </w:r>
      <w:r>
        <w:rPr>
          <w:rFonts w:ascii="Arial" w:hAnsi="Arial" w:cs="Arial" w:eastAsia="Arial"/>
          <w:color w:val="auto"/>
          <w:spacing w:val="0"/>
          <w:position w:val="0"/>
          <w:sz w:val="20"/>
          <w:shd w:fill="auto" w:val="clear"/>
        </w:rPr>
        <w:t xml:space="preserve">. O contratante poderá ainda:</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12.11.1 </w:t>
      </w:r>
      <w:r>
        <w:rPr>
          <w:rFonts w:ascii="Arial" w:hAnsi="Arial" w:cs="Arial" w:eastAsia="Arial"/>
          <w:color w:val="auto"/>
          <w:spacing w:val="0"/>
          <w:position w:val="0"/>
          <w:sz w:val="20"/>
          <w:shd w:fill="auto" w:val="clear"/>
        </w:rPr>
        <w:t xml:space="preserve">nos casos de obrigação de pagamento de multa pelo contratado, reter a garantia prestada a ser executada (art. </w:t>
      </w:r>
      <w:r>
        <w:rPr>
          <w:rFonts w:ascii="Arial" w:hAnsi="Arial" w:cs="Arial" w:eastAsia="Arial"/>
          <w:color w:val="auto"/>
          <w:spacing w:val="0"/>
          <w:position w:val="0"/>
          <w:sz w:val="20"/>
          <w:shd w:fill="auto" w:val="clear"/>
        </w:rPr>
        <w:t xml:space="preserve">139</w:t>
      </w:r>
      <w:r>
        <w:rPr>
          <w:rFonts w:ascii="Arial" w:hAnsi="Arial" w:cs="Arial" w:eastAsia="Arial"/>
          <w:color w:val="auto"/>
          <w:spacing w:val="0"/>
          <w:position w:val="0"/>
          <w:sz w:val="20"/>
          <w:shd w:fill="auto" w:val="clear"/>
        </w:rPr>
        <w:t xml:space="preserve">, III,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c</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conforme legislação que rege a matéria; 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12.11.2</w:t>
      </w:r>
      <w:r>
        <w:rPr>
          <w:rFonts w:ascii="Arial" w:hAnsi="Arial" w:cs="Arial" w:eastAsia="Arial"/>
          <w:color w:val="auto"/>
          <w:spacing w:val="0"/>
          <w:position w:val="0"/>
          <w:sz w:val="20"/>
          <w:shd w:fill="auto" w:val="clear"/>
        </w:rPr>
        <w:t xml:space="preserve">. nos casos em que houver necessidade de ressarcimento de prejuízos causados à Administração, nos termos do inciso IV do art. </w:t>
      </w:r>
      <w:r>
        <w:rPr>
          <w:rFonts w:ascii="Arial" w:hAnsi="Arial" w:cs="Arial" w:eastAsia="Arial"/>
          <w:color w:val="auto"/>
          <w:spacing w:val="0"/>
          <w:position w:val="0"/>
          <w:sz w:val="20"/>
          <w:shd w:fill="auto" w:val="clear"/>
        </w:rPr>
        <w:t xml:space="preserve">139 </w:t>
      </w:r>
      <w:r>
        <w:rPr>
          <w:rFonts w:ascii="Arial" w:hAnsi="Arial" w:cs="Arial" w:eastAsia="Arial"/>
          <w:color w:val="auto"/>
          <w:spacing w:val="0"/>
          <w:position w:val="0"/>
          <w:sz w:val="20"/>
          <w:shd w:fill="auto" w:val="clear"/>
        </w:rPr>
        <w:t xml:space="preserve">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reter os eventuais créditos existentes em favor do contratado decorrentes do contrato.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12.11.3</w:t>
      </w:r>
      <w:r>
        <w:rPr>
          <w:rFonts w:ascii="Arial" w:hAnsi="Arial" w:cs="Arial" w:eastAsia="Arial"/>
          <w:color w:val="auto"/>
          <w:spacing w:val="0"/>
          <w:position w:val="0"/>
          <w:sz w:val="20"/>
          <w:shd w:fill="auto" w:val="clear"/>
        </w:rPr>
        <w:t xml:space="preserve">. O contrato poderá ser rescindido no caso de se constatar a ocorrência da vedação estabelecida art. </w:t>
      </w:r>
      <w:r>
        <w:rPr>
          <w:rFonts w:ascii="Arial" w:hAnsi="Arial" w:cs="Arial" w:eastAsia="Arial"/>
          <w:color w:val="auto"/>
          <w:spacing w:val="0"/>
          <w:position w:val="0"/>
          <w:sz w:val="20"/>
          <w:shd w:fill="auto" w:val="clear"/>
        </w:rPr>
        <w:t xml:space="preserve">3</w:t>
      </w:r>
      <w:r>
        <w:rPr>
          <w:rFonts w:ascii="Arial" w:hAnsi="Arial" w:cs="Arial" w:eastAsia="Arial"/>
          <w:color w:val="auto"/>
          <w:spacing w:val="0"/>
          <w:position w:val="0"/>
          <w:sz w:val="20"/>
          <w:shd w:fill="auto" w:val="clear"/>
        </w:rPr>
        <w:t xml:space="preserve">º, § </w:t>
      </w:r>
      <w:r>
        <w:rPr>
          <w:rFonts w:ascii="Arial" w:hAnsi="Arial" w:cs="Arial" w:eastAsia="Arial"/>
          <w:color w:val="auto"/>
          <w:spacing w:val="0"/>
          <w:position w:val="0"/>
          <w:sz w:val="20"/>
          <w:shd w:fill="auto" w:val="clear"/>
        </w:rPr>
        <w:t xml:space="preserve">3</w:t>
      </w:r>
      <w:r>
        <w:rPr>
          <w:rFonts w:ascii="Arial" w:hAnsi="Arial" w:cs="Arial" w:eastAsia="Arial"/>
          <w:color w:val="auto"/>
          <w:spacing w:val="0"/>
          <w:position w:val="0"/>
          <w:sz w:val="20"/>
          <w:shd w:fill="auto" w:val="clear"/>
        </w:rPr>
        <w:t xml:space="preserve">º, do Decreto n.º </w:t>
      </w:r>
      <w:r>
        <w:rPr>
          <w:rFonts w:ascii="Arial" w:hAnsi="Arial" w:cs="Arial" w:eastAsia="Arial"/>
          <w:color w:val="auto"/>
          <w:spacing w:val="0"/>
          <w:position w:val="0"/>
          <w:sz w:val="20"/>
          <w:shd w:fill="auto" w:val="clear"/>
        </w:rPr>
        <w:t xml:space="preserve">7.203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4 </w:t>
      </w:r>
      <w:r>
        <w:rPr>
          <w:rFonts w:ascii="Arial" w:hAnsi="Arial" w:cs="Arial" w:eastAsia="Arial"/>
          <w:color w:val="auto"/>
          <w:spacing w:val="0"/>
          <w:position w:val="0"/>
          <w:sz w:val="20"/>
          <w:shd w:fill="auto" w:val="clear"/>
        </w:rPr>
        <w:t xml:space="preserve">de junho de </w:t>
      </w:r>
      <w:r>
        <w:rPr>
          <w:rFonts w:ascii="Arial" w:hAnsi="Arial" w:cs="Arial" w:eastAsia="Arial"/>
          <w:color w:val="auto"/>
          <w:spacing w:val="0"/>
          <w:position w:val="0"/>
          <w:sz w:val="20"/>
          <w:shd w:fill="auto" w:val="clear"/>
        </w:rPr>
        <w:t xml:space="preserve">2010</w:t>
      </w:r>
      <w:r>
        <w:rPr>
          <w:rFonts w:ascii="Arial" w:hAnsi="Arial" w:cs="Arial" w:eastAsia="Arial"/>
          <w:color w:val="auto"/>
          <w:spacing w:val="0"/>
          <w:position w:val="0"/>
          <w:sz w:val="20"/>
          <w:shd w:fill="auto" w:val="clear"/>
        </w:rPr>
        <w:t xml:space="preserve">, que dispõe sobre a vedação do nepotismo no âmbito da Administração Pública Federal.</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DÉCIMA TERCEIRA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DOTA</w:t>
      </w:r>
      <w:r>
        <w:rPr>
          <w:rFonts w:ascii="Arial" w:hAnsi="Arial" w:cs="Arial" w:eastAsia="Arial"/>
          <w:b/>
          <w:color w:val="auto"/>
          <w:spacing w:val="0"/>
          <w:position w:val="0"/>
          <w:sz w:val="20"/>
          <w:shd w:fill="auto" w:val="clear"/>
        </w:rPr>
        <w:t xml:space="preserve">ÇÃO ORÇAMENTÁRIA (art. </w:t>
      </w:r>
      <w:r>
        <w:rPr>
          <w:rFonts w:ascii="Arial" w:hAnsi="Arial" w:cs="Arial" w:eastAsia="Arial"/>
          <w:b/>
          <w:color w:val="auto"/>
          <w:spacing w:val="0"/>
          <w:position w:val="0"/>
          <w:sz w:val="20"/>
          <w:shd w:fill="auto" w:val="clear"/>
        </w:rPr>
        <w:t xml:space="preserve">92</w:t>
      </w:r>
      <w:r>
        <w:rPr>
          <w:rFonts w:ascii="Arial" w:hAnsi="Arial" w:cs="Arial" w:eastAsia="Arial"/>
          <w:b/>
          <w:color w:val="auto"/>
          <w:spacing w:val="0"/>
          <w:position w:val="0"/>
          <w:sz w:val="20"/>
          <w:shd w:fill="auto" w:val="clear"/>
        </w:rPr>
        <w:t xml:space="preserve">, VIII)</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13.1</w:t>
      </w:r>
      <w:r>
        <w:rPr>
          <w:rFonts w:ascii="Arial" w:hAnsi="Arial" w:cs="Arial" w:eastAsia="Arial"/>
          <w:color w:val="auto"/>
          <w:spacing w:val="0"/>
          <w:position w:val="0"/>
          <w:sz w:val="20"/>
          <w:shd w:fill="auto" w:val="clear"/>
        </w:rPr>
        <w:t xml:space="preserve">. O recurso necessário ao cumprimento do presente PREGÃO ELETRÔNICO correrá por conta da seguinte dotação orçamentária:</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Código Reduzido: </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Órgão: </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Unidade: </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Ação: </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Vínculo: </w:t>
      </w:r>
    </w:p>
    <w:p>
      <w:pPr>
        <w:spacing w:before="0" w:after="0" w:line="240"/>
        <w:ind w:right="5"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Subelemento: </w:t>
      </w:r>
    </w:p>
    <w:p>
      <w:pPr>
        <w:spacing w:before="0" w:after="0" w:line="240"/>
        <w:ind w:right="5"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DÉCIMA QUARTA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DO ACOMPANHAMENTO E FISCALIZA</w:t>
      </w:r>
      <w:r>
        <w:rPr>
          <w:rFonts w:ascii="Arial" w:hAnsi="Arial" w:cs="Arial" w:eastAsia="Arial"/>
          <w:b/>
          <w:color w:val="auto"/>
          <w:spacing w:val="0"/>
          <w:position w:val="0"/>
          <w:sz w:val="20"/>
          <w:shd w:fill="auto" w:val="clear"/>
        </w:rPr>
        <w:t xml:space="preserve">ÇÃO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14.1</w:t>
      </w:r>
      <w:r>
        <w:rPr>
          <w:rFonts w:ascii="Arial" w:hAnsi="Arial" w:cs="Arial" w:eastAsia="Arial"/>
          <w:color w:val="auto"/>
          <w:spacing w:val="0"/>
          <w:position w:val="0"/>
          <w:sz w:val="20"/>
          <w:shd w:fill="auto" w:val="clear"/>
        </w:rPr>
        <w:t xml:space="preserve">.  O acompanhamento e fiscalização da execução do contrato serão realizados pelo servidor _______, matrícula __________, o qual, na qualidade de FISCAL do contrato, ficará responsável, não só pelo acompanhamento, controle e verificação de sua execução, como também pela liberação da documentação fiscal e trabalhista, conforme IN n° </w:t>
      </w:r>
      <w:r>
        <w:rPr>
          <w:rFonts w:ascii="Arial" w:hAnsi="Arial" w:cs="Arial" w:eastAsia="Arial"/>
          <w:color w:val="auto"/>
          <w:spacing w:val="0"/>
          <w:position w:val="0"/>
          <w:sz w:val="20"/>
          <w:shd w:fill="auto" w:val="clear"/>
        </w:rPr>
        <w:t xml:space="preserve">001</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2019</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14.2</w:t>
      </w:r>
      <w:r>
        <w:rPr>
          <w:rFonts w:ascii="Arial" w:hAnsi="Arial" w:cs="Arial" w:eastAsia="Arial"/>
          <w:color w:val="auto"/>
          <w:spacing w:val="0"/>
          <w:position w:val="0"/>
          <w:sz w:val="20"/>
          <w:shd w:fill="auto" w:val="clear"/>
        </w:rPr>
        <w:t xml:space="preserve">. O FISCAL verificará, igualmente, o cumprimento dos termos contidos no contrato, solicitando correção, quando não atendidos os termos do que foi previsto e contratado, sem que assista à contratada qualquer indenização pelos custos daí decorrentes.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14.3</w:t>
      </w:r>
      <w:r>
        <w:rPr>
          <w:rFonts w:ascii="Arial" w:hAnsi="Arial" w:cs="Arial" w:eastAsia="Arial"/>
          <w:color w:val="auto"/>
          <w:spacing w:val="0"/>
          <w:position w:val="0"/>
          <w:sz w:val="20"/>
          <w:shd w:fill="auto" w:val="clear"/>
        </w:rPr>
        <w:t xml:space="preserve">.  Qualquer fiscalização exercida pelo Município, feita em seu exclusivo interesse, não implica co-responsabilidade pela fiscalização e perfeita execução do contrato.</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DÉCIMA QUINTA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DOS CASOS OMISSOS (art. </w:t>
      </w:r>
      <w:r>
        <w:rPr>
          <w:rFonts w:ascii="Arial" w:hAnsi="Arial" w:cs="Arial" w:eastAsia="Arial"/>
          <w:b/>
          <w:color w:val="auto"/>
          <w:spacing w:val="0"/>
          <w:position w:val="0"/>
          <w:sz w:val="20"/>
          <w:shd w:fill="auto" w:val="clear"/>
        </w:rPr>
        <w:t xml:space="preserve">92</w:t>
      </w:r>
      <w:r>
        <w:rPr>
          <w:rFonts w:ascii="Arial" w:hAnsi="Arial" w:cs="Arial" w:eastAsia="Arial"/>
          <w:b/>
          <w:color w:val="auto"/>
          <w:spacing w:val="0"/>
          <w:position w:val="0"/>
          <w:sz w:val="20"/>
          <w:shd w:fill="auto" w:val="clear"/>
        </w:rPr>
        <w:t xml:space="preserve">, III)</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15.1</w:t>
      </w:r>
      <w:r>
        <w:rPr>
          <w:rFonts w:ascii="Arial" w:hAnsi="Arial" w:cs="Arial" w:eastAsia="Arial"/>
          <w:color w:val="auto"/>
          <w:spacing w:val="0"/>
          <w:position w:val="0"/>
          <w:sz w:val="20"/>
          <w:shd w:fill="auto" w:val="clear"/>
        </w:rPr>
        <w:t xml:space="preserve">. Os casos omissos serão decididos pelo CONTRATANTE, segundo as disposições contidas na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 </w:t>
      </w:r>
      <w:r>
        <w:rPr>
          <w:rFonts w:ascii="Arial" w:hAnsi="Arial" w:cs="Arial" w:eastAsia="Arial"/>
          <w:color w:val="auto"/>
          <w:spacing w:val="0"/>
          <w:position w:val="0"/>
          <w:sz w:val="20"/>
          <w:shd w:fill="auto" w:val="clear"/>
        </w:rPr>
        <w:t xml:space="preserve">e demais normas federais aplicáveis e, subsidiariamente, segundo as disposições contidas na Lei nº </w:t>
      </w:r>
      <w:r>
        <w:rPr>
          <w:rFonts w:ascii="Arial" w:hAnsi="Arial" w:cs="Arial" w:eastAsia="Arial"/>
          <w:color w:val="auto"/>
          <w:spacing w:val="0"/>
          <w:position w:val="0"/>
          <w:sz w:val="20"/>
          <w:shd w:fill="auto" w:val="clear"/>
        </w:rPr>
        <w:t xml:space="preserve">8.078</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1990 </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C</w:t>
      </w:r>
      <w:r>
        <w:rPr>
          <w:rFonts w:ascii="Arial" w:hAnsi="Arial" w:cs="Arial" w:eastAsia="Arial"/>
          <w:color w:val="auto"/>
          <w:spacing w:val="0"/>
          <w:position w:val="0"/>
          <w:sz w:val="20"/>
          <w:shd w:fill="auto" w:val="clear"/>
        </w:rPr>
        <w:t xml:space="preserve">ódigo de Defesa do Consumidor </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e normas e princ</w:t>
      </w:r>
      <w:r>
        <w:rPr>
          <w:rFonts w:ascii="Arial" w:hAnsi="Arial" w:cs="Arial" w:eastAsia="Arial"/>
          <w:color w:val="auto"/>
          <w:spacing w:val="0"/>
          <w:position w:val="0"/>
          <w:sz w:val="20"/>
          <w:shd w:fill="auto" w:val="clear"/>
        </w:rPr>
        <w:t xml:space="preserve">ípios gerais dos contratos.</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DÉCIMA SEXTA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ALTERA</w:t>
      </w:r>
      <w:r>
        <w:rPr>
          <w:rFonts w:ascii="Arial" w:hAnsi="Arial" w:cs="Arial" w:eastAsia="Arial"/>
          <w:b/>
          <w:color w:val="auto"/>
          <w:spacing w:val="0"/>
          <w:position w:val="0"/>
          <w:sz w:val="20"/>
          <w:shd w:fill="auto" w:val="clear"/>
        </w:rPr>
        <w:t xml:space="preserve">ÇÕES</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16.1</w:t>
      </w:r>
      <w:r>
        <w:rPr>
          <w:rFonts w:ascii="Arial" w:hAnsi="Arial" w:cs="Arial" w:eastAsia="Arial"/>
          <w:color w:val="auto"/>
          <w:spacing w:val="0"/>
          <w:position w:val="0"/>
          <w:sz w:val="20"/>
          <w:shd w:fill="auto" w:val="clear"/>
        </w:rPr>
        <w:t xml:space="preserve">. Eventuais alterações contratuais reger-se-ão pela disciplina dos arts. </w:t>
      </w:r>
      <w:r>
        <w:rPr>
          <w:rFonts w:ascii="Arial" w:hAnsi="Arial" w:cs="Arial" w:eastAsia="Arial"/>
          <w:color w:val="auto"/>
          <w:spacing w:val="0"/>
          <w:position w:val="0"/>
          <w:sz w:val="20"/>
          <w:shd w:fill="auto" w:val="clear"/>
        </w:rPr>
        <w:t xml:space="preserve">124 </w:t>
      </w:r>
      <w:r>
        <w:rPr>
          <w:rFonts w:ascii="Arial" w:hAnsi="Arial" w:cs="Arial" w:eastAsia="Arial"/>
          <w:color w:val="auto"/>
          <w:spacing w:val="0"/>
          <w:position w:val="0"/>
          <w:sz w:val="20"/>
          <w:shd w:fill="auto" w:val="clear"/>
        </w:rPr>
        <w:t xml:space="preserve">e seguintes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16.2</w:t>
      </w:r>
      <w:r>
        <w:rPr>
          <w:rFonts w:ascii="Arial" w:hAnsi="Arial" w:cs="Arial" w:eastAsia="Arial"/>
          <w:color w:val="auto"/>
          <w:spacing w:val="0"/>
          <w:position w:val="0"/>
          <w:sz w:val="20"/>
          <w:shd w:fill="auto" w:val="clear"/>
        </w:rPr>
        <w:t xml:space="preserve">. A contratada é obrigada a aceitar, nas mesmas condições contratuais, os acréscimos ou supressões que se fizerem necessários, até o limite de </w:t>
      </w:r>
      <w:r>
        <w:rPr>
          <w:rFonts w:ascii="Arial" w:hAnsi="Arial" w:cs="Arial" w:eastAsia="Arial"/>
          <w:color w:val="auto"/>
          <w:spacing w:val="0"/>
          <w:position w:val="0"/>
          <w:sz w:val="20"/>
          <w:shd w:fill="auto" w:val="clear"/>
        </w:rPr>
        <w:t xml:space="preserve">25</w:t>
      </w:r>
      <w:r>
        <w:rPr>
          <w:rFonts w:ascii="Arial" w:hAnsi="Arial" w:cs="Arial" w:eastAsia="Arial"/>
          <w:color w:val="auto"/>
          <w:spacing w:val="0"/>
          <w:position w:val="0"/>
          <w:sz w:val="20"/>
          <w:shd w:fill="auto" w:val="clear"/>
        </w:rPr>
        <w:t xml:space="preserve">% (vinte e cinco por cento) do valor inicial atualizado do contrato.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16.3</w:t>
      </w:r>
      <w:r>
        <w:rPr>
          <w:rFonts w:ascii="Arial" w:hAnsi="Arial" w:cs="Arial" w:eastAsia="Arial"/>
          <w:color w:val="auto"/>
          <w:spacing w:val="0"/>
          <w:position w:val="0"/>
          <w:sz w:val="20"/>
          <w:shd w:fill="auto" w:val="clear"/>
        </w:rPr>
        <w:t xml:space="preserve">. As supressões resultantes de acordo celebrado entre as partes contratantes poderão exceder o limite de </w:t>
      </w:r>
      <w:r>
        <w:rPr>
          <w:rFonts w:ascii="Arial" w:hAnsi="Arial" w:cs="Arial" w:eastAsia="Arial"/>
          <w:color w:val="auto"/>
          <w:spacing w:val="0"/>
          <w:position w:val="0"/>
          <w:sz w:val="20"/>
          <w:shd w:fill="auto" w:val="clear"/>
        </w:rPr>
        <w:t xml:space="preserve">25</w:t>
      </w:r>
      <w:r>
        <w:rPr>
          <w:rFonts w:ascii="Arial" w:hAnsi="Arial" w:cs="Arial" w:eastAsia="Arial"/>
          <w:color w:val="auto"/>
          <w:spacing w:val="0"/>
          <w:position w:val="0"/>
          <w:sz w:val="20"/>
          <w:shd w:fill="auto" w:val="clear"/>
        </w:rPr>
        <w:t xml:space="preserve">% (vinte e cinco por cento) do valor inicial atualizado do termo de contrato. </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16.4</w:t>
      </w:r>
      <w:r>
        <w:rPr>
          <w:rFonts w:ascii="Arial" w:hAnsi="Arial" w:cs="Arial" w:eastAsia="Arial"/>
          <w:color w:val="auto"/>
          <w:spacing w:val="0"/>
          <w:position w:val="0"/>
          <w:sz w:val="20"/>
          <w:shd w:fill="auto" w:val="clear"/>
        </w:rPr>
        <w:t xml:space="preserve">. Registros que não caracterizam alteração do contrato poderão ser realizados por simples apostila, dispensada a celebração de termo aditivo, na forma do art. </w:t>
      </w:r>
      <w:r>
        <w:rPr>
          <w:rFonts w:ascii="Arial" w:hAnsi="Arial" w:cs="Arial" w:eastAsia="Arial"/>
          <w:color w:val="auto"/>
          <w:spacing w:val="0"/>
          <w:position w:val="0"/>
          <w:sz w:val="20"/>
          <w:shd w:fill="auto" w:val="clear"/>
        </w:rPr>
        <w:t xml:space="preserve">136 </w:t>
      </w:r>
      <w:r>
        <w:rPr>
          <w:rFonts w:ascii="Arial" w:hAnsi="Arial" w:cs="Arial" w:eastAsia="Arial"/>
          <w:color w:val="auto"/>
          <w:spacing w:val="0"/>
          <w:position w:val="0"/>
          <w:sz w:val="20"/>
          <w:shd w:fill="auto" w:val="clear"/>
        </w:rPr>
        <w:t xml:space="preserve">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w:t>
      </w:r>
    </w:p>
    <w:p>
      <w:pPr>
        <w:spacing w:before="0" w:after="0" w:line="24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DÉCIMA SÉTIMA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PUBLICA</w:t>
      </w:r>
      <w:r>
        <w:rPr>
          <w:rFonts w:ascii="Arial" w:hAnsi="Arial" w:cs="Arial" w:eastAsia="Arial"/>
          <w:b/>
          <w:color w:val="auto"/>
          <w:spacing w:val="0"/>
          <w:position w:val="0"/>
          <w:sz w:val="20"/>
          <w:shd w:fill="auto" w:val="clear"/>
        </w:rPr>
        <w:t xml:space="preserve">ÇÃO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17.1</w:t>
      </w:r>
      <w:r>
        <w:rPr>
          <w:rFonts w:ascii="Arial" w:hAnsi="Arial" w:cs="Arial" w:eastAsia="Arial"/>
          <w:color w:val="auto"/>
          <w:spacing w:val="0"/>
          <w:position w:val="0"/>
          <w:sz w:val="20"/>
          <w:shd w:fill="auto" w:val="clear"/>
        </w:rPr>
        <w:t xml:space="preserve">. Incumbirá ao contratante divulgar o presente instrumento no Portal Nacional de Contratações Públicas (PNCP), na forma prevista no art. </w:t>
      </w:r>
      <w:r>
        <w:rPr>
          <w:rFonts w:ascii="Arial" w:hAnsi="Arial" w:cs="Arial" w:eastAsia="Arial"/>
          <w:color w:val="auto"/>
          <w:spacing w:val="0"/>
          <w:position w:val="0"/>
          <w:sz w:val="20"/>
          <w:shd w:fill="auto" w:val="clear"/>
        </w:rPr>
        <w:t xml:space="preserve">94 </w:t>
      </w:r>
      <w:r>
        <w:rPr>
          <w:rFonts w:ascii="Arial" w:hAnsi="Arial" w:cs="Arial" w:eastAsia="Arial"/>
          <w:color w:val="auto"/>
          <w:spacing w:val="0"/>
          <w:position w:val="0"/>
          <w:sz w:val="20"/>
          <w:shd w:fill="auto" w:val="clear"/>
        </w:rPr>
        <w:t xml:space="preserve">da Lei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mediante Sistema LICITACON/TCE-RS, bem como no respectivo sítio oficial na Internet - Diário Oficial dos Municípios FAMURS </w:t>
      </w:r>
      <w:hyperlink xmlns:r="http://schemas.openxmlformats.org/officeDocument/2006/relationships" r:id="docRId82">
        <w:r>
          <w:rPr>
            <w:rFonts w:ascii="Arial" w:hAnsi="Arial" w:cs="Arial" w:eastAsia="Arial"/>
            <w:color w:val="0000FF"/>
            <w:spacing w:val="0"/>
            <w:position w:val="0"/>
            <w:sz w:val="20"/>
            <w:u w:val="single"/>
            <w:shd w:fill="auto" w:val="clear"/>
          </w:rPr>
          <w:t xml:space="preserve">https://www.diariomunicipal.com.br/famurs/pesquisar</w:t>
        </w:r>
      </w:hyperlink>
      <w:r>
        <w:rPr>
          <w:rFonts w:ascii="Arial" w:hAnsi="Arial" w:cs="Arial" w:eastAsia="Arial"/>
          <w:color w:val="auto"/>
          <w:spacing w:val="0"/>
          <w:position w:val="0"/>
          <w:sz w:val="20"/>
          <w:shd w:fill="auto" w:val="clear"/>
        </w:rPr>
        <w:t xml:space="preserve"> por força da Lei Municipal nº </w:t>
      </w:r>
      <w:r>
        <w:rPr>
          <w:rFonts w:ascii="Arial" w:hAnsi="Arial" w:cs="Arial" w:eastAsia="Arial"/>
          <w:color w:val="auto"/>
          <w:spacing w:val="0"/>
          <w:position w:val="0"/>
          <w:sz w:val="20"/>
          <w:shd w:fill="auto" w:val="clear"/>
        </w:rPr>
        <w:t xml:space="preserve">4023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 e em atenção ao art. </w:t>
      </w:r>
      <w:r>
        <w:rPr>
          <w:rFonts w:ascii="Arial" w:hAnsi="Arial" w:cs="Arial" w:eastAsia="Arial"/>
          <w:color w:val="auto"/>
          <w:spacing w:val="0"/>
          <w:position w:val="0"/>
          <w:sz w:val="20"/>
          <w:shd w:fill="auto" w:val="clear"/>
        </w:rPr>
        <w:t xml:space="preserve">8</w:t>
      </w:r>
      <w:r>
        <w:rPr>
          <w:rFonts w:ascii="Arial" w:hAnsi="Arial" w:cs="Arial" w:eastAsia="Arial"/>
          <w:color w:val="auto"/>
          <w:spacing w:val="0"/>
          <w:position w:val="0"/>
          <w:sz w:val="20"/>
          <w:shd w:fill="auto" w:val="clear"/>
        </w:rPr>
        <w:t xml:space="preserve">º, §</w:t>
      </w:r>
      <w:r>
        <w:rPr>
          <w:rFonts w:ascii="Arial" w:hAnsi="Arial" w:cs="Arial" w:eastAsia="Arial"/>
          <w:color w:val="auto"/>
          <w:spacing w:val="0"/>
          <w:position w:val="0"/>
          <w:sz w:val="20"/>
          <w:shd w:fill="auto" w:val="clear"/>
        </w:rPr>
        <w:t xml:space="preserve">2</w:t>
      </w:r>
      <w:r>
        <w:rPr>
          <w:rFonts w:ascii="Arial" w:hAnsi="Arial" w:cs="Arial" w:eastAsia="Arial"/>
          <w:color w:val="auto"/>
          <w:spacing w:val="0"/>
          <w:position w:val="0"/>
          <w:sz w:val="20"/>
          <w:shd w:fill="auto" w:val="clear"/>
        </w:rPr>
        <w:t xml:space="preserve">º, da Lei n. </w:t>
      </w:r>
      <w:r>
        <w:rPr>
          <w:rFonts w:ascii="Arial" w:hAnsi="Arial" w:cs="Arial" w:eastAsia="Arial"/>
          <w:color w:val="auto"/>
          <w:spacing w:val="0"/>
          <w:position w:val="0"/>
          <w:sz w:val="20"/>
          <w:shd w:fill="auto" w:val="clear"/>
        </w:rPr>
        <w:t xml:space="preserve">12.527</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2011</w:t>
      </w:r>
      <w:r>
        <w:rPr>
          <w:rFonts w:ascii="Arial" w:hAnsi="Arial" w:cs="Arial" w:eastAsia="Arial"/>
          <w:color w:val="auto"/>
          <w:spacing w:val="0"/>
          <w:position w:val="0"/>
          <w:sz w:val="20"/>
          <w:shd w:fill="auto" w:val="clear"/>
        </w:rPr>
        <w:t xml:space="preserve">, c/c art. </w:t>
      </w:r>
      <w:r>
        <w:rPr>
          <w:rFonts w:ascii="Arial" w:hAnsi="Arial" w:cs="Arial" w:eastAsia="Arial"/>
          <w:color w:val="auto"/>
          <w:spacing w:val="0"/>
          <w:position w:val="0"/>
          <w:sz w:val="20"/>
          <w:shd w:fill="auto" w:val="clear"/>
        </w:rPr>
        <w:t xml:space="preserve">7</w:t>
      </w:r>
      <w:r>
        <w:rPr>
          <w:rFonts w:ascii="Arial" w:hAnsi="Arial" w:cs="Arial" w:eastAsia="Arial"/>
          <w:color w:val="auto"/>
          <w:spacing w:val="0"/>
          <w:position w:val="0"/>
          <w:sz w:val="20"/>
          <w:shd w:fill="auto" w:val="clear"/>
        </w:rPr>
        <w:t xml:space="preserve">º, §</w:t>
      </w:r>
      <w:r>
        <w:rPr>
          <w:rFonts w:ascii="Arial" w:hAnsi="Arial" w:cs="Arial" w:eastAsia="Arial"/>
          <w:color w:val="auto"/>
          <w:spacing w:val="0"/>
          <w:position w:val="0"/>
          <w:sz w:val="20"/>
          <w:shd w:fill="auto" w:val="clear"/>
        </w:rPr>
        <w:t xml:space="preserve">3</w:t>
      </w:r>
      <w:r>
        <w:rPr>
          <w:rFonts w:ascii="Arial" w:hAnsi="Arial" w:cs="Arial" w:eastAsia="Arial"/>
          <w:color w:val="auto"/>
          <w:spacing w:val="0"/>
          <w:position w:val="0"/>
          <w:sz w:val="20"/>
          <w:shd w:fill="auto" w:val="clear"/>
        </w:rPr>
        <w:t xml:space="preserve">º, inciso V, do Decreto n. </w:t>
      </w:r>
      <w:r>
        <w:rPr>
          <w:rFonts w:ascii="Arial" w:hAnsi="Arial" w:cs="Arial" w:eastAsia="Arial"/>
          <w:color w:val="auto"/>
          <w:spacing w:val="0"/>
          <w:position w:val="0"/>
          <w:sz w:val="20"/>
          <w:shd w:fill="auto" w:val="clear"/>
        </w:rPr>
        <w:t xml:space="preserve">7.724</w:t>
      </w:r>
      <w:r>
        <w:rPr>
          <w:rFonts w:ascii="Arial" w:hAnsi="Arial" w:cs="Arial" w:eastAsia="Arial"/>
          <w:color w:val="auto"/>
          <w:spacing w:val="0"/>
          <w:position w:val="0"/>
          <w:sz w:val="20"/>
          <w:shd w:fill="auto" w:val="clear"/>
        </w:rPr>
        <w:t xml:space="preserve">, de </w:t>
      </w:r>
      <w:r>
        <w:rPr>
          <w:rFonts w:ascii="Arial" w:hAnsi="Arial" w:cs="Arial" w:eastAsia="Arial"/>
          <w:color w:val="auto"/>
          <w:spacing w:val="0"/>
          <w:position w:val="0"/>
          <w:sz w:val="20"/>
          <w:shd w:fill="auto" w:val="clear"/>
        </w:rPr>
        <w:t xml:space="preserve">2012</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CLÁUSULA DÉCIMA ÓTIMA </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FORO (art. </w:t>
      </w:r>
      <w:r>
        <w:rPr>
          <w:rFonts w:ascii="Arial" w:hAnsi="Arial" w:cs="Arial" w:eastAsia="Arial"/>
          <w:b/>
          <w:color w:val="auto"/>
          <w:spacing w:val="0"/>
          <w:position w:val="0"/>
          <w:sz w:val="20"/>
          <w:shd w:fill="auto" w:val="clear"/>
        </w:rPr>
        <w:t xml:space="preserve">92</w:t>
      </w:r>
      <w:r>
        <w:rPr>
          <w:rFonts w:ascii="Arial" w:hAnsi="Arial" w:cs="Arial" w:eastAsia="Arial"/>
          <w:b/>
          <w:color w:val="auto"/>
          <w:spacing w:val="0"/>
          <w:position w:val="0"/>
          <w:sz w:val="20"/>
          <w:shd w:fill="auto" w:val="clear"/>
        </w:rPr>
        <w:t xml:space="preserve">, </w:t>
      </w:r>
      <w:r>
        <w:rPr>
          <w:rFonts w:ascii="Arial" w:hAnsi="Arial" w:cs="Arial" w:eastAsia="Arial"/>
          <w:b/>
          <w:color w:val="auto"/>
          <w:spacing w:val="0"/>
          <w:position w:val="0"/>
          <w:sz w:val="20"/>
          <w:shd w:fill="auto" w:val="clear"/>
        </w:rPr>
        <w:t xml:space="preserve">§</w:t>
      </w:r>
      <w:r>
        <w:rPr>
          <w:rFonts w:ascii="Arial" w:hAnsi="Arial" w:cs="Arial" w:eastAsia="Arial"/>
          <w:b/>
          <w:color w:val="auto"/>
          <w:spacing w:val="0"/>
          <w:position w:val="0"/>
          <w:sz w:val="20"/>
          <w:shd w:fill="auto" w:val="clear"/>
        </w:rPr>
        <w:t xml:space="preserve">1</w:t>
      </w:r>
      <w:r>
        <w:rPr>
          <w:rFonts w:ascii="Arial" w:hAnsi="Arial" w:cs="Arial" w:eastAsia="Arial"/>
          <w:b/>
          <w:color w:val="auto"/>
          <w:spacing w:val="0"/>
          <w:position w:val="0"/>
          <w:sz w:val="20"/>
          <w:shd w:fill="auto" w:val="clear"/>
        </w:rPr>
        <w:t xml:space="preserve">º)</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18.1</w:t>
      </w:r>
      <w:r>
        <w:rPr>
          <w:rFonts w:ascii="Arial" w:hAnsi="Arial" w:cs="Arial" w:eastAsia="Arial"/>
          <w:color w:val="auto"/>
          <w:spacing w:val="0"/>
          <w:position w:val="0"/>
          <w:sz w:val="20"/>
          <w:shd w:fill="auto" w:val="clear"/>
        </w:rPr>
        <w:t xml:space="preserve">.  É eleito o Foro da Comarca de Guaíba para dirimir os litígios que decorrerem da execução deste Termo de Contrato que não possam ser compostos pela conciliação, conforme art. </w:t>
      </w:r>
      <w:r>
        <w:rPr>
          <w:rFonts w:ascii="Arial" w:hAnsi="Arial" w:cs="Arial" w:eastAsia="Arial"/>
          <w:color w:val="auto"/>
          <w:spacing w:val="0"/>
          <w:position w:val="0"/>
          <w:sz w:val="20"/>
          <w:shd w:fill="auto" w:val="clear"/>
        </w:rPr>
        <w:t xml:space="preserve">92</w:t>
      </w:r>
      <w:r>
        <w:rPr>
          <w:rFonts w:ascii="Arial" w:hAnsi="Arial" w:cs="Arial" w:eastAsia="Arial"/>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1</w:t>
      </w:r>
      <w:r>
        <w:rPr>
          <w:rFonts w:ascii="Arial" w:hAnsi="Arial" w:cs="Arial" w:eastAsia="Arial"/>
          <w:color w:val="auto"/>
          <w:spacing w:val="0"/>
          <w:position w:val="0"/>
          <w:sz w:val="20"/>
          <w:shd w:fill="auto" w:val="clear"/>
        </w:rPr>
        <w:t xml:space="preserve">º, da Lei nº </w:t>
      </w:r>
      <w:r>
        <w:rPr>
          <w:rFonts w:ascii="Arial" w:hAnsi="Arial" w:cs="Arial" w:eastAsia="Arial"/>
          <w:color w:val="auto"/>
          <w:spacing w:val="0"/>
          <w:position w:val="0"/>
          <w:sz w:val="20"/>
          <w:shd w:fill="auto" w:val="clear"/>
        </w:rPr>
        <w:t xml:space="preserve">14.133</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2021</w:t>
      </w:r>
      <w:r>
        <w:rPr>
          <w:rFonts w:ascii="Arial" w:hAnsi="Arial" w:cs="Arial" w:eastAsia="Arial"/>
          <w:color w:val="auto"/>
          <w:spacing w:val="0"/>
          <w:position w:val="0"/>
          <w:sz w:val="20"/>
          <w:shd w:fill="auto" w:val="clear"/>
        </w:rPr>
        <w:t xml:space="preserve">.</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Guaíba, __ de __________  de </w:t>
      </w:r>
      <w:r>
        <w:rPr>
          <w:rFonts w:ascii="Arial" w:hAnsi="Arial" w:cs="Arial" w:eastAsia="Arial"/>
          <w:color w:val="auto"/>
          <w:spacing w:val="0"/>
          <w:position w:val="0"/>
          <w:sz w:val="20"/>
          <w:shd w:fill="auto" w:val="clear"/>
        </w:rPr>
        <w:t xml:space="preserve">202</w:t>
      </w:r>
      <w:r>
        <w:rPr>
          <w:rFonts w:ascii="Arial" w:hAnsi="Arial" w:cs="Arial" w:eastAsia="Arial"/>
          <w:color w:val="auto"/>
          <w:spacing w:val="0"/>
          <w:position w:val="0"/>
          <w:sz w:val="20"/>
          <w:shd w:fill="auto" w:val="clear"/>
        </w:rPr>
        <w:t xml:space="preserve">_.</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__________________________</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Marcelo Soares Reinaldo</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Prefeito Municipal</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Contratante</w:t>
      </w: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__________________________</w:t>
      </w: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Contratada</w:t>
      </w:r>
    </w:p>
    <w:p>
      <w:pPr>
        <w:spacing w:before="288" w:after="288" w:line="240"/>
        <w:ind w:right="0" w:left="0" w:firstLine="567"/>
        <w:jc w:val="center"/>
        <w:rPr>
          <w:rFonts w:ascii="Arial" w:hAnsi="Arial" w:cs="Arial" w:eastAsia="Arial"/>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abstractNum w:abstractNumId="258">
    <w:lvl w:ilvl="0">
      <w:start w:val="1"/>
      <w:numFmt w:val="bullet"/>
      <w:lvlText w:val="•"/>
    </w:lvl>
  </w:abstractNum>
  <w:abstractNum w:abstractNumId="264">
    <w:lvl w:ilvl="0">
      <w:start w:val="1"/>
      <w:numFmt w:val="bullet"/>
      <w:lvlText w:val="•"/>
    </w:lvl>
  </w:abstractNum>
  <w:abstractNum w:abstractNumId="270">
    <w:lvl w:ilvl="0">
      <w:start w:val="1"/>
      <w:numFmt w:val="bullet"/>
      <w:lvlText w:val="•"/>
    </w:lvl>
  </w:abstractNum>
  <w:abstractNum w:abstractNumId="276">
    <w:lvl w:ilvl="0">
      <w:start w:val="1"/>
      <w:numFmt w:val="bullet"/>
      <w:lvlText w:val="•"/>
    </w:lvl>
  </w:abstractNum>
  <w:abstractNum w:abstractNumId="282">
    <w:lvl w:ilvl="0">
      <w:start w:val="1"/>
      <w:numFmt w:val="bullet"/>
      <w:lvlText w:val="•"/>
    </w:lvl>
  </w:abstractNum>
  <w:abstractNum w:abstractNumId="288">
    <w:lvl w:ilvl="0">
      <w:start w:val="1"/>
      <w:numFmt w:val="bullet"/>
      <w:lvlText w:val="•"/>
    </w:lvl>
  </w:abstractNum>
  <w:abstractNum w:abstractNumId="294">
    <w:lvl w:ilvl="0">
      <w:start w:val="1"/>
      <w:numFmt w:val="bullet"/>
      <w:lvlText w:val="•"/>
    </w:lvl>
  </w:abstractNum>
  <w:abstractNum w:abstractNumId="300">
    <w:lvl w:ilvl="0">
      <w:start w:val="1"/>
      <w:numFmt w:val="bullet"/>
      <w:lvlText w:val="•"/>
    </w:lvl>
  </w:abstractNum>
  <w:abstractNum w:abstractNumId="306">
    <w:lvl w:ilvl="0">
      <w:start w:val="1"/>
      <w:numFmt w:val="bullet"/>
      <w:lvlText w:val="•"/>
    </w:lvl>
  </w:abstractNum>
  <w:abstractNum w:abstractNumId="312">
    <w:lvl w:ilvl="0">
      <w:start w:val="1"/>
      <w:numFmt w:val="bullet"/>
      <w:lvlText w:val="•"/>
    </w:lvl>
  </w:abstractNum>
  <w:abstractNum w:abstractNumId="318">
    <w:lvl w:ilvl="0">
      <w:start w:val="1"/>
      <w:numFmt w:val="bullet"/>
      <w:lvlText w:val="•"/>
    </w:lvl>
  </w:abstractNum>
  <w:abstractNum w:abstractNumId="324">
    <w:lvl w:ilvl="0">
      <w:start w:val="1"/>
      <w:numFmt w:val="bullet"/>
      <w:lvlText w:val="•"/>
    </w:lvl>
  </w:abstractNum>
  <w:abstractNum w:abstractNumId="330">
    <w:lvl w:ilvl="0">
      <w:start w:val="1"/>
      <w:numFmt w:val="bullet"/>
      <w:lvlText w:val="•"/>
    </w:lvl>
  </w:abstractNum>
  <w:abstractNum w:abstractNumId="336">
    <w:lvl w:ilvl="0">
      <w:start w:val="1"/>
      <w:numFmt w:val="bullet"/>
      <w:lvlText w:val="•"/>
    </w:lvl>
  </w:abstractNum>
  <w:abstractNum w:abstractNumId="342">
    <w:lvl w:ilvl="0">
      <w:start w:val="1"/>
      <w:numFmt w:val="bullet"/>
      <w:lvlText w:val="•"/>
    </w:lvl>
  </w:abstractNum>
  <w:abstractNum w:abstractNumId="348">
    <w:lvl w:ilvl="0">
      <w:start w:val="1"/>
      <w:numFmt w:val="bullet"/>
      <w:lvlText w:val="•"/>
    </w:lvl>
  </w:abstractNum>
  <w:abstractNum w:abstractNumId="354">
    <w:lvl w:ilvl="0">
      <w:start w:val="1"/>
      <w:numFmt w:val="bullet"/>
      <w:lvlText w:val="•"/>
    </w:lvl>
  </w:abstractNum>
  <w:abstractNum w:abstractNumId="360">
    <w:lvl w:ilvl="0">
      <w:start w:val="1"/>
      <w:numFmt w:val="bullet"/>
      <w:lvlText w:val="•"/>
    </w:lvl>
  </w:abstractNum>
  <w:abstractNum w:abstractNumId="366">
    <w:lvl w:ilvl="0">
      <w:start w:val="1"/>
      <w:numFmt w:val="bullet"/>
      <w:lvlText w:val="•"/>
    </w:lvl>
  </w:abstractNum>
  <w:abstractNum w:abstractNumId="372">
    <w:lvl w:ilvl="0">
      <w:start w:val="1"/>
      <w:numFmt w:val="bullet"/>
      <w:lvlText w:val="•"/>
    </w:lvl>
  </w:abstractNum>
  <w:abstractNum w:abstractNumId="378">
    <w:lvl w:ilvl="0">
      <w:start w:val="1"/>
      <w:numFmt w:val="bullet"/>
      <w:lvlText w:val="•"/>
    </w:lvl>
  </w:abstractNum>
  <w:abstractNum w:abstractNumId="384">
    <w:lvl w:ilvl="0">
      <w:start w:val="1"/>
      <w:numFmt w:val="bullet"/>
      <w:lvlText w:val="•"/>
    </w:lvl>
  </w:abstractNum>
  <w:abstractNum w:abstractNumId="390">
    <w:lvl w:ilvl="0">
      <w:start w:val="1"/>
      <w:numFmt w:val="bullet"/>
      <w:lvlText w:val="•"/>
    </w:lvl>
  </w:abstractNum>
  <w:abstractNum w:abstractNumId="396">
    <w:lvl w:ilvl="0">
      <w:start w:val="1"/>
      <w:numFmt w:val="bullet"/>
      <w:lvlText w:val="•"/>
    </w:lvl>
  </w:abstractNum>
  <w:num w:numId="20">
    <w:abstractNumId w:val="396"/>
  </w:num>
  <w:num w:numId="75">
    <w:abstractNumId w:val="390"/>
  </w:num>
  <w:num w:numId="93">
    <w:abstractNumId w:val="384"/>
  </w:num>
  <w:num w:numId="98">
    <w:abstractNumId w:val="378"/>
  </w:num>
  <w:num w:numId="109">
    <w:abstractNumId w:val="372"/>
  </w:num>
  <w:num w:numId="173">
    <w:abstractNumId w:val="366"/>
  </w:num>
  <w:num w:numId="180">
    <w:abstractNumId w:val="360"/>
  </w:num>
  <w:num w:numId="182">
    <w:abstractNumId w:val="354"/>
  </w:num>
  <w:num w:numId="220">
    <w:abstractNumId w:val="348"/>
  </w:num>
  <w:num w:numId="242">
    <w:abstractNumId w:val="342"/>
  </w:num>
  <w:num w:numId="246">
    <w:abstractNumId w:val="336"/>
  </w:num>
  <w:num w:numId="250">
    <w:abstractNumId w:val="330"/>
  </w:num>
  <w:num w:numId="275">
    <w:abstractNumId w:val="324"/>
  </w:num>
  <w:num w:numId="277">
    <w:abstractNumId w:val="318"/>
  </w:num>
  <w:num w:numId="279">
    <w:abstractNumId w:val="312"/>
  </w:num>
  <w:num w:numId="283">
    <w:abstractNumId w:val="306"/>
  </w:num>
  <w:num w:numId="290">
    <w:abstractNumId w:val="300"/>
  </w:num>
  <w:num w:numId="293">
    <w:abstractNumId w:val="294"/>
  </w:num>
  <w:num w:numId="303">
    <w:abstractNumId w:val="288"/>
  </w:num>
  <w:num w:numId="306">
    <w:abstractNumId w:val="282"/>
  </w:num>
  <w:num w:numId="318">
    <w:abstractNumId w:val="276"/>
  </w:num>
  <w:num w:numId="322">
    <w:abstractNumId w:val="270"/>
  </w:num>
  <w:num w:numId="326">
    <w:abstractNumId w:val="264"/>
  </w:num>
  <w:num w:numId="332">
    <w:abstractNumId w:val="258"/>
  </w:num>
  <w:num w:numId="337">
    <w:abstractNumId w:val="252"/>
  </w:num>
  <w:num w:numId="341">
    <w:abstractNumId w:val="246"/>
  </w:num>
  <w:num w:numId="346">
    <w:abstractNumId w:val="240"/>
  </w:num>
  <w:num w:numId="348">
    <w:abstractNumId w:val="234"/>
  </w:num>
  <w:num w:numId="350">
    <w:abstractNumId w:val="228"/>
  </w:num>
  <w:num w:numId="362">
    <w:abstractNumId w:val="222"/>
  </w:num>
  <w:num w:numId="369">
    <w:abstractNumId w:val="216"/>
  </w:num>
  <w:num w:numId="395">
    <w:abstractNumId w:val="210"/>
  </w:num>
  <w:num w:numId="563">
    <w:abstractNumId w:val="204"/>
  </w:num>
  <w:num w:numId="565">
    <w:abstractNumId w:val="198"/>
  </w:num>
  <w:num w:numId="567">
    <w:abstractNumId w:val="192"/>
  </w:num>
  <w:num w:numId="571">
    <w:abstractNumId w:val="186"/>
  </w:num>
  <w:num w:numId="579">
    <w:abstractNumId w:val="180"/>
  </w:num>
  <w:num w:numId="582">
    <w:abstractNumId w:val="174"/>
  </w:num>
  <w:num w:numId="592">
    <w:abstractNumId w:val="168"/>
  </w:num>
  <w:num w:numId="595">
    <w:abstractNumId w:val="162"/>
  </w:num>
  <w:num w:numId="607">
    <w:abstractNumId w:val="156"/>
  </w:num>
  <w:num w:numId="611">
    <w:abstractNumId w:val="150"/>
  </w:num>
  <w:num w:numId="615">
    <w:abstractNumId w:val="144"/>
  </w:num>
  <w:num w:numId="621">
    <w:abstractNumId w:val="138"/>
  </w:num>
  <w:num w:numId="627">
    <w:abstractNumId w:val="132"/>
  </w:num>
  <w:num w:numId="632">
    <w:abstractNumId w:val="126"/>
  </w:num>
  <w:num w:numId="634">
    <w:abstractNumId w:val="120"/>
  </w:num>
  <w:num w:numId="636">
    <w:abstractNumId w:val="114"/>
  </w:num>
  <w:num w:numId="648">
    <w:abstractNumId w:val="108"/>
  </w:num>
  <w:num w:numId="655">
    <w:abstractNumId w:val="102"/>
  </w:num>
  <w:num w:numId="672">
    <w:abstractNumId w:val="96"/>
  </w:num>
  <w:num w:numId="814">
    <w:abstractNumId w:val="90"/>
  </w:num>
  <w:num w:numId="818">
    <w:abstractNumId w:val="84"/>
  </w:num>
  <w:num w:numId="826">
    <w:abstractNumId w:val="78"/>
  </w:num>
  <w:num w:numId="832">
    <w:abstractNumId w:val="72"/>
  </w:num>
  <w:num w:numId="836">
    <w:abstractNumId w:val="66"/>
  </w:num>
  <w:num w:numId="859">
    <w:abstractNumId w:val="60"/>
  </w:num>
  <w:num w:numId="867">
    <w:abstractNumId w:val="54"/>
  </w:num>
  <w:num w:numId="875">
    <w:abstractNumId w:val="48"/>
  </w:num>
  <w:num w:numId="882">
    <w:abstractNumId w:val="42"/>
  </w:num>
  <w:num w:numId="890">
    <w:abstractNumId w:val="36"/>
  </w:num>
  <w:num w:numId="895">
    <w:abstractNumId w:val="30"/>
  </w:num>
  <w:num w:numId="899">
    <w:abstractNumId w:val="24"/>
  </w:num>
  <w:num w:numId="946">
    <w:abstractNumId w:val="18"/>
  </w:num>
  <w:num w:numId="956">
    <w:abstractNumId w:val="12"/>
  </w:num>
  <w:num w:numId="958">
    <w:abstractNumId w:val="6"/>
  </w:num>
  <w:num w:numId="960">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guaiba.atende.net/cidadao/pagina/editais-de-licitacoes" Id="docRId14" Type="http://schemas.openxmlformats.org/officeDocument/2006/relationships/hyperlink" /><Relationship Target="embeddings/oleObject26.bin" Id="docRId75" Type="http://schemas.openxmlformats.org/officeDocument/2006/relationships/oleObject" /><Relationship Target="embeddings/oleObject23.bin" Id="docRId69" Type="http://schemas.openxmlformats.org/officeDocument/2006/relationships/oleObject" /><Relationship Target="media/image6.wmf" Id="docRId36" Type="http://schemas.openxmlformats.org/officeDocument/2006/relationships/image" /><Relationship Target="embeddings/oleObject15.bin" Id="docRId53" Type="http://schemas.openxmlformats.org/officeDocument/2006/relationships/oleObject" /><Relationship Target="media/image18.wmf" Id="docRId60" Type="http://schemas.openxmlformats.org/officeDocument/2006/relationships/image" /><Relationship TargetMode="External" Target="http://www.portaldecompraspublicas.com.br/" Id="docRId13" Type="http://schemas.openxmlformats.org/officeDocument/2006/relationships/hyperlink" /><Relationship TargetMode="External" Target="http://www.planalto.gov.br/ccivil_03/_ato2019-2022/2021/lei/L14133.htm" Id="docRId20" Type="http://schemas.openxmlformats.org/officeDocument/2006/relationships/hyperlink" /><Relationship Target="media/image17.wmf" Id="docRId58" Type="http://schemas.openxmlformats.org/officeDocument/2006/relationships/image" /><Relationship Target="media/image27.wmf" Id="docRId78" Type="http://schemas.openxmlformats.org/officeDocument/2006/relationships/image" /><Relationship TargetMode="External" Target="https://certidoes-apf.apps.tcu.gov.br/" Id="docRId2" Type="http://schemas.openxmlformats.org/officeDocument/2006/relationships/hyperlink" /><Relationship Target="embeddings/oleObject24.bin" Id="docRId71" Type="http://schemas.openxmlformats.org/officeDocument/2006/relationships/oleObject" /><Relationship TargetMode="External" Target="http://www.portaldecompraspublicas.com.br/" Id="docRId11" Type="http://schemas.openxmlformats.org/officeDocument/2006/relationships/hyperlink" /><Relationship TargetMode="External" Target="https://guaiba.atende.net/" Id="docRId26" Type="http://schemas.openxmlformats.org/officeDocument/2006/relationships/hyperlink" /><Relationship Target="embeddings/oleObject4.bin" Id="docRId31" Type="http://schemas.openxmlformats.org/officeDocument/2006/relationships/oleObject" /><Relationship Target="media/image9.wmf" Id="docRId42" Type="http://schemas.openxmlformats.org/officeDocument/2006/relationships/image" /><Relationship Target="media/image16.wmf" Id="docRId56" Type="http://schemas.openxmlformats.org/officeDocument/2006/relationships/image" /><Relationship Target="embeddings/oleObject21.bin" Id="docRId65" Type="http://schemas.openxmlformats.org/officeDocument/2006/relationships/oleObject" /><Relationship TargetMode="External" Target="http://www.portaldecompraspublicas.com.br/" Id="docRId4" Type="http://schemas.openxmlformats.org/officeDocument/2006/relationships/hyperlink" /><Relationship Target="embeddings/oleObject25.bin" Id="docRId73" Type="http://schemas.openxmlformats.org/officeDocument/2006/relationships/oleObject" /><Relationship TargetMode="External" Target="https://guaiba.atende.net/" Id="docRId17" Type="http://schemas.openxmlformats.org/officeDocument/2006/relationships/hyperlink" /><Relationship TargetMode="External" Target="https://guaiba.atende.net/" Id="docRId24" Type="http://schemas.openxmlformats.org/officeDocument/2006/relationships/hyperlink" /><Relationship Target="embeddings/oleObject5.bin" Id="docRId33" Type="http://schemas.openxmlformats.org/officeDocument/2006/relationships/oleObject" /><Relationship Target="media/image10.wmf" Id="docRId44" Type="http://schemas.openxmlformats.org/officeDocument/2006/relationships/image" /><Relationship Target="media/image15.wmf" Id="docRId54" Type="http://schemas.openxmlformats.org/officeDocument/2006/relationships/image" /><Relationship Target="embeddings/oleObject20.bin" Id="docRId63" Type="http://schemas.openxmlformats.org/officeDocument/2006/relationships/oleObject" /><Relationship Target="media/image25.wmf" Id="docRId74" Type="http://schemas.openxmlformats.org/officeDocument/2006/relationships/image" /><Relationship Target="media/image28.wmf" Id="docRId80" Type="http://schemas.openxmlformats.org/officeDocument/2006/relationships/image" /><Relationship TargetMode="External" Target="https://guaiba.atende.net/" Id="docRId23" Type="http://schemas.openxmlformats.org/officeDocument/2006/relationships/hyperlink" /><Relationship Target="embeddings/oleObject0.bin" Id="docRId6" Type="http://schemas.openxmlformats.org/officeDocument/2006/relationships/oleObject" /><Relationship TargetMode="External" Target="http://www.portaldecompraspublicas.com.br/" Id="docRId1" Type="http://schemas.openxmlformats.org/officeDocument/2006/relationships/hyperlink" /><Relationship TargetMode="External" Target="https://www.diariomunicipal.com.br/famurs/pesquisar" Id="docRId15" Type="http://schemas.openxmlformats.org/officeDocument/2006/relationships/hyperlink" /><Relationship Target="embeddings/oleObject6.bin" Id="docRId35" Type="http://schemas.openxmlformats.org/officeDocument/2006/relationships/oleObject" /><Relationship Target="media/image11.wmf" Id="docRId46" Type="http://schemas.openxmlformats.org/officeDocument/2006/relationships/image" /><Relationship Target="media/image14.wmf" Id="docRId52" Type="http://schemas.openxmlformats.org/officeDocument/2006/relationships/image" /><Relationship Target="embeddings/oleObject19.bin" Id="docRId61" Type="http://schemas.openxmlformats.org/officeDocument/2006/relationships/oleObject" /><Relationship Target="media/image26.wmf" Id="docRId76" Type="http://schemas.openxmlformats.org/officeDocument/2006/relationships/image" /><Relationship TargetMode="External" Target="https://www.diariomunicipal.com.br/famurs/pesquisar" Id="docRId82" Type="http://schemas.openxmlformats.org/officeDocument/2006/relationships/hyperlink" /><Relationship TargetMode="External" Target="https://guaiba.atende.net/cidadao/pagina/editais-de-licitacoes" Id="docRId12" Type="http://schemas.openxmlformats.org/officeDocument/2006/relationships/hyperlink" /><Relationship TargetMode="External" Target="http://www.planalto.gov.br/ccivil_03/_ato2019-2022/2021/lei/L14133.htm" Id="docRId21" Type="http://schemas.openxmlformats.org/officeDocument/2006/relationships/hyperlink" /><Relationship Target="embeddings/oleObject9.bin" Id="docRId41" Type="http://schemas.openxmlformats.org/officeDocument/2006/relationships/oleObject" /><Relationship Target="media/image22.wmf" Id="docRId68" Type="http://schemas.openxmlformats.org/officeDocument/2006/relationships/image" /><Relationship Target="embeddings/oleObject1.bin" Id="docRId8" Type="http://schemas.openxmlformats.org/officeDocument/2006/relationships/oleObject" /><Relationship Target="media/image2.wmf" Id="docRId28" Type="http://schemas.openxmlformats.org/officeDocument/2006/relationships/image" /><Relationship TargetMode="External" Target="https://tcers.tc.br/impedidos-de-contratar-com-o-poder-publico/" Id="docRId3" Type="http://schemas.openxmlformats.org/officeDocument/2006/relationships/hyperlink" /><Relationship Target="embeddings/oleObject7.bin" Id="docRId37" Type="http://schemas.openxmlformats.org/officeDocument/2006/relationships/oleObject" /><Relationship Target="media/image12.wmf" Id="docRId48" Type="http://schemas.openxmlformats.org/officeDocument/2006/relationships/image" /><Relationship Target="media/image13.wmf" Id="docRId50" Type="http://schemas.openxmlformats.org/officeDocument/2006/relationships/image" /><Relationship Target="media/image23.wmf" Id="docRId70" Type="http://schemas.openxmlformats.org/officeDocument/2006/relationships/image" /><Relationship TargetMode="External" Target="http://www.portaldecompraspublicas.com.br/" Id="docRId10" Type="http://schemas.openxmlformats.org/officeDocument/2006/relationships/hyperlink" /><Relationship Target="embeddings/oleObject2.bin" Id="docRId27" Type="http://schemas.openxmlformats.org/officeDocument/2006/relationships/oleObject" /><Relationship Target="media/image3.wmf" Id="docRId30" Type="http://schemas.openxmlformats.org/officeDocument/2006/relationships/image" /><Relationship Target="embeddings/oleObject10.bin" Id="docRId43" Type="http://schemas.openxmlformats.org/officeDocument/2006/relationships/oleObject" /><Relationship Target="embeddings/oleObject18.bin" Id="docRId59" Type="http://schemas.openxmlformats.org/officeDocument/2006/relationships/oleObject" /><Relationship Target="media/image21.wmf" Id="docRId66" Type="http://schemas.openxmlformats.org/officeDocument/2006/relationships/image" /><Relationship Target="embeddings/oleObject28.bin" Id="docRId79" Type="http://schemas.openxmlformats.org/officeDocument/2006/relationships/oleObject" /><Relationship TargetMode="External" Target="https://www.planalto.gov.br/ccivil_03/leis/l8078compilado.htm" Id="docRId19" Type="http://schemas.openxmlformats.org/officeDocument/2006/relationships/hyperlink" /><Relationship Target="embeddings/oleObject8.bin" Id="docRId39" Type="http://schemas.openxmlformats.org/officeDocument/2006/relationships/oleObject" /><Relationship TargetMode="External" Target="https://guaiba.atende.net/cidadao/pagina/editais-de-licitacoes" Id="docRId5" Type="http://schemas.openxmlformats.org/officeDocument/2006/relationships/hyperlink" /><Relationship Target="media/image24.wmf" Id="docRId72" Type="http://schemas.openxmlformats.org/officeDocument/2006/relationships/image" /><Relationship TargetMode="External" Target="https://www.diariomunicipal.com.br/famurs/pesquisar" Id="docRId16" Type="http://schemas.openxmlformats.org/officeDocument/2006/relationships/hyperlink" /><Relationship TargetMode="External" Target="https://www.diariomunicipal.com.br/famurs/pesquisar" Id="docRId25" Type="http://schemas.openxmlformats.org/officeDocument/2006/relationships/hyperlink" /><Relationship Target="media/image4.wmf" Id="docRId32" Type="http://schemas.openxmlformats.org/officeDocument/2006/relationships/image" /><Relationship Target="embeddings/oleObject11.bin" Id="docRId45" Type="http://schemas.openxmlformats.org/officeDocument/2006/relationships/oleObject" /><Relationship Target="embeddings/oleObject17.bin" Id="docRId57" Type="http://schemas.openxmlformats.org/officeDocument/2006/relationships/oleObject" /><Relationship Target="media/image20.wmf" Id="docRId64" Type="http://schemas.openxmlformats.org/officeDocument/2006/relationships/image" /><Relationship TargetMode="External" Target="http://www.planalto.gov.br/ccivil_03/_ato2019-2022/2021/lei/L14133.htm" Id="docRId81" Type="http://schemas.openxmlformats.org/officeDocument/2006/relationships/hyperlink" /><Relationship Target="media/image0.wmf" Id="docRId7" Type="http://schemas.openxmlformats.org/officeDocument/2006/relationships/image" /><Relationship Target="media/image5.wmf" Id="docRId34" Type="http://schemas.openxmlformats.org/officeDocument/2006/relationships/image" /><Relationship Target="embeddings/oleObject12.bin" Id="docRId47" Type="http://schemas.openxmlformats.org/officeDocument/2006/relationships/oleObject" /><Relationship Target="embeddings/oleObject16.bin" Id="docRId55" Type="http://schemas.openxmlformats.org/officeDocument/2006/relationships/oleObject" /><Relationship Target="media/image19.wmf" Id="docRId62" Type="http://schemas.openxmlformats.org/officeDocument/2006/relationships/image" /><Relationship Target="numbering.xml" Id="docRId83" Type="http://schemas.openxmlformats.org/officeDocument/2006/relationships/numbering" /><Relationship TargetMode="External" Target="https://guaiba.atende.net/" Id="docRId22" Type="http://schemas.openxmlformats.org/officeDocument/2006/relationships/hyperlink" /><Relationship Target="media/image1.wmf" Id="docRId9" Type="http://schemas.openxmlformats.org/officeDocument/2006/relationships/image" /><Relationship TargetMode="External" Target="http://www.portaldecompraspublicas.com.br/" Id="docRId0" Type="http://schemas.openxmlformats.org/officeDocument/2006/relationships/hyperlink" /><Relationship Target="embeddings/oleObject3.bin" Id="docRId29" Type="http://schemas.openxmlformats.org/officeDocument/2006/relationships/oleObject" /><Relationship Target="embeddings/oleObject13.bin" Id="docRId49" Type="http://schemas.openxmlformats.org/officeDocument/2006/relationships/oleObject" /><Relationship Target="embeddings/oleObject27.bin" Id="docRId77" Type="http://schemas.openxmlformats.org/officeDocument/2006/relationships/oleObject" /><Relationship Target="media/image8.wmf" Id="docRId40" Type="http://schemas.openxmlformats.org/officeDocument/2006/relationships/image" /><Relationship Target="embeddings/oleObject22.bin" Id="docRId67" Type="http://schemas.openxmlformats.org/officeDocument/2006/relationships/oleObject" /><Relationship Target="styles.xml" Id="docRId84" Type="http://schemas.openxmlformats.org/officeDocument/2006/relationships/styles" /><Relationship TargetMode="External" Target="https://www.diariomunicipal.com.br/famurs/pesquisar" Id="docRId18" Type="http://schemas.openxmlformats.org/officeDocument/2006/relationships/hyperlink" /><Relationship Target="media/image7.wmf" Id="docRId38" Type="http://schemas.openxmlformats.org/officeDocument/2006/relationships/image" /><Relationship Target="embeddings/oleObject14.bin" Id="docRId51" Type="http://schemas.openxmlformats.org/officeDocument/2006/relationships/oleObject" /></Relationships>
</file>