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C6F14E" w14:textId="77777777" w:rsidR="009B45A2" w:rsidRDefault="00DF5883">
      <w:pPr>
        <w:pStyle w:val="Corpodetexto"/>
        <w:spacing w:line="360" w:lineRule="auto"/>
        <w:ind w:left="0" w:firstLine="0"/>
        <w:jc w:val="center"/>
        <w:rPr>
          <w:rFonts w:asciiTheme="minorHAnsi" w:hAnsiTheme="minorHAnsi"/>
          <w:bCs w:val="0"/>
          <w:i w:val="0"/>
          <w:sz w:val="28"/>
          <w:szCs w:val="28"/>
        </w:rPr>
      </w:pPr>
      <w:r>
        <w:rPr>
          <w:rFonts w:asciiTheme="minorHAnsi" w:hAnsiTheme="minorHAnsi"/>
          <w:bCs w:val="0"/>
          <w:i w:val="0"/>
          <w:sz w:val="28"/>
          <w:szCs w:val="28"/>
        </w:rPr>
        <w:t>TERMO DE REFERÊNCIA – CONTRATAÇÃO DIRETA - EMERGENCIAL</w:t>
      </w:r>
    </w:p>
    <w:p w14:paraId="43241A19" w14:textId="6F3AA482" w:rsidR="009B45A2" w:rsidRDefault="00DF5883">
      <w:pPr>
        <w:pStyle w:val="Corpodetexto"/>
        <w:spacing w:after="120" w:line="360" w:lineRule="auto"/>
        <w:ind w:left="0" w:firstLine="0"/>
        <w:jc w:val="center"/>
        <w:rPr>
          <w:rFonts w:asciiTheme="minorHAnsi" w:hAnsiTheme="minorHAnsi"/>
          <w:bCs w:val="0"/>
          <w:i w:val="0"/>
          <w:sz w:val="24"/>
          <w:szCs w:val="24"/>
        </w:rPr>
      </w:pPr>
      <w:r>
        <w:rPr>
          <w:rFonts w:asciiTheme="minorHAnsi" w:hAnsiTheme="minorHAnsi"/>
          <w:bCs w:val="0"/>
          <w:i w:val="0"/>
          <w:sz w:val="24"/>
          <w:szCs w:val="24"/>
        </w:rPr>
        <w:t xml:space="preserve">(SERVIÇOS </w:t>
      </w:r>
      <w:r w:rsidR="00281097">
        <w:rPr>
          <w:rFonts w:asciiTheme="minorHAnsi" w:hAnsiTheme="minorHAnsi"/>
          <w:bCs w:val="0"/>
          <w:i w:val="0"/>
          <w:sz w:val="24"/>
          <w:szCs w:val="24"/>
        </w:rPr>
        <w:t>SEM</w:t>
      </w:r>
      <w:r>
        <w:rPr>
          <w:rFonts w:asciiTheme="minorHAnsi" w:hAnsiTheme="minorHAnsi"/>
          <w:bCs w:val="0"/>
          <w:i w:val="0"/>
          <w:sz w:val="24"/>
          <w:szCs w:val="24"/>
        </w:rPr>
        <w:t xml:space="preserve"> DEDICAÇÃO EXCLUSIVA DE MÃO DE OBRA)</w:t>
      </w:r>
    </w:p>
    <w:p w14:paraId="5B0A05F9" w14:textId="4FC4AC9A" w:rsidR="009B45A2" w:rsidRPr="00554039" w:rsidRDefault="00DF5883">
      <w:pPr>
        <w:spacing w:after="120" w:line="360" w:lineRule="auto"/>
        <w:ind w:left="0" w:firstLine="0"/>
        <w:jc w:val="center"/>
        <w:rPr>
          <w:rFonts w:cs="Arial"/>
          <w:b/>
          <w:bCs/>
          <w:sz w:val="24"/>
          <w:szCs w:val="24"/>
        </w:rPr>
      </w:pPr>
      <w:r w:rsidRPr="00554039">
        <w:rPr>
          <w:rFonts w:cs="Arial"/>
          <w:b/>
          <w:bCs/>
          <w:sz w:val="24"/>
          <w:szCs w:val="24"/>
        </w:rPr>
        <w:t xml:space="preserve">Processo Digital </w:t>
      </w:r>
      <w:proofErr w:type="gramStart"/>
      <w:r w:rsidRPr="00554039">
        <w:rPr>
          <w:rFonts w:cs="Arial"/>
          <w:b/>
          <w:bCs/>
          <w:sz w:val="24"/>
          <w:szCs w:val="24"/>
        </w:rPr>
        <w:t xml:space="preserve">nº </w:t>
      </w:r>
      <w:r w:rsidRPr="00554039">
        <w:rPr>
          <w:b/>
          <w:bCs/>
          <w:sz w:val="24"/>
          <w:szCs w:val="24"/>
        </w:rPr>
        <w:t xml:space="preserve"> </w:t>
      </w:r>
      <w:r w:rsidR="00C75F01">
        <w:rPr>
          <w:b/>
          <w:bCs/>
          <w:sz w:val="24"/>
          <w:szCs w:val="24"/>
        </w:rPr>
        <w:t>8576</w:t>
      </w:r>
      <w:proofErr w:type="gramEnd"/>
      <w:r w:rsidRPr="00554039">
        <w:rPr>
          <w:b/>
          <w:bCs/>
          <w:sz w:val="24"/>
          <w:szCs w:val="24"/>
        </w:rPr>
        <w:t>/2024</w:t>
      </w:r>
    </w:p>
    <w:p w14:paraId="2A9419F1" w14:textId="77777777" w:rsidR="009B45A2" w:rsidRDefault="009B45A2"/>
    <w:p w14:paraId="1ED9EBE5" w14:textId="77777777" w:rsidR="00554039" w:rsidRDefault="00554039"/>
    <w:p w14:paraId="0EB40F64" w14:textId="77777777" w:rsidR="009B45A2" w:rsidRDefault="00DF5883">
      <w:pPr>
        <w:pStyle w:val="Lista1"/>
      </w:pPr>
      <w:r>
        <w:t>CONDIÇÕES GERAIS DE CONTRATAÇÃO</w:t>
      </w:r>
    </w:p>
    <w:p w14:paraId="2CBF24D4" w14:textId="2139E374" w:rsidR="009B45A2" w:rsidRDefault="00DF5883" w:rsidP="003E4FDB">
      <w:pPr>
        <w:pStyle w:val="Lista11"/>
      </w:pPr>
      <w:bookmarkStart w:id="0" w:name="_Hlk161922453"/>
      <w:r>
        <w:t>Contratação emergencial de serviços de</w:t>
      </w:r>
      <w:r>
        <w:rPr>
          <w:rStyle w:val="WW-StrongEmphasis123"/>
          <w:rFonts w:cstheme="minorHAnsi"/>
          <w:b w:val="0"/>
          <w:sz w:val="20"/>
          <w:szCs w:val="20"/>
        </w:rPr>
        <w:t xml:space="preserve"> </w:t>
      </w:r>
      <w:r w:rsidR="00294519" w:rsidRPr="002A7B98">
        <w:rPr>
          <w:rFonts w:cstheme="minorHAnsi"/>
          <w:color w:val="000008"/>
        </w:rPr>
        <w:t xml:space="preserve">Sistemas de Gestão Pública, para </w:t>
      </w:r>
      <w:r w:rsidR="00294519" w:rsidRPr="002A7B98">
        <w:rPr>
          <w:rFonts w:cstheme="minorHAnsi"/>
          <w:b/>
          <w:color w:val="000008"/>
        </w:rPr>
        <w:t>implantação</w:t>
      </w:r>
      <w:r w:rsidR="00294519" w:rsidRPr="002A7B98">
        <w:rPr>
          <w:rFonts w:cstheme="minorHAnsi"/>
          <w:color w:val="000008"/>
        </w:rPr>
        <w:t xml:space="preserve">, </w:t>
      </w:r>
      <w:r w:rsidR="00294519" w:rsidRPr="002A7B98">
        <w:rPr>
          <w:rFonts w:cstheme="minorHAnsi"/>
          <w:b/>
          <w:color w:val="000008"/>
        </w:rPr>
        <w:t>locação</w:t>
      </w:r>
      <w:r w:rsidR="00294519" w:rsidRPr="002A7B98">
        <w:rPr>
          <w:rFonts w:cstheme="minorHAnsi"/>
          <w:color w:val="000008"/>
        </w:rPr>
        <w:t xml:space="preserve">, </w:t>
      </w:r>
      <w:r w:rsidR="00294519" w:rsidRPr="002A7B98">
        <w:rPr>
          <w:rFonts w:cstheme="minorHAnsi"/>
          <w:b/>
        </w:rPr>
        <w:t>migração</w:t>
      </w:r>
      <w:r w:rsidR="00294519" w:rsidRPr="002A7B98">
        <w:rPr>
          <w:rFonts w:cstheme="minorHAnsi"/>
          <w:color w:val="000008"/>
        </w:rPr>
        <w:t xml:space="preserve"> e </w:t>
      </w:r>
      <w:r w:rsidR="00294519" w:rsidRPr="002A7B98">
        <w:rPr>
          <w:rFonts w:cstheme="minorHAnsi"/>
          <w:b/>
          <w:color w:val="000008"/>
        </w:rPr>
        <w:t>manutenção</w:t>
      </w:r>
      <w:r w:rsidR="00294519" w:rsidRPr="002A7B98">
        <w:rPr>
          <w:rFonts w:cstheme="minorHAnsi"/>
          <w:color w:val="000008"/>
        </w:rPr>
        <w:t>, com suporte técnico e acompanhamento permanente e provimento de Licenciamento de programas para a Prefeitura Municipal de Osóri</w:t>
      </w:r>
      <w:r w:rsidR="00C75F01">
        <w:rPr>
          <w:rFonts w:cstheme="minorHAnsi"/>
          <w:color w:val="000008"/>
        </w:rPr>
        <w:t>o</w:t>
      </w:r>
      <w:r w:rsidR="00294519" w:rsidRPr="002A7B98">
        <w:rPr>
          <w:rFonts w:cstheme="minorHAnsi"/>
          <w:color w:val="000008"/>
        </w:rPr>
        <w:t xml:space="preserve">, que deverão estar desenvolvidas em “Ambiente Web”, com provimento de Data Center pela CONTRATADA, incluindo serviços de instalação, </w:t>
      </w:r>
      <w:r w:rsidR="00294519" w:rsidRPr="002A7B98">
        <w:rPr>
          <w:rFonts w:cstheme="minorHAnsi"/>
        </w:rPr>
        <w:t xml:space="preserve">migração de dados, </w:t>
      </w:r>
      <w:r w:rsidR="00294519" w:rsidRPr="002A7B98">
        <w:rPr>
          <w:rFonts w:cstheme="minorHAnsi"/>
          <w:color w:val="000008"/>
        </w:rPr>
        <w:t>parametrização, implantação, treinamento, manutenção evolutiva, corretiva e preventiva, bem como desenvolvimento de melhorias, serviços de hospedagem para alocação dos sistemas e suporte técnico conforme especificações</w:t>
      </w:r>
      <w:r>
        <w:t xml:space="preserve">, a serem executados sem regime de dedicação exclusiva de mão de obra, nos termos da tabela abaixo, conforme condições e exigências estabelecidas </w:t>
      </w:r>
      <w:bookmarkEnd w:id="0"/>
      <w:r>
        <w:t>neste instrumento.</w:t>
      </w:r>
    </w:p>
    <w:tbl>
      <w:tblPr>
        <w:tblW w:w="9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8"/>
        <w:gridCol w:w="3732"/>
        <w:gridCol w:w="1134"/>
        <w:gridCol w:w="992"/>
        <w:gridCol w:w="1701"/>
        <w:gridCol w:w="1559"/>
      </w:tblGrid>
      <w:tr w:rsidR="003440B8" w:rsidRPr="003440B8" w14:paraId="5F04B121" w14:textId="77777777" w:rsidTr="003440B8">
        <w:trPr>
          <w:trHeight w:val="300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505F530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bookmarkStart w:id="1" w:name="_Hlk161922287"/>
            <w:r w:rsidRPr="003440B8">
              <w:rPr>
                <w:rFonts w:eastAsia="Times New Roman"/>
                <w:b/>
                <w:bCs/>
                <w:color w:val="000000"/>
              </w:rPr>
              <w:t>Item</w:t>
            </w:r>
          </w:p>
        </w:tc>
        <w:tc>
          <w:tcPr>
            <w:tcW w:w="3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09BFEF1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3440B8">
              <w:rPr>
                <w:rFonts w:eastAsia="Times New Roman"/>
                <w:b/>
                <w:bCs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90287C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3440B8">
              <w:rPr>
                <w:rFonts w:eastAsia="Times New Roman"/>
                <w:b/>
                <w:bCs/>
              </w:rPr>
              <w:t>Un.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46DFB14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proofErr w:type="spellStart"/>
            <w:r w:rsidRPr="003440B8">
              <w:rPr>
                <w:rFonts w:eastAsia="Times New Roman"/>
                <w:b/>
                <w:bCs/>
              </w:rPr>
              <w:t>Qtd</w:t>
            </w:r>
            <w:proofErr w:type="spellEnd"/>
            <w:r w:rsidRPr="003440B8"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462CE5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3440B8">
              <w:rPr>
                <w:rFonts w:eastAsia="Times New Roman"/>
                <w:b/>
                <w:bCs/>
              </w:rPr>
              <w:t>Valor Unit.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1352622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3440B8">
              <w:rPr>
                <w:rFonts w:eastAsia="Times New Roman"/>
                <w:b/>
                <w:bCs/>
              </w:rPr>
              <w:t>Valor Total</w:t>
            </w:r>
          </w:p>
        </w:tc>
      </w:tr>
      <w:tr w:rsidR="003440B8" w:rsidRPr="003440B8" w14:paraId="04E34BCE" w14:textId="77777777" w:rsidTr="003440B8">
        <w:trPr>
          <w:trHeight w:val="30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0C2377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b/>
                <w:bCs/>
                <w:color w:val="000000"/>
              </w:rPr>
            </w:pPr>
            <w:r w:rsidRPr="003440B8">
              <w:rPr>
                <w:rFonts w:eastAsia="Times New Roman"/>
                <w:b/>
                <w:bCs/>
              </w:rPr>
              <w:t>1</w:t>
            </w:r>
          </w:p>
        </w:tc>
        <w:tc>
          <w:tcPr>
            <w:tcW w:w="911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97C53" w14:textId="2DA4B362" w:rsidR="003440B8" w:rsidRPr="003440B8" w:rsidRDefault="00790042" w:rsidP="003440B8">
            <w:pPr>
              <w:suppressAutoHyphens w:val="0"/>
              <w:ind w:left="0"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SISTEMA INTEGRADO DE GESTÃO PÚBLICA MUNICIPAL</w:t>
            </w:r>
          </w:p>
        </w:tc>
      </w:tr>
      <w:tr w:rsidR="003440B8" w:rsidRPr="003440B8" w14:paraId="34CBBFB3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DFD489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</w:rPr>
              <w:t>1.1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E9562D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</w:rPr>
              <w:t>Agricultura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9BBDFD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D44AE2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98DE0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</w:rPr>
              <w:t xml:space="preserve"> R$      1.739,86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4B90C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20.878,32 </w:t>
            </w:r>
          </w:p>
        </w:tc>
      </w:tr>
      <w:tr w:rsidR="003440B8" w:rsidRPr="003440B8" w14:paraId="4054FED0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614AA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1.2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3810B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Gestão de Cemitérios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0A612E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F07EB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F6C8F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1.177,88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4678B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14.134,56 </w:t>
            </w:r>
          </w:p>
        </w:tc>
      </w:tr>
      <w:tr w:rsidR="003440B8" w:rsidRPr="003440B8" w14:paraId="77561692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037B3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1.3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5821A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BI - Indicadores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D027F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55C749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B0CD1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142,27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78AD7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1.707,24 </w:t>
            </w:r>
          </w:p>
        </w:tc>
      </w:tr>
      <w:tr w:rsidR="003440B8" w:rsidRPr="003440B8" w14:paraId="19D5DA37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CCF48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1.4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8DAE4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Arrecadação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123F96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1E2068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DF121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1.277,47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82D12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15.329,64 </w:t>
            </w:r>
          </w:p>
        </w:tc>
      </w:tr>
      <w:tr w:rsidR="003440B8" w:rsidRPr="003440B8" w14:paraId="03A547D3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13F2E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1.5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1A153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Contribuição de Melhoria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6D049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13FE8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D9ABF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466,60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667B4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5.599,20 </w:t>
            </w:r>
          </w:p>
        </w:tc>
      </w:tr>
      <w:tr w:rsidR="003440B8" w:rsidRPr="003440B8" w14:paraId="43A9CAEC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11E8C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1.6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DEA33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Dívida Ativa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EA4C8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9468F8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BC38A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1.540,65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96FFB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18.487,80 </w:t>
            </w:r>
          </w:p>
        </w:tc>
      </w:tr>
      <w:tr w:rsidR="003440B8" w:rsidRPr="003440B8" w14:paraId="49F1B50D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A984C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1.7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19046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IPTU e Taxas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8A027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84C006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7876F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1.759,73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3A4AF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21.116,76 </w:t>
            </w:r>
          </w:p>
        </w:tc>
      </w:tr>
      <w:tr w:rsidR="003440B8" w:rsidRPr="003440B8" w14:paraId="09919AB9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B87A4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1.8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F8934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ISSQN e Taxas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4F5593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92BF66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55B1B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944,58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51DB6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11.334,96 </w:t>
            </w:r>
          </w:p>
        </w:tc>
      </w:tr>
      <w:tr w:rsidR="003440B8" w:rsidRPr="003440B8" w14:paraId="17E44D1E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96940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1.9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77F02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Receitas Diversas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069DD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F9F99C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9A39A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209,12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5FAD4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2.509,44 </w:t>
            </w:r>
          </w:p>
        </w:tc>
      </w:tr>
      <w:tr w:rsidR="003440B8" w:rsidRPr="003440B8" w14:paraId="01660FBC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F3C6C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1.10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DC620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Gestão Contábil e Financeira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69561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D5AA3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B2C75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4.371,56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5471E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52.458,72 </w:t>
            </w:r>
          </w:p>
        </w:tc>
      </w:tr>
      <w:tr w:rsidR="003440B8" w:rsidRPr="003440B8" w14:paraId="4C9FE2E6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65DDD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1.11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BB477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Planejamento e Orçamento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6FB9F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FB3B2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D583A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1.243,33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E9B7E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14.919,96 </w:t>
            </w:r>
          </w:p>
        </w:tc>
      </w:tr>
      <w:tr w:rsidR="003440B8" w:rsidRPr="003440B8" w14:paraId="13637E0B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07F40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1.12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E9117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Data Center - Aumento Upload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10D34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64424F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08FF1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1.342,37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ECFB6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16.108,44 </w:t>
            </w:r>
          </w:p>
        </w:tc>
      </w:tr>
      <w:tr w:rsidR="003440B8" w:rsidRPr="003440B8" w14:paraId="475D001E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72876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1.13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8271C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Escrita Fiscal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13AE8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CDB90A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077B1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1.210,60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CB0F2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14.527,20 </w:t>
            </w:r>
          </w:p>
        </w:tc>
      </w:tr>
      <w:tr w:rsidR="003440B8" w:rsidRPr="003440B8" w14:paraId="46725720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A4E52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1.14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B8E4F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Fiscalização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8F4377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C131B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5DBC9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850,69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D73DB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10.208,28 </w:t>
            </w:r>
          </w:p>
        </w:tc>
      </w:tr>
      <w:tr w:rsidR="003440B8" w:rsidRPr="003440B8" w14:paraId="430EF5FA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533CD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1.15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11CC2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ISSQN Bancos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91DCA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883A8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FA37D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802,32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FE773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9.627,84 </w:t>
            </w:r>
          </w:p>
        </w:tc>
      </w:tr>
      <w:tr w:rsidR="003440B8" w:rsidRPr="003440B8" w14:paraId="6A8BFB73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F5170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1.16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3F274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Nota Fiscal Eletrônica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931E4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BEB71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43261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6.065,85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D9578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72.790,20 </w:t>
            </w:r>
          </w:p>
        </w:tc>
      </w:tr>
      <w:tr w:rsidR="003440B8" w:rsidRPr="003440B8" w14:paraId="489EBB4A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A6956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1.17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7B3B4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APP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5C15A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37860B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E20A5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1.047,02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7532C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12.564,24 </w:t>
            </w:r>
          </w:p>
        </w:tc>
      </w:tr>
      <w:tr w:rsidR="003440B8" w:rsidRPr="003440B8" w14:paraId="4FDE2C5E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3ECEA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lastRenderedPageBreak/>
              <w:t>1.18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4771E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Gestão de Serviços Públicos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FA96E2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7B45E6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574AE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419,66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9EEE3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5.035,92 </w:t>
            </w:r>
          </w:p>
        </w:tc>
      </w:tr>
      <w:tr w:rsidR="003440B8" w:rsidRPr="003440B8" w14:paraId="1EFF1E4D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8EAF1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1.19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9DC66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Protocolo e Processo Digital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8D50C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21CB4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41315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1.978,80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D09D5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23.745,60 </w:t>
            </w:r>
          </w:p>
        </w:tc>
      </w:tr>
      <w:tr w:rsidR="003440B8" w:rsidRPr="003440B8" w14:paraId="416C5364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A355B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1.20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DC58B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Gestão Ambiental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302509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09A54F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795C6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2.464,02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9B11C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29.568,24 </w:t>
            </w:r>
          </w:p>
        </w:tc>
      </w:tr>
      <w:tr w:rsidR="003440B8" w:rsidRPr="003440B8" w14:paraId="33756D29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80375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1.21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9A16E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Obras e Posturas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2D19A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5FD637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9CA94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459,48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D7E5C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5.513,76 </w:t>
            </w:r>
          </w:p>
        </w:tc>
      </w:tr>
      <w:tr w:rsidR="003440B8" w:rsidRPr="003440B8" w14:paraId="69BC9CFA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97A4A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1.22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52BCC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Autoatendimento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DEC74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4F296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B332A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1.247,59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6C7D2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14.971,08 </w:t>
            </w:r>
          </w:p>
        </w:tc>
      </w:tr>
      <w:tr w:rsidR="003440B8" w:rsidRPr="003440B8" w14:paraId="7E46E643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F0CEC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1.23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F7501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Portal da Transparência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874D7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72EE7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F22BE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1.239,06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4B029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14.868,72 </w:t>
            </w:r>
          </w:p>
        </w:tc>
      </w:tr>
      <w:tr w:rsidR="003440B8" w:rsidRPr="003440B8" w14:paraId="35D0F4BA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CA296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1.24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60CE9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Procuradoria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5A3E3B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123EEB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47CE8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931,79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8D1B0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11.181,48 </w:t>
            </w:r>
          </w:p>
        </w:tc>
      </w:tr>
      <w:tr w:rsidR="003440B8" w:rsidRPr="003440B8" w14:paraId="63D79C27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9485C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1.25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9B22A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Avaliação de Desempenho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4A655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CE0A1C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69822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408,28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72086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4.899,36 </w:t>
            </w:r>
          </w:p>
        </w:tc>
      </w:tr>
      <w:tr w:rsidR="003440B8" w:rsidRPr="003440B8" w14:paraId="7C3ED951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E7E73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1.26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5EC67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Estágio Probatório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AF11A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04970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E231B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408,28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59F59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4.899,36 </w:t>
            </w:r>
          </w:p>
        </w:tc>
      </w:tr>
      <w:tr w:rsidR="003440B8" w:rsidRPr="003440B8" w14:paraId="28B43637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3FD47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1.27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84238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Folha de Pagamento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1255F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93B534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B8A4C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3.271,92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54993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39.263,04 </w:t>
            </w:r>
          </w:p>
        </w:tc>
      </w:tr>
      <w:tr w:rsidR="003440B8" w:rsidRPr="003440B8" w14:paraId="2200FD06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09D19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1.28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78123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Ponto Eletrônico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5214FC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FBF40B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E246F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1.965,99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89961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23.591,88 </w:t>
            </w:r>
          </w:p>
        </w:tc>
      </w:tr>
      <w:tr w:rsidR="003440B8" w:rsidRPr="003440B8" w14:paraId="089D47FA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7A068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1.29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1655D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Segurança e Medicina do Trabalho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A6161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66961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58F58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465,20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90C64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5.582,40 </w:t>
            </w:r>
          </w:p>
        </w:tc>
      </w:tr>
      <w:tr w:rsidR="003440B8" w:rsidRPr="003440B8" w14:paraId="392EF457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EE7A9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1.30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A0DD2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IPM Social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0F971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8E612E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308BD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1.189,27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30B21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14.271,24 </w:t>
            </w:r>
          </w:p>
        </w:tc>
      </w:tr>
      <w:tr w:rsidR="003440B8" w:rsidRPr="003440B8" w14:paraId="445F345A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0711D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1.31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058A0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Almoxarifado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B4CBF7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019468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70CD0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297,31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32F6D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3.567,72 </w:t>
            </w:r>
          </w:p>
        </w:tc>
      </w:tr>
      <w:tr w:rsidR="003440B8" w:rsidRPr="003440B8" w14:paraId="63C3F2CA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82CAD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1.32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6A35E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Compras e Licitações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3621AB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672C3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D9449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1.859,30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E684C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22.311,60 </w:t>
            </w:r>
          </w:p>
        </w:tc>
      </w:tr>
      <w:tr w:rsidR="003440B8" w:rsidRPr="003440B8" w14:paraId="2C403B31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61EA6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1.33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2BC64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Frota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22C5C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C8BC8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B40A3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1.150,86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B83E8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13.810,32 </w:t>
            </w:r>
          </w:p>
        </w:tc>
      </w:tr>
      <w:tr w:rsidR="003440B8" w:rsidRPr="003440B8" w14:paraId="120ED0B9" w14:textId="77777777" w:rsidTr="003440B8">
        <w:trPr>
          <w:trHeight w:val="33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B8D76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1.34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EA65C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Patrimônio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A0DDA2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34AE5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D1220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1.213,46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D34C8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14.561,52 </w:t>
            </w:r>
          </w:p>
        </w:tc>
      </w:tr>
      <w:tr w:rsidR="003440B8" w:rsidRPr="003440B8" w14:paraId="510AD887" w14:textId="77777777" w:rsidTr="003440B8">
        <w:trPr>
          <w:trHeight w:val="300"/>
        </w:trPr>
        <w:tc>
          <w:tcPr>
            <w:tcW w:w="65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A0A8B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440B8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TOTAIS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35F52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3440B8">
              <w:rPr>
                <w:rFonts w:eastAsia="Times New Roman"/>
                <w:b/>
                <w:bCs/>
                <w:color w:val="000000"/>
              </w:rPr>
              <w:t xml:space="preserve"> </w:t>
            </w:r>
            <w:bookmarkStart w:id="2" w:name="_Hlk161924977"/>
            <w:r w:rsidRPr="003440B8">
              <w:rPr>
                <w:rFonts w:eastAsia="Times New Roman"/>
                <w:b/>
                <w:bCs/>
                <w:color w:val="000000"/>
              </w:rPr>
              <w:t xml:space="preserve">R$    47.162,17 </w:t>
            </w:r>
            <w:bookmarkEnd w:id="2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CAB0D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3440B8">
              <w:rPr>
                <w:rFonts w:eastAsia="Times New Roman"/>
                <w:b/>
                <w:bCs/>
                <w:color w:val="000000"/>
              </w:rPr>
              <w:t xml:space="preserve"> </w:t>
            </w:r>
            <w:bookmarkStart w:id="3" w:name="_Hlk161925219"/>
            <w:r w:rsidRPr="003440B8">
              <w:rPr>
                <w:rFonts w:eastAsia="Times New Roman"/>
                <w:b/>
                <w:bCs/>
                <w:color w:val="000000"/>
              </w:rPr>
              <w:t>R$    565.946,04</w:t>
            </w:r>
            <w:bookmarkEnd w:id="3"/>
            <w:r w:rsidRPr="003440B8">
              <w:rPr>
                <w:rFonts w:eastAsia="Times New Roman"/>
                <w:b/>
                <w:bCs/>
                <w:color w:val="000000"/>
              </w:rPr>
              <w:t xml:space="preserve"> </w:t>
            </w:r>
          </w:p>
        </w:tc>
      </w:tr>
      <w:tr w:rsidR="003440B8" w:rsidRPr="003440B8" w14:paraId="1564C1EA" w14:textId="77777777" w:rsidTr="003440B8">
        <w:trPr>
          <w:trHeight w:val="30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821A5D6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440B8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11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DE3C0B6" w14:textId="71FBE85B" w:rsidR="003440B8" w:rsidRPr="003440B8" w:rsidRDefault="00790042" w:rsidP="003440B8">
            <w:pPr>
              <w:suppressAutoHyphens w:val="0"/>
              <w:ind w:left="0"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SISTEMA INTEGRADO DE GESTÃO PÚBLICA MUNICIPAL – FUNDO DE PREVIDÊNCIA SOCIAL</w:t>
            </w:r>
          </w:p>
        </w:tc>
      </w:tr>
      <w:tr w:rsidR="003440B8" w:rsidRPr="003440B8" w14:paraId="3CD21D1F" w14:textId="77777777" w:rsidTr="003440B8">
        <w:trPr>
          <w:trHeight w:val="345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FDF89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2.1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F6715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Gestão Contábil e Financeira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26213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95DC0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E697D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817,98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1B8FB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9.815,76 </w:t>
            </w:r>
          </w:p>
        </w:tc>
      </w:tr>
      <w:tr w:rsidR="003440B8" w:rsidRPr="003440B8" w14:paraId="6FCBA41C" w14:textId="77777777" w:rsidTr="003440B8">
        <w:trPr>
          <w:trHeight w:val="345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400FB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2.2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68B68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Planejamento e Orçamento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ECFAD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1F0D9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175E0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192,04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3B8F7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2.304,48 </w:t>
            </w:r>
          </w:p>
        </w:tc>
      </w:tr>
      <w:tr w:rsidR="003440B8" w:rsidRPr="003440B8" w14:paraId="5E4D4582" w14:textId="77777777" w:rsidTr="003440B8">
        <w:trPr>
          <w:trHeight w:val="345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3C03A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2.3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26D39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Portal da Transparência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52329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2B4AF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A80C7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267,46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B3F05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3.209,52 </w:t>
            </w:r>
          </w:p>
        </w:tc>
      </w:tr>
      <w:tr w:rsidR="003440B8" w:rsidRPr="003440B8" w14:paraId="6EB217C8" w14:textId="77777777" w:rsidTr="003440B8">
        <w:trPr>
          <w:trHeight w:val="345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069E3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2.4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B0540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Folha de Pagamento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555A5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37C45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36165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870,62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C42F9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10.447,44 </w:t>
            </w:r>
          </w:p>
        </w:tc>
      </w:tr>
      <w:tr w:rsidR="003440B8" w:rsidRPr="003440B8" w14:paraId="79337A47" w14:textId="77777777" w:rsidTr="003440B8">
        <w:trPr>
          <w:trHeight w:val="345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73EE1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2.5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414E1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Almoxarifado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1DF17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87004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E0A44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   65,44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CB11C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   785,28 </w:t>
            </w:r>
          </w:p>
        </w:tc>
      </w:tr>
      <w:tr w:rsidR="003440B8" w:rsidRPr="003440B8" w14:paraId="601AE2D3" w14:textId="77777777" w:rsidTr="003440B8">
        <w:trPr>
          <w:trHeight w:val="345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6E057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2.6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94ED6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Compras e Licitações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22A6F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28AC4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23BA6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378,40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71CDB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4.540,80 </w:t>
            </w:r>
          </w:p>
        </w:tc>
      </w:tr>
      <w:tr w:rsidR="003440B8" w:rsidRPr="003440B8" w14:paraId="43D26DB8" w14:textId="77777777" w:rsidTr="003440B8">
        <w:trPr>
          <w:trHeight w:val="300"/>
        </w:trPr>
        <w:tc>
          <w:tcPr>
            <w:tcW w:w="65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C91F9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440B8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TOTAIS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89E59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bookmarkStart w:id="4" w:name="_Hlk161925095"/>
            <w:r w:rsidRPr="003440B8">
              <w:rPr>
                <w:rFonts w:eastAsia="Times New Roman"/>
                <w:b/>
                <w:bCs/>
                <w:color w:val="000000"/>
              </w:rPr>
              <w:t xml:space="preserve"> R$      2.591,94 </w:t>
            </w:r>
            <w:bookmarkEnd w:id="4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FB291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3440B8">
              <w:rPr>
                <w:rFonts w:eastAsia="Times New Roman"/>
                <w:b/>
                <w:bCs/>
                <w:color w:val="000000"/>
              </w:rPr>
              <w:t xml:space="preserve"> </w:t>
            </w:r>
            <w:bookmarkStart w:id="5" w:name="_Hlk161925274"/>
            <w:r w:rsidRPr="003440B8">
              <w:rPr>
                <w:rFonts w:eastAsia="Times New Roman"/>
                <w:b/>
                <w:bCs/>
                <w:color w:val="000000"/>
              </w:rPr>
              <w:t>R$      31.103,28</w:t>
            </w:r>
            <w:bookmarkEnd w:id="5"/>
            <w:r w:rsidRPr="003440B8">
              <w:rPr>
                <w:rFonts w:eastAsia="Times New Roman"/>
                <w:b/>
                <w:bCs/>
                <w:color w:val="000000"/>
              </w:rPr>
              <w:t xml:space="preserve"> </w:t>
            </w:r>
          </w:p>
        </w:tc>
      </w:tr>
      <w:tr w:rsidR="003440B8" w:rsidRPr="003440B8" w14:paraId="2CFF5DD0" w14:textId="77777777" w:rsidTr="003440B8">
        <w:trPr>
          <w:trHeight w:val="30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AC80E39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440B8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911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7D68D80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440B8">
              <w:rPr>
                <w:rFonts w:eastAsia="Times New Roman"/>
                <w:b/>
                <w:bCs/>
                <w:sz w:val="22"/>
                <w:szCs w:val="22"/>
              </w:rPr>
              <w:t>SERVIÇOS SOB DEMANDA</w:t>
            </w:r>
          </w:p>
        </w:tc>
      </w:tr>
      <w:tr w:rsidR="003440B8" w:rsidRPr="003440B8" w14:paraId="44157B5D" w14:textId="77777777" w:rsidTr="003440B8">
        <w:trPr>
          <w:trHeight w:val="30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EC722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3.1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A43A2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Horas de Atendimento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18759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HORA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257F1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4A711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128,03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A344E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12.803,00 </w:t>
            </w:r>
          </w:p>
        </w:tc>
      </w:tr>
      <w:tr w:rsidR="003440B8" w:rsidRPr="003440B8" w14:paraId="1EBA97B5" w14:textId="77777777" w:rsidTr="003440B8">
        <w:trPr>
          <w:trHeight w:val="30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A6F56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3.2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DF3D6" w14:textId="77777777" w:rsidR="003440B8" w:rsidRPr="003440B8" w:rsidRDefault="003440B8" w:rsidP="003440B8">
            <w:pPr>
              <w:suppressAutoHyphens w:val="0"/>
              <w:ind w:left="0" w:firstLine="0"/>
              <w:jc w:val="lef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Horas de Customização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0180F" w14:textId="77777777" w:rsidR="003440B8" w:rsidRPr="003440B8" w:rsidRDefault="003440B8" w:rsidP="003440B8">
            <w:pPr>
              <w:suppressAutoHyphens w:val="0"/>
              <w:ind w:left="0" w:firstLine="0"/>
              <w:jc w:val="center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HORA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7BD95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>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0EE90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   227,61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CD52B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color w:val="000000"/>
              </w:rPr>
            </w:pPr>
            <w:r w:rsidRPr="003440B8">
              <w:rPr>
                <w:rFonts w:eastAsia="Times New Roman"/>
                <w:color w:val="000000"/>
              </w:rPr>
              <w:t xml:space="preserve"> R$      18.208,80 </w:t>
            </w:r>
          </w:p>
        </w:tc>
      </w:tr>
      <w:tr w:rsidR="003440B8" w:rsidRPr="003440B8" w14:paraId="7FD58BE5" w14:textId="77777777" w:rsidTr="003440B8">
        <w:trPr>
          <w:trHeight w:val="300"/>
        </w:trPr>
        <w:tc>
          <w:tcPr>
            <w:tcW w:w="65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AC05C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440B8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TOTAIS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27FCE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3440B8">
              <w:rPr>
                <w:rFonts w:eastAsia="Times New Roman"/>
                <w:b/>
                <w:bCs/>
                <w:color w:val="000000"/>
              </w:rPr>
              <w:t xml:space="preserve"> R$         355,64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E01BD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3440B8">
              <w:rPr>
                <w:rFonts w:eastAsia="Times New Roman"/>
                <w:b/>
                <w:bCs/>
                <w:color w:val="000000"/>
              </w:rPr>
              <w:t xml:space="preserve"> R$      31.011,80 </w:t>
            </w:r>
          </w:p>
        </w:tc>
      </w:tr>
      <w:tr w:rsidR="003440B8" w:rsidRPr="003440B8" w14:paraId="66D4B154" w14:textId="77777777" w:rsidTr="003440B8">
        <w:trPr>
          <w:trHeight w:val="300"/>
        </w:trPr>
        <w:tc>
          <w:tcPr>
            <w:tcW w:w="65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4C109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440B8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TOTAIS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E3F07" w14:textId="77777777" w:rsidR="003440B8" w:rsidRPr="003440B8" w:rsidRDefault="003440B8" w:rsidP="003440B8">
            <w:pPr>
              <w:suppressAutoHyphens w:val="0"/>
              <w:ind w:left="0" w:firstLine="0"/>
              <w:jc w:val="righ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440B8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 R$                                  628.061,12 </w:t>
            </w:r>
          </w:p>
        </w:tc>
      </w:tr>
      <w:bookmarkEnd w:id="1"/>
    </w:tbl>
    <w:p w14:paraId="0A9AAB6F" w14:textId="765BFB9A" w:rsidR="009B45A2" w:rsidRDefault="009B45A2"/>
    <w:p w14:paraId="41D02F97" w14:textId="77777777" w:rsidR="00C24A16" w:rsidRDefault="00C24A16"/>
    <w:p w14:paraId="6AAF7EB0" w14:textId="6680EF2D" w:rsidR="009B45A2" w:rsidRDefault="00DF5883" w:rsidP="003E4FDB">
      <w:pPr>
        <w:pStyle w:val="Lista11"/>
        <w:rPr>
          <w:rFonts w:cstheme="minorHAnsi"/>
        </w:rPr>
      </w:pPr>
      <w:r>
        <w:t xml:space="preserve">O prazo de vigência da contratação é de até </w:t>
      </w:r>
      <w:r w:rsidR="00A45D81">
        <w:t xml:space="preserve">12 </w:t>
      </w:r>
      <w:r>
        <w:t xml:space="preserve">meses, a contar da assinatura com base no art. 94, </w:t>
      </w:r>
      <w:r>
        <w:rPr>
          <w:rFonts w:eastAsia="Calibri" w:cstheme="minorHAnsi"/>
          <w:kern w:val="0"/>
          <w:shd w:val="clear" w:color="auto" w:fill="FFFFFF"/>
          <w:lang w:eastAsia="pt-BR"/>
        </w:rPr>
        <w:t>§ 1º</w:t>
      </w:r>
      <w:r>
        <w:rPr>
          <w:rFonts w:cstheme="minorHAnsi"/>
        </w:rPr>
        <w:t xml:space="preserve"> da Lei nº 14.133/2021, sem possibilidade de prorrogação.</w:t>
      </w:r>
    </w:p>
    <w:p w14:paraId="699C1D12" w14:textId="77777777" w:rsidR="009B45A2" w:rsidRDefault="00DF5883">
      <w:pPr>
        <w:pStyle w:val="Lista1"/>
      </w:pPr>
      <w:r>
        <w:t>FUNDAMENTAÇÃO E DESCRIÇÃO DA NECESSIDADE DA CONTRATAÇÃO</w:t>
      </w:r>
    </w:p>
    <w:p w14:paraId="6FE78E5B" w14:textId="77777777" w:rsidR="004C1FF5" w:rsidRDefault="00DF5883" w:rsidP="004C1FF5">
      <w:pPr>
        <w:pStyle w:val="Lista11"/>
      </w:pPr>
      <w:r>
        <w:t xml:space="preserve">A contratação emergencial de empresa para </w:t>
      </w:r>
      <w:r w:rsidR="00A349F4" w:rsidRPr="002A7B98">
        <w:rPr>
          <w:rFonts w:cstheme="minorHAnsi"/>
          <w:color w:val="000008"/>
        </w:rPr>
        <w:t>Sistemas de Gestão Pública</w:t>
      </w:r>
      <w:r>
        <w:t>, até que se finalize o processo licitatório conforme processo administrativo nº</w:t>
      </w:r>
      <w:r w:rsidR="0086382E">
        <w:t xml:space="preserve"> 5795/</w:t>
      </w:r>
      <w:r>
        <w:t>2024.</w:t>
      </w:r>
    </w:p>
    <w:p w14:paraId="132B065F" w14:textId="350630AC" w:rsidR="009B45A2" w:rsidRDefault="00DF5883" w:rsidP="004C1FF5">
      <w:pPr>
        <w:pStyle w:val="Lista11"/>
      </w:pPr>
      <w:r>
        <w:t>O objetivo da contratação de</w:t>
      </w:r>
      <w:r w:rsidR="0086382E">
        <w:t xml:space="preserve"> empresa para </w:t>
      </w:r>
      <w:r w:rsidR="0086382E" w:rsidRPr="004C1FF5">
        <w:rPr>
          <w:rFonts w:cstheme="minorHAnsi"/>
          <w:color w:val="000008"/>
        </w:rPr>
        <w:t>Sistemas de Gestão Pública</w:t>
      </w:r>
      <w:r>
        <w:t xml:space="preserve"> é</w:t>
      </w:r>
      <w:r w:rsidR="0086382E">
        <w:t xml:space="preserve"> </w:t>
      </w:r>
      <w:r w:rsidR="004C1FF5">
        <w:t xml:space="preserve"> </w:t>
      </w:r>
      <w:r w:rsidR="004C1FF5" w:rsidRPr="004C1FF5">
        <w:rPr>
          <w:rFonts w:cstheme="minorHAnsi"/>
          <w:color w:val="000008"/>
        </w:rPr>
        <w:t>a busca de soluções tecnológicas integradas que deverão permitir a centralização de todo o processamento e armazenamento de dados relacionados aos processos de atendimento e controles internos, otimizando a obtenção e o processamento de informações, bem como o fornecimento de subsídios gerenciais, que são imprescindíveis para o planejamento e para a tomada de decisões por parte dos gestores da administração municipal.</w:t>
      </w:r>
    </w:p>
    <w:p w14:paraId="74A031C4" w14:textId="77777777" w:rsidR="009B45A2" w:rsidRDefault="00DF5883" w:rsidP="00873DA9">
      <w:pPr>
        <w:pStyle w:val="Lista11"/>
      </w:pPr>
      <w:r>
        <w:t>A opção pela contratação emergencial desta modalidade de serviço ocorreu pelos seguintes benefícios e fatos:</w:t>
      </w:r>
    </w:p>
    <w:p w14:paraId="58AE844E" w14:textId="77777777" w:rsidR="002F391E" w:rsidRDefault="00DF5883" w:rsidP="002F391E">
      <w:pPr>
        <w:pStyle w:val="Listaa"/>
      </w:pPr>
      <w:r>
        <w:t>Garantir</w:t>
      </w:r>
      <w:r w:rsidR="004C1FF5">
        <w:t xml:space="preserve"> o pleno funcionamento da máquina pública, através de um sistema integrado que proporciona os seguintes benefícios aos entes envolvidos:</w:t>
      </w:r>
    </w:p>
    <w:p w14:paraId="5A090367" w14:textId="4C065890" w:rsidR="002F391E" w:rsidRPr="002F391E" w:rsidRDefault="00443207" w:rsidP="004C1FF5">
      <w:pPr>
        <w:pStyle w:val="Listaa"/>
        <w:numPr>
          <w:ilvl w:val="2"/>
          <w:numId w:val="4"/>
        </w:numPr>
        <w:autoSpaceDE w:val="0"/>
        <w:autoSpaceDN w:val="0"/>
        <w:adjustRightInd w:val="0"/>
        <w:ind w:hanging="11"/>
        <w:rPr>
          <w:rFonts w:cstheme="minorHAnsi"/>
          <w:color w:val="000008"/>
          <w:kern w:val="0"/>
        </w:rPr>
      </w:pPr>
      <w:r w:rsidRPr="00443207">
        <w:rPr>
          <w:b/>
          <w:bCs w:val="0"/>
        </w:rPr>
        <w:t xml:space="preserve"> </w:t>
      </w:r>
      <w:r w:rsidR="004C1FF5" w:rsidRPr="00443207">
        <w:rPr>
          <w:b/>
          <w:bCs w:val="0"/>
        </w:rPr>
        <w:t>Sociedade</w:t>
      </w:r>
      <w:r w:rsidR="004C1FF5">
        <w:br/>
      </w:r>
      <w:r w:rsidR="004C1FF5" w:rsidRPr="002F391E">
        <w:rPr>
          <w:rFonts w:cstheme="minorHAnsi"/>
          <w:color w:val="000008"/>
        </w:rPr>
        <w:t>Confiabilidade e qualidade nos serviços oferecidos à população;</w:t>
      </w:r>
    </w:p>
    <w:p w14:paraId="5ADDE173" w14:textId="77777777" w:rsidR="002F391E" w:rsidRDefault="004C1FF5" w:rsidP="004C1FF5">
      <w:pPr>
        <w:pStyle w:val="Listaa"/>
        <w:numPr>
          <w:ilvl w:val="3"/>
          <w:numId w:val="4"/>
        </w:numPr>
        <w:autoSpaceDE w:val="0"/>
        <w:autoSpaceDN w:val="0"/>
        <w:adjustRightInd w:val="0"/>
        <w:ind w:hanging="11"/>
        <w:rPr>
          <w:rFonts w:cstheme="minorHAnsi"/>
          <w:color w:val="000008"/>
          <w:kern w:val="0"/>
        </w:rPr>
      </w:pPr>
      <w:r w:rsidRPr="002F391E">
        <w:rPr>
          <w:rFonts w:cstheme="minorHAnsi"/>
          <w:color w:val="000008"/>
          <w:kern w:val="0"/>
        </w:rPr>
        <w:t xml:space="preserve"> Agilidade no atendimento e menos burocracia;</w:t>
      </w:r>
    </w:p>
    <w:p w14:paraId="6F851067" w14:textId="77777777" w:rsidR="002F391E" w:rsidRDefault="004C1FF5" w:rsidP="004C1FF5">
      <w:pPr>
        <w:pStyle w:val="Listaa"/>
        <w:numPr>
          <w:ilvl w:val="3"/>
          <w:numId w:val="4"/>
        </w:numPr>
        <w:autoSpaceDE w:val="0"/>
        <w:autoSpaceDN w:val="0"/>
        <w:adjustRightInd w:val="0"/>
        <w:ind w:hanging="11"/>
        <w:rPr>
          <w:rFonts w:cstheme="minorHAnsi"/>
          <w:color w:val="000008"/>
          <w:kern w:val="0"/>
        </w:rPr>
      </w:pPr>
      <w:r w:rsidRPr="002F391E">
        <w:rPr>
          <w:rFonts w:cstheme="minorHAnsi"/>
          <w:color w:val="000008"/>
          <w:kern w:val="0"/>
        </w:rPr>
        <w:t>Disponibilização de serviços na internet, evitando o deslocamento do munícipe e contribuinte à Prefeitura;</w:t>
      </w:r>
    </w:p>
    <w:p w14:paraId="3F89440B" w14:textId="77777777" w:rsidR="002F391E" w:rsidRPr="002F391E" w:rsidRDefault="004C1FF5" w:rsidP="004C1FF5">
      <w:pPr>
        <w:pStyle w:val="Listaa"/>
        <w:numPr>
          <w:ilvl w:val="3"/>
          <w:numId w:val="4"/>
        </w:numPr>
        <w:autoSpaceDE w:val="0"/>
        <w:autoSpaceDN w:val="0"/>
        <w:adjustRightInd w:val="0"/>
        <w:ind w:hanging="11"/>
        <w:rPr>
          <w:rFonts w:cstheme="minorHAnsi"/>
          <w:color w:val="000008"/>
        </w:rPr>
      </w:pPr>
      <w:r w:rsidRPr="002F391E">
        <w:rPr>
          <w:rFonts w:cstheme="minorHAnsi"/>
          <w:color w:val="000008"/>
          <w:kern w:val="0"/>
        </w:rPr>
        <w:t>Transparência dos gastos públicos através da disponibilização da prestação de contas em portal na internet;</w:t>
      </w:r>
    </w:p>
    <w:p w14:paraId="6F6C49B7" w14:textId="77777777" w:rsidR="002F391E" w:rsidRPr="002F391E" w:rsidRDefault="004C1FF5" w:rsidP="002F391E">
      <w:pPr>
        <w:pStyle w:val="Listaa"/>
        <w:numPr>
          <w:ilvl w:val="3"/>
          <w:numId w:val="4"/>
        </w:numPr>
        <w:autoSpaceDE w:val="0"/>
        <w:autoSpaceDN w:val="0"/>
        <w:adjustRightInd w:val="0"/>
        <w:ind w:left="709" w:firstLine="2268"/>
        <w:rPr>
          <w:rFonts w:cstheme="minorHAnsi"/>
        </w:rPr>
      </w:pPr>
      <w:r w:rsidRPr="002F391E">
        <w:rPr>
          <w:rFonts w:cstheme="minorHAnsi"/>
          <w:color w:val="000008"/>
          <w:kern w:val="0"/>
        </w:rPr>
        <w:t>Autoatendimento do cidadão através de serviços disponibilizados na internet;</w:t>
      </w:r>
    </w:p>
    <w:p w14:paraId="3FDA9E9C" w14:textId="164240D1" w:rsidR="004C1FF5" w:rsidRPr="002F391E" w:rsidRDefault="004C1FF5" w:rsidP="002F391E">
      <w:pPr>
        <w:pStyle w:val="Listaa"/>
        <w:numPr>
          <w:ilvl w:val="3"/>
          <w:numId w:val="4"/>
        </w:numPr>
        <w:autoSpaceDE w:val="0"/>
        <w:autoSpaceDN w:val="0"/>
        <w:adjustRightInd w:val="0"/>
        <w:ind w:left="709" w:firstLine="2268"/>
        <w:rPr>
          <w:rFonts w:cstheme="minorHAnsi"/>
        </w:rPr>
      </w:pPr>
      <w:r w:rsidRPr="002F391E">
        <w:rPr>
          <w:rFonts w:cstheme="minorHAnsi"/>
          <w:color w:val="000008"/>
          <w:kern w:val="0"/>
        </w:rPr>
        <w:t>Redução do consumo de papel, com isso reduzindo os custos operacionais de cada unidade do Município, bem</w:t>
      </w:r>
      <w:r w:rsidRPr="002F391E">
        <w:rPr>
          <w:rFonts w:cstheme="minorHAnsi"/>
          <w:color w:val="000008"/>
        </w:rPr>
        <w:t xml:space="preserve"> </w:t>
      </w:r>
      <w:r w:rsidRPr="002F391E">
        <w:rPr>
          <w:rFonts w:cstheme="minorHAnsi"/>
          <w:color w:val="000008"/>
          <w:kern w:val="0"/>
        </w:rPr>
        <w:t>como colaborando de forma indireta com o meio ambiente.</w:t>
      </w:r>
    </w:p>
    <w:p w14:paraId="06BD3F09" w14:textId="079734F0" w:rsidR="002F391E" w:rsidRPr="00443207" w:rsidRDefault="002F391E" w:rsidP="002F391E">
      <w:pPr>
        <w:pStyle w:val="Listaa"/>
        <w:numPr>
          <w:ilvl w:val="2"/>
          <w:numId w:val="4"/>
        </w:numPr>
        <w:autoSpaceDE w:val="0"/>
        <w:autoSpaceDN w:val="0"/>
        <w:adjustRightInd w:val="0"/>
        <w:rPr>
          <w:rFonts w:cstheme="minorHAnsi"/>
          <w:b/>
          <w:bCs w:val="0"/>
        </w:rPr>
      </w:pPr>
      <w:r w:rsidRPr="00443207">
        <w:rPr>
          <w:rFonts w:cstheme="minorHAnsi"/>
          <w:b/>
          <w:bCs w:val="0"/>
        </w:rPr>
        <w:t>Administração Municipal</w:t>
      </w:r>
    </w:p>
    <w:p w14:paraId="37AAA8E7" w14:textId="77777777" w:rsidR="002F391E" w:rsidRPr="002F391E" w:rsidRDefault="002F391E" w:rsidP="002F391E">
      <w:pPr>
        <w:pStyle w:val="Listaa"/>
        <w:numPr>
          <w:ilvl w:val="3"/>
          <w:numId w:val="4"/>
        </w:numPr>
      </w:pPr>
      <w:r w:rsidRPr="002F391E">
        <w:t>Eliminação das tarefas e informações em duplicidade;</w:t>
      </w:r>
    </w:p>
    <w:p w14:paraId="291E7139" w14:textId="03582D58" w:rsidR="002F391E" w:rsidRPr="002F391E" w:rsidRDefault="002F391E" w:rsidP="002F391E">
      <w:pPr>
        <w:pStyle w:val="Listaa"/>
        <w:numPr>
          <w:ilvl w:val="3"/>
          <w:numId w:val="4"/>
        </w:numPr>
      </w:pPr>
      <w:r w:rsidRPr="002F391E">
        <w:t xml:space="preserve"> Visão plena do ciclo de vida das informações;</w:t>
      </w:r>
    </w:p>
    <w:p w14:paraId="0FEA603E" w14:textId="2E07FF5A" w:rsidR="002F391E" w:rsidRPr="002F391E" w:rsidRDefault="002F391E" w:rsidP="002F391E">
      <w:pPr>
        <w:pStyle w:val="Listaa"/>
        <w:numPr>
          <w:ilvl w:val="3"/>
          <w:numId w:val="4"/>
        </w:numPr>
      </w:pPr>
      <w:r w:rsidRPr="002F391E">
        <w:t xml:space="preserve"> Automação e padronização dos processos das diversas áreas da Prefeitura;</w:t>
      </w:r>
    </w:p>
    <w:p w14:paraId="2D7AD768" w14:textId="4053ECD9" w:rsidR="002F391E" w:rsidRPr="002F391E" w:rsidRDefault="002F391E" w:rsidP="002F391E">
      <w:pPr>
        <w:pStyle w:val="Listaa"/>
        <w:numPr>
          <w:ilvl w:val="3"/>
          <w:numId w:val="4"/>
        </w:numPr>
      </w:pPr>
      <w:r w:rsidRPr="002F391E">
        <w:t xml:space="preserve"> Facilidade na obtenção de informações;</w:t>
      </w:r>
    </w:p>
    <w:p w14:paraId="5CA6830D" w14:textId="6771515B" w:rsidR="002F391E" w:rsidRPr="002F391E" w:rsidRDefault="002F391E" w:rsidP="002F391E">
      <w:pPr>
        <w:pStyle w:val="Listaa"/>
        <w:numPr>
          <w:ilvl w:val="3"/>
          <w:numId w:val="4"/>
        </w:numPr>
      </w:pPr>
      <w:r w:rsidRPr="002F391E">
        <w:t xml:space="preserve"> Melhoria na imagem dos serviços públicos e do Governo Municipal;</w:t>
      </w:r>
    </w:p>
    <w:p w14:paraId="7AFE747E" w14:textId="02F5D224" w:rsidR="002F391E" w:rsidRPr="002F391E" w:rsidRDefault="002F391E" w:rsidP="002F391E">
      <w:pPr>
        <w:pStyle w:val="Listaa"/>
        <w:numPr>
          <w:ilvl w:val="3"/>
          <w:numId w:val="4"/>
        </w:numPr>
      </w:pPr>
      <w:r w:rsidRPr="002F391E">
        <w:t xml:space="preserve"> Maior transparência da Gestão Municipal;</w:t>
      </w:r>
    </w:p>
    <w:p w14:paraId="0EC7FFC3" w14:textId="7EB3D378" w:rsidR="002F391E" w:rsidRPr="002F391E" w:rsidRDefault="002F391E" w:rsidP="002F391E">
      <w:pPr>
        <w:pStyle w:val="Listaa"/>
        <w:numPr>
          <w:ilvl w:val="3"/>
          <w:numId w:val="4"/>
        </w:numPr>
      </w:pPr>
      <w:r w:rsidRPr="002F391E">
        <w:t xml:space="preserve"> Integração das informações provenientes de diversas áreas da Prefeitura;</w:t>
      </w:r>
    </w:p>
    <w:p w14:paraId="29AB843A" w14:textId="7F4707C7" w:rsidR="002F391E" w:rsidRPr="002F391E" w:rsidRDefault="002F391E" w:rsidP="002F391E">
      <w:pPr>
        <w:pStyle w:val="Listaa"/>
        <w:numPr>
          <w:ilvl w:val="3"/>
          <w:numId w:val="4"/>
        </w:numPr>
      </w:pPr>
      <w:r w:rsidRPr="002F391E">
        <w:t xml:space="preserve"> Compras x Orçamento/Financeiro/Contabilidade;</w:t>
      </w:r>
    </w:p>
    <w:p w14:paraId="33FC7B3D" w14:textId="01D40F4A" w:rsidR="002F391E" w:rsidRPr="002F391E" w:rsidRDefault="002F391E" w:rsidP="002F391E">
      <w:pPr>
        <w:pStyle w:val="Listaa"/>
        <w:numPr>
          <w:ilvl w:val="3"/>
          <w:numId w:val="4"/>
        </w:numPr>
      </w:pPr>
      <w:r w:rsidRPr="002F391E">
        <w:t xml:space="preserve"> Almoxarifado x Orçamento/Financeiro/Contabilidade;</w:t>
      </w:r>
    </w:p>
    <w:p w14:paraId="7810A8A6" w14:textId="3D906268" w:rsidR="002F391E" w:rsidRPr="002F391E" w:rsidRDefault="002F391E" w:rsidP="002F391E">
      <w:pPr>
        <w:pStyle w:val="Listaa"/>
        <w:numPr>
          <w:ilvl w:val="3"/>
          <w:numId w:val="4"/>
        </w:numPr>
      </w:pPr>
      <w:r w:rsidRPr="002F391E">
        <w:t>Patrimônio x Orçamento/Financeiro/Contabilidade;</w:t>
      </w:r>
    </w:p>
    <w:p w14:paraId="3222F22D" w14:textId="671BF251" w:rsidR="002F391E" w:rsidRPr="002F391E" w:rsidRDefault="002F391E" w:rsidP="002F391E">
      <w:pPr>
        <w:pStyle w:val="Listaa"/>
        <w:numPr>
          <w:ilvl w:val="3"/>
          <w:numId w:val="4"/>
        </w:numPr>
      </w:pPr>
      <w:r w:rsidRPr="002F391E">
        <w:t xml:space="preserve"> Arrecadação x Orçamento/Financeiro/Contabilidade;</w:t>
      </w:r>
    </w:p>
    <w:p w14:paraId="01B16438" w14:textId="32C6B8D0" w:rsidR="002F391E" w:rsidRPr="002F391E" w:rsidRDefault="002F391E" w:rsidP="002F391E">
      <w:pPr>
        <w:pStyle w:val="Listaa"/>
        <w:numPr>
          <w:ilvl w:val="3"/>
          <w:numId w:val="4"/>
        </w:numPr>
      </w:pPr>
      <w:r w:rsidRPr="002F391E">
        <w:t xml:space="preserve"> Folha de Pagamento x Orçamento/Financeiro/Contabilidade;</w:t>
      </w:r>
    </w:p>
    <w:p w14:paraId="0D5E70D8" w14:textId="28E2FC70" w:rsidR="002F391E" w:rsidRDefault="002F391E" w:rsidP="002F391E">
      <w:pPr>
        <w:pStyle w:val="Listaa"/>
        <w:numPr>
          <w:ilvl w:val="3"/>
          <w:numId w:val="4"/>
        </w:numPr>
      </w:pPr>
      <w:r w:rsidRPr="002F391E">
        <w:t xml:space="preserve"> Convênio x Orçamento/Financeiro/Contabilidade.</w:t>
      </w:r>
    </w:p>
    <w:p w14:paraId="1AF12C51" w14:textId="77777777" w:rsidR="002F391E" w:rsidRPr="00443207" w:rsidRDefault="002F391E" w:rsidP="002F391E">
      <w:pPr>
        <w:pStyle w:val="Listaa"/>
        <w:numPr>
          <w:ilvl w:val="2"/>
          <w:numId w:val="4"/>
        </w:numPr>
        <w:rPr>
          <w:b/>
          <w:bCs w:val="0"/>
        </w:rPr>
      </w:pPr>
      <w:r w:rsidRPr="00443207">
        <w:rPr>
          <w:b/>
          <w:bCs w:val="0"/>
        </w:rPr>
        <w:t>Gestão tributária municipal</w:t>
      </w:r>
    </w:p>
    <w:p w14:paraId="4CF4C711" w14:textId="64B550FF" w:rsidR="002F391E" w:rsidRPr="002F391E" w:rsidRDefault="002F391E" w:rsidP="002F391E">
      <w:pPr>
        <w:pStyle w:val="Listaa"/>
        <w:numPr>
          <w:ilvl w:val="3"/>
          <w:numId w:val="4"/>
        </w:numPr>
        <w:rPr>
          <w:rFonts w:cstheme="minorHAnsi"/>
        </w:rPr>
      </w:pPr>
      <w:r w:rsidRPr="002F391E">
        <w:rPr>
          <w:rFonts w:cstheme="minorHAnsi"/>
          <w:color w:val="000008"/>
        </w:rPr>
        <w:t>Informações dos contribuintes atualizadas;</w:t>
      </w:r>
    </w:p>
    <w:p w14:paraId="6585A3E6" w14:textId="313DE58F" w:rsidR="002F391E" w:rsidRPr="002F391E" w:rsidRDefault="002F391E" w:rsidP="002F391E">
      <w:pPr>
        <w:pStyle w:val="Listaa"/>
        <w:numPr>
          <w:ilvl w:val="3"/>
          <w:numId w:val="4"/>
        </w:numPr>
      </w:pPr>
      <w:r w:rsidRPr="002F391E">
        <w:t>Enquadramento dos contribuintes de acordo com o regime tributário;</w:t>
      </w:r>
    </w:p>
    <w:p w14:paraId="52EDAEC2" w14:textId="136A3744" w:rsidR="002F391E" w:rsidRPr="002F391E" w:rsidRDefault="002F391E" w:rsidP="002F391E">
      <w:pPr>
        <w:pStyle w:val="Listaa"/>
        <w:numPr>
          <w:ilvl w:val="3"/>
          <w:numId w:val="4"/>
        </w:numPr>
      </w:pPr>
      <w:r w:rsidRPr="002F391E">
        <w:t>Disponibilização de ferramentas para melhor apuração dos tributos;</w:t>
      </w:r>
    </w:p>
    <w:p w14:paraId="03561A27" w14:textId="70E8F0D3" w:rsidR="002F391E" w:rsidRPr="002F391E" w:rsidRDefault="002F391E" w:rsidP="002F391E">
      <w:pPr>
        <w:pStyle w:val="Listaa"/>
        <w:numPr>
          <w:ilvl w:val="3"/>
          <w:numId w:val="4"/>
        </w:numPr>
      </w:pPr>
      <w:r w:rsidRPr="002F391E">
        <w:t>Agilidade e confiança nos lançamentos tributários;</w:t>
      </w:r>
    </w:p>
    <w:p w14:paraId="1935FD32" w14:textId="0457B37F" w:rsidR="002F391E" w:rsidRPr="002F391E" w:rsidRDefault="002F391E" w:rsidP="002F391E">
      <w:pPr>
        <w:pStyle w:val="Listaa"/>
        <w:numPr>
          <w:ilvl w:val="3"/>
          <w:numId w:val="4"/>
        </w:numPr>
      </w:pPr>
      <w:r w:rsidRPr="002F391E">
        <w:t>Disponibilização de ferramentas para a melhor gestão da cobrança dos créditos;</w:t>
      </w:r>
    </w:p>
    <w:p w14:paraId="473F3564" w14:textId="6B7F3B3B" w:rsidR="002F391E" w:rsidRPr="002F391E" w:rsidRDefault="002F391E" w:rsidP="002F391E">
      <w:pPr>
        <w:pStyle w:val="Listaa"/>
        <w:numPr>
          <w:ilvl w:val="3"/>
          <w:numId w:val="4"/>
        </w:numPr>
      </w:pPr>
      <w:r w:rsidRPr="002F391E">
        <w:t>Informações para o eficiente Planejamento e Acompanhamento das ações fiscais;</w:t>
      </w:r>
    </w:p>
    <w:p w14:paraId="5EF00914" w14:textId="76C0627C" w:rsidR="002F391E" w:rsidRPr="002F391E" w:rsidRDefault="002F391E" w:rsidP="002F391E">
      <w:pPr>
        <w:pStyle w:val="Listaa"/>
        <w:numPr>
          <w:ilvl w:val="3"/>
          <w:numId w:val="4"/>
        </w:numPr>
      </w:pPr>
      <w:r w:rsidRPr="002F391E">
        <w:t>Apuração de forma rápida e segura da situação do contribuinte perante a prefeitura;</w:t>
      </w:r>
    </w:p>
    <w:p w14:paraId="3999369B" w14:textId="32A2A258" w:rsidR="002F391E" w:rsidRPr="002F391E" w:rsidRDefault="002F391E" w:rsidP="002F391E">
      <w:pPr>
        <w:pStyle w:val="Listaa"/>
        <w:numPr>
          <w:ilvl w:val="3"/>
          <w:numId w:val="4"/>
        </w:numPr>
      </w:pPr>
      <w:r w:rsidRPr="002F391E">
        <w:t>Redução da sonegação fiscal;</w:t>
      </w:r>
    </w:p>
    <w:p w14:paraId="45D0B931" w14:textId="730671B0" w:rsidR="002F391E" w:rsidRPr="002F391E" w:rsidRDefault="002F391E" w:rsidP="002F391E">
      <w:pPr>
        <w:pStyle w:val="Listaa"/>
        <w:numPr>
          <w:ilvl w:val="3"/>
          <w:numId w:val="4"/>
        </w:numPr>
      </w:pPr>
      <w:r w:rsidRPr="002F391E">
        <w:t>Incremento da arrecadação;</w:t>
      </w:r>
    </w:p>
    <w:p w14:paraId="735D6151" w14:textId="397C8381" w:rsidR="002F391E" w:rsidRPr="002F391E" w:rsidRDefault="002F391E" w:rsidP="002F391E">
      <w:pPr>
        <w:pStyle w:val="Listaa"/>
        <w:numPr>
          <w:ilvl w:val="3"/>
          <w:numId w:val="4"/>
        </w:numPr>
      </w:pPr>
      <w:r w:rsidRPr="002F391E">
        <w:t>Inteligência fiscal através de indícios gerados automaticamente pela malha fiscal do Sistema de Nota Fiscal de Serviço Eletrônica;</w:t>
      </w:r>
    </w:p>
    <w:p w14:paraId="606B5C6E" w14:textId="6D28C5EA" w:rsidR="002F391E" w:rsidRPr="002F391E" w:rsidRDefault="002F391E" w:rsidP="002F391E">
      <w:pPr>
        <w:pStyle w:val="Listaa"/>
        <w:numPr>
          <w:ilvl w:val="3"/>
          <w:numId w:val="4"/>
        </w:numPr>
      </w:pPr>
      <w:r w:rsidRPr="002F391E">
        <w:t>Emissão de NFSE por meio da internet, com preenchimento automático dos dados do tomador de serviços, desde que conste da base de dados do sistema;</w:t>
      </w:r>
    </w:p>
    <w:p w14:paraId="11C5D97B" w14:textId="6C87EC48" w:rsidR="002F391E" w:rsidRPr="002F391E" w:rsidRDefault="002F391E" w:rsidP="002F391E">
      <w:pPr>
        <w:pStyle w:val="Listaa"/>
        <w:numPr>
          <w:ilvl w:val="3"/>
          <w:numId w:val="4"/>
        </w:numPr>
      </w:pPr>
      <w:r w:rsidRPr="002F391E">
        <w:t>Redução do consumo de papel, com impacto em termos ecológicos;</w:t>
      </w:r>
    </w:p>
    <w:p w14:paraId="6E34FE46" w14:textId="524B1488" w:rsidR="002F391E" w:rsidRPr="002F391E" w:rsidRDefault="002F391E" w:rsidP="002F391E">
      <w:pPr>
        <w:pStyle w:val="Listaa"/>
        <w:numPr>
          <w:ilvl w:val="3"/>
          <w:numId w:val="4"/>
        </w:numPr>
      </w:pPr>
      <w:r w:rsidRPr="002F391E">
        <w:t>Redução da evasão fiscal;</w:t>
      </w:r>
    </w:p>
    <w:p w14:paraId="020BC549" w14:textId="020C7DAC" w:rsidR="002F391E" w:rsidRPr="002F391E" w:rsidRDefault="002F391E" w:rsidP="002F391E">
      <w:pPr>
        <w:pStyle w:val="Listaa"/>
        <w:numPr>
          <w:ilvl w:val="3"/>
          <w:numId w:val="4"/>
        </w:numPr>
      </w:pPr>
      <w:r w:rsidRPr="002F391E">
        <w:t>Elevação no volume da arrecadação do ISSQN;</w:t>
      </w:r>
    </w:p>
    <w:p w14:paraId="189C2CC2" w14:textId="7B74F1C5" w:rsidR="002F391E" w:rsidRPr="002F391E" w:rsidRDefault="002F391E" w:rsidP="002F391E">
      <w:pPr>
        <w:pStyle w:val="Listaa"/>
        <w:numPr>
          <w:ilvl w:val="3"/>
          <w:numId w:val="4"/>
        </w:numPr>
      </w:pPr>
      <w:r w:rsidRPr="002F391E">
        <w:t>Cruzamento de valores retidos, com os respectivos pagamentos;</w:t>
      </w:r>
    </w:p>
    <w:p w14:paraId="5EC2D1B0" w14:textId="41826DB6" w:rsidR="002F391E" w:rsidRDefault="002F391E" w:rsidP="002F391E">
      <w:pPr>
        <w:pStyle w:val="Listaa"/>
        <w:numPr>
          <w:ilvl w:val="3"/>
          <w:numId w:val="4"/>
        </w:numPr>
      </w:pPr>
      <w:r w:rsidRPr="00AE0478">
        <w:t>Fornecimento de relatórios gerenciais para que o Município conheça suas</w:t>
      </w:r>
      <w:r>
        <w:t xml:space="preserve"> </w:t>
      </w:r>
      <w:r w:rsidRPr="00AE0478">
        <w:t>potencialidades econômicas, visando lançar programas de incentivo a</w:t>
      </w:r>
      <w:r>
        <w:t xml:space="preserve"> </w:t>
      </w:r>
      <w:r w:rsidRPr="00AE0478">
        <w:t>determinados setores da economia, bem como atrair novos investimentos.</w:t>
      </w:r>
    </w:p>
    <w:p w14:paraId="43B7BC67" w14:textId="746B8277" w:rsidR="002F391E" w:rsidRPr="00443207" w:rsidRDefault="002F391E" w:rsidP="002F391E">
      <w:pPr>
        <w:pStyle w:val="Listaa"/>
        <w:numPr>
          <w:ilvl w:val="2"/>
          <w:numId w:val="4"/>
        </w:numPr>
        <w:rPr>
          <w:b/>
          <w:bCs w:val="0"/>
        </w:rPr>
      </w:pPr>
      <w:r w:rsidRPr="00443207">
        <w:rPr>
          <w:b/>
          <w:bCs w:val="0"/>
        </w:rPr>
        <w:t>Gestão orçamentária, financeira e contábil</w:t>
      </w:r>
    </w:p>
    <w:p w14:paraId="4C734CA4" w14:textId="77777777" w:rsidR="002F391E" w:rsidRPr="002F391E" w:rsidRDefault="002F391E" w:rsidP="002F391E">
      <w:pPr>
        <w:pStyle w:val="Listaa"/>
        <w:numPr>
          <w:ilvl w:val="3"/>
          <w:numId w:val="4"/>
        </w:numPr>
      </w:pPr>
      <w:r w:rsidRPr="002F391E">
        <w:t>Melhoria no planejamento público (PPA, LDO e LOA);</w:t>
      </w:r>
    </w:p>
    <w:p w14:paraId="7E500F09" w14:textId="7369B031" w:rsidR="002F391E" w:rsidRPr="002F391E" w:rsidRDefault="002F391E" w:rsidP="00443207">
      <w:pPr>
        <w:pStyle w:val="Listaa"/>
        <w:numPr>
          <w:ilvl w:val="3"/>
          <w:numId w:val="4"/>
        </w:numPr>
      </w:pPr>
      <w:r w:rsidRPr="002F391E">
        <w:t xml:space="preserve"> Maior controle das aplicações dos recursos públicos: físico e financeiro;</w:t>
      </w:r>
    </w:p>
    <w:p w14:paraId="605DB5D8" w14:textId="6CB8A020" w:rsidR="002F391E" w:rsidRPr="002F391E" w:rsidRDefault="002F391E" w:rsidP="00443207">
      <w:pPr>
        <w:pStyle w:val="Listaa"/>
        <w:numPr>
          <w:ilvl w:val="3"/>
          <w:numId w:val="4"/>
        </w:numPr>
      </w:pPr>
      <w:r w:rsidRPr="002F391E">
        <w:t xml:space="preserve"> Democratização da informação através da transparência dos gastos públicos;</w:t>
      </w:r>
    </w:p>
    <w:p w14:paraId="0615F6C4" w14:textId="53AE214A" w:rsidR="002F391E" w:rsidRPr="002F391E" w:rsidRDefault="002F391E" w:rsidP="00443207">
      <w:pPr>
        <w:pStyle w:val="Listaa"/>
        <w:numPr>
          <w:ilvl w:val="3"/>
          <w:numId w:val="4"/>
        </w:numPr>
      </w:pPr>
      <w:r w:rsidRPr="002F391E">
        <w:t xml:space="preserve"> Programação orçamentária e financeira eficiente;</w:t>
      </w:r>
    </w:p>
    <w:p w14:paraId="13A861C5" w14:textId="5F483019" w:rsidR="002F391E" w:rsidRPr="002F391E" w:rsidRDefault="002F391E" w:rsidP="00443207">
      <w:pPr>
        <w:pStyle w:val="Listaa"/>
        <w:numPr>
          <w:ilvl w:val="3"/>
          <w:numId w:val="4"/>
        </w:numPr>
      </w:pPr>
      <w:r w:rsidRPr="002F391E">
        <w:t xml:space="preserve"> Maior segurança nas análises e tomadas de decisões;</w:t>
      </w:r>
    </w:p>
    <w:p w14:paraId="3DBB8E9E" w14:textId="729DC227" w:rsidR="002F391E" w:rsidRPr="002F391E" w:rsidRDefault="002F391E" w:rsidP="00443207">
      <w:pPr>
        <w:pStyle w:val="Listaa"/>
        <w:numPr>
          <w:ilvl w:val="3"/>
          <w:numId w:val="4"/>
        </w:numPr>
      </w:pPr>
      <w:r w:rsidRPr="002F391E">
        <w:t xml:space="preserve"> Agilidade e confiabilidade nas prestações de contas;</w:t>
      </w:r>
    </w:p>
    <w:p w14:paraId="5F5B2B3F" w14:textId="7B35CC9C" w:rsidR="002F391E" w:rsidRPr="002F391E" w:rsidRDefault="002F391E" w:rsidP="00443207">
      <w:pPr>
        <w:pStyle w:val="Listaa"/>
        <w:numPr>
          <w:ilvl w:val="3"/>
          <w:numId w:val="4"/>
        </w:numPr>
      </w:pPr>
      <w:r w:rsidRPr="002F391E">
        <w:t xml:space="preserve"> Encerramento dos balancetes e balanços de forma automatizada;</w:t>
      </w:r>
    </w:p>
    <w:p w14:paraId="479706A6" w14:textId="6301DCD2" w:rsidR="002F391E" w:rsidRPr="002F391E" w:rsidRDefault="002F391E" w:rsidP="00443207">
      <w:pPr>
        <w:pStyle w:val="Listaa"/>
        <w:numPr>
          <w:ilvl w:val="3"/>
          <w:numId w:val="4"/>
        </w:numPr>
      </w:pPr>
      <w:r w:rsidRPr="002F391E">
        <w:t xml:space="preserve"> Emissão de todos os demonstrativos da Lei de Responsabilidade Fiscal;</w:t>
      </w:r>
    </w:p>
    <w:p w14:paraId="07E6E453" w14:textId="69B5B7B4" w:rsidR="002F391E" w:rsidRPr="002F391E" w:rsidRDefault="002F391E" w:rsidP="00443207">
      <w:pPr>
        <w:pStyle w:val="Listaa"/>
        <w:numPr>
          <w:ilvl w:val="3"/>
          <w:numId w:val="4"/>
        </w:numPr>
      </w:pPr>
      <w:r w:rsidRPr="002F391E">
        <w:t xml:space="preserve"> Atendimento ao Sistema Único e Integrado de Execução Orçamentária;</w:t>
      </w:r>
    </w:p>
    <w:p w14:paraId="3FD20BB6" w14:textId="4A9CA076" w:rsidR="002F391E" w:rsidRDefault="002F391E" w:rsidP="00443207">
      <w:pPr>
        <w:pStyle w:val="Listaa"/>
        <w:numPr>
          <w:ilvl w:val="3"/>
          <w:numId w:val="4"/>
        </w:numPr>
      </w:pPr>
      <w:r w:rsidRPr="002F391E">
        <w:t xml:space="preserve"> Administração Financeira e Controle - SIAFIC;</w:t>
      </w:r>
    </w:p>
    <w:p w14:paraId="12895073" w14:textId="77777777" w:rsidR="00443207" w:rsidRPr="00443207" w:rsidRDefault="00443207" w:rsidP="00443207">
      <w:pPr>
        <w:pStyle w:val="Listaa"/>
        <w:numPr>
          <w:ilvl w:val="3"/>
          <w:numId w:val="4"/>
        </w:numPr>
      </w:pPr>
      <w:r w:rsidRPr="00443207">
        <w:t>Atendimento às exigências legais;</w:t>
      </w:r>
    </w:p>
    <w:p w14:paraId="38E00373" w14:textId="5ABFAC01" w:rsidR="00443207" w:rsidRPr="00443207" w:rsidRDefault="00443207" w:rsidP="00443207">
      <w:pPr>
        <w:pStyle w:val="Listaa"/>
        <w:numPr>
          <w:ilvl w:val="3"/>
          <w:numId w:val="4"/>
        </w:numPr>
      </w:pPr>
      <w:r w:rsidRPr="00443207">
        <w:t xml:space="preserve"> Atendimento à Gestão Municipal;</w:t>
      </w:r>
    </w:p>
    <w:p w14:paraId="04F12B0C" w14:textId="0904569B" w:rsidR="00443207" w:rsidRPr="00443207" w:rsidRDefault="00443207" w:rsidP="00443207">
      <w:pPr>
        <w:pStyle w:val="Listaa"/>
        <w:numPr>
          <w:ilvl w:val="3"/>
          <w:numId w:val="4"/>
        </w:numPr>
      </w:pPr>
      <w:r w:rsidRPr="00443207">
        <w:t xml:space="preserve"> Atendimento da NBCASP (Normas Brasileiras de Contabilidade Aplicadas ao Setor Público);</w:t>
      </w:r>
    </w:p>
    <w:p w14:paraId="75C49B5E" w14:textId="0BE49514" w:rsidR="00443207" w:rsidRPr="002F391E" w:rsidRDefault="00443207" w:rsidP="00443207">
      <w:pPr>
        <w:pStyle w:val="Listaa"/>
        <w:numPr>
          <w:ilvl w:val="3"/>
          <w:numId w:val="4"/>
        </w:numPr>
      </w:pPr>
      <w:r w:rsidRPr="00443207">
        <w:t xml:space="preserve"> Disponibilização das informações públicas por meio do Portal da Transparência.</w:t>
      </w:r>
    </w:p>
    <w:p w14:paraId="463C11FD" w14:textId="69C17449" w:rsidR="007F7B78" w:rsidRPr="007F7B78" w:rsidRDefault="00443207" w:rsidP="007F7B78">
      <w:pPr>
        <w:pStyle w:val="Listaa"/>
        <w:numPr>
          <w:ilvl w:val="2"/>
          <w:numId w:val="4"/>
        </w:numPr>
        <w:rPr>
          <w:rFonts w:cstheme="minorHAnsi"/>
          <w:b/>
        </w:rPr>
      </w:pPr>
      <w:r w:rsidRPr="00443207">
        <w:rPr>
          <w:rFonts w:cstheme="minorHAnsi"/>
          <w:b/>
          <w:color w:val="000008"/>
          <w:kern w:val="0"/>
        </w:rPr>
        <w:t>Administração e gestão de pessoas (recursos humanos e folha de pagamento)</w:t>
      </w:r>
    </w:p>
    <w:p w14:paraId="632626E0" w14:textId="0CA697CE" w:rsidR="007F7B78" w:rsidRPr="007F7B78" w:rsidRDefault="007F7B78" w:rsidP="007F7B78">
      <w:pPr>
        <w:pStyle w:val="Listaa"/>
        <w:numPr>
          <w:ilvl w:val="3"/>
          <w:numId w:val="4"/>
        </w:numPr>
      </w:pPr>
      <w:r w:rsidRPr="007F7B78">
        <w:t>Registrar todas as ocorrências funcionais através do amparo legal;</w:t>
      </w:r>
    </w:p>
    <w:p w14:paraId="49AE4C78" w14:textId="6E1A6571" w:rsidR="007F7B78" w:rsidRPr="007F7B78" w:rsidRDefault="007F7B78" w:rsidP="007F7B78">
      <w:pPr>
        <w:pStyle w:val="Listaa"/>
        <w:numPr>
          <w:ilvl w:val="3"/>
          <w:numId w:val="4"/>
        </w:numPr>
      </w:pPr>
      <w:r w:rsidRPr="007F7B78">
        <w:t xml:space="preserve"> Gerar histórico funcional como base para o cálculo das folhas de pagamento;</w:t>
      </w:r>
    </w:p>
    <w:p w14:paraId="3EB8836A" w14:textId="7AE6BC35" w:rsidR="007F7B78" w:rsidRPr="007F7B78" w:rsidRDefault="007F7B78" w:rsidP="007F7B78">
      <w:pPr>
        <w:pStyle w:val="Listaa"/>
        <w:numPr>
          <w:ilvl w:val="3"/>
          <w:numId w:val="4"/>
        </w:numPr>
      </w:pPr>
      <w:r w:rsidRPr="007F7B78">
        <w:t xml:space="preserve"> Ter visibilidade e controle dos gastos com pessoal;</w:t>
      </w:r>
    </w:p>
    <w:p w14:paraId="479661F5" w14:textId="0D6F2696" w:rsidR="007F7B78" w:rsidRPr="007F7B78" w:rsidRDefault="007F7B78" w:rsidP="007F7B78">
      <w:pPr>
        <w:pStyle w:val="Listaa"/>
        <w:numPr>
          <w:ilvl w:val="3"/>
          <w:numId w:val="4"/>
        </w:numPr>
      </w:pPr>
      <w:r w:rsidRPr="007F7B78">
        <w:t xml:space="preserve"> Demonstrar as trilhas de auditoria para pagamentos indevidos;</w:t>
      </w:r>
    </w:p>
    <w:p w14:paraId="6F38D5C8" w14:textId="4F41CF87" w:rsidR="007F7B78" w:rsidRPr="007F7B78" w:rsidRDefault="007F7B78" w:rsidP="007F7B78">
      <w:pPr>
        <w:pStyle w:val="Listaa"/>
        <w:numPr>
          <w:ilvl w:val="3"/>
          <w:numId w:val="4"/>
        </w:numPr>
      </w:pPr>
      <w:r w:rsidRPr="007F7B78">
        <w:t xml:space="preserve"> Melhorar a gestão dos recursos humanos de acordo com as habilidades do servidor, gerando economia na contratação de terceiros;</w:t>
      </w:r>
    </w:p>
    <w:p w14:paraId="726E5B6E" w14:textId="78237863" w:rsidR="007F7B78" w:rsidRPr="007F7B78" w:rsidRDefault="007F7B78" w:rsidP="007F7B78">
      <w:pPr>
        <w:pStyle w:val="Listaa"/>
        <w:numPr>
          <w:ilvl w:val="3"/>
          <w:numId w:val="4"/>
        </w:numPr>
      </w:pPr>
      <w:r w:rsidRPr="007F7B78">
        <w:t xml:space="preserve"> Obter a identificação precisa das vagas e ocupações conforme quadro de pessoal;</w:t>
      </w:r>
    </w:p>
    <w:p w14:paraId="0EB67BE2" w14:textId="73336F80" w:rsidR="007F7B78" w:rsidRPr="007F7B78" w:rsidRDefault="007F7B78" w:rsidP="007F7B78">
      <w:pPr>
        <w:pStyle w:val="Listaa"/>
        <w:numPr>
          <w:ilvl w:val="3"/>
          <w:numId w:val="4"/>
        </w:numPr>
      </w:pPr>
      <w:r w:rsidRPr="007F7B78">
        <w:t xml:space="preserve"> Gerar resultados baseado na produtividade;</w:t>
      </w:r>
    </w:p>
    <w:p w14:paraId="09BB3664" w14:textId="4D04F595" w:rsidR="007F7B78" w:rsidRPr="007F7B78" w:rsidRDefault="007F7B78" w:rsidP="007F7B78">
      <w:pPr>
        <w:pStyle w:val="Listaa"/>
        <w:numPr>
          <w:ilvl w:val="3"/>
          <w:numId w:val="4"/>
        </w:numPr>
      </w:pPr>
      <w:r w:rsidRPr="007F7B78">
        <w:t xml:space="preserve"> Agilizar e normatizar o processo, desde o concurso e ingresso até a exoneração;</w:t>
      </w:r>
    </w:p>
    <w:p w14:paraId="6E225106" w14:textId="42DAD0F7" w:rsidR="007F7B78" w:rsidRPr="007F7B78" w:rsidRDefault="007F7B78" w:rsidP="007F7B78">
      <w:pPr>
        <w:pStyle w:val="Listaa"/>
        <w:numPr>
          <w:ilvl w:val="3"/>
          <w:numId w:val="4"/>
        </w:numPr>
      </w:pPr>
      <w:r w:rsidRPr="007F7B78">
        <w:t xml:space="preserve"> Permitir acesso on-line por meio de Portal do Servidor para acompanhar processos, emitir holerite, </w:t>
      </w:r>
      <w:proofErr w:type="spellStart"/>
      <w:r w:rsidRPr="007F7B78">
        <w:t>etc</w:t>
      </w:r>
      <w:proofErr w:type="spellEnd"/>
      <w:r w:rsidRPr="007F7B78">
        <w:t>;</w:t>
      </w:r>
    </w:p>
    <w:p w14:paraId="358B43F3" w14:textId="5BA4D473" w:rsidR="007F7B78" w:rsidRPr="007F7B78" w:rsidRDefault="007F7B78" w:rsidP="007F7B78">
      <w:pPr>
        <w:pStyle w:val="Listaa"/>
        <w:numPr>
          <w:ilvl w:val="3"/>
          <w:numId w:val="4"/>
        </w:numPr>
      </w:pPr>
      <w:r w:rsidRPr="007F7B78">
        <w:t xml:space="preserve"> Permitir gerar e enviar através de assinatura digital os arquivos definidos pelo E-SOCIAL.</w:t>
      </w:r>
    </w:p>
    <w:p w14:paraId="3D96F447" w14:textId="21140612" w:rsidR="007F7B78" w:rsidRPr="007F7B78" w:rsidRDefault="007F7B78" w:rsidP="007F7B78">
      <w:pPr>
        <w:pStyle w:val="Listaa"/>
        <w:numPr>
          <w:ilvl w:val="2"/>
          <w:numId w:val="4"/>
        </w:numPr>
        <w:rPr>
          <w:rFonts w:cstheme="minorHAnsi"/>
          <w:b/>
        </w:rPr>
      </w:pPr>
      <w:r>
        <w:rPr>
          <w:rFonts w:cstheme="minorHAnsi"/>
          <w:b/>
        </w:rPr>
        <w:t>Gestão administrativa</w:t>
      </w:r>
    </w:p>
    <w:p w14:paraId="7806800C" w14:textId="77777777" w:rsidR="007F7B78" w:rsidRPr="007F7B78" w:rsidRDefault="007F7B78" w:rsidP="007F7B78">
      <w:pPr>
        <w:pStyle w:val="Listaa"/>
        <w:numPr>
          <w:ilvl w:val="3"/>
          <w:numId w:val="4"/>
        </w:numPr>
      </w:pPr>
      <w:r w:rsidRPr="007F7B78">
        <w:t>Automação e padronização dos processos das áreas administrativas setoriais;</w:t>
      </w:r>
    </w:p>
    <w:p w14:paraId="2C6B4838" w14:textId="74960B27" w:rsidR="007F7B78" w:rsidRPr="007F7B78" w:rsidRDefault="007F7B78" w:rsidP="007F7B78">
      <w:pPr>
        <w:pStyle w:val="Listaa"/>
        <w:numPr>
          <w:ilvl w:val="3"/>
          <w:numId w:val="4"/>
        </w:numPr>
      </w:pPr>
      <w:r w:rsidRPr="007F7B78">
        <w:t xml:space="preserve"> Redução do tempo de elaboração dos processos de compra;</w:t>
      </w:r>
    </w:p>
    <w:p w14:paraId="2ABE4990" w14:textId="75D9770B" w:rsidR="007F7B78" w:rsidRPr="007F7B78" w:rsidRDefault="007F7B78" w:rsidP="007F7B78">
      <w:pPr>
        <w:pStyle w:val="Listaa"/>
        <w:numPr>
          <w:ilvl w:val="3"/>
          <w:numId w:val="4"/>
        </w:numPr>
      </w:pPr>
      <w:r w:rsidRPr="007F7B78">
        <w:t xml:space="preserve"> Redução dos gastos com as compras de materiais de consumo e permanente e prestação de serviço;</w:t>
      </w:r>
    </w:p>
    <w:p w14:paraId="6118DC26" w14:textId="49ECDFC7" w:rsidR="007F7B78" w:rsidRPr="007F7B78" w:rsidRDefault="007F7B78" w:rsidP="007F7B78">
      <w:pPr>
        <w:pStyle w:val="Listaa"/>
        <w:numPr>
          <w:ilvl w:val="3"/>
          <w:numId w:val="4"/>
        </w:numPr>
      </w:pPr>
      <w:r w:rsidRPr="007F7B78">
        <w:t xml:space="preserve"> Fornecimento de subsídios para o planejamento das compras e do consumo;</w:t>
      </w:r>
    </w:p>
    <w:p w14:paraId="11C2788C" w14:textId="57B2AC8B" w:rsidR="007F7B78" w:rsidRPr="007F7B78" w:rsidRDefault="007F7B78" w:rsidP="007F7B78">
      <w:pPr>
        <w:pStyle w:val="Listaa"/>
        <w:numPr>
          <w:ilvl w:val="3"/>
          <w:numId w:val="4"/>
        </w:numPr>
      </w:pPr>
      <w:r w:rsidRPr="007F7B78">
        <w:t xml:space="preserve"> Controle e auditoria de todos os processos, evitando desvios e descumprimento de prazos;</w:t>
      </w:r>
    </w:p>
    <w:p w14:paraId="6C97450F" w14:textId="743AE24E" w:rsidR="007F7B78" w:rsidRPr="007F7B78" w:rsidRDefault="007F7B78" w:rsidP="007F7B78">
      <w:pPr>
        <w:pStyle w:val="Listaa"/>
        <w:numPr>
          <w:ilvl w:val="3"/>
          <w:numId w:val="4"/>
        </w:numPr>
      </w:pPr>
      <w:r w:rsidRPr="007F7B78">
        <w:t xml:space="preserve"> Redução do índice de desperdício de materiais;</w:t>
      </w:r>
    </w:p>
    <w:p w14:paraId="0241451E" w14:textId="5AC6C3C7" w:rsidR="007F7B78" w:rsidRPr="007F7B78" w:rsidRDefault="007F7B78" w:rsidP="007F7B78">
      <w:pPr>
        <w:pStyle w:val="Listaa"/>
        <w:numPr>
          <w:ilvl w:val="3"/>
          <w:numId w:val="4"/>
        </w:numPr>
      </w:pPr>
      <w:r w:rsidRPr="007F7B78">
        <w:t xml:space="preserve"> Automação completa do fluxo de processos de atendimento às requisições ao almoxarifado;</w:t>
      </w:r>
    </w:p>
    <w:p w14:paraId="1D053C55" w14:textId="46EC1E95" w:rsidR="007F7B78" w:rsidRPr="007F7B78" w:rsidRDefault="007F7B78" w:rsidP="007F7B78">
      <w:pPr>
        <w:pStyle w:val="Listaa"/>
        <w:numPr>
          <w:ilvl w:val="3"/>
          <w:numId w:val="4"/>
        </w:numPr>
      </w:pPr>
      <w:r w:rsidRPr="007F7B78">
        <w:t xml:space="preserve"> Disposição dos valores patrimoniais, histórico, localização e responsável pelo bem;</w:t>
      </w:r>
    </w:p>
    <w:p w14:paraId="6CE857B4" w14:textId="34DD77C2" w:rsidR="007F7B78" w:rsidRPr="007F7B78" w:rsidRDefault="007F7B78" w:rsidP="007F7B78">
      <w:pPr>
        <w:pStyle w:val="Listaa"/>
        <w:numPr>
          <w:ilvl w:val="3"/>
          <w:numId w:val="4"/>
        </w:numPr>
      </w:pPr>
      <w:r w:rsidRPr="007F7B78">
        <w:t xml:space="preserve"> Normatização dos procedimentos de aquisição, manutenção, depreciação e extinção dos bens patrimoniais;</w:t>
      </w:r>
    </w:p>
    <w:p w14:paraId="28798888" w14:textId="3B8340A7" w:rsidR="007F7B78" w:rsidRPr="007F7B78" w:rsidRDefault="007F7B78" w:rsidP="007F7B78">
      <w:pPr>
        <w:pStyle w:val="Listaa"/>
        <w:numPr>
          <w:ilvl w:val="3"/>
          <w:numId w:val="4"/>
        </w:numPr>
      </w:pPr>
      <w:r w:rsidRPr="007F7B78">
        <w:t xml:space="preserve"> Redução dos custos da frota pela melhoria no gerenciamento das despesas com manutenção e combustível;</w:t>
      </w:r>
    </w:p>
    <w:p w14:paraId="597791DC" w14:textId="4E374EC6" w:rsidR="007F7B78" w:rsidRPr="007F7B78" w:rsidRDefault="007F7B78" w:rsidP="007F7B78">
      <w:pPr>
        <w:pStyle w:val="Listaa"/>
        <w:numPr>
          <w:ilvl w:val="3"/>
          <w:numId w:val="4"/>
        </w:numPr>
      </w:pPr>
      <w:r w:rsidRPr="007F7B78">
        <w:t xml:space="preserve"> Maior disponibilidade da frota em função do gerenciamento do uso;</w:t>
      </w:r>
    </w:p>
    <w:p w14:paraId="5B239790" w14:textId="6983E455" w:rsidR="007F7B78" w:rsidRPr="007F7B78" w:rsidRDefault="007F7B78" w:rsidP="007F7B78">
      <w:pPr>
        <w:pStyle w:val="Listaa"/>
        <w:numPr>
          <w:ilvl w:val="3"/>
          <w:numId w:val="4"/>
        </w:numPr>
      </w:pPr>
      <w:r w:rsidRPr="007F7B78">
        <w:rPr>
          <w:b/>
        </w:rPr>
        <w:t xml:space="preserve"> </w:t>
      </w:r>
      <w:r w:rsidRPr="007F7B78">
        <w:t>Redução dos riscos de quebras e defeitos, melhorando o desempenho e a utilização da frota, através manutenção preventiva;</w:t>
      </w:r>
    </w:p>
    <w:p w14:paraId="7F7A45B4" w14:textId="6DAD9E35" w:rsidR="007F7B78" w:rsidRPr="007F7B78" w:rsidRDefault="007F7B78" w:rsidP="007F7B78">
      <w:pPr>
        <w:pStyle w:val="Listaa"/>
        <w:numPr>
          <w:ilvl w:val="3"/>
          <w:numId w:val="4"/>
        </w:numPr>
      </w:pPr>
      <w:r w:rsidRPr="007F7B78">
        <w:t xml:space="preserve"> Melhoria da gestão dos contratos firmados com o órgão através de controles (vigência, execução física e financeira).</w:t>
      </w:r>
    </w:p>
    <w:p w14:paraId="1839AF4B" w14:textId="5E9AEFEE" w:rsidR="007F7B78" w:rsidRDefault="007F7B78" w:rsidP="007F7B78">
      <w:pPr>
        <w:pStyle w:val="Listaa"/>
        <w:numPr>
          <w:ilvl w:val="2"/>
          <w:numId w:val="4"/>
        </w:numPr>
        <w:rPr>
          <w:rFonts w:cstheme="minorHAnsi"/>
          <w:b/>
        </w:rPr>
      </w:pPr>
      <w:r>
        <w:rPr>
          <w:rFonts w:cstheme="minorHAnsi"/>
          <w:b/>
        </w:rPr>
        <w:t>Controle Inter</w:t>
      </w:r>
      <w:r w:rsidR="00F726C8">
        <w:rPr>
          <w:rFonts w:cstheme="minorHAnsi"/>
          <w:b/>
        </w:rPr>
        <w:t>no</w:t>
      </w:r>
    </w:p>
    <w:p w14:paraId="44A253C9" w14:textId="77777777" w:rsidR="00F726C8" w:rsidRPr="00F726C8" w:rsidRDefault="00F726C8" w:rsidP="00F726C8">
      <w:pPr>
        <w:pStyle w:val="Listaa"/>
        <w:numPr>
          <w:ilvl w:val="3"/>
          <w:numId w:val="4"/>
        </w:numPr>
      </w:pPr>
      <w:r w:rsidRPr="00F726C8">
        <w:t>Ferramentas de gestão integradas para assegurar eficácia, eficiência e economicidade na administração e aplicação dos recursos públicos;</w:t>
      </w:r>
    </w:p>
    <w:p w14:paraId="227520C3" w14:textId="25A9B084" w:rsidR="00F726C8" w:rsidRPr="00F726C8" w:rsidRDefault="00F726C8" w:rsidP="00F726C8">
      <w:pPr>
        <w:pStyle w:val="Listaa"/>
        <w:numPr>
          <w:ilvl w:val="3"/>
          <w:numId w:val="4"/>
        </w:numPr>
      </w:pPr>
      <w:r w:rsidRPr="00F726C8">
        <w:t xml:space="preserve"> Evitar desvios, perdas e desperdícios;</w:t>
      </w:r>
    </w:p>
    <w:p w14:paraId="02768B0C" w14:textId="17E7D15F" w:rsidR="00F726C8" w:rsidRPr="00F726C8" w:rsidRDefault="00F726C8" w:rsidP="00F726C8">
      <w:pPr>
        <w:pStyle w:val="Listaa"/>
        <w:numPr>
          <w:ilvl w:val="3"/>
          <w:numId w:val="4"/>
        </w:numPr>
      </w:pPr>
      <w:r w:rsidRPr="00F726C8">
        <w:t xml:space="preserve"> Garantir o cumprimento das normas técnicas, administrativas e legais;</w:t>
      </w:r>
    </w:p>
    <w:p w14:paraId="18C0F34D" w14:textId="2A19A587" w:rsidR="00F726C8" w:rsidRPr="00F726C8" w:rsidRDefault="00F726C8" w:rsidP="00F726C8">
      <w:pPr>
        <w:pStyle w:val="Listaa"/>
        <w:numPr>
          <w:ilvl w:val="3"/>
          <w:numId w:val="4"/>
        </w:numPr>
      </w:pPr>
      <w:r w:rsidRPr="00F726C8">
        <w:t xml:space="preserve"> Identificar erros, fraudes e seus agentes;</w:t>
      </w:r>
    </w:p>
    <w:p w14:paraId="3D427D55" w14:textId="252C856D" w:rsidR="00F726C8" w:rsidRPr="00F726C8" w:rsidRDefault="00F726C8" w:rsidP="00F726C8">
      <w:pPr>
        <w:pStyle w:val="Listaa"/>
        <w:numPr>
          <w:ilvl w:val="3"/>
          <w:numId w:val="4"/>
        </w:numPr>
      </w:pPr>
      <w:r w:rsidRPr="00F726C8">
        <w:t xml:space="preserve"> Propiciar informações para a tomada de decisões.</w:t>
      </w:r>
    </w:p>
    <w:p w14:paraId="6BA88271" w14:textId="77777777" w:rsidR="009B45A2" w:rsidRDefault="00DF5883" w:rsidP="003E4FDB">
      <w:pPr>
        <w:pStyle w:val="Lista11"/>
      </w:pPr>
      <w:r>
        <w:t xml:space="preserve">O objeto da contratação não está previsto no Plano de Contratações Anual 2024 por se tratar de situação fora dos padrões planejados para o ano e se tratar de uma questão de </w:t>
      </w:r>
      <w:proofErr w:type="spellStart"/>
      <w:r>
        <w:t>emergencialidade</w:t>
      </w:r>
      <w:proofErr w:type="spellEnd"/>
      <w:r>
        <w:t>.</w:t>
      </w:r>
    </w:p>
    <w:p w14:paraId="3AA123EF" w14:textId="77777777" w:rsidR="009B45A2" w:rsidRDefault="00DF5883">
      <w:pPr>
        <w:pStyle w:val="Lista1"/>
        <w:rPr>
          <w:rFonts w:cstheme="minorHAnsi"/>
        </w:rPr>
      </w:pPr>
      <w:r>
        <w:t>REQUISITOS DA CONTRATAÇÃO</w:t>
      </w:r>
    </w:p>
    <w:p w14:paraId="52EC5D77" w14:textId="77777777" w:rsidR="009B45A2" w:rsidRDefault="00DF5883" w:rsidP="003E4FDB">
      <w:pPr>
        <w:pStyle w:val="Lista11"/>
      </w:pPr>
      <w:r>
        <w:t>ESPECIFICAÇÕES TÉCNICAS:</w:t>
      </w:r>
    </w:p>
    <w:p w14:paraId="50CA8FAC" w14:textId="75393ED8" w:rsidR="009B45A2" w:rsidRDefault="005B27D1" w:rsidP="00873DA9">
      <w:pPr>
        <w:pStyle w:val="Lista111"/>
        <w:rPr>
          <w:color w:val="000000"/>
        </w:rPr>
      </w:pPr>
      <w:r>
        <w:rPr>
          <w:color w:val="000000"/>
        </w:rPr>
        <w:t>Da definição de termos e expressões</w:t>
      </w:r>
    </w:p>
    <w:p w14:paraId="7CD45A81" w14:textId="6E1601FD" w:rsidR="005B27D1" w:rsidRPr="00AE0478" w:rsidRDefault="005B27D1" w:rsidP="005B27D1">
      <w:pPr>
        <w:pStyle w:val="Lista111"/>
        <w:numPr>
          <w:ilvl w:val="3"/>
          <w:numId w:val="2"/>
        </w:numPr>
      </w:pPr>
      <w:r w:rsidRPr="00AE0478">
        <w:t xml:space="preserve"> A fim de dirimir dúvidas ou conflitos entre a CONTRATADA e a</w:t>
      </w:r>
      <w:r>
        <w:t xml:space="preserve"> </w:t>
      </w:r>
      <w:r w:rsidRPr="00AE0478">
        <w:t>CONTRATANTE quando nas tratativas sobre a execução do objeto, será de</w:t>
      </w:r>
      <w:r>
        <w:t xml:space="preserve"> </w:t>
      </w:r>
      <w:r w:rsidRPr="00AE0478">
        <w:t>comum acordo a definição dos seguintes termos e expressões deste termo de</w:t>
      </w:r>
      <w:r>
        <w:t xml:space="preserve"> </w:t>
      </w:r>
      <w:r w:rsidRPr="00AE0478">
        <w:t>referência;</w:t>
      </w:r>
    </w:p>
    <w:p w14:paraId="79A109AF" w14:textId="496707A9" w:rsidR="005B27D1" w:rsidRPr="00AE0478" w:rsidRDefault="005B27D1" w:rsidP="005B27D1">
      <w:pPr>
        <w:pStyle w:val="Lista111"/>
        <w:numPr>
          <w:ilvl w:val="3"/>
          <w:numId w:val="2"/>
        </w:numPr>
      </w:pPr>
      <w:r w:rsidRPr="00AE0478">
        <w:t xml:space="preserve"> Quanto aos serviços a serem prestados pela CONTRATADA:</w:t>
      </w:r>
    </w:p>
    <w:p w14:paraId="31FD8479" w14:textId="54AF2275" w:rsidR="005B27D1" w:rsidRPr="00AE0478" w:rsidRDefault="005B27D1" w:rsidP="005B27D1">
      <w:pPr>
        <w:pStyle w:val="Lista111"/>
        <w:numPr>
          <w:ilvl w:val="4"/>
          <w:numId w:val="2"/>
        </w:numPr>
      </w:pPr>
      <w:r w:rsidRPr="00AE0478">
        <w:t xml:space="preserve"> Entende-se por Suporte Técnico o atendimento qualificado dos</w:t>
      </w:r>
      <w:r>
        <w:t xml:space="preserve"> </w:t>
      </w:r>
      <w:r w:rsidRPr="00AE0478">
        <w:t>profissionais da Contratada seja por e-mail, telefone ou outro meio de</w:t>
      </w:r>
      <w:r>
        <w:t xml:space="preserve"> </w:t>
      </w:r>
      <w:r w:rsidRPr="00AE0478">
        <w:t>comunicação, que sirva para sanar dúvidas, resolver problemas pontuais ou</w:t>
      </w:r>
      <w:r>
        <w:t xml:space="preserve"> </w:t>
      </w:r>
      <w:r w:rsidRPr="00AE0478">
        <w:t>encaminhar solução por profissional mais especializado, seja do processo no</w:t>
      </w:r>
      <w:r>
        <w:t xml:space="preserve"> </w:t>
      </w:r>
      <w:r w:rsidRPr="00AE0478">
        <w:t>sistema ou processo de trabalho da contratante, visando manter o Sistema em</w:t>
      </w:r>
      <w:r>
        <w:t xml:space="preserve"> </w:t>
      </w:r>
      <w:r w:rsidRPr="00AE0478">
        <w:t>perfeito funcionamento;</w:t>
      </w:r>
    </w:p>
    <w:p w14:paraId="65CFE036" w14:textId="570C956F" w:rsidR="005B27D1" w:rsidRPr="00AE0478" w:rsidRDefault="005B27D1" w:rsidP="005B27D1">
      <w:pPr>
        <w:pStyle w:val="Lista111"/>
        <w:numPr>
          <w:ilvl w:val="4"/>
          <w:numId w:val="2"/>
        </w:numPr>
      </w:pPr>
      <w:r w:rsidRPr="00AE0478">
        <w:t xml:space="preserve"> Entende-se por Manutenção Corretiva aquela que for necessária para</w:t>
      </w:r>
      <w:r>
        <w:t xml:space="preserve"> </w:t>
      </w:r>
      <w:r w:rsidRPr="00AE0478">
        <w:t>o reparo de imperfeições ou falhas no sistema aplicativo que o impeça de funcionar</w:t>
      </w:r>
      <w:r>
        <w:t xml:space="preserve"> </w:t>
      </w:r>
      <w:r w:rsidRPr="00AE0478">
        <w:t>adequadamente ou dificulte o trabalho do usuário da Contratante;</w:t>
      </w:r>
    </w:p>
    <w:p w14:paraId="72D951AE" w14:textId="781FBE79" w:rsidR="005B27D1" w:rsidRPr="00AE0478" w:rsidRDefault="005B27D1" w:rsidP="005B27D1">
      <w:pPr>
        <w:pStyle w:val="Lista111"/>
        <w:numPr>
          <w:ilvl w:val="4"/>
          <w:numId w:val="2"/>
        </w:numPr>
      </w:pPr>
      <w:r w:rsidRPr="00AE0478">
        <w:t xml:space="preserve"> Entende-se por Manutenção Adaptativa toda alteração que visa</w:t>
      </w:r>
      <w:r>
        <w:t xml:space="preserve"> </w:t>
      </w:r>
      <w:r w:rsidRPr="00AE0478">
        <w:t>adequar o sistema a um novo quadro normativo originado por alteração da</w:t>
      </w:r>
      <w:r>
        <w:t xml:space="preserve"> </w:t>
      </w:r>
      <w:r w:rsidRPr="00AE0478">
        <w:t xml:space="preserve">legislação (Federal, </w:t>
      </w:r>
      <w:proofErr w:type="gramStart"/>
      <w:r w:rsidRPr="00AE0478">
        <w:t>Estadual</w:t>
      </w:r>
      <w:proofErr w:type="gramEnd"/>
      <w:r w:rsidRPr="00AE0478">
        <w:t xml:space="preserve"> ou Municipal);</w:t>
      </w:r>
    </w:p>
    <w:p w14:paraId="161F66CA" w14:textId="13766F16" w:rsidR="005B27D1" w:rsidRPr="00AE0478" w:rsidRDefault="005B27D1" w:rsidP="005B27D1">
      <w:pPr>
        <w:pStyle w:val="Lista111"/>
        <w:numPr>
          <w:ilvl w:val="4"/>
          <w:numId w:val="2"/>
        </w:numPr>
      </w:pPr>
      <w:r w:rsidRPr="00AE0478">
        <w:t>Entende-se por Manutenção Evolutiva toda alteração que objetiva</w:t>
      </w:r>
      <w:r>
        <w:t xml:space="preserve"> </w:t>
      </w:r>
      <w:r w:rsidRPr="00AE0478">
        <w:t>agregar funcionalidades surgidas após a publicação do termo de referência em</w:t>
      </w:r>
      <w:r>
        <w:t xml:space="preserve"> </w:t>
      </w:r>
      <w:r w:rsidRPr="00AE0478">
        <w:t>anexo, tratando-se, portanto, de serviço não contemplado no preço da proposta;</w:t>
      </w:r>
    </w:p>
    <w:p w14:paraId="4DB7207C" w14:textId="2A944F34" w:rsidR="005B27D1" w:rsidRPr="00AE0478" w:rsidRDefault="005B27D1" w:rsidP="005B27D1">
      <w:pPr>
        <w:pStyle w:val="Lista111"/>
        <w:numPr>
          <w:ilvl w:val="4"/>
          <w:numId w:val="2"/>
        </w:numPr>
      </w:pPr>
      <w:r w:rsidRPr="00AE0478">
        <w:t xml:space="preserve"> Entende-se por Manutenção Perfectiva todo o serviço que modificar o</w:t>
      </w:r>
      <w:r>
        <w:t xml:space="preserve"> </w:t>
      </w:r>
      <w:r w:rsidRPr="00AE0478">
        <w:t>sistema ou dados por vontade da Contratante para adaptação do processo ou</w:t>
      </w:r>
      <w:r>
        <w:t xml:space="preserve"> </w:t>
      </w:r>
      <w:r w:rsidRPr="00AE0478">
        <w:t>funcionalidade ao seu processo de trabalho não sendo necessária para o</w:t>
      </w:r>
      <w:r>
        <w:t xml:space="preserve"> </w:t>
      </w:r>
      <w:r w:rsidRPr="00AE0478">
        <w:t>funcionamento do sistema;</w:t>
      </w:r>
    </w:p>
    <w:p w14:paraId="05660B5E" w14:textId="5BA44350" w:rsidR="005B27D1" w:rsidRPr="00AE0478" w:rsidRDefault="005B27D1" w:rsidP="005B27D1">
      <w:pPr>
        <w:pStyle w:val="Lista111"/>
        <w:numPr>
          <w:ilvl w:val="4"/>
          <w:numId w:val="2"/>
        </w:numPr>
      </w:pPr>
      <w:r w:rsidRPr="00AE0478">
        <w:t xml:space="preserve"> Entende-se por Serviços técnicos, ou Consultoria, a visita de profissional</w:t>
      </w:r>
      <w:r>
        <w:t xml:space="preserve"> </w:t>
      </w:r>
      <w:r w:rsidRPr="00AE0478">
        <w:t>qualificado da empresa contratada para investigar problemas no processo de</w:t>
      </w:r>
      <w:r>
        <w:t xml:space="preserve"> </w:t>
      </w:r>
      <w:r w:rsidRPr="00AE0478">
        <w:t>trabalho ou sistema da contratante, sanando dúvidas e orientando o uso adequado</w:t>
      </w:r>
      <w:r>
        <w:t xml:space="preserve"> </w:t>
      </w:r>
      <w:r w:rsidRPr="00AE0478">
        <w:t>do sistema e/ou reformulação do processo de trabalho e/ou regras;</w:t>
      </w:r>
    </w:p>
    <w:p w14:paraId="36CED237" w14:textId="177CEDAE" w:rsidR="005B27D1" w:rsidRPr="00AE0478" w:rsidRDefault="005B27D1" w:rsidP="005B27D1">
      <w:pPr>
        <w:pStyle w:val="Lista111"/>
        <w:numPr>
          <w:ilvl w:val="4"/>
          <w:numId w:val="2"/>
        </w:numPr>
      </w:pPr>
      <w:r w:rsidRPr="00AE0478">
        <w:t xml:space="preserve"> Entende-se por Treinamento a visita de profissional qualificado para</w:t>
      </w:r>
      <w:r>
        <w:t xml:space="preserve"> </w:t>
      </w:r>
      <w:r w:rsidRPr="00AE0478">
        <w:t>capacitação de usuários no uso do sistema, módulo ou funcionalidade, a qual não</w:t>
      </w:r>
      <w:r>
        <w:t xml:space="preserve"> </w:t>
      </w:r>
      <w:r w:rsidRPr="00AE0478">
        <w:t>for possível orientar via meios de comunicação remoto, e que não sejam dúvidas</w:t>
      </w:r>
      <w:r>
        <w:t xml:space="preserve"> </w:t>
      </w:r>
      <w:r w:rsidRPr="00AE0478">
        <w:t>pontuais;</w:t>
      </w:r>
    </w:p>
    <w:p w14:paraId="3763633E" w14:textId="2066F25D" w:rsidR="005B27D1" w:rsidRPr="00AE0478" w:rsidRDefault="005B27D1" w:rsidP="005B27D1">
      <w:pPr>
        <w:pStyle w:val="Lista111"/>
        <w:numPr>
          <w:ilvl w:val="4"/>
          <w:numId w:val="2"/>
        </w:numPr>
      </w:pPr>
      <w:r w:rsidRPr="00AE0478">
        <w:t xml:space="preserve"> Entende-se por solução paliativa a entrega de bens ou serviços que</w:t>
      </w:r>
      <w:r>
        <w:t xml:space="preserve"> </w:t>
      </w:r>
      <w:r w:rsidRPr="00AE0478">
        <w:t>solucionem um problema de forma temporária ou superficial, restando alguma</w:t>
      </w:r>
      <w:r>
        <w:t xml:space="preserve"> </w:t>
      </w:r>
      <w:r w:rsidRPr="00AE0478">
        <w:t>parte a ser solucionada posteriormente;</w:t>
      </w:r>
    </w:p>
    <w:p w14:paraId="7AE32480" w14:textId="763178D5" w:rsidR="005B27D1" w:rsidRPr="00AE0478" w:rsidRDefault="005B27D1" w:rsidP="005B27D1">
      <w:pPr>
        <w:pStyle w:val="Lista111"/>
        <w:numPr>
          <w:ilvl w:val="4"/>
          <w:numId w:val="2"/>
        </w:numPr>
      </w:pPr>
      <w:r w:rsidRPr="00AE0478">
        <w:t xml:space="preserve"> Entende-se por solução definitiva a entrega de bens ou serviços que</w:t>
      </w:r>
      <w:r>
        <w:t xml:space="preserve"> </w:t>
      </w:r>
      <w:r w:rsidRPr="00AE0478">
        <w:t>solucionem um problema de forma definitiva e completa, sem pendências a serem</w:t>
      </w:r>
      <w:r>
        <w:t xml:space="preserve"> </w:t>
      </w:r>
      <w:r w:rsidRPr="00AE0478">
        <w:t>resolvidas posteriormente.</w:t>
      </w:r>
    </w:p>
    <w:p w14:paraId="76FC40AD" w14:textId="4069DE45" w:rsidR="005B27D1" w:rsidRPr="00AE0478" w:rsidRDefault="005B27D1" w:rsidP="005B27D1">
      <w:pPr>
        <w:pStyle w:val="Lista111"/>
        <w:numPr>
          <w:ilvl w:val="3"/>
          <w:numId w:val="2"/>
        </w:numPr>
      </w:pPr>
      <w:r w:rsidRPr="00AE0478">
        <w:t xml:space="preserve"> Quanto à criticidade da ocorrência ou das solicitações registradas pela</w:t>
      </w:r>
      <w:r>
        <w:t xml:space="preserve"> </w:t>
      </w:r>
      <w:r w:rsidRPr="00AE0478">
        <w:t>CONTRATANTE:</w:t>
      </w:r>
    </w:p>
    <w:p w14:paraId="464A288E" w14:textId="3B80953E" w:rsidR="005B27D1" w:rsidRPr="00AE0478" w:rsidRDefault="005B27D1" w:rsidP="001968CB">
      <w:pPr>
        <w:pStyle w:val="Lista111"/>
        <w:numPr>
          <w:ilvl w:val="4"/>
          <w:numId w:val="2"/>
        </w:numPr>
      </w:pPr>
      <w:r w:rsidRPr="00AE0478">
        <w:t xml:space="preserve"> Entende-se por críticas as ocorrências que impactam em um processo</w:t>
      </w:r>
      <w:r>
        <w:t xml:space="preserve"> </w:t>
      </w:r>
      <w:r w:rsidRPr="00AE0478">
        <w:t>de trabalho crítico para o funcionamento de todo o módulo ou subsistema,</w:t>
      </w:r>
      <w:r>
        <w:t xml:space="preserve"> </w:t>
      </w:r>
      <w:r w:rsidRPr="00AE0478">
        <w:t>impedindo ou tornando inviável a operação no mesmo, erros em processo,</w:t>
      </w:r>
      <w:r>
        <w:t xml:space="preserve"> </w:t>
      </w:r>
      <w:r w:rsidRPr="00AE0478">
        <w:t>cálculos e/ou relatórios legais que levem ao risco de descumprimento de prazos,</w:t>
      </w:r>
      <w:r>
        <w:t xml:space="preserve"> </w:t>
      </w:r>
      <w:r w:rsidRPr="00AE0478">
        <w:t>ou inviabilizam seu uso;</w:t>
      </w:r>
    </w:p>
    <w:p w14:paraId="2602A53B" w14:textId="7512281F" w:rsidR="005B27D1" w:rsidRPr="00AE0478" w:rsidRDefault="005B27D1" w:rsidP="001968CB">
      <w:pPr>
        <w:pStyle w:val="Lista111"/>
        <w:numPr>
          <w:ilvl w:val="4"/>
          <w:numId w:val="2"/>
        </w:numPr>
      </w:pPr>
      <w:r w:rsidRPr="00AE0478">
        <w:t xml:space="preserve"> Entende-se por importantes as ocorrências que impactam no processo</w:t>
      </w:r>
      <w:r>
        <w:t xml:space="preserve"> </w:t>
      </w:r>
      <w:r w:rsidRPr="00AE0478">
        <w:t>de trabalho do usuário, contudo não impedem ou não tornam inviável a operação</w:t>
      </w:r>
      <w:r>
        <w:t xml:space="preserve"> </w:t>
      </w:r>
      <w:r w:rsidRPr="00AE0478">
        <w:t>no sistema ou módulo em outros processos, ou seja, problemas em que o usuário</w:t>
      </w:r>
      <w:r>
        <w:t xml:space="preserve"> </w:t>
      </w:r>
      <w:r w:rsidRPr="00AE0478">
        <w:t>fica impedido de realizar algumas atividades comprometendo as rotinas de</w:t>
      </w:r>
      <w:r>
        <w:t xml:space="preserve"> </w:t>
      </w:r>
      <w:r w:rsidRPr="00AE0478">
        <w:t>trabalho de sua área;</w:t>
      </w:r>
    </w:p>
    <w:p w14:paraId="4E899383" w14:textId="2E1F17DD" w:rsidR="005B27D1" w:rsidRPr="00AE0478" w:rsidRDefault="005B27D1" w:rsidP="001968CB">
      <w:pPr>
        <w:pStyle w:val="Lista111"/>
        <w:numPr>
          <w:ilvl w:val="4"/>
          <w:numId w:val="2"/>
        </w:numPr>
      </w:pPr>
      <w:r w:rsidRPr="00AE0478">
        <w:t xml:space="preserve"> Entende-se por normais as ocorrências que impactam diretamente no</w:t>
      </w:r>
      <w:r>
        <w:t xml:space="preserve"> </w:t>
      </w:r>
      <w:r w:rsidRPr="00AE0478">
        <w:t>processo de trabalho, mas não impedem a operação do sistema, ou parte dele pelo</w:t>
      </w:r>
      <w:r>
        <w:t xml:space="preserve"> </w:t>
      </w:r>
      <w:r w:rsidRPr="00AE0478">
        <w:t>usuário, mas tornam, por exemplo, mais lenta ou trabalhosa a operação deste no</w:t>
      </w:r>
      <w:r>
        <w:t xml:space="preserve"> </w:t>
      </w:r>
      <w:r w:rsidRPr="00AE0478">
        <w:t>sistema;</w:t>
      </w:r>
    </w:p>
    <w:p w14:paraId="0EECE295" w14:textId="780D91FD" w:rsidR="005B27D1" w:rsidRPr="00AE0478" w:rsidRDefault="005B27D1" w:rsidP="001968CB">
      <w:pPr>
        <w:pStyle w:val="Lista111"/>
        <w:numPr>
          <w:ilvl w:val="4"/>
          <w:numId w:val="2"/>
        </w:numPr>
      </w:pPr>
      <w:r w:rsidRPr="00AE0478">
        <w:t xml:space="preserve"> Entende-se por triviais as ocorrências que não impactam diretamente</w:t>
      </w:r>
      <w:r>
        <w:t xml:space="preserve"> </w:t>
      </w:r>
      <w:r w:rsidRPr="00AE0478">
        <w:t>no processo de trabalho e não impedem a operação do sistema, ou parte dele pelo</w:t>
      </w:r>
      <w:r>
        <w:t xml:space="preserve"> </w:t>
      </w:r>
      <w:r w:rsidRPr="00AE0478">
        <w:t>usuário, sendo apenas problemas relacionados à interface, erros de grafia, e</w:t>
      </w:r>
      <w:r>
        <w:t xml:space="preserve"> </w:t>
      </w:r>
      <w:r w:rsidRPr="00AE0478">
        <w:t>problemas que geram confusão ou incerteza para o usuário</w:t>
      </w:r>
      <w:r>
        <w:t>;</w:t>
      </w:r>
    </w:p>
    <w:p w14:paraId="30BD2760" w14:textId="7CBD8048" w:rsidR="005B27D1" w:rsidRPr="00AE0478" w:rsidRDefault="005B27D1" w:rsidP="001968CB">
      <w:pPr>
        <w:pStyle w:val="Lista111"/>
        <w:numPr>
          <w:ilvl w:val="4"/>
          <w:numId w:val="2"/>
        </w:numPr>
      </w:pPr>
      <w:r w:rsidRPr="00AE0478">
        <w:t xml:space="preserve"> Entende-se por datacenter o ambiente computacional com recursos de</w:t>
      </w:r>
      <w:r>
        <w:t xml:space="preserve"> </w:t>
      </w:r>
      <w:r w:rsidRPr="00AE0478">
        <w:t>processamento, memória rápida e sistemas de armazenamento de dados</w:t>
      </w:r>
      <w:r>
        <w:t xml:space="preserve"> </w:t>
      </w:r>
      <w:r w:rsidRPr="00AE0478">
        <w:t>(</w:t>
      </w:r>
      <w:proofErr w:type="spellStart"/>
      <w:r w:rsidRPr="00AE0478">
        <w:t>storages</w:t>
      </w:r>
      <w:proofErr w:type="spellEnd"/>
      <w:r w:rsidRPr="00AE0478">
        <w:t>) e ativos de rede (switches, roteadores), cujo objetivo é garantir a</w:t>
      </w:r>
      <w:r>
        <w:t xml:space="preserve"> </w:t>
      </w:r>
      <w:r w:rsidRPr="00AE0478">
        <w:t>disponibilidade de equipamentos que rodam sistemas cruciais para o negócio de</w:t>
      </w:r>
      <w:r>
        <w:t xml:space="preserve"> </w:t>
      </w:r>
      <w:r w:rsidRPr="00AE0478">
        <w:t>uma organização;</w:t>
      </w:r>
    </w:p>
    <w:p w14:paraId="639C5F05" w14:textId="5659D159" w:rsidR="005B27D1" w:rsidRPr="00AE0478" w:rsidRDefault="005B27D1" w:rsidP="001968CB">
      <w:pPr>
        <w:pStyle w:val="Lista111"/>
        <w:numPr>
          <w:ilvl w:val="4"/>
          <w:numId w:val="2"/>
        </w:numPr>
      </w:pPr>
      <w:r w:rsidRPr="00AE0478">
        <w:t xml:space="preserve"> Entende-se por Instrumento de Medição de Resultados (IMR) o</w:t>
      </w:r>
      <w:r>
        <w:t xml:space="preserve"> </w:t>
      </w:r>
      <w:r w:rsidRPr="00AE0478">
        <w:t>mecanismo que define, em bases compreensíveis, tangíveis, objetivamente</w:t>
      </w:r>
      <w:r>
        <w:t xml:space="preserve"> </w:t>
      </w:r>
      <w:r w:rsidRPr="00AE0478">
        <w:t>observáveis e comprováveis, os níveis esperados de qualidade da prestação do</w:t>
      </w:r>
      <w:r>
        <w:t xml:space="preserve"> </w:t>
      </w:r>
      <w:r w:rsidRPr="00AE0478">
        <w:t>serviço e respectivas adequações de pagamento;</w:t>
      </w:r>
    </w:p>
    <w:p w14:paraId="00F63829" w14:textId="0CBEFFA3" w:rsidR="005B27D1" w:rsidRPr="00AE0478" w:rsidRDefault="005B27D1" w:rsidP="001968CB">
      <w:pPr>
        <w:pStyle w:val="Lista111"/>
        <w:numPr>
          <w:ilvl w:val="4"/>
          <w:numId w:val="2"/>
        </w:numPr>
      </w:pPr>
      <w:r w:rsidRPr="00AE0478">
        <w:t xml:space="preserve"> A sigla IFPUG significa </w:t>
      </w:r>
      <w:proofErr w:type="spellStart"/>
      <w:r w:rsidRPr="00AE0478">
        <w:t>International</w:t>
      </w:r>
      <w:proofErr w:type="spellEnd"/>
      <w:r w:rsidRPr="00AE0478">
        <w:t xml:space="preserve"> </w:t>
      </w:r>
      <w:proofErr w:type="spellStart"/>
      <w:r w:rsidRPr="00AE0478">
        <w:t>Function</w:t>
      </w:r>
      <w:proofErr w:type="spellEnd"/>
      <w:r w:rsidRPr="00AE0478">
        <w:t xml:space="preserve"> Point </w:t>
      </w:r>
      <w:proofErr w:type="spellStart"/>
      <w:r w:rsidRPr="00AE0478">
        <w:t>Users</w:t>
      </w:r>
      <w:proofErr w:type="spellEnd"/>
      <w:r w:rsidRPr="00AE0478">
        <w:t xml:space="preserve"> </w:t>
      </w:r>
      <w:proofErr w:type="spellStart"/>
      <w:r w:rsidRPr="00AE0478">
        <w:t>Group</w:t>
      </w:r>
      <w:proofErr w:type="spellEnd"/>
      <w:r w:rsidRPr="00AE0478">
        <w:t>, ou</w:t>
      </w:r>
      <w:r>
        <w:t xml:space="preserve"> </w:t>
      </w:r>
      <w:r w:rsidRPr="00AE0478">
        <w:t>Grupo Internacional de Usuários de Pontos de Função, conhecida como IFPUG,</w:t>
      </w:r>
      <w:r>
        <w:t xml:space="preserve"> </w:t>
      </w:r>
      <w:r w:rsidRPr="00AE0478">
        <w:t>é uma entidade sem fins lucrativos, fundada em 1986, composta por voluntários,</w:t>
      </w:r>
      <w:r>
        <w:t xml:space="preserve"> </w:t>
      </w:r>
      <w:r w:rsidRPr="00AE0478">
        <w:t>cuja missão é promover, aprimorar e incentivar o uso da Análise de Pontos de</w:t>
      </w:r>
      <w:r>
        <w:t xml:space="preserve"> </w:t>
      </w:r>
      <w:r w:rsidRPr="00AE0478">
        <w:t>Função e outras técnicas de medição de software;</w:t>
      </w:r>
    </w:p>
    <w:p w14:paraId="00D51B3F" w14:textId="292A713D" w:rsidR="005B27D1" w:rsidRPr="00AE0478" w:rsidRDefault="005B27D1" w:rsidP="001968CB">
      <w:pPr>
        <w:pStyle w:val="Lista111"/>
        <w:numPr>
          <w:ilvl w:val="4"/>
          <w:numId w:val="2"/>
        </w:numPr>
      </w:pPr>
      <w:r w:rsidRPr="00AE0478">
        <w:t xml:space="preserve"> A sigla SISP significa Sistema de Administração dos Recursos de</w:t>
      </w:r>
      <w:r>
        <w:t xml:space="preserve"> </w:t>
      </w:r>
      <w:r w:rsidRPr="00AE0478">
        <w:t>Tecnologia da Informação, de acordo com Decreto nº 7.579, de 11 de outubro de</w:t>
      </w:r>
      <w:r>
        <w:t xml:space="preserve"> </w:t>
      </w:r>
      <w:r w:rsidRPr="00AE0478">
        <w:t>2011;</w:t>
      </w:r>
    </w:p>
    <w:p w14:paraId="0A82E2A9" w14:textId="7E2AA9BB" w:rsidR="005B27D1" w:rsidRPr="00AE0478" w:rsidRDefault="005B27D1" w:rsidP="001968CB">
      <w:pPr>
        <w:pStyle w:val="Lista111"/>
        <w:numPr>
          <w:ilvl w:val="4"/>
          <w:numId w:val="2"/>
        </w:numPr>
      </w:pPr>
      <w:r w:rsidRPr="00AE0478">
        <w:t xml:space="preserve"> Entende-se por Licença de Uso a modalidade de comercialização de</w:t>
      </w:r>
      <w:r>
        <w:t xml:space="preserve"> </w:t>
      </w:r>
      <w:r w:rsidRPr="00AE0478">
        <w:t>produtos em que o proprietário, ou seja, o desenvolvedor ou licenciante, detém os</w:t>
      </w:r>
      <w:r>
        <w:t xml:space="preserve"> </w:t>
      </w:r>
      <w:r w:rsidRPr="00AE0478">
        <w:t>direitos autorais do software, concede a outrem o direito de usar por tempo</w:t>
      </w:r>
      <w:r>
        <w:t xml:space="preserve"> </w:t>
      </w:r>
      <w:r w:rsidRPr="00AE0478">
        <w:t>(in)determinado e de forma não exclusiva. O licenciado é aquele que adquire a</w:t>
      </w:r>
      <w:r>
        <w:t xml:space="preserve"> </w:t>
      </w:r>
      <w:r w:rsidRPr="00AE0478">
        <w:t>licença de uso do software, possui somente o direito de uso e não de propriedade,</w:t>
      </w:r>
      <w:r>
        <w:t xml:space="preserve"> </w:t>
      </w:r>
      <w:r w:rsidRPr="00AE0478">
        <w:t>não podendo este transferir a outrem, comercializar, doar a outrem, arrendar,</w:t>
      </w:r>
      <w:r>
        <w:t xml:space="preserve"> </w:t>
      </w:r>
      <w:r w:rsidRPr="00AE0478">
        <w:t>alienar, sublicenciar e tampouco dar o objeto em garantia</w:t>
      </w:r>
      <w:r>
        <w:t>;</w:t>
      </w:r>
    </w:p>
    <w:p w14:paraId="5A3E10CB" w14:textId="6A20CE04" w:rsidR="005B27D1" w:rsidRDefault="005B27D1" w:rsidP="001968CB">
      <w:pPr>
        <w:pStyle w:val="Lista111"/>
        <w:numPr>
          <w:ilvl w:val="4"/>
          <w:numId w:val="2"/>
        </w:numPr>
      </w:pPr>
      <w:r w:rsidRPr="00AE0478">
        <w:t xml:space="preserve"> O tipo de licença contemplado neste Termo de Referência, o qual prevê</w:t>
      </w:r>
      <w:r>
        <w:t xml:space="preserve"> </w:t>
      </w:r>
      <w:r w:rsidRPr="00AE0478">
        <w:t>licenciamento para número indeterminado de usuários, levando em conta também</w:t>
      </w:r>
      <w:r>
        <w:t xml:space="preserve"> </w:t>
      </w:r>
      <w:r w:rsidRPr="00AE0478">
        <w:t>que esses usuários possam acessar o sistema de forma simultânea, é Licença de</w:t>
      </w:r>
      <w:r>
        <w:t xml:space="preserve"> </w:t>
      </w:r>
      <w:r w:rsidRPr="00AE0478">
        <w:t>Uso Temporária, ou Aluguel, que garante ao CONTRATANTE o direito de uso do</w:t>
      </w:r>
      <w:r>
        <w:t xml:space="preserve"> </w:t>
      </w:r>
      <w:r w:rsidRPr="00AE0478">
        <w:t>Software enquanto houver um contrato de locação deste ativo, ou seja, após o</w:t>
      </w:r>
      <w:r>
        <w:t xml:space="preserve"> </w:t>
      </w:r>
      <w:r w:rsidRPr="00AE0478">
        <w:t>término do contrato o Software fica inacessível.</w:t>
      </w:r>
    </w:p>
    <w:p w14:paraId="6FFE76A7" w14:textId="77777777" w:rsidR="008C065F" w:rsidRPr="00AE0478" w:rsidRDefault="008C065F" w:rsidP="008C065F">
      <w:pPr>
        <w:pStyle w:val="Lista111"/>
      </w:pPr>
      <w:r w:rsidRPr="00AE0478">
        <w:t>SERVIÇOS DE SUPORTE TÉCNICO</w:t>
      </w:r>
    </w:p>
    <w:p w14:paraId="101AD450" w14:textId="77777777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 xml:space="preserve"> Durante todo o período contratual:</w:t>
      </w:r>
    </w:p>
    <w:p w14:paraId="704FCD69" w14:textId="77777777" w:rsidR="008C065F" w:rsidRPr="00AE0478" w:rsidRDefault="008C065F" w:rsidP="008C065F">
      <w:pPr>
        <w:pStyle w:val="Lista111"/>
        <w:numPr>
          <w:ilvl w:val="4"/>
          <w:numId w:val="2"/>
        </w:numPr>
      </w:pPr>
      <w:r w:rsidRPr="00AE0478">
        <w:t xml:space="preserve"> Esclarecer dúvidas que possam surgir durante a operação e utilização</w:t>
      </w:r>
      <w:r>
        <w:t xml:space="preserve"> </w:t>
      </w:r>
      <w:r w:rsidRPr="00AE0478">
        <w:t>do sistema;</w:t>
      </w:r>
    </w:p>
    <w:p w14:paraId="408838DE" w14:textId="77777777" w:rsidR="008C065F" w:rsidRPr="00AE0478" w:rsidRDefault="008C065F" w:rsidP="008C065F">
      <w:pPr>
        <w:pStyle w:val="Lista111"/>
        <w:numPr>
          <w:ilvl w:val="4"/>
          <w:numId w:val="2"/>
        </w:numPr>
      </w:pPr>
      <w:r w:rsidRPr="00AE0478">
        <w:t xml:space="preserve"> Auxílio na recuperação da base de dados por problemas originados</w:t>
      </w:r>
      <w:r>
        <w:t xml:space="preserve"> </w:t>
      </w:r>
      <w:r w:rsidRPr="00AE0478">
        <w:t>em erros de operação, queda de energia ou falha de equipamentos;</w:t>
      </w:r>
    </w:p>
    <w:p w14:paraId="44FA8313" w14:textId="77777777" w:rsidR="008C065F" w:rsidRPr="00AE0478" w:rsidRDefault="008C065F" w:rsidP="008C065F">
      <w:pPr>
        <w:pStyle w:val="Lista111"/>
        <w:numPr>
          <w:ilvl w:val="4"/>
          <w:numId w:val="2"/>
        </w:numPr>
      </w:pPr>
      <w:r w:rsidRPr="00AE0478">
        <w:t xml:space="preserve"> Orientar os servidores na operação ou utilização dos sistemas em</w:t>
      </w:r>
      <w:r>
        <w:t xml:space="preserve"> </w:t>
      </w:r>
      <w:r w:rsidRPr="00AE0478">
        <w:t>função de substituição de pessoal, tendo em vista demissões, licenças, mudanças</w:t>
      </w:r>
      <w:r>
        <w:t xml:space="preserve"> </w:t>
      </w:r>
      <w:r w:rsidRPr="00AE0478">
        <w:t>de cargos etc.;</w:t>
      </w:r>
    </w:p>
    <w:p w14:paraId="5983555B" w14:textId="77777777" w:rsidR="008C065F" w:rsidRPr="00AE0478" w:rsidRDefault="008C065F" w:rsidP="008C065F">
      <w:pPr>
        <w:pStyle w:val="Lista111"/>
        <w:numPr>
          <w:ilvl w:val="4"/>
          <w:numId w:val="2"/>
        </w:numPr>
      </w:pPr>
      <w:r w:rsidRPr="00AE0478">
        <w:t xml:space="preserve"> Auxiliar o usuário, em caso de dúvidas, na elaboração de quaisquer</w:t>
      </w:r>
      <w:r>
        <w:t xml:space="preserve"> </w:t>
      </w:r>
      <w:r w:rsidRPr="00AE0478">
        <w:t>atividades técnicas relacionadas à utilização dos sistemas.</w:t>
      </w:r>
    </w:p>
    <w:p w14:paraId="1E6E5BA7" w14:textId="77777777" w:rsidR="008C065F" w:rsidRPr="00AE0478" w:rsidRDefault="008C065F" w:rsidP="008C065F">
      <w:pPr>
        <w:pStyle w:val="Lista111"/>
        <w:numPr>
          <w:ilvl w:val="4"/>
          <w:numId w:val="2"/>
        </w:numPr>
      </w:pPr>
      <w:r w:rsidRPr="00AE0478">
        <w:t xml:space="preserve"> O atendimento técnico poderá ser realizado por telefone, </w:t>
      </w:r>
      <w:proofErr w:type="spellStart"/>
      <w:r w:rsidRPr="00AE0478">
        <w:t>Whatsapp</w:t>
      </w:r>
      <w:proofErr w:type="spellEnd"/>
      <w:r w:rsidRPr="00AE0478">
        <w:t>,</w:t>
      </w:r>
      <w:r>
        <w:t xml:space="preserve"> </w:t>
      </w:r>
      <w:r w:rsidRPr="00AE0478">
        <w:t>CHAT, VOIP, e-mail, internet, pelo próprio sistema, através de serviços de suporte</w:t>
      </w:r>
      <w:r>
        <w:t xml:space="preserve"> </w:t>
      </w:r>
      <w:r w:rsidRPr="00AE0478">
        <w:t>remoto ou local, neste último caso, nas dependências da CONTRATANTE;</w:t>
      </w:r>
    </w:p>
    <w:p w14:paraId="0ABED61C" w14:textId="77777777" w:rsidR="008C065F" w:rsidRPr="00AE0478" w:rsidRDefault="008C065F" w:rsidP="008C065F">
      <w:pPr>
        <w:pStyle w:val="Lista111"/>
        <w:numPr>
          <w:ilvl w:val="4"/>
          <w:numId w:val="2"/>
        </w:numPr>
      </w:pPr>
      <w:r w:rsidRPr="00AE0478">
        <w:t xml:space="preserve"> O atendimento a solicitação do suporte deverá ser realizado por</w:t>
      </w:r>
      <w:r>
        <w:t xml:space="preserve"> </w:t>
      </w:r>
      <w:r w:rsidRPr="00AE0478">
        <w:t>atendente apto a prover o devido suporte ao sistema, ou redirecionar o</w:t>
      </w:r>
      <w:r>
        <w:t xml:space="preserve"> </w:t>
      </w:r>
      <w:r w:rsidRPr="00AE0478">
        <w:t>atendimento a quem o solucione;</w:t>
      </w:r>
    </w:p>
    <w:p w14:paraId="5628ABBD" w14:textId="77777777" w:rsidR="008C065F" w:rsidRPr="00AE0478" w:rsidRDefault="008C065F" w:rsidP="008C065F">
      <w:pPr>
        <w:pStyle w:val="Lista111"/>
        <w:numPr>
          <w:ilvl w:val="4"/>
          <w:numId w:val="2"/>
        </w:numPr>
      </w:pPr>
      <w:r w:rsidRPr="00AE0478">
        <w:t xml:space="preserve"> Poderá a CONTRATANTE chamar a central de atendimento da</w:t>
      </w:r>
      <w:r>
        <w:t xml:space="preserve"> </w:t>
      </w:r>
      <w:r w:rsidRPr="00AE0478">
        <w:t>provedora via linha telefônica, hipótese em que os custos com as ligações serão</w:t>
      </w:r>
      <w:r>
        <w:t xml:space="preserve"> </w:t>
      </w:r>
      <w:r w:rsidRPr="00AE0478">
        <w:t xml:space="preserve">suportados </w:t>
      </w:r>
      <w:proofErr w:type="spellStart"/>
      <w:r w:rsidRPr="00AE0478">
        <w:t>pela</w:t>
      </w:r>
      <w:proofErr w:type="spellEnd"/>
      <w:r w:rsidRPr="00AE0478">
        <w:t xml:space="preserve"> CONTRATANTE;</w:t>
      </w:r>
    </w:p>
    <w:p w14:paraId="71515B02" w14:textId="77777777" w:rsidR="008C065F" w:rsidRPr="00AE0478" w:rsidRDefault="008C065F" w:rsidP="008C065F">
      <w:pPr>
        <w:pStyle w:val="Lista111"/>
        <w:numPr>
          <w:ilvl w:val="4"/>
          <w:numId w:val="2"/>
        </w:numPr>
      </w:pPr>
      <w:r w:rsidRPr="00AE0478">
        <w:t xml:space="preserve"> Constatando a proponente ser necessário o atendimento local</w:t>
      </w:r>
      <w:r>
        <w:t xml:space="preserve"> </w:t>
      </w:r>
      <w:r w:rsidRPr="00AE0478">
        <w:t>especializado, deve primeiramente enviar orçamento a CONTRATANTE para ser</w:t>
      </w:r>
      <w:r>
        <w:t xml:space="preserve"> </w:t>
      </w:r>
      <w:r w:rsidRPr="00AE0478">
        <w:t>aprovado, da mesma forma com o trabalho via conexão remota, antes da</w:t>
      </w:r>
      <w:r>
        <w:t xml:space="preserve"> </w:t>
      </w:r>
      <w:r w:rsidRPr="00AE0478">
        <w:t>realização do atendimento;</w:t>
      </w:r>
    </w:p>
    <w:p w14:paraId="591D4466" w14:textId="77777777" w:rsidR="008C065F" w:rsidRPr="00AE0478" w:rsidRDefault="008C065F" w:rsidP="008C065F">
      <w:pPr>
        <w:pStyle w:val="Lista111"/>
        <w:numPr>
          <w:ilvl w:val="4"/>
          <w:numId w:val="2"/>
        </w:numPr>
      </w:pPr>
      <w:r w:rsidRPr="00AE0478">
        <w:t xml:space="preserve"> Os referidos serviços serão pagos por hora técnica solicitada e</w:t>
      </w:r>
      <w:r>
        <w:t xml:space="preserve"> </w:t>
      </w:r>
      <w:r w:rsidRPr="00AE0478">
        <w:t>autorizada, estando aqui inclusos os serviços de capacitação e treinamento, pós-implantação,</w:t>
      </w:r>
      <w:r>
        <w:t xml:space="preserve"> </w:t>
      </w:r>
      <w:r w:rsidRPr="00AE0478">
        <w:t>operação do sistema e outros que exijam profundo conhecimento</w:t>
      </w:r>
      <w:r>
        <w:t xml:space="preserve"> </w:t>
      </w:r>
      <w:r w:rsidRPr="00AE0478">
        <w:t>sobre os aplicativos;</w:t>
      </w:r>
    </w:p>
    <w:p w14:paraId="52D5F3D1" w14:textId="77777777" w:rsidR="008C065F" w:rsidRPr="00AE0478" w:rsidRDefault="008C065F" w:rsidP="008C065F">
      <w:pPr>
        <w:pStyle w:val="Lista111"/>
        <w:numPr>
          <w:ilvl w:val="4"/>
          <w:numId w:val="2"/>
        </w:numPr>
      </w:pPr>
      <w:r w:rsidRPr="00AE0478">
        <w:t xml:space="preserve"> Erros, inconformidades causadas pelos usuários dos softwares da</w:t>
      </w:r>
      <w:r>
        <w:t xml:space="preserve"> </w:t>
      </w:r>
      <w:r w:rsidRPr="00AE0478">
        <w:t>CONTRATANTE, ou por fatores alheios aos aplicativos (vírus e afins) serão pagos</w:t>
      </w:r>
      <w:r>
        <w:t xml:space="preserve"> </w:t>
      </w:r>
      <w:r w:rsidRPr="00AE0478">
        <w:t>por hora técnica autorizada e efetivada;</w:t>
      </w:r>
    </w:p>
    <w:p w14:paraId="74F76EF1" w14:textId="77777777" w:rsidR="008C065F" w:rsidRPr="00AE0478" w:rsidRDefault="008C065F" w:rsidP="008C065F">
      <w:pPr>
        <w:pStyle w:val="Lista111"/>
        <w:numPr>
          <w:ilvl w:val="4"/>
          <w:numId w:val="2"/>
        </w:numPr>
      </w:pPr>
      <w:r w:rsidRPr="00AE0478">
        <w:t xml:space="preserve"> O suporte técnico aos usuários dos módulos compreende a</w:t>
      </w:r>
      <w:r>
        <w:t xml:space="preserve"> </w:t>
      </w:r>
      <w:r w:rsidRPr="00AE0478">
        <w:t>identificação e a solução de problemas relacionados à parametrização, a consulta</w:t>
      </w:r>
      <w:r>
        <w:t xml:space="preserve"> </w:t>
      </w:r>
      <w:r w:rsidRPr="00AE0478">
        <w:t>e esclarecimento de dúvidas operacionais dos usuários;</w:t>
      </w:r>
    </w:p>
    <w:p w14:paraId="53680178" w14:textId="77777777" w:rsidR="008C065F" w:rsidRDefault="008C065F" w:rsidP="008C065F">
      <w:pPr>
        <w:pStyle w:val="Lista111"/>
        <w:numPr>
          <w:ilvl w:val="4"/>
          <w:numId w:val="2"/>
        </w:numPr>
      </w:pPr>
      <w:r w:rsidRPr="00AE0478">
        <w:t xml:space="preserve"> Para os problemas cuja solução dependa da intervenção da área de</w:t>
      </w:r>
      <w:r>
        <w:t xml:space="preserve"> </w:t>
      </w:r>
      <w:r w:rsidRPr="00AE0478">
        <w:t>desenvolvimento da CONTRATADA e/ou atendimento para geração de relatórios,</w:t>
      </w:r>
      <w:r>
        <w:t xml:space="preserve"> </w:t>
      </w:r>
      <w:r w:rsidRPr="00AE0478">
        <w:t>o técnico residente registrará em chamado à empresa CONTRATADA o</w:t>
      </w:r>
      <w:r>
        <w:t xml:space="preserve"> </w:t>
      </w:r>
      <w:r w:rsidRPr="00AE0478">
        <w:t>encaminhamento a ser dado;</w:t>
      </w:r>
    </w:p>
    <w:p w14:paraId="580D446A" w14:textId="77777777" w:rsidR="008C065F" w:rsidRPr="00AE0478" w:rsidRDefault="008C065F" w:rsidP="008C065F">
      <w:pPr>
        <w:pStyle w:val="Lista111"/>
      </w:pPr>
      <w:r w:rsidRPr="00AE0478">
        <w:t>SERVIÇOS DE CAPACITAÇÃO PÓS</w:t>
      </w:r>
      <w:r>
        <w:t xml:space="preserve">-IMPLANTAÇÃO </w:t>
      </w:r>
      <w:r w:rsidRPr="00AE0478">
        <w:t>E ATENDIMENTO TÉCNICO LOCAL</w:t>
      </w:r>
    </w:p>
    <w:p w14:paraId="10067EF6" w14:textId="77777777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>Após a fase de implantação, havendo necessidade, decorrente de novas</w:t>
      </w:r>
      <w:r>
        <w:t xml:space="preserve"> </w:t>
      </w:r>
      <w:r w:rsidRPr="00AE0478">
        <w:t>releases dos softwares e/ou rodízio de pessoal, a Administração poderá convocar</w:t>
      </w:r>
      <w:r>
        <w:t xml:space="preserve"> </w:t>
      </w:r>
      <w:r w:rsidRPr="00AE0478">
        <w:t>a proponente para efetivação de programa de treinamento/retreinamento de</w:t>
      </w:r>
      <w:r>
        <w:t xml:space="preserve"> </w:t>
      </w:r>
      <w:r w:rsidRPr="00AE0478">
        <w:t>usuários; Estes treinamentos serão realizados em ambiente a ser</w:t>
      </w:r>
      <w:r>
        <w:t xml:space="preserve"> </w:t>
      </w:r>
      <w:r w:rsidRPr="00AE0478">
        <w:t>fornecido pela CONTRATANTE, e serão pagos por hora técnica autorizada e</w:t>
      </w:r>
      <w:r>
        <w:t xml:space="preserve"> </w:t>
      </w:r>
      <w:r w:rsidRPr="00AE0478">
        <w:t>efetivada;</w:t>
      </w:r>
    </w:p>
    <w:p w14:paraId="64415EC9" w14:textId="77777777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>O Atendimento técnico local representa atividades a serem</w:t>
      </w:r>
      <w:r>
        <w:t xml:space="preserve"> </w:t>
      </w:r>
      <w:r w:rsidRPr="00AE0478">
        <w:t>desempenhadas pelos técnicos da CONTRATADA a pedido da CONTRATANTE</w:t>
      </w:r>
      <w:r>
        <w:t xml:space="preserve"> </w:t>
      </w:r>
      <w:r w:rsidRPr="00AE0478">
        <w:t>para intervenção local para prestação de serviços referentes aos sistemas objeto</w:t>
      </w:r>
      <w:r>
        <w:t xml:space="preserve"> </w:t>
      </w:r>
      <w:r w:rsidRPr="00AE0478">
        <w:t>do contrato e serão realizados em ambiente a ser fornecido pela CONTRATANTE</w:t>
      </w:r>
      <w:r>
        <w:t xml:space="preserve"> e s</w:t>
      </w:r>
      <w:r w:rsidRPr="00AE0478">
        <w:t xml:space="preserve">erão </w:t>
      </w:r>
      <w:proofErr w:type="spellStart"/>
      <w:r w:rsidRPr="00AE0478">
        <w:t>pré</w:t>
      </w:r>
      <w:proofErr w:type="spellEnd"/>
      <w:r>
        <w:t>-</w:t>
      </w:r>
      <w:r w:rsidRPr="00AE0478">
        <w:t>orçados e pagos por hora técnica autorizada e efetivada;</w:t>
      </w:r>
    </w:p>
    <w:p w14:paraId="3ADE206F" w14:textId="77777777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>O quantitativo máximo estimado de horas referente aos serviços de</w:t>
      </w:r>
      <w:r>
        <w:t xml:space="preserve"> </w:t>
      </w:r>
      <w:r w:rsidRPr="00AE0478">
        <w:t>capacitação pós-implantação e atendimento técnico local são os constantes no</w:t>
      </w:r>
      <w:r>
        <w:t xml:space="preserve"> </w:t>
      </w:r>
      <w:r w:rsidRPr="00AE0478">
        <w:t>quadro geral de serviços e estimativa de preços destacados no início deste Termo</w:t>
      </w:r>
      <w:r>
        <w:t xml:space="preserve"> </w:t>
      </w:r>
      <w:r w:rsidRPr="00AE0478">
        <w:t>de Referência;</w:t>
      </w:r>
    </w:p>
    <w:p w14:paraId="768F0CE0" w14:textId="77777777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>As funcionalidades e requisitos de softwares descritas no termo de</w:t>
      </w:r>
      <w:r>
        <w:t xml:space="preserve"> </w:t>
      </w:r>
      <w:r w:rsidRPr="00AE0478">
        <w:t>referência tiveram como base os padrões existentes no mercado, conforme</w:t>
      </w:r>
      <w:r>
        <w:t xml:space="preserve"> </w:t>
      </w:r>
      <w:r w:rsidRPr="00AE0478">
        <w:t>pesquisas junto a fornecedores, bem como nos departamentos da entidade,</w:t>
      </w:r>
      <w:r>
        <w:t xml:space="preserve"> </w:t>
      </w:r>
      <w:r w:rsidRPr="00AE0478">
        <w:t>atendendo a legislação do pregão e de maneira a privilegiar a ampliação da</w:t>
      </w:r>
      <w:r>
        <w:t xml:space="preserve"> </w:t>
      </w:r>
      <w:r w:rsidRPr="00AE0478">
        <w:t>disputa e gerar maior economicidade;</w:t>
      </w:r>
    </w:p>
    <w:p w14:paraId="68EDE34F" w14:textId="77777777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>Em consequência de processos de desburocratização e melhoria da</w:t>
      </w:r>
      <w:r>
        <w:t xml:space="preserve"> </w:t>
      </w:r>
      <w:r w:rsidRPr="00AE0478">
        <w:t>eficiência do serviço público, bem como de evolução dos processos de</w:t>
      </w:r>
      <w:r>
        <w:t xml:space="preserve"> </w:t>
      </w:r>
      <w:r w:rsidRPr="00AE0478">
        <w:t>automação, rotinas, controles e processamento internos, geralmente são</w:t>
      </w:r>
      <w:r>
        <w:t xml:space="preserve"> </w:t>
      </w:r>
      <w:r w:rsidRPr="00AE0478">
        <w:t>necessárias a adição, adaptação, adequação ou simplesmente melhorias aos</w:t>
      </w:r>
      <w:r>
        <w:t xml:space="preserve"> </w:t>
      </w:r>
      <w:r w:rsidRPr="00AE0478">
        <w:t>softwares. Essas intervenções podem estar relacionadas não só a adição de</w:t>
      </w:r>
      <w:r>
        <w:t xml:space="preserve"> </w:t>
      </w:r>
      <w:r w:rsidRPr="00AE0478">
        <w:t>novas funcionalidades, como a implementação de novas telas, relatórios entre</w:t>
      </w:r>
      <w:r>
        <w:t xml:space="preserve"> </w:t>
      </w:r>
      <w:r w:rsidRPr="00AE0478">
        <w:t>outras. Dentro desse panorama, encontram-se os serviços de customização,</w:t>
      </w:r>
      <w:r>
        <w:t xml:space="preserve"> </w:t>
      </w:r>
      <w:r w:rsidRPr="00AE0478">
        <w:t>englobando trabalhos de consultoria em informática, pesquisa, análise,</w:t>
      </w:r>
      <w:r>
        <w:t xml:space="preserve"> </w:t>
      </w:r>
      <w:r w:rsidRPr="00AE0478">
        <w:t>desenvolvimento, avaliação de qualidade e homologação de softwares. Não se</w:t>
      </w:r>
      <w:r>
        <w:t xml:space="preserve"> </w:t>
      </w:r>
      <w:r w:rsidRPr="00AE0478">
        <w:t>trata, portanto, de desenvolvimento de software, mas a sua adequação às</w:t>
      </w:r>
      <w:r>
        <w:t xml:space="preserve"> </w:t>
      </w:r>
      <w:r w:rsidRPr="00AE0478">
        <w:t>necessidades da administração pública, por solicitação da CONTRATANTE, que</w:t>
      </w:r>
      <w:r>
        <w:t xml:space="preserve"> </w:t>
      </w:r>
      <w:r w:rsidRPr="00AE0478">
        <w:t>serão pagos por hora técnica, se for o caso;</w:t>
      </w:r>
    </w:p>
    <w:p w14:paraId="09364A4F" w14:textId="77777777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>A partir da adoção de um sistema informatizado de gestão, esta passa</w:t>
      </w:r>
      <w:r>
        <w:t xml:space="preserve"> </w:t>
      </w:r>
      <w:r w:rsidRPr="00AE0478">
        <w:t>a ter grande impacto sobre a administração, serviços infraestrutura lógica e parque</w:t>
      </w:r>
      <w:r>
        <w:t xml:space="preserve"> </w:t>
      </w:r>
      <w:r w:rsidRPr="00AE0478">
        <w:t>de equipamentos; É questão de prudência e respeito aos recursos públicos, que</w:t>
      </w:r>
      <w:r>
        <w:t xml:space="preserve"> </w:t>
      </w:r>
      <w:r w:rsidRPr="00AE0478">
        <w:t>o planejamento e a execução de melhorias ou ampliação da infra estrutura lógica</w:t>
      </w:r>
      <w:r>
        <w:t xml:space="preserve"> </w:t>
      </w:r>
      <w:r w:rsidRPr="00AE0478">
        <w:t>e de hardware seja permeada pela compatibilidade a estes sistemas; E ainda, no</w:t>
      </w:r>
      <w:r>
        <w:t xml:space="preserve"> </w:t>
      </w:r>
      <w:r w:rsidRPr="00AE0478">
        <w:t>dia-a-dia, podem ser necessárias consultas de maneira a tornar compatível o</w:t>
      </w:r>
      <w:r>
        <w:t xml:space="preserve"> </w:t>
      </w:r>
      <w:r w:rsidRPr="00AE0478">
        <w:t>hardware com o software (reinstalação de um periférico por exemplo), ou mesmo</w:t>
      </w:r>
      <w:r>
        <w:t xml:space="preserve"> </w:t>
      </w:r>
      <w:r w:rsidRPr="00AE0478">
        <w:t>a assessoria para a resolução de questões pontuais relacionadas ao</w:t>
      </w:r>
      <w:r>
        <w:t xml:space="preserve"> </w:t>
      </w:r>
      <w:r w:rsidRPr="00AE0478">
        <w:t>processamento de informações, prestações de contas, redução de erro</w:t>
      </w:r>
      <w:r>
        <w:t xml:space="preserve"> </w:t>
      </w:r>
      <w:r w:rsidRPr="00AE0478">
        <w:t>sistemático, consolidação de relatórios, entre outros; É nesse panorama que se</w:t>
      </w:r>
      <w:r>
        <w:t xml:space="preserve"> </w:t>
      </w:r>
      <w:r w:rsidRPr="00AE0478">
        <w:t>enquadram os serviços de consultoria em informática, previstos, afetos e restritos,</w:t>
      </w:r>
      <w:r>
        <w:t xml:space="preserve"> </w:t>
      </w:r>
      <w:r w:rsidRPr="00AE0478">
        <w:t>portanto, diretamente ao sistema CONTRATADO;</w:t>
      </w:r>
    </w:p>
    <w:p w14:paraId="02CD6ECD" w14:textId="77777777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>Os serviços de customização e consultoria em informática previstos,</w:t>
      </w:r>
      <w:r>
        <w:t xml:space="preserve"> </w:t>
      </w:r>
      <w:r w:rsidRPr="00AE0478">
        <w:t>portanto, tem por fito o atendimento direto ao excepcional interesse público,</w:t>
      </w:r>
      <w:r>
        <w:t xml:space="preserve"> </w:t>
      </w:r>
      <w:r w:rsidRPr="00AE0478">
        <w:t>permeados por legalidade, conveniência e oportunidade; sendo realizados</w:t>
      </w:r>
      <w:r>
        <w:t xml:space="preserve"> </w:t>
      </w:r>
      <w:r w:rsidRPr="00AE0478">
        <w:t>somente mediante prévia solicitação da CONTRATANTE, ficando ainda sujeito a</w:t>
      </w:r>
      <w:r>
        <w:t xml:space="preserve"> </w:t>
      </w:r>
      <w:proofErr w:type="spellStart"/>
      <w:r w:rsidRPr="00AE0478">
        <w:t>pré</w:t>
      </w:r>
      <w:proofErr w:type="spellEnd"/>
      <w:r w:rsidRPr="00AE0478">
        <w:t>-orçamento e pagos por hora técnica autorizada e efetivada;</w:t>
      </w:r>
      <w:r>
        <w:t xml:space="preserve"> </w:t>
      </w:r>
    </w:p>
    <w:p w14:paraId="1E20677F" w14:textId="77777777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>O quantitativo máximo estimado de horas referente aos serviços de</w:t>
      </w:r>
      <w:r>
        <w:t xml:space="preserve"> </w:t>
      </w:r>
      <w:r w:rsidRPr="00AE0478">
        <w:t>customização e consultoria em informática são os constantes no quadro geral de</w:t>
      </w:r>
      <w:r>
        <w:t xml:space="preserve"> </w:t>
      </w:r>
      <w:r w:rsidRPr="00AE0478">
        <w:t>serviços e estimativa de preços destacados no início deste Termo de Referência;</w:t>
      </w:r>
    </w:p>
    <w:p w14:paraId="5C2F2F61" w14:textId="77777777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>Serviços de Consultoria para Implantação da Tecnologia de Workflow:</w:t>
      </w:r>
    </w:p>
    <w:p w14:paraId="19398E95" w14:textId="77777777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>O workflow é uma tecnologia que se pretende agregar ao sistema da</w:t>
      </w:r>
      <w:r>
        <w:t xml:space="preserve"> </w:t>
      </w:r>
      <w:r w:rsidRPr="00AE0478">
        <w:t>Prefeitura Municipal, que possibilitará a racionalização, melhoria da eficiência e o</w:t>
      </w:r>
      <w:r>
        <w:t xml:space="preserve"> </w:t>
      </w:r>
      <w:r w:rsidRPr="00AE0478">
        <w:t>acompanhamento de todo o trâmite processual interno e externo;</w:t>
      </w:r>
    </w:p>
    <w:p w14:paraId="501FA4A6" w14:textId="77777777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>Para que seja possível a implantação dessa tecnologia, para</w:t>
      </w:r>
      <w:r>
        <w:t xml:space="preserve"> </w:t>
      </w:r>
      <w:r w:rsidRPr="00AE0478">
        <w:t>digitalização dos serviços contábeis, de RH, compras, licitações, contratos e</w:t>
      </w:r>
      <w:r>
        <w:t xml:space="preserve"> </w:t>
      </w:r>
      <w:r w:rsidRPr="00AE0478">
        <w:t>tramitação de processos, deverão ser realizados serviços de consultoria em</w:t>
      </w:r>
      <w:r>
        <w:t xml:space="preserve"> </w:t>
      </w:r>
      <w:r w:rsidRPr="00AE0478">
        <w:t>informática para mapeamento de processos;</w:t>
      </w:r>
    </w:p>
    <w:p w14:paraId="68FC48D2" w14:textId="77777777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 xml:space="preserve">Estes serviços serão </w:t>
      </w:r>
      <w:proofErr w:type="spellStart"/>
      <w:r w:rsidRPr="00AE0478">
        <w:t>pré</w:t>
      </w:r>
      <w:proofErr w:type="spellEnd"/>
      <w:r w:rsidRPr="00AE0478">
        <w:t>-orçados e pagos por hora técnica autorizada</w:t>
      </w:r>
      <w:r>
        <w:t xml:space="preserve"> </w:t>
      </w:r>
      <w:r w:rsidRPr="00AE0478">
        <w:t>e efetivada;</w:t>
      </w:r>
    </w:p>
    <w:p w14:paraId="31829C4C" w14:textId="77777777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>O quantitativo máximo estimado de horas referente aos serviços de</w:t>
      </w:r>
      <w:r>
        <w:t xml:space="preserve"> </w:t>
      </w:r>
      <w:r w:rsidRPr="00AE0478">
        <w:t>consultoria e mapeamento de processos são os constantes no quadro geral de</w:t>
      </w:r>
      <w:r>
        <w:t xml:space="preserve"> </w:t>
      </w:r>
      <w:r w:rsidRPr="00AE0478">
        <w:t>serviços e estimativa de preços destacados no início deste Termo de Referência;</w:t>
      </w:r>
    </w:p>
    <w:p w14:paraId="7AB2DAAF" w14:textId="77777777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>Ficará de responsabilidade da CONTRATADA a geração de relatórios</w:t>
      </w:r>
      <w:r>
        <w:t xml:space="preserve"> </w:t>
      </w:r>
      <w:r w:rsidRPr="00AE0478">
        <w:t>para prestação de contas, tais como TCE;</w:t>
      </w:r>
    </w:p>
    <w:p w14:paraId="3A7C6BED" w14:textId="77777777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>Assegurar mensalmente no mínimo 2 melhorias básicas ou 2 relatórios</w:t>
      </w:r>
      <w:r>
        <w:t xml:space="preserve"> </w:t>
      </w:r>
      <w:r w:rsidRPr="00AE0478">
        <w:t>sem haver cobrança dos mesmos.</w:t>
      </w:r>
    </w:p>
    <w:p w14:paraId="524542C8" w14:textId="77777777" w:rsidR="008C065F" w:rsidRPr="00AE0478" w:rsidRDefault="008C065F" w:rsidP="008C065F">
      <w:pPr>
        <w:pStyle w:val="Lista111"/>
      </w:pPr>
      <w:r w:rsidRPr="00AE0478">
        <w:t>SERVIÇOS DE MANUTENÇÃO CORRETIVA E LEGAL</w:t>
      </w:r>
    </w:p>
    <w:p w14:paraId="461FCAC6" w14:textId="77777777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>Durante a vigência do contrato, a CONTRATADA deverá executar os</w:t>
      </w:r>
      <w:r>
        <w:t xml:space="preserve"> </w:t>
      </w:r>
      <w:r w:rsidRPr="00AE0478">
        <w:t>serviços contínuos de manutenção legal e corretiva dos sistemas contratados,</w:t>
      </w:r>
      <w:r>
        <w:t xml:space="preserve"> </w:t>
      </w:r>
      <w:r w:rsidRPr="00AE0478">
        <w:t>incluindo as seguintes atividades:</w:t>
      </w:r>
    </w:p>
    <w:p w14:paraId="4CB2D8C8" w14:textId="77777777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>Manutenção corretiva (erros de software): é aquela decorrente de</w:t>
      </w:r>
      <w:r>
        <w:t xml:space="preserve"> </w:t>
      </w:r>
      <w:r w:rsidRPr="00AE0478">
        <w:t>problemas de funcionalidade detectados pelo usuário, ou seja, funcionamento</w:t>
      </w:r>
      <w:r>
        <w:t xml:space="preserve"> </w:t>
      </w:r>
      <w:r w:rsidRPr="00AE0478">
        <w:t>em desacordo com o que foi especificado relativo a telas, regras de negócio,</w:t>
      </w:r>
      <w:r>
        <w:t xml:space="preserve"> </w:t>
      </w:r>
      <w:r w:rsidRPr="00AE0478">
        <w:t>relatórios e integração e outras anomalias conhecidas no jargão técnico como</w:t>
      </w:r>
      <w:r>
        <w:t xml:space="preserve"> </w:t>
      </w:r>
      <w:r w:rsidRPr="00AE0478">
        <w:t>“erros de software”; O prazo máximo para reparos e correções em erros de</w:t>
      </w:r>
      <w:r>
        <w:t xml:space="preserve"> </w:t>
      </w:r>
      <w:r w:rsidRPr="00AE0478">
        <w:t>software é de até 5 (cinco) dias úteis, podendo ser prorrogável mediante formal</w:t>
      </w:r>
      <w:r>
        <w:t xml:space="preserve"> </w:t>
      </w:r>
      <w:r w:rsidRPr="00AE0478">
        <w:t>justificativa;</w:t>
      </w:r>
      <w:r>
        <w:t xml:space="preserve"> </w:t>
      </w:r>
    </w:p>
    <w:p w14:paraId="04335C1B" w14:textId="77777777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>Manutenção legal: em caso de mudanças na legislação municipal,</w:t>
      </w:r>
      <w:r>
        <w:t xml:space="preserve"> </w:t>
      </w:r>
      <w:r w:rsidRPr="00AE0478">
        <w:t>federal, estadual ou em normas infralegais dos órgãos de controle externo, quanto</w:t>
      </w:r>
      <w:r>
        <w:t xml:space="preserve"> </w:t>
      </w:r>
      <w:r w:rsidRPr="00AE0478">
        <w:t>a prestações de contas e contabilidade pública durante a vigência contratual, será</w:t>
      </w:r>
      <w:r>
        <w:t xml:space="preserve"> </w:t>
      </w:r>
      <w:r w:rsidRPr="00AE0478">
        <w:t>elaborada uma programação para atendimento às mudanças ocorridas, sem</w:t>
      </w:r>
      <w:r>
        <w:t xml:space="preserve"> </w:t>
      </w:r>
      <w:r w:rsidRPr="00AE0478">
        <w:t>prejuízos à operação do sistema;</w:t>
      </w:r>
    </w:p>
    <w:p w14:paraId="41613D6B" w14:textId="77777777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>A empresa CONTRATADA deverá disponibilizar a atualização de</w:t>
      </w:r>
      <w:r>
        <w:t xml:space="preserve"> </w:t>
      </w:r>
      <w:r w:rsidRPr="00AE0478">
        <w:t>versão de todos os sistemas, sempre que necessário para atendimento da</w:t>
      </w:r>
      <w:r>
        <w:t xml:space="preserve"> </w:t>
      </w:r>
      <w:r w:rsidRPr="00AE0478">
        <w:t>legislação federal, estadual e municipal vigente e das normas e procedimentos</w:t>
      </w:r>
      <w:r>
        <w:t xml:space="preserve"> </w:t>
      </w:r>
      <w:r w:rsidRPr="00AE0478">
        <w:t>do Tribunal de Contas do Estado, sem quaisquer ônus adicionais para o</w:t>
      </w:r>
      <w:r>
        <w:t xml:space="preserve"> </w:t>
      </w:r>
      <w:r w:rsidRPr="00AE0478">
        <w:t>CONTRATANTE, durante a vigência contratual;</w:t>
      </w:r>
    </w:p>
    <w:p w14:paraId="4A7E01E5" w14:textId="77777777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>Os serviços de manutenção corretiva e legal são uma responsabilidade</w:t>
      </w:r>
      <w:r>
        <w:t xml:space="preserve"> </w:t>
      </w:r>
      <w:r w:rsidRPr="00AE0478">
        <w:t>da CONTRATADA abrangidos no conceito de termo de garantia (direito do</w:t>
      </w:r>
      <w:r>
        <w:t xml:space="preserve"> </w:t>
      </w:r>
      <w:r w:rsidRPr="00AE0478">
        <w:t>consumidor), que coincidirá em prazos com a vigência contratual e não incidirão</w:t>
      </w:r>
      <w:r>
        <w:t xml:space="preserve"> </w:t>
      </w:r>
      <w:r w:rsidRPr="00AE0478">
        <w:t>custos adicionais para a CONTRATANTE;</w:t>
      </w:r>
    </w:p>
    <w:p w14:paraId="5F1B87BB" w14:textId="77777777" w:rsidR="008C065F" w:rsidRPr="00AE0478" w:rsidRDefault="008C065F" w:rsidP="008C065F">
      <w:pPr>
        <w:pStyle w:val="Lista111"/>
      </w:pPr>
      <w:r w:rsidRPr="00AE0478">
        <w:t>AVALIAÇÃO DE PERFORMANCE</w:t>
      </w:r>
    </w:p>
    <w:p w14:paraId="3E32ED19" w14:textId="77777777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>Para que funcionem, os sistemas de computação em nuvem dependem</w:t>
      </w:r>
      <w:r>
        <w:t xml:space="preserve"> </w:t>
      </w:r>
      <w:r w:rsidRPr="00AE0478">
        <w:t>da infraestrutura de comunicação externa, que é o link de banda larga contratado</w:t>
      </w:r>
      <w:r>
        <w:t xml:space="preserve"> </w:t>
      </w:r>
      <w:r w:rsidRPr="00AE0478">
        <w:t>com o provedor de serviço local e já disponibilizado pelo ente público;</w:t>
      </w:r>
    </w:p>
    <w:p w14:paraId="42BE9B98" w14:textId="77777777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>A Administração Pública Municipal, através da Comissão Especial de</w:t>
      </w:r>
      <w:r>
        <w:t xml:space="preserve"> </w:t>
      </w:r>
      <w:r w:rsidRPr="00AE0478">
        <w:t>Avaliação, a qual poderá ser, por opção da CONTRATANTE, o Comitê Gestor</w:t>
      </w:r>
      <w:r>
        <w:t xml:space="preserve"> </w:t>
      </w:r>
      <w:r w:rsidRPr="00AE0478">
        <w:t>desta ou outra equipe distinta, realizará com a empresa licitante classificada para</w:t>
      </w:r>
      <w:r>
        <w:t xml:space="preserve"> </w:t>
      </w:r>
      <w:r w:rsidRPr="00AE0478">
        <w:t>a avaliação técnica, antes da assinatura do contrato, um teste de conformidade do</w:t>
      </w:r>
      <w:r>
        <w:t xml:space="preserve"> </w:t>
      </w:r>
      <w:r w:rsidRPr="00AE0478">
        <w:t>software, com o objetivo de comprovar se o mesmo realmente dispõe dos</w:t>
      </w:r>
      <w:r>
        <w:t xml:space="preserve"> </w:t>
      </w:r>
      <w:r w:rsidRPr="00AE0478">
        <w:t>requisitos obrigatórios definidos neste Termo de Referência;</w:t>
      </w:r>
    </w:p>
    <w:p w14:paraId="2563E2F3" w14:textId="77777777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>O licitante classificado para avaliação técnica deverá apresentar-se no</w:t>
      </w:r>
      <w:r>
        <w:t xml:space="preserve"> Prédio </w:t>
      </w:r>
      <w:r w:rsidRPr="00AE0478">
        <w:t>Administrativo (</w:t>
      </w:r>
      <w:proofErr w:type="spellStart"/>
      <w:r>
        <w:t>Av</w:t>
      </w:r>
      <w:proofErr w:type="spellEnd"/>
      <w:r>
        <w:t xml:space="preserve"> Jorge </w:t>
      </w:r>
      <w:proofErr w:type="spellStart"/>
      <w:r>
        <w:t>Dariva</w:t>
      </w:r>
      <w:proofErr w:type="spellEnd"/>
      <w:r>
        <w:t>, 1251, Bairro Centro, Osório</w:t>
      </w:r>
      <w:r w:rsidRPr="00AE0478">
        <w:t>)</w:t>
      </w:r>
      <w:r>
        <w:t xml:space="preserve"> </w:t>
      </w:r>
      <w:r w:rsidRPr="00AE0478">
        <w:t>até o 10º dia útil seguinte à divulgação do resultado, às 9:00 h, para a realização</w:t>
      </w:r>
      <w:r>
        <w:t xml:space="preserve"> </w:t>
      </w:r>
      <w:r w:rsidRPr="00AE0478">
        <w:t>do teste, devendo apresentar as funcionalidades de forma online, utilizando uma</w:t>
      </w:r>
      <w:r>
        <w:t xml:space="preserve"> </w:t>
      </w:r>
      <w:r w:rsidRPr="00AE0478">
        <w:t>base de dados que disponha de todos os dados necessários à simulação das</w:t>
      </w:r>
      <w:r>
        <w:t xml:space="preserve"> </w:t>
      </w:r>
      <w:r w:rsidRPr="00AE0478">
        <w:t>condições reais de uso das funcionalidades requeridas;</w:t>
      </w:r>
    </w:p>
    <w:p w14:paraId="040637C2" w14:textId="77777777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>Não serão exigidos testes de conformidade que exijam:</w:t>
      </w:r>
    </w:p>
    <w:p w14:paraId="7D95B8C8" w14:textId="77777777" w:rsidR="008C065F" w:rsidRPr="00AE0478" w:rsidRDefault="008C065F" w:rsidP="008C065F">
      <w:pPr>
        <w:pStyle w:val="Lista111"/>
        <w:numPr>
          <w:ilvl w:val="4"/>
          <w:numId w:val="2"/>
        </w:numPr>
      </w:pPr>
      <w:r w:rsidRPr="00AE0478">
        <w:t>Integração com sistemas em uso no Município;</w:t>
      </w:r>
    </w:p>
    <w:p w14:paraId="73DED068" w14:textId="77777777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>Dada a variedade de sistemas existentes no mercado e tecnologias</w:t>
      </w:r>
      <w:r>
        <w:t xml:space="preserve"> </w:t>
      </w:r>
      <w:r w:rsidRPr="00AE0478">
        <w:t>aplicadas por fabricante ou desenvolvedor, alguns podem consumir mais e outros</w:t>
      </w:r>
      <w:r>
        <w:t xml:space="preserve"> </w:t>
      </w:r>
      <w:r w:rsidRPr="00AE0478">
        <w:t>menos recursos da banda larga, de acordo com o tráfego de rede. O objetivo da</w:t>
      </w:r>
      <w:r>
        <w:t xml:space="preserve"> </w:t>
      </w:r>
      <w:r w:rsidRPr="00AE0478">
        <w:t>avaliação de performance, portanto, é medir o consumo de recursos de rede (link),</w:t>
      </w:r>
      <w:r>
        <w:t xml:space="preserve"> </w:t>
      </w:r>
      <w:r w:rsidRPr="00AE0478">
        <w:t>obtido através do tráfego de dados entre o servidor e a estação de trabalho/cliente</w:t>
      </w:r>
      <w:r>
        <w:t xml:space="preserve"> </w:t>
      </w:r>
      <w:r w:rsidRPr="00AE0478">
        <w:t>(download/upload), evitando-se a contratação de um produto que exija recursos</w:t>
      </w:r>
      <w:r>
        <w:t xml:space="preserve"> </w:t>
      </w:r>
      <w:r w:rsidRPr="00AE0478">
        <w:t>muito acima da capacidade já disponível, exigindo a repactuação dos contratos de</w:t>
      </w:r>
      <w:r>
        <w:t xml:space="preserve"> </w:t>
      </w:r>
      <w:r w:rsidRPr="00AE0478">
        <w:t>banda larga de internet e infraestrutura de rede, ou que prejudiquem os usuários</w:t>
      </w:r>
      <w:r>
        <w:t xml:space="preserve"> </w:t>
      </w:r>
      <w:r w:rsidRPr="00AE0478">
        <w:t>externos (administrados) exigindo redes domésticas ou comerciais fora dos</w:t>
      </w:r>
      <w:r>
        <w:t xml:space="preserve"> </w:t>
      </w:r>
      <w:r w:rsidRPr="00AE0478">
        <w:t>padrões dos planos mais acessíveis e módicos aos usuários;</w:t>
      </w:r>
    </w:p>
    <w:p w14:paraId="45EE1A72" w14:textId="77777777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>Não atende ao interesse público, nem aos princípios da economicidade</w:t>
      </w:r>
      <w:r>
        <w:t xml:space="preserve"> </w:t>
      </w:r>
      <w:r w:rsidRPr="00AE0478">
        <w:t>e da melhor escolha preconizados na Lei de Licitações, a contratação de sistemas</w:t>
      </w:r>
      <w:r>
        <w:t xml:space="preserve"> </w:t>
      </w:r>
      <w:r w:rsidRPr="00AE0478">
        <w:t>e programas que onerem excessivamente o ente público ou os usuários externos,</w:t>
      </w:r>
      <w:r>
        <w:t xml:space="preserve"> </w:t>
      </w:r>
      <w:r w:rsidRPr="00AE0478">
        <w:t>obrigando a expansão exagerada das capacidades já disponíveis de links de</w:t>
      </w:r>
      <w:r>
        <w:t xml:space="preserve"> </w:t>
      </w:r>
      <w:r w:rsidRPr="00AE0478">
        <w:t>banda larga para que o tempo de processamento seja condizente com o que</w:t>
      </w:r>
      <w:r>
        <w:t xml:space="preserve"> </w:t>
      </w:r>
      <w:r w:rsidRPr="00AE0478">
        <w:t>espera de boas práticas de atendimento e serviços públicos;</w:t>
      </w:r>
    </w:p>
    <w:p w14:paraId="5A795A35" w14:textId="77777777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>É necessário que o sistema contratado previsto nesta licitação, possa</w:t>
      </w:r>
      <w:r>
        <w:t xml:space="preserve"> </w:t>
      </w:r>
      <w:r w:rsidRPr="00AE0478">
        <w:t>operar satisfatoriamente com a capacidade de link dedicado disponibilizado</w:t>
      </w:r>
      <w:r>
        <w:t xml:space="preserve"> </w:t>
      </w:r>
      <w:r w:rsidRPr="00AE0478">
        <w:t>atualmente pela entidade licitadora, sem necessidade de aumento de recursos,</w:t>
      </w:r>
      <w:r>
        <w:t xml:space="preserve"> </w:t>
      </w:r>
      <w:r w:rsidRPr="00AE0478">
        <w:t>justificando-se assim, a realização de avaliação do tempo máximo de</w:t>
      </w:r>
      <w:r>
        <w:t xml:space="preserve"> </w:t>
      </w:r>
      <w:r w:rsidRPr="00AE0478">
        <w:t>processamento, conforme parâmetros mínimos desejáveis;</w:t>
      </w:r>
    </w:p>
    <w:p w14:paraId="7C869870" w14:textId="77777777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>Os testes de conformidade serão avaliados pela Comissão Especial de</w:t>
      </w:r>
      <w:r>
        <w:t xml:space="preserve"> </w:t>
      </w:r>
      <w:r w:rsidRPr="00AE0478">
        <w:t>Avaliação, no prazo de 5 (cinco) dias úteis, podendo ser prorrogado mediante</w:t>
      </w:r>
      <w:r>
        <w:t xml:space="preserve"> </w:t>
      </w:r>
      <w:r w:rsidRPr="00AE0478">
        <w:t>formal justificativa ou a critério do município;</w:t>
      </w:r>
    </w:p>
    <w:p w14:paraId="52930430" w14:textId="77777777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>A licitante que apresentar a proposta comercial classificada de menor</w:t>
      </w:r>
      <w:r>
        <w:t xml:space="preserve"> </w:t>
      </w:r>
      <w:r w:rsidRPr="00AE0478">
        <w:t>valor deverá ser convocada para o teste de conformidade da solução objeto deste</w:t>
      </w:r>
      <w:r>
        <w:t xml:space="preserve"> </w:t>
      </w:r>
      <w:r w:rsidRPr="00AE0478">
        <w:t>termo de referência, a fim de comprovar o atendimento das exigências deste</w:t>
      </w:r>
      <w:r>
        <w:t xml:space="preserve"> </w:t>
      </w:r>
      <w:r w:rsidRPr="00AE0478">
        <w:t>Termo de Referência. Caso a solução da licitante não seja aprovada no teste de</w:t>
      </w:r>
      <w:r>
        <w:t xml:space="preserve"> </w:t>
      </w:r>
      <w:r w:rsidRPr="00AE0478">
        <w:t>conformidade, a mesma será desclassificada, sendo convocadas para a realização</w:t>
      </w:r>
      <w:r>
        <w:t xml:space="preserve"> </w:t>
      </w:r>
      <w:r w:rsidRPr="00AE0478">
        <w:t>deste teste as demais licitantes, por ordem de classificação;</w:t>
      </w:r>
    </w:p>
    <w:p w14:paraId="6D1476E2" w14:textId="665493F2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rPr>
          <w:color w:val="000008"/>
        </w:rPr>
        <w:t xml:space="preserve"> O teste de conformidade iniciará pelo item </w:t>
      </w:r>
      <w:r w:rsidR="00EA32A8" w:rsidRPr="00EA32A8">
        <w:t>3.1.14</w:t>
      </w:r>
      <w:r w:rsidRPr="00EA32A8">
        <w:t xml:space="preserve"> (REQUISITOS TÉCNICOS E FUNCIONALIDADES OPERACIONAIS)</w:t>
      </w:r>
      <w:r w:rsidRPr="00AE0478">
        <w:t>, não atingindo 100%</w:t>
      </w:r>
      <w:r>
        <w:t xml:space="preserve"> </w:t>
      </w:r>
      <w:r w:rsidRPr="00AE0478">
        <w:t>destes, a licitante será desclassificada, e não avançará para demonstração dos</w:t>
      </w:r>
      <w:r>
        <w:t xml:space="preserve"> </w:t>
      </w:r>
      <w:r w:rsidRPr="00AE0478">
        <w:t>demais itens necessários.</w:t>
      </w:r>
    </w:p>
    <w:p w14:paraId="4521A6F3" w14:textId="0C7D9E76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 xml:space="preserve"> Entende-se por atendimento pleno às exigências fixadas neste termo de</w:t>
      </w:r>
      <w:r>
        <w:t xml:space="preserve"> </w:t>
      </w:r>
      <w:r w:rsidRPr="00AE0478">
        <w:t>referência a comprovação do funcionamento completo de cada funcionalidade, a</w:t>
      </w:r>
      <w:r>
        <w:t xml:space="preserve"> </w:t>
      </w:r>
      <w:r w:rsidRPr="00AE0478">
        <w:t>realização das operações compreendidas desde a demonstração da execução de</w:t>
      </w:r>
      <w:r>
        <w:t xml:space="preserve"> </w:t>
      </w:r>
      <w:r w:rsidRPr="00AE0478">
        <w:t>uma rotina (inclusão de registro, etc.) até a demonstração de efetivação da mesma</w:t>
      </w:r>
      <w:r>
        <w:t xml:space="preserve"> </w:t>
      </w:r>
      <w:r w:rsidRPr="00AE0478">
        <w:t>pela própria aplicação (consulta de registros, emissão de relatórios, etc.), banco</w:t>
      </w:r>
      <w:r>
        <w:t xml:space="preserve"> </w:t>
      </w:r>
      <w:r w:rsidRPr="00AE0478">
        <w:t>de dados, log, etc. Os itens de teste que atendem legislação federal, estadual e</w:t>
      </w:r>
      <w:r>
        <w:t xml:space="preserve"> </w:t>
      </w:r>
      <w:r w:rsidRPr="00AE0478">
        <w:t>municipal que dependam do envio de arquivos para entidades externas (por</w:t>
      </w:r>
      <w:r>
        <w:t xml:space="preserve"> </w:t>
      </w:r>
      <w:r w:rsidRPr="00AE0478">
        <w:t>exemplo, bancos, Receita Federal, TCE/RS) podem ser comprovados por</w:t>
      </w:r>
      <w:r>
        <w:t xml:space="preserve"> </w:t>
      </w:r>
      <w:r w:rsidRPr="00AE0478">
        <w:t>documentação expedida por outros órgãos públicos;</w:t>
      </w:r>
    </w:p>
    <w:p w14:paraId="370E9304" w14:textId="5C49DEBB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 xml:space="preserve"> Os servidores responsáveis pela avaliação, durante a execução do teste</w:t>
      </w:r>
      <w:r>
        <w:t xml:space="preserve"> </w:t>
      </w:r>
      <w:r w:rsidRPr="00AE0478">
        <w:t xml:space="preserve">de conformidade, responderão </w:t>
      </w:r>
      <w:proofErr w:type="gramStart"/>
      <w:r w:rsidRPr="00AE0478">
        <w:t>à</w:t>
      </w:r>
      <w:proofErr w:type="gramEnd"/>
      <w:r w:rsidRPr="00AE0478">
        <w:t xml:space="preserve"> dúvidas e questionamentos pontuais quanto aos</w:t>
      </w:r>
      <w:r>
        <w:t xml:space="preserve"> </w:t>
      </w:r>
      <w:r w:rsidRPr="00AE0478">
        <w:t>requisitos a serem demonstrados, podendo solicitar à licitante a realização de</w:t>
      </w:r>
      <w:r>
        <w:t xml:space="preserve"> </w:t>
      </w:r>
      <w:r w:rsidRPr="00AE0478">
        <w:t>operações e esclarecimentos que julgarem relevantes à avaliação de cada</w:t>
      </w:r>
      <w:r>
        <w:t xml:space="preserve"> </w:t>
      </w:r>
      <w:r w:rsidRPr="00AE0478">
        <w:t>requisito;</w:t>
      </w:r>
    </w:p>
    <w:p w14:paraId="452AD905" w14:textId="70C802D6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 xml:space="preserve"> Para o bom andamento dos trabalhos de avaliação, bem como</w:t>
      </w:r>
      <w:r>
        <w:t xml:space="preserve"> </w:t>
      </w:r>
      <w:r w:rsidRPr="00AE0478">
        <w:t>resguardo de direitos do particular quanto à propriedade intelectual protegidos por</w:t>
      </w:r>
      <w:r>
        <w:t xml:space="preserve"> </w:t>
      </w:r>
      <w:r w:rsidRPr="00AE0478">
        <w:t>Lei, com exceção da empresa avaliada que poderá ter mais participantes, só será</w:t>
      </w:r>
      <w:r>
        <w:t xml:space="preserve"> </w:t>
      </w:r>
      <w:r w:rsidRPr="00AE0478">
        <w:t>permitida a participação de no máximo um representante de cada licitante na</w:t>
      </w:r>
      <w:r>
        <w:t xml:space="preserve"> </w:t>
      </w:r>
      <w:r w:rsidRPr="00AE0478">
        <w:t>sessão, sendo-lhe vedado a manifestação, e o uso ou porte de quaisquer</w:t>
      </w:r>
      <w:r>
        <w:t xml:space="preserve"> </w:t>
      </w:r>
      <w:r w:rsidRPr="00AE0478">
        <w:t>equipamentos eletrônicos (smartphone, câmera, notebook, gravador, entre outros)</w:t>
      </w:r>
      <w:r>
        <w:t xml:space="preserve"> </w:t>
      </w:r>
      <w:r w:rsidRPr="00AE0478">
        <w:t>e de registros audiovisuais, resguardado o direito de tomar apontamentos por</w:t>
      </w:r>
      <w:r>
        <w:t xml:space="preserve"> </w:t>
      </w:r>
      <w:r w:rsidRPr="00AE0478">
        <w:t>escrito que deverão ser cedidos para cópia caso solicitado pela Administração ou</w:t>
      </w:r>
      <w:r>
        <w:t xml:space="preserve"> </w:t>
      </w:r>
      <w:r w:rsidRPr="00AE0478">
        <w:t>empresa em avaliação, bem como garantido o direito à manifestação contrária por</w:t>
      </w:r>
      <w:r>
        <w:t xml:space="preserve"> </w:t>
      </w:r>
      <w:r w:rsidRPr="00AE0478">
        <w:t>meio de recurso administrativo ou petição por memoriais, que deverá ser</w:t>
      </w:r>
      <w:r>
        <w:t xml:space="preserve"> </w:t>
      </w:r>
      <w:r w:rsidRPr="00AE0478">
        <w:t>protocolado junto ao protocolo oficial da</w:t>
      </w:r>
      <w:r>
        <w:t xml:space="preserve"> </w:t>
      </w:r>
      <w:r w:rsidRPr="00AE0478">
        <w:t>CONTRATANTE, somente após a publicação do parecer da Comissão Especial</w:t>
      </w:r>
      <w:r>
        <w:t xml:space="preserve">  </w:t>
      </w:r>
      <w:r w:rsidRPr="00AE0478">
        <w:t>de Avaliação;</w:t>
      </w:r>
    </w:p>
    <w:p w14:paraId="17D4631F" w14:textId="02A7A883" w:rsidR="008C065F" w:rsidRPr="000C274C" w:rsidRDefault="008C065F" w:rsidP="008C065F">
      <w:pPr>
        <w:pStyle w:val="Lista111"/>
        <w:numPr>
          <w:ilvl w:val="3"/>
          <w:numId w:val="2"/>
        </w:numPr>
      </w:pPr>
      <w:r w:rsidRPr="00AE0478">
        <w:t xml:space="preserve"> O sistema deverá ser condizente com a atual disponibilidade de link</w:t>
      </w:r>
      <w:r>
        <w:t xml:space="preserve"> </w:t>
      </w:r>
      <w:r w:rsidRPr="00AE0478">
        <w:t>contratada pela administração; Caso após implantado, o sistema não opere</w:t>
      </w:r>
      <w:r>
        <w:t xml:space="preserve"> </w:t>
      </w:r>
      <w:r w:rsidRPr="00AE0478">
        <w:t>satisfatoriamente com o volume de dados e operações atuais em uso, o</w:t>
      </w:r>
      <w:r>
        <w:t xml:space="preserve"> </w:t>
      </w:r>
      <w:r w:rsidRPr="00AE0478">
        <w:t>fornecedor deverá indenizar a administração pública pelos custos de aumento de</w:t>
      </w:r>
      <w:r>
        <w:t xml:space="preserve"> </w:t>
      </w:r>
      <w:r w:rsidRPr="00AE0478">
        <w:t>link necessário para que sua solução opere sem que atendentes e contribuintes</w:t>
      </w:r>
      <w:r>
        <w:t xml:space="preserve"> </w:t>
      </w:r>
      <w:r w:rsidRPr="00AE0478">
        <w:t>tenham que esperar longos períodos para realização das atividades e prestação</w:t>
      </w:r>
      <w:r>
        <w:t xml:space="preserve"> </w:t>
      </w:r>
      <w:r w:rsidRPr="00AE0478">
        <w:t>de serviços administrativos e de atendimento, ou arcar com a rescisão contratual</w:t>
      </w:r>
      <w:r>
        <w:t xml:space="preserve"> </w:t>
      </w:r>
      <w:r w:rsidRPr="00AE0478">
        <w:t>e penalidades previstas no Edital</w:t>
      </w:r>
      <w:r>
        <w:t xml:space="preserve">, </w:t>
      </w:r>
      <w:r w:rsidRPr="000C274C">
        <w:t>para esta aferição será disponibilizada internet banda larga com velocidade máxima de 8mb;</w:t>
      </w:r>
    </w:p>
    <w:p w14:paraId="49EB489E" w14:textId="413BB13A" w:rsidR="008C065F" w:rsidRDefault="008C065F" w:rsidP="008C065F">
      <w:pPr>
        <w:pStyle w:val="Lista111"/>
        <w:numPr>
          <w:ilvl w:val="3"/>
          <w:numId w:val="2"/>
        </w:numPr>
      </w:pPr>
      <w:r w:rsidRPr="00AE0478">
        <w:t xml:space="preserve"> Nessa etapa da prova de conceito, o objetivo será assegurar que o</w:t>
      </w:r>
      <w:r>
        <w:t xml:space="preserve"> </w:t>
      </w:r>
      <w:r w:rsidRPr="00AE0478">
        <w:t>tráfego de dados realizado entre a aplicação lado cliente e servidor, transfere</w:t>
      </w:r>
      <w:r>
        <w:t xml:space="preserve"> </w:t>
      </w:r>
      <w:r w:rsidRPr="00AE0478">
        <w:t xml:space="preserve">apenas o que é necessário para o funcionamento sem realizar </w:t>
      </w:r>
      <w:r>
        <w:t xml:space="preserve">excessivos </w:t>
      </w:r>
      <w:r w:rsidRPr="00AE0478">
        <w:t>consumos de recursos de rede, o que pode ser medido pela velocidade com que</w:t>
      </w:r>
      <w:r>
        <w:t xml:space="preserve"> </w:t>
      </w:r>
      <w:r w:rsidRPr="00AE0478">
        <w:t>as informações retornam entre servidor e cliente;</w:t>
      </w:r>
      <w:r>
        <w:t xml:space="preserve"> </w:t>
      </w:r>
    </w:p>
    <w:p w14:paraId="624DC39E" w14:textId="19C18B34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 xml:space="preserve"> Os testes de conformidades deverão ser realizados em equipamentos</w:t>
      </w:r>
      <w:r>
        <w:t xml:space="preserve"> </w:t>
      </w:r>
      <w:r w:rsidRPr="00AE0478">
        <w:t>fornecido pelo município, não sendo aceito nenhum tipo de equipamento da</w:t>
      </w:r>
      <w:r>
        <w:t xml:space="preserve"> </w:t>
      </w:r>
      <w:r w:rsidRPr="00AE0478">
        <w:t>licitante;</w:t>
      </w:r>
    </w:p>
    <w:p w14:paraId="5C5665A7" w14:textId="6515FC22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 xml:space="preserve"> Considera-se nos cenários que as consultas já estejam abertas, sendo</w:t>
      </w:r>
      <w:r>
        <w:t xml:space="preserve"> </w:t>
      </w:r>
      <w:r w:rsidRPr="00AE0478">
        <w:t>monitorado/computado apenas a requisição que carrega os dados do servidor</w:t>
      </w:r>
      <w:r>
        <w:t xml:space="preserve"> </w:t>
      </w:r>
      <w:r w:rsidRPr="00AE0478">
        <w:t>para o cliente, conforme tabela de parâmetros de tempo de respostas definido;</w:t>
      </w:r>
    </w:p>
    <w:p w14:paraId="7986AF07" w14:textId="0EEC6E06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 xml:space="preserve"> Para que se observe o consumo de recurso de rede do sistema quando</w:t>
      </w:r>
      <w:r>
        <w:t xml:space="preserve"> </w:t>
      </w:r>
      <w:r w:rsidRPr="00AE0478">
        <w:t>em funcionamento no ambiente da CONTRATANTE, será medido o tempo de</w:t>
      </w:r>
      <w:r>
        <w:t xml:space="preserve"> </w:t>
      </w:r>
      <w:r w:rsidRPr="00AE0478">
        <w:t>retorno de resposta de dados entre o servidor e o cliente;</w:t>
      </w:r>
    </w:p>
    <w:p w14:paraId="3EF586F2" w14:textId="7B6D3375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 xml:space="preserve"> O tempo será medido em segundos, utilizando um cronômetro para</w:t>
      </w:r>
      <w:r>
        <w:t xml:space="preserve"> </w:t>
      </w:r>
      <w:r w:rsidRPr="00AE0478">
        <w:t>aferição;</w:t>
      </w:r>
    </w:p>
    <w:p w14:paraId="6C46BEDD" w14:textId="59DF49F4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 xml:space="preserve"> Os tempos definidos para realização de cada transação deverão</w:t>
      </w:r>
      <w:r>
        <w:t xml:space="preserve"> </w:t>
      </w:r>
      <w:r w:rsidRPr="00AE0478">
        <w:t>compreender todo o processo, desde o clique do usuário na função/opção até o</w:t>
      </w:r>
      <w:r>
        <w:t xml:space="preserve"> </w:t>
      </w:r>
      <w:r w:rsidRPr="00AE0478">
        <w:t>efetivo retorno do servidor;</w:t>
      </w:r>
    </w:p>
    <w:p w14:paraId="71151307" w14:textId="25FF340D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 xml:space="preserve"> Considera-se processo concluído para fins de computação de tempo,</w:t>
      </w:r>
      <w:r>
        <w:t xml:space="preserve"> </w:t>
      </w:r>
      <w:r w:rsidRPr="00AE0478">
        <w:t>quando ele efetivamente finalizou no servidor, ou seja, quando o feedback ao</w:t>
      </w:r>
      <w:r>
        <w:t xml:space="preserve"> </w:t>
      </w:r>
      <w:r w:rsidRPr="00AE0478">
        <w:t>usuário for de ação realizada e finalizada;</w:t>
      </w:r>
    </w:p>
    <w:p w14:paraId="5087DF5D" w14:textId="537AD6CE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 xml:space="preserve"> Na tabela abaixo, a coluna “tempo”, indica o tempo máximo em</w:t>
      </w:r>
      <w:r>
        <w:t xml:space="preserve"> </w:t>
      </w:r>
      <w:r w:rsidRPr="00AE0478">
        <w:t>segundos esperado entre o comando do cliente e o retorno da aplicação pelo</w:t>
      </w:r>
      <w:r>
        <w:t xml:space="preserve"> </w:t>
      </w:r>
      <w:r w:rsidRPr="00AE0478">
        <w:t>servidor;</w:t>
      </w:r>
    </w:p>
    <w:p w14:paraId="0790DB50" w14:textId="5C969EAF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>A coluna funcionalidade identifica a operação realizada de teste;</w:t>
      </w:r>
    </w:p>
    <w:p w14:paraId="5B3A4E73" w14:textId="19527CF0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 xml:space="preserve"> Foram selecionadas para fins de testes, apenas algumas amostras de</w:t>
      </w:r>
      <w:r>
        <w:t xml:space="preserve"> </w:t>
      </w:r>
      <w:r w:rsidRPr="00AE0478">
        <w:t>funções básicas, relacionadas as principais áreas e rotinas da administração</w:t>
      </w:r>
      <w:r>
        <w:t xml:space="preserve"> </w:t>
      </w:r>
      <w:r w:rsidRPr="00AE0478">
        <w:t>pública, compondo uma amostra mínima;</w:t>
      </w:r>
    </w:p>
    <w:p w14:paraId="66E06911" w14:textId="6E16BB13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 xml:space="preserve"> Será aprovada na prova de conceito a solução ofertada que executar</w:t>
      </w:r>
      <w:r>
        <w:t xml:space="preserve"> </w:t>
      </w:r>
      <w:r w:rsidRPr="00AE0478">
        <w:t>todas as operações da tabela abaixo dentro ou em menor tempo (segundos) que</w:t>
      </w:r>
      <w:r>
        <w:t xml:space="preserve"> </w:t>
      </w:r>
      <w:r w:rsidRPr="00AE0478">
        <w:t>os parâmetros máximos estabelecidos.</w:t>
      </w:r>
    </w:p>
    <w:p w14:paraId="4A2BA278" w14:textId="528E4AC7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 xml:space="preserve"> Cada teste de funcionalidade poderá ser repetido por uma vez,</w:t>
      </w:r>
      <w:r>
        <w:t xml:space="preserve"> </w:t>
      </w:r>
      <w:r w:rsidRPr="00AE0478">
        <w:t>mediante aceite do Município.</w:t>
      </w:r>
    </w:p>
    <w:p w14:paraId="0704A1A6" w14:textId="63A8F43E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 xml:space="preserve"> Do total de funcionalidades testadas a licitante deverá ter no mínimo</w:t>
      </w:r>
      <w:r>
        <w:t xml:space="preserve"> </w:t>
      </w:r>
      <w:r w:rsidRPr="00AE0478">
        <w:t>90% de aproveitamento na performance de tempo.</w:t>
      </w:r>
    </w:p>
    <w:p w14:paraId="57BA1ECA" w14:textId="346B8C09" w:rsidR="008C065F" w:rsidRPr="00AE0478" w:rsidRDefault="008C065F" w:rsidP="008C065F">
      <w:pPr>
        <w:pStyle w:val="Lista111"/>
        <w:numPr>
          <w:ilvl w:val="3"/>
          <w:numId w:val="2"/>
        </w:numPr>
      </w:pPr>
      <w:r w:rsidRPr="00AE0478">
        <w:t xml:space="preserve"> Considerando que a principal tecnologia de tramitação de atos,</w:t>
      </w:r>
      <w:r>
        <w:t xml:space="preserve"> </w:t>
      </w:r>
      <w:r w:rsidRPr="00AE0478">
        <w:t>documentos e processos utilizada pelo município baseia-se em fluxos, serão</w:t>
      </w:r>
      <w:r>
        <w:t xml:space="preserve"> </w:t>
      </w:r>
      <w:r w:rsidRPr="00AE0478">
        <w:t>exigidos os seguintes testes:</w:t>
      </w:r>
    </w:p>
    <w:p w14:paraId="1A3C2226" w14:textId="58CEB5E3" w:rsidR="008C065F" w:rsidRPr="00AE0478" w:rsidRDefault="008C065F" w:rsidP="008C065F">
      <w:pPr>
        <w:pStyle w:val="Lista111"/>
        <w:numPr>
          <w:ilvl w:val="4"/>
          <w:numId w:val="2"/>
        </w:numPr>
      </w:pPr>
      <w:r w:rsidRPr="00AE0478">
        <w:t xml:space="preserve"> Solicitação de privilégios (7 minutos):</w:t>
      </w:r>
    </w:p>
    <w:p w14:paraId="0FF6BB76" w14:textId="77777777" w:rsidR="008C065F" w:rsidRPr="00AE0478" w:rsidRDefault="008C065F" w:rsidP="008C065F">
      <w:pPr>
        <w:pStyle w:val="Lista111"/>
        <w:numPr>
          <w:ilvl w:val="5"/>
          <w:numId w:val="2"/>
        </w:numPr>
      </w:pPr>
      <w:r w:rsidRPr="00AE0478">
        <w:t>O fluxo deverá permitir informar 1 ou mais usuários para que seja concedido a</w:t>
      </w:r>
      <w:r>
        <w:t xml:space="preserve"> </w:t>
      </w:r>
      <w:r w:rsidRPr="00AE0478">
        <w:t>solicitação de privilégio, permitir informar o centro de custo, enviar para o</w:t>
      </w:r>
      <w:r>
        <w:t xml:space="preserve"> </w:t>
      </w:r>
      <w:r w:rsidRPr="00AE0478">
        <w:t>responsável do módulo para autorização ou não conforme perfil selecionado,</w:t>
      </w:r>
      <w:r>
        <w:t xml:space="preserve"> </w:t>
      </w:r>
      <w:r w:rsidRPr="00AE0478">
        <w:t>enviar resposta para o e-mail do requerente, encerrando o fluxo.</w:t>
      </w:r>
    </w:p>
    <w:p w14:paraId="0782656D" w14:textId="498E2EA5" w:rsidR="008C065F" w:rsidRPr="00AE0478" w:rsidRDefault="008C065F" w:rsidP="008C065F">
      <w:pPr>
        <w:pStyle w:val="Lista111"/>
        <w:numPr>
          <w:ilvl w:val="4"/>
          <w:numId w:val="2"/>
        </w:numPr>
      </w:pPr>
      <w:r w:rsidRPr="00AE0478">
        <w:t xml:space="preserve"> Solicitação de férias (7 minutos):</w:t>
      </w:r>
    </w:p>
    <w:p w14:paraId="3079CBFC" w14:textId="77777777" w:rsidR="008C065F" w:rsidRPr="00AE0478" w:rsidRDefault="008C065F" w:rsidP="008C065F">
      <w:pPr>
        <w:pStyle w:val="Lista111"/>
        <w:numPr>
          <w:ilvl w:val="5"/>
          <w:numId w:val="2"/>
        </w:numPr>
      </w:pPr>
      <w:r w:rsidRPr="00AE0478">
        <w:t>Deverá permitir ao servidor realizar a solicitação de férias, informar o período</w:t>
      </w:r>
      <w:r>
        <w:t xml:space="preserve"> </w:t>
      </w:r>
      <w:r w:rsidRPr="00AE0478">
        <w:t>de gozo, enviar automaticamente para autorização do responsável do centro de</w:t>
      </w:r>
      <w:r>
        <w:t xml:space="preserve"> custo</w:t>
      </w:r>
      <w:r w:rsidRPr="00AE0478">
        <w:t xml:space="preserve"> do solicitante após o preenchimento, sendo deferido pelo responsável,</w:t>
      </w:r>
      <w:r>
        <w:t xml:space="preserve"> </w:t>
      </w:r>
      <w:r w:rsidRPr="00AE0478">
        <w:t>deverá ser tramitado para o centro de custo do RH, encerrando o fluxo.</w:t>
      </w:r>
    </w:p>
    <w:p w14:paraId="4B933DAA" w14:textId="460BACFC" w:rsidR="008C065F" w:rsidRPr="00AE0478" w:rsidRDefault="008C065F" w:rsidP="008C065F">
      <w:pPr>
        <w:pStyle w:val="Lista111"/>
        <w:numPr>
          <w:ilvl w:val="4"/>
          <w:numId w:val="2"/>
        </w:numPr>
      </w:pPr>
      <w:r w:rsidRPr="00AE0478">
        <w:t xml:space="preserve"> Solicitação de requisição de compra/abertura de processo licitatório</w:t>
      </w:r>
      <w:r>
        <w:t xml:space="preserve"> </w:t>
      </w:r>
      <w:r w:rsidRPr="00AE0478">
        <w:t>(12</w:t>
      </w:r>
      <w:r>
        <w:t xml:space="preserve"> </w:t>
      </w:r>
      <w:r w:rsidRPr="00AE0478">
        <w:t>minutos):</w:t>
      </w:r>
    </w:p>
    <w:p w14:paraId="6AB188A8" w14:textId="77777777" w:rsidR="008C065F" w:rsidRPr="00AE0478" w:rsidRDefault="008C065F" w:rsidP="008C065F">
      <w:pPr>
        <w:pStyle w:val="Lista111"/>
        <w:numPr>
          <w:ilvl w:val="5"/>
          <w:numId w:val="2"/>
        </w:numPr>
      </w:pPr>
      <w:r w:rsidRPr="00AE0478">
        <w:t>Realizar a solicitação de requisição de compras através do workflow (fluxo)</w:t>
      </w:r>
      <w:r>
        <w:t xml:space="preserve"> </w:t>
      </w:r>
      <w:r w:rsidRPr="00AE0478">
        <w:t>anexando 3 documentos obrigatórios, permitir visualizar itens relacionados</w:t>
      </w:r>
      <w:r>
        <w:t xml:space="preserve"> </w:t>
      </w:r>
      <w:r w:rsidRPr="00AE0478">
        <w:t>(processo de requisição, processo licitatório etc.), permitir solicitar autorização da</w:t>
      </w:r>
      <w:r>
        <w:t xml:space="preserve"> </w:t>
      </w:r>
      <w:r w:rsidRPr="00AE0478">
        <w:t>requisição ao responsável do centro de custo, e permitir abrir o processo licitatório</w:t>
      </w:r>
      <w:r>
        <w:t xml:space="preserve"> </w:t>
      </w:r>
      <w:r w:rsidRPr="00AE0478">
        <w:t>após conclusão/autorização da requisição, após abertura do processo licitatório,</w:t>
      </w:r>
      <w:r>
        <w:t xml:space="preserve"> </w:t>
      </w:r>
      <w:r w:rsidRPr="00AE0478">
        <w:t>encerra o fluxo.</w:t>
      </w:r>
    </w:p>
    <w:p w14:paraId="37D4966F" w14:textId="5065EF23" w:rsidR="008C065F" w:rsidRPr="00AE0478" w:rsidRDefault="008C065F" w:rsidP="008C065F">
      <w:pPr>
        <w:pStyle w:val="Lista111"/>
        <w:numPr>
          <w:ilvl w:val="4"/>
          <w:numId w:val="2"/>
        </w:numPr>
      </w:pPr>
      <w:r w:rsidRPr="00AE0478">
        <w:t xml:space="preserve"> Solicitação de diárias (7 minutos):</w:t>
      </w:r>
    </w:p>
    <w:p w14:paraId="719BEE66" w14:textId="77777777" w:rsidR="008C065F" w:rsidRPr="00AE0478" w:rsidRDefault="008C065F" w:rsidP="008C065F">
      <w:pPr>
        <w:pStyle w:val="Lista111"/>
        <w:numPr>
          <w:ilvl w:val="5"/>
          <w:numId w:val="2"/>
        </w:numPr>
      </w:pPr>
      <w:r w:rsidRPr="00AE0478">
        <w:t>Servidor solicita diária via workflow (fluxo), encaminha para análise do RH, o</w:t>
      </w:r>
      <w:r>
        <w:t xml:space="preserve"> </w:t>
      </w:r>
      <w:r w:rsidRPr="00AE0478">
        <w:t>mesmo encaminha para responsável do funcionário, autorizando o mesmo</w:t>
      </w:r>
      <w:r>
        <w:t xml:space="preserve"> </w:t>
      </w:r>
      <w:r w:rsidRPr="00AE0478">
        <w:t>encaminha para contabilidade empenhar, encerrando o fluxo.</w:t>
      </w:r>
    </w:p>
    <w:p w14:paraId="0615A33D" w14:textId="3B02809A" w:rsidR="008C065F" w:rsidRPr="00AE0478" w:rsidRDefault="008C065F" w:rsidP="008C065F">
      <w:pPr>
        <w:pStyle w:val="Lista111"/>
        <w:numPr>
          <w:ilvl w:val="4"/>
          <w:numId w:val="2"/>
        </w:numPr>
      </w:pPr>
      <w:r w:rsidRPr="00AE0478">
        <w:t>Solicitação de Licenciamento -</w:t>
      </w:r>
      <w:r>
        <w:t xml:space="preserve"> </w:t>
      </w:r>
      <w:r w:rsidRPr="00AE0478">
        <w:t>meio ambiente (10 minutos):</w:t>
      </w:r>
    </w:p>
    <w:p w14:paraId="078C68C4" w14:textId="721A5960" w:rsidR="008C065F" w:rsidRDefault="008C065F" w:rsidP="008C065F">
      <w:pPr>
        <w:pStyle w:val="Lista111"/>
        <w:numPr>
          <w:ilvl w:val="5"/>
          <w:numId w:val="2"/>
        </w:numPr>
      </w:pPr>
      <w:r w:rsidRPr="00AE0478">
        <w:t>Solicitar licenciamento ambiental via workflow (fluxo), informar o tipo de</w:t>
      </w:r>
      <w:r>
        <w:t xml:space="preserve"> </w:t>
      </w:r>
      <w:r w:rsidRPr="00AE0478">
        <w:t xml:space="preserve">licenciamento, gerar taxa (utilizando uma </w:t>
      </w:r>
      <w:proofErr w:type="spellStart"/>
      <w:r w:rsidRPr="00AE0478">
        <w:t>sub-receita</w:t>
      </w:r>
      <w:proofErr w:type="spellEnd"/>
      <w:r w:rsidRPr="00AE0478">
        <w:t>), podendo informar prazo</w:t>
      </w:r>
      <w:r>
        <w:t xml:space="preserve"> </w:t>
      </w:r>
      <w:r w:rsidRPr="00AE0478">
        <w:t>para pagamento, permitir informar o técnico ambiental responsável, permitir</w:t>
      </w:r>
      <w:r>
        <w:t xml:space="preserve"> </w:t>
      </w:r>
      <w:r w:rsidRPr="00AE0478">
        <w:t>tramitar para qualquer centro de custo ou usuário, permitir assinar documentos</w:t>
      </w:r>
      <w:r>
        <w:t xml:space="preserve"> </w:t>
      </w:r>
      <w:r w:rsidRPr="00AE0478">
        <w:t>digitalmente (não há necessidade de assinar, apenas ativar o recurso), notificar</w:t>
      </w:r>
      <w:r>
        <w:t xml:space="preserve"> </w:t>
      </w:r>
      <w:r w:rsidRPr="00AE0478">
        <w:t>via e-mail e encerrar o fluxo.</w:t>
      </w:r>
    </w:p>
    <w:p w14:paraId="37AF7890" w14:textId="7D71D29B" w:rsidR="00AA4B33" w:rsidRDefault="00AA4B33" w:rsidP="00AA4B33">
      <w:pPr>
        <w:pStyle w:val="Lista111"/>
      </w:pPr>
      <w:r w:rsidRPr="00EE3BE3">
        <w:t>TABELA DE PARÂMETROS DE TEMPO MÁXIMO DE RESPOSTA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691"/>
        <w:gridCol w:w="1617"/>
        <w:gridCol w:w="4176"/>
        <w:gridCol w:w="1841"/>
      </w:tblGrid>
      <w:tr w:rsidR="00AA4B33" w:rsidRPr="00AA4B33" w14:paraId="5049F516" w14:textId="77777777" w:rsidTr="00AA4B33">
        <w:tc>
          <w:tcPr>
            <w:tcW w:w="3308" w:type="dxa"/>
            <w:gridSpan w:val="2"/>
            <w:vAlign w:val="center"/>
          </w:tcPr>
          <w:p w14:paraId="61B10267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color w:val="000008"/>
              </w:rPr>
            </w:pPr>
            <w:r w:rsidRPr="00AA4B33">
              <w:rPr>
                <w:rFonts w:asciiTheme="minorHAnsi" w:hAnsiTheme="minorHAnsi" w:cstheme="minorHAnsi"/>
                <w:b/>
                <w:bCs/>
                <w:color w:val="000008"/>
              </w:rPr>
              <w:t>ÁREA</w:t>
            </w:r>
          </w:p>
        </w:tc>
        <w:tc>
          <w:tcPr>
            <w:tcW w:w="4176" w:type="dxa"/>
            <w:vAlign w:val="center"/>
          </w:tcPr>
          <w:p w14:paraId="5EB61E4E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color w:val="000008"/>
              </w:rPr>
            </w:pPr>
            <w:r w:rsidRPr="00AA4B33">
              <w:rPr>
                <w:rFonts w:asciiTheme="minorHAnsi" w:hAnsiTheme="minorHAnsi" w:cstheme="minorHAnsi"/>
                <w:b/>
                <w:bCs/>
                <w:color w:val="000008"/>
              </w:rPr>
              <w:t>FUNCIONALIDADE A SER TESTADA</w:t>
            </w:r>
          </w:p>
        </w:tc>
        <w:tc>
          <w:tcPr>
            <w:tcW w:w="1577" w:type="dxa"/>
            <w:vAlign w:val="center"/>
          </w:tcPr>
          <w:p w14:paraId="0BB57DF7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color w:val="000008"/>
              </w:rPr>
            </w:pPr>
            <w:r w:rsidRPr="00AA4B33">
              <w:rPr>
                <w:rFonts w:asciiTheme="minorHAnsi" w:hAnsiTheme="minorHAnsi" w:cstheme="minorHAnsi"/>
                <w:b/>
                <w:bCs/>
                <w:color w:val="000008"/>
              </w:rPr>
              <w:t>TEMPO (s)</w:t>
            </w:r>
          </w:p>
          <w:p w14:paraId="4CAE2839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color w:val="000008"/>
              </w:rPr>
            </w:pPr>
            <w:r w:rsidRPr="00AA4B33">
              <w:rPr>
                <w:rFonts w:asciiTheme="minorHAnsi" w:hAnsiTheme="minorHAnsi" w:cstheme="minorHAnsi"/>
                <w:b/>
                <w:bCs/>
                <w:color w:val="000008"/>
              </w:rPr>
              <w:t>MÁXIMO DE EXECUÇÃO</w:t>
            </w:r>
          </w:p>
        </w:tc>
      </w:tr>
      <w:tr w:rsidR="00AA4B33" w:rsidRPr="00AA4B33" w14:paraId="57367386" w14:textId="77777777" w:rsidTr="00AA4B33">
        <w:tc>
          <w:tcPr>
            <w:tcW w:w="1691" w:type="dxa"/>
            <w:vMerge w:val="restart"/>
            <w:vAlign w:val="center"/>
          </w:tcPr>
          <w:p w14:paraId="404C39CA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Suprimentos</w:t>
            </w:r>
          </w:p>
        </w:tc>
        <w:tc>
          <w:tcPr>
            <w:tcW w:w="1617" w:type="dxa"/>
            <w:vMerge w:val="restart"/>
            <w:vAlign w:val="center"/>
          </w:tcPr>
          <w:p w14:paraId="4751CA55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Compras</w:t>
            </w:r>
          </w:p>
        </w:tc>
        <w:tc>
          <w:tcPr>
            <w:tcW w:w="4176" w:type="dxa"/>
          </w:tcPr>
          <w:p w14:paraId="27CBF174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Cadastro de minuta com uma requisição contendo 30 itens</w:t>
            </w:r>
          </w:p>
        </w:tc>
        <w:tc>
          <w:tcPr>
            <w:tcW w:w="1577" w:type="dxa"/>
            <w:vAlign w:val="center"/>
          </w:tcPr>
          <w:p w14:paraId="55FAA90F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10</w:t>
            </w:r>
          </w:p>
          <w:p w14:paraId="0C348DF4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</w:p>
        </w:tc>
      </w:tr>
      <w:tr w:rsidR="00AA4B33" w:rsidRPr="00AA4B33" w14:paraId="54066C59" w14:textId="77777777" w:rsidTr="00AA4B33">
        <w:tc>
          <w:tcPr>
            <w:tcW w:w="1691" w:type="dxa"/>
            <w:vMerge/>
          </w:tcPr>
          <w:p w14:paraId="5EFACA1F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5628FD6C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7D8F033B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Gerar Ordem de Compra baseado na</w:t>
            </w:r>
          </w:p>
          <w:p w14:paraId="727BD6F5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requisição com 30 itens</w:t>
            </w:r>
          </w:p>
        </w:tc>
        <w:tc>
          <w:tcPr>
            <w:tcW w:w="1577" w:type="dxa"/>
            <w:vAlign w:val="center"/>
          </w:tcPr>
          <w:p w14:paraId="13F25DD5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5</w:t>
            </w:r>
          </w:p>
        </w:tc>
      </w:tr>
      <w:tr w:rsidR="00AA4B33" w:rsidRPr="00AA4B33" w14:paraId="05609D24" w14:textId="77777777" w:rsidTr="00AA4B33">
        <w:tc>
          <w:tcPr>
            <w:tcW w:w="1691" w:type="dxa"/>
            <w:vMerge/>
          </w:tcPr>
          <w:p w14:paraId="1577867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256E9844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1ED4270C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 xml:space="preserve">Inclusão de um item na minuta </w:t>
            </w:r>
          </w:p>
        </w:tc>
        <w:tc>
          <w:tcPr>
            <w:tcW w:w="1577" w:type="dxa"/>
            <w:vAlign w:val="center"/>
          </w:tcPr>
          <w:p w14:paraId="4BEAAFA1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2</w:t>
            </w:r>
          </w:p>
        </w:tc>
      </w:tr>
      <w:tr w:rsidR="00AA4B33" w:rsidRPr="00AA4B33" w14:paraId="4EE9A107" w14:textId="77777777" w:rsidTr="00AA4B33">
        <w:tc>
          <w:tcPr>
            <w:tcW w:w="1691" w:type="dxa"/>
            <w:vMerge/>
          </w:tcPr>
          <w:p w14:paraId="667925E6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50AFCEC2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039BB907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 xml:space="preserve">Inclusão da proposta do pregão </w:t>
            </w:r>
          </w:p>
        </w:tc>
        <w:tc>
          <w:tcPr>
            <w:tcW w:w="1577" w:type="dxa"/>
            <w:vAlign w:val="center"/>
          </w:tcPr>
          <w:p w14:paraId="0815FF23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2</w:t>
            </w:r>
          </w:p>
        </w:tc>
      </w:tr>
      <w:tr w:rsidR="00AA4B33" w:rsidRPr="00AA4B33" w14:paraId="6ADCC479" w14:textId="77777777" w:rsidTr="00AA4B33">
        <w:tc>
          <w:tcPr>
            <w:tcW w:w="1691" w:type="dxa"/>
            <w:vMerge/>
          </w:tcPr>
          <w:p w14:paraId="73D3760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12643813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29C7EDAC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Inclusão de lances do pregão</w:t>
            </w:r>
          </w:p>
        </w:tc>
        <w:tc>
          <w:tcPr>
            <w:tcW w:w="1577" w:type="dxa"/>
            <w:vAlign w:val="center"/>
          </w:tcPr>
          <w:p w14:paraId="75F59EDF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2</w:t>
            </w:r>
          </w:p>
        </w:tc>
      </w:tr>
      <w:tr w:rsidR="00AA4B33" w:rsidRPr="00AA4B33" w14:paraId="182F7E0E" w14:textId="77777777" w:rsidTr="00AA4B33">
        <w:tc>
          <w:tcPr>
            <w:tcW w:w="1691" w:type="dxa"/>
            <w:vMerge/>
          </w:tcPr>
          <w:p w14:paraId="326A52B7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33F3FA97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31E150F7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Estornar totalmente Ordem de</w:t>
            </w:r>
          </w:p>
          <w:p w14:paraId="2BEBF2F7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Compra</w:t>
            </w:r>
          </w:p>
        </w:tc>
        <w:tc>
          <w:tcPr>
            <w:tcW w:w="1577" w:type="dxa"/>
            <w:vAlign w:val="center"/>
          </w:tcPr>
          <w:p w14:paraId="15D4C267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5</w:t>
            </w:r>
          </w:p>
          <w:p w14:paraId="1E32A6A3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</w:p>
        </w:tc>
      </w:tr>
      <w:tr w:rsidR="00AA4B33" w:rsidRPr="00AA4B33" w14:paraId="3690279A" w14:textId="77777777" w:rsidTr="00AA4B33">
        <w:tc>
          <w:tcPr>
            <w:tcW w:w="1691" w:type="dxa"/>
            <w:vMerge/>
          </w:tcPr>
          <w:p w14:paraId="71039375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 w:val="restart"/>
            <w:vAlign w:val="center"/>
          </w:tcPr>
          <w:p w14:paraId="313CEE6F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Patrimônio</w:t>
            </w:r>
          </w:p>
        </w:tc>
        <w:tc>
          <w:tcPr>
            <w:tcW w:w="4176" w:type="dxa"/>
          </w:tcPr>
          <w:p w14:paraId="0993E6C7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Depreciação automática de 3800</w:t>
            </w:r>
          </w:p>
          <w:p w14:paraId="0A091A97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bens</w:t>
            </w:r>
          </w:p>
        </w:tc>
        <w:tc>
          <w:tcPr>
            <w:tcW w:w="1577" w:type="dxa"/>
            <w:vAlign w:val="center"/>
          </w:tcPr>
          <w:p w14:paraId="1A4DD279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60</w:t>
            </w:r>
          </w:p>
        </w:tc>
      </w:tr>
      <w:tr w:rsidR="00AA4B33" w:rsidRPr="00AA4B33" w14:paraId="41A2A321" w14:textId="77777777" w:rsidTr="00AA4B33">
        <w:tc>
          <w:tcPr>
            <w:tcW w:w="1691" w:type="dxa"/>
            <w:vMerge/>
          </w:tcPr>
          <w:p w14:paraId="534C08E6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26FE441C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0387B6E0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Visualizar bem patrimonial com suas</w:t>
            </w:r>
          </w:p>
          <w:p w14:paraId="087F548B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movimentações</w:t>
            </w:r>
          </w:p>
        </w:tc>
        <w:tc>
          <w:tcPr>
            <w:tcW w:w="1577" w:type="dxa"/>
            <w:vAlign w:val="center"/>
          </w:tcPr>
          <w:p w14:paraId="17DB0F92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15</w:t>
            </w:r>
          </w:p>
          <w:p w14:paraId="49F11AEC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</w:p>
        </w:tc>
      </w:tr>
      <w:tr w:rsidR="00AA4B33" w:rsidRPr="00AA4B33" w14:paraId="580A6C24" w14:textId="77777777" w:rsidTr="00AA4B33">
        <w:tc>
          <w:tcPr>
            <w:tcW w:w="1691" w:type="dxa"/>
            <w:vMerge/>
          </w:tcPr>
          <w:p w14:paraId="17590933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4DC2A5B2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3F5B720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Transferência interna com 10 bens</w:t>
            </w:r>
          </w:p>
        </w:tc>
        <w:tc>
          <w:tcPr>
            <w:tcW w:w="1577" w:type="dxa"/>
            <w:vAlign w:val="center"/>
          </w:tcPr>
          <w:p w14:paraId="32328AFA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7</w:t>
            </w:r>
          </w:p>
        </w:tc>
      </w:tr>
      <w:tr w:rsidR="00AA4B33" w:rsidRPr="00AA4B33" w14:paraId="48597A9A" w14:textId="77777777" w:rsidTr="00AA4B33">
        <w:tc>
          <w:tcPr>
            <w:tcW w:w="1691" w:type="dxa"/>
            <w:vMerge/>
          </w:tcPr>
          <w:p w14:paraId="22E37A52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0BD85C15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06513F44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 xml:space="preserve">Inclusão Bem patrimonial </w:t>
            </w:r>
          </w:p>
        </w:tc>
        <w:tc>
          <w:tcPr>
            <w:tcW w:w="1577" w:type="dxa"/>
            <w:vAlign w:val="center"/>
          </w:tcPr>
          <w:p w14:paraId="75F4B891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2</w:t>
            </w:r>
          </w:p>
        </w:tc>
      </w:tr>
      <w:tr w:rsidR="00AA4B33" w:rsidRPr="00AA4B33" w14:paraId="20F14115" w14:textId="77777777" w:rsidTr="00AA4B33">
        <w:tc>
          <w:tcPr>
            <w:tcW w:w="1691" w:type="dxa"/>
            <w:vMerge/>
          </w:tcPr>
          <w:p w14:paraId="2BC13D63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2F5CD7D5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17D0CA31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Cadastro comissão e inventário</w:t>
            </w:r>
          </w:p>
          <w:p w14:paraId="3FE97C0A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patrimonial</w:t>
            </w:r>
          </w:p>
        </w:tc>
        <w:tc>
          <w:tcPr>
            <w:tcW w:w="1577" w:type="dxa"/>
            <w:vAlign w:val="center"/>
          </w:tcPr>
          <w:p w14:paraId="7B4854FC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2</w:t>
            </w:r>
          </w:p>
        </w:tc>
      </w:tr>
      <w:tr w:rsidR="00AA4B33" w:rsidRPr="00AA4B33" w14:paraId="0095B276" w14:textId="77777777" w:rsidTr="00AA4B33">
        <w:tc>
          <w:tcPr>
            <w:tcW w:w="1691" w:type="dxa"/>
            <w:vMerge/>
          </w:tcPr>
          <w:p w14:paraId="625A8E14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4709921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55369416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Conclusão de inventário patrimonial</w:t>
            </w:r>
          </w:p>
          <w:p w14:paraId="29DBE304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com 300 bens</w:t>
            </w:r>
          </w:p>
        </w:tc>
        <w:tc>
          <w:tcPr>
            <w:tcW w:w="1577" w:type="dxa"/>
            <w:vAlign w:val="center"/>
          </w:tcPr>
          <w:p w14:paraId="73A0CDD1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12</w:t>
            </w:r>
          </w:p>
          <w:p w14:paraId="7B04C20F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</w:p>
        </w:tc>
      </w:tr>
      <w:tr w:rsidR="00AA4B33" w:rsidRPr="00AA4B33" w14:paraId="7253271C" w14:textId="77777777" w:rsidTr="00AA4B33">
        <w:tc>
          <w:tcPr>
            <w:tcW w:w="1691" w:type="dxa"/>
            <w:vMerge/>
          </w:tcPr>
          <w:p w14:paraId="09EC19D5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41A7C65D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5C71B5C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Baixa coletiva contendo 10 bens</w:t>
            </w:r>
          </w:p>
        </w:tc>
        <w:tc>
          <w:tcPr>
            <w:tcW w:w="1577" w:type="dxa"/>
            <w:vAlign w:val="center"/>
          </w:tcPr>
          <w:p w14:paraId="1157DA02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12</w:t>
            </w:r>
          </w:p>
        </w:tc>
      </w:tr>
      <w:tr w:rsidR="00AA4B33" w:rsidRPr="00AA4B33" w14:paraId="642B9003" w14:textId="77777777" w:rsidTr="00AA4B33">
        <w:tc>
          <w:tcPr>
            <w:tcW w:w="1691" w:type="dxa"/>
            <w:vMerge/>
          </w:tcPr>
          <w:p w14:paraId="7B1059B3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 w:val="restart"/>
            <w:vAlign w:val="center"/>
          </w:tcPr>
          <w:p w14:paraId="3D4E2409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Frota</w:t>
            </w:r>
          </w:p>
        </w:tc>
        <w:tc>
          <w:tcPr>
            <w:tcW w:w="4176" w:type="dxa"/>
          </w:tcPr>
          <w:p w14:paraId="79C9386B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Inclusão de despesa de veículo com</w:t>
            </w:r>
          </w:p>
          <w:p w14:paraId="37866831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ordem de compra</w:t>
            </w:r>
          </w:p>
        </w:tc>
        <w:tc>
          <w:tcPr>
            <w:tcW w:w="1577" w:type="dxa"/>
            <w:vAlign w:val="center"/>
          </w:tcPr>
          <w:p w14:paraId="3A57FB70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2</w:t>
            </w:r>
          </w:p>
          <w:p w14:paraId="5C55D725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</w:p>
        </w:tc>
      </w:tr>
      <w:tr w:rsidR="00AA4B33" w:rsidRPr="00AA4B33" w14:paraId="56EFE3E7" w14:textId="77777777" w:rsidTr="00AA4B33">
        <w:tc>
          <w:tcPr>
            <w:tcW w:w="1691" w:type="dxa"/>
            <w:vMerge/>
          </w:tcPr>
          <w:p w14:paraId="7640C0AB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2D2C4A72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1730C7AA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Incluir agendamento de veículo</w:t>
            </w:r>
          </w:p>
        </w:tc>
        <w:tc>
          <w:tcPr>
            <w:tcW w:w="1577" w:type="dxa"/>
            <w:vAlign w:val="center"/>
          </w:tcPr>
          <w:p w14:paraId="45688CD7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2</w:t>
            </w:r>
          </w:p>
        </w:tc>
      </w:tr>
      <w:tr w:rsidR="00AA4B33" w:rsidRPr="00AA4B33" w14:paraId="76D7DC8F" w14:textId="77777777" w:rsidTr="00AA4B33">
        <w:tc>
          <w:tcPr>
            <w:tcW w:w="1691" w:type="dxa"/>
            <w:vMerge/>
          </w:tcPr>
          <w:p w14:paraId="4C06FFEA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43949C88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3745F628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Consulta de despesas dos veículos</w:t>
            </w:r>
          </w:p>
          <w:p w14:paraId="120133D3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com 2.000 registros</w:t>
            </w:r>
          </w:p>
        </w:tc>
        <w:tc>
          <w:tcPr>
            <w:tcW w:w="1577" w:type="dxa"/>
            <w:vAlign w:val="center"/>
          </w:tcPr>
          <w:p w14:paraId="532DF094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2</w:t>
            </w:r>
          </w:p>
          <w:p w14:paraId="2473502F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</w:p>
        </w:tc>
      </w:tr>
      <w:tr w:rsidR="00AA4B33" w:rsidRPr="00AA4B33" w14:paraId="75AAE93E" w14:textId="77777777" w:rsidTr="00AA4B33">
        <w:tc>
          <w:tcPr>
            <w:tcW w:w="1691" w:type="dxa"/>
            <w:vMerge/>
          </w:tcPr>
          <w:p w14:paraId="523550B6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62662C35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04BAE225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Incluir ocorrências de veículo</w:t>
            </w:r>
          </w:p>
        </w:tc>
        <w:tc>
          <w:tcPr>
            <w:tcW w:w="1577" w:type="dxa"/>
            <w:vAlign w:val="center"/>
          </w:tcPr>
          <w:p w14:paraId="108266B5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2</w:t>
            </w:r>
          </w:p>
        </w:tc>
      </w:tr>
      <w:tr w:rsidR="00AA4B33" w:rsidRPr="00AA4B33" w14:paraId="0079FEDA" w14:textId="77777777" w:rsidTr="00AA4B33">
        <w:tc>
          <w:tcPr>
            <w:tcW w:w="1691" w:type="dxa"/>
            <w:vMerge/>
          </w:tcPr>
          <w:p w14:paraId="38C2F845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 w:val="restart"/>
            <w:vAlign w:val="center"/>
          </w:tcPr>
          <w:p w14:paraId="2ABB3593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Almoxarifado</w:t>
            </w:r>
          </w:p>
        </w:tc>
        <w:tc>
          <w:tcPr>
            <w:tcW w:w="4176" w:type="dxa"/>
          </w:tcPr>
          <w:p w14:paraId="6B031F51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Concluir inventário de estoque com 100 produtos</w:t>
            </w:r>
          </w:p>
        </w:tc>
        <w:tc>
          <w:tcPr>
            <w:tcW w:w="1577" w:type="dxa"/>
            <w:vAlign w:val="center"/>
          </w:tcPr>
          <w:p w14:paraId="71D55B3C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7</w:t>
            </w:r>
          </w:p>
          <w:p w14:paraId="211A13E5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</w:p>
        </w:tc>
      </w:tr>
      <w:tr w:rsidR="00AA4B33" w:rsidRPr="00AA4B33" w14:paraId="3EDEE7A2" w14:textId="77777777" w:rsidTr="00AA4B33">
        <w:tc>
          <w:tcPr>
            <w:tcW w:w="1691" w:type="dxa"/>
            <w:vMerge/>
          </w:tcPr>
          <w:p w14:paraId="6332AFAF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2A8AB926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26EDAD50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Cadastrar saídas do almoxarifado</w:t>
            </w:r>
          </w:p>
        </w:tc>
        <w:tc>
          <w:tcPr>
            <w:tcW w:w="1577" w:type="dxa"/>
            <w:vAlign w:val="center"/>
          </w:tcPr>
          <w:p w14:paraId="071EACFC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2</w:t>
            </w:r>
          </w:p>
        </w:tc>
      </w:tr>
      <w:tr w:rsidR="00AA4B33" w:rsidRPr="00AA4B33" w14:paraId="36EA4A96" w14:textId="77777777" w:rsidTr="00AA4B33">
        <w:tc>
          <w:tcPr>
            <w:tcW w:w="1691" w:type="dxa"/>
            <w:vMerge/>
          </w:tcPr>
          <w:p w14:paraId="08691283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41F7EB34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5F070BE5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Consultar estoque por depósito</w:t>
            </w:r>
          </w:p>
          <w:p w14:paraId="2C604083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contendo 400 produtos</w:t>
            </w:r>
          </w:p>
        </w:tc>
        <w:tc>
          <w:tcPr>
            <w:tcW w:w="1577" w:type="dxa"/>
            <w:vAlign w:val="center"/>
          </w:tcPr>
          <w:p w14:paraId="03979FC9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5</w:t>
            </w:r>
          </w:p>
          <w:p w14:paraId="6AD98C5A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</w:p>
        </w:tc>
      </w:tr>
      <w:tr w:rsidR="00AA4B33" w:rsidRPr="00AA4B33" w14:paraId="1BA155CF" w14:textId="77777777" w:rsidTr="00AA4B33">
        <w:tc>
          <w:tcPr>
            <w:tcW w:w="1691" w:type="dxa"/>
            <w:vMerge/>
          </w:tcPr>
          <w:p w14:paraId="553C39ED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0287265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15D6D15E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Gerar requisição ao almoxarifado</w:t>
            </w:r>
          </w:p>
        </w:tc>
        <w:tc>
          <w:tcPr>
            <w:tcW w:w="1577" w:type="dxa"/>
            <w:vAlign w:val="center"/>
          </w:tcPr>
          <w:p w14:paraId="6D2ABCFE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2</w:t>
            </w:r>
          </w:p>
        </w:tc>
      </w:tr>
      <w:tr w:rsidR="00AA4B33" w:rsidRPr="00AA4B33" w14:paraId="03AFE83B" w14:textId="77777777" w:rsidTr="00AA4B33">
        <w:tc>
          <w:tcPr>
            <w:tcW w:w="1691" w:type="dxa"/>
            <w:vMerge/>
          </w:tcPr>
          <w:p w14:paraId="1765B1A8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335D2A23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18264BB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Transferência de produtos do</w:t>
            </w:r>
          </w:p>
          <w:p w14:paraId="1033A4DE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almoxarifado</w:t>
            </w:r>
          </w:p>
        </w:tc>
        <w:tc>
          <w:tcPr>
            <w:tcW w:w="1577" w:type="dxa"/>
            <w:vAlign w:val="center"/>
          </w:tcPr>
          <w:p w14:paraId="28489604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2</w:t>
            </w:r>
          </w:p>
        </w:tc>
      </w:tr>
      <w:tr w:rsidR="00AA4B33" w:rsidRPr="00AA4B33" w14:paraId="5018ABA1" w14:textId="77777777" w:rsidTr="00AA4B33">
        <w:tc>
          <w:tcPr>
            <w:tcW w:w="1691" w:type="dxa"/>
            <w:vMerge w:val="restart"/>
            <w:vAlign w:val="center"/>
          </w:tcPr>
          <w:p w14:paraId="0E6CCB92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Tributário</w:t>
            </w:r>
          </w:p>
        </w:tc>
        <w:tc>
          <w:tcPr>
            <w:tcW w:w="1617" w:type="dxa"/>
            <w:vMerge w:val="restart"/>
            <w:vAlign w:val="center"/>
          </w:tcPr>
          <w:p w14:paraId="7ECA52FD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Dívida Ativa</w:t>
            </w:r>
          </w:p>
        </w:tc>
        <w:tc>
          <w:tcPr>
            <w:tcW w:w="4176" w:type="dxa"/>
          </w:tcPr>
          <w:p w14:paraId="32DEA188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 xml:space="preserve">Inclusão de </w:t>
            </w:r>
            <w:proofErr w:type="spellStart"/>
            <w:r w:rsidRPr="00AA4B33">
              <w:rPr>
                <w:rFonts w:asciiTheme="minorHAnsi" w:hAnsiTheme="minorHAnsi" w:cstheme="minorHAnsi"/>
                <w:color w:val="000008"/>
              </w:rPr>
              <w:t>CDAs</w:t>
            </w:r>
            <w:proofErr w:type="spellEnd"/>
            <w:r w:rsidRPr="00AA4B33">
              <w:rPr>
                <w:rFonts w:asciiTheme="minorHAnsi" w:hAnsiTheme="minorHAnsi" w:cstheme="minorHAnsi"/>
                <w:color w:val="000008"/>
              </w:rPr>
              <w:t xml:space="preserve"> Cartório </w:t>
            </w:r>
          </w:p>
        </w:tc>
        <w:tc>
          <w:tcPr>
            <w:tcW w:w="1577" w:type="dxa"/>
            <w:vAlign w:val="center"/>
          </w:tcPr>
          <w:p w14:paraId="21E7AE5B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8</w:t>
            </w:r>
          </w:p>
        </w:tc>
      </w:tr>
      <w:tr w:rsidR="00AA4B33" w:rsidRPr="00AA4B33" w14:paraId="633B4EBB" w14:textId="77777777" w:rsidTr="00AA4B33">
        <w:tc>
          <w:tcPr>
            <w:tcW w:w="1691" w:type="dxa"/>
            <w:vMerge/>
          </w:tcPr>
          <w:p w14:paraId="5D7D1FC5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2438B211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2E14066D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Emissão de uma guia pagamento de</w:t>
            </w:r>
          </w:p>
          <w:p w14:paraId="51474BAE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dívida (formato PDF)</w:t>
            </w:r>
          </w:p>
        </w:tc>
        <w:tc>
          <w:tcPr>
            <w:tcW w:w="1577" w:type="dxa"/>
            <w:vAlign w:val="center"/>
          </w:tcPr>
          <w:p w14:paraId="372F2203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5</w:t>
            </w:r>
          </w:p>
          <w:p w14:paraId="263891BA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</w:p>
        </w:tc>
      </w:tr>
      <w:tr w:rsidR="00AA4B33" w:rsidRPr="00AA4B33" w14:paraId="2EFB939D" w14:textId="77777777" w:rsidTr="00AA4B33">
        <w:tc>
          <w:tcPr>
            <w:tcW w:w="1691" w:type="dxa"/>
            <w:vMerge/>
          </w:tcPr>
          <w:p w14:paraId="754844AE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707FC4DD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70B043A6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 xml:space="preserve">Inclusão de um parcelamento em 12x </w:t>
            </w:r>
          </w:p>
        </w:tc>
        <w:tc>
          <w:tcPr>
            <w:tcW w:w="1577" w:type="dxa"/>
            <w:vAlign w:val="center"/>
          </w:tcPr>
          <w:p w14:paraId="352030C4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15</w:t>
            </w:r>
          </w:p>
        </w:tc>
      </w:tr>
      <w:tr w:rsidR="00AA4B33" w:rsidRPr="00AA4B33" w14:paraId="5147CE25" w14:textId="77777777" w:rsidTr="00AA4B33">
        <w:tc>
          <w:tcPr>
            <w:tcW w:w="1691" w:type="dxa"/>
            <w:vMerge/>
          </w:tcPr>
          <w:p w14:paraId="045AC1A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28C418C8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05F786D4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Desfazer um acordo de um</w:t>
            </w:r>
          </w:p>
          <w:p w14:paraId="03FC2226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 xml:space="preserve">parcelamento </w:t>
            </w:r>
          </w:p>
        </w:tc>
        <w:tc>
          <w:tcPr>
            <w:tcW w:w="1577" w:type="dxa"/>
            <w:vAlign w:val="center"/>
          </w:tcPr>
          <w:p w14:paraId="7AB6C8F1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8</w:t>
            </w:r>
          </w:p>
        </w:tc>
      </w:tr>
      <w:tr w:rsidR="00AA4B33" w:rsidRPr="00AA4B33" w14:paraId="17417C60" w14:textId="77777777" w:rsidTr="00AA4B33">
        <w:tc>
          <w:tcPr>
            <w:tcW w:w="1691" w:type="dxa"/>
            <w:vMerge/>
          </w:tcPr>
          <w:p w14:paraId="4ABC4060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32FE820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68CF60F8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Emissão da Notificação de Débitos em Dívida Ativa (com guia) de um cadastro (formato PDF)</w:t>
            </w:r>
          </w:p>
        </w:tc>
        <w:tc>
          <w:tcPr>
            <w:tcW w:w="1577" w:type="dxa"/>
            <w:vAlign w:val="center"/>
          </w:tcPr>
          <w:p w14:paraId="76C7F1CB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8</w:t>
            </w:r>
          </w:p>
          <w:p w14:paraId="6F93E191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</w:p>
        </w:tc>
      </w:tr>
      <w:tr w:rsidR="00AA4B33" w:rsidRPr="00AA4B33" w14:paraId="57C6D964" w14:textId="77777777" w:rsidTr="00AA4B33">
        <w:tc>
          <w:tcPr>
            <w:tcW w:w="1691" w:type="dxa"/>
            <w:vMerge/>
          </w:tcPr>
          <w:p w14:paraId="464D3CBA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1C1F7AD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7EB8910C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Prescrição de Dívidas a cada 100</w:t>
            </w:r>
          </w:p>
          <w:p w14:paraId="09A17EBC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lançamentos</w:t>
            </w:r>
          </w:p>
        </w:tc>
        <w:tc>
          <w:tcPr>
            <w:tcW w:w="1577" w:type="dxa"/>
            <w:vAlign w:val="center"/>
          </w:tcPr>
          <w:p w14:paraId="1387B210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40</w:t>
            </w:r>
          </w:p>
        </w:tc>
      </w:tr>
      <w:tr w:rsidR="00AA4B33" w:rsidRPr="00AA4B33" w14:paraId="0F5EAA36" w14:textId="77777777" w:rsidTr="00AA4B33">
        <w:tc>
          <w:tcPr>
            <w:tcW w:w="1691" w:type="dxa"/>
            <w:vMerge/>
          </w:tcPr>
          <w:p w14:paraId="028EB968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386B89B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108F47DE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 xml:space="preserve">Consulta extrato de débitos de dívida ativa do contribuinte (contendo dívidas </w:t>
            </w:r>
            <w:proofErr w:type="spellStart"/>
            <w:r w:rsidRPr="00AA4B33">
              <w:rPr>
                <w:rFonts w:asciiTheme="minorHAnsi" w:hAnsiTheme="minorHAnsi" w:cstheme="minorHAnsi"/>
                <w:color w:val="000008"/>
              </w:rPr>
              <w:t>Adm</w:t>
            </w:r>
            <w:proofErr w:type="spellEnd"/>
            <w:r w:rsidRPr="00AA4B33">
              <w:rPr>
                <w:rFonts w:asciiTheme="minorHAnsi" w:hAnsiTheme="minorHAnsi" w:cstheme="minorHAnsi"/>
                <w:color w:val="000008"/>
              </w:rPr>
              <w:t xml:space="preserve">, Judicial e Cartório) </w:t>
            </w:r>
          </w:p>
        </w:tc>
        <w:tc>
          <w:tcPr>
            <w:tcW w:w="1577" w:type="dxa"/>
            <w:vAlign w:val="center"/>
          </w:tcPr>
          <w:p w14:paraId="63C4C8F7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20</w:t>
            </w:r>
          </w:p>
        </w:tc>
      </w:tr>
      <w:tr w:rsidR="00AA4B33" w:rsidRPr="00AA4B33" w14:paraId="3A33D171" w14:textId="77777777" w:rsidTr="00AA4B33">
        <w:tc>
          <w:tcPr>
            <w:tcW w:w="1691" w:type="dxa"/>
            <w:vMerge/>
          </w:tcPr>
          <w:p w14:paraId="3DB4A47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56167B0A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377B1A9B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Emissão do extrato de débitos de</w:t>
            </w:r>
          </w:p>
          <w:p w14:paraId="08B87C56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dívida ativa de um cadastro (formato</w:t>
            </w:r>
          </w:p>
          <w:p w14:paraId="2886A26C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proofErr w:type="spellStart"/>
            <w:r w:rsidRPr="00AA4B33">
              <w:rPr>
                <w:rFonts w:asciiTheme="minorHAnsi" w:hAnsiTheme="minorHAnsi" w:cstheme="minorHAnsi"/>
                <w:color w:val="000008"/>
              </w:rPr>
              <w:t>pdf</w:t>
            </w:r>
            <w:proofErr w:type="spellEnd"/>
            <w:r w:rsidRPr="00AA4B33">
              <w:rPr>
                <w:rFonts w:asciiTheme="minorHAnsi" w:hAnsiTheme="minorHAnsi" w:cstheme="minorHAnsi"/>
                <w:color w:val="000008"/>
              </w:rPr>
              <w:t xml:space="preserve">) contendo dívidas </w:t>
            </w:r>
            <w:proofErr w:type="spellStart"/>
            <w:r w:rsidRPr="00AA4B33">
              <w:rPr>
                <w:rFonts w:asciiTheme="minorHAnsi" w:hAnsiTheme="minorHAnsi" w:cstheme="minorHAnsi"/>
                <w:color w:val="000008"/>
              </w:rPr>
              <w:t>Adm</w:t>
            </w:r>
            <w:proofErr w:type="spellEnd"/>
            <w:r w:rsidRPr="00AA4B33">
              <w:rPr>
                <w:rFonts w:asciiTheme="minorHAnsi" w:hAnsiTheme="minorHAnsi" w:cstheme="minorHAnsi"/>
                <w:color w:val="000008"/>
              </w:rPr>
              <w:t>,</w:t>
            </w:r>
          </w:p>
          <w:p w14:paraId="5011BF08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Judicial e Cartório</w:t>
            </w:r>
          </w:p>
        </w:tc>
        <w:tc>
          <w:tcPr>
            <w:tcW w:w="1577" w:type="dxa"/>
            <w:vAlign w:val="center"/>
          </w:tcPr>
          <w:p w14:paraId="53DA7FC7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35</w:t>
            </w:r>
          </w:p>
          <w:p w14:paraId="0064E863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</w:p>
        </w:tc>
      </w:tr>
      <w:tr w:rsidR="00AA4B33" w:rsidRPr="00AA4B33" w14:paraId="4CB12355" w14:textId="77777777" w:rsidTr="00AA4B33">
        <w:tc>
          <w:tcPr>
            <w:tcW w:w="1691" w:type="dxa"/>
            <w:vMerge/>
          </w:tcPr>
          <w:p w14:paraId="70F6ADB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427379FC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631B820D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 xml:space="preserve">Consulta em tela da Ficha Financeira da dívida ativa de um cadastro contendo dívidas </w:t>
            </w:r>
            <w:proofErr w:type="spellStart"/>
            <w:r w:rsidRPr="00AA4B33">
              <w:rPr>
                <w:rFonts w:asciiTheme="minorHAnsi" w:hAnsiTheme="minorHAnsi" w:cstheme="minorHAnsi"/>
                <w:color w:val="000008"/>
              </w:rPr>
              <w:t>Adm</w:t>
            </w:r>
            <w:proofErr w:type="spellEnd"/>
            <w:r w:rsidRPr="00AA4B33">
              <w:rPr>
                <w:rFonts w:asciiTheme="minorHAnsi" w:hAnsiTheme="minorHAnsi" w:cstheme="minorHAnsi"/>
                <w:color w:val="000008"/>
              </w:rPr>
              <w:t>, Judicial e Cartório</w:t>
            </w:r>
          </w:p>
        </w:tc>
        <w:tc>
          <w:tcPr>
            <w:tcW w:w="1577" w:type="dxa"/>
            <w:vAlign w:val="center"/>
          </w:tcPr>
          <w:p w14:paraId="31590DD5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25</w:t>
            </w:r>
          </w:p>
          <w:p w14:paraId="40746771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</w:p>
        </w:tc>
      </w:tr>
      <w:tr w:rsidR="00AA4B33" w:rsidRPr="00AA4B33" w14:paraId="2834ACC3" w14:textId="77777777" w:rsidTr="00AA4B33">
        <w:tc>
          <w:tcPr>
            <w:tcW w:w="1691" w:type="dxa"/>
            <w:vMerge/>
          </w:tcPr>
          <w:p w14:paraId="42A54015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5898350D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6238223D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 xml:space="preserve">Emissão da Ficha financeira da dívida um cadastro (formato </w:t>
            </w:r>
            <w:proofErr w:type="spellStart"/>
            <w:r w:rsidRPr="00AA4B33">
              <w:rPr>
                <w:rFonts w:asciiTheme="minorHAnsi" w:hAnsiTheme="minorHAnsi" w:cstheme="minorHAnsi"/>
                <w:color w:val="000008"/>
              </w:rPr>
              <w:t>pdf</w:t>
            </w:r>
            <w:proofErr w:type="spellEnd"/>
            <w:r w:rsidRPr="00AA4B33">
              <w:rPr>
                <w:rFonts w:asciiTheme="minorHAnsi" w:hAnsiTheme="minorHAnsi" w:cstheme="minorHAnsi"/>
                <w:color w:val="000008"/>
              </w:rPr>
              <w:t xml:space="preserve">) contendo dívidas </w:t>
            </w:r>
            <w:proofErr w:type="spellStart"/>
            <w:r w:rsidRPr="00AA4B33">
              <w:rPr>
                <w:rFonts w:asciiTheme="minorHAnsi" w:hAnsiTheme="minorHAnsi" w:cstheme="minorHAnsi"/>
                <w:color w:val="000008"/>
              </w:rPr>
              <w:t>Adm</w:t>
            </w:r>
            <w:proofErr w:type="spellEnd"/>
            <w:r w:rsidRPr="00AA4B33">
              <w:rPr>
                <w:rFonts w:asciiTheme="minorHAnsi" w:hAnsiTheme="minorHAnsi" w:cstheme="minorHAnsi"/>
                <w:color w:val="000008"/>
              </w:rPr>
              <w:t>, Judicial e Cartório</w:t>
            </w:r>
          </w:p>
        </w:tc>
        <w:tc>
          <w:tcPr>
            <w:tcW w:w="1577" w:type="dxa"/>
            <w:vAlign w:val="center"/>
          </w:tcPr>
          <w:p w14:paraId="1E867B4B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35</w:t>
            </w:r>
          </w:p>
        </w:tc>
      </w:tr>
      <w:tr w:rsidR="00AA4B33" w:rsidRPr="00AA4B33" w14:paraId="79A4E8BC" w14:textId="77777777" w:rsidTr="00AA4B33">
        <w:tc>
          <w:tcPr>
            <w:tcW w:w="1691" w:type="dxa"/>
            <w:vMerge/>
          </w:tcPr>
          <w:p w14:paraId="07D47761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7CF4831A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4B56657F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 xml:space="preserve">Emissão do Extrato de débitos de um cadastro (formato </w:t>
            </w:r>
            <w:proofErr w:type="spellStart"/>
            <w:r w:rsidRPr="00AA4B33">
              <w:rPr>
                <w:rFonts w:asciiTheme="minorHAnsi" w:hAnsiTheme="minorHAnsi" w:cstheme="minorHAnsi"/>
                <w:color w:val="000008"/>
              </w:rPr>
              <w:t>pdf</w:t>
            </w:r>
            <w:proofErr w:type="spellEnd"/>
            <w:r w:rsidRPr="00AA4B33">
              <w:rPr>
                <w:rFonts w:asciiTheme="minorHAnsi" w:hAnsiTheme="minorHAnsi" w:cstheme="minorHAnsi"/>
                <w:color w:val="000008"/>
              </w:rPr>
              <w:t>)</w:t>
            </w:r>
          </w:p>
        </w:tc>
        <w:tc>
          <w:tcPr>
            <w:tcW w:w="1577" w:type="dxa"/>
            <w:vAlign w:val="center"/>
          </w:tcPr>
          <w:p w14:paraId="4C808616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35</w:t>
            </w:r>
          </w:p>
        </w:tc>
      </w:tr>
      <w:tr w:rsidR="00AA4B33" w:rsidRPr="00AA4B33" w14:paraId="0109B84D" w14:textId="77777777" w:rsidTr="00AA4B33">
        <w:tc>
          <w:tcPr>
            <w:tcW w:w="1691" w:type="dxa"/>
            <w:vMerge/>
          </w:tcPr>
          <w:p w14:paraId="46815FF8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6C4B87AE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28A10F34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Consulta em tela da Ficha Financeira de um cadastro</w:t>
            </w:r>
          </w:p>
        </w:tc>
        <w:tc>
          <w:tcPr>
            <w:tcW w:w="1577" w:type="dxa"/>
            <w:vAlign w:val="center"/>
          </w:tcPr>
          <w:p w14:paraId="45D1146F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25</w:t>
            </w:r>
          </w:p>
        </w:tc>
      </w:tr>
      <w:tr w:rsidR="00AA4B33" w:rsidRPr="00AA4B33" w14:paraId="00205B5C" w14:textId="77777777" w:rsidTr="00AA4B33">
        <w:tc>
          <w:tcPr>
            <w:tcW w:w="1691" w:type="dxa"/>
            <w:vMerge/>
          </w:tcPr>
          <w:p w14:paraId="6CF00A82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4FD00155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79CFF2AA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Emissão da Ficha financeira de um</w:t>
            </w:r>
          </w:p>
          <w:p w14:paraId="399D6D54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 xml:space="preserve">cadastro (formato </w:t>
            </w:r>
            <w:proofErr w:type="spellStart"/>
            <w:r w:rsidRPr="00AA4B33">
              <w:rPr>
                <w:rFonts w:asciiTheme="minorHAnsi" w:hAnsiTheme="minorHAnsi" w:cstheme="minorHAnsi"/>
                <w:color w:val="000008"/>
              </w:rPr>
              <w:t>pdf</w:t>
            </w:r>
            <w:proofErr w:type="spellEnd"/>
            <w:r w:rsidRPr="00AA4B33">
              <w:rPr>
                <w:rFonts w:asciiTheme="minorHAnsi" w:hAnsiTheme="minorHAnsi" w:cstheme="minorHAnsi"/>
                <w:color w:val="000008"/>
              </w:rPr>
              <w:t>)</w:t>
            </w:r>
          </w:p>
        </w:tc>
        <w:tc>
          <w:tcPr>
            <w:tcW w:w="1577" w:type="dxa"/>
            <w:vAlign w:val="center"/>
          </w:tcPr>
          <w:p w14:paraId="6777F5DF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35</w:t>
            </w:r>
          </w:p>
        </w:tc>
      </w:tr>
      <w:tr w:rsidR="00AA4B33" w:rsidRPr="00AA4B33" w14:paraId="622924FB" w14:textId="77777777" w:rsidTr="00AA4B33">
        <w:tc>
          <w:tcPr>
            <w:tcW w:w="1691" w:type="dxa"/>
            <w:vMerge/>
          </w:tcPr>
          <w:p w14:paraId="745D88BF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43540DA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0A9CE171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 xml:space="preserve">Cálculo IPTU a cada 50 imóvel </w:t>
            </w:r>
          </w:p>
        </w:tc>
        <w:tc>
          <w:tcPr>
            <w:tcW w:w="1577" w:type="dxa"/>
            <w:vAlign w:val="center"/>
          </w:tcPr>
          <w:p w14:paraId="3F8165BF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30</w:t>
            </w:r>
          </w:p>
        </w:tc>
      </w:tr>
      <w:tr w:rsidR="00AA4B33" w:rsidRPr="00AA4B33" w14:paraId="19F05940" w14:textId="77777777" w:rsidTr="00AA4B33">
        <w:tc>
          <w:tcPr>
            <w:tcW w:w="1691" w:type="dxa"/>
            <w:vMerge/>
          </w:tcPr>
          <w:p w14:paraId="5F7C8DCB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48589211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08E8708B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 xml:space="preserve">Recálculo IPTU de um imóvel </w:t>
            </w:r>
          </w:p>
        </w:tc>
        <w:tc>
          <w:tcPr>
            <w:tcW w:w="1577" w:type="dxa"/>
            <w:vAlign w:val="center"/>
          </w:tcPr>
          <w:p w14:paraId="58323A38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5</w:t>
            </w:r>
          </w:p>
        </w:tc>
      </w:tr>
      <w:tr w:rsidR="00AA4B33" w:rsidRPr="00AA4B33" w14:paraId="03033425" w14:textId="77777777" w:rsidTr="00AA4B33">
        <w:tc>
          <w:tcPr>
            <w:tcW w:w="1691" w:type="dxa"/>
            <w:vMerge/>
          </w:tcPr>
          <w:p w14:paraId="349CBD1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7C0F418B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70526D0D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 xml:space="preserve">Geração de uma Guia de ITBI (formato </w:t>
            </w:r>
            <w:proofErr w:type="spellStart"/>
            <w:r w:rsidRPr="00AA4B33">
              <w:rPr>
                <w:rFonts w:asciiTheme="minorHAnsi" w:hAnsiTheme="minorHAnsi" w:cstheme="minorHAnsi"/>
                <w:color w:val="000008"/>
              </w:rPr>
              <w:t>pdf</w:t>
            </w:r>
            <w:proofErr w:type="spellEnd"/>
            <w:r w:rsidRPr="00AA4B33">
              <w:rPr>
                <w:rFonts w:asciiTheme="minorHAnsi" w:hAnsiTheme="minorHAnsi" w:cstheme="minorHAnsi"/>
                <w:color w:val="000008"/>
              </w:rPr>
              <w:t>)</w:t>
            </w:r>
          </w:p>
        </w:tc>
        <w:tc>
          <w:tcPr>
            <w:tcW w:w="1577" w:type="dxa"/>
            <w:vAlign w:val="center"/>
          </w:tcPr>
          <w:p w14:paraId="252E79CB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10</w:t>
            </w:r>
          </w:p>
        </w:tc>
      </w:tr>
      <w:tr w:rsidR="00AA4B33" w:rsidRPr="00AA4B33" w14:paraId="2A3741DD" w14:textId="77777777" w:rsidTr="00AA4B33">
        <w:tc>
          <w:tcPr>
            <w:tcW w:w="1691" w:type="dxa"/>
            <w:vMerge/>
          </w:tcPr>
          <w:p w14:paraId="2CF4294A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2DE0B80E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2101B61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Geração de uma Guia IPTU (formato</w:t>
            </w:r>
          </w:p>
          <w:p w14:paraId="59B39BB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proofErr w:type="spellStart"/>
            <w:r w:rsidRPr="00AA4B33">
              <w:rPr>
                <w:rFonts w:asciiTheme="minorHAnsi" w:hAnsiTheme="minorHAnsi" w:cstheme="minorHAnsi"/>
                <w:color w:val="000008"/>
              </w:rPr>
              <w:t>pdf</w:t>
            </w:r>
            <w:proofErr w:type="spellEnd"/>
            <w:r w:rsidRPr="00AA4B33">
              <w:rPr>
                <w:rFonts w:asciiTheme="minorHAnsi" w:hAnsiTheme="minorHAnsi" w:cstheme="minorHAnsi"/>
                <w:color w:val="000008"/>
              </w:rPr>
              <w:t>)</w:t>
            </w:r>
          </w:p>
        </w:tc>
        <w:tc>
          <w:tcPr>
            <w:tcW w:w="1577" w:type="dxa"/>
            <w:vAlign w:val="center"/>
          </w:tcPr>
          <w:p w14:paraId="5A69DC5A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12</w:t>
            </w:r>
          </w:p>
        </w:tc>
      </w:tr>
      <w:tr w:rsidR="00AA4B33" w:rsidRPr="00AA4B33" w14:paraId="7DE6CFD3" w14:textId="77777777" w:rsidTr="00AA4B33">
        <w:tc>
          <w:tcPr>
            <w:tcW w:w="1691" w:type="dxa"/>
            <w:vMerge/>
          </w:tcPr>
          <w:p w14:paraId="24E6749B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3814366D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7A78BE73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Geração arquivo de carnês IPTU para terceiros (formato XML) de 50 cadastros ordenado por imóvel</w:t>
            </w:r>
          </w:p>
        </w:tc>
        <w:tc>
          <w:tcPr>
            <w:tcW w:w="1577" w:type="dxa"/>
            <w:vAlign w:val="center"/>
          </w:tcPr>
          <w:p w14:paraId="052F2D3A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10</w:t>
            </w:r>
          </w:p>
        </w:tc>
      </w:tr>
      <w:tr w:rsidR="00AA4B33" w:rsidRPr="00AA4B33" w14:paraId="4864A544" w14:textId="77777777" w:rsidTr="00AA4B33">
        <w:tc>
          <w:tcPr>
            <w:tcW w:w="1691" w:type="dxa"/>
            <w:vMerge/>
          </w:tcPr>
          <w:p w14:paraId="1ABFD5FA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4C80A944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7EEA808C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 xml:space="preserve">Desmembramento de um Lote </w:t>
            </w:r>
          </w:p>
        </w:tc>
        <w:tc>
          <w:tcPr>
            <w:tcW w:w="1577" w:type="dxa"/>
            <w:vAlign w:val="center"/>
          </w:tcPr>
          <w:p w14:paraId="05527BD1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5</w:t>
            </w:r>
          </w:p>
        </w:tc>
      </w:tr>
      <w:tr w:rsidR="00AA4B33" w:rsidRPr="00AA4B33" w14:paraId="7B63D141" w14:textId="77777777" w:rsidTr="00AA4B33">
        <w:tc>
          <w:tcPr>
            <w:tcW w:w="1691" w:type="dxa"/>
            <w:vMerge/>
          </w:tcPr>
          <w:p w14:paraId="5824FF36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1E5FAED5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57C2F0A7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proofErr w:type="spellStart"/>
            <w:r w:rsidRPr="00AA4B33">
              <w:rPr>
                <w:rFonts w:asciiTheme="minorHAnsi" w:hAnsiTheme="minorHAnsi" w:cstheme="minorHAnsi"/>
                <w:color w:val="000008"/>
              </w:rPr>
              <w:t>Remembramento</w:t>
            </w:r>
            <w:proofErr w:type="spellEnd"/>
            <w:r w:rsidRPr="00AA4B33">
              <w:rPr>
                <w:rFonts w:asciiTheme="minorHAnsi" w:hAnsiTheme="minorHAnsi" w:cstheme="minorHAnsi"/>
                <w:color w:val="000008"/>
              </w:rPr>
              <w:t xml:space="preserve"> de um Lote</w:t>
            </w:r>
          </w:p>
        </w:tc>
        <w:tc>
          <w:tcPr>
            <w:tcW w:w="1577" w:type="dxa"/>
            <w:vAlign w:val="center"/>
          </w:tcPr>
          <w:p w14:paraId="6C971740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5</w:t>
            </w:r>
          </w:p>
        </w:tc>
      </w:tr>
      <w:tr w:rsidR="00AA4B33" w:rsidRPr="00AA4B33" w14:paraId="781F230B" w14:textId="77777777" w:rsidTr="00AA4B33">
        <w:tc>
          <w:tcPr>
            <w:tcW w:w="1691" w:type="dxa"/>
            <w:vMerge/>
          </w:tcPr>
          <w:p w14:paraId="3F5FB71B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56005076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651BADE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Emissão do Relatório de Arrecadação IPTU do Exercício (formato PDF)</w:t>
            </w:r>
          </w:p>
        </w:tc>
        <w:tc>
          <w:tcPr>
            <w:tcW w:w="1577" w:type="dxa"/>
            <w:vAlign w:val="center"/>
          </w:tcPr>
          <w:p w14:paraId="71EBA4D3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30</w:t>
            </w:r>
          </w:p>
        </w:tc>
      </w:tr>
      <w:tr w:rsidR="00AA4B33" w:rsidRPr="00AA4B33" w14:paraId="70D3D9C8" w14:textId="77777777" w:rsidTr="00AA4B33">
        <w:tc>
          <w:tcPr>
            <w:tcW w:w="1691" w:type="dxa"/>
            <w:vMerge/>
          </w:tcPr>
          <w:p w14:paraId="5D904884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033AE2F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052216F8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Transferência de Propriedade de um</w:t>
            </w:r>
          </w:p>
          <w:p w14:paraId="07D7D788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cadastro</w:t>
            </w:r>
          </w:p>
        </w:tc>
        <w:tc>
          <w:tcPr>
            <w:tcW w:w="1577" w:type="dxa"/>
            <w:vAlign w:val="center"/>
          </w:tcPr>
          <w:p w14:paraId="7E741FAF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5</w:t>
            </w:r>
          </w:p>
          <w:p w14:paraId="47F082B9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</w:p>
        </w:tc>
      </w:tr>
      <w:tr w:rsidR="00AA4B33" w:rsidRPr="00AA4B33" w14:paraId="5A160735" w14:textId="77777777" w:rsidTr="00AA4B33">
        <w:tc>
          <w:tcPr>
            <w:tcW w:w="1691" w:type="dxa"/>
            <w:vMerge/>
          </w:tcPr>
          <w:p w14:paraId="0A56C10D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3D38B8B5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4412DF4E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Emissão do Espelho do Imóvel (formato PDF) de um cadastro</w:t>
            </w:r>
          </w:p>
        </w:tc>
        <w:tc>
          <w:tcPr>
            <w:tcW w:w="1577" w:type="dxa"/>
            <w:vAlign w:val="center"/>
          </w:tcPr>
          <w:p w14:paraId="230D8E3A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6</w:t>
            </w:r>
          </w:p>
        </w:tc>
      </w:tr>
      <w:tr w:rsidR="00AA4B33" w:rsidRPr="00AA4B33" w14:paraId="4EF93106" w14:textId="77777777" w:rsidTr="00AA4B33">
        <w:tc>
          <w:tcPr>
            <w:tcW w:w="1691" w:type="dxa"/>
            <w:vMerge/>
          </w:tcPr>
          <w:p w14:paraId="1A1F68AE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41FF8851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031D729B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Emissão do Boletim de cadastro</w:t>
            </w:r>
          </w:p>
          <w:p w14:paraId="1BC25C5C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Imobiliário -BCI (formato PDF) de um cadastro</w:t>
            </w:r>
          </w:p>
        </w:tc>
        <w:tc>
          <w:tcPr>
            <w:tcW w:w="1577" w:type="dxa"/>
            <w:vAlign w:val="center"/>
          </w:tcPr>
          <w:p w14:paraId="0A5DE3CF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6</w:t>
            </w:r>
          </w:p>
        </w:tc>
      </w:tr>
      <w:tr w:rsidR="00AA4B33" w:rsidRPr="00AA4B33" w14:paraId="0CB1A237" w14:textId="77777777" w:rsidTr="00AA4B33">
        <w:tc>
          <w:tcPr>
            <w:tcW w:w="1691" w:type="dxa"/>
            <w:vMerge/>
          </w:tcPr>
          <w:p w14:paraId="48DA8F31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 w:val="restart"/>
            <w:vAlign w:val="center"/>
          </w:tcPr>
          <w:p w14:paraId="03B426BE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ISS</w:t>
            </w:r>
          </w:p>
        </w:tc>
        <w:tc>
          <w:tcPr>
            <w:tcW w:w="4176" w:type="dxa"/>
          </w:tcPr>
          <w:p w14:paraId="313EF5A1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Emissão de Alvará de Localização e</w:t>
            </w:r>
          </w:p>
          <w:p w14:paraId="5761FA94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Funcionamento de um cadastro (formato PDF)</w:t>
            </w:r>
          </w:p>
        </w:tc>
        <w:tc>
          <w:tcPr>
            <w:tcW w:w="1577" w:type="dxa"/>
            <w:vAlign w:val="center"/>
          </w:tcPr>
          <w:p w14:paraId="64D6D87B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3</w:t>
            </w:r>
          </w:p>
          <w:p w14:paraId="213BC2EC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</w:p>
        </w:tc>
      </w:tr>
      <w:tr w:rsidR="00AA4B33" w:rsidRPr="00AA4B33" w14:paraId="1F35F004" w14:textId="77777777" w:rsidTr="00AA4B33">
        <w:tc>
          <w:tcPr>
            <w:tcW w:w="1691" w:type="dxa"/>
            <w:vMerge/>
          </w:tcPr>
          <w:p w14:paraId="15A8E097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0ABCB4B6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046D51E8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Consulta em tela do extrato de débitos de um cadastro</w:t>
            </w:r>
          </w:p>
        </w:tc>
        <w:tc>
          <w:tcPr>
            <w:tcW w:w="1577" w:type="dxa"/>
            <w:vAlign w:val="center"/>
          </w:tcPr>
          <w:p w14:paraId="70EBF610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20</w:t>
            </w:r>
          </w:p>
          <w:p w14:paraId="274BBA47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</w:p>
        </w:tc>
      </w:tr>
      <w:tr w:rsidR="00AA4B33" w:rsidRPr="00AA4B33" w14:paraId="7B0FBE16" w14:textId="77777777" w:rsidTr="00AA4B33">
        <w:tc>
          <w:tcPr>
            <w:tcW w:w="1691" w:type="dxa"/>
            <w:vMerge/>
          </w:tcPr>
          <w:p w14:paraId="7345821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4C9CDF35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392BE446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 xml:space="preserve">Emissão do Extrato de débitos de um adastro (formato </w:t>
            </w:r>
            <w:proofErr w:type="spellStart"/>
            <w:r w:rsidRPr="00AA4B33">
              <w:rPr>
                <w:rFonts w:asciiTheme="minorHAnsi" w:hAnsiTheme="minorHAnsi" w:cstheme="minorHAnsi"/>
                <w:color w:val="000008"/>
              </w:rPr>
              <w:t>pdf</w:t>
            </w:r>
            <w:proofErr w:type="spellEnd"/>
            <w:r w:rsidRPr="00AA4B33">
              <w:rPr>
                <w:rFonts w:asciiTheme="minorHAnsi" w:hAnsiTheme="minorHAnsi" w:cstheme="minorHAnsi"/>
                <w:color w:val="000008"/>
              </w:rPr>
              <w:t>)</w:t>
            </w:r>
          </w:p>
        </w:tc>
        <w:tc>
          <w:tcPr>
            <w:tcW w:w="1577" w:type="dxa"/>
            <w:vAlign w:val="center"/>
          </w:tcPr>
          <w:p w14:paraId="63E11A1C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35</w:t>
            </w:r>
          </w:p>
          <w:p w14:paraId="4DB3855A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</w:p>
        </w:tc>
      </w:tr>
      <w:tr w:rsidR="00AA4B33" w:rsidRPr="00AA4B33" w14:paraId="1589A5E2" w14:textId="77777777" w:rsidTr="00AA4B33">
        <w:tc>
          <w:tcPr>
            <w:tcW w:w="1691" w:type="dxa"/>
            <w:vMerge/>
          </w:tcPr>
          <w:p w14:paraId="25FC3D84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58D0BD9B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5B06B62E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Consulta em tela da Ficha Financeira de um cadastro</w:t>
            </w:r>
          </w:p>
        </w:tc>
        <w:tc>
          <w:tcPr>
            <w:tcW w:w="1577" w:type="dxa"/>
            <w:vAlign w:val="center"/>
          </w:tcPr>
          <w:p w14:paraId="2B87D881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25</w:t>
            </w:r>
          </w:p>
        </w:tc>
      </w:tr>
      <w:tr w:rsidR="00AA4B33" w:rsidRPr="00AA4B33" w14:paraId="0CFFF805" w14:textId="77777777" w:rsidTr="00AA4B33">
        <w:tc>
          <w:tcPr>
            <w:tcW w:w="1691" w:type="dxa"/>
            <w:vMerge/>
          </w:tcPr>
          <w:p w14:paraId="5CAD7A7C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0640C76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7E2EAAE2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Emissão da Ficha financeira de um</w:t>
            </w:r>
          </w:p>
          <w:p w14:paraId="5F5E9297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 xml:space="preserve">cadastro (formato </w:t>
            </w:r>
            <w:proofErr w:type="spellStart"/>
            <w:r w:rsidRPr="00AA4B33">
              <w:rPr>
                <w:rFonts w:asciiTheme="minorHAnsi" w:hAnsiTheme="minorHAnsi" w:cstheme="minorHAnsi"/>
                <w:color w:val="000008"/>
              </w:rPr>
              <w:t>pdf</w:t>
            </w:r>
            <w:proofErr w:type="spellEnd"/>
            <w:r w:rsidRPr="00AA4B33">
              <w:rPr>
                <w:rFonts w:asciiTheme="minorHAnsi" w:hAnsiTheme="minorHAnsi" w:cstheme="minorHAnsi"/>
                <w:color w:val="000008"/>
              </w:rPr>
              <w:t>)</w:t>
            </w:r>
          </w:p>
        </w:tc>
        <w:tc>
          <w:tcPr>
            <w:tcW w:w="1577" w:type="dxa"/>
            <w:vAlign w:val="center"/>
          </w:tcPr>
          <w:p w14:paraId="4A2A99AD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22</w:t>
            </w:r>
          </w:p>
          <w:p w14:paraId="5F564E20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</w:p>
        </w:tc>
      </w:tr>
      <w:tr w:rsidR="00AA4B33" w:rsidRPr="00AA4B33" w14:paraId="483BBFC3" w14:textId="77777777" w:rsidTr="00AA4B33">
        <w:tc>
          <w:tcPr>
            <w:tcW w:w="1691" w:type="dxa"/>
            <w:vMerge/>
          </w:tcPr>
          <w:p w14:paraId="52DA9BDA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2799D157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5300B39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Consulta em tela do Histórico da</w:t>
            </w:r>
          </w:p>
          <w:p w14:paraId="5CF6C8E0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empresa de um cadastro</w:t>
            </w:r>
          </w:p>
        </w:tc>
        <w:tc>
          <w:tcPr>
            <w:tcW w:w="1577" w:type="dxa"/>
            <w:vAlign w:val="center"/>
          </w:tcPr>
          <w:p w14:paraId="0285207B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5</w:t>
            </w:r>
          </w:p>
        </w:tc>
      </w:tr>
      <w:tr w:rsidR="00AA4B33" w:rsidRPr="00AA4B33" w14:paraId="1BABF99E" w14:textId="77777777" w:rsidTr="00AA4B33">
        <w:tc>
          <w:tcPr>
            <w:tcW w:w="1691" w:type="dxa"/>
            <w:vMerge/>
          </w:tcPr>
          <w:p w14:paraId="373874B5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 w:val="restart"/>
            <w:vAlign w:val="center"/>
          </w:tcPr>
          <w:p w14:paraId="0BE21E92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Gerais</w:t>
            </w:r>
          </w:p>
          <w:p w14:paraId="7CBB8035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Tributário</w:t>
            </w:r>
          </w:p>
        </w:tc>
        <w:tc>
          <w:tcPr>
            <w:tcW w:w="4176" w:type="dxa"/>
          </w:tcPr>
          <w:p w14:paraId="403261CC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Emissão da ficha financeira de um</w:t>
            </w:r>
          </w:p>
          <w:p w14:paraId="67DEA25A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contribuinte contendo: dívida ativa,</w:t>
            </w:r>
          </w:p>
          <w:p w14:paraId="63074F54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exercício, débitos de mobiliário e</w:t>
            </w:r>
          </w:p>
          <w:p w14:paraId="2A7B344A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 xml:space="preserve">imobiliário (formato </w:t>
            </w:r>
            <w:proofErr w:type="spellStart"/>
            <w:r w:rsidRPr="00AA4B33">
              <w:rPr>
                <w:rFonts w:asciiTheme="minorHAnsi" w:hAnsiTheme="minorHAnsi" w:cstheme="minorHAnsi"/>
                <w:color w:val="000008"/>
              </w:rPr>
              <w:t>pdf</w:t>
            </w:r>
            <w:proofErr w:type="spellEnd"/>
            <w:r w:rsidRPr="00AA4B33">
              <w:rPr>
                <w:rFonts w:asciiTheme="minorHAnsi" w:hAnsiTheme="minorHAnsi" w:cstheme="minorHAnsi"/>
                <w:color w:val="000008"/>
              </w:rPr>
              <w:t>)</w:t>
            </w:r>
          </w:p>
        </w:tc>
        <w:tc>
          <w:tcPr>
            <w:tcW w:w="1577" w:type="dxa"/>
            <w:vAlign w:val="center"/>
          </w:tcPr>
          <w:p w14:paraId="5391CE80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35</w:t>
            </w:r>
          </w:p>
        </w:tc>
      </w:tr>
      <w:tr w:rsidR="00AA4B33" w:rsidRPr="00AA4B33" w14:paraId="5A49D17E" w14:textId="77777777" w:rsidTr="00AA4B33">
        <w:tc>
          <w:tcPr>
            <w:tcW w:w="1691" w:type="dxa"/>
            <w:vMerge/>
          </w:tcPr>
          <w:p w14:paraId="2F93D234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54F3EA62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2C73951C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Inclusão de cancelamento de débitos a cada 10 lançamentos</w:t>
            </w:r>
          </w:p>
        </w:tc>
        <w:tc>
          <w:tcPr>
            <w:tcW w:w="1577" w:type="dxa"/>
            <w:vAlign w:val="center"/>
          </w:tcPr>
          <w:p w14:paraId="692C0F0A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15</w:t>
            </w:r>
          </w:p>
        </w:tc>
      </w:tr>
      <w:tr w:rsidR="00AA4B33" w:rsidRPr="00AA4B33" w14:paraId="3EBC044D" w14:textId="77777777" w:rsidTr="00AA4B33">
        <w:tc>
          <w:tcPr>
            <w:tcW w:w="1691" w:type="dxa"/>
            <w:vMerge/>
          </w:tcPr>
          <w:p w14:paraId="5CF6A6F6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7D70238C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5210BF8C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 xml:space="preserve">Inclusão de suspensão de débitos a </w:t>
            </w:r>
          </w:p>
          <w:p w14:paraId="67914A47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cada 10 lançamentos</w:t>
            </w:r>
          </w:p>
        </w:tc>
        <w:tc>
          <w:tcPr>
            <w:tcW w:w="1577" w:type="dxa"/>
            <w:vAlign w:val="center"/>
          </w:tcPr>
          <w:p w14:paraId="4BDB7FA0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10</w:t>
            </w:r>
          </w:p>
        </w:tc>
      </w:tr>
      <w:tr w:rsidR="00AA4B33" w:rsidRPr="00AA4B33" w14:paraId="64B98104" w14:textId="77777777" w:rsidTr="00AA4B33">
        <w:tc>
          <w:tcPr>
            <w:tcW w:w="1691" w:type="dxa"/>
            <w:vMerge/>
          </w:tcPr>
          <w:p w14:paraId="4DFDDC62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1EFC705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556ECA84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Processamento da baixa magnética do arquivo retorno bancário contendo 10 pagamentos</w:t>
            </w:r>
          </w:p>
        </w:tc>
        <w:tc>
          <w:tcPr>
            <w:tcW w:w="1577" w:type="dxa"/>
            <w:vAlign w:val="center"/>
          </w:tcPr>
          <w:p w14:paraId="165C0F09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10</w:t>
            </w:r>
          </w:p>
        </w:tc>
      </w:tr>
      <w:tr w:rsidR="00AA4B33" w:rsidRPr="00AA4B33" w14:paraId="7883EE3C" w14:textId="77777777" w:rsidTr="00AA4B33">
        <w:tc>
          <w:tcPr>
            <w:tcW w:w="1691" w:type="dxa"/>
            <w:vMerge/>
          </w:tcPr>
          <w:p w14:paraId="3B9771DC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3BF7E4FB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301845C7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 xml:space="preserve">Emissão da Certidão negativa de débitos (formato </w:t>
            </w:r>
            <w:proofErr w:type="spellStart"/>
            <w:r w:rsidRPr="00AA4B33">
              <w:rPr>
                <w:rFonts w:asciiTheme="minorHAnsi" w:hAnsiTheme="minorHAnsi" w:cstheme="minorHAnsi"/>
                <w:color w:val="000008"/>
              </w:rPr>
              <w:t>pdf</w:t>
            </w:r>
            <w:proofErr w:type="spellEnd"/>
            <w:r w:rsidRPr="00AA4B33">
              <w:rPr>
                <w:rFonts w:asciiTheme="minorHAnsi" w:hAnsiTheme="minorHAnsi" w:cstheme="minorHAnsi"/>
                <w:color w:val="000008"/>
              </w:rPr>
              <w:t>)</w:t>
            </w:r>
          </w:p>
        </w:tc>
        <w:tc>
          <w:tcPr>
            <w:tcW w:w="1577" w:type="dxa"/>
            <w:vAlign w:val="center"/>
          </w:tcPr>
          <w:p w14:paraId="2E39BFE8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6</w:t>
            </w:r>
          </w:p>
        </w:tc>
      </w:tr>
      <w:tr w:rsidR="00AA4B33" w:rsidRPr="00AA4B33" w14:paraId="32AAF0BA" w14:textId="77777777" w:rsidTr="00AA4B33">
        <w:tc>
          <w:tcPr>
            <w:tcW w:w="1691" w:type="dxa"/>
            <w:vMerge/>
          </w:tcPr>
          <w:p w14:paraId="78577485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4E1E14EA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731545EC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 xml:space="preserve">Emissão da Certidão positiva de débitos (formato </w:t>
            </w:r>
            <w:proofErr w:type="spellStart"/>
            <w:r w:rsidRPr="00AA4B33">
              <w:rPr>
                <w:rFonts w:asciiTheme="minorHAnsi" w:hAnsiTheme="minorHAnsi" w:cstheme="minorHAnsi"/>
                <w:color w:val="000008"/>
              </w:rPr>
              <w:t>pdf</w:t>
            </w:r>
            <w:proofErr w:type="spellEnd"/>
            <w:r w:rsidRPr="00AA4B33">
              <w:rPr>
                <w:rFonts w:asciiTheme="minorHAnsi" w:hAnsiTheme="minorHAnsi" w:cstheme="minorHAnsi"/>
                <w:color w:val="000008"/>
              </w:rPr>
              <w:t>)</w:t>
            </w:r>
          </w:p>
        </w:tc>
        <w:tc>
          <w:tcPr>
            <w:tcW w:w="1577" w:type="dxa"/>
            <w:vAlign w:val="center"/>
          </w:tcPr>
          <w:p w14:paraId="122864AD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8</w:t>
            </w:r>
          </w:p>
        </w:tc>
      </w:tr>
      <w:tr w:rsidR="00AA4B33" w:rsidRPr="00AA4B33" w14:paraId="614A8E55" w14:textId="77777777" w:rsidTr="00AA4B33">
        <w:tc>
          <w:tcPr>
            <w:tcW w:w="1691" w:type="dxa"/>
            <w:vMerge/>
          </w:tcPr>
          <w:p w14:paraId="62E1EC08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1028CE4B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087ECF7E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 xml:space="preserve">Emissão da Certidão positiva com efeito de negativa de débitos (formato </w:t>
            </w:r>
            <w:proofErr w:type="spellStart"/>
            <w:r w:rsidRPr="00AA4B33">
              <w:rPr>
                <w:rFonts w:asciiTheme="minorHAnsi" w:hAnsiTheme="minorHAnsi" w:cstheme="minorHAnsi"/>
                <w:color w:val="000008"/>
              </w:rPr>
              <w:t>pdf</w:t>
            </w:r>
            <w:proofErr w:type="spellEnd"/>
            <w:r w:rsidRPr="00AA4B33">
              <w:rPr>
                <w:rFonts w:asciiTheme="minorHAnsi" w:hAnsiTheme="minorHAnsi" w:cstheme="minorHAnsi"/>
                <w:color w:val="000008"/>
              </w:rPr>
              <w:t xml:space="preserve">) </w:t>
            </w:r>
          </w:p>
        </w:tc>
        <w:tc>
          <w:tcPr>
            <w:tcW w:w="1577" w:type="dxa"/>
            <w:vAlign w:val="center"/>
          </w:tcPr>
          <w:p w14:paraId="03EAC9C0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10</w:t>
            </w:r>
          </w:p>
        </w:tc>
      </w:tr>
      <w:tr w:rsidR="00AA4B33" w:rsidRPr="00AA4B33" w14:paraId="1FBA5C5C" w14:textId="77777777" w:rsidTr="00AA4B33">
        <w:tc>
          <w:tcPr>
            <w:tcW w:w="1691" w:type="dxa"/>
            <w:vMerge/>
          </w:tcPr>
          <w:p w14:paraId="04434CF1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17" w:type="dxa"/>
            <w:vMerge/>
          </w:tcPr>
          <w:p w14:paraId="24EB68E8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76" w:type="dxa"/>
          </w:tcPr>
          <w:p w14:paraId="76245E53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 xml:space="preserve">Emissão da Guia Unificada de um </w:t>
            </w:r>
          </w:p>
          <w:p w14:paraId="6C439262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contribuinte contendo dívida ativa e</w:t>
            </w:r>
          </w:p>
          <w:p w14:paraId="775399BB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exercício</w:t>
            </w:r>
          </w:p>
        </w:tc>
        <w:tc>
          <w:tcPr>
            <w:tcW w:w="1577" w:type="dxa"/>
            <w:vAlign w:val="center"/>
          </w:tcPr>
          <w:p w14:paraId="5D3D9CEF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10</w:t>
            </w:r>
          </w:p>
        </w:tc>
      </w:tr>
    </w:tbl>
    <w:p w14:paraId="08DB8A0B" w14:textId="77777777" w:rsidR="00AA4B33" w:rsidRPr="00AA4B33" w:rsidRDefault="00AA4B33" w:rsidP="00AA4B33">
      <w:pPr>
        <w:pStyle w:val="Lista"/>
        <w:numPr>
          <w:ilvl w:val="0"/>
          <w:numId w:val="0"/>
        </w:numPr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684"/>
        <w:gridCol w:w="1684"/>
        <w:gridCol w:w="4135"/>
        <w:gridCol w:w="1558"/>
      </w:tblGrid>
      <w:tr w:rsidR="00AA4B33" w:rsidRPr="00AA4B33" w14:paraId="0E08EDFA" w14:textId="77777777" w:rsidTr="00AA4B33">
        <w:tc>
          <w:tcPr>
            <w:tcW w:w="1684" w:type="dxa"/>
            <w:vMerge w:val="restart"/>
            <w:vAlign w:val="center"/>
          </w:tcPr>
          <w:p w14:paraId="694B8C54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Contábil</w:t>
            </w:r>
          </w:p>
        </w:tc>
        <w:tc>
          <w:tcPr>
            <w:tcW w:w="1684" w:type="dxa"/>
            <w:vMerge w:val="restart"/>
            <w:vAlign w:val="center"/>
          </w:tcPr>
          <w:p w14:paraId="12536589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Gestão</w:t>
            </w:r>
          </w:p>
          <w:p w14:paraId="246AE547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Orçamentária</w:t>
            </w:r>
          </w:p>
        </w:tc>
        <w:tc>
          <w:tcPr>
            <w:tcW w:w="4135" w:type="dxa"/>
          </w:tcPr>
          <w:p w14:paraId="33EAAA96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Suplementação x anulação de dotação</w:t>
            </w:r>
          </w:p>
        </w:tc>
        <w:tc>
          <w:tcPr>
            <w:tcW w:w="1558" w:type="dxa"/>
            <w:vAlign w:val="center"/>
          </w:tcPr>
          <w:p w14:paraId="4C9F1582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20</w:t>
            </w:r>
          </w:p>
        </w:tc>
      </w:tr>
      <w:tr w:rsidR="00AA4B33" w:rsidRPr="00AA4B33" w14:paraId="75C604D8" w14:textId="77777777" w:rsidTr="00AA4B33">
        <w:tc>
          <w:tcPr>
            <w:tcW w:w="1684" w:type="dxa"/>
            <w:vMerge/>
          </w:tcPr>
          <w:p w14:paraId="079E49D2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84" w:type="dxa"/>
            <w:vMerge/>
          </w:tcPr>
          <w:p w14:paraId="5E82A107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35" w:type="dxa"/>
          </w:tcPr>
          <w:p w14:paraId="54687C08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Emissão de Empenho ordinário</w:t>
            </w:r>
          </w:p>
        </w:tc>
        <w:tc>
          <w:tcPr>
            <w:tcW w:w="1558" w:type="dxa"/>
            <w:vAlign w:val="center"/>
          </w:tcPr>
          <w:p w14:paraId="476B2DBA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10</w:t>
            </w:r>
          </w:p>
        </w:tc>
      </w:tr>
      <w:tr w:rsidR="00AA4B33" w:rsidRPr="00AA4B33" w14:paraId="5A9D1E59" w14:textId="77777777" w:rsidTr="00AA4B33">
        <w:tc>
          <w:tcPr>
            <w:tcW w:w="1684" w:type="dxa"/>
            <w:vMerge/>
          </w:tcPr>
          <w:p w14:paraId="48B4CF3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84" w:type="dxa"/>
            <w:vMerge/>
          </w:tcPr>
          <w:p w14:paraId="5B7EA82E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35" w:type="dxa"/>
          </w:tcPr>
          <w:p w14:paraId="2506CAD3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Anulação de Empenho ordinário</w:t>
            </w:r>
          </w:p>
        </w:tc>
        <w:tc>
          <w:tcPr>
            <w:tcW w:w="1558" w:type="dxa"/>
            <w:vAlign w:val="center"/>
          </w:tcPr>
          <w:p w14:paraId="109FB987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5</w:t>
            </w:r>
          </w:p>
        </w:tc>
      </w:tr>
      <w:tr w:rsidR="00AA4B33" w:rsidRPr="00AA4B33" w14:paraId="0CC17ABE" w14:textId="77777777" w:rsidTr="00AA4B33">
        <w:tc>
          <w:tcPr>
            <w:tcW w:w="1684" w:type="dxa"/>
            <w:vMerge/>
          </w:tcPr>
          <w:p w14:paraId="58A21FE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84" w:type="dxa"/>
            <w:vMerge/>
          </w:tcPr>
          <w:p w14:paraId="5EAF16D8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35" w:type="dxa"/>
          </w:tcPr>
          <w:p w14:paraId="7E0C3734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 xml:space="preserve">Liquidação de Empenho Ordinário </w:t>
            </w:r>
          </w:p>
        </w:tc>
        <w:tc>
          <w:tcPr>
            <w:tcW w:w="1558" w:type="dxa"/>
            <w:vAlign w:val="center"/>
          </w:tcPr>
          <w:p w14:paraId="35AEC4D2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10</w:t>
            </w:r>
          </w:p>
        </w:tc>
      </w:tr>
      <w:tr w:rsidR="00AA4B33" w:rsidRPr="00AA4B33" w14:paraId="4804ED8A" w14:textId="77777777" w:rsidTr="00AA4B33">
        <w:tc>
          <w:tcPr>
            <w:tcW w:w="1684" w:type="dxa"/>
            <w:vMerge/>
          </w:tcPr>
          <w:p w14:paraId="758E8551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84" w:type="dxa"/>
            <w:vMerge/>
          </w:tcPr>
          <w:p w14:paraId="779D5A66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35" w:type="dxa"/>
          </w:tcPr>
          <w:p w14:paraId="6AA2037F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 xml:space="preserve">Empenhar uma ordem de compra </w:t>
            </w:r>
          </w:p>
        </w:tc>
        <w:tc>
          <w:tcPr>
            <w:tcW w:w="1558" w:type="dxa"/>
            <w:vAlign w:val="center"/>
          </w:tcPr>
          <w:p w14:paraId="646D167F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10</w:t>
            </w:r>
          </w:p>
        </w:tc>
      </w:tr>
      <w:tr w:rsidR="00AA4B33" w:rsidRPr="00AA4B33" w14:paraId="192B95C3" w14:textId="77777777" w:rsidTr="00AA4B33">
        <w:tc>
          <w:tcPr>
            <w:tcW w:w="1684" w:type="dxa"/>
            <w:vMerge/>
          </w:tcPr>
          <w:p w14:paraId="00199417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84" w:type="dxa"/>
            <w:vMerge/>
          </w:tcPr>
          <w:p w14:paraId="7052D85F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35" w:type="dxa"/>
          </w:tcPr>
          <w:p w14:paraId="3543A030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Empenhar folha de pagamento de 200 funcionários</w:t>
            </w:r>
          </w:p>
        </w:tc>
        <w:tc>
          <w:tcPr>
            <w:tcW w:w="1558" w:type="dxa"/>
            <w:vAlign w:val="center"/>
          </w:tcPr>
          <w:p w14:paraId="7E65134C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20</w:t>
            </w:r>
          </w:p>
          <w:p w14:paraId="06A23DDA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</w:p>
        </w:tc>
      </w:tr>
      <w:tr w:rsidR="00AA4B33" w:rsidRPr="00AA4B33" w14:paraId="304C01A7" w14:textId="77777777" w:rsidTr="00AA4B33">
        <w:tc>
          <w:tcPr>
            <w:tcW w:w="1684" w:type="dxa"/>
            <w:vMerge/>
          </w:tcPr>
          <w:p w14:paraId="381D0AD8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84" w:type="dxa"/>
            <w:vMerge/>
          </w:tcPr>
          <w:p w14:paraId="4D35D25D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35" w:type="dxa"/>
          </w:tcPr>
          <w:p w14:paraId="24D42815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Relatório de Empenhos Emitidos com 100 registros</w:t>
            </w:r>
          </w:p>
        </w:tc>
        <w:tc>
          <w:tcPr>
            <w:tcW w:w="1558" w:type="dxa"/>
            <w:vAlign w:val="center"/>
          </w:tcPr>
          <w:p w14:paraId="7A126F7D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10</w:t>
            </w:r>
          </w:p>
        </w:tc>
      </w:tr>
      <w:tr w:rsidR="00AA4B33" w:rsidRPr="00AA4B33" w14:paraId="060326A3" w14:textId="77777777" w:rsidTr="00AA4B33">
        <w:tc>
          <w:tcPr>
            <w:tcW w:w="1684" w:type="dxa"/>
            <w:vMerge/>
          </w:tcPr>
          <w:p w14:paraId="6EE8253A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84" w:type="dxa"/>
            <w:vMerge w:val="restart"/>
            <w:vAlign w:val="center"/>
          </w:tcPr>
          <w:p w14:paraId="5AE91FCC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Gestão</w:t>
            </w:r>
          </w:p>
          <w:p w14:paraId="3C75CD85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Financeira</w:t>
            </w:r>
          </w:p>
        </w:tc>
        <w:tc>
          <w:tcPr>
            <w:tcW w:w="4135" w:type="dxa"/>
          </w:tcPr>
          <w:p w14:paraId="0E5A3D30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Geração de arquivo bancário com 10 itens</w:t>
            </w:r>
          </w:p>
        </w:tc>
        <w:tc>
          <w:tcPr>
            <w:tcW w:w="1558" w:type="dxa"/>
            <w:vAlign w:val="center"/>
          </w:tcPr>
          <w:p w14:paraId="36EA140F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7</w:t>
            </w:r>
          </w:p>
          <w:p w14:paraId="4D105113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</w:p>
        </w:tc>
      </w:tr>
      <w:tr w:rsidR="00AA4B33" w:rsidRPr="00AA4B33" w14:paraId="0F73EB4D" w14:textId="77777777" w:rsidTr="00AA4B33">
        <w:tc>
          <w:tcPr>
            <w:tcW w:w="1684" w:type="dxa"/>
            <w:vMerge/>
          </w:tcPr>
          <w:p w14:paraId="41EE01CC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84" w:type="dxa"/>
            <w:vMerge/>
          </w:tcPr>
          <w:p w14:paraId="62C7CCFE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35" w:type="dxa"/>
          </w:tcPr>
          <w:p w14:paraId="26101CF8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Pagamento de processo com 10 itens</w:t>
            </w:r>
          </w:p>
        </w:tc>
        <w:tc>
          <w:tcPr>
            <w:tcW w:w="1558" w:type="dxa"/>
            <w:vAlign w:val="center"/>
          </w:tcPr>
          <w:p w14:paraId="533410C3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35</w:t>
            </w:r>
          </w:p>
        </w:tc>
      </w:tr>
      <w:tr w:rsidR="00AA4B33" w:rsidRPr="00AA4B33" w14:paraId="0C50A656" w14:textId="77777777" w:rsidTr="00AA4B33">
        <w:tc>
          <w:tcPr>
            <w:tcW w:w="1684" w:type="dxa"/>
            <w:vMerge/>
          </w:tcPr>
          <w:p w14:paraId="6D169002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84" w:type="dxa"/>
            <w:vMerge/>
          </w:tcPr>
          <w:p w14:paraId="159F8EEC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35" w:type="dxa"/>
          </w:tcPr>
          <w:p w14:paraId="253AA052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Contabilização de receitas tributárias contendo 100 registros</w:t>
            </w:r>
          </w:p>
        </w:tc>
        <w:tc>
          <w:tcPr>
            <w:tcW w:w="1558" w:type="dxa"/>
            <w:vAlign w:val="center"/>
          </w:tcPr>
          <w:p w14:paraId="55252030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360</w:t>
            </w:r>
          </w:p>
        </w:tc>
      </w:tr>
      <w:tr w:rsidR="00AA4B33" w:rsidRPr="00AA4B33" w14:paraId="3F66E7FC" w14:textId="77777777" w:rsidTr="00AA4B33">
        <w:tc>
          <w:tcPr>
            <w:tcW w:w="1684" w:type="dxa"/>
            <w:vMerge/>
          </w:tcPr>
          <w:p w14:paraId="0D09DD01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84" w:type="dxa"/>
            <w:vAlign w:val="center"/>
          </w:tcPr>
          <w:p w14:paraId="4E7025D6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Contabilidade Pública</w:t>
            </w:r>
          </w:p>
        </w:tc>
        <w:tc>
          <w:tcPr>
            <w:tcW w:w="4135" w:type="dxa"/>
          </w:tcPr>
          <w:p w14:paraId="3F685E9B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Emissão de balancete de verificação</w:t>
            </w:r>
          </w:p>
          <w:p w14:paraId="22022E50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de 01 mês</w:t>
            </w:r>
          </w:p>
        </w:tc>
        <w:tc>
          <w:tcPr>
            <w:tcW w:w="1558" w:type="dxa"/>
            <w:vAlign w:val="center"/>
          </w:tcPr>
          <w:p w14:paraId="48B769E9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30</w:t>
            </w:r>
          </w:p>
        </w:tc>
      </w:tr>
      <w:tr w:rsidR="00AA4B33" w:rsidRPr="00AA4B33" w14:paraId="2963F2C0" w14:textId="77777777" w:rsidTr="00AA4B33">
        <w:tc>
          <w:tcPr>
            <w:tcW w:w="1684" w:type="dxa"/>
            <w:vMerge w:val="restart"/>
            <w:vAlign w:val="center"/>
          </w:tcPr>
          <w:p w14:paraId="69DE8E4E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Procuradoria</w:t>
            </w:r>
          </w:p>
        </w:tc>
        <w:tc>
          <w:tcPr>
            <w:tcW w:w="1684" w:type="dxa"/>
            <w:vMerge w:val="restart"/>
            <w:vAlign w:val="center"/>
          </w:tcPr>
          <w:p w14:paraId="1A06256C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Procuradoria</w:t>
            </w:r>
          </w:p>
        </w:tc>
        <w:tc>
          <w:tcPr>
            <w:tcW w:w="4135" w:type="dxa"/>
          </w:tcPr>
          <w:p w14:paraId="78D666F7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Assinatura do documento tipo petição (considerando 10 petições)</w:t>
            </w:r>
          </w:p>
        </w:tc>
        <w:tc>
          <w:tcPr>
            <w:tcW w:w="1558" w:type="dxa"/>
            <w:vAlign w:val="center"/>
          </w:tcPr>
          <w:p w14:paraId="5438FD8D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40</w:t>
            </w:r>
          </w:p>
        </w:tc>
      </w:tr>
      <w:tr w:rsidR="00AA4B33" w:rsidRPr="00AA4B33" w14:paraId="49AA060C" w14:textId="77777777" w:rsidTr="00AA4B33">
        <w:tc>
          <w:tcPr>
            <w:tcW w:w="1684" w:type="dxa"/>
            <w:vMerge/>
          </w:tcPr>
          <w:p w14:paraId="7A647222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84" w:type="dxa"/>
            <w:vMerge/>
          </w:tcPr>
          <w:p w14:paraId="7A7B8001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35" w:type="dxa"/>
          </w:tcPr>
          <w:p w14:paraId="6EEA97BA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Trâmite de compromisso</w:t>
            </w:r>
          </w:p>
          <w:p w14:paraId="38CBB408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(considerando 10 compromissos)</w:t>
            </w:r>
          </w:p>
        </w:tc>
        <w:tc>
          <w:tcPr>
            <w:tcW w:w="1558" w:type="dxa"/>
            <w:vAlign w:val="center"/>
          </w:tcPr>
          <w:p w14:paraId="79C65B50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2</w:t>
            </w:r>
          </w:p>
        </w:tc>
      </w:tr>
      <w:tr w:rsidR="00AA4B33" w:rsidRPr="00AA4B33" w14:paraId="11DE6E99" w14:textId="77777777" w:rsidTr="00AA4B33">
        <w:tc>
          <w:tcPr>
            <w:tcW w:w="1684" w:type="dxa"/>
            <w:vMerge/>
          </w:tcPr>
          <w:p w14:paraId="1AB6C91D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84" w:type="dxa"/>
            <w:vMerge/>
          </w:tcPr>
          <w:p w14:paraId="714E0D56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35" w:type="dxa"/>
          </w:tcPr>
          <w:p w14:paraId="5A62981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Ciência de compromisso (considerando 10 compromissos)</w:t>
            </w:r>
          </w:p>
        </w:tc>
        <w:tc>
          <w:tcPr>
            <w:tcW w:w="1558" w:type="dxa"/>
            <w:vAlign w:val="center"/>
          </w:tcPr>
          <w:p w14:paraId="1371DAAA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5</w:t>
            </w:r>
          </w:p>
        </w:tc>
      </w:tr>
      <w:tr w:rsidR="00AA4B33" w:rsidRPr="00AA4B33" w14:paraId="2D7F4DCA" w14:textId="77777777" w:rsidTr="00AA4B33">
        <w:tc>
          <w:tcPr>
            <w:tcW w:w="1684" w:type="dxa"/>
            <w:vMerge w:val="restart"/>
            <w:vAlign w:val="center"/>
          </w:tcPr>
          <w:p w14:paraId="1D4597F6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RH</w:t>
            </w:r>
          </w:p>
        </w:tc>
        <w:tc>
          <w:tcPr>
            <w:tcW w:w="1684" w:type="dxa"/>
            <w:vMerge w:val="restart"/>
            <w:vAlign w:val="center"/>
          </w:tcPr>
          <w:p w14:paraId="11E36A93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Folha de</w:t>
            </w:r>
          </w:p>
          <w:p w14:paraId="5C7C3156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Pagamento</w:t>
            </w:r>
          </w:p>
        </w:tc>
        <w:tc>
          <w:tcPr>
            <w:tcW w:w="4135" w:type="dxa"/>
          </w:tcPr>
          <w:p w14:paraId="237DA954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Realizar o Cálculo de Folha de</w:t>
            </w:r>
          </w:p>
          <w:p w14:paraId="26D5C360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Pagamento Mensal de 100</w:t>
            </w:r>
          </w:p>
          <w:p w14:paraId="71B4F4C4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funcionários com média de 10 verbas cada</w:t>
            </w:r>
          </w:p>
        </w:tc>
        <w:tc>
          <w:tcPr>
            <w:tcW w:w="1558" w:type="dxa"/>
            <w:vAlign w:val="center"/>
          </w:tcPr>
          <w:p w14:paraId="461EFA90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200</w:t>
            </w:r>
          </w:p>
        </w:tc>
      </w:tr>
      <w:tr w:rsidR="00AA4B33" w:rsidRPr="00AA4B33" w14:paraId="697C8E15" w14:textId="77777777" w:rsidTr="00AA4B33">
        <w:tc>
          <w:tcPr>
            <w:tcW w:w="1684" w:type="dxa"/>
            <w:vMerge/>
          </w:tcPr>
          <w:p w14:paraId="07D8124E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84" w:type="dxa"/>
            <w:vMerge/>
          </w:tcPr>
          <w:p w14:paraId="0742FE9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35" w:type="dxa"/>
          </w:tcPr>
          <w:p w14:paraId="302DF944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Emissão de Resumo Sintético da Folha de Pagamento Mensal incluindo encargos patronais de uma competência para 100 funcionários com média de 10 verbas cada</w:t>
            </w:r>
          </w:p>
        </w:tc>
        <w:tc>
          <w:tcPr>
            <w:tcW w:w="1558" w:type="dxa"/>
            <w:vAlign w:val="center"/>
          </w:tcPr>
          <w:p w14:paraId="6EC07CB1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10</w:t>
            </w:r>
          </w:p>
        </w:tc>
      </w:tr>
      <w:tr w:rsidR="00AA4B33" w:rsidRPr="00AA4B33" w14:paraId="0F440666" w14:textId="77777777" w:rsidTr="00AA4B33">
        <w:tc>
          <w:tcPr>
            <w:tcW w:w="1684" w:type="dxa"/>
            <w:vMerge/>
          </w:tcPr>
          <w:p w14:paraId="6A63982A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84" w:type="dxa"/>
            <w:vMerge/>
          </w:tcPr>
          <w:p w14:paraId="09D1699D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35" w:type="dxa"/>
          </w:tcPr>
          <w:p w14:paraId="41CD6428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Emissão de Recibo de Pagamento</w:t>
            </w:r>
          </w:p>
          <w:p w14:paraId="7F882E3D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Mensal de um Funcionário com pelo</w:t>
            </w:r>
          </w:p>
          <w:p w14:paraId="2662E6F4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menos 10 verbas</w:t>
            </w:r>
          </w:p>
        </w:tc>
        <w:tc>
          <w:tcPr>
            <w:tcW w:w="1558" w:type="dxa"/>
            <w:vAlign w:val="center"/>
          </w:tcPr>
          <w:p w14:paraId="3B42DDCE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10</w:t>
            </w:r>
          </w:p>
        </w:tc>
      </w:tr>
      <w:tr w:rsidR="00AA4B33" w:rsidRPr="00AA4B33" w14:paraId="1B6441C1" w14:textId="77777777" w:rsidTr="00AA4B33">
        <w:tc>
          <w:tcPr>
            <w:tcW w:w="1684" w:type="dxa"/>
            <w:vMerge/>
          </w:tcPr>
          <w:p w14:paraId="3FB6335F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84" w:type="dxa"/>
            <w:vMerge w:val="restart"/>
            <w:vAlign w:val="center"/>
          </w:tcPr>
          <w:p w14:paraId="4BDDA5D1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Segurança e</w:t>
            </w:r>
          </w:p>
          <w:p w14:paraId="112F28C2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Saúde do</w:t>
            </w:r>
          </w:p>
          <w:p w14:paraId="593B482E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Servidor</w:t>
            </w:r>
          </w:p>
        </w:tc>
        <w:tc>
          <w:tcPr>
            <w:tcW w:w="4135" w:type="dxa"/>
          </w:tcPr>
          <w:p w14:paraId="524D0545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Emissão de Comprovante de Entrega de Atestado Médico de um Funcionário</w:t>
            </w:r>
          </w:p>
        </w:tc>
        <w:tc>
          <w:tcPr>
            <w:tcW w:w="1558" w:type="dxa"/>
            <w:vAlign w:val="center"/>
          </w:tcPr>
          <w:p w14:paraId="6FD00BDE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3</w:t>
            </w:r>
          </w:p>
        </w:tc>
      </w:tr>
      <w:tr w:rsidR="00AA4B33" w:rsidRPr="00AA4B33" w14:paraId="20BAA799" w14:textId="77777777" w:rsidTr="00AA4B33">
        <w:tc>
          <w:tcPr>
            <w:tcW w:w="1684" w:type="dxa"/>
            <w:vMerge/>
          </w:tcPr>
          <w:p w14:paraId="703B5790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84" w:type="dxa"/>
            <w:vMerge/>
          </w:tcPr>
          <w:p w14:paraId="2F9B0FF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35" w:type="dxa"/>
          </w:tcPr>
          <w:p w14:paraId="6AC08338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Emissão de Atestado de Saúde</w:t>
            </w:r>
          </w:p>
          <w:p w14:paraId="7676EB4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Ocupacional de um Funcionário</w:t>
            </w:r>
          </w:p>
        </w:tc>
        <w:tc>
          <w:tcPr>
            <w:tcW w:w="1558" w:type="dxa"/>
            <w:vAlign w:val="center"/>
          </w:tcPr>
          <w:p w14:paraId="4B2D3798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3</w:t>
            </w:r>
          </w:p>
        </w:tc>
      </w:tr>
      <w:tr w:rsidR="00AA4B33" w:rsidRPr="00AA4B33" w14:paraId="0F1F0D80" w14:textId="77777777" w:rsidTr="00AA4B33">
        <w:tc>
          <w:tcPr>
            <w:tcW w:w="1684" w:type="dxa"/>
            <w:vMerge/>
          </w:tcPr>
          <w:p w14:paraId="33BC6935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1684" w:type="dxa"/>
            <w:vMerge/>
          </w:tcPr>
          <w:p w14:paraId="5E1CDAD0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35" w:type="dxa"/>
          </w:tcPr>
          <w:p w14:paraId="14033F1F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Emissão de um Prontuário Ocupacional de um Funcionário contendo pelo menos os seus Dados Cadastrais, Dados de</w:t>
            </w:r>
          </w:p>
          <w:p w14:paraId="5B994EC5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Contato, Atestados Médicos (mínimo 5), Acidentes de Trabalho (mínimo 2) e Atestados de Saúde Ocupacional (mínimo 2)</w:t>
            </w:r>
          </w:p>
        </w:tc>
        <w:tc>
          <w:tcPr>
            <w:tcW w:w="1558" w:type="dxa"/>
            <w:vAlign w:val="center"/>
          </w:tcPr>
          <w:p w14:paraId="236FB27C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20</w:t>
            </w:r>
          </w:p>
        </w:tc>
      </w:tr>
    </w:tbl>
    <w:p w14:paraId="312CCEBA" w14:textId="77777777" w:rsidR="00AA4B33" w:rsidRPr="00AA4B33" w:rsidRDefault="00AA4B33" w:rsidP="00AA4B33">
      <w:pPr>
        <w:pStyle w:val="Lista"/>
        <w:numPr>
          <w:ilvl w:val="0"/>
          <w:numId w:val="0"/>
        </w:numPr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664"/>
        <w:gridCol w:w="2017"/>
        <w:gridCol w:w="4102"/>
        <w:gridCol w:w="1544"/>
      </w:tblGrid>
      <w:tr w:rsidR="00AA4B33" w:rsidRPr="00AA4B33" w14:paraId="0393DB55" w14:textId="77777777" w:rsidTr="00AA4B33">
        <w:tc>
          <w:tcPr>
            <w:tcW w:w="1664" w:type="dxa"/>
            <w:vMerge w:val="restart"/>
          </w:tcPr>
          <w:p w14:paraId="1F037137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2017" w:type="dxa"/>
            <w:vMerge w:val="restart"/>
            <w:vAlign w:val="center"/>
          </w:tcPr>
          <w:p w14:paraId="621B14EF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Estágio</w:t>
            </w:r>
          </w:p>
          <w:p w14:paraId="43FEF961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Probatório</w:t>
            </w:r>
          </w:p>
        </w:tc>
        <w:tc>
          <w:tcPr>
            <w:tcW w:w="4102" w:type="dxa"/>
          </w:tcPr>
          <w:p w14:paraId="27B1CEF0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Emissão de Relatório de Ficha de</w:t>
            </w:r>
          </w:p>
          <w:p w14:paraId="6B5C98B7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Avaliação de Estágio Probatório de um Funcionário com pelo menos 10 critérios de avaliação</w:t>
            </w:r>
          </w:p>
        </w:tc>
        <w:tc>
          <w:tcPr>
            <w:tcW w:w="1544" w:type="dxa"/>
            <w:vAlign w:val="center"/>
          </w:tcPr>
          <w:p w14:paraId="5A5B81EA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6</w:t>
            </w:r>
          </w:p>
        </w:tc>
      </w:tr>
      <w:tr w:rsidR="00AA4B33" w:rsidRPr="00AA4B33" w14:paraId="2A494893" w14:textId="77777777" w:rsidTr="00AA4B33">
        <w:tc>
          <w:tcPr>
            <w:tcW w:w="1664" w:type="dxa"/>
            <w:vMerge/>
          </w:tcPr>
          <w:p w14:paraId="5A51FFE1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2017" w:type="dxa"/>
            <w:vMerge/>
          </w:tcPr>
          <w:p w14:paraId="16D236D4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02" w:type="dxa"/>
          </w:tcPr>
          <w:p w14:paraId="198E1F8F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Emissão de Relatório de Resumo de Resultados de Avaliações de Estágio Probatório para 01 funcionários com no mínimo 10 critérios de avaliação e 6 avaliações realizadas por funcionário</w:t>
            </w:r>
          </w:p>
        </w:tc>
        <w:tc>
          <w:tcPr>
            <w:tcW w:w="1544" w:type="dxa"/>
            <w:vAlign w:val="center"/>
          </w:tcPr>
          <w:p w14:paraId="7C5D81CB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40</w:t>
            </w:r>
          </w:p>
        </w:tc>
      </w:tr>
      <w:tr w:rsidR="00AA4B33" w:rsidRPr="00AA4B33" w14:paraId="52D14608" w14:textId="77777777" w:rsidTr="00AA4B33">
        <w:tc>
          <w:tcPr>
            <w:tcW w:w="1664" w:type="dxa"/>
            <w:vMerge w:val="restart"/>
          </w:tcPr>
          <w:p w14:paraId="587204BF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2017" w:type="dxa"/>
            <w:vMerge w:val="restart"/>
            <w:vAlign w:val="center"/>
          </w:tcPr>
          <w:p w14:paraId="292CE8F5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Avaliação de Desempenho</w:t>
            </w:r>
          </w:p>
        </w:tc>
        <w:tc>
          <w:tcPr>
            <w:tcW w:w="4102" w:type="dxa"/>
          </w:tcPr>
          <w:p w14:paraId="3AF1C31D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Emissão de Relatório de Ficha de</w:t>
            </w:r>
          </w:p>
          <w:p w14:paraId="67D70DA5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Avaliação de Desempenho de um</w:t>
            </w:r>
          </w:p>
          <w:p w14:paraId="4033522D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Funcionário com pelo menos 10 critérios de avaliação</w:t>
            </w:r>
          </w:p>
        </w:tc>
        <w:tc>
          <w:tcPr>
            <w:tcW w:w="1544" w:type="dxa"/>
            <w:vAlign w:val="center"/>
          </w:tcPr>
          <w:p w14:paraId="0BE45D05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6</w:t>
            </w:r>
          </w:p>
        </w:tc>
      </w:tr>
      <w:tr w:rsidR="00AA4B33" w:rsidRPr="00AA4B33" w14:paraId="5ABF6FA6" w14:textId="77777777" w:rsidTr="00AA4B33">
        <w:tc>
          <w:tcPr>
            <w:tcW w:w="1664" w:type="dxa"/>
            <w:vMerge/>
          </w:tcPr>
          <w:p w14:paraId="41788A1B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2017" w:type="dxa"/>
            <w:vMerge/>
          </w:tcPr>
          <w:p w14:paraId="4857088C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02" w:type="dxa"/>
          </w:tcPr>
          <w:p w14:paraId="4DEFBB6D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Carregar Consulta de Avaliações</w:t>
            </w:r>
          </w:p>
          <w:p w14:paraId="00F612E7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Realizadas com nota de pelo menos 100 funcionários</w:t>
            </w:r>
          </w:p>
        </w:tc>
        <w:tc>
          <w:tcPr>
            <w:tcW w:w="1544" w:type="dxa"/>
            <w:vAlign w:val="center"/>
          </w:tcPr>
          <w:p w14:paraId="7B3FD446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3</w:t>
            </w:r>
          </w:p>
        </w:tc>
      </w:tr>
      <w:tr w:rsidR="00AA4B33" w:rsidRPr="00AA4B33" w14:paraId="657C7C80" w14:textId="77777777" w:rsidTr="00AA4B33">
        <w:tc>
          <w:tcPr>
            <w:tcW w:w="1664" w:type="dxa"/>
          </w:tcPr>
          <w:p w14:paraId="7D2B202C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2017" w:type="dxa"/>
            <w:vAlign w:val="center"/>
          </w:tcPr>
          <w:p w14:paraId="7A7E3543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Recrutamento e Seleção</w:t>
            </w:r>
          </w:p>
        </w:tc>
        <w:tc>
          <w:tcPr>
            <w:tcW w:w="4102" w:type="dxa"/>
          </w:tcPr>
          <w:p w14:paraId="56CE4027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Carregar Consulta de Concursos Públicos ou Processos Seletivos com pelo menos 10 editais</w:t>
            </w:r>
          </w:p>
        </w:tc>
        <w:tc>
          <w:tcPr>
            <w:tcW w:w="1544" w:type="dxa"/>
            <w:vAlign w:val="center"/>
          </w:tcPr>
          <w:p w14:paraId="417FF8E7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3</w:t>
            </w:r>
          </w:p>
        </w:tc>
      </w:tr>
      <w:tr w:rsidR="00AA4B33" w:rsidRPr="00AA4B33" w14:paraId="01BFCA93" w14:textId="77777777" w:rsidTr="00AA4B33">
        <w:tc>
          <w:tcPr>
            <w:tcW w:w="1664" w:type="dxa"/>
            <w:vMerge w:val="restart"/>
            <w:vAlign w:val="center"/>
          </w:tcPr>
          <w:p w14:paraId="73C11862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2017" w:type="dxa"/>
            <w:vMerge w:val="restart"/>
            <w:vAlign w:val="center"/>
          </w:tcPr>
          <w:p w14:paraId="51D1584B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Treinamento e</w:t>
            </w:r>
          </w:p>
          <w:p w14:paraId="67351647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Desenvolvimento</w:t>
            </w:r>
          </w:p>
        </w:tc>
        <w:tc>
          <w:tcPr>
            <w:tcW w:w="4102" w:type="dxa"/>
          </w:tcPr>
          <w:p w14:paraId="7AA4843F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Emitir Certificado de Participação em Cursos Oferecidos pela Entidade para pelo menos 10 funcionários do mesmo Curso</w:t>
            </w:r>
          </w:p>
        </w:tc>
        <w:tc>
          <w:tcPr>
            <w:tcW w:w="1544" w:type="dxa"/>
            <w:vAlign w:val="center"/>
          </w:tcPr>
          <w:p w14:paraId="147258A7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10</w:t>
            </w:r>
          </w:p>
        </w:tc>
      </w:tr>
      <w:tr w:rsidR="00AA4B33" w:rsidRPr="00AA4B33" w14:paraId="52735E89" w14:textId="77777777" w:rsidTr="00AA4B33">
        <w:tc>
          <w:tcPr>
            <w:tcW w:w="1664" w:type="dxa"/>
            <w:vMerge/>
          </w:tcPr>
          <w:p w14:paraId="35CB1CF4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2017" w:type="dxa"/>
            <w:vMerge/>
          </w:tcPr>
          <w:p w14:paraId="4C229548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02" w:type="dxa"/>
          </w:tcPr>
          <w:p w14:paraId="65C5D76D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Emitir Relatório resumido de Cursos</w:t>
            </w:r>
          </w:p>
          <w:p w14:paraId="71E65C7E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Realizados para um Funcionário com pelo menos 10 cursos</w:t>
            </w:r>
          </w:p>
        </w:tc>
        <w:tc>
          <w:tcPr>
            <w:tcW w:w="1544" w:type="dxa"/>
            <w:vAlign w:val="center"/>
          </w:tcPr>
          <w:p w14:paraId="2D773D31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10</w:t>
            </w:r>
          </w:p>
        </w:tc>
      </w:tr>
      <w:tr w:rsidR="00AA4B33" w:rsidRPr="00AA4B33" w14:paraId="3A272A4B" w14:textId="77777777" w:rsidTr="00AA4B33">
        <w:tc>
          <w:tcPr>
            <w:tcW w:w="1664" w:type="dxa"/>
            <w:vMerge w:val="restart"/>
          </w:tcPr>
          <w:p w14:paraId="2EFE9087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2017" w:type="dxa"/>
            <w:vMerge w:val="restart"/>
            <w:vAlign w:val="center"/>
          </w:tcPr>
          <w:p w14:paraId="76FB4DF3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Ponto</w:t>
            </w:r>
          </w:p>
          <w:p w14:paraId="21EA6B59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Eletrônico</w:t>
            </w:r>
          </w:p>
        </w:tc>
        <w:tc>
          <w:tcPr>
            <w:tcW w:w="4102" w:type="dxa"/>
          </w:tcPr>
          <w:p w14:paraId="392509C7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Emitir Relatório de Espelho de Ponto de um funcionário com pelo menos 30 dias de apuração e 05 tipos diferentes de motivos processados</w:t>
            </w:r>
          </w:p>
        </w:tc>
        <w:tc>
          <w:tcPr>
            <w:tcW w:w="1544" w:type="dxa"/>
            <w:vAlign w:val="center"/>
          </w:tcPr>
          <w:p w14:paraId="5CF4E5F7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12</w:t>
            </w:r>
          </w:p>
        </w:tc>
      </w:tr>
      <w:tr w:rsidR="00AA4B33" w:rsidRPr="00AA4B33" w14:paraId="7F461D4A" w14:textId="77777777" w:rsidTr="00AA4B33">
        <w:tc>
          <w:tcPr>
            <w:tcW w:w="1664" w:type="dxa"/>
            <w:vMerge/>
          </w:tcPr>
          <w:p w14:paraId="0B8E58DD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2017" w:type="dxa"/>
            <w:vMerge/>
          </w:tcPr>
          <w:p w14:paraId="6EF3D30D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02" w:type="dxa"/>
          </w:tcPr>
          <w:p w14:paraId="1AF47F7A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Emitir Relatório de Movimentação de Banco de Horas de um funcionário com pelo menos 05 movimentos</w:t>
            </w:r>
          </w:p>
        </w:tc>
        <w:tc>
          <w:tcPr>
            <w:tcW w:w="1544" w:type="dxa"/>
            <w:vAlign w:val="center"/>
          </w:tcPr>
          <w:p w14:paraId="30CB3893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6</w:t>
            </w:r>
          </w:p>
        </w:tc>
      </w:tr>
      <w:tr w:rsidR="00AA4B33" w:rsidRPr="00AA4B33" w14:paraId="6FD94F93" w14:textId="77777777" w:rsidTr="00AA4B33">
        <w:tc>
          <w:tcPr>
            <w:tcW w:w="1664" w:type="dxa"/>
            <w:vMerge w:val="restart"/>
            <w:vAlign w:val="center"/>
          </w:tcPr>
          <w:p w14:paraId="3FDEA16F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Fiscal Web</w:t>
            </w:r>
          </w:p>
        </w:tc>
        <w:tc>
          <w:tcPr>
            <w:tcW w:w="2017" w:type="dxa"/>
            <w:vMerge w:val="restart"/>
            <w:vAlign w:val="center"/>
          </w:tcPr>
          <w:p w14:paraId="5AE3FB69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NFS-e</w:t>
            </w:r>
          </w:p>
        </w:tc>
        <w:tc>
          <w:tcPr>
            <w:tcW w:w="4102" w:type="dxa"/>
          </w:tcPr>
          <w:p w14:paraId="7730CE0C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 xml:space="preserve">Emissão de uma nota em PDF </w:t>
            </w:r>
          </w:p>
        </w:tc>
        <w:tc>
          <w:tcPr>
            <w:tcW w:w="1544" w:type="dxa"/>
            <w:vAlign w:val="center"/>
          </w:tcPr>
          <w:p w14:paraId="265D9992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2</w:t>
            </w:r>
          </w:p>
        </w:tc>
      </w:tr>
      <w:tr w:rsidR="00AA4B33" w:rsidRPr="00AA4B33" w14:paraId="3F6822FA" w14:textId="77777777" w:rsidTr="00AA4B33">
        <w:tc>
          <w:tcPr>
            <w:tcW w:w="1664" w:type="dxa"/>
            <w:vMerge/>
          </w:tcPr>
          <w:p w14:paraId="7ECEBCED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2017" w:type="dxa"/>
            <w:vMerge/>
          </w:tcPr>
          <w:p w14:paraId="5C32BA1F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02" w:type="dxa"/>
          </w:tcPr>
          <w:p w14:paraId="211B1201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Solicitação de Cancelamento de uma nota</w:t>
            </w:r>
          </w:p>
        </w:tc>
        <w:tc>
          <w:tcPr>
            <w:tcW w:w="1544" w:type="dxa"/>
            <w:vAlign w:val="center"/>
          </w:tcPr>
          <w:p w14:paraId="268E6291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5</w:t>
            </w:r>
          </w:p>
        </w:tc>
      </w:tr>
      <w:tr w:rsidR="00AA4B33" w:rsidRPr="00AA4B33" w14:paraId="2731755D" w14:textId="77777777" w:rsidTr="00AA4B33">
        <w:tc>
          <w:tcPr>
            <w:tcW w:w="1664" w:type="dxa"/>
            <w:vMerge/>
          </w:tcPr>
          <w:p w14:paraId="1912A38B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2017" w:type="dxa"/>
            <w:vMerge/>
          </w:tcPr>
          <w:p w14:paraId="7B18D35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02" w:type="dxa"/>
          </w:tcPr>
          <w:p w14:paraId="027104F5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 xml:space="preserve">Cancelamento de uma nota </w:t>
            </w:r>
          </w:p>
        </w:tc>
        <w:tc>
          <w:tcPr>
            <w:tcW w:w="1544" w:type="dxa"/>
            <w:vAlign w:val="center"/>
          </w:tcPr>
          <w:p w14:paraId="44D7D5CA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10</w:t>
            </w:r>
          </w:p>
        </w:tc>
      </w:tr>
      <w:tr w:rsidR="00AA4B33" w:rsidRPr="00AA4B33" w14:paraId="39E222F0" w14:textId="77777777" w:rsidTr="00AA4B33">
        <w:tc>
          <w:tcPr>
            <w:tcW w:w="1664" w:type="dxa"/>
            <w:vMerge/>
          </w:tcPr>
          <w:p w14:paraId="2F702623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2017" w:type="dxa"/>
            <w:vMerge w:val="restart"/>
            <w:vAlign w:val="center"/>
          </w:tcPr>
          <w:p w14:paraId="7C73CCC6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Escrita Fiscal</w:t>
            </w:r>
          </w:p>
        </w:tc>
        <w:tc>
          <w:tcPr>
            <w:tcW w:w="4102" w:type="dxa"/>
          </w:tcPr>
          <w:p w14:paraId="0183D3C0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Declaração de um documento de</w:t>
            </w:r>
          </w:p>
          <w:p w14:paraId="395F1E21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Serviços Prestados</w:t>
            </w:r>
          </w:p>
        </w:tc>
        <w:tc>
          <w:tcPr>
            <w:tcW w:w="1544" w:type="dxa"/>
            <w:vAlign w:val="center"/>
          </w:tcPr>
          <w:p w14:paraId="1113A65E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2</w:t>
            </w:r>
          </w:p>
        </w:tc>
      </w:tr>
      <w:tr w:rsidR="00AA4B33" w:rsidRPr="00AA4B33" w14:paraId="53BD1815" w14:textId="77777777" w:rsidTr="00AA4B33">
        <w:tc>
          <w:tcPr>
            <w:tcW w:w="1664" w:type="dxa"/>
            <w:vMerge/>
          </w:tcPr>
          <w:p w14:paraId="33633345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2017" w:type="dxa"/>
            <w:vMerge/>
          </w:tcPr>
          <w:p w14:paraId="7FB2AEFC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02" w:type="dxa"/>
          </w:tcPr>
          <w:p w14:paraId="04F0005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Declaração de um documento de</w:t>
            </w:r>
          </w:p>
          <w:p w14:paraId="064A011F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Serviços Tomados</w:t>
            </w:r>
          </w:p>
        </w:tc>
        <w:tc>
          <w:tcPr>
            <w:tcW w:w="1544" w:type="dxa"/>
            <w:vAlign w:val="center"/>
          </w:tcPr>
          <w:p w14:paraId="6019AADF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2</w:t>
            </w:r>
          </w:p>
        </w:tc>
      </w:tr>
      <w:tr w:rsidR="00AA4B33" w:rsidRPr="00AA4B33" w14:paraId="426F8162" w14:textId="77777777" w:rsidTr="00AA4B33">
        <w:tc>
          <w:tcPr>
            <w:tcW w:w="1664" w:type="dxa"/>
            <w:vMerge/>
          </w:tcPr>
          <w:p w14:paraId="1851CD20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2017" w:type="dxa"/>
            <w:vMerge/>
          </w:tcPr>
          <w:p w14:paraId="153702E5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02" w:type="dxa"/>
          </w:tcPr>
          <w:p w14:paraId="7A76BC7E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Declaração de Faturamento Optantes pelo Simples Nacional</w:t>
            </w:r>
          </w:p>
        </w:tc>
        <w:tc>
          <w:tcPr>
            <w:tcW w:w="1544" w:type="dxa"/>
            <w:vAlign w:val="center"/>
          </w:tcPr>
          <w:p w14:paraId="382A1B8B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3</w:t>
            </w:r>
          </w:p>
        </w:tc>
      </w:tr>
      <w:tr w:rsidR="00AA4B33" w:rsidRPr="00AA4B33" w14:paraId="5A9AADFC" w14:textId="77777777" w:rsidTr="00AA4B33">
        <w:tc>
          <w:tcPr>
            <w:tcW w:w="1664" w:type="dxa"/>
            <w:vMerge w:val="restart"/>
            <w:vAlign w:val="center"/>
          </w:tcPr>
          <w:p w14:paraId="4AC356EE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Portal</w:t>
            </w:r>
          </w:p>
        </w:tc>
        <w:tc>
          <w:tcPr>
            <w:tcW w:w="2017" w:type="dxa"/>
            <w:vMerge w:val="restart"/>
            <w:vAlign w:val="center"/>
          </w:tcPr>
          <w:p w14:paraId="42EAC97E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Processo</w:t>
            </w:r>
          </w:p>
          <w:p w14:paraId="4440C93B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Digital</w:t>
            </w:r>
          </w:p>
        </w:tc>
        <w:tc>
          <w:tcPr>
            <w:tcW w:w="4102" w:type="dxa"/>
          </w:tcPr>
          <w:p w14:paraId="0474A9D7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Incluir Processo</w:t>
            </w:r>
          </w:p>
        </w:tc>
        <w:tc>
          <w:tcPr>
            <w:tcW w:w="1544" w:type="dxa"/>
            <w:vAlign w:val="center"/>
          </w:tcPr>
          <w:p w14:paraId="0AA44293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5</w:t>
            </w:r>
          </w:p>
        </w:tc>
      </w:tr>
      <w:tr w:rsidR="00AA4B33" w:rsidRPr="00AA4B33" w14:paraId="56DF03CD" w14:textId="77777777" w:rsidTr="00AA4B33">
        <w:tc>
          <w:tcPr>
            <w:tcW w:w="1664" w:type="dxa"/>
            <w:vMerge/>
          </w:tcPr>
          <w:p w14:paraId="7B11794E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2017" w:type="dxa"/>
            <w:vMerge/>
          </w:tcPr>
          <w:p w14:paraId="6867A097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02" w:type="dxa"/>
          </w:tcPr>
          <w:p w14:paraId="6A88B96A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Encerrar Processo</w:t>
            </w:r>
          </w:p>
        </w:tc>
        <w:tc>
          <w:tcPr>
            <w:tcW w:w="1544" w:type="dxa"/>
            <w:vAlign w:val="center"/>
          </w:tcPr>
          <w:p w14:paraId="1A3DFB51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8</w:t>
            </w:r>
          </w:p>
        </w:tc>
      </w:tr>
      <w:tr w:rsidR="00AA4B33" w:rsidRPr="00AA4B33" w14:paraId="50FCBE7B" w14:textId="77777777" w:rsidTr="00AA4B33">
        <w:tc>
          <w:tcPr>
            <w:tcW w:w="1664" w:type="dxa"/>
            <w:vMerge/>
          </w:tcPr>
          <w:p w14:paraId="44A1C436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2017" w:type="dxa"/>
            <w:vMerge/>
          </w:tcPr>
          <w:p w14:paraId="0CF1254F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02" w:type="dxa"/>
          </w:tcPr>
          <w:p w14:paraId="1A310B70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Reabrir Processo</w:t>
            </w:r>
          </w:p>
        </w:tc>
        <w:tc>
          <w:tcPr>
            <w:tcW w:w="1544" w:type="dxa"/>
            <w:vAlign w:val="center"/>
          </w:tcPr>
          <w:p w14:paraId="669082F4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5</w:t>
            </w:r>
          </w:p>
        </w:tc>
      </w:tr>
      <w:tr w:rsidR="00AA4B33" w:rsidRPr="00AA4B33" w14:paraId="09413F6A" w14:textId="77777777" w:rsidTr="00AA4B33">
        <w:tc>
          <w:tcPr>
            <w:tcW w:w="1664" w:type="dxa"/>
            <w:vMerge/>
          </w:tcPr>
          <w:p w14:paraId="0B24477C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2017" w:type="dxa"/>
            <w:vMerge w:val="restart"/>
            <w:vAlign w:val="center"/>
          </w:tcPr>
          <w:p w14:paraId="09D70883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Institucional</w:t>
            </w:r>
          </w:p>
        </w:tc>
        <w:tc>
          <w:tcPr>
            <w:tcW w:w="4102" w:type="dxa"/>
          </w:tcPr>
          <w:p w14:paraId="196E405D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 xml:space="preserve">Incluir Notícia </w:t>
            </w:r>
          </w:p>
        </w:tc>
        <w:tc>
          <w:tcPr>
            <w:tcW w:w="1544" w:type="dxa"/>
            <w:vAlign w:val="center"/>
          </w:tcPr>
          <w:p w14:paraId="35A80129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2</w:t>
            </w:r>
          </w:p>
        </w:tc>
      </w:tr>
      <w:tr w:rsidR="00AA4B33" w:rsidRPr="00AA4B33" w14:paraId="1D05276B" w14:textId="77777777" w:rsidTr="00AA4B33">
        <w:tc>
          <w:tcPr>
            <w:tcW w:w="1664" w:type="dxa"/>
            <w:vMerge/>
          </w:tcPr>
          <w:p w14:paraId="272A7DDB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2017" w:type="dxa"/>
            <w:vMerge/>
          </w:tcPr>
          <w:p w14:paraId="242B04D1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02" w:type="dxa"/>
          </w:tcPr>
          <w:p w14:paraId="216479A1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 xml:space="preserve">Incluir Banner </w:t>
            </w:r>
          </w:p>
        </w:tc>
        <w:tc>
          <w:tcPr>
            <w:tcW w:w="1544" w:type="dxa"/>
            <w:vAlign w:val="center"/>
          </w:tcPr>
          <w:p w14:paraId="269AD5B4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3</w:t>
            </w:r>
          </w:p>
        </w:tc>
      </w:tr>
      <w:tr w:rsidR="00AA4B33" w:rsidRPr="00AA4B33" w14:paraId="2C56D27F" w14:textId="77777777" w:rsidTr="00AA4B33">
        <w:tc>
          <w:tcPr>
            <w:tcW w:w="1664" w:type="dxa"/>
            <w:vMerge/>
          </w:tcPr>
          <w:p w14:paraId="69C60338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2017" w:type="dxa"/>
            <w:vMerge/>
          </w:tcPr>
          <w:p w14:paraId="6C7662E4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4102" w:type="dxa"/>
          </w:tcPr>
          <w:p w14:paraId="14BCC615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 xml:space="preserve">Incluir Enquete </w:t>
            </w:r>
          </w:p>
        </w:tc>
        <w:tc>
          <w:tcPr>
            <w:tcW w:w="1544" w:type="dxa"/>
            <w:vAlign w:val="center"/>
          </w:tcPr>
          <w:p w14:paraId="2907D3D8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5</w:t>
            </w:r>
          </w:p>
        </w:tc>
      </w:tr>
      <w:tr w:rsidR="00AA4B33" w:rsidRPr="00AA4B33" w14:paraId="302A0424" w14:textId="77777777" w:rsidTr="00AA4B33">
        <w:tc>
          <w:tcPr>
            <w:tcW w:w="1664" w:type="dxa"/>
            <w:vMerge/>
          </w:tcPr>
          <w:p w14:paraId="19D6217D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</w:p>
        </w:tc>
        <w:tc>
          <w:tcPr>
            <w:tcW w:w="2017" w:type="dxa"/>
          </w:tcPr>
          <w:p w14:paraId="46CF799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Diário Oficial</w:t>
            </w:r>
          </w:p>
        </w:tc>
        <w:tc>
          <w:tcPr>
            <w:tcW w:w="4102" w:type="dxa"/>
          </w:tcPr>
          <w:p w14:paraId="2078BD79" w14:textId="77777777" w:rsidR="00AA4B33" w:rsidRPr="00AA4B33" w:rsidRDefault="00AA4B33" w:rsidP="00AA4B3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 xml:space="preserve">Assinar Edição </w:t>
            </w:r>
          </w:p>
        </w:tc>
        <w:tc>
          <w:tcPr>
            <w:tcW w:w="1544" w:type="dxa"/>
            <w:vAlign w:val="center"/>
          </w:tcPr>
          <w:p w14:paraId="53098B18" w14:textId="77777777" w:rsidR="00AA4B33" w:rsidRPr="00AA4B33" w:rsidRDefault="00AA4B33" w:rsidP="00AA4B3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8"/>
              </w:rPr>
            </w:pPr>
            <w:r w:rsidRPr="00AA4B33">
              <w:rPr>
                <w:rFonts w:asciiTheme="minorHAnsi" w:hAnsiTheme="minorHAnsi" w:cstheme="minorHAnsi"/>
                <w:color w:val="000008"/>
              </w:rPr>
              <w:t>30</w:t>
            </w:r>
          </w:p>
        </w:tc>
      </w:tr>
    </w:tbl>
    <w:p w14:paraId="07701476" w14:textId="77777777" w:rsidR="00AA4B33" w:rsidRPr="00AA4B33" w:rsidRDefault="00AA4B33" w:rsidP="00AA4B33">
      <w:pPr>
        <w:pStyle w:val="Lista111"/>
        <w:rPr>
          <w:rFonts w:cstheme="minorHAnsi"/>
          <w:bCs w:val="0"/>
        </w:rPr>
      </w:pPr>
      <w:r w:rsidRPr="00AA4B33">
        <w:rPr>
          <w:rFonts w:cstheme="minorHAnsi"/>
          <w:bCs w:val="0"/>
          <w:color w:val="000008"/>
          <w:kern w:val="0"/>
        </w:rPr>
        <w:t>AVALIAÇÃO DE PADRÃO TECNOLÓGICO E DE SEGURANÇA</w:t>
      </w:r>
    </w:p>
    <w:p w14:paraId="0DC6497D" w14:textId="77777777" w:rsidR="000A4724" w:rsidRPr="000A4724" w:rsidRDefault="00AA4B33" w:rsidP="000A4724">
      <w:pPr>
        <w:pStyle w:val="Lista111"/>
        <w:numPr>
          <w:ilvl w:val="3"/>
          <w:numId w:val="2"/>
        </w:numPr>
        <w:rPr>
          <w:rFonts w:cstheme="minorHAnsi"/>
          <w:bCs w:val="0"/>
        </w:rPr>
      </w:pPr>
      <w:r w:rsidRPr="00AA4B33">
        <w:rPr>
          <w:rFonts w:cstheme="minorHAnsi"/>
          <w:color w:val="000008"/>
        </w:rPr>
        <w:t>A proponente deverá atender 100% (cem por cento) destes requisitos, sob pena de eliminação do certame;</w:t>
      </w:r>
    </w:p>
    <w:p w14:paraId="42C6B413" w14:textId="77777777" w:rsidR="000A4724" w:rsidRPr="000A4724" w:rsidRDefault="00AA4B33" w:rsidP="000A4724">
      <w:pPr>
        <w:pStyle w:val="Lista111"/>
        <w:numPr>
          <w:ilvl w:val="3"/>
          <w:numId w:val="2"/>
        </w:numPr>
        <w:rPr>
          <w:rFonts w:cstheme="minorHAnsi"/>
          <w:bCs w:val="0"/>
        </w:rPr>
      </w:pPr>
      <w:r w:rsidRPr="000A4724">
        <w:rPr>
          <w:rFonts w:cstheme="minorHAnsi"/>
          <w:color w:val="000008"/>
        </w:rPr>
        <w:t>A demonstração técnica do sistema de tecnologia da informação e comunicação ofertado deverá apresentar plena operacionalidade, no ato da apresentação;</w:t>
      </w:r>
    </w:p>
    <w:p w14:paraId="57B13AC3" w14:textId="4CCBD567" w:rsidR="00AA4B33" w:rsidRPr="000A4724" w:rsidRDefault="00AA4B33" w:rsidP="000A4724">
      <w:pPr>
        <w:pStyle w:val="Lista111"/>
        <w:numPr>
          <w:ilvl w:val="3"/>
          <w:numId w:val="2"/>
        </w:numPr>
        <w:rPr>
          <w:rFonts w:cstheme="minorHAnsi"/>
          <w:bCs w:val="0"/>
        </w:rPr>
      </w:pPr>
      <w:r w:rsidRPr="000A4724">
        <w:rPr>
          <w:rFonts w:cstheme="minorHAnsi"/>
          <w:color w:val="000008"/>
        </w:rPr>
        <w:t>Para evitar subjetividade na avaliação, a metodologia utilizada será de afirmação/negação (sim/não); ou seja, será observado se o item avaliado do sistema possui/executa a funcionalidade descrita no item apreciado tendo-se como resposta às questões apenas duas alternativas: sim (atende) e não (não atende);</w:t>
      </w:r>
    </w:p>
    <w:p w14:paraId="4F476B66" w14:textId="2EC9245F" w:rsidR="00AA4B33" w:rsidRPr="000A4724" w:rsidRDefault="00AA4B33" w:rsidP="00AA4B33">
      <w:pPr>
        <w:pStyle w:val="Lista111"/>
        <w:numPr>
          <w:ilvl w:val="3"/>
          <w:numId w:val="2"/>
        </w:numPr>
        <w:rPr>
          <w:rFonts w:cstheme="minorHAnsi"/>
          <w:bCs w:val="0"/>
        </w:rPr>
      </w:pPr>
      <w:r w:rsidRPr="00AA4B33">
        <w:rPr>
          <w:rFonts w:cstheme="minorHAnsi"/>
          <w:color w:val="000008"/>
          <w:kern w:val="0"/>
        </w:rPr>
        <w:t>Um item “parcialmente” atendido, será computado como não atendido para fins de cômputo geral, já que os requisitos do Padrão Tecnológico e de Segurança são de atendimento integral, ou seja, 100%;</w:t>
      </w:r>
    </w:p>
    <w:p w14:paraId="68AD4B8D" w14:textId="42173685" w:rsidR="000A4724" w:rsidRPr="00AE0478" w:rsidRDefault="000A4724" w:rsidP="000A4724">
      <w:pPr>
        <w:pStyle w:val="Lista111"/>
      </w:pPr>
      <w:r w:rsidRPr="00AE0478">
        <w:t>DOS SERVIÇOS DE CUSTOMIZAÇÃO, LICENCIAMENTO E</w:t>
      </w:r>
      <w:r>
        <w:t xml:space="preserve"> </w:t>
      </w:r>
      <w:r w:rsidRPr="00AE0478">
        <w:t>LIBERAÇÃO DO SISTEMA SERÁ NECESSÁRIO</w:t>
      </w:r>
    </w:p>
    <w:p w14:paraId="5B3855EF" w14:textId="0F936EDA" w:rsidR="000A4724" w:rsidRPr="00AE0478" w:rsidRDefault="000A4724" w:rsidP="000A4724">
      <w:pPr>
        <w:pStyle w:val="Lista111"/>
        <w:numPr>
          <w:ilvl w:val="3"/>
          <w:numId w:val="2"/>
        </w:numPr>
      </w:pPr>
      <w:r w:rsidRPr="00AE0478">
        <w:t xml:space="preserve"> Realizar análise prévia para Instalação dos sistemas: Configuração e</w:t>
      </w:r>
      <w:r>
        <w:t xml:space="preserve"> </w:t>
      </w:r>
      <w:r w:rsidRPr="00AE0478">
        <w:t>liberação de acesso dos módulos, portais e serviços;</w:t>
      </w:r>
    </w:p>
    <w:p w14:paraId="1B459961" w14:textId="0CD49F2E" w:rsidR="000A4724" w:rsidRPr="00AE0478" w:rsidRDefault="000A4724" w:rsidP="000A4724">
      <w:pPr>
        <w:pStyle w:val="Lista111"/>
        <w:numPr>
          <w:ilvl w:val="3"/>
          <w:numId w:val="2"/>
        </w:numPr>
      </w:pPr>
      <w:r w:rsidRPr="00AE0478">
        <w:t xml:space="preserve"> Configuração e customização dos sistemas (Módulos e Portais),</w:t>
      </w:r>
      <w:r>
        <w:t xml:space="preserve"> </w:t>
      </w:r>
      <w:r w:rsidRPr="00AE0478">
        <w:t>visando a adequação do sistema às demandas e necessidades específicas do</w:t>
      </w:r>
      <w:r>
        <w:t xml:space="preserve"> </w:t>
      </w:r>
      <w:r w:rsidRPr="00AE0478">
        <w:t>Município;</w:t>
      </w:r>
    </w:p>
    <w:p w14:paraId="5819D2C3" w14:textId="552E82F4" w:rsidR="000A4724" w:rsidRPr="00AE0478" w:rsidRDefault="000A4724" w:rsidP="000A4724">
      <w:pPr>
        <w:pStyle w:val="Lista111"/>
        <w:numPr>
          <w:ilvl w:val="3"/>
          <w:numId w:val="2"/>
        </w:numPr>
      </w:pPr>
      <w:r w:rsidRPr="00AE0478">
        <w:t xml:space="preserve"> Permitir a Importação de dados do sistema atual (Migração de Dados),</w:t>
      </w:r>
      <w:r>
        <w:t xml:space="preserve"> </w:t>
      </w:r>
      <w:r w:rsidRPr="00AE0478">
        <w:t>a ser realizado a partir da liberação de “cópia do banco de dados”, sem qualquer</w:t>
      </w:r>
      <w:r>
        <w:t xml:space="preserve"> </w:t>
      </w:r>
      <w:r w:rsidRPr="00AE0478">
        <w:t>material de apoio e sem qualquer custo adicional. As informações do processo de</w:t>
      </w:r>
      <w:r>
        <w:t xml:space="preserve"> </w:t>
      </w:r>
      <w:r w:rsidRPr="00AE0478">
        <w:t>migração dos dados deverão estar disponíveis para acompanhamento da</w:t>
      </w:r>
      <w:r>
        <w:t xml:space="preserve"> </w:t>
      </w:r>
      <w:r w:rsidRPr="00AE0478">
        <w:t>CTEC, devendo esta ser informada sobre a execução de cada etapa, sem</w:t>
      </w:r>
      <w:r>
        <w:t xml:space="preserve"> </w:t>
      </w:r>
      <w:r w:rsidRPr="00AE0478">
        <w:t>nenhuma interrupção das atividades educacionais ou administrativas;</w:t>
      </w:r>
    </w:p>
    <w:p w14:paraId="71B76957" w14:textId="59111C77" w:rsidR="000A4724" w:rsidRPr="00585053" w:rsidRDefault="000A4724" w:rsidP="000A4724">
      <w:pPr>
        <w:pStyle w:val="Lista111"/>
        <w:numPr>
          <w:ilvl w:val="3"/>
          <w:numId w:val="2"/>
        </w:numPr>
      </w:pPr>
      <w:r w:rsidRPr="00585053">
        <w:t xml:space="preserve"> Realizar gratuitamente e periodicamente, sempre que demandado pelo Município, “Treinamentos Presenciais”, dos profissionais envolvidos nas atividades operacionais dos sistemas, que serão ministrados em grupos com número de participantes conforme demanda por cada Secretaria;</w:t>
      </w:r>
    </w:p>
    <w:p w14:paraId="24511B07" w14:textId="2F43307F" w:rsidR="000A4724" w:rsidRPr="00AE0478" w:rsidRDefault="000A4724" w:rsidP="000A4724">
      <w:pPr>
        <w:pStyle w:val="Lista111"/>
        <w:numPr>
          <w:ilvl w:val="3"/>
          <w:numId w:val="2"/>
        </w:numPr>
      </w:pPr>
      <w:r w:rsidRPr="00AE0478">
        <w:t xml:space="preserve"> </w:t>
      </w:r>
      <w:proofErr w:type="spellStart"/>
      <w:r w:rsidRPr="00AE0478">
        <w:t>Fornecer</w:t>
      </w:r>
      <w:proofErr w:type="spellEnd"/>
      <w:r w:rsidRPr="00AE0478">
        <w:t xml:space="preserve"> um ambiente adicional sem ônus para o Município (base de</w:t>
      </w:r>
      <w:r>
        <w:t xml:space="preserve"> </w:t>
      </w:r>
      <w:r w:rsidRPr="00AE0478">
        <w:t>homologação) com atualizações periódicas conforme a necessidade da prefeitura,</w:t>
      </w:r>
      <w:r>
        <w:t xml:space="preserve"> </w:t>
      </w:r>
      <w:r w:rsidRPr="00AE0478">
        <w:t>para fim de treinamento e testes dos servidores;</w:t>
      </w:r>
    </w:p>
    <w:p w14:paraId="5686AF16" w14:textId="01A3B874" w:rsidR="000A4724" w:rsidRPr="00AE0478" w:rsidRDefault="000A4724" w:rsidP="000A4724">
      <w:pPr>
        <w:pStyle w:val="Lista111"/>
        <w:numPr>
          <w:ilvl w:val="3"/>
          <w:numId w:val="2"/>
        </w:numPr>
      </w:pPr>
      <w:r w:rsidRPr="00AE0478">
        <w:t xml:space="preserve"> O local para o treinamento será disponibilizado e </w:t>
      </w:r>
      <w:proofErr w:type="spellStart"/>
      <w:r w:rsidRPr="00AE0478">
        <w:t>informado</w:t>
      </w:r>
      <w:proofErr w:type="spellEnd"/>
      <w:r w:rsidRPr="00AE0478">
        <w:t xml:space="preserve"> pelas</w:t>
      </w:r>
      <w:r>
        <w:t xml:space="preserve"> </w:t>
      </w:r>
      <w:r w:rsidRPr="00AE0478">
        <w:t>secretarias solicitantes ou CTEC (Coordenadoria de Tecnologia de Informação e</w:t>
      </w:r>
      <w:r>
        <w:t xml:space="preserve"> </w:t>
      </w:r>
      <w:r w:rsidRPr="00AE0478">
        <w:t>Comunicação), assim como a data de sua realização;</w:t>
      </w:r>
    </w:p>
    <w:p w14:paraId="07F7CD24" w14:textId="61107536" w:rsidR="000A4724" w:rsidRPr="00AE0478" w:rsidRDefault="000A4724" w:rsidP="000A4724">
      <w:pPr>
        <w:pStyle w:val="Lista111"/>
        <w:numPr>
          <w:ilvl w:val="3"/>
          <w:numId w:val="2"/>
        </w:numPr>
      </w:pPr>
      <w:r w:rsidRPr="00AE0478">
        <w:t xml:space="preserve"> Alterações no produto que se caracterizem como erros, defeitos ou</w:t>
      </w:r>
      <w:r>
        <w:t xml:space="preserve"> </w:t>
      </w:r>
      <w:r w:rsidRPr="00AE0478">
        <w:t>falhas de operação e determinações da legislação federal, Municipal e estadual,</w:t>
      </w:r>
      <w:r>
        <w:t xml:space="preserve"> </w:t>
      </w:r>
      <w:r w:rsidRPr="00AE0478">
        <w:t>não são passíveis de cobrança de horas técnicas;</w:t>
      </w:r>
    </w:p>
    <w:p w14:paraId="48859201" w14:textId="496B1BF4" w:rsidR="000A4724" w:rsidRDefault="000A4724" w:rsidP="000A4724">
      <w:pPr>
        <w:pStyle w:val="Lista111"/>
        <w:numPr>
          <w:ilvl w:val="3"/>
          <w:numId w:val="2"/>
        </w:numPr>
      </w:pPr>
      <w:r w:rsidRPr="00AE0478">
        <w:t xml:space="preserve"> Estes serviços deverão ser executados no prazo máximo de 30 (trinta)</w:t>
      </w:r>
      <w:r>
        <w:t xml:space="preserve"> </w:t>
      </w:r>
      <w:r w:rsidRPr="00AE0478">
        <w:t>dias consecutivos, contados a partir da solicitação e disponibilização dos dados</w:t>
      </w:r>
      <w:r>
        <w:t xml:space="preserve"> </w:t>
      </w:r>
      <w:r w:rsidRPr="00AE0478">
        <w:t>pelas secretarias. Podendo estes prazos serem ajustados ao Plano de Execução,</w:t>
      </w:r>
      <w:r>
        <w:t xml:space="preserve"> </w:t>
      </w:r>
      <w:r w:rsidRPr="00AE0478">
        <w:t>definido pelas Secretarias Municipais em conjunto com a área de Infra e TI da</w:t>
      </w:r>
      <w:r>
        <w:t xml:space="preserve"> </w:t>
      </w:r>
      <w:r w:rsidRPr="00AE0478">
        <w:t>Prefeitura;</w:t>
      </w:r>
    </w:p>
    <w:p w14:paraId="4030D5F7" w14:textId="2D741B04" w:rsidR="00F805A7" w:rsidRPr="00AE0478" w:rsidRDefault="00F805A7" w:rsidP="00747F6A">
      <w:pPr>
        <w:pStyle w:val="Lista111"/>
      </w:pPr>
      <w:r w:rsidRPr="00AE0478">
        <w:t>DAS ESPECIFICAÇÕES TÉCNICAS OBRIGATÓRIAS PARA</w:t>
      </w:r>
      <w:r>
        <w:t xml:space="preserve"> </w:t>
      </w:r>
      <w:r w:rsidRPr="00AE0478">
        <w:t>IMPLANTAÇÃO DO SISTEMA DOS AMBIENTE</w:t>
      </w:r>
      <w:r>
        <w:t>S</w:t>
      </w:r>
      <w:r w:rsidRPr="00AE0478">
        <w:t xml:space="preserve"> TECNOLÓGICO</w:t>
      </w:r>
      <w:r>
        <w:t>S</w:t>
      </w:r>
    </w:p>
    <w:p w14:paraId="2C8D3C19" w14:textId="5A3D37F3" w:rsidR="00F805A7" w:rsidRPr="00AE0478" w:rsidRDefault="00F805A7" w:rsidP="00747F6A">
      <w:pPr>
        <w:pStyle w:val="Lista111"/>
        <w:numPr>
          <w:ilvl w:val="3"/>
          <w:numId w:val="2"/>
        </w:numPr>
      </w:pPr>
      <w:r w:rsidRPr="00AE0478">
        <w:t xml:space="preserve"> O Sistema deverá atender os seguintes requisitos tecnológicos, sob</w:t>
      </w:r>
      <w:r>
        <w:t xml:space="preserve"> </w:t>
      </w:r>
      <w:r w:rsidRPr="00AE0478">
        <w:t>pena de desclassificação da proponente:</w:t>
      </w:r>
    </w:p>
    <w:p w14:paraId="41475CFB" w14:textId="5436C77D" w:rsidR="00F805A7" w:rsidRPr="00AE0478" w:rsidRDefault="00F805A7" w:rsidP="00747F6A">
      <w:pPr>
        <w:pStyle w:val="Lista111"/>
        <w:numPr>
          <w:ilvl w:val="3"/>
          <w:numId w:val="2"/>
        </w:numPr>
      </w:pPr>
      <w:r w:rsidRPr="00AE0478">
        <w:t xml:space="preserve"> O sistema deve ser desenvolvido em linguagem nativa para Web (Java,</w:t>
      </w:r>
      <w:r>
        <w:t xml:space="preserve"> </w:t>
      </w:r>
      <w:r w:rsidRPr="00AE0478">
        <w:t>PHP, C# ou outra operável via Internet) no lado servidor e HTML + CSS +</w:t>
      </w:r>
      <w:r>
        <w:t xml:space="preserve"> </w:t>
      </w:r>
      <w:proofErr w:type="spellStart"/>
      <w:r w:rsidRPr="00AE0478">
        <w:t>JavaScript</w:t>
      </w:r>
      <w:proofErr w:type="spellEnd"/>
      <w:r w:rsidRPr="00AE0478">
        <w:t xml:space="preserve"> no lado cliente. Nenhum outro plugin adicional deve ser necessário</w:t>
      </w:r>
      <w:r>
        <w:t xml:space="preserve"> </w:t>
      </w:r>
      <w:r w:rsidRPr="00AE0478">
        <w:t>para uso da aplicação, exceto para funções específicas como integração com</w:t>
      </w:r>
      <w:r>
        <w:t xml:space="preserve"> </w:t>
      </w:r>
      <w:r w:rsidRPr="00AE0478">
        <w:t>equipamentos;</w:t>
      </w:r>
    </w:p>
    <w:p w14:paraId="69C6D11D" w14:textId="6AC22EA8" w:rsidR="00F805A7" w:rsidRPr="00AE0478" w:rsidRDefault="00F805A7" w:rsidP="00747F6A">
      <w:pPr>
        <w:pStyle w:val="Lista111"/>
        <w:numPr>
          <w:ilvl w:val="3"/>
          <w:numId w:val="2"/>
        </w:numPr>
      </w:pPr>
      <w:r w:rsidRPr="00AE0478">
        <w:t xml:space="preserve"> O sistema deve ser operável via navegador web padrão, operando nos</w:t>
      </w:r>
      <w:r>
        <w:t xml:space="preserve"> </w:t>
      </w:r>
      <w:r w:rsidRPr="00AE0478">
        <w:t xml:space="preserve">seguintes sistemas operacionais: Windows, Linux, </w:t>
      </w:r>
      <w:proofErr w:type="spellStart"/>
      <w:r w:rsidRPr="00AE0478">
        <w:t>MacOs</w:t>
      </w:r>
      <w:proofErr w:type="spellEnd"/>
      <w:r w:rsidRPr="00AE0478">
        <w:t>, Android e iOS;</w:t>
      </w:r>
    </w:p>
    <w:p w14:paraId="0B512DC4" w14:textId="7371E258" w:rsidR="00F805A7" w:rsidRPr="00AE0478" w:rsidRDefault="00F805A7" w:rsidP="00747F6A">
      <w:pPr>
        <w:pStyle w:val="Lista111"/>
        <w:numPr>
          <w:ilvl w:val="3"/>
          <w:numId w:val="2"/>
        </w:numPr>
      </w:pPr>
      <w:r w:rsidRPr="00AE0478">
        <w:t xml:space="preserve"> O sistema deve ser operável através dos principais navegadores</w:t>
      </w:r>
      <w:r>
        <w:t xml:space="preserve"> </w:t>
      </w:r>
      <w:r w:rsidRPr="00AE0478">
        <w:t>(padrão de mercado), nas seguintes versões: Firefox (versão 70 ou superior),</w:t>
      </w:r>
      <w:r>
        <w:t xml:space="preserve"> </w:t>
      </w:r>
      <w:r w:rsidRPr="00AE0478">
        <w:t>Chrome (versão 70 ou superior), Opera (versão 40 ou superior), Microsoft Edge</w:t>
      </w:r>
      <w:r>
        <w:t xml:space="preserve"> </w:t>
      </w:r>
      <w:r w:rsidRPr="00AE0478">
        <w:t>(versão 70 ou superior) e Safari (versão 10 ou superior);</w:t>
      </w:r>
    </w:p>
    <w:p w14:paraId="44555EB7" w14:textId="61BFE231" w:rsidR="00F805A7" w:rsidRPr="00AE0478" w:rsidRDefault="00F805A7" w:rsidP="00747F6A">
      <w:pPr>
        <w:pStyle w:val="Lista111"/>
        <w:numPr>
          <w:ilvl w:val="3"/>
          <w:numId w:val="2"/>
        </w:numPr>
      </w:pPr>
      <w:r w:rsidRPr="00AE0478">
        <w:t xml:space="preserve"> O sistema deve ser multitarefa, ou seja, permitir que em uma mesma</w:t>
      </w:r>
      <w:r>
        <w:t xml:space="preserve"> </w:t>
      </w:r>
      <w:r w:rsidRPr="00AE0478">
        <w:t>sessão da aplicação utilize-se rotinas e executem-se ações simultaneamente,</w:t>
      </w:r>
      <w:r>
        <w:t xml:space="preserve"> </w:t>
      </w:r>
      <w:r w:rsidRPr="00AE0478">
        <w:t>incluindo rotinas e ações de módulos distintos. Ex.: O usuário pode gerar</w:t>
      </w:r>
      <w:r>
        <w:t xml:space="preserve"> </w:t>
      </w:r>
      <w:r w:rsidRPr="00AE0478">
        <w:t>relatórios, enquanto aguarda o término da geração do PAD;</w:t>
      </w:r>
    </w:p>
    <w:p w14:paraId="1A1F7A42" w14:textId="7AB2ECDB" w:rsidR="00F805A7" w:rsidRPr="00AE0478" w:rsidRDefault="00F805A7" w:rsidP="00747F6A">
      <w:pPr>
        <w:pStyle w:val="Lista111"/>
        <w:numPr>
          <w:ilvl w:val="3"/>
          <w:numId w:val="2"/>
        </w:numPr>
      </w:pPr>
      <w:r w:rsidRPr="00AE0478">
        <w:t xml:space="preserve"> Para operação do sistema não é permitida a utilização de nenhum</w:t>
      </w:r>
      <w:r>
        <w:t xml:space="preserve"> </w:t>
      </w:r>
      <w:r w:rsidRPr="00AE0478">
        <w:t>recurso tecnológico, como “</w:t>
      </w:r>
      <w:proofErr w:type="spellStart"/>
      <w:r w:rsidRPr="00AE0478">
        <w:t>runtimes</w:t>
      </w:r>
      <w:proofErr w:type="spellEnd"/>
      <w:r w:rsidRPr="00AE0478">
        <w:t>” e plugins, exceto em casos em que houver</w:t>
      </w:r>
      <w:r>
        <w:t xml:space="preserve"> </w:t>
      </w:r>
      <w:r w:rsidRPr="00AE0478">
        <w:t>necessidade de sistema intermediário para acesso a outros dispositivos (como</w:t>
      </w:r>
      <w:r>
        <w:t xml:space="preserve"> </w:t>
      </w:r>
      <w:r w:rsidRPr="00AE0478">
        <w:t>leitor biométrico, impressoras, leitor de e-CPF/e-CNPJ) ou integração com</w:t>
      </w:r>
      <w:r>
        <w:t xml:space="preserve"> </w:t>
      </w:r>
      <w:r w:rsidRPr="00AE0478">
        <w:t>aplicativos da estação cliente (como Microsoft Office, LibreOffice, exibição de</w:t>
      </w:r>
      <w:r>
        <w:t xml:space="preserve"> </w:t>
      </w:r>
      <w:r w:rsidRPr="00AE0478">
        <w:t>documentos PDF), por motivos de segurança de aplicações web. Nesses casos,</w:t>
      </w:r>
      <w:r>
        <w:t xml:space="preserve"> </w:t>
      </w:r>
      <w:r w:rsidRPr="00AE0478">
        <w:t>porém não é permitida a integração através de aplicações que utilizem o recurso</w:t>
      </w:r>
      <w:r>
        <w:t xml:space="preserve"> </w:t>
      </w:r>
      <w:r w:rsidRPr="00AE0478">
        <w:t>NPAPI dos navegadores como “</w:t>
      </w:r>
      <w:proofErr w:type="spellStart"/>
      <w:r w:rsidRPr="00AE0478">
        <w:t>Applets</w:t>
      </w:r>
      <w:proofErr w:type="spellEnd"/>
      <w:r w:rsidRPr="00AE0478">
        <w:t>”;</w:t>
      </w:r>
    </w:p>
    <w:p w14:paraId="44A1FF68" w14:textId="1D18863F" w:rsidR="00F805A7" w:rsidRPr="00AE0478" w:rsidRDefault="00F805A7" w:rsidP="00747F6A">
      <w:pPr>
        <w:pStyle w:val="Lista111"/>
        <w:numPr>
          <w:ilvl w:val="3"/>
          <w:numId w:val="2"/>
        </w:numPr>
      </w:pPr>
      <w:r w:rsidRPr="00AE0478">
        <w:t xml:space="preserve"> Deve apresentar visual com características RIA (</w:t>
      </w:r>
      <w:proofErr w:type="spellStart"/>
      <w:r w:rsidRPr="00AE0478">
        <w:t>Rich</w:t>
      </w:r>
      <w:proofErr w:type="spellEnd"/>
      <w:r w:rsidRPr="00AE0478">
        <w:t xml:space="preserve"> Internet</w:t>
      </w:r>
      <w:r>
        <w:t xml:space="preserve"> </w:t>
      </w:r>
      <w:proofErr w:type="spellStart"/>
      <w:r w:rsidRPr="00AE0478">
        <w:t>Application</w:t>
      </w:r>
      <w:proofErr w:type="spellEnd"/>
      <w:r w:rsidRPr="00AE0478">
        <w:t>), onde não existe a necessidade de se atualizar (</w:t>
      </w:r>
      <w:proofErr w:type="spellStart"/>
      <w:r w:rsidRPr="00AE0478">
        <w:t>refresh</w:t>
      </w:r>
      <w:proofErr w:type="spellEnd"/>
      <w:r w:rsidRPr="00AE0478">
        <w:t>) toda a</w:t>
      </w:r>
      <w:r>
        <w:t xml:space="preserve"> </w:t>
      </w:r>
      <w:r w:rsidRPr="00AE0478">
        <w:t>página;</w:t>
      </w:r>
    </w:p>
    <w:p w14:paraId="15D012EC" w14:textId="4431C30A" w:rsidR="00F805A7" w:rsidRPr="00AE0478" w:rsidRDefault="00F805A7" w:rsidP="00747F6A">
      <w:pPr>
        <w:pStyle w:val="Lista111"/>
        <w:numPr>
          <w:ilvl w:val="3"/>
          <w:numId w:val="2"/>
        </w:numPr>
      </w:pPr>
      <w:r w:rsidRPr="00AE0478">
        <w:t xml:space="preserve"> O software Web desenvolvido pela proponente por motivos de</w:t>
      </w:r>
      <w:r>
        <w:t xml:space="preserve"> </w:t>
      </w:r>
      <w:r w:rsidRPr="00AE0478">
        <w:t>segurança de aplicações web deve ser acessível por protocolo “HTTPS”;</w:t>
      </w:r>
    </w:p>
    <w:p w14:paraId="6A72AEEA" w14:textId="3DBAF401" w:rsidR="00F805A7" w:rsidRPr="00AE0478" w:rsidRDefault="00F805A7" w:rsidP="00747F6A">
      <w:pPr>
        <w:pStyle w:val="Lista111"/>
        <w:numPr>
          <w:ilvl w:val="3"/>
          <w:numId w:val="2"/>
        </w:numPr>
      </w:pPr>
      <w:r w:rsidRPr="00AE0478">
        <w:t xml:space="preserve"> O login da aplicação deve ser realizado das seguintes formas:</w:t>
      </w:r>
    </w:p>
    <w:p w14:paraId="4CAD3647" w14:textId="12EE629D" w:rsidR="00F805A7" w:rsidRPr="00AE0478" w:rsidRDefault="00F805A7" w:rsidP="009330DF">
      <w:pPr>
        <w:pStyle w:val="Lista111"/>
        <w:numPr>
          <w:ilvl w:val="4"/>
          <w:numId w:val="2"/>
        </w:numPr>
      </w:pPr>
      <w:r w:rsidRPr="00AE0478">
        <w:t xml:space="preserve">Através de integração base local criptografada do Active </w:t>
      </w:r>
      <w:proofErr w:type="spellStart"/>
      <w:r w:rsidRPr="00AE0478">
        <w:t>Directory</w:t>
      </w:r>
      <w:proofErr w:type="spellEnd"/>
      <w:r w:rsidRPr="00AE0478">
        <w:t xml:space="preserve"> da</w:t>
      </w:r>
      <w:r>
        <w:t xml:space="preserve"> </w:t>
      </w:r>
      <w:r w:rsidRPr="00AE0478">
        <w:t>Microsoft das entidades, a serem integradas ao sistema (LDAP);</w:t>
      </w:r>
    </w:p>
    <w:p w14:paraId="2C081185" w14:textId="1B3CBD68" w:rsidR="00F805A7" w:rsidRPr="00AE0478" w:rsidRDefault="00F805A7" w:rsidP="009330DF">
      <w:pPr>
        <w:pStyle w:val="Lista111"/>
        <w:numPr>
          <w:ilvl w:val="4"/>
          <w:numId w:val="2"/>
        </w:numPr>
      </w:pPr>
      <w:r w:rsidRPr="00AE0478">
        <w:t xml:space="preserve"> Através de usuário e senha. O login de acesso deverá ser o CPF da</w:t>
      </w:r>
      <w:r>
        <w:t xml:space="preserve"> </w:t>
      </w:r>
      <w:r w:rsidRPr="00AE0478">
        <w:t>pessoa;</w:t>
      </w:r>
    </w:p>
    <w:p w14:paraId="4C94D8FB" w14:textId="6AE47EDC" w:rsidR="00F805A7" w:rsidRPr="00AE0478" w:rsidRDefault="00F805A7" w:rsidP="009330DF">
      <w:pPr>
        <w:pStyle w:val="Lista111"/>
        <w:numPr>
          <w:ilvl w:val="4"/>
          <w:numId w:val="2"/>
        </w:numPr>
      </w:pPr>
      <w:r w:rsidRPr="00AE0478">
        <w:t xml:space="preserve"> Permitir login para usuários externos via gov.br (sem necessidade de</w:t>
      </w:r>
      <w:r>
        <w:t xml:space="preserve"> </w:t>
      </w:r>
      <w:r w:rsidRPr="00AE0478">
        <w:t>cadastro prévio no portal institucional);</w:t>
      </w:r>
    </w:p>
    <w:p w14:paraId="055501D5" w14:textId="0D26DE2A" w:rsidR="00F805A7" w:rsidRPr="00AE0478" w:rsidRDefault="00F805A7" w:rsidP="009330DF">
      <w:pPr>
        <w:pStyle w:val="Lista111"/>
        <w:numPr>
          <w:ilvl w:val="4"/>
          <w:numId w:val="2"/>
        </w:numPr>
      </w:pPr>
      <w:r w:rsidRPr="00AE0478">
        <w:t xml:space="preserve"> O sistema deve possuir integridade referencial em nível de tabelas, não</w:t>
      </w:r>
      <w:r>
        <w:t xml:space="preserve"> </w:t>
      </w:r>
      <w:r w:rsidRPr="00AE0478">
        <w:t>permitindo a exclusão de informações que tenham vínculo com outros registros</w:t>
      </w:r>
      <w:r>
        <w:t xml:space="preserve"> </w:t>
      </w:r>
      <w:r w:rsidRPr="00AE0478">
        <w:t>ativos via sistema, nem pelo banco de dados;</w:t>
      </w:r>
    </w:p>
    <w:p w14:paraId="29340A64" w14:textId="31BADF8E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Permitir a consulta ao log de todas as operações realizadas no sistema,</w:t>
      </w:r>
      <w:r>
        <w:t xml:space="preserve"> </w:t>
      </w:r>
      <w:r w:rsidRPr="00AE0478">
        <w:t>exibindo as seguintes operações:</w:t>
      </w:r>
    </w:p>
    <w:p w14:paraId="4C7F7924" w14:textId="60CB3F5A" w:rsidR="00F805A7" w:rsidRPr="00AE0478" w:rsidRDefault="00F805A7" w:rsidP="009330DF">
      <w:pPr>
        <w:pStyle w:val="Lista111"/>
        <w:numPr>
          <w:ilvl w:val="4"/>
          <w:numId w:val="2"/>
        </w:numPr>
      </w:pPr>
      <w:r w:rsidRPr="00AE0478">
        <w:t xml:space="preserve"> Tipo da Operação (consulta, inclusão, alteração e exclusão);</w:t>
      </w:r>
    </w:p>
    <w:p w14:paraId="5157399C" w14:textId="02662DB6" w:rsidR="00F805A7" w:rsidRPr="00AE0478" w:rsidRDefault="00F805A7" w:rsidP="009330DF">
      <w:pPr>
        <w:pStyle w:val="Lista111"/>
        <w:numPr>
          <w:ilvl w:val="4"/>
          <w:numId w:val="2"/>
        </w:numPr>
      </w:pPr>
      <w:r w:rsidRPr="00AE0478">
        <w:t xml:space="preserve"> Tabela Alvo;</w:t>
      </w:r>
    </w:p>
    <w:p w14:paraId="1A4A0637" w14:textId="5714C206" w:rsidR="00F805A7" w:rsidRPr="00AE0478" w:rsidRDefault="00F805A7" w:rsidP="009330DF">
      <w:pPr>
        <w:pStyle w:val="Lista111"/>
        <w:numPr>
          <w:ilvl w:val="4"/>
          <w:numId w:val="2"/>
        </w:numPr>
      </w:pPr>
      <w:r w:rsidRPr="00941CCA">
        <w:rPr>
          <w:b/>
          <w:color w:val="000000"/>
        </w:rPr>
        <w:t>.</w:t>
      </w:r>
      <w:r w:rsidRPr="00AE0478">
        <w:t xml:space="preserve"> Registro Alvo;</w:t>
      </w:r>
    </w:p>
    <w:p w14:paraId="24DD3F14" w14:textId="2033D32B" w:rsidR="00F805A7" w:rsidRPr="00AE0478" w:rsidRDefault="00F805A7" w:rsidP="009330DF">
      <w:pPr>
        <w:pStyle w:val="Lista111"/>
        <w:numPr>
          <w:ilvl w:val="4"/>
          <w:numId w:val="2"/>
        </w:numPr>
      </w:pPr>
      <w:r w:rsidRPr="00AE0478">
        <w:t xml:space="preserve"> Usuário que realizou a operação;</w:t>
      </w:r>
    </w:p>
    <w:p w14:paraId="56C9A699" w14:textId="3ECEC529" w:rsidR="00F805A7" w:rsidRPr="00AE0478" w:rsidRDefault="00F805A7" w:rsidP="009330DF">
      <w:pPr>
        <w:pStyle w:val="Lista111"/>
        <w:numPr>
          <w:ilvl w:val="4"/>
          <w:numId w:val="2"/>
        </w:numPr>
      </w:pPr>
      <w:r w:rsidRPr="00AE0478">
        <w:t xml:space="preserve"> Data/Hora;</w:t>
      </w:r>
    </w:p>
    <w:p w14:paraId="11092E9A" w14:textId="41811CA8" w:rsidR="00F805A7" w:rsidRPr="00AE0478" w:rsidRDefault="00F805A7" w:rsidP="009330DF">
      <w:pPr>
        <w:pStyle w:val="Lista111"/>
        <w:numPr>
          <w:ilvl w:val="4"/>
          <w:numId w:val="2"/>
        </w:numPr>
      </w:pPr>
      <w:r w:rsidRPr="00AE0478">
        <w:t xml:space="preserve"> Tela em que foi realizada a operação;</w:t>
      </w:r>
    </w:p>
    <w:p w14:paraId="284D7674" w14:textId="7D9AAFF3" w:rsidR="00F805A7" w:rsidRPr="00AE0478" w:rsidRDefault="00F805A7" w:rsidP="009330DF">
      <w:pPr>
        <w:pStyle w:val="Lista111"/>
        <w:numPr>
          <w:ilvl w:val="4"/>
          <w:numId w:val="2"/>
        </w:numPr>
      </w:pPr>
      <w:r w:rsidRPr="00AE0478">
        <w:t xml:space="preserve"> IP da estação que realizou a operação;</w:t>
      </w:r>
    </w:p>
    <w:p w14:paraId="3EC615EF" w14:textId="0CC27D30" w:rsidR="00F805A7" w:rsidRPr="00AE0478" w:rsidRDefault="00F805A7" w:rsidP="009330DF">
      <w:pPr>
        <w:pStyle w:val="Lista111"/>
        <w:numPr>
          <w:ilvl w:val="4"/>
          <w:numId w:val="2"/>
        </w:numPr>
      </w:pPr>
      <w:r w:rsidRPr="00AE0478">
        <w:t xml:space="preserve"> Log de erro.</w:t>
      </w:r>
    </w:p>
    <w:p w14:paraId="50444AD7" w14:textId="3B1D77E0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Informações da Operação realizada: na inclusão, todas as informações</w:t>
      </w:r>
      <w:r>
        <w:t xml:space="preserve"> </w:t>
      </w:r>
      <w:r w:rsidRPr="00AE0478">
        <w:t>do registro incluído na alteração os dados do registro antes da alteração e os</w:t>
      </w:r>
      <w:r>
        <w:t xml:space="preserve"> </w:t>
      </w:r>
      <w:r w:rsidRPr="00AE0478">
        <w:t>novos dados após a alteração na exclusão os dados do registro excluído;</w:t>
      </w:r>
    </w:p>
    <w:p w14:paraId="66F7EBDA" w14:textId="0BFC1092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O Sistema Gerenciador de Banco de Dados deve ser do tipo relacional,</w:t>
      </w:r>
      <w:r>
        <w:t xml:space="preserve"> </w:t>
      </w:r>
      <w:r w:rsidRPr="00AE0478">
        <w:t>sem limitações no tamanho da base de dados e número de conexões;</w:t>
      </w:r>
    </w:p>
    <w:p w14:paraId="501FEA8D" w14:textId="004652C5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O SGBD (Sistema Gerenciador de Banco de Dados) somente pode ser</w:t>
      </w:r>
      <w:r>
        <w:t xml:space="preserve"> </w:t>
      </w:r>
      <w:r w:rsidRPr="00AE0478">
        <w:t>acessado através do sistema (para fins de operação) ou por meio do console de</w:t>
      </w:r>
      <w:r>
        <w:t xml:space="preserve"> </w:t>
      </w:r>
      <w:r w:rsidRPr="00AE0478">
        <w:t>administrador próprio ou de terceiros, sendo exigido deste:</w:t>
      </w:r>
    </w:p>
    <w:p w14:paraId="737613B0" w14:textId="6DF409D5" w:rsidR="00F805A7" w:rsidRPr="00AE0478" w:rsidRDefault="00F805A7" w:rsidP="009330DF">
      <w:pPr>
        <w:pStyle w:val="Lista111"/>
        <w:numPr>
          <w:ilvl w:val="4"/>
          <w:numId w:val="2"/>
        </w:numPr>
      </w:pPr>
      <w:r w:rsidRPr="00AE0478">
        <w:t xml:space="preserve"> Login controlado através de usuário e senha;</w:t>
      </w:r>
    </w:p>
    <w:p w14:paraId="13DE396E" w14:textId="3A69EE0C" w:rsidR="00F805A7" w:rsidRPr="00AE0478" w:rsidRDefault="00F805A7" w:rsidP="009330DF">
      <w:pPr>
        <w:pStyle w:val="Lista111"/>
        <w:numPr>
          <w:ilvl w:val="4"/>
          <w:numId w:val="2"/>
        </w:numPr>
      </w:pPr>
      <w:r w:rsidRPr="00AE0478">
        <w:t xml:space="preserve"> Registro de todas as instruções SQL executadas, bem como</w:t>
      </w:r>
      <w:r>
        <w:t xml:space="preserve"> </w:t>
      </w:r>
      <w:r w:rsidRPr="00AE0478">
        <w:t>operações de “backup” e “</w:t>
      </w:r>
      <w:proofErr w:type="spellStart"/>
      <w:r w:rsidRPr="00AE0478">
        <w:t>restore</w:t>
      </w:r>
      <w:proofErr w:type="spellEnd"/>
      <w:r w:rsidRPr="00AE0478">
        <w:t>”;</w:t>
      </w:r>
    </w:p>
    <w:p w14:paraId="4F4DF96A" w14:textId="4AFB23B3" w:rsidR="00F805A7" w:rsidRPr="00AE0478" w:rsidRDefault="00F805A7" w:rsidP="009330DF">
      <w:pPr>
        <w:pStyle w:val="Lista111"/>
        <w:numPr>
          <w:ilvl w:val="4"/>
          <w:numId w:val="2"/>
        </w:numPr>
      </w:pPr>
      <w:r w:rsidRPr="00AE0478">
        <w:t xml:space="preserve"> Os usuários do sistema não devem ter acesso ao SGBD por</w:t>
      </w:r>
      <w:r>
        <w:t xml:space="preserve"> </w:t>
      </w:r>
      <w:r w:rsidRPr="00AE0478">
        <w:t>outras ferramentas;</w:t>
      </w:r>
    </w:p>
    <w:p w14:paraId="58376A32" w14:textId="65B1A7DD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O sistema deve ser construído com o conceito de controle de</w:t>
      </w:r>
      <w:r>
        <w:t xml:space="preserve"> </w:t>
      </w:r>
      <w:r w:rsidRPr="00AE0478">
        <w:t>transações (ou tudo é gravado ou nada é gravado e nada é</w:t>
      </w:r>
      <w:r>
        <w:t xml:space="preserve"> </w:t>
      </w:r>
      <w:r w:rsidRPr="00AE0478">
        <w:t>corrompido/comprometido) que permite garantir a integridade das informações</w:t>
      </w:r>
      <w:r>
        <w:t xml:space="preserve"> </w:t>
      </w:r>
      <w:r w:rsidRPr="00AE0478">
        <w:t>do banco de dados em casos de queda de energia, falhas de sistema ou hardware,</w:t>
      </w:r>
      <w:r>
        <w:t xml:space="preserve"> </w:t>
      </w:r>
      <w:r w:rsidRPr="00AE0478">
        <w:t>sendo que as transações uma vez efetivadas não sejam perdidas.</w:t>
      </w:r>
    </w:p>
    <w:p w14:paraId="3BC34D53" w14:textId="38612E55" w:rsidR="00F805A7" w:rsidRPr="00AE0478" w:rsidRDefault="00F805A7" w:rsidP="009330DF">
      <w:pPr>
        <w:pStyle w:val="Lista111"/>
      </w:pPr>
      <w:r w:rsidRPr="00AE0478">
        <w:t xml:space="preserve"> DAS ESPECIFICAÇÕES DO EDITOR DE TEXTO</w:t>
      </w:r>
    </w:p>
    <w:p w14:paraId="4437D2A2" w14:textId="3586E0F9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Margens – permite definir limites da folha onde você digitará seu texto:</w:t>
      </w:r>
      <w:r w:rsidR="009330DF">
        <w:t xml:space="preserve"> </w:t>
      </w:r>
      <w:r w:rsidRPr="00AE0478">
        <w:t>esquerda, direita, superior e inferior;</w:t>
      </w:r>
    </w:p>
    <w:p w14:paraId="2C98746F" w14:textId="12719204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Régua Vertical – definir o tamanho das margens verticais da folha;</w:t>
      </w:r>
    </w:p>
    <w:p w14:paraId="6FB78928" w14:textId="290CFFCC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Código-fonte: permite redigir e visualizar os códigos de HTML que são</w:t>
      </w:r>
      <w:r>
        <w:t xml:space="preserve"> </w:t>
      </w:r>
      <w:r w:rsidRPr="00AE0478">
        <w:t>gerados a partir dos textos e modificações no conteúdo do editor;</w:t>
      </w:r>
    </w:p>
    <w:p w14:paraId="6F15C4A1" w14:textId="12D3EBE4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Ampliar: Este recurso serve para ampliar o editor no navegador,</w:t>
      </w:r>
      <w:r>
        <w:t xml:space="preserve"> </w:t>
      </w:r>
      <w:r w:rsidRPr="00AE0478">
        <w:t>recomendado para quando temos uma boa quantidade de texto e edição da tela;</w:t>
      </w:r>
    </w:p>
    <w:p w14:paraId="3125537E" w14:textId="4EEC82B6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Alinhamento de Parágrafo: permite alinhar um parágrafo, seja ele dentro</w:t>
      </w:r>
      <w:r>
        <w:t xml:space="preserve"> </w:t>
      </w:r>
      <w:r w:rsidRPr="00AE0478">
        <w:t>de uma tabela, caixa ou apenas um texto simples, os comandos são texto à</w:t>
      </w:r>
      <w:r>
        <w:t xml:space="preserve"> </w:t>
      </w:r>
      <w:r w:rsidRPr="00AE0478">
        <w:t>Esquerda, Centralizado, Direita ou Justificado; quando o mouse estiver sobre o</w:t>
      </w:r>
      <w:r>
        <w:t xml:space="preserve"> </w:t>
      </w:r>
      <w:r w:rsidRPr="00AE0478">
        <w:t>texto, ele vai ficar sinalizado qual formatação ele terá;</w:t>
      </w:r>
    </w:p>
    <w:p w14:paraId="0000DE1F" w14:textId="40581B27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Estilo de texto: permite aplicar estilos no texto: Negrito, Itálico,</w:t>
      </w:r>
      <w:r>
        <w:t xml:space="preserve"> </w:t>
      </w:r>
      <w:r w:rsidRPr="00AE0478">
        <w:t>Sublinhado e Texto Tachado;</w:t>
      </w:r>
    </w:p>
    <w:p w14:paraId="3C55FA78" w14:textId="6AECF1F6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Fonte: permite escolher a fonte do texto, porém só deixamos algumas</w:t>
      </w:r>
      <w:r>
        <w:t xml:space="preserve"> </w:t>
      </w:r>
      <w:r w:rsidRPr="00AE0478">
        <w:t>fontes mais comuns em todos os computadores, fontes fora deste padrão podem</w:t>
      </w:r>
      <w:r>
        <w:t xml:space="preserve"> </w:t>
      </w:r>
      <w:r w:rsidRPr="00AE0478">
        <w:t>não ser exibidas corretamente em outros computadores;</w:t>
      </w:r>
    </w:p>
    <w:p w14:paraId="497691B4" w14:textId="65EFD4EF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Tamanho da fonte: permite trabalhar com o tamanho do texto no seu</w:t>
      </w:r>
      <w:r>
        <w:t xml:space="preserve"> </w:t>
      </w:r>
      <w:r w:rsidRPr="00AE0478">
        <w:t>editor;</w:t>
      </w:r>
    </w:p>
    <w:p w14:paraId="64C09249" w14:textId="71ABFC01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Cor da fonte e cor do Preenchimento: permite colorir as fontes, tanto a</w:t>
      </w:r>
      <w:r>
        <w:t xml:space="preserve"> </w:t>
      </w:r>
      <w:r w:rsidRPr="00AE0478">
        <w:t>cor da fonte, quanto a cor de fundo;</w:t>
      </w:r>
    </w:p>
    <w:p w14:paraId="4AB8E9F0" w14:textId="454E66F5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Texto sobrescrito e subscrito: Usado para colocar o texto menor abaixo</w:t>
      </w:r>
      <w:r>
        <w:t xml:space="preserve"> </w:t>
      </w:r>
      <w:r w:rsidRPr="00AE0478">
        <w:t>ou acima, usado para medidas, potência, ou dados técnicos específicos;</w:t>
      </w:r>
    </w:p>
    <w:p w14:paraId="32F379D9" w14:textId="23B70B60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Lista Ordenada e Não-Ordenada: Este item vai criar uma lista seja ela</w:t>
      </w:r>
      <w:r>
        <w:t xml:space="preserve"> </w:t>
      </w:r>
      <w:r w:rsidRPr="00AE0478">
        <w:t>numeral ou simples com demais caracteres ou símbolos.;</w:t>
      </w:r>
    </w:p>
    <w:p w14:paraId="4196559F" w14:textId="6E093E3C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Recuo de parágrafos e listagens: serve para criar recuo tanto em</w:t>
      </w:r>
      <w:r>
        <w:t xml:space="preserve"> </w:t>
      </w:r>
      <w:r w:rsidRPr="00AE0478">
        <w:t>parágrafos quanto em listas. Indicado para criar uma “citação” em um texto</w:t>
      </w:r>
      <w:r>
        <w:t xml:space="preserve"> </w:t>
      </w:r>
      <w:r w:rsidRPr="00AE0478">
        <w:t>grande;</w:t>
      </w:r>
    </w:p>
    <w:p w14:paraId="3F5F7BCB" w14:textId="0233CC8C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Caixa conteúdo - DIV: serve para criar uma caixa “invisível” em volta</w:t>
      </w:r>
      <w:r>
        <w:t xml:space="preserve"> </w:t>
      </w:r>
      <w:r w:rsidRPr="00AE0478">
        <w:t>de elementos como parágrafos, tabelas, imagens; usado de forma avançada</w:t>
      </w:r>
      <w:r>
        <w:t xml:space="preserve"> </w:t>
      </w:r>
      <w:r w:rsidRPr="00AE0478">
        <w:t>para colocar classes de CSS, identificação única, estilo e indicação idiomática</w:t>
      </w:r>
      <w:r>
        <w:t xml:space="preserve"> </w:t>
      </w:r>
      <w:r w:rsidRPr="00AE0478">
        <w:t>(para leitores de tela). Um exemplo de seu uso é criando conteúdo visível para</w:t>
      </w:r>
      <w:r>
        <w:t xml:space="preserve"> </w:t>
      </w:r>
      <w:r w:rsidRPr="00AE0478">
        <w:t>mobile e desktop;</w:t>
      </w:r>
      <w:r>
        <w:t xml:space="preserve"> </w:t>
      </w:r>
    </w:p>
    <w:p w14:paraId="4D1CFC14" w14:textId="0DA06304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Mostrador de blocos de código: quando ativado vai mostrar exatamente</w:t>
      </w:r>
      <w:r>
        <w:t xml:space="preserve"> </w:t>
      </w:r>
      <w:r w:rsidRPr="00AE0478">
        <w:t>onde está cada item “invisível” que estaria por trás do código fonte daquele bloco</w:t>
      </w:r>
      <w:r>
        <w:t xml:space="preserve"> </w:t>
      </w:r>
      <w:r w:rsidRPr="00AE0478">
        <w:t>de informação, muito útil para ver onde começa e termina um parágrafo ou DIV;</w:t>
      </w:r>
    </w:p>
    <w:p w14:paraId="6BFF633B" w14:textId="4095699A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Links: serve para criar e colocar links dentro de texto e imagens, de</w:t>
      </w:r>
      <w:r>
        <w:t xml:space="preserve"> </w:t>
      </w:r>
      <w:r w:rsidRPr="00AE0478">
        <w:t>forma a indicarmos a URL e como o link irá abrir quando selecionado (janela atual</w:t>
      </w:r>
      <w:r>
        <w:t xml:space="preserve"> </w:t>
      </w:r>
      <w:r w:rsidRPr="00AE0478">
        <w:t>ou nova janela).</w:t>
      </w:r>
    </w:p>
    <w:p w14:paraId="3F8EB1B7" w14:textId="066B46EB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Âncora: o link de uma página pode apontar para uma âncora, que</w:t>
      </w:r>
      <w:r>
        <w:t xml:space="preserve"> </w:t>
      </w:r>
      <w:r w:rsidRPr="00AE0478">
        <w:t>servem para marcar pontos chaves de uma página que quando passado junto com</w:t>
      </w:r>
      <w:r>
        <w:t xml:space="preserve"> </w:t>
      </w:r>
      <w:r w:rsidRPr="00AE0478">
        <w:t>a URL faz com que ela “desça’ ou carregue naquele exato ponto;</w:t>
      </w:r>
    </w:p>
    <w:p w14:paraId="604486E1" w14:textId="0A7F4013" w:rsidR="00F805A7" w:rsidRPr="00AE0478" w:rsidRDefault="00F805A7" w:rsidP="009330DF">
      <w:pPr>
        <w:pStyle w:val="Lista111"/>
        <w:numPr>
          <w:ilvl w:val="3"/>
          <w:numId w:val="2"/>
        </w:numPr>
      </w:pPr>
      <w:r w:rsidRPr="009B14D7">
        <w:t xml:space="preserve"> Imagem: permite adicionar imagens com texto no corpo do conteúdo da página. Ao clicar no recurso, mostra uma tela com opções para edição da imagem dentro do editor.</w:t>
      </w:r>
    </w:p>
    <w:p w14:paraId="3FF757EE" w14:textId="44E2394A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Tabelas: serve para elaborar tabelas com colunas e linhas,</w:t>
      </w:r>
      <w:r>
        <w:t xml:space="preserve"> </w:t>
      </w:r>
      <w:r w:rsidRPr="00AE0478">
        <w:t>disponibilizando as seguintes ferramentas e edição:</w:t>
      </w:r>
    </w:p>
    <w:p w14:paraId="0EF51869" w14:textId="603EF19C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Ajuste de tamanho das células (altura e largura);</w:t>
      </w:r>
    </w:p>
    <w:p w14:paraId="6BB62A8A" w14:textId="202B2727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>Mesclagem e divisão de células;</w:t>
      </w:r>
    </w:p>
    <w:p w14:paraId="468AEB64" w14:textId="16285DE1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>Bordas personalizadas (cores, linha, em quais células pôr borda);</w:t>
      </w:r>
    </w:p>
    <w:p w14:paraId="5A752D86" w14:textId="25A63F9B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Cores de fundo;</w:t>
      </w:r>
    </w:p>
    <w:p w14:paraId="5C60517C" w14:textId="264515A3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Imagens dentro das células;</w:t>
      </w:r>
    </w:p>
    <w:p w14:paraId="7622D9C9" w14:textId="4E593CEF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Possibilidade de inserir linhas e colunas acima, abaixo, à esquerda e à</w:t>
      </w:r>
      <w:r>
        <w:t xml:space="preserve"> </w:t>
      </w:r>
      <w:r w:rsidRPr="00AE0478">
        <w:t>direita de outras linhas e colunas;</w:t>
      </w:r>
    </w:p>
    <w:p w14:paraId="3209E8C2" w14:textId="767A7099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Alinhamento;</w:t>
      </w:r>
    </w:p>
    <w:p w14:paraId="41333451" w14:textId="286ED096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Tipografia;</w:t>
      </w:r>
    </w:p>
    <w:p w14:paraId="72176D78" w14:textId="60D41E2C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Vídeo do YouTube: serve</w:t>
      </w:r>
      <w:r w:rsidR="009330DF">
        <w:t>r</w:t>
      </w:r>
      <w:r w:rsidRPr="00AE0478">
        <w:t xml:space="preserve"> para incorporar vídeos do YouTube no texto,</w:t>
      </w:r>
      <w:r>
        <w:t xml:space="preserve"> </w:t>
      </w:r>
      <w:r w:rsidRPr="00AE0478">
        <w:t>ao clicar irá abrir uma janela com algumas opções, podendo optar por colocar o</w:t>
      </w:r>
      <w:r>
        <w:t xml:space="preserve"> </w:t>
      </w:r>
      <w:r w:rsidRPr="00AE0478">
        <w:t>vídeo de duas formas: com o código de incorporação que o próprio YouTube gera</w:t>
      </w:r>
      <w:r>
        <w:t xml:space="preserve"> </w:t>
      </w:r>
      <w:r w:rsidRPr="00AE0478">
        <w:t>para você; e o segundo a URL completa, em qualquer um dos casos ele vai gerar</w:t>
      </w:r>
      <w:r>
        <w:t xml:space="preserve"> </w:t>
      </w:r>
      <w:r w:rsidRPr="00AE0478">
        <w:t xml:space="preserve">o </w:t>
      </w:r>
      <w:proofErr w:type="spellStart"/>
      <w:r w:rsidRPr="00AE0478">
        <w:t>IFrame</w:t>
      </w:r>
      <w:proofErr w:type="spellEnd"/>
      <w:r w:rsidRPr="00AE0478">
        <w:t xml:space="preserve"> que disponibiliza o vídeo. Ainda, disponibiliza algumas opções ao</w:t>
      </w:r>
      <w:r>
        <w:t xml:space="preserve"> </w:t>
      </w:r>
      <w:r w:rsidRPr="00AE0478">
        <w:t xml:space="preserve">incorporar o vídeo, podendo definir largura e altura do </w:t>
      </w:r>
      <w:proofErr w:type="spellStart"/>
      <w:r w:rsidRPr="00AE0478">
        <w:t>IFrame</w:t>
      </w:r>
      <w:proofErr w:type="spellEnd"/>
      <w:r w:rsidRPr="00AE0478">
        <w:t>; a opção de mostrar</w:t>
      </w:r>
      <w:r>
        <w:t xml:space="preserve"> </w:t>
      </w:r>
      <w:r w:rsidRPr="00AE0478">
        <w:t>apenas a imagem e um link para o vídeo; e a opção de iniciar em um determinado</w:t>
      </w:r>
      <w:r>
        <w:t xml:space="preserve"> </w:t>
      </w:r>
      <w:r w:rsidRPr="00AE0478">
        <w:t>ponto do vídeo.</w:t>
      </w:r>
    </w:p>
    <w:p w14:paraId="3FCE9BD4" w14:textId="1982956E" w:rsidR="00F805A7" w:rsidRPr="00AE0478" w:rsidRDefault="00F805A7" w:rsidP="009330DF">
      <w:pPr>
        <w:pStyle w:val="Lista111"/>
      </w:pPr>
      <w:r w:rsidRPr="00AE0478">
        <w:t xml:space="preserve"> DAS PERMISSÕES DE ACESSO AO SISTEMA</w:t>
      </w:r>
    </w:p>
    <w:p w14:paraId="743CDFFD" w14:textId="6E4C50C9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Controlar as permissões de acesso ao sistema através de cadastros de</w:t>
      </w:r>
      <w:r>
        <w:t xml:space="preserve"> </w:t>
      </w:r>
      <w:r w:rsidRPr="00AE0478">
        <w:t>usuários, contendo as seguintes funcionalidades:</w:t>
      </w:r>
    </w:p>
    <w:p w14:paraId="5E69F427" w14:textId="551993A0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O usuário deve obrigatoriamente ser relacionado a uma única pessoa</w:t>
      </w:r>
      <w:r>
        <w:t xml:space="preserve"> </w:t>
      </w:r>
      <w:r w:rsidRPr="00AE0478">
        <w:t>do sistema, não permitindo que seja cadastrado para o usuário informações já</w:t>
      </w:r>
      <w:r>
        <w:t xml:space="preserve"> </w:t>
      </w:r>
      <w:r w:rsidRPr="00AE0478">
        <w:t>disponíveis na pessoa, tais como nome, e-mail, etc.;</w:t>
      </w:r>
    </w:p>
    <w:p w14:paraId="21C87721" w14:textId="76CDA5AF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O sistema deve permitir ao usuário recuperar sua senha quando esta é</w:t>
      </w:r>
      <w:r>
        <w:t xml:space="preserve"> </w:t>
      </w:r>
      <w:r w:rsidRPr="00AE0478">
        <w:t>definida no sistema, sem necessidade de intervenção do administrador do sistema</w:t>
      </w:r>
      <w:r>
        <w:t xml:space="preserve"> </w:t>
      </w:r>
      <w:r w:rsidRPr="00AE0478">
        <w:t>(mecanismo de "esqueci minha senha");</w:t>
      </w:r>
    </w:p>
    <w:p w14:paraId="228EE33D" w14:textId="6AED8480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Definição de Grupos de Usuários, permitindo relacionar o usuário a um</w:t>
      </w:r>
      <w:r>
        <w:t xml:space="preserve"> </w:t>
      </w:r>
      <w:r w:rsidRPr="00AE0478">
        <w:t>ou mais grupos;</w:t>
      </w:r>
    </w:p>
    <w:p w14:paraId="5EB0621E" w14:textId="559B085F" w:rsidR="00F805A7" w:rsidRPr="00AE0478" w:rsidRDefault="00F805A7" w:rsidP="009330DF">
      <w:pPr>
        <w:pStyle w:val="Lista111"/>
        <w:numPr>
          <w:ilvl w:val="3"/>
          <w:numId w:val="2"/>
        </w:numPr>
      </w:pPr>
      <w:r w:rsidRPr="00AE0478">
        <w:t xml:space="preserve"> Definição de senha para o usuário, bem como a possibilidade de</w:t>
      </w:r>
      <w:r>
        <w:t xml:space="preserve"> </w:t>
      </w:r>
      <w:r w:rsidRPr="00AE0478">
        <w:t>configurar intervalo de dias e data fixa para a expiração da senha. Quando a</w:t>
      </w:r>
      <w:r>
        <w:t xml:space="preserve"> </w:t>
      </w:r>
      <w:r w:rsidRPr="00AE0478">
        <w:t>expiração ocorrer deverá o usuário no momento de login definir uma nova senha;</w:t>
      </w:r>
    </w:p>
    <w:p w14:paraId="2FB0F343" w14:textId="526C9763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Possibilitar ao administrador a desativação do usuário;</w:t>
      </w:r>
    </w:p>
    <w:p w14:paraId="32712D6E" w14:textId="0E9C446D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>Caso a pessoa relacionada ao usuário seja um funcionário verificar no</w:t>
      </w:r>
      <w:r>
        <w:t xml:space="preserve"> </w:t>
      </w:r>
      <w:r w:rsidRPr="00AE0478">
        <w:t>momento do login restrições do funcionário como: demitido, em férias e outras,</w:t>
      </w:r>
      <w:r>
        <w:t xml:space="preserve"> </w:t>
      </w:r>
      <w:r w:rsidRPr="00AE0478">
        <w:t>se existirem e não permitir acesso ao sistema de gestão nestas situações;</w:t>
      </w:r>
    </w:p>
    <w:p w14:paraId="0722D2B7" w14:textId="31917D7F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Controlar as permissões de acessos por usuário e grupo de usuários,</w:t>
      </w:r>
      <w:r>
        <w:t xml:space="preserve"> </w:t>
      </w:r>
      <w:r w:rsidRPr="00AE0478">
        <w:t>com definição das permissões de visualização, alteração, inclusão, exclusão por</w:t>
      </w:r>
      <w:r>
        <w:t xml:space="preserve"> </w:t>
      </w:r>
      <w:r w:rsidRPr="00AE0478">
        <w:t>telas individualmente.</w:t>
      </w:r>
    </w:p>
    <w:p w14:paraId="6AB14E52" w14:textId="18E63CE5" w:rsidR="00F805A7" w:rsidRPr="00AE0478" w:rsidRDefault="00F805A7" w:rsidP="00CD7888">
      <w:pPr>
        <w:pStyle w:val="Lista111"/>
      </w:pPr>
      <w:r w:rsidRPr="00AE0478">
        <w:t xml:space="preserve"> SERVIÇOS DE SUPORTE TÉCNICO E MANUTENÇÃO</w:t>
      </w:r>
      <w:r>
        <w:t xml:space="preserve"> </w:t>
      </w:r>
      <w:r w:rsidRPr="00AE0478">
        <w:t>PERMANENTE DOS SISTEMAS</w:t>
      </w:r>
    </w:p>
    <w:p w14:paraId="2F168DC9" w14:textId="53BACE1E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O sistema deve ser desenvolvido com base no atendimento às Leis</w:t>
      </w:r>
      <w:r>
        <w:t xml:space="preserve"> </w:t>
      </w:r>
      <w:r w:rsidRPr="00AE0478">
        <w:t>Federais, Municipais e Estaduais educacionais vigentes e permitir a adequação</w:t>
      </w:r>
      <w:r>
        <w:t xml:space="preserve"> </w:t>
      </w:r>
      <w:r w:rsidRPr="00AE0478">
        <w:t>às Leis e processos operacionais do Município;</w:t>
      </w:r>
    </w:p>
    <w:p w14:paraId="0F4A2460" w14:textId="2BC6C0A3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Permitir constante atualização legal e tecnológica dos programas a</w:t>
      </w:r>
      <w:r>
        <w:t xml:space="preserve"> </w:t>
      </w:r>
      <w:r w:rsidRPr="00AE0478">
        <w:t>serem fornecidos;</w:t>
      </w:r>
    </w:p>
    <w:p w14:paraId="2A622DE0" w14:textId="3293C817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Deverá ser garantido atendimento pela CONTRATADA aos técnicos e</w:t>
      </w:r>
      <w:r>
        <w:t xml:space="preserve"> </w:t>
      </w:r>
      <w:r w:rsidRPr="00AE0478">
        <w:t>usuários do Município sempre que solicitado;</w:t>
      </w:r>
    </w:p>
    <w:p w14:paraId="1386AA4B" w14:textId="2B39F716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O serviço de manutenção e suporte ao sistema, por meio remoto, chat,</w:t>
      </w:r>
      <w:r>
        <w:t xml:space="preserve"> </w:t>
      </w:r>
      <w:r w:rsidRPr="00AE0478">
        <w:t>WhatsApp, e-mail ou telefônico deverá estar disponível aos usuários do sistema</w:t>
      </w:r>
      <w:r>
        <w:t xml:space="preserve"> </w:t>
      </w:r>
      <w:r w:rsidRPr="00AE0478">
        <w:t>sempre que necessário, sem custo adicional;</w:t>
      </w:r>
    </w:p>
    <w:p w14:paraId="303FB066" w14:textId="73057C0B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Nenhum atendimento deverá ser realizado de forma direta ao usuário</w:t>
      </w:r>
      <w:r>
        <w:t xml:space="preserve"> </w:t>
      </w:r>
      <w:r w:rsidRPr="00AE0478">
        <w:t>final, sem antes realizar abertura de chamado de “Suporte Técnico”, via</w:t>
      </w:r>
      <w:r>
        <w:t xml:space="preserve"> </w:t>
      </w:r>
      <w:r w:rsidRPr="00AE0478">
        <w:t>ferramenta de “Help Desk” (portal específico), salvo se através de técnico</w:t>
      </w:r>
      <w:r>
        <w:t xml:space="preserve"> </w:t>
      </w:r>
      <w:r w:rsidRPr="00AE0478">
        <w:t>residente;</w:t>
      </w:r>
    </w:p>
    <w:p w14:paraId="165F18E4" w14:textId="65FF03E5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A CONTRATADA deverá disponibilizar Técnico de Suporte Residente,</w:t>
      </w:r>
      <w:r>
        <w:t xml:space="preserve"> </w:t>
      </w:r>
      <w:r w:rsidRPr="00AE0478">
        <w:t>com formação mínima em Análise de Sistemas, de segunda à sexta-feira, 40 horas</w:t>
      </w:r>
      <w:r>
        <w:t xml:space="preserve"> </w:t>
      </w:r>
      <w:r w:rsidRPr="00AE0478">
        <w:t>semanais, que ficará lotado na estrutura do CONTRATANTE. Em finais de semana</w:t>
      </w:r>
      <w:r>
        <w:t xml:space="preserve"> </w:t>
      </w:r>
      <w:r w:rsidRPr="00AE0478">
        <w:t>e feriados, deverá atuar em regime de plantão;</w:t>
      </w:r>
    </w:p>
    <w:p w14:paraId="594AA284" w14:textId="5D695A06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A empresa deverá manter seu “Data Center”, onde os dados deverão</w:t>
      </w:r>
      <w:r>
        <w:t xml:space="preserve"> </w:t>
      </w:r>
      <w:r w:rsidRPr="00AE0478">
        <w:t>ser armazenados e mantidos, e na Infraestrutura para atendimento de suporte ao</w:t>
      </w:r>
      <w:r>
        <w:t xml:space="preserve"> </w:t>
      </w:r>
      <w:r w:rsidRPr="00AE0478">
        <w:t>usuário, em horário comercial, para o atendimento dos chamados com um SLA de</w:t>
      </w:r>
      <w:r>
        <w:t xml:space="preserve"> </w:t>
      </w:r>
      <w:r w:rsidRPr="00AE0478">
        <w:t>99,5%, e tempo de inatividade não superior de 2 horas, considerando as seguintes</w:t>
      </w:r>
      <w:r>
        <w:t xml:space="preserve"> </w:t>
      </w:r>
      <w:r w:rsidRPr="00AE0478">
        <w:t>situações:</w:t>
      </w:r>
    </w:p>
    <w:p w14:paraId="1F498AEE" w14:textId="1F597EAF" w:rsidR="00F805A7" w:rsidRPr="00AE0478" w:rsidRDefault="00F805A7" w:rsidP="00CD7888">
      <w:pPr>
        <w:pStyle w:val="Lista111"/>
        <w:numPr>
          <w:ilvl w:val="4"/>
          <w:numId w:val="2"/>
        </w:numPr>
      </w:pPr>
      <w:r w:rsidRPr="00AE0478">
        <w:t xml:space="preserve"> “Críticas” – quando impedem o uso do sistema e devem ser resolvidas</w:t>
      </w:r>
      <w:r>
        <w:t xml:space="preserve"> </w:t>
      </w:r>
      <w:r w:rsidRPr="00AE0478">
        <w:t>em até 2 (duas) horas;</w:t>
      </w:r>
    </w:p>
    <w:p w14:paraId="6363924B" w14:textId="2A680D15" w:rsidR="00F805A7" w:rsidRPr="00AE0478" w:rsidRDefault="00F805A7" w:rsidP="00CD7888">
      <w:pPr>
        <w:pStyle w:val="Lista111"/>
        <w:numPr>
          <w:ilvl w:val="4"/>
          <w:numId w:val="2"/>
        </w:numPr>
      </w:pPr>
      <w:r w:rsidRPr="00AE0478">
        <w:t xml:space="preserve"> “Médias” - quando impedem o uso de uma ou mais operações não</w:t>
      </w:r>
      <w:r>
        <w:t xml:space="preserve"> </w:t>
      </w:r>
      <w:r w:rsidRPr="00AE0478">
        <w:t>críticas, e devem ser resolvidas em até 4 (quatro) horas;</w:t>
      </w:r>
    </w:p>
    <w:p w14:paraId="7DF02C2C" w14:textId="439F5D3E" w:rsidR="00F805A7" w:rsidRPr="00AE0478" w:rsidRDefault="00F805A7" w:rsidP="00CD7888">
      <w:pPr>
        <w:pStyle w:val="Lista111"/>
        <w:numPr>
          <w:ilvl w:val="4"/>
          <w:numId w:val="2"/>
        </w:numPr>
      </w:pPr>
      <w:r w:rsidRPr="00AE0478">
        <w:t xml:space="preserve"> “Baixas” – quando surgem dúvidas ou problemas que não impeçam a</w:t>
      </w:r>
      <w:r>
        <w:t xml:space="preserve"> </w:t>
      </w:r>
      <w:r w:rsidRPr="00AE0478">
        <w:t>operação normal do sistema, e devem ser resolvidas em até 1 (um) dia;</w:t>
      </w:r>
    </w:p>
    <w:p w14:paraId="01DB8787" w14:textId="0A85CABE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>A CONTRATADA deverá informar a CONTRATANTE, caso não seja</w:t>
      </w:r>
      <w:r>
        <w:t xml:space="preserve"> </w:t>
      </w:r>
      <w:r w:rsidRPr="00AE0478">
        <w:t>possível a manutenção imediata, um prazo para a finalização da correção e as</w:t>
      </w:r>
      <w:r>
        <w:t xml:space="preserve"> </w:t>
      </w:r>
      <w:r w:rsidRPr="00AE0478">
        <w:t>respectivas justificativas;</w:t>
      </w:r>
    </w:p>
    <w:p w14:paraId="1AFD2EC9" w14:textId="2CE00B70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>O descumprimento ou atraso injustificado implicará na glosa de notas</w:t>
      </w:r>
      <w:r>
        <w:t xml:space="preserve"> </w:t>
      </w:r>
      <w:r w:rsidRPr="00AE0478">
        <w:t>fiscais conforme avaliação mensal de desempenho.</w:t>
      </w:r>
    </w:p>
    <w:p w14:paraId="4514853A" w14:textId="09B83B4E" w:rsidR="00F805A7" w:rsidRPr="00AE0478" w:rsidRDefault="00F805A7" w:rsidP="00CD7888">
      <w:pPr>
        <w:pStyle w:val="Lista111"/>
      </w:pPr>
      <w:r w:rsidRPr="00AE0478">
        <w:t xml:space="preserve"> ATUALIZAÇÃO DE DADOS E CÓPIAS DE SEGURANÇA</w:t>
      </w:r>
      <w:r>
        <w:t xml:space="preserve"> </w:t>
      </w:r>
      <w:r w:rsidRPr="00AE0478">
        <w:t>PERMANENTES</w:t>
      </w:r>
    </w:p>
    <w:p w14:paraId="3F47E580" w14:textId="7BC7CFD0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Todo o conjunto de sistema de informações (Aplicação, BD e diretórios)</w:t>
      </w:r>
      <w:r>
        <w:t xml:space="preserve"> </w:t>
      </w:r>
      <w:r w:rsidRPr="00AE0478">
        <w:t>deverão ser mantidos em ambiente computacional armazenado em “Data Center”</w:t>
      </w:r>
      <w:r>
        <w:t xml:space="preserve"> </w:t>
      </w:r>
      <w:r w:rsidRPr="00AE0478">
        <w:t>da empresa proponente ou alugados;</w:t>
      </w:r>
    </w:p>
    <w:p w14:paraId="443C3AC3" w14:textId="748DB6AC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Permitir cadastrar, consultar e configurar rotinas de Backup da Base de</w:t>
      </w:r>
      <w:r>
        <w:t xml:space="preserve"> </w:t>
      </w:r>
      <w:r w:rsidRPr="00AE0478">
        <w:t xml:space="preserve">Dados, e permitir realizar consultas dos históricos de todas </w:t>
      </w:r>
      <w:r>
        <w:t xml:space="preserve">as </w:t>
      </w:r>
      <w:r w:rsidRPr="00AE0478">
        <w:t>cópias já realizadas,</w:t>
      </w:r>
      <w:r>
        <w:t xml:space="preserve"> </w:t>
      </w:r>
      <w:r w:rsidRPr="00AE0478">
        <w:t>respectivamente por cliente, de no mínimo dos últimos 2 dias;</w:t>
      </w:r>
    </w:p>
    <w:p w14:paraId="55A72DD2" w14:textId="706715FA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Deverá disponibilizar cópia de Segurança “Backup” dos Dados, na</w:t>
      </w:r>
      <w:r>
        <w:t xml:space="preserve"> </w:t>
      </w:r>
      <w:r w:rsidRPr="00AE0478">
        <w:t>infraestrutura existente e de responsabilidade da Prefeitura Municipal;</w:t>
      </w:r>
    </w:p>
    <w:p w14:paraId="050894AE" w14:textId="03547690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A empresa deverá disponibilizar uma senha específica para o acesso</w:t>
      </w:r>
      <w:r>
        <w:t xml:space="preserve"> </w:t>
      </w:r>
      <w:r w:rsidRPr="00AE0478">
        <w:t>da cópia compactada, cópia esta que poderá ser enviada fisicamente e/ou</w:t>
      </w:r>
      <w:r>
        <w:t xml:space="preserve"> </w:t>
      </w:r>
      <w:r w:rsidRPr="00AE0478">
        <w:t>acessada pelo setor competente (área de TI) da Prefeitura Municipal.</w:t>
      </w:r>
    </w:p>
    <w:p w14:paraId="6F704A4C" w14:textId="51D64E6B" w:rsidR="00F805A7" w:rsidRPr="00AE0478" w:rsidRDefault="00F805A7" w:rsidP="00CD7888">
      <w:pPr>
        <w:pStyle w:val="Lista111"/>
      </w:pPr>
      <w:r w:rsidRPr="00AE0478">
        <w:t xml:space="preserve"> REQUISITOS TÉCNICOS E FUNCIONALIDADES OPERACIONAIS</w:t>
      </w:r>
    </w:p>
    <w:p w14:paraId="41DF2930" w14:textId="331F27A8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O sistema deve ser estruturado sem a redundância de tabelas em</w:t>
      </w:r>
      <w:r>
        <w:t xml:space="preserve"> </w:t>
      </w:r>
      <w:r w:rsidRPr="00AE0478">
        <w:t>cada área de aplicação proposta, exceto quanto a replicação de informações em</w:t>
      </w:r>
      <w:r>
        <w:t xml:space="preserve"> </w:t>
      </w:r>
      <w:r w:rsidRPr="00AE0478">
        <w:t>outros ambientes (como integrações com outras aplicações). São consideradas</w:t>
      </w:r>
      <w:r>
        <w:t xml:space="preserve"> </w:t>
      </w:r>
      <w:r w:rsidRPr="00AE0478">
        <w:t>tabelas de uso comum e que, portanto, devem ser únicas na área proposta:</w:t>
      </w:r>
    </w:p>
    <w:p w14:paraId="293BFFB7" w14:textId="61F5511B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As Tabelas de Cidade, Estado e País incluindo os relacionamentos</w:t>
      </w:r>
      <w:r>
        <w:t xml:space="preserve"> </w:t>
      </w:r>
      <w:r w:rsidRPr="00AE0478">
        <w:t>entre elas devem ser disponibilizadas pela ferramenta de gestão e atualizadas</w:t>
      </w:r>
      <w:r>
        <w:t xml:space="preserve"> </w:t>
      </w:r>
      <w:r w:rsidRPr="00AE0478">
        <w:t>periodicamente de maneira automática sem que haja necessidade de manutenção</w:t>
      </w:r>
      <w:r>
        <w:t xml:space="preserve"> </w:t>
      </w:r>
      <w:r w:rsidRPr="00AE0478">
        <w:t>desses dados pelos usuários, salvo quando estrangeiro;</w:t>
      </w:r>
    </w:p>
    <w:p w14:paraId="7DCDCAD2" w14:textId="7204D2F2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Tabelas de endereçamento (país, estado, cidade, bairro, logradouro,</w:t>
      </w:r>
      <w:r>
        <w:t xml:space="preserve"> </w:t>
      </w:r>
      <w:r w:rsidRPr="00AE0478">
        <w:t>tipo do logradouro, relacionamento entre logradouros e bairros e faixas de CEP,</w:t>
      </w:r>
      <w:r>
        <w:t xml:space="preserve"> </w:t>
      </w:r>
      <w:r w:rsidRPr="00AE0478">
        <w:t>Tipo de Endereço);</w:t>
      </w:r>
    </w:p>
    <w:p w14:paraId="5AEAD518" w14:textId="4F72CABB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Tabelas de Pessoas (Física, Jurídica), Cadastro de Estado Civil, Nível</w:t>
      </w:r>
      <w:r>
        <w:t xml:space="preserve"> </w:t>
      </w:r>
      <w:r w:rsidRPr="00AE0478">
        <w:t>de Escolaridade, Raça, Religião, Necessidade Especial, Grau de Parentesco,</w:t>
      </w:r>
      <w:r>
        <w:t xml:space="preserve"> </w:t>
      </w:r>
      <w:r w:rsidRPr="00AE0478">
        <w:t>Convênios de Saúde, Ramo de Atividade, Tipo de Contato, Tipo de</w:t>
      </w:r>
      <w:r>
        <w:t xml:space="preserve"> </w:t>
      </w:r>
      <w:r w:rsidRPr="00AE0478">
        <w:t>Encaminhamento;</w:t>
      </w:r>
    </w:p>
    <w:p w14:paraId="7DFDEED4" w14:textId="0FE521CB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>Cadastro de Tipo de produtos, Produtos, Unidades de medida e</w:t>
      </w:r>
      <w:r>
        <w:t xml:space="preserve"> </w:t>
      </w:r>
      <w:r w:rsidRPr="00AE0478">
        <w:t>Classificação e Marcas de Produtos, Nutrientes, Tipo de Embalagem, Unidade</w:t>
      </w:r>
      <w:r>
        <w:t xml:space="preserve"> </w:t>
      </w:r>
      <w:r w:rsidRPr="00AE0478">
        <w:t xml:space="preserve">medida caseira e Integração via web </w:t>
      </w:r>
      <w:proofErr w:type="spellStart"/>
      <w:r w:rsidRPr="00AE0478">
        <w:t>service</w:t>
      </w:r>
      <w:proofErr w:type="spellEnd"/>
      <w:r w:rsidRPr="00AE0478">
        <w:t>.</w:t>
      </w:r>
    </w:p>
    <w:p w14:paraId="11C0378D" w14:textId="63DEADCD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O sistema deve possuir integridade referencial em nível de tabelas, não</w:t>
      </w:r>
      <w:r>
        <w:t xml:space="preserve"> </w:t>
      </w:r>
      <w:r w:rsidRPr="00AE0478">
        <w:t>permitindo a exclusão de informações que tenham vínculo com outros registros</w:t>
      </w:r>
      <w:r>
        <w:t xml:space="preserve"> </w:t>
      </w:r>
      <w:r w:rsidRPr="00AE0478">
        <w:t>ativos via sistema, nem pelo banco de dados;</w:t>
      </w:r>
    </w:p>
    <w:p w14:paraId="161FCB81" w14:textId="03B102FA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A consulta de cidades deverá disponibilizar pesquisa através das</w:t>
      </w:r>
      <w:r>
        <w:t xml:space="preserve"> </w:t>
      </w:r>
      <w:r w:rsidRPr="00AE0478">
        <w:t>seguintes chaves de acesso: Nome da Cidade, Nome do Estado, Sigla do Estado,</w:t>
      </w:r>
      <w:r>
        <w:t xml:space="preserve"> </w:t>
      </w:r>
      <w:r w:rsidRPr="00AE0478">
        <w:t>CEP, Código IBGE, como forma de facilitar o acesso à informação;</w:t>
      </w:r>
    </w:p>
    <w:p w14:paraId="5CCEDEF1" w14:textId="7E52061D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O cadastro de pessoas deve possuir as seguintes funcionalidades:</w:t>
      </w:r>
      <w:r>
        <w:t xml:space="preserve"> </w:t>
      </w:r>
    </w:p>
    <w:p w14:paraId="074B9D8B" w14:textId="6A8D2E81" w:rsidR="00F805A7" w:rsidRPr="00AE0478" w:rsidRDefault="00F805A7" w:rsidP="00CD7888">
      <w:pPr>
        <w:pStyle w:val="Lista111"/>
        <w:numPr>
          <w:ilvl w:val="4"/>
          <w:numId w:val="2"/>
        </w:numPr>
      </w:pPr>
      <w:r w:rsidRPr="00AE0478">
        <w:t xml:space="preserve"> Permitir a definição do tipo da pessoa: física ou jurídica;</w:t>
      </w:r>
    </w:p>
    <w:p w14:paraId="7AE796BD" w14:textId="0E01CD4A" w:rsidR="00F805A7" w:rsidRPr="00AE0478" w:rsidRDefault="00F805A7" w:rsidP="00CD7888">
      <w:pPr>
        <w:pStyle w:val="Lista111"/>
        <w:numPr>
          <w:ilvl w:val="4"/>
          <w:numId w:val="2"/>
        </w:numPr>
      </w:pPr>
      <w:r w:rsidRPr="00AE0478">
        <w:t xml:space="preserve"> Endereços da pessoa, permitindo que seja cadastrado endereço</w:t>
      </w:r>
      <w:r>
        <w:t xml:space="preserve"> </w:t>
      </w:r>
      <w:r w:rsidRPr="00AE0478">
        <w:t>comercial, endereço residencial e endereço para correspondência; Estes</w:t>
      </w:r>
      <w:r>
        <w:t xml:space="preserve"> </w:t>
      </w:r>
      <w:r w:rsidRPr="00AE0478">
        <w:t>endereços devem ser vinculados ao cadastro de logradouros, evitando assim a</w:t>
      </w:r>
      <w:r>
        <w:t xml:space="preserve"> </w:t>
      </w:r>
      <w:r w:rsidRPr="00AE0478">
        <w:t>redundância de informações;</w:t>
      </w:r>
    </w:p>
    <w:p w14:paraId="218EC82C" w14:textId="03CD4F3D" w:rsidR="00F805A7" w:rsidRPr="00AE0478" w:rsidRDefault="00F805A7" w:rsidP="00CD7888">
      <w:pPr>
        <w:pStyle w:val="Lista111"/>
        <w:numPr>
          <w:ilvl w:val="4"/>
          <w:numId w:val="2"/>
        </w:numPr>
      </w:pPr>
      <w:r w:rsidRPr="00AE0478">
        <w:t>Contatos da pessoa, permitindo que sejam cadastradas várias formas</w:t>
      </w:r>
      <w:r>
        <w:t xml:space="preserve"> </w:t>
      </w:r>
      <w:r w:rsidRPr="00AE0478">
        <w:t>de contato, como: Telefone Residencial, Telefone Celular, E-mail, com</w:t>
      </w:r>
      <w:r>
        <w:t xml:space="preserve"> </w:t>
      </w:r>
      <w:r w:rsidRPr="00AE0478">
        <w:t>possibilidade de adicionar outros contatos;</w:t>
      </w:r>
    </w:p>
    <w:p w14:paraId="7DA20F08" w14:textId="0BDD911A" w:rsidR="00F805A7" w:rsidRPr="00AE0478" w:rsidRDefault="00F805A7" w:rsidP="00CD7888">
      <w:pPr>
        <w:pStyle w:val="Lista111"/>
        <w:numPr>
          <w:ilvl w:val="4"/>
          <w:numId w:val="2"/>
        </w:numPr>
      </w:pPr>
      <w:r w:rsidRPr="00AE0478">
        <w:t xml:space="preserve"> Possibilidade de definição dos dependentes da pessoa. Estas</w:t>
      </w:r>
      <w:r>
        <w:t xml:space="preserve"> </w:t>
      </w:r>
      <w:r w:rsidRPr="00AE0478">
        <w:t>informações de dependentes devem ser únicas, onde um dependente é</w:t>
      </w:r>
      <w:r>
        <w:t xml:space="preserve"> </w:t>
      </w:r>
      <w:r w:rsidRPr="00AE0478">
        <w:t>cadastrado como pessoa;</w:t>
      </w:r>
    </w:p>
    <w:p w14:paraId="4D2797F2" w14:textId="48B95FEF" w:rsidR="00F805A7" w:rsidRPr="00585053" w:rsidRDefault="00F805A7" w:rsidP="00CD7888">
      <w:pPr>
        <w:pStyle w:val="Lista111"/>
        <w:numPr>
          <w:ilvl w:val="3"/>
          <w:numId w:val="2"/>
        </w:numPr>
      </w:pPr>
      <w:r w:rsidRPr="00585053">
        <w:t xml:space="preserve"> Permitir anexar diversos arquivos digitais que estejam relacionados a pessoa, respeitando os limites de upload impostos pela aplicação de até 32 MB por anexo em todos os módulos do sistema;</w:t>
      </w:r>
    </w:p>
    <w:p w14:paraId="02FD0A71" w14:textId="010ABC83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Possuir consulta de histórico de alterações específicas demonstrando</w:t>
      </w:r>
      <w:r>
        <w:t xml:space="preserve"> </w:t>
      </w:r>
      <w:r w:rsidRPr="00AE0478">
        <w:t>todos os dados novos ou alterados de cada cadastro, incluindo o usuário que o</w:t>
      </w:r>
      <w:r>
        <w:t xml:space="preserve"> </w:t>
      </w:r>
      <w:r w:rsidRPr="00AE0478">
        <w:t>fez, data/hora da alteração e tipo da operação realizada;</w:t>
      </w:r>
    </w:p>
    <w:p w14:paraId="40863744" w14:textId="516EEA51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As principais telas de consulta do sistema devem disponibilizar os</w:t>
      </w:r>
      <w:r>
        <w:t xml:space="preserve"> </w:t>
      </w:r>
      <w:r w:rsidRPr="00AE0478">
        <w:t>seguintes recursos:</w:t>
      </w:r>
    </w:p>
    <w:p w14:paraId="7802F79B" w14:textId="253EE004" w:rsidR="00F805A7" w:rsidRPr="00AE0478" w:rsidRDefault="00F805A7" w:rsidP="00CD7888">
      <w:pPr>
        <w:pStyle w:val="Lista111"/>
        <w:numPr>
          <w:ilvl w:val="4"/>
          <w:numId w:val="2"/>
        </w:numPr>
      </w:pPr>
      <w:r w:rsidRPr="00AE0478">
        <w:t xml:space="preserve"> Informar e adicionar filtros personalizáveis pelas chaves de acesso</w:t>
      </w:r>
      <w:r>
        <w:t xml:space="preserve"> </w:t>
      </w:r>
      <w:r w:rsidRPr="00AE0478">
        <w:t>disponíveis ao cadastro, de maneira isolada ou combinada;</w:t>
      </w:r>
    </w:p>
    <w:p w14:paraId="24E1E63A" w14:textId="318B841B" w:rsidR="00F805A7" w:rsidRPr="00AE0478" w:rsidRDefault="00F805A7" w:rsidP="00CD7888">
      <w:pPr>
        <w:pStyle w:val="Lista111"/>
        <w:numPr>
          <w:ilvl w:val="4"/>
          <w:numId w:val="2"/>
        </w:numPr>
      </w:pPr>
      <w:r w:rsidRPr="00AE0478">
        <w:t xml:space="preserve"> O uso de diversos operadores de consulta: Menor ou igual, Maior ou</w:t>
      </w:r>
      <w:r>
        <w:t xml:space="preserve"> </w:t>
      </w:r>
      <w:r w:rsidRPr="00AE0478">
        <w:t xml:space="preserve">igual, Igual, Contém, Não Contém, Contido em, </w:t>
      </w:r>
      <w:proofErr w:type="gramStart"/>
      <w:r>
        <w:t>N</w:t>
      </w:r>
      <w:r w:rsidRPr="00AE0478">
        <w:t>ão</w:t>
      </w:r>
      <w:proofErr w:type="gramEnd"/>
      <w:r w:rsidRPr="00AE0478">
        <w:t xml:space="preserve"> contido em, Inicia com,</w:t>
      </w:r>
      <w:r>
        <w:t xml:space="preserve"> </w:t>
      </w:r>
      <w:r w:rsidRPr="00AE0478">
        <w:t>Termina com e Entre;</w:t>
      </w:r>
    </w:p>
    <w:p w14:paraId="094A0EB9" w14:textId="16580606" w:rsidR="00F805A7" w:rsidRPr="00AE0478" w:rsidRDefault="00F805A7" w:rsidP="00CD7888">
      <w:pPr>
        <w:pStyle w:val="Lista111"/>
        <w:numPr>
          <w:ilvl w:val="4"/>
          <w:numId w:val="2"/>
        </w:numPr>
      </w:pPr>
      <w:r w:rsidRPr="00AE0478">
        <w:t xml:space="preserve"> Operadores de conjunto da consulta: “Contido em” e “Não contido em”,</w:t>
      </w:r>
      <w:r>
        <w:t xml:space="preserve"> </w:t>
      </w:r>
      <w:r w:rsidRPr="00AE0478">
        <w:t>disponibilizam opção para informar dados por intervalo e intercalado, ex.: 1, 2,10-15, ou seja, o valor 1 e o valor 2, incluindo os valores de 10 a 15;</w:t>
      </w:r>
    </w:p>
    <w:p w14:paraId="792385E7" w14:textId="107B31C1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>Ordenação das colunas disponíveis na consulta, incluindo a</w:t>
      </w:r>
      <w:r>
        <w:t xml:space="preserve"> </w:t>
      </w:r>
      <w:r w:rsidRPr="00AE0478">
        <w:t>possibilidade de utilizar mais de uma coluna ao mesmo tempo para ordenar os</w:t>
      </w:r>
      <w:r>
        <w:t xml:space="preserve"> </w:t>
      </w:r>
      <w:r w:rsidRPr="00AE0478">
        <w:t>dados nos formatos ascendente (do menor para o maior) e descendente (do maior</w:t>
      </w:r>
      <w:r>
        <w:t xml:space="preserve"> </w:t>
      </w:r>
      <w:r w:rsidRPr="00AE0478">
        <w:t>para o menor);</w:t>
      </w:r>
    </w:p>
    <w:p w14:paraId="62D4DFAF" w14:textId="782BFF44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Recurso para seleção múltipla de registros, para que operações</w:t>
      </w:r>
      <w:r>
        <w:t xml:space="preserve"> </w:t>
      </w:r>
      <w:r w:rsidRPr="00AE0478">
        <w:t>consideradas comuns para todas as linhas selecionadas possam ser executadas</w:t>
      </w:r>
      <w:r>
        <w:t xml:space="preserve"> </w:t>
      </w:r>
      <w:r w:rsidRPr="00AE0478">
        <w:t>em lote, como por exemplo: excluir, imprimir e selecionar (quando for o caso).</w:t>
      </w:r>
    </w:p>
    <w:p w14:paraId="1B9624A7" w14:textId="3653B4F9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Permitir a integração com dados da Receita Federal através do</w:t>
      </w:r>
      <w:r>
        <w:t xml:space="preserve"> </w:t>
      </w:r>
      <w:r w:rsidRPr="00AE0478">
        <w:t>INFOCONV (permitir liberação automática para usuários externos através do</w:t>
      </w:r>
      <w:r>
        <w:t xml:space="preserve"> </w:t>
      </w:r>
      <w:r w:rsidRPr="00AE0478">
        <w:t>certificado);</w:t>
      </w:r>
    </w:p>
    <w:p w14:paraId="6A08D99B" w14:textId="01F6E07F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Atender ao Sistema Único e Integrado de Execução Orçamentária,</w:t>
      </w:r>
      <w:r>
        <w:t xml:space="preserve"> </w:t>
      </w:r>
      <w:r w:rsidRPr="00AE0478">
        <w:t>Administração Financeira e Controle - SIAFIC;</w:t>
      </w:r>
    </w:p>
    <w:p w14:paraId="7090FF53" w14:textId="711E45E2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O fornecedor e a solução deverão estar adequados à Lei Geral de</w:t>
      </w:r>
      <w:r>
        <w:t xml:space="preserve"> </w:t>
      </w:r>
      <w:r w:rsidRPr="00AE0478">
        <w:t>Proteção de Dados - LGPD;</w:t>
      </w:r>
    </w:p>
    <w:p w14:paraId="05A00233" w14:textId="4D110FA4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Permitir que o usuário selecione o número de registros por página;</w:t>
      </w:r>
    </w:p>
    <w:p w14:paraId="6681197E" w14:textId="47C989D8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Permitir a alternância entre entidades configuradas sem que seja</w:t>
      </w:r>
      <w:r>
        <w:t xml:space="preserve"> </w:t>
      </w:r>
      <w:r w:rsidRPr="00AE0478">
        <w:t>necessário sair do módulo atual;</w:t>
      </w:r>
    </w:p>
    <w:p w14:paraId="01BBF51B" w14:textId="10C2FBF8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Permitir que o usuário indique as rotinas de maior importância,</w:t>
      </w:r>
      <w:r>
        <w:t xml:space="preserve"> </w:t>
      </w:r>
      <w:r w:rsidRPr="00AE0478">
        <w:t>disponibilizando-as em barra de ferramentas para acesso rápido das mesmas de</w:t>
      </w:r>
      <w:r>
        <w:t xml:space="preserve"> </w:t>
      </w:r>
      <w:r w:rsidRPr="00AE0478">
        <w:t>qualquer parte do sistema, considerando os privilégios disponíveis para o usuário;</w:t>
      </w:r>
    </w:p>
    <w:p w14:paraId="22B6C9BA" w14:textId="6E8B7031" w:rsidR="00F805A7" w:rsidRPr="00AE0478" w:rsidRDefault="00F805A7" w:rsidP="00CD7888">
      <w:pPr>
        <w:pStyle w:val="Lista111"/>
        <w:numPr>
          <w:ilvl w:val="3"/>
          <w:numId w:val="2"/>
        </w:numPr>
      </w:pPr>
      <w:r>
        <w:t xml:space="preserve"> </w:t>
      </w:r>
      <w:r w:rsidRPr="00AE0478">
        <w:t>A barra de ferramentas de acesso rápido poderá conter funcionalidades de</w:t>
      </w:r>
      <w:r>
        <w:t xml:space="preserve"> </w:t>
      </w:r>
      <w:r w:rsidRPr="00AE0478">
        <w:t>módulos distintos em um único local;</w:t>
      </w:r>
    </w:p>
    <w:p w14:paraId="5965B1E6" w14:textId="5AC82B34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Possibilitar através de telas de manutenção conforme contexto da</w:t>
      </w:r>
      <w:r>
        <w:t xml:space="preserve"> </w:t>
      </w:r>
      <w:r w:rsidRPr="00AE0478">
        <w:t xml:space="preserve">informação a ser pesquisada e também pelo recurso de autocompletar. </w:t>
      </w:r>
      <w:proofErr w:type="spellStart"/>
      <w:r w:rsidRPr="00AE0478">
        <w:t>Ex</w:t>
      </w:r>
      <w:proofErr w:type="spellEnd"/>
      <w:r w:rsidRPr="00AE0478">
        <w:t>: No</w:t>
      </w:r>
      <w:r>
        <w:t xml:space="preserve"> </w:t>
      </w:r>
      <w:r w:rsidRPr="00AE0478">
        <w:t>cadastro de pessoas, ao definir qualquer endereço e selecionar o logradouro,</w:t>
      </w:r>
      <w:r>
        <w:t xml:space="preserve"> </w:t>
      </w:r>
      <w:r w:rsidRPr="00AE0478">
        <w:t>permitir acessar diretamente o cadastro de logradouros bem como através de</w:t>
      </w:r>
      <w:r>
        <w:t xml:space="preserve"> </w:t>
      </w:r>
      <w:r w:rsidRPr="00AE0478">
        <w:t>recurso de autocompletar;</w:t>
      </w:r>
    </w:p>
    <w:p w14:paraId="2D66A06B" w14:textId="19EDF84C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Em rotinas mais complexas a aplicação deve utilizar recurso de</w:t>
      </w:r>
      <w:r>
        <w:t xml:space="preserve"> </w:t>
      </w:r>
      <w:r w:rsidRPr="00AE0478">
        <w:t>validação de dados de entrada em etapas através do uso de assistentes, onde</w:t>
      </w:r>
      <w:r>
        <w:t xml:space="preserve"> </w:t>
      </w:r>
      <w:r w:rsidRPr="00AE0478">
        <w:t>somente é possível avançar no cadastro/processo quando a etapa atual estiver</w:t>
      </w:r>
      <w:r>
        <w:t xml:space="preserve"> </w:t>
      </w:r>
      <w:r w:rsidRPr="00AE0478">
        <w:t>completamente validada;</w:t>
      </w:r>
    </w:p>
    <w:p w14:paraId="5524F6DF" w14:textId="3639912E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Possuir acesso através do sistema a opção de Ajuda (Help), de forma</w:t>
      </w:r>
      <w:r>
        <w:t xml:space="preserve"> </w:t>
      </w:r>
      <w:r w:rsidRPr="00AE0478">
        <w:t>que o usuário possa esclarecer dúvidas pertinentes ao sistema com a</w:t>
      </w:r>
      <w:r>
        <w:t xml:space="preserve"> </w:t>
      </w:r>
      <w:r w:rsidRPr="00AE0478">
        <w:t>CONTRATADA através de mensagens e ou e-mail;</w:t>
      </w:r>
    </w:p>
    <w:p w14:paraId="061FA63A" w14:textId="3685834B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Possuir acesso a um portal de ensino a distância (EAD) que permite que</w:t>
      </w:r>
      <w:r>
        <w:t xml:space="preserve"> </w:t>
      </w:r>
      <w:r w:rsidRPr="00AE0478">
        <w:t>os usuários do sistema adquiram conhecimentos de rotinas e procedimentos,</w:t>
      </w:r>
      <w:r>
        <w:t xml:space="preserve"> </w:t>
      </w:r>
      <w:r w:rsidRPr="00AE0478">
        <w:t>busca por conteúdos e dúvidas que surgem no dia a dia, já identificadas e</w:t>
      </w:r>
      <w:r>
        <w:t xml:space="preserve"> </w:t>
      </w:r>
      <w:r w:rsidRPr="00AE0478">
        <w:t>publicadas em formato de manuais, imagens, vídeos explicativos;</w:t>
      </w:r>
    </w:p>
    <w:p w14:paraId="0738B10D" w14:textId="017D5379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As validações básicas dos objetos de entrada de dados (campo, lista etc.) devem ser realizadas diretamente no cliente. Considerar validações básicas</w:t>
      </w:r>
      <w:r>
        <w:t xml:space="preserve"> </w:t>
      </w:r>
      <w:r w:rsidRPr="00AE0478">
        <w:t>como: formato de data, data válida, número válido de CPF, CNPJ, informações</w:t>
      </w:r>
      <w:r>
        <w:t xml:space="preserve"> </w:t>
      </w:r>
      <w:r w:rsidRPr="00AE0478">
        <w:t>obrigatórias, onde não há necessidade de requisições ao servidor evitando tráfego</w:t>
      </w:r>
      <w:r>
        <w:t xml:space="preserve"> </w:t>
      </w:r>
      <w:r w:rsidRPr="00AE0478">
        <w:t>de dados desnecessários;</w:t>
      </w:r>
    </w:p>
    <w:p w14:paraId="24ECF91F" w14:textId="719C6B66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>Os relatórios gerados pelo sistema devem permitir, tanto quanto</w:t>
      </w:r>
      <w:r>
        <w:t xml:space="preserve"> </w:t>
      </w:r>
      <w:r w:rsidRPr="00AE0478">
        <w:t>possível, exportação para os seguintes formatos: PDF, CSV, HTML, DOC, DOCX,</w:t>
      </w:r>
      <w:r>
        <w:t xml:space="preserve"> </w:t>
      </w:r>
      <w:r w:rsidRPr="00AE0478">
        <w:t>XLS, XLSX, ODT, ODS, TXT e XML;</w:t>
      </w:r>
    </w:p>
    <w:p w14:paraId="321DD2FC" w14:textId="18D11A2C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Permitir consulta ao log de todas as operações inclusive log de erros</w:t>
      </w:r>
      <w:r>
        <w:t xml:space="preserve"> </w:t>
      </w:r>
      <w:r w:rsidRPr="00AE0478">
        <w:t>realizadas no sistema, exibindo no mínimo as seguintes operações:</w:t>
      </w:r>
    </w:p>
    <w:p w14:paraId="3D33D448" w14:textId="5A4E9328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Tipo da Operação (inclusão, alteração e exclusão), e em que</w:t>
      </w:r>
      <w:r>
        <w:t xml:space="preserve"> </w:t>
      </w:r>
      <w:r w:rsidRPr="00AE0478">
        <w:t>Tabela Alvo;</w:t>
      </w:r>
    </w:p>
    <w:p w14:paraId="0863939E" w14:textId="403F9D38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Usuário que realizou a operação, Data e Hora;</w:t>
      </w:r>
    </w:p>
    <w:p w14:paraId="6F22D67C" w14:textId="15E8BDA1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Tela em que foi realizada a operação;</w:t>
      </w:r>
    </w:p>
    <w:p w14:paraId="268B34D5" w14:textId="3D43A03A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IP da estação que realizou a operação.</w:t>
      </w:r>
    </w:p>
    <w:p w14:paraId="6EC61A62" w14:textId="2D0BCC6E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Informações da Operação, sendo que deverá conter: na inclusão todas</w:t>
      </w:r>
      <w:r>
        <w:t xml:space="preserve"> </w:t>
      </w:r>
      <w:r w:rsidRPr="00AE0478">
        <w:t>as informações do registro incluído, na alteração dos dados do registro antes da</w:t>
      </w:r>
      <w:r>
        <w:t xml:space="preserve"> </w:t>
      </w:r>
      <w:r w:rsidRPr="00AE0478">
        <w:t>alteração e os novos dados após a alteração, na exclusão dos dados do registro</w:t>
      </w:r>
      <w:r>
        <w:t xml:space="preserve"> </w:t>
      </w:r>
      <w:r w:rsidRPr="00AE0478">
        <w:t>excluído;</w:t>
      </w:r>
    </w:p>
    <w:p w14:paraId="2EC8C66A" w14:textId="0A0162B7" w:rsidR="00F805A7" w:rsidRPr="00AE0478" w:rsidRDefault="00F805A7" w:rsidP="00CD7888">
      <w:pPr>
        <w:pStyle w:val="Lista111"/>
      </w:pPr>
      <w:r w:rsidRPr="00AE0478">
        <w:t xml:space="preserve"> DA ASSESSORIA TÉCNICA, SERVIÇOS DE INTEGRAÇÃO DE</w:t>
      </w:r>
      <w:r>
        <w:t xml:space="preserve"> </w:t>
      </w:r>
      <w:r w:rsidRPr="00AE0478">
        <w:t>SOFTWARES VIA WEB E OUTROS SERVIÇOS</w:t>
      </w:r>
    </w:p>
    <w:p w14:paraId="6770A27A" w14:textId="7234CF15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Prestar Assessoria e Consultoria Administrativa/Técnica, interna para</w:t>
      </w:r>
      <w:r>
        <w:t xml:space="preserve"> </w:t>
      </w:r>
      <w:r w:rsidRPr="00AE0478">
        <w:t>todas as Secretarias;</w:t>
      </w:r>
    </w:p>
    <w:p w14:paraId="67161795" w14:textId="2766A2D8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Disponibilizar horas de prestação de serviços de consultoria, apoio</w:t>
      </w:r>
      <w:r>
        <w:t xml:space="preserve"> </w:t>
      </w:r>
      <w:r w:rsidRPr="00AE0478">
        <w:t>técnico para os profissionais das Secretarias;</w:t>
      </w:r>
    </w:p>
    <w:p w14:paraId="5593933B" w14:textId="6F3AE110" w:rsidR="00F805A7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Prestar e executar de forma integrada com os demais técnicos das</w:t>
      </w:r>
      <w:r>
        <w:t xml:space="preserve"> </w:t>
      </w:r>
      <w:r w:rsidRPr="00AE0478">
        <w:t>diferentes áreas, a análise de viabilidade técnica, visando atender às</w:t>
      </w:r>
      <w:r>
        <w:t xml:space="preserve"> </w:t>
      </w:r>
      <w:r w:rsidRPr="00AE0478">
        <w:t>necessidades de integração de dados com outros sistemas via webservices e</w:t>
      </w:r>
      <w:r>
        <w:t xml:space="preserve"> </w:t>
      </w:r>
      <w:r w:rsidRPr="00AE0478">
        <w:t>módulos</w:t>
      </w:r>
      <w:r>
        <w:t>;</w:t>
      </w:r>
    </w:p>
    <w:p w14:paraId="7F80DA9C" w14:textId="02557669" w:rsidR="00F805A7" w:rsidRPr="00CD7888" w:rsidRDefault="00F805A7" w:rsidP="00CD7888">
      <w:pPr>
        <w:pStyle w:val="Lista111"/>
        <w:numPr>
          <w:ilvl w:val="3"/>
          <w:numId w:val="2"/>
        </w:numPr>
        <w:rPr>
          <w:kern w:val="0"/>
        </w:rPr>
      </w:pPr>
      <w:r w:rsidRPr="00585053">
        <w:rPr>
          <w:kern w:val="0"/>
        </w:rPr>
        <w:t xml:space="preserve"> Elaboração de </w:t>
      </w:r>
      <w:r w:rsidRPr="00585053">
        <w:rPr>
          <w:shd w:val="clear" w:color="auto" w:fill="FFFFFF"/>
        </w:rPr>
        <w:t>Manual sobre o uso do sistema em cada estrutura e secretaria, observando a especificidade do trabalho executado</w:t>
      </w:r>
    </w:p>
    <w:p w14:paraId="40F62ACB" w14:textId="0F5E6D92" w:rsidR="00F805A7" w:rsidRPr="00AE0478" w:rsidRDefault="00F805A7" w:rsidP="00CD7888">
      <w:pPr>
        <w:pStyle w:val="Lista111"/>
      </w:pPr>
      <w:r w:rsidRPr="00AE0478">
        <w:t>RECURSOS DE GERAÇÃO DE RELATÓRIOS</w:t>
      </w:r>
    </w:p>
    <w:p w14:paraId="3ED490A7" w14:textId="14E3F04F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A solução deve possuir gerador de relatórios completo que permite o</w:t>
      </w:r>
      <w:r>
        <w:t xml:space="preserve"> </w:t>
      </w:r>
      <w:r w:rsidRPr="00AE0478">
        <w:t>desenho de relatórios de forma visual, a edição de relatórios atuais ou adição de</w:t>
      </w:r>
      <w:r>
        <w:t xml:space="preserve"> </w:t>
      </w:r>
      <w:r w:rsidRPr="00AE0478">
        <w:t>novos relatórios de forma avançada, incluindo elementos como imagens, textos,</w:t>
      </w:r>
      <w:r>
        <w:t xml:space="preserve"> </w:t>
      </w:r>
      <w:r w:rsidRPr="00AE0478">
        <w:t>gráficos, formatação de campos, configuração de agrupamentos etc.;</w:t>
      </w:r>
    </w:p>
    <w:p w14:paraId="7BBE2783" w14:textId="349E41E5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Os relatórios devem ser concebidos de forma livre, através da escolha</w:t>
      </w:r>
      <w:r>
        <w:t xml:space="preserve"> </w:t>
      </w:r>
      <w:r w:rsidRPr="00AE0478">
        <w:t>dos campos a serem gerados, possibilitando arrastar e soltar os componentes na</w:t>
      </w:r>
      <w:r>
        <w:t xml:space="preserve"> </w:t>
      </w:r>
      <w:r w:rsidRPr="00AE0478">
        <w:t>posição que deverá ser impresso;</w:t>
      </w:r>
    </w:p>
    <w:p w14:paraId="48FECC6B" w14:textId="5E1259B9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>Podem-se emitir vários relatórios ao mesmo tempo;</w:t>
      </w:r>
    </w:p>
    <w:p w14:paraId="71F4FA36" w14:textId="0BAF7387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Um relatório em emissão para o usuário não pode ser colocado em</w:t>
      </w:r>
      <w:r>
        <w:t xml:space="preserve"> </w:t>
      </w:r>
      <w:r w:rsidRPr="00AE0478">
        <w:t>execução novamente até que o primeiro finalize, salvo quando utilizados</w:t>
      </w:r>
      <w:r>
        <w:t xml:space="preserve"> </w:t>
      </w:r>
      <w:r w:rsidRPr="00AE0478">
        <w:t>parâmetros diferentes;</w:t>
      </w:r>
    </w:p>
    <w:p w14:paraId="5E2FE58C" w14:textId="363CF183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Conter recurso que liste os relatórios em emissão e notifique o usuário</w:t>
      </w:r>
      <w:r>
        <w:t xml:space="preserve"> </w:t>
      </w:r>
      <w:r w:rsidRPr="00AE0478">
        <w:t>quando relatórios estiverem concluídos;</w:t>
      </w:r>
    </w:p>
    <w:p w14:paraId="6E86167B" w14:textId="25A0F1D7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Possuir opção que possibilite ao final da emissão enviar o relatório por</w:t>
      </w:r>
      <w:r>
        <w:t xml:space="preserve"> e-mail</w:t>
      </w:r>
      <w:r w:rsidRPr="00AE0478">
        <w:t xml:space="preserve"> para um ou vários destinatários buscados através do cadastro de pessoas;</w:t>
      </w:r>
    </w:p>
    <w:p w14:paraId="291958BB" w14:textId="1FB67DB5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Possuir opção para emitir e assinar digitalmente qualquer relatório;</w:t>
      </w:r>
    </w:p>
    <w:p w14:paraId="4C6DD513" w14:textId="1D59AAF0" w:rsidR="00F805A7" w:rsidRPr="00AE0478" w:rsidRDefault="00F805A7" w:rsidP="00CD7888">
      <w:pPr>
        <w:pStyle w:val="Lista111"/>
      </w:pPr>
      <w:r w:rsidRPr="00AE0478">
        <w:t>Possuir opção de agendar (diário, semanal, quinzenal, mensal etc.)</w:t>
      </w:r>
      <w:r>
        <w:t xml:space="preserve"> </w:t>
      </w:r>
      <w:r w:rsidRPr="00AE0478">
        <w:t>execução de relatório;</w:t>
      </w:r>
    </w:p>
    <w:p w14:paraId="2C941D42" w14:textId="13FF8C36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Os relatórios gerados pelo sistema, devem permitir, tanto quanto</w:t>
      </w:r>
      <w:r>
        <w:t xml:space="preserve"> </w:t>
      </w:r>
      <w:r w:rsidRPr="00AE0478">
        <w:t>possível, a exportação para os seguintes formatos: PDF, DOC, DOCX, XLS,</w:t>
      </w:r>
      <w:r>
        <w:t xml:space="preserve"> </w:t>
      </w:r>
      <w:r w:rsidRPr="00AE0478">
        <w:t>XLSX, ODT, ODS, TXT, CSV e XML;</w:t>
      </w:r>
    </w:p>
    <w:p w14:paraId="49334145" w14:textId="333E63CE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Permitir o uso de parâmetros (filtros) e ordenação, previamente</w:t>
      </w:r>
      <w:r>
        <w:t xml:space="preserve"> </w:t>
      </w:r>
      <w:r w:rsidRPr="00AE0478">
        <w:t>configurados para entrada de dados durante a execução dos relatórios;</w:t>
      </w:r>
    </w:p>
    <w:p w14:paraId="4E5BDB2B" w14:textId="13C215FE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Possibilitar a configuração de grupos (pastas) de modelos de</w:t>
      </w:r>
      <w:r>
        <w:t xml:space="preserve"> </w:t>
      </w:r>
      <w:r w:rsidRPr="00AE0478">
        <w:t>relatórios;</w:t>
      </w:r>
    </w:p>
    <w:p w14:paraId="34F3D810" w14:textId="1F36B919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Permitir selecionar uma ou mais origens de dados criadas</w:t>
      </w:r>
      <w:r>
        <w:t xml:space="preserve"> </w:t>
      </w:r>
      <w:r w:rsidRPr="00AE0478">
        <w:t>anteriormente para que sirvam de origem para o relatório que está sendo criado;</w:t>
      </w:r>
    </w:p>
    <w:p w14:paraId="09B4B6AE" w14:textId="1DF2CDB7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Permitir a ordenação em forma ascendente ou descendente, escolher</w:t>
      </w:r>
      <w:r>
        <w:t xml:space="preserve"> </w:t>
      </w:r>
      <w:r w:rsidRPr="00AE0478">
        <w:t>a quantidade limite de registros a serem impressos;</w:t>
      </w:r>
    </w:p>
    <w:p w14:paraId="74D0F505" w14:textId="518F6A1B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Configurar marca d'água através do “upload de imagem”;</w:t>
      </w:r>
    </w:p>
    <w:p w14:paraId="0F54A96B" w14:textId="1D243F01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Permitir que novos layouts sejam criados/alterados para os relatórios</w:t>
      </w:r>
      <w:r>
        <w:t xml:space="preserve"> </w:t>
      </w:r>
      <w:r w:rsidRPr="00AE0478">
        <w:t>disponíveis no sistema;</w:t>
      </w:r>
    </w:p>
    <w:p w14:paraId="5CF77F3D" w14:textId="2CFC9F70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Fica a cargo da CONTRATADA o desenvolvimento de relatório para</w:t>
      </w:r>
      <w:r>
        <w:t xml:space="preserve"> </w:t>
      </w:r>
      <w:r w:rsidRPr="00AE0478">
        <w:t>prestações de contas aos órgãos fiscalizadores, tais como TCE, sem custos para</w:t>
      </w:r>
      <w:r>
        <w:t xml:space="preserve"> </w:t>
      </w:r>
      <w:r w:rsidRPr="00AE0478">
        <w:t>o município.</w:t>
      </w:r>
    </w:p>
    <w:p w14:paraId="3165E58C" w14:textId="248BA542" w:rsidR="00F805A7" w:rsidRPr="00AE0478" w:rsidRDefault="00F805A7" w:rsidP="00CD7888">
      <w:pPr>
        <w:pStyle w:val="Lista111"/>
      </w:pPr>
      <w:r w:rsidRPr="00AE0478">
        <w:t xml:space="preserve"> WORKFLOW (FLUXO)</w:t>
      </w:r>
    </w:p>
    <w:p w14:paraId="2D23FF1B" w14:textId="59911493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>Os programas devem conter recurso de workflow;</w:t>
      </w:r>
    </w:p>
    <w:p w14:paraId="58FE8114" w14:textId="76DB31F1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Possuir recurso de desenho, configuração e execução de workflow</w:t>
      </w:r>
      <w:r>
        <w:t xml:space="preserve"> </w:t>
      </w:r>
      <w:r w:rsidRPr="00AE0478">
        <w:t>como parte do sistema de gestão, com a possibilidade de documentação,</w:t>
      </w:r>
      <w:r>
        <w:t xml:space="preserve"> </w:t>
      </w:r>
      <w:r w:rsidRPr="00AE0478">
        <w:t>execução automática de funções e carregamento de formulário/telas integrantes</w:t>
      </w:r>
      <w:r>
        <w:t xml:space="preserve"> </w:t>
      </w:r>
      <w:r w:rsidRPr="00AE0478">
        <w:t>da solução através de um gerenciador único, no mesmo SGBD, sem necessidade</w:t>
      </w:r>
      <w:r>
        <w:t xml:space="preserve"> </w:t>
      </w:r>
      <w:r w:rsidRPr="00AE0478">
        <w:t>de acesso ou integração com outro sistema;</w:t>
      </w:r>
    </w:p>
    <w:p w14:paraId="36AAC70A" w14:textId="7641A459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O sistema deve possibilitar a visualização do andamento dos</w:t>
      </w:r>
      <w:r>
        <w:t xml:space="preserve"> </w:t>
      </w:r>
      <w:r w:rsidRPr="00AE0478">
        <w:t>processos mapeados por workflow através do portal de autoatendimento;</w:t>
      </w:r>
    </w:p>
    <w:p w14:paraId="50A29E41" w14:textId="464F439E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Possibilitar a utilização de funções para realizar a montagem e definição</w:t>
      </w:r>
      <w:r>
        <w:t xml:space="preserve"> </w:t>
      </w:r>
      <w:r w:rsidRPr="00AE0478">
        <w:t>de atividades de workflow, as quais são configuradas através de parâmetros</w:t>
      </w:r>
      <w:r>
        <w:t xml:space="preserve"> </w:t>
      </w:r>
      <w:r w:rsidRPr="00AE0478">
        <w:t>previamente definidos. As atividades podem ser automáticas ou manuais:</w:t>
      </w:r>
    </w:p>
    <w:p w14:paraId="099DF25E" w14:textId="77955044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Automaticamente: permitir a execução de funções como tramitação,</w:t>
      </w:r>
      <w:r>
        <w:t xml:space="preserve"> </w:t>
      </w:r>
      <w:r w:rsidRPr="00AE0478">
        <w:t>cancelamento e encerramento de processos, envio de e-mail, execução de</w:t>
      </w:r>
      <w:r>
        <w:t xml:space="preserve"> </w:t>
      </w:r>
      <w:r w:rsidRPr="00AE0478">
        <w:t>relatórios disponíveis na solução de gestão, aguardo de prazos para execução</w:t>
      </w:r>
      <w:r>
        <w:t xml:space="preserve"> </w:t>
      </w:r>
      <w:r w:rsidRPr="00AE0478">
        <w:t>de etapas do processo, lançamento de tributos, verificação de débito pago,</w:t>
      </w:r>
      <w:r>
        <w:t xml:space="preserve"> </w:t>
      </w:r>
      <w:r w:rsidRPr="00AE0478">
        <w:t>geração de autorização de requisição ao compras, lançamento de férias</w:t>
      </w:r>
      <w:r>
        <w:t xml:space="preserve"> </w:t>
      </w:r>
      <w:r w:rsidRPr="00AE0478">
        <w:t>programadas, verificação de obra concluída, entre outros;</w:t>
      </w:r>
    </w:p>
    <w:p w14:paraId="0B67AFF5" w14:textId="64170D39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Manualmente: permite vincular funções integrantes da solução de</w:t>
      </w:r>
      <w:r>
        <w:t xml:space="preserve"> </w:t>
      </w:r>
      <w:r w:rsidRPr="00AE0478">
        <w:t>gestão na atividade que estarão disponíveis para o usuário/cidadão durante a</w:t>
      </w:r>
      <w:r>
        <w:t xml:space="preserve"> </w:t>
      </w:r>
      <w:r w:rsidRPr="00AE0478">
        <w:t>execução do workflow, como acesso ao cadastro de pessoas, cadastro imobiliário,</w:t>
      </w:r>
      <w:r>
        <w:t xml:space="preserve"> </w:t>
      </w:r>
      <w:r w:rsidRPr="00AE0478">
        <w:t>cadastro de funcionários, cadastro de empenhos, acesso ao cadastro econômico,</w:t>
      </w:r>
      <w:r>
        <w:t xml:space="preserve"> </w:t>
      </w:r>
      <w:r w:rsidRPr="00AE0478">
        <w:t>cadastro de leis e decretos, cadastro de portarias, entre outros.</w:t>
      </w:r>
    </w:p>
    <w:p w14:paraId="23D5F923" w14:textId="17B3C217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Permitir adicionar atividades ao desenho workflow, contendo as</w:t>
      </w:r>
      <w:r>
        <w:t xml:space="preserve"> </w:t>
      </w:r>
      <w:r w:rsidRPr="00AE0478">
        <w:t>seguintes funções:</w:t>
      </w:r>
    </w:p>
    <w:p w14:paraId="62C370DB" w14:textId="098DB3FD" w:rsidR="00F805A7" w:rsidRPr="00AE0478" w:rsidRDefault="00F805A7" w:rsidP="00CD7888">
      <w:pPr>
        <w:pStyle w:val="Lista111"/>
        <w:numPr>
          <w:ilvl w:val="4"/>
          <w:numId w:val="2"/>
        </w:numPr>
      </w:pPr>
      <w:r w:rsidRPr="00AE0478">
        <w:t xml:space="preserve"> Definição de título;</w:t>
      </w:r>
    </w:p>
    <w:p w14:paraId="7ECD63C9" w14:textId="1CFE6AE6" w:rsidR="00F805A7" w:rsidRPr="00AE0478" w:rsidRDefault="00F805A7" w:rsidP="00CD7888">
      <w:pPr>
        <w:pStyle w:val="Lista111"/>
        <w:numPr>
          <w:ilvl w:val="4"/>
          <w:numId w:val="2"/>
        </w:numPr>
      </w:pPr>
      <w:r w:rsidRPr="00AE0478">
        <w:t xml:space="preserve"> Texto de observações/Informações Auxiliares;</w:t>
      </w:r>
    </w:p>
    <w:p w14:paraId="287A1B3E" w14:textId="243D2CE5" w:rsidR="00F805A7" w:rsidRPr="00AE0478" w:rsidRDefault="00F805A7" w:rsidP="00CD7888">
      <w:pPr>
        <w:pStyle w:val="Lista111"/>
        <w:numPr>
          <w:ilvl w:val="4"/>
          <w:numId w:val="2"/>
        </w:numPr>
      </w:pPr>
      <w:r>
        <w:t xml:space="preserve"> </w:t>
      </w:r>
      <w:r w:rsidRPr="00AE0478">
        <w:t>Definição de cor predominante;</w:t>
      </w:r>
    </w:p>
    <w:p w14:paraId="6F73F1DC" w14:textId="601D0A33" w:rsidR="00F805A7" w:rsidRPr="00AE0478" w:rsidRDefault="00F805A7" w:rsidP="00CD7888">
      <w:pPr>
        <w:pStyle w:val="Lista111"/>
        <w:numPr>
          <w:ilvl w:val="4"/>
          <w:numId w:val="2"/>
        </w:numPr>
      </w:pPr>
      <w:r w:rsidRPr="00AE0478">
        <w:t xml:space="preserve"> Definição se a atividade pode ser retornada, bem como configuração</w:t>
      </w:r>
      <w:r>
        <w:t xml:space="preserve"> </w:t>
      </w:r>
      <w:r w:rsidRPr="00AE0478">
        <w:t>das condições de retorno;</w:t>
      </w:r>
    </w:p>
    <w:p w14:paraId="4E128B0B" w14:textId="338AC077" w:rsidR="00F805A7" w:rsidRPr="00AE0478" w:rsidRDefault="00F805A7" w:rsidP="00CD7888">
      <w:pPr>
        <w:pStyle w:val="Lista111"/>
        <w:numPr>
          <w:ilvl w:val="4"/>
          <w:numId w:val="2"/>
        </w:numPr>
      </w:pPr>
      <w:r w:rsidRPr="00AE0478">
        <w:t xml:space="preserve"> Definição através do conjunto de funções disponíveis na solução, regras</w:t>
      </w:r>
      <w:r>
        <w:t xml:space="preserve"> </w:t>
      </w:r>
      <w:r w:rsidRPr="00AE0478">
        <w:t>para finalização da mesma. As regras de finalização servem para indicar ao</w:t>
      </w:r>
      <w:r>
        <w:t xml:space="preserve"> </w:t>
      </w:r>
      <w:r w:rsidRPr="00AE0478">
        <w:t>processo quando determinada atividade está pronta para que o mesmo possa</w:t>
      </w:r>
      <w:r>
        <w:t xml:space="preserve"> </w:t>
      </w:r>
      <w:r w:rsidRPr="00AE0478">
        <w:t>avançar.</w:t>
      </w:r>
    </w:p>
    <w:p w14:paraId="386D043B" w14:textId="2648AD3D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Disponibilizar documentação ativa das funções e parâmetros que</w:t>
      </w:r>
      <w:r>
        <w:t xml:space="preserve"> </w:t>
      </w:r>
      <w:r w:rsidRPr="00AE0478">
        <w:t>estarão disponíveis para uso na configuração de workflow. A documentação</w:t>
      </w:r>
      <w:r>
        <w:t xml:space="preserve"> </w:t>
      </w:r>
      <w:r w:rsidRPr="00AE0478">
        <w:t xml:space="preserve">deverá estar disponível para consulta quando forem utilizadas e campos tipo </w:t>
      </w:r>
      <w:proofErr w:type="spellStart"/>
      <w:r w:rsidRPr="00AE0478">
        <w:t>hint</w:t>
      </w:r>
      <w:proofErr w:type="spellEnd"/>
      <w:r>
        <w:t xml:space="preserve"> </w:t>
      </w:r>
      <w:r w:rsidRPr="00AE0478">
        <w:t>para visualizar detalhes sobre os parâmetros;</w:t>
      </w:r>
    </w:p>
    <w:p w14:paraId="4948201A" w14:textId="13E08964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Permitir definir a situação e fase do workflow a cada atividade ou</w:t>
      </w:r>
      <w:r>
        <w:t xml:space="preserve"> </w:t>
      </w:r>
      <w:r w:rsidRPr="00AE0478">
        <w:t>decisão realizada ou pendente;</w:t>
      </w:r>
    </w:p>
    <w:p w14:paraId="6F046906" w14:textId="502F7BB7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Controlar o tempo previsto (dias/horas) para execução de cada</w:t>
      </w:r>
      <w:r>
        <w:t xml:space="preserve"> </w:t>
      </w:r>
      <w:r w:rsidRPr="00AE0478">
        <w:t>atividade pelo usuário responsável no workflow, com a possibilidade de notificação</w:t>
      </w:r>
      <w:r>
        <w:t xml:space="preserve"> </w:t>
      </w:r>
      <w:r w:rsidRPr="00AE0478">
        <w:t>ao exceder a previsão definida;</w:t>
      </w:r>
    </w:p>
    <w:p w14:paraId="173DF462" w14:textId="11DDC7D6" w:rsidR="00F805A7" w:rsidRPr="00AE0478" w:rsidRDefault="00F805A7" w:rsidP="00CD7888">
      <w:pPr>
        <w:pStyle w:val="Lista111"/>
        <w:numPr>
          <w:ilvl w:val="3"/>
          <w:numId w:val="2"/>
        </w:numPr>
      </w:pPr>
      <w:r w:rsidRPr="00AE0478">
        <w:t xml:space="preserve"> Possibilitar a configuração de quais formulários/telas do sistema estarão</w:t>
      </w:r>
      <w:r>
        <w:t xml:space="preserve"> </w:t>
      </w:r>
      <w:r w:rsidRPr="00AE0478">
        <w:t>acessíveis nas atividades do workflow, com a possibilidade de definir no mínimo:</w:t>
      </w:r>
    </w:p>
    <w:p w14:paraId="3ED507FA" w14:textId="5E20CDE7" w:rsidR="00F805A7" w:rsidRPr="00AE0478" w:rsidRDefault="00F805A7" w:rsidP="00401983">
      <w:pPr>
        <w:pStyle w:val="Lista111"/>
        <w:numPr>
          <w:ilvl w:val="4"/>
          <w:numId w:val="2"/>
        </w:numPr>
      </w:pPr>
      <w:r w:rsidRPr="00AE0478">
        <w:t xml:space="preserve"> Título;</w:t>
      </w:r>
    </w:p>
    <w:p w14:paraId="0D9FDA64" w14:textId="79674CBE" w:rsidR="00F805A7" w:rsidRPr="00AE0478" w:rsidRDefault="00F805A7" w:rsidP="00401983">
      <w:pPr>
        <w:pStyle w:val="Lista111"/>
        <w:numPr>
          <w:ilvl w:val="4"/>
          <w:numId w:val="2"/>
        </w:numPr>
      </w:pPr>
      <w:r w:rsidRPr="00AE0478">
        <w:t xml:space="preserve"> Regras para que a mesma esteja habilitada, como por exemplo se o</w:t>
      </w:r>
      <w:r>
        <w:t xml:space="preserve"> </w:t>
      </w:r>
      <w:r w:rsidRPr="00AE0478">
        <w:t>processo está deferido ou indeferido em determinada etapa;</w:t>
      </w:r>
    </w:p>
    <w:p w14:paraId="4889D644" w14:textId="29C24670" w:rsidR="00F805A7" w:rsidRPr="00AE0478" w:rsidRDefault="00F805A7" w:rsidP="00401983">
      <w:pPr>
        <w:pStyle w:val="Lista111"/>
        <w:numPr>
          <w:ilvl w:val="4"/>
          <w:numId w:val="2"/>
        </w:numPr>
      </w:pPr>
      <w:r w:rsidRPr="00AE0478">
        <w:t xml:space="preserve"> Inferência de dados através de parâmetros pré-definidos que</w:t>
      </w:r>
      <w:r>
        <w:t xml:space="preserve"> </w:t>
      </w:r>
      <w:r w:rsidRPr="00AE0478">
        <w:t>possibilitem alterar o comportamento de acordo com a necessidade de cada</w:t>
      </w:r>
      <w:r>
        <w:t xml:space="preserve"> </w:t>
      </w:r>
      <w:r w:rsidRPr="00AE0478">
        <w:t>workflow.</w:t>
      </w:r>
    </w:p>
    <w:p w14:paraId="6AEDC16C" w14:textId="1876B3FA" w:rsidR="00F805A7" w:rsidRPr="00AE0478" w:rsidRDefault="00F805A7" w:rsidP="00401983">
      <w:pPr>
        <w:pStyle w:val="Lista111"/>
        <w:numPr>
          <w:ilvl w:val="3"/>
          <w:numId w:val="2"/>
        </w:numPr>
      </w:pPr>
      <w:r w:rsidRPr="00AE0478">
        <w:t xml:space="preserve"> Permitir realizar na definição do workflow e suas atividades a vinculação</w:t>
      </w:r>
      <w:r>
        <w:t xml:space="preserve"> </w:t>
      </w:r>
      <w:r w:rsidRPr="00AE0478">
        <w:t>de fundamentação legal por meio do cadastro único de leis e decretos;</w:t>
      </w:r>
    </w:p>
    <w:p w14:paraId="3E223A74" w14:textId="0C21C246" w:rsidR="00F805A7" w:rsidRPr="00AE0478" w:rsidRDefault="00F805A7" w:rsidP="00401983">
      <w:pPr>
        <w:pStyle w:val="Lista111"/>
        <w:numPr>
          <w:ilvl w:val="3"/>
          <w:numId w:val="2"/>
        </w:numPr>
      </w:pPr>
      <w:r w:rsidRPr="00AE0478">
        <w:t xml:space="preserve"> Permitir a vinculação de arquivos físicos/anexos na definição do</w:t>
      </w:r>
      <w:r>
        <w:t xml:space="preserve"> </w:t>
      </w:r>
      <w:r w:rsidRPr="00AE0478">
        <w:t>workflow e suas atividades;</w:t>
      </w:r>
    </w:p>
    <w:p w14:paraId="42295579" w14:textId="35677D5F" w:rsidR="00F805A7" w:rsidRPr="00AE0478" w:rsidRDefault="00F805A7" w:rsidP="00401983">
      <w:pPr>
        <w:pStyle w:val="Lista111"/>
        <w:numPr>
          <w:ilvl w:val="3"/>
          <w:numId w:val="2"/>
        </w:numPr>
      </w:pPr>
      <w:r w:rsidRPr="00AE0478">
        <w:t xml:space="preserve"> Permitir adicionar decisões ao workflow para realização de desvios</w:t>
      </w:r>
      <w:r>
        <w:t xml:space="preserve"> </w:t>
      </w:r>
      <w:r w:rsidRPr="00AE0478">
        <w:t>durante a sua execução, podendo ser automáticas ou não (decisões que</w:t>
      </w:r>
      <w:r>
        <w:t xml:space="preserve"> </w:t>
      </w:r>
      <w:r w:rsidRPr="00AE0478">
        <w:t>dependem do usuário):</w:t>
      </w:r>
    </w:p>
    <w:p w14:paraId="46C0DAEC" w14:textId="48DC73B6" w:rsidR="00F805A7" w:rsidRPr="00AE0478" w:rsidRDefault="00F805A7" w:rsidP="00401983">
      <w:pPr>
        <w:pStyle w:val="Lista111"/>
        <w:numPr>
          <w:ilvl w:val="4"/>
          <w:numId w:val="2"/>
        </w:numPr>
      </w:pPr>
      <w:r w:rsidRPr="00AE0478">
        <w:t>Possibilitar a criação de regras, com funções, para configuração</w:t>
      </w:r>
      <w:r>
        <w:t xml:space="preserve"> </w:t>
      </w:r>
      <w:r w:rsidRPr="00AE0478">
        <w:t>de desvios a serem realizados automaticamente nas decisões inclusive, com</w:t>
      </w:r>
      <w:r>
        <w:t xml:space="preserve"> </w:t>
      </w:r>
      <w:r w:rsidRPr="00AE0478">
        <w:t>condições em diferentes níveis (aninhadas);</w:t>
      </w:r>
    </w:p>
    <w:p w14:paraId="6F9B7303" w14:textId="642D093B" w:rsidR="00F805A7" w:rsidRPr="00AE0478" w:rsidRDefault="00F805A7" w:rsidP="00401983">
      <w:pPr>
        <w:pStyle w:val="Lista111"/>
        <w:numPr>
          <w:ilvl w:val="4"/>
          <w:numId w:val="2"/>
        </w:numPr>
      </w:pPr>
      <w:r w:rsidRPr="00AE0478">
        <w:t xml:space="preserve"> Permitir configurar alternativas nas decisões as quais poderão</w:t>
      </w:r>
      <w:r>
        <w:t xml:space="preserve"> </w:t>
      </w:r>
      <w:r w:rsidRPr="00AE0478">
        <w:t>ser selecionadas pelo usuário durante a execução do workflow.</w:t>
      </w:r>
    </w:p>
    <w:p w14:paraId="39982DC8" w14:textId="54F9A797" w:rsidR="00F805A7" w:rsidRPr="00AE0478" w:rsidRDefault="00F805A7" w:rsidP="00401983">
      <w:pPr>
        <w:pStyle w:val="Lista111"/>
        <w:numPr>
          <w:ilvl w:val="3"/>
          <w:numId w:val="2"/>
        </w:numPr>
      </w:pPr>
      <w:r w:rsidRPr="00AE0478">
        <w:t xml:space="preserve"> Possibilitar adição de expressão ao workflow, para realização de</w:t>
      </w:r>
      <w:r>
        <w:t xml:space="preserve"> </w:t>
      </w:r>
      <w:r w:rsidRPr="00AE0478">
        <w:t>cálculos e expressões aritméticas fazendo uso de funções matemáticas e que o</w:t>
      </w:r>
      <w:r>
        <w:t xml:space="preserve"> </w:t>
      </w:r>
      <w:r w:rsidRPr="00AE0478">
        <w:t>resultado possa ser utilizado para configurar a execução de outras funções e</w:t>
      </w:r>
      <w:r>
        <w:t xml:space="preserve"> </w:t>
      </w:r>
      <w:r w:rsidRPr="00AE0478">
        <w:t>etapas futuras do processo;</w:t>
      </w:r>
    </w:p>
    <w:p w14:paraId="1E211685" w14:textId="4189FC64" w:rsidR="00F805A7" w:rsidRPr="00AE0478" w:rsidRDefault="00F805A7" w:rsidP="00401983">
      <w:pPr>
        <w:pStyle w:val="Lista111"/>
        <w:numPr>
          <w:ilvl w:val="3"/>
          <w:numId w:val="2"/>
        </w:numPr>
      </w:pPr>
      <w:r w:rsidRPr="00AE0478">
        <w:t xml:space="preserve"> Possibilitar o versionamento de workflows configurados no sistema;</w:t>
      </w:r>
    </w:p>
    <w:p w14:paraId="76699D04" w14:textId="258441DB" w:rsidR="00F805A7" w:rsidRPr="00AE0478" w:rsidRDefault="00F805A7" w:rsidP="00401983">
      <w:pPr>
        <w:pStyle w:val="Lista111"/>
        <w:numPr>
          <w:ilvl w:val="3"/>
          <w:numId w:val="2"/>
        </w:numPr>
      </w:pPr>
      <w:r w:rsidRPr="00AE0478">
        <w:t xml:space="preserve"> Em ambiente de produção, impossibilitar a alteração de versões de</w:t>
      </w:r>
      <w:r>
        <w:t xml:space="preserve"> </w:t>
      </w:r>
      <w:r w:rsidRPr="00AE0478">
        <w:t>workflows que estejam instanciadas através de processos em tramitação;</w:t>
      </w:r>
    </w:p>
    <w:p w14:paraId="4CB9A534" w14:textId="6235B0D6" w:rsidR="00F805A7" w:rsidRPr="00AE0478" w:rsidRDefault="00F805A7" w:rsidP="00401983">
      <w:pPr>
        <w:pStyle w:val="Lista111"/>
        <w:numPr>
          <w:ilvl w:val="3"/>
          <w:numId w:val="2"/>
        </w:numPr>
      </w:pPr>
      <w:r w:rsidRPr="00AE0478">
        <w:t xml:space="preserve"> Possibilitar a criação de um novo workflow com base em outro,</w:t>
      </w:r>
      <w:r>
        <w:t xml:space="preserve"> </w:t>
      </w:r>
      <w:r w:rsidRPr="00AE0478">
        <w:t>realizando assim a cópia do mesmo para utilização das etapas comuns;</w:t>
      </w:r>
    </w:p>
    <w:p w14:paraId="09039462" w14:textId="4D577017" w:rsidR="00F805A7" w:rsidRPr="00AE0478" w:rsidRDefault="00F805A7" w:rsidP="00401983">
      <w:pPr>
        <w:pStyle w:val="Lista111"/>
        <w:numPr>
          <w:ilvl w:val="3"/>
          <w:numId w:val="2"/>
        </w:numPr>
      </w:pPr>
      <w:r w:rsidRPr="00AE0478">
        <w:t xml:space="preserve"> Conter mecanismos que permitam realizar a homologação de workflow</w:t>
      </w:r>
      <w:r>
        <w:t xml:space="preserve"> </w:t>
      </w:r>
      <w:r w:rsidRPr="00AE0478">
        <w:t>onde será realizada a execução prévia de testes;</w:t>
      </w:r>
    </w:p>
    <w:p w14:paraId="69603AEE" w14:textId="2DFEBB77" w:rsidR="00F805A7" w:rsidRPr="00AE0478" w:rsidRDefault="00F805A7" w:rsidP="00401983">
      <w:pPr>
        <w:pStyle w:val="Lista111"/>
        <w:numPr>
          <w:ilvl w:val="3"/>
          <w:numId w:val="2"/>
        </w:numPr>
      </w:pPr>
      <w:r w:rsidRPr="00AE0478">
        <w:t xml:space="preserve"> Permitir que workflows sejam desativados quando desnecessários ou</w:t>
      </w:r>
      <w:r>
        <w:t xml:space="preserve"> </w:t>
      </w:r>
      <w:r w:rsidRPr="00AE0478">
        <w:t>incompatíveis em razão de mudanças ocorridas no processo de negócio;</w:t>
      </w:r>
    </w:p>
    <w:p w14:paraId="2BC1B9AB" w14:textId="711E616E" w:rsidR="00F805A7" w:rsidRPr="00AE0478" w:rsidRDefault="00F805A7" w:rsidP="00401983">
      <w:pPr>
        <w:pStyle w:val="Lista111"/>
        <w:numPr>
          <w:ilvl w:val="3"/>
          <w:numId w:val="2"/>
        </w:numPr>
      </w:pPr>
      <w:r w:rsidRPr="00AE0478">
        <w:t xml:space="preserve"> Permitir a exportação do desenho do workflow em formato de imagem</w:t>
      </w:r>
      <w:r>
        <w:t xml:space="preserve"> </w:t>
      </w:r>
      <w:r w:rsidRPr="00AE0478">
        <w:t>para download ou impressão;</w:t>
      </w:r>
    </w:p>
    <w:p w14:paraId="41FC9C9A" w14:textId="1CC687B7" w:rsidR="00F805A7" w:rsidRPr="00AE0478" w:rsidRDefault="00F805A7" w:rsidP="00401983">
      <w:pPr>
        <w:pStyle w:val="Lista111"/>
        <w:numPr>
          <w:ilvl w:val="3"/>
          <w:numId w:val="2"/>
        </w:numPr>
      </w:pPr>
      <w:r w:rsidRPr="00AE0478">
        <w:t xml:space="preserve"> Permitir realizar a impressão analítica das configurações realizadas</w:t>
      </w:r>
      <w:r>
        <w:t xml:space="preserve"> </w:t>
      </w:r>
      <w:r w:rsidRPr="00AE0478">
        <w:t>para cada elemento utilizado no workflow;</w:t>
      </w:r>
    </w:p>
    <w:p w14:paraId="1310A4BA" w14:textId="77E7FC12" w:rsidR="00F805A7" w:rsidRPr="00AE0478" w:rsidRDefault="00F805A7" w:rsidP="00401983">
      <w:pPr>
        <w:pStyle w:val="Lista111"/>
        <w:numPr>
          <w:ilvl w:val="3"/>
          <w:numId w:val="2"/>
        </w:numPr>
      </w:pPr>
      <w:r w:rsidRPr="00AE0478">
        <w:t xml:space="preserve"> Permitir que durante a execução do processo apenas usuários de</w:t>
      </w:r>
      <w:r>
        <w:t xml:space="preserve"> </w:t>
      </w:r>
      <w:r w:rsidRPr="00AE0478">
        <w:t>manutenção possam retornar o workflow a uma atividade anterior, caso entenda</w:t>
      </w:r>
      <w:r>
        <w:t xml:space="preserve"> </w:t>
      </w:r>
      <w:r w:rsidRPr="00AE0478">
        <w:t>necessário e assim esteja configurado;</w:t>
      </w:r>
    </w:p>
    <w:p w14:paraId="008C32D0" w14:textId="0D182397" w:rsidR="00F805A7" w:rsidRPr="00AE0478" w:rsidRDefault="00F805A7" w:rsidP="00401983">
      <w:pPr>
        <w:pStyle w:val="Lista111"/>
        <w:numPr>
          <w:ilvl w:val="3"/>
          <w:numId w:val="2"/>
        </w:numPr>
      </w:pPr>
      <w:r w:rsidRPr="00AE0478">
        <w:t xml:space="preserve"> Possibilitar a visualização de todos os trâmites, pareceres,</w:t>
      </w:r>
      <w:r>
        <w:t xml:space="preserve"> </w:t>
      </w:r>
      <w:r w:rsidRPr="00AE0478">
        <w:t>complementos e demais marcos ocorridos durante a execução do processo;</w:t>
      </w:r>
    </w:p>
    <w:p w14:paraId="1D8614BB" w14:textId="01126787" w:rsidR="00F805A7" w:rsidRPr="00AE0478" w:rsidRDefault="00F805A7" w:rsidP="00401983">
      <w:pPr>
        <w:pStyle w:val="Lista111"/>
        <w:numPr>
          <w:ilvl w:val="3"/>
          <w:numId w:val="2"/>
        </w:numPr>
      </w:pPr>
      <w:r w:rsidRPr="00AE0478">
        <w:t xml:space="preserve"> Permitir a rastreabilidade de itens, </w:t>
      </w:r>
      <w:proofErr w:type="spellStart"/>
      <w:r w:rsidRPr="00AE0478">
        <w:t>ex</w:t>
      </w:r>
      <w:proofErr w:type="spellEnd"/>
      <w:r w:rsidRPr="00AE0478">
        <w:t>: lançamento tributário, empenho,</w:t>
      </w:r>
      <w:r>
        <w:t xml:space="preserve"> </w:t>
      </w:r>
      <w:r w:rsidRPr="00AE0478">
        <w:t>requisição de compras, ordem de compra, liquidação, que foram originados via</w:t>
      </w:r>
      <w:r>
        <w:t xml:space="preserve"> </w:t>
      </w:r>
      <w:r w:rsidRPr="00AE0478">
        <w:t>workflow, com a visualização de detalhes sobre cada um deles;</w:t>
      </w:r>
    </w:p>
    <w:p w14:paraId="3BD60222" w14:textId="2035770A" w:rsidR="00F805A7" w:rsidRPr="00AE0478" w:rsidRDefault="00F805A7" w:rsidP="00401983">
      <w:pPr>
        <w:pStyle w:val="Lista111"/>
        <w:numPr>
          <w:ilvl w:val="3"/>
          <w:numId w:val="2"/>
        </w:numPr>
      </w:pPr>
      <w:r w:rsidRPr="00AE0478">
        <w:t>Possibilitar a consulta de todas as movimentações ocorridas ao longo</w:t>
      </w:r>
      <w:r>
        <w:t xml:space="preserve"> </w:t>
      </w:r>
      <w:r w:rsidRPr="00AE0478">
        <w:t>do workflow com a visualização de detalhes, com no mínimo as seguintes</w:t>
      </w:r>
      <w:r>
        <w:t xml:space="preserve"> </w:t>
      </w:r>
      <w:r w:rsidRPr="00AE0478">
        <w:t>informações:</w:t>
      </w:r>
    </w:p>
    <w:p w14:paraId="1C1C9A2C" w14:textId="04343B6A" w:rsidR="00F805A7" w:rsidRPr="00AE0478" w:rsidRDefault="00F805A7" w:rsidP="00401983">
      <w:pPr>
        <w:pStyle w:val="Lista111"/>
        <w:numPr>
          <w:ilvl w:val="4"/>
          <w:numId w:val="2"/>
        </w:numPr>
      </w:pPr>
      <w:r w:rsidRPr="00AE0478">
        <w:t>Situação;</w:t>
      </w:r>
    </w:p>
    <w:p w14:paraId="1053549E" w14:textId="522036B8" w:rsidR="00F805A7" w:rsidRPr="00AE0478" w:rsidRDefault="00F805A7" w:rsidP="00401983">
      <w:pPr>
        <w:pStyle w:val="Lista111"/>
        <w:numPr>
          <w:ilvl w:val="4"/>
          <w:numId w:val="2"/>
        </w:numPr>
      </w:pPr>
      <w:r w:rsidRPr="00AE0478">
        <w:t xml:space="preserve"> Usuário que executou;</w:t>
      </w:r>
    </w:p>
    <w:p w14:paraId="67E1E193" w14:textId="238C674F" w:rsidR="00F805A7" w:rsidRPr="00AE0478" w:rsidRDefault="00F805A7" w:rsidP="00401983">
      <w:pPr>
        <w:pStyle w:val="Lista111"/>
        <w:numPr>
          <w:ilvl w:val="4"/>
          <w:numId w:val="2"/>
        </w:numPr>
      </w:pPr>
      <w:r w:rsidRPr="00AE0478">
        <w:t xml:space="preserve"> Data/hora de início;</w:t>
      </w:r>
    </w:p>
    <w:p w14:paraId="5F97BCBC" w14:textId="40B8310B" w:rsidR="00F805A7" w:rsidRPr="00AE0478" w:rsidRDefault="00F805A7" w:rsidP="00401983">
      <w:pPr>
        <w:pStyle w:val="Lista111"/>
        <w:numPr>
          <w:ilvl w:val="4"/>
          <w:numId w:val="2"/>
        </w:numPr>
      </w:pPr>
      <w:r w:rsidRPr="00AE0478">
        <w:t xml:space="preserve"> Data/hora prevista para conclusão;</w:t>
      </w:r>
    </w:p>
    <w:p w14:paraId="5B306D8F" w14:textId="62857F21" w:rsidR="00F805A7" w:rsidRPr="00AE0478" w:rsidRDefault="00F805A7" w:rsidP="00401983">
      <w:pPr>
        <w:pStyle w:val="Lista111"/>
        <w:numPr>
          <w:ilvl w:val="4"/>
          <w:numId w:val="2"/>
        </w:numPr>
      </w:pPr>
      <w:r w:rsidRPr="00AE0478">
        <w:t xml:space="preserve"> Data/hora efetiva de conclusão;</w:t>
      </w:r>
    </w:p>
    <w:p w14:paraId="6BE7EB0D" w14:textId="6A72F201" w:rsidR="00F805A7" w:rsidRPr="00AE0478" w:rsidRDefault="00F805A7" w:rsidP="00401983">
      <w:pPr>
        <w:pStyle w:val="Lista111"/>
        <w:numPr>
          <w:ilvl w:val="4"/>
          <w:numId w:val="2"/>
        </w:numPr>
      </w:pPr>
      <w:r w:rsidRPr="00AE0478">
        <w:t xml:space="preserve"> Resposta/alternativa selecionada em decisões;</w:t>
      </w:r>
    </w:p>
    <w:p w14:paraId="3B314556" w14:textId="61DD05CA" w:rsidR="00F805A7" w:rsidRPr="00AE0478" w:rsidRDefault="00F805A7" w:rsidP="00401983">
      <w:pPr>
        <w:pStyle w:val="Lista111"/>
        <w:numPr>
          <w:ilvl w:val="4"/>
          <w:numId w:val="2"/>
        </w:numPr>
      </w:pPr>
      <w:r w:rsidRPr="00AE0478">
        <w:t>Data/hora e motivo em caso de retorno;</w:t>
      </w:r>
    </w:p>
    <w:p w14:paraId="6C3DD892" w14:textId="5DA74ECF" w:rsidR="00F805A7" w:rsidRPr="00AE0478" w:rsidRDefault="00F805A7" w:rsidP="00401983">
      <w:pPr>
        <w:pStyle w:val="Lista111"/>
        <w:numPr>
          <w:ilvl w:val="4"/>
          <w:numId w:val="2"/>
        </w:numPr>
      </w:pPr>
      <w:r w:rsidRPr="00AE0478">
        <w:t xml:space="preserve"> Usuário que realizou o retorno.</w:t>
      </w:r>
    </w:p>
    <w:p w14:paraId="1BAA3B33" w14:textId="40BDE3D7" w:rsidR="00F805A7" w:rsidRPr="00AE0478" w:rsidRDefault="00F805A7" w:rsidP="00401983">
      <w:pPr>
        <w:pStyle w:val="Lista111"/>
        <w:numPr>
          <w:ilvl w:val="3"/>
          <w:numId w:val="2"/>
        </w:numPr>
      </w:pPr>
      <w:r w:rsidRPr="00AE0478">
        <w:t xml:space="preserve"> Permitir o detalhamento do que foi executado em cada atividade do</w:t>
      </w:r>
      <w:r>
        <w:t xml:space="preserve"> </w:t>
      </w:r>
      <w:r w:rsidRPr="00AE0478">
        <w:t>workflow visualizando observações, pareceres, itens, anexos e fundamentação</w:t>
      </w:r>
      <w:r>
        <w:t xml:space="preserve"> </w:t>
      </w:r>
      <w:r w:rsidRPr="00AE0478">
        <w:t>legal, inclusive, por meio de portal de autoatendimento acessível através da</w:t>
      </w:r>
      <w:r>
        <w:t xml:space="preserve"> </w:t>
      </w:r>
      <w:r w:rsidRPr="00AE0478">
        <w:t>internet;</w:t>
      </w:r>
    </w:p>
    <w:p w14:paraId="6CADC534" w14:textId="76189483" w:rsidR="00F805A7" w:rsidRPr="00AE0478" w:rsidRDefault="00F805A7" w:rsidP="00401983">
      <w:pPr>
        <w:pStyle w:val="Lista111"/>
        <w:numPr>
          <w:ilvl w:val="3"/>
          <w:numId w:val="2"/>
        </w:numPr>
      </w:pPr>
      <w:r w:rsidRPr="00AE0478">
        <w:t xml:space="preserve"> Permitir a anexação de documentos adicionais e obrigatórios na</w:t>
      </w:r>
      <w:r>
        <w:t xml:space="preserve"> </w:t>
      </w:r>
      <w:r w:rsidRPr="00AE0478">
        <w:t>execução de cada workflow, com possibilidade de assinatura digital;</w:t>
      </w:r>
    </w:p>
    <w:p w14:paraId="61734623" w14:textId="4AEC564A" w:rsidR="00F805A7" w:rsidRPr="00AE0478" w:rsidRDefault="00F805A7" w:rsidP="00401983">
      <w:pPr>
        <w:pStyle w:val="Lista111"/>
        <w:numPr>
          <w:ilvl w:val="3"/>
          <w:numId w:val="2"/>
        </w:numPr>
      </w:pPr>
      <w:r w:rsidRPr="00AE0478">
        <w:t xml:space="preserve"> Conter mecanismo para controle de anexação de documentos digitais</w:t>
      </w:r>
      <w:r>
        <w:t xml:space="preserve"> </w:t>
      </w:r>
      <w:r w:rsidRPr="00AE0478">
        <w:t>obrigatórios, permitindo configurar no workflow que ele avance automaticamente</w:t>
      </w:r>
      <w:r>
        <w:t xml:space="preserve"> </w:t>
      </w:r>
      <w:r w:rsidRPr="00AE0478">
        <w:t>apenas quando todos os documentos obrigatórios forem entregues pelo</w:t>
      </w:r>
      <w:r>
        <w:t xml:space="preserve"> </w:t>
      </w:r>
      <w:r w:rsidRPr="00AE0478">
        <w:t>usuário/cidadão;</w:t>
      </w:r>
    </w:p>
    <w:p w14:paraId="1E569C6F" w14:textId="4E034180" w:rsidR="00F805A7" w:rsidRPr="00AE0478" w:rsidRDefault="00F805A7" w:rsidP="00401983">
      <w:pPr>
        <w:pStyle w:val="Lista111"/>
        <w:numPr>
          <w:ilvl w:val="3"/>
          <w:numId w:val="2"/>
        </w:numPr>
      </w:pPr>
      <w:r w:rsidRPr="00AE0478">
        <w:t xml:space="preserve"> Conter mecanismos que permitam a configuração de formulários de</w:t>
      </w:r>
      <w:r>
        <w:t xml:space="preserve"> </w:t>
      </w:r>
      <w:r w:rsidRPr="00AE0478">
        <w:t>entrada de dados que podem ser acionados conforme necessidade em cada</w:t>
      </w:r>
      <w:r>
        <w:t xml:space="preserve"> </w:t>
      </w:r>
      <w:r w:rsidRPr="00AE0478">
        <w:t>atividade executada. Os dados informados pelo usuário durante a execução,</w:t>
      </w:r>
      <w:r>
        <w:t xml:space="preserve"> </w:t>
      </w:r>
      <w:r w:rsidRPr="00AE0478">
        <w:t>devem estar disponíveis para acesso pelas demais funções do workflow em</w:t>
      </w:r>
      <w:r>
        <w:t xml:space="preserve"> </w:t>
      </w:r>
      <w:r w:rsidRPr="00AE0478">
        <w:t>questão conforme necessidade em atividades e/ou decisões futuras;</w:t>
      </w:r>
    </w:p>
    <w:p w14:paraId="7B5DD070" w14:textId="6A3A6027" w:rsidR="00F805A7" w:rsidRPr="00AE0478" w:rsidRDefault="00F805A7" w:rsidP="00401983">
      <w:pPr>
        <w:pStyle w:val="Lista111"/>
        <w:numPr>
          <w:ilvl w:val="3"/>
          <w:numId w:val="2"/>
        </w:numPr>
      </w:pPr>
      <w:r w:rsidRPr="00AE0478">
        <w:t xml:space="preserve"> Permitir que determinadas atividades do workflow somente sejam</w:t>
      </w:r>
      <w:r>
        <w:t xml:space="preserve"> </w:t>
      </w:r>
      <w:r w:rsidRPr="00AE0478">
        <w:t>finalizadas com a assinatura digital de um parecer/deferimento.</w:t>
      </w:r>
    </w:p>
    <w:p w14:paraId="2D53D252" w14:textId="5AD449EE" w:rsidR="00F805A7" w:rsidRPr="00AE0478" w:rsidRDefault="00F805A7" w:rsidP="00401983">
      <w:pPr>
        <w:pStyle w:val="Lista111"/>
      </w:pPr>
      <w:r w:rsidRPr="00AE0478">
        <w:t xml:space="preserve"> REQUISITOS DE INFRAESTRUTURA E REDES</w:t>
      </w:r>
    </w:p>
    <w:p w14:paraId="03B868E9" w14:textId="47C3F04F" w:rsidR="00F805A7" w:rsidRPr="00AE0478" w:rsidRDefault="00F805A7" w:rsidP="00401983">
      <w:pPr>
        <w:pStyle w:val="Lista111"/>
        <w:numPr>
          <w:ilvl w:val="3"/>
          <w:numId w:val="2"/>
        </w:numPr>
      </w:pPr>
      <w:r w:rsidRPr="00AE0478">
        <w:t xml:space="preserve"> Dicionário de termos</w:t>
      </w:r>
    </w:p>
    <w:p w14:paraId="549D734F" w14:textId="28977356" w:rsidR="00F805A7" w:rsidRPr="00AE0478" w:rsidRDefault="00F805A7" w:rsidP="00401983">
      <w:pPr>
        <w:pStyle w:val="Lista111"/>
        <w:numPr>
          <w:ilvl w:val="4"/>
          <w:numId w:val="2"/>
        </w:numPr>
      </w:pPr>
      <w:r w:rsidRPr="00AE0478">
        <w:t xml:space="preserve"> Software as a Service (SaaS): Modalidade de contratação onde o</w:t>
      </w:r>
      <w:r>
        <w:t xml:space="preserve"> </w:t>
      </w:r>
      <w:r w:rsidRPr="00AE0478">
        <w:t>software é oferecido ao cliente como um serviço e é hospedado em um ambiente</w:t>
      </w:r>
      <w:r>
        <w:t xml:space="preserve"> </w:t>
      </w:r>
      <w:r w:rsidRPr="00AE0478">
        <w:t>(Data Center) sob gerência do fornecedor. Desta forma, o cliente não gerencia</w:t>
      </w:r>
      <w:r>
        <w:t xml:space="preserve"> </w:t>
      </w:r>
      <w:r w:rsidRPr="00AE0478">
        <w:t>nem controla a infraestrutura de TI associada ao serviço;</w:t>
      </w:r>
    </w:p>
    <w:p w14:paraId="375D6E2C" w14:textId="12A76E9C" w:rsidR="00F805A7" w:rsidRPr="00AE0478" w:rsidRDefault="00F805A7" w:rsidP="00401983">
      <w:pPr>
        <w:pStyle w:val="Lista111"/>
        <w:numPr>
          <w:ilvl w:val="4"/>
          <w:numId w:val="2"/>
        </w:numPr>
      </w:pPr>
      <w:proofErr w:type="spellStart"/>
      <w:r w:rsidRPr="00AE0478">
        <w:t>On-premises</w:t>
      </w:r>
      <w:proofErr w:type="spellEnd"/>
      <w:r w:rsidRPr="00AE0478">
        <w:t>: Modalidade de contratação onde o software é hospedado</w:t>
      </w:r>
      <w:r>
        <w:t xml:space="preserve"> </w:t>
      </w:r>
      <w:r w:rsidRPr="00AE0478">
        <w:t>em um ambiente (Data Center) sob gerência do cliente. Desta forma, o cliente tem</w:t>
      </w:r>
      <w:r>
        <w:t xml:space="preserve"> </w:t>
      </w:r>
      <w:r w:rsidRPr="00AE0478">
        <w:t>total gerência e controle sobre a infraestrutura de Tecnologia da Informação (TI)</w:t>
      </w:r>
      <w:r>
        <w:t xml:space="preserve"> </w:t>
      </w:r>
      <w:r w:rsidRPr="00AE0478">
        <w:t>onde o sistema está hospedado;</w:t>
      </w:r>
    </w:p>
    <w:p w14:paraId="16586AF9" w14:textId="3B9BEFB9" w:rsidR="00F805A7" w:rsidRPr="00AE0478" w:rsidRDefault="00F805A7" w:rsidP="00401983">
      <w:pPr>
        <w:pStyle w:val="Lista111"/>
        <w:numPr>
          <w:ilvl w:val="4"/>
          <w:numId w:val="2"/>
        </w:numPr>
      </w:pPr>
      <w:r w:rsidRPr="00AE0478">
        <w:t>Server-</w:t>
      </w:r>
      <w:proofErr w:type="spellStart"/>
      <w:r w:rsidRPr="00AE0478">
        <w:t>side</w:t>
      </w:r>
      <w:proofErr w:type="spellEnd"/>
      <w:r w:rsidRPr="00AE0478">
        <w:t>: Refere-se a softwares, sistemas, aplicações, bancos de</w:t>
      </w:r>
      <w:r>
        <w:t xml:space="preserve"> </w:t>
      </w:r>
      <w:r w:rsidRPr="00AE0478">
        <w:t>dados etc. que, em um contexto cliente - servidor, são executados no lado do</w:t>
      </w:r>
      <w:r>
        <w:t xml:space="preserve"> </w:t>
      </w:r>
      <w:r w:rsidRPr="00AE0478">
        <w:t>servidor;</w:t>
      </w:r>
    </w:p>
    <w:p w14:paraId="590C95E4" w14:textId="68485F3A" w:rsidR="00F805A7" w:rsidRPr="00AE0478" w:rsidRDefault="00F805A7" w:rsidP="00401983">
      <w:pPr>
        <w:pStyle w:val="Lista111"/>
        <w:numPr>
          <w:ilvl w:val="4"/>
          <w:numId w:val="2"/>
        </w:numPr>
      </w:pPr>
      <w:r w:rsidRPr="00AE0478">
        <w:t xml:space="preserve"> </w:t>
      </w:r>
      <w:proofErr w:type="spellStart"/>
      <w:r w:rsidRPr="00AE0478">
        <w:t>Client-side</w:t>
      </w:r>
      <w:proofErr w:type="spellEnd"/>
      <w:r w:rsidRPr="00AE0478">
        <w:t>: Refere-se a softwares, sistemas, aplicações, bancos de</w:t>
      </w:r>
      <w:r>
        <w:t xml:space="preserve"> </w:t>
      </w:r>
      <w:r w:rsidRPr="00AE0478">
        <w:t>dados etc. que, em um contexto cliente- servidor, são executados no lado do</w:t>
      </w:r>
      <w:r>
        <w:t xml:space="preserve"> </w:t>
      </w:r>
      <w:r w:rsidRPr="00AE0478">
        <w:t>cliente;</w:t>
      </w:r>
    </w:p>
    <w:p w14:paraId="52DF37F3" w14:textId="24AB5DF6" w:rsidR="00F805A7" w:rsidRPr="00AE0478" w:rsidRDefault="00F805A7" w:rsidP="00401983">
      <w:pPr>
        <w:pStyle w:val="Lista111"/>
        <w:numPr>
          <w:ilvl w:val="4"/>
          <w:numId w:val="2"/>
        </w:numPr>
      </w:pPr>
      <w:r w:rsidRPr="00AE0478">
        <w:t xml:space="preserve"> Recovery Time </w:t>
      </w:r>
      <w:proofErr w:type="spellStart"/>
      <w:r w:rsidRPr="00AE0478">
        <w:t>Objective</w:t>
      </w:r>
      <w:proofErr w:type="spellEnd"/>
      <w:r w:rsidRPr="00AE0478">
        <w:t xml:space="preserve"> (RTO): Período de tempo máximo tolerável</w:t>
      </w:r>
      <w:r>
        <w:t xml:space="preserve"> </w:t>
      </w:r>
      <w:r w:rsidRPr="00AE0478">
        <w:t>para o total restabelecimento de um sistema após um desastre de forma a não</w:t>
      </w:r>
      <w:r>
        <w:t xml:space="preserve"> </w:t>
      </w:r>
      <w:r w:rsidRPr="00AE0478">
        <w:t>trazer consequências inaceitáveis à continuidade do negócio;</w:t>
      </w:r>
    </w:p>
    <w:p w14:paraId="5872433C" w14:textId="4DCA595A" w:rsidR="00F805A7" w:rsidRPr="00AE0478" w:rsidRDefault="00F805A7" w:rsidP="00401983">
      <w:pPr>
        <w:pStyle w:val="Lista111"/>
        <w:numPr>
          <w:ilvl w:val="4"/>
          <w:numId w:val="2"/>
        </w:numPr>
      </w:pPr>
      <w:r w:rsidRPr="00AE0478">
        <w:t xml:space="preserve"> Recovery Point </w:t>
      </w:r>
      <w:proofErr w:type="spellStart"/>
      <w:r w:rsidRPr="00AE0478">
        <w:t>Objective</w:t>
      </w:r>
      <w:proofErr w:type="spellEnd"/>
      <w:r w:rsidRPr="00AE0478">
        <w:t xml:space="preserve"> (RPO): Determina a quantidade máxima</w:t>
      </w:r>
      <w:r>
        <w:t xml:space="preserve"> </w:t>
      </w:r>
      <w:r w:rsidRPr="00AE0478">
        <w:t>tolerável de perda de dados medida em tempo;</w:t>
      </w:r>
    </w:p>
    <w:p w14:paraId="328A4C75" w14:textId="23D76153" w:rsidR="00F805A7" w:rsidRPr="00AE0478" w:rsidRDefault="00F805A7" w:rsidP="00401983">
      <w:pPr>
        <w:pStyle w:val="Lista111"/>
        <w:numPr>
          <w:ilvl w:val="4"/>
          <w:numId w:val="2"/>
        </w:numPr>
      </w:pPr>
      <w:r w:rsidRPr="00AE0478">
        <w:t xml:space="preserve"> Virtual </w:t>
      </w:r>
      <w:proofErr w:type="spellStart"/>
      <w:r w:rsidRPr="00AE0478">
        <w:t>Machine</w:t>
      </w:r>
      <w:proofErr w:type="spellEnd"/>
      <w:r w:rsidRPr="00AE0478">
        <w:t xml:space="preserve"> (VM): É um software de computador que simula o</w:t>
      </w:r>
      <w:r>
        <w:t xml:space="preserve"> </w:t>
      </w:r>
      <w:r w:rsidRPr="00AE0478">
        <w:t>funcionamento de um computador real, executando um sistema operacional e</w:t>
      </w:r>
      <w:r>
        <w:t xml:space="preserve"> </w:t>
      </w:r>
      <w:r w:rsidRPr="00AE0478">
        <w:t>aplicações.</w:t>
      </w:r>
    </w:p>
    <w:p w14:paraId="7EA40169" w14:textId="4635F6D2" w:rsidR="00F805A7" w:rsidRPr="00AE0478" w:rsidRDefault="00F805A7" w:rsidP="00401983">
      <w:pPr>
        <w:pStyle w:val="Lista111"/>
        <w:numPr>
          <w:ilvl w:val="3"/>
          <w:numId w:val="2"/>
        </w:numPr>
      </w:pPr>
      <w:r w:rsidRPr="00AE0478">
        <w:t xml:space="preserve"> Hospedagem</w:t>
      </w:r>
    </w:p>
    <w:p w14:paraId="74D72256" w14:textId="26B847FC" w:rsidR="00F805A7" w:rsidRPr="00AE0478" w:rsidRDefault="00F805A7" w:rsidP="00401983">
      <w:pPr>
        <w:pStyle w:val="Lista111"/>
        <w:numPr>
          <w:ilvl w:val="4"/>
          <w:numId w:val="2"/>
        </w:numPr>
      </w:pPr>
      <w:r w:rsidRPr="00AE0478">
        <w:t xml:space="preserve"> (SaaS) A CONTRATADA deverá fornecer os serviços de hospedagem</w:t>
      </w:r>
      <w:r>
        <w:t xml:space="preserve"> </w:t>
      </w:r>
      <w:r w:rsidRPr="00AE0478">
        <w:t>da SOLUÇÃO incluindo a disponibilização de servidores de aplicação, banco de</w:t>
      </w:r>
      <w:r>
        <w:t xml:space="preserve"> </w:t>
      </w:r>
      <w:r w:rsidRPr="00AE0478">
        <w:t>dados e todos os softwares básicos necessários para operação da SOLUÇÃO,</w:t>
      </w:r>
      <w:r>
        <w:t xml:space="preserve"> </w:t>
      </w:r>
      <w:r w:rsidRPr="00AE0478">
        <w:t>abrangendo exclusivamente a parte servidora (server-</w:t>
      </w:r>
      <w:proofErr w:type="spellStart"/>
      <w:r w:rsidRPr="00AE0478">
        <w:t>side</w:t>
      </w:r>
      <w:proofErr w:type="spellEnd"/>
      <w:r w:rsidRPr="00AE0478">
        <w:t>) da aplicação, ficando</w:t>
      </w:r>
      <w:r>
        <w:t xml:space="preserve"> </w:t>
      </w:r>
      <w:r w:rsidRPr="00AE0478">
        <w:t>as estações clientes (</w:t>
      </w:r>
      <w:proofErr w:type="spellStart"/>
      <w:r w:rsidRPr="00AE0478">
        <w:t>client-side</w:t>
      </w:r>
      <w:proofErr w:type="spellEnd"/>
      <w:r w:rsidRPr="00AE0478">
        <w:t>) sob a responsabilidade da CONTRATANTE;</w:t>
      </w:r>
    </w:p>
    <w:p w14:paraId="7C4D2D8E" w14:textId="17A93727" w:rsidR="00F805A7" w:rsidRPr="00AE0478" w:rsidRDefault="00F805A7" w:rsidP="00401983">
      <w:pPr>
        <w:pStyle w:val="Lista111"/>
        <w:numPr>
          <w:ilvl w:val="4"/>
          <w:numId w:val="2"/>
        </w:numPr>
      </w:pPr>
      <w:r w:rsidRPr="00AE0478">
        <w:t xml:space="preserve"> (SaaS) O ambiente de hospedagem do OBJETO deste certame deverá</w:t>
      </w:r>
      <w:r>
        <w:t xml:space="preserve"> </w:t>
      </w:r>
      <w:r w:rsidRPr="00AE0478">
        <w:t>possuir sua estrutura física localizada em território nacional brasileiro;</w:t>
      </w:r>
    </w:p>
    <w:p w14:paraId="37D9AB94" w14:textId="07D01BEF" w:rsidR="00F805A7" w:rsidRPr="00AE0478" w:rsidRDefault="00F805A7" w:rsidP="00401983">
      <w:pPr>
        <w:pStyle w:val="Lista111"/>
        <w:numPr>
          <w:ilvl w:val="3"/>
          <w:numId w:val="2"/>
        </w:numPr>
      </w:pPr>
      <w:r w:rsidRPr="00AE0478">
        <w:t xml:space="preserve"> (</w:t>
      </w:r>
      <w:proofErr w:type="spellStart"/>
      <w:r w:rsidRPr="00AE0478">
        <w:t>On-premises</w:t>
      </w:r>
      <w:proofErr w:type="spellEnd"/>
      <w:r w:rsidRPr="00AE0478">
        <w:t>) Deverá ser possível realizar a instalação de todos os</w:t>
      </w:r>
      <w:r>
        <w:t xml:space="preserve"> </w:t>
      </w:r>
      <w:r w:rsidRPr="00AE0478">
        <w:t>componentes da SOLUÇÃO em máquina virtual (server-</w:t>
      </w:r>
      <w:proofErr w:type="spellStart"/>
      <w:r w:rsidRPr="00AE0478">
        <w:t>side</w:t>
      </w:r>
      <w:proofErr w:type="spellEnd"/>
      <w:r w:rsidRPr="00AE0478">
        <w:t>), garantindo a</w:t>
      </w:r>
      <w:r>
        <w:t xml:space="preserve"> </w:t>
      </w:r>
      <w:r w:rsidRPr="00AE0478">
        <w:t>segurança e disponibilidade das aplicações;</w:t>
      </w:r>
    </w:p>
    <w:p w14:paraId="34982482" w14:textId="719190A6" w:rsidR="00F805A7" w:rsidRPr="00AE0478" w:rsidRDefault="00F805A7" w:rsidP="00401983">
      <w:pPr>
        <w:pStyle w:val="Lista111"/>
        <w:numPr>
          <w:ilvl w:val="3"/>
          <w:numId w:val="2"/>
        </w:numPr>
      </w:pPr>
      <w:r w:rsidRPr="00AE0478">
        <w:t xml:space="preserve"> (</w:t>
      </w:r>
      <w:proofErr w:type="spellStart"/>
      <w:r w:rsidRPr="00AE0478">
        <w:t>On-premises</w:t>
      </w:r>
      <w:proofErr w:type="spellEnd"/>
      <w:r w:rsidRPr="00AE0478">
        <w:t>) A estrutura de servidores para hospedagem da</w:t>
      </w:r>
      <w:r>
        <w:t xml:space="preserve"> </w:t>
      </w:r>
      <w:r w:rsidRPr="00AE0478">
        <w:t>SOLUÇÃO deverá ser composta por, no mínimo, 3 (três) servidores virtuais (virtual</w:t>
      </w:r>
      <w:r>
        <w:t xml:space="preserve"> </w:t>
      </w:r>
      <w:proofErr w:type="spellStart"/>
      <w:r w:rsidRPr="00AE0478">
        <w:t>machines</w:t>
      </w:r>
      <w:proofErr w:type="spellEnd"/>
      <w:r w:rsidRPr="00AE0478">
        <w:t>) sendo 1 (um) servidor para os serviços de aplicação e outros, 1 (um)</w:t>
      </w:r>
      <w:r>
        <w:t xml:space="preserve"> </w:t>
      </w:r>
      <w:r w:rsidRPr="00AE0478">
        <w:t>servidor para o serviço de banco de dados e 1 (um) servidor com uma cópia dos</w:t>
      </w:r>
      <w:r>
        <w:t xml:space="preserve"> </w:t>
      </w:r>
      <w:r w:rsidRPr="00AE0478">
        <w:t>serviços de aplicação mais recente e serviço de banco de dados mais recente para</w:t>
      </w:r>
      <w:r>
        <w:t xml:space="preserve"> </w:t>
      </w:r>
      <w:r w:rsidRPr="00AE0478">
        <w:t>ambiente de testes, homologação e treinamentos;</w:t>
      </w:r>
    </w:p>
    <w:p w14:paraId="4BBD5D9A" w14:textId="5C64C612" w:rsidR="00F805A7" w:rsidRPr="00AE0478" w:rsidRDefault="00F805A7" w:rsidP="00401983">
      <w:pPr>
        <w:pStyle w:val="Lista111"/>
        <w:numPr>
          <w:ilvl w:val="3"/>
          <w:numId w:val="2"/>
        </w:numPr>
      </w:pPr>
      <w:r w:rsidRPr="00AE0478">
        <w:t xml:space="preserve"> (</w:t>
      </w:r>
      <w:proofErr w:type="spellStart"/>
      <w:r w:rsidRPr="00AE0478">
        <w:t>On-premises</w:t>
      </w:r>
      <w:proofErr w:type="spellEnd"/>
      <w:r w:rsidRPr="00AE0478">
        <w:t>) O banco de dados da SOLUÇÃO deverá ser um banco</w:t>
      </w:r>
      <w:r>
        <w:t xml:space="preserve"> </w:t>
      </w:r>
      <w:r w:rsidRPr="00AE0478">
        <w:t>de dados relacional;</w:t>
      </w:r>
    </w:p>
    <w:p w14:paraId="3ABCB6A3" w14:textId="06A5CBBA" w:rsidR="00F805A7" w:rsidRPr="00AE0478" w:rsidRDefault="00F805A7" w:rsidP="00401983">
      <w:pPr>
        <w:pStyle w:val="Lista111"/>
        <w:numPr>
          <w:ilvl w:val="3"/>
          <w:numId w:val="2"/>
        </w:numPr>
      </w:pPr>
      <w:r w:rsidRPr="00AE0478">
        <w:t xml:space="preserve"> (</w:t>
      </w:r>
      <w:proofErr w:type="spellStart"/>
      <w:r w:rsidRPr="00AE0478">
        <w:t>On-premises</w:t>
      </w:r>
      <w:proofErr w:type="spellEnd"/>
      <w:r w:rsidRPr="00AE0478">
        <w:t>) A CONTRATADA deverá fornecer todas as licenças</w:t>
      </w:r>
      <w:r>
        <w:t xml:space="preserve"> </w:t>
      </w:r>
      <w:r w:rsidRPr="00AE0478">
        <w:t>necessárias para o uso dos sistemas operacionais, banco de dados, servidores</w:t>
      </w:r>
      <w:r>
        <w:t xml:space="preserve"> </w:t>
      </w:r>
      <w:r w:rsidRPr="00AE0478">
        <w:t>de aplicação ou quaisquer outros softwares necessários para o funcionamento</w:t>
      </w:r>
      <w:r>
        <w:t xml:space="preserve"> </w:t>
      </w:r>
      <w:r w:rsidRPr="00AE0478">
        <w:t>da SOLUÇÃO (server-</w:t>
      </w:r>
      <w:proofErr w:type="spellStart"/>
      <w:r w:rsidRPr="00AE0478">
        <w:t>side</w:t>
      </w:r>
      <w:proofErr w:type="spellEnd"/>
      <w:r w:rsidRPr="00AE0478">
        <w:t>), sem qualquer tipo de custo adicional à</w:t>
      </w:r>
      <w:r>
        <w:t xml:space="preserve"> </w:t>
      </w:r>
      <w:r w:rsidRPr="00AE0478">
        <w:t>CONTRATANTE.</w:t>
      </w:r>
    </w:p>
    <w:p w14:paraId="74B74EF2" w14:textId="3AF770E1" w:rsidR="00F805A7" w:rsidRPr="00AE0478" w:rsidRDefault="00F805A7" w:rsidP="00401983">
      <w:pPr>
        <w:pStyle w:val="Lista111"/>
        <w:numPr>
          <w:ilvl w:val="3"/>
          <w:numId w:val="2"/>
        </w:numPr>
      </w:pPr>
      <w:r w:rsidRPr="00AE0478">
        <w:t>Acesso</w:t>
      </w:r>
    </w:p>
    <w:p w14:paraId="375CA1E9" w14:textId="41B24387" w:rsidR="00F805A7" w:rsidRPr="00AE0478" w:rsidRDefault="00F805A7" w:rsidP="00401983">
      <w:pPr>
        <w:pStyle w:val="Lista111"/>
        <w:numPr>
          <w:ilvl w:val="4"/>
          <w:numId w:val="2"/>
        </w:numPr>
      </w:pPr>
      <w:r w:rsidRPr="00AE0478">
        <w:t xml:space="preserve"> (SaaS e </w:t>
      </w:r>
      <w:proofErr w:type="spellStart"/>
      <w:r w:rsidRPr="00AE0478">
        <w:t>On-premises</w:t>
      </w:r>
      <w:proofErr w:type="spellEnd"/>
      <w:r w:rsidRPr="00AE0478">
        <w:t>) O acesso ao sistema deverá ser feito</w:t>
      </w:r>
      <w:r>
        <w:t xml:space="preserve"> </w:t>
      </w:r>
      <w:r w:rsidRPr="00AE0478">
        <w:t>integralmente através de interface web, através de qualquer navegador (browser)</w:t>
      </w:r>
      <w:r>
        <w:t xml:space="preserve"> </w:t>
      </w:r>
      <w:r w:rsidRPr="00AE0478">
        <w:t>de mercado;</w:t>
      </w:r>
    </w:p>
    <w:p w14:paraId="77BC3531" w14:textId="301501FE" w:rsidR="00F805A7" w:rsidRPr="00AE0478" w:rsidRDefault="00F805A7" w:rsidP="00401983">
      <w:pPr>
        <w:pStyle w:val="Lista111"/>
        <w:numPr>
          <w:ilvl w:val="4"/>
          <w:numId w:val="2"/>
        </w:numPr>
      </w:pPr>
      <w:r w:rsidRPr="00AE0478">
        <w:t xml:space="preserve"> (SaaS e </w:t>
      </w:r>
      <w:proofErr w:type="spellStart"/>
      <w:r w:rsidRPr="00AE0478">
        <w:t>On-premises</w:t>
      </w:r>
      <w:proofErr w:type="spellEnd"/>
      <w:r w:rsidRPr="00AE0478">
        <w:t>) A CONTRATADA deverá prover o acesso à</w:t>
      </w:r>
      <w:r>
        <w:t xml:space="preserve"> </w:t>
      </w:r>
      <w:r w:rsidRPr="00AE0478">
        <w:t>SOLUÇÃO utilizando o protocolo HTTP versão 2.0 (HTTP/2) ou o que vier a</w:t>
      </w:r>
      <w:r>
        <w:t xml:space="preserve"> </w:t>
      </w:r>
      <w:r w:rsidRPr="00AE0478">
        <w:t>substituí-lo;</w:t>
      </w:r>
    </w:p>
    <w:p w14:paraId="0A5198EF" w14:textId="22832FAD" w:rsidR="00F805A7" w:rsidRPr="00AE0478" w:rsidRDefault="00F805A7" w:rsidP="00401983">
      <w:pPr>
        <w:pStyle w:val="Lista111"/>
        <w:numPr>
          <w:ilvl w:val="4"/>
          <w:numId w:val="2"/>
        </w:numPr>
      </w:pPr>
      <w:r w:rsidRPr="00CD410E">
        <w:rPr>
          <w:b/>
          <w:color w:val="000000"/>
        </w:rPr>
        <w:t xml:space="preserve"> (</w:t>
      </w:r>
      <w:r w:rsidRPr="00AE0478">
        <w:t xml:space="preserve">SaaS e </w:t>
      </w:r>
      <w:proofErr w:type="spellStart"/>
      <w:r w:rsidRPr="00AE0478">
        <w:t>On-premises</w:t>
      </w:r>
      <w:proofErr w:type="spellEnd"/>
      <w:r w:rsidRPr="00AE0478">
        <w:t>) A CONTRATADA deverá prover todos os</w:t>
      </w:r>
      <w:r>
        <w:t xml:space="preserve"> </w:t>
      </w:r>
      <w:r w:rsidRPr="00AE0478">
        <w:t>acessos à SOLUÇÃO utilizando exclusivamente comunicação criptografada,</w:t>
      </w:r>
      <w:r>
        <w:t xml:space="preserve"> </w:t>
      </w:r>
      <w:r w:rsidRPr="00AE0478">
        <w:t>garantindo assim a confidencialidade, integridade, disponibilidade e autenticidade</w:t>
      </w:r>
      <w:r>
        <w:t xml:space="preserve"> </w:t>
      </w:r>
      <w:r w:rsidRPr="00AE0478">
        <w:t>dos dados trafegados:</w:t>
      </w:r>
    </w:p>
    <w:p w14:paraId="7764AD50" w14:textId="0FF7955C" w:rsidR="00F805A7" w:rsidRPr="00AE0478" w:rsidRDefault="00F805A7" w:rsidP="00401983">
      <w:pPr>
        <w:pStyle w:val="Lista111"/>
        <w:numPr>
          <w:ilvl w:val="5"/>
          <w:numId w:val="2"/>
        </w:numPr>
      </w:pPr>
      <w:r w:rsidRPr="00AE0478">
        <w:t xml:space="preserve"> No caso </w:t>
      </w:r>
      <w:proofErr w:type="gramStart"/>
      <w:r w:rsidRPr="00AE0478">
        <w:t>da</w:t>
      </w:r>
      <w:proofErr w:type="gramEnd"/>
      <w:r w:rsidRPr="00AE0478">
        <w:t xml:space="preserve"> SOLUÇÃO ser ofertada no modelo SaaS, a</w:t>
      </w:r>
      <w:r>
        <w:t xml:space="preserve"> </w:t>
      </w:r>
      <w:r w:rsidRPr="00AE0478">
        <w:t>CONTRATADA deverá prover chaves criptográficas válidas para funcionamento</w:t>
      </w:r>
      <w:r>
        <w:t xml:space="preserve"> </w:t>
      </w:r>
      <w:r w:rsidRPr="00AE0478">
        <w:t>da comunicação HTTPS sem custo adicional para a CONTRATANTE devendo</w:t>
      </w:r>
      <w:r>
        <w:t xml:space="preserve"> </w:t>
      </w:r>
      <w:r w:rsidRPr="00AE0478">
        <w:t>também renová-las sempre que necessário durante o período de vigência do</w:t>
      </w:r>
      <w:r>
        <w:t xml:space="preserve"> </w:t>
      </w:r>
      <w:r w:rsidRPr="00AE0478">
        <w:t>contrato. As chaves criptográficas deverão utilizar criptografia RSA 2048 bits ou</w:t>
      </w:r>
      <w:r>
        <w:t xml:space="preserve"> </w:t>
      </w:r>
      <w:r w:rsidRPr="00AE0478">
        <w:t>superior e não podem ser auto assinadas, ou seja, devem ter sido emitidas por</w:t>
      </w:r>
      <w:r>
        <w:t xml:space="preserve"> </w:t>
      </w:r>
      <w:r w:rsidRPr="00AE0478">
        <w:t>autoridade certificadora reconhecida de forma que os navegadores padrões de</w:t>
      </w:r>
      <w:r>
        <w:t xml:space="preserve"> </w:t>
      </w:r>
      <w:r w:rsidRPr="00AE0478">
        <w:t>mercado permitam o acesso ao sistema sem alertas ou necessidade de instalação</w:t>
      </w:r>
      <w:r>
        <w:t xml:space="preserve"> </w:t>
      </w:r>
      <w:r w:rsidRPr="00AE0478">
        <w:t>manual de certificados no dispositivo cliente;</w:t>
      </w:r>
    </w:p>
    <w:p w14:paraId="6C59C182" w14:textId="144A3789" w:rsidR="00F805A7" w:rsidRPr="00AE0478" w:rsidRDefault="00F805A7" w:rsidP="00401983">
      <w:pPr>
        <w:pStyle w:val="Lista111"/>
        <w:numPr>
          <w:ilvl w:val="5"/>
          <w:numId w:val="2"/>
        </w:numPr>
      </w:pPr>
      <w:r w:rsidRPr="00AE0478">
        <w:t xml:space="preserve"> No caso de a SOLUÇÃO ser ofertada no modelo </w:t>
      </w:r>
      <w:proofErr w:type="spellStart"/>
      <w:r w:rsidRPr="00AE0478">
        <w:t>On-premises</w:t>
      </w:r>
      <w:proofErr w:type="spellEnd"/>
      <w:r w:rsidRPr="00AE0478">
        <w:t>, a</w:t>
      </w:r>
      <w:r>
        <w:t xml:space="preserve"> </w:t>
      </w:r>
      <w:r w:rsidRPr="00AE0478">
        <w:t>CONTRATANTE irá prover as chaves criptográficas para a comunicação HTTPS,</w:t>
      </w:r>
      <w:r>
        <w:t xml:space="preserve"> </w:t>
      </w:r>
      <w:r w:rsidRPr="00AE0478">
        <w:t>ficando esta responsável pela sua renovação sempre que necessário;</w:t>
      </w:r>
    </w:p>
    <w:p w14:paraId="4A618459" w14:textId="01D813B0" w:rsidR="00F805A7" w:rsidRPr="00AE0478" w:rsidRDefault="00F805A7" w:rsidP="00401983">
      <w:pPr>
        <w:pStyle w:val="Lista111"/>
        <w:numPr>
          <w:ilvl w:val="5"/>
          <w:numId w:val="2"/>
        </w:numPr>
      </w:pPr>
      <w:r w:rsidRPr="00AE0478">
        <w:t xml:space="preserve">(SaaS e </w:t>
      </w:r>
      <w:proofErr w:type="spellStart"/>
      <w:r w:rsidRPr="00AE0478">
        <w:t>On-premises</w:t>
      </w:r>
      <w:proofErr w:type="spellEnd"/>
      <w:r w:rsidRPr="00AE0478">
        <w:t>) O endereço web para acesso à SOLUÇÃO</w:t>
      </w:r>
      <w:r>
        <w:t xml:space="preserve"> </w:t>
      </w:r>
      <w:r w:rsidRPr="00AE0478">
        <w:t>contratada deverá ser um subdomínio de um domínio pertencente à</w:t>
      </w:r>
      <w:r>
        <w:t xml:space="preserve"> </w:t>
      </w:r>
      <w:r w:rsidRPr="00AE0478">
        <w:t>CONTRATANTE, podendo haver redirecionamento de URL caso necessário.</w:t>
      </w:r>
    </w:p>
    <w:p w14:paraId="1A1F285F" w14:textId="541A5878" w:rsidR="00F805A7" w:rsidRPr="00AE0478" w:rsidRDefault="00F805A7" w:rsidP="00DB1F90">
      <w:pPr>
        <w:pStyle w:val="Lista111"/>
        <w:numPr>
          <w:ilvl w:val="3"/>
          <w:numId w:val="2"/>
        </w:numPr>
      </w:pPr>
      <w:r>
        <w:rPr>
          <w:b/>
          <w:color w:val="000000"/>
        </w:rPr>
        <w:t xml:space="preserve"> </w:t>
      </w:r>
      <w:r w:rsidRPr="00AE0478">
        <w:t>Desempenho</w:t>
      </w:r>
    </w:p>
    <w:p w14:paraId="385C766A" w14:textId="5D2DBF01" w:rsidR="00F805A7" w:rsidRPr="00AE0478" w:rsidRDefault="00F805A7" w:rsidP="00DB1F90">
      <w:pPr>
        <w:pStyle w:val="Lista111"/>
        <w:numPr>
          <w:ilvl w:val="4"/>
          <w:numId w:val="2"/>
        </w:numPr>
      </w:pPr>
      <w:r w:rsidRPr="00AE0478">
        <w:t xml:space="preserve"> (</w:t>
      </w:r>
      <w:proofErr w:type="spellStart"/>
      <w:r w:rsidRPr="00AE0478">
        <w:t>On-premises</w:t>
      </w:r>
      <w:proofErr w:type="spellEnd"/>
      <w:r w:rsidRPr="00AE0478">
        <w:t>) A CONTRATADA deverá especificar os recursos de</w:t>
      </w:r>
      <w:r>
        <w:t xml:space="preserve"> </w:t>
      </w:r>
      <w:r w:rsidRPr="00AE0478">
        <w:t>hardware virtual (</w:t>
      </w:r>
      <w:proofErr w:type="spellStart"/>
      <w:r w:rsidRPr="00AE0478">
        <w:t>vCPU’s</w:t>
      </w:r>
      <w:proofErr w:type="spellEnd"/>
      <w:r w:rsidRPr="00AE0478">
        <w:t>, memória RAM etc.) necessários para que a SOLUÇÃO</w:t>
      </w:r>
      <w:r>
        <w:t xml:space="preserve"> </w:t>
      </w:r>
      <w:r w:rsidRPr="00AE0478">
        <w:t>obtenha um nível satisfatório de desempenho;</w:t>
      </w:r>
    </w:p>
    <w:p w14:paraId="4E37994C" w14:textId="1C459AFF" w:rsidR="00F805A7" w:rsidRPr="00AE0478" w:rsidRDefault="00F805A7" w:rsidP="00DB1F90">
      <w:pPr>
        <w:pStyle w:val="Lista111"/>
        <w:numPr>
          <w:ilvl w:val="4"/>
          <w:numId w:val="2"/>
        </w:numPr>
      </w:pPr>
      <w:r w:rsidRPr="00AE0478">
        <w:t xml:space="preserve"> (SaaS e </w:t>
      </w:r>
      <w:proofErr w:type="spellStart"/>
      <w:r w:rsidRPr="00AE0478">
        <w:t>On-premises</w:t>
      </w:r>
      <w:proofErr w:type="spellEnd"/>
      <w:r w:rsidRPr="00AE0478">
        <w:t>) Caso a SOLUÇÃO apresente problemas de</w:t>
      </w:r>
      <w:r>
        <w:t xml:space="preserve"> </w:t>
      </w:r>
      <w:r w:rsidRPr="00AE0478">
        <w:t>desempenho caberá à CONTRATADA identificar as causas e informá-las</w:t>
      </w:r>
      <w:r>
        <w:t xml:space="preserve"> </w:t>
      </w:r>
      <w:r w:rsidRPr="00AE0478">
        <w:t>formalmente à CONTRATANTE;</w:t>
      </w:r>
    </w:p>
    <w:p w14:paraId="4600DBD0" w14:textId="079DE012" w:rsidR="00F805A7" w:rsidRPr="00AE0478" w:rsidRDefault="00F805A7" w:rsidP="00DB1F90">
      <w:pPr>
        <w:pStyle w:val="Lista111"/>
        <w:numPr>
          <w:ilvl w:val="4"/>
          <w:numId w:val="2"/>
        </w:numPr>
      </w:pPr>
      <w:r w:rsidRPr="00AE0478">
        <w:t xml:space="preserve"> Se for identificado que a causa dos problemas de performance estejam</w:t>
      </w:r>
      <w:r>
        <w:t xml:space="preserve"> </w:t>
      </w:r>
      <w:r w:rsidRPr="00AE0478">
        <w:t>fora do escopo de atuação da CONTRATADA (</w:t>
      </w:r>
      <w:proofErr w:type="gramStart"/>
      <w:r w:rsidRPr="00AE0478">
        <w:t>i.e.</w:t>
      </w:r>
      <w:proofErr w:type="gramEnd"/>
      <w:r w:rsidRPr="00AE0478">
        <w:t xml:space="preserve"> problemas de rede,</w:t>
      </w:r>
      <w:r>
        <w:t xml:space="preserve"> </w:t>
      </w:r>
      <w:r w:rsidRPr="00AE0478">
        <w:t xml:space="preserve">esgotamento de recursos computacionais, </w:t>
      </w:r>
      <w:proofErr w:type="spellStart"/>
      <w:r w:rsidRPr="00AE0478">
        <w:t>etc</w:t>
      </w:r>
      <w:proofErr w:type="spellEnd"/>
      <w:r w:rsidRPr="00AE0478">
        <w:t>) a mesma deverá emitir laudo</w:t>
      </w:r>
      <w:r>
        <w:t xml:space="preserve"> </w:t>
      </w:r>
      <w:r w:rsidRPr="00AE0478">
        <w:t>técnico apontando as causas e sugerindo os ajustes necessários;</w:t>
      </w:r>
    </w:p>
    <w:p w14:paraId="29FDA749" w14:textId="71B2326D" w:rsidR="00F805A7" w:rsidRPr="00AE0478" w:rsidRDefault="00F805A7" w:rsidP="00DB1F90">
      <w:pPr>
        <w:pStyle w:val="Lista111"/>
        <w:numPr>
          <w:ilvl w:val="3"/>
          <w:numId w:val="2"/>
        </w:numPr>
      </w:pPr>
      <w:r w:rsidRPr="00AE0478">
        <w:t xml:space="preserve"> Cópias de segurança (backups)</w:t>
      </w:r>
    </w:p>
    <w:p w14:paraId="03076481" w14:textId="30E906D9" w:rsidR="00F805A7" w:rsidRPr="00AE0478" w:rsidRDefault="00F805A7" w:rsidP="00DB1F90">
      <w:pPr>
        <w:pStyle w:val="Lista111"/>
        <w:numPr>
          <w:ilvl w:val="4"/>
          <w:numId w:val="2"/>
        </w:numPr>
      </w:pPr>
      <w:r w:rsidRPr="00AE0478">
        <w:t xml:space="preserve"> A CONTRATADA deverá prover serviço de backup completo, periódico</w:t>
      </w:r>
      <w:r>
        <w:t xml:space="preserve"> </w:t>
      </w:r>
      <w:r w:rsidRPr="00AE0478">
        <w:t>e automático do banco de dados, da aplicação e quaisquer outros componentes</w:t>
      </w:r>
      <w:r>
        <w:t xml:space="preserve"> </w:t>
      </w:r>
      <w:r w:rsidRPr="00AE0478">
        <w:t>necessários para o funcionamento do objeto contratado, garantindo a existência</w:t>
      </w:r>
      <w:r>
        <w:t xml:space="preserve"> </w:t>
      </w:r>
      <w:r w:rsidRPr="00AE0478">
        <w:t>de cópias seguras, de acordo com os parâmetros definidos por este Termo de</w:t>
      </w:r>
      <w:r>
        <w:t xml:space="preserve"> </w:t>
      </w:r>
      <w:r w:rsidRPr="00AE0478">
        <w:t>Referência;</w:t>
      </w:r>
    </w:p>
    <w:p w14:paraId="4DA75931" w14:textId="2DC2DBF2" w:rsidR="00F805A7" w:rsidRPr="00AE0478" w:rsidRDefault="00F805A7" w:rsidP="00DB1F90">
      <w:pPr>
        <w:pStyle w:val="Lista111"/>
        <w:numPr>
          <w:ilvl w:val="4"/>
          <w:numId w:val="2"/>
        </w:numPr>
      </w:pPr>
      <w:r w:rsidRPr="00AE0478">
        <w:t xml:space="preserve"> A CONTRATADA deverá manter cópias diárias dos dados dos últimos</w:t>
      </w:r>
      <w:r>
        <w:t xml:space="preserve"> </w:t>
      </w:r>
      <w:r w:rsidRPr="00AE0478">
        <w:t>30 (trinta) dias;</w:t>
      </w:r>
    </w:p>
    <w:p w14:paraId="28158CB7" w14:textId="7EB0C776" w:rsidR="00F805A7" w:rsidRPr="00AE0478" w:rsidRDefault="00F805A7" w:rsidP="00DB1F90">
      <w:pPr>
        <w:pStyle w:val="Lista111"/>
        <w:numPr>
          <w:ilvl w:val="4"/>
          <w:numId w:val="2"/>
        </w:numPr>
      </w:pPr>
      <w:r w:rsidRPr="00AE0478">
        <w:t xml:space="preserve"> A CONTRATADA deverá manter cópias mensais dos dados dos últimos</w:t>
      </w:r>
      <w:r>
        <w:t xml:space="preserve"> </w:t>
      </w:r>
      <w:r w:rsidRPr="00AE0478">
        <w:t>12 (doze) meses;</w:t>
      </w:r>
    </w:p>
    <w:p w14:paraId="5DC3FFC7" w14:textId="20BEAF85" w:rsidR="00F805A7" w:rsidRPr="00AE0478" w:rsidRDefault="00F805A7" w:rsidP="00DB1F90">
      <w:pPr>
        <w:pStyle w:val="Lista111"/>
        <w:numPr>
          <w:ilvl w:val="4"/>
          <w:numId w:val="2"/>
        </w:numPr>
      </w:pPr>
      <w:r w:rsidRPr="00AE0478">
        <w:t xml:space="preserve"> A CONTRATADA deverá manter cópias anuais dos dados dos últimos</w:t>
      </w:r>
      <w:r>
        <w:t xml:space="preserve"> </w:t>
      </w:r>
      <w:r w:rsidRPr="00AE0478">
        <w:t>4 (quatro) anos;</w:t>
      </w:r>
    </w:p>
    <w:p w14:paraId="43385115" w14:textId="269C1437" w:rsidR="00F805A7" w:rsidRPr="00AE0478" w:rsidRDefault="00F805A7" w:rsidP="00DB1F90">
      <w:pPr>
        <w:pStyle w:val="Lista111"/>
        <w:numPr>
          <w:ilvl w:val="4"/>
          <w:numId w:val="2"/>
        </w:numPr>
      </w:pPr>
      <w:r w:rsidRPr="00AE0478">
        <w:t xml:space="preserve"> Não serão permitidas cópias de segurança (backups) dos dados da</w:t>
      </w:r>
      <w:r>
        <w:t xml:space="preserve"> </w:t>
      </w:r>
      <w:r w:rsidRPr="00AE0478">
        <w:t>CONTRATANTE para ambiente de hospedagem fora do território nacional</w:t>
      </w:r>
      <w:r>
        <w:t xml:space="preserve"> </w:t>
      </w:r>
      <w:r w:rsidRPr="00AE0478">
        <w:t>brasileiro;</w:t>
      </w:r>
    </w:p>
    <w:p w14:paraId="628B59A9" w14:textId="3EE6606F" w:rsidR="00F805A7" w:rsidRPr="00AE0478" w:rsidRDefault="00F805A7" w:rsidP="00DB1F90">
      <w:pPr>
        <w:pStyle w:val="Lista111"/>
        <w:numPr>
          <w:ilvl w:val="4"/>
          <w:numId w:val="2"/>
        </w:numPr>
      </w:pPr>
      <w:r w:rsidRPr="00AE0478">
        <w:t xml:space="preserve"> A CONTRATADA deverá fornecer à CONTRATANTE quaisquer cópias</w:t>
      </w:r>
      <w:r>
        <w:t xml:space="preserve"> </w:t>
      </w:r>
      <w:r w:rsidRPr="00AE0478">
        <w:t>existentes da base de dados quando formalmente solicitado pela mesma;</w:t>
      </w:r>
    </w:p>
    <w:p w14:paraId="16FB89BB" w14:textId="64D8F6AC" w:rsidR="00F805A7" w:rsidRPr="00AE0478" w:rsidRDefault="00F805A7" w:rsidP="00DB1F90">
      <w:pPr>
        <w:pStyle w:val="Lista111"/>
        <w:numPr>
          <w:ilvl w:val="4"/>
          <w:numId w:val="2"/>
        </w:numPr>
      </w:pPr>
      <w:r w:rsidRPr="00AE0478">
        <w:t xml:space="preserve"> Mediante solicitação da CONTRATANTE, a CONTRATADA deverá</w:t>
      </w:r>
      <w:r>
        <w:t xml:space="preserve"> </w:t>
      </w:r>
      <w:r w:rsidRPr="00AE0478">
        <w:t>manter atualizada, com periodicidade acordada com a CONTRATANTE, a cópia</w:t>
      </w:r>
      <w:r>
        <w:t xml:space="preserve"> </w:t>
      </w:r>
      <w:r w:rsidRPr="00AE0478">
        <w:t>da base de dados em espaço de armazenamento informado por esta:</w:t>
      </w:r>
    </w:p>
    <w:p w14:paraId="7AB9770C" w14:textId="07969E03" w:rsidR="00F805A7" w:rsidRPr="00AE0478" w:rsidRDefault="00F805A7" w:rsidP="00F805A7">
      <w:pPr>
        <w:pStyle w:val="Lista111"/>
        <w:numPr>
          <w:ilvl w:val="5"/>
          <w:numId w:val="2"/>
        </w:numPr>
      </w:pPr>
      <w:r w:rsidRPr="00AE0478">
        <w:t xml:space="preserve"> A CONTRATADA deverá prover rotina (script, programa etc.)</w:t>
      </w:r>
      <w:r w:rsidR="00DB1F90">
        <w:t xml:space="preserve"> </w:t>
      </w:r>
      <w:r w:rsidRPr="00AE0478">
        <w:t>para geração automática e periódica de cópias de segurança da base de dados;</w:t>
      </w:r>
    </w:p>
    <w:p w14:paraId="3818FB0D" w14:textId="383886F2" w:rsidR="00F805A7" w:rsidRPr="00AE0478" w:rsidRDefault="00F805A7" w:rsidP="00DB1F90">
      <w:pPr>
        <w:pStyle w:val="Lista111"/>
        <w:numPr>
          <w:ilvl w:val="5"/>
          <w:numId w:val="2"/>
        </w:numPr>
      </w:pPr>
      <w:r w:rsidRPr="00AE0478">
        <w:t xml:space="preserve"> A CONTRATADA deverá informar o SGBD e sua versão relativa</w:t>
      </w:r>
      <w:r>
        <w:t xml:space="preserve"> </w:t>
      </w:r>
      <w:r w:rsidRPr="00AE0478">
        <w:t>às cópias da base de dados.</w:t>
      </w:r>
    </w:p>
    <w:p w14:paraId="3163E695" w14:textId="7DB8BAF5" w:rsidR="00F805A7" w:rsidRPr="00AE0478" w:rsidRDefault="00F805A7" w:rsidP="00E642A9">
      <w:pPr>
        <w:pStyle w:val="Lista111"/>
        <w:numPr>
          <w:ilvl w:val="3"/>
          <w:numId w:val="2"/>
        </w:numPr>
      </w:pPr>
      <w:r w:rsidRPr="00AE0478">
        <w:t xml:space="preserve"> Das Responsabilidades</w:t>
      </w:r>
    </w:p>
    <w:p w14:paraId="517A8F8D" w14:textId="1E5EDC9D" w:rsidR="00F805A7" w:rsidRDefault="00F805A7" w:rsidP="00E642A9">
      <w:pPr>
        <w:pStyle w:val="Lista111"/>
        <w:numPr>
          <w:ilvl w:val="4"/>
          <w:numId w:val="2"/>
        </w:numPr>
      </w:pPr>
      <w:r w:rsidRPr="00AE0478">
        <w:t xml:space="preserve"> A CONTRATADA será responsável por manter a SOLUÇÃO instalada,</w:t>
      </w:r>
      <w:r>
        <w:t xml:space="preserve"> </w:t>
      </w:r>
      <w:r w:rsidRPr="00AE0478">
        <w:t>incluindo atualização tecnológica dos softwares (</w:t>
      </w:r>
      <w:proofErr w:type="gramStart"/>
      <w:r w:rsidRPr="00AE0478">
        <w:t>i.e.</w:t>
      </w:r>
      <w:proofErr w:type="gramEnd"/>
      <w:r w:rsidRPr="00AE0478">
        <w:t xml:space="preserve"> sistemas operacionais,</w:t>
      </w:r>
      <w:r>
        <w:t xml:space="preserve"> </w:t>
      </w:r>
      <w:r w:rsidRPr="00AE0478">
        <w:t>serviços de aplicação, plugins, bancos de dados etc.) dos quais ela depende.</w:t>
      </w:r>
    </w:p>
    <w:p w14:paraId="27400FF2" w14:textId="0FD17BDE" w:rsidR="00F805A7" w:rsidRPr="00AE0478" w:rsidRDefault="00F805A7" w:rsidP="00E642A9">
      <w:pPr>
        <w:pStyle w:val="Lista111"/>
      </w:pPr>
      <w:r w:rsidRPr="00AE0478">
        <w:t xml:space="preserve"> REQUISITOS DE PROPRIEDADE, SIGILO E SEGURANÇA DAS</w:t>
      </w:r>
      <w:r>
        <w:t xml:space="preserve"> </w:t>
      </w:r>
      <w:r w:rsidRPr="00AE0478">
        <w:t>INFORMAÇÕES</w:t>
      </w:r>
    </w:p>
    <w:p w14:paraId="5FB06B83" w14:textId="7289B4AF" w:rsidR="00F805A7" w:rsidRPr="00AE0478" w:rsidRDefault="00F805A7" w:rsidP="00E642A9">
      <w:pPr>
        <w:pStyle w:val="Lista111"/>
        <w:numPr>
          <w:ilvl w:val="3"/>
          <w:numId w:val="2"/>
        </w:numPr>
      </w:pPr>
      <w:r w:rsidRPr="00AE0478">
        <w:t xml:space="preserve"> (SaaS e </w:t>
      </w:r>
      <w:proofErr w:type="spellStart"/>
      <w:r w:rsidRPr="00AE0478">
        <w:t>On-premises</w:t>
      </w:r>
      <w:proofErr w:type="spellEnd"/>
      <w:r w:rsidRPr="00AE0478">
        <w:t>) Todas as informações, imagens, aplicativos e</w:t>
      </w:r>
      <w:r>
        <w:t xml:space="preserve"> </w:t>
      </w:r>
      <w:r w:rsidRPr="00AE0478">
        <w:t>documentos que forem manuseados e utilizados, são de propriedade da</w:t>
      </w:r>
      <w:r>
        <w:t xml:space="preserve"> </w:t>
      </w:r>
      <w:r w:rsidRPr="00AE0478">
        <w:t>CONTRATANTE, não podendo ser repassados, copiados, alterados ou</w:t>
      </w:r>
      <w:r>
        <w:t xml:space="preserve"> </w:t>
      </w:r>
      <w:r w:rsidRPr="00AE0478">
        <w:t>absorvidos na relação de bens da CONTRATADA, bem como, de seus</w:t>
      </w:r>
      <w:r>
        <w:t xml:space="preserve"> </w:t>
      </w:r>
      <w:r w:rsidRPr="00AE0478">
        <w:t>executores, sem expressa autorização do CONTRATANTE;</w:t>
      </w:r>
    </w:p>
    <w:p w14:paraId="0E196E10" w14:textId="6B18E5E0" w:rsidR="00F805A7" w:rsidRPr="00AE0478" w:rsidRDefault="00F805A7" w:rsidP="00E642A9">
      <w:pPr>
        <w:pStyle w:val="Lista111"/>
        <w:numPr>
          <w:ilvl w:val="3"/>
          <w:numId w:val="2"/>
        </w:numPr>
      </w:pPr>
      <w:r w:rsidRPr="00AE0478">
        <w:t xml:space="preserve"> (SaaS e </w:t>
      </w:r>
      <w:proofErr w:type="spellStart"/>
      <w:r w:rsidRPr="00AE0478">
        <w:t>On-premises</w:t>
      </w:r>
      <w:proofErr w:type="spellEnd"/>
      <w:r w:rsidRPr="00AE0478">
        <w:t>) Os colaboradores da CONTRATADA que</w:t>
      </w:r>
      <w:r>
        <w:t xml:space="preserve"> </w:t>
      </w:r>
      <w:r w:rsidRPr="00AE0478">
        <w:t>atuarão na implantação e nos demais serviços previstos terão acesso privativo e</w:t>
      </w:r>
      <w:r>
        <w:t xml:space="preserve"> </w:t>
      </w:r>
      <w:r w:rsidRPr="00AE0478">
        <w:t>individualizado, não podendo repassá-los a terceiros, sob pena de responder, civil</w:t>
      </w:r>
      <w:r>
        <w:t xml:space="preserve"> </w:t>
      </w:r>
      <w:r w:rsidRPr="00AE0478">
        <w:t>e criminalmente, pelos atos e fatos que venham a ocorrer, em decorrência deste</w:t>
      </w:r>
      <w:r>
        <w:t xml:space="preserve"> </w:t>
      </w:r>
      <w:r w:rsidRPr="00AE0478">
        <w:t>ilícito;</w:t>
      </w:r>
    </w:p>
    <w:p w14:paraId="00A01DC1" w14:textId="65FFB397" w:rsidR="00F805A7" w:rsidRPr="00AE0478" w:rsidRDefault="00F805A7" w:rsidP="00E642A9">
      <w:pPr>
        <w:pStyle w:val="Lista111"/>
        <w:numPr>
          <w:ilvl w:val="3"/>
          <w:numId w:val="2"/>
        </w:numPr>
      </w:pPr>
      <w:r w:rsidRPr="00AE0478">
        <w:t xml:space="preserve"> (SaaS e </w:t>
      </w:r>
      <w:proofErr w:type="spellStart"/>
      <w:r w:rsidRPr="00AE0478">
        <w:t>On-premises</w:t>
      </w:r>
      <w:proofErr w:type="spellEnd"/>
      <w:r w:rsidRPr="00AE0478">
        <w:t>) Será considerado ilícita a divulgação, o repasse</w:t>
      </w:r>
      <w:r>
        <w:t xml:space="preserve"> </w:t>
      </w:r>
      <w:r w:rsidRPr="00AE0478">
        <w:t>ou utilização indevida de informações, bem como de documentos, imagens,</w:t>
      </w:r>
      <w:r>
        <w:t xml:space="preserve"> </w:t>
      </w:r>
      <w:r w:rsidRPr="00AE0478">
        <w:t>gravações e informações utilizados durante a prestação dos serviços;</w:t>
      </w:r>
    </w:p>
    <w:p w14:paraId="19A22299" w14:textId="63A010F6" w:rsidR="00F805A7" w:rsidRPr="00AE0478" w:rsidRDefault="00F805A7" w:rsidP="00E642A9">
      <w:pPr>
        <w:pStyle w:val="Lista111"/>
        <w:numPr>
          <w:ilvl w:val="3"/>
          <w:numId w:val="2"/>
        </w:numPr>
      </w:pPr>
      <w:r w:rsidRPr="00AE0478">
        <w:t xml:space="preserve"> (SaaS e </w:t>
      </w:r>
      <w:proofErr w:type="spellStart"/>
      <w:r w:rsidRPr="00AE0478">
        <w:t>On-premises</w:t>
      </w:r>
      <w:proofErr w:type="spellEnd"/>
      <w:r w:rsidRPr="00AE0478">
        <w:t>) A CONTRATADA obriga-se a dar ciência à</w:t>
      </w:r>
      <w:r>
        <w:t xml:space="preserve"> </w:t>
      </w:r>
      <w:r w:rsidRPr="00AE0478">
        <w:t>CONTRATANTE, imediatamente e por escrito, sobre qualquer anormalidade que</w:t>
      </w:r>
      <w:r>
        <w:t xml:space="preserve"> </w:t>
      </w:r>
      <w:r w:rsidRPr="00AE0478">
        <w:t>verificar na prestação dos serviços;</w:t>
      </w:r>
    </w:p>
    <w:p w14:paraId="7C1604DF" w14:textId="01D801BD" w:rsidR="00F805A7" w:rsidRPr="00AE0478" w:rsidRDefault="00F805A7" w:rsidP="00E642A9">
      <w:pPr>
        <w:pStyle w:val="Lista111"/>
        <w:numPr>
          <w:ilvl w:val="3"/>
          <w:numId w:val="2"/>
        </w:numPr>
      </w:pPr>
      <w:r w:rsidRPr="00AE0478">
        <w:t xml:space="preserve"> (SaaS e </w:t>
      </w:r>
      <w:proofErr w:type="spellStart"/>
      <w:r w:rsidRPr="00AE0478">
        <w:t>On-premises</w:t>
      </w:r>
      <w:proofErr w:type="spellEnd"/>
      <w:r w:rsidRPr="00AE0478">
        <w:t>) A CONTRATADA deverá guardar inteiro sigilo</w:t>
      </w:r>
      <w:r>
        <w:t xml:space="preserve"> </w:t>
      </w:r>
      <w:r w:rsidRPr="00AE0478">
        <w:t>dos dados processados, reconhecendo serem estes de propriedade exclusiva da</w:t>
      </w:r>
      <w:r>
        <w:t xml:space="preserve"> </w:t>
      </w:r>
      <w:r w:rsidRPr="00AE0478">
        <w:t>CONTRATANTE, sendo vedada à CONTRATADA sua cessão, locação ou venda</w:t>
      </w:r>
      <w:r>
        <w:t xml:space="preserve"> </w:t>
      </w:r>
      <w:r w:rsidRPr="00AE0478">
        <w:t>a terceiros sem prévia autorização formal da CONTRATANTE;</w:t>
      </w:r>
    </w:p>
    <w:p w14:paraId="73C5DAAE" w14:textId="3EFE84FF" w:rsidR="00F805A7" w:rsidRPr="00AE0478" w:rsidRDefault="00F805A7" w:rsidP="00E642A9">
      <w:pPr>
        <w:pStyle w:val="Lista111"/>
        <w:numPr>
          <w:ilvl w:val="3"/>
          <w:numId w:val="2"/>
        </w:numPr>
      </w:pPr>
      <w:r w:rsidRPr="00AE0478">
        <w:t xml:space="preserve"> (SaaS e </w:t>
      </w:r>
      <w:proofErr w:type="spellStart"/>
      <w:r w:rsidRPr="00AE0478">
        <w:t>On-premises</w:t>
      </w:r>
      <w:proofErr w:type="spellEnd"/>
      <w:r w:rsidRPr="00AE0478">
        <w:t>) Todas as informações obtidas ou extraídas pela</w:t>
      </w:r>
      <w:r>
        <w:t xml:space="preserve"> </w:t>
      </w:r>
      <w:r w:rsidRPr="00AE0478">
        <w:t>CONTRATADA quando da execução dos serviços deverão ser tratadas como</w:t>
      </w:r>
      <w:r>
        <w:t xml:space="preserve"> </w:t>
      </w:r>
      <w:r w:rsidRPr="00AE0478">
        <w:t>confidenciais, sendo vedada qualquer reprodução, utilização ou divulgação a</w:t>
      </w:r>
      <w:r>
        <w:t xml:space="preserve"> </w:t>
      </w:r>
      <w:r w:rsidRPr="00AE0478">
        <w:t>terceiros, devendo a CONTRATADA zelar por si e por seus sócios, funcionários</w:t>
      </w:r>
      <w:r>
        <w:t xml:space="preserve"> </w:t>
      </w:r>
      <w:r w:rsidRPr="00AE0478">
        <w:t>e subcontratados pela manutenção do sigilo absoluto sobre os dados,</w:t>
      </w:r>
      <w:r>
        <w:t xml:space="preserve"> </w:t>
      </w:r>
      <w:r w:rsidRPr="00AE0478">
        <w:t>informações, documentos, especificações técnicas e comerciais de que</w:t>
      </w:r>
      <w:r>
        <w:t xml:space="preserve"> </w:t>
      </w:r>
      <w:r w:rsidRPr="00AE0478">
        <w:t>eventualmente tenham conhecimento ou acesso em razão dos serviços</w:t>
      </w:r>
      <w:r>
        <w:t xml:space="preserve"> </w:t>
      </w:r>
      <w:r w:rsidRPr="00AE0478">
        <w:t>executados;</w:t>
      </w:r>
    </w:p>
    <w:p w14:paraId="08632A98" w14:textId="51FE5F8E" w:rsidR="00F805A7" w:rsidRPr="00AE0478" w:rsidRDefault="00F805A7" w:rsidP="00E642A9">
      <w:pPr>
        <w:pStyle w:val="Lista111"/>
        <w:numPr>
          <w:ilvl w:val="3"/>
          <w:numId w:val="2"/>
        </w:numPr>
      </w:pPr>
      <w:r w:rsidRPr="00AE0478">
        <w:t xml:space="preserve"> (SaaS e </w:t>
      </w:r>
      <w:proofErr w:type="spellStart"/>
      <w:r w:rsidRPr="00AE0478">
        <w:t>On-premises</w:t>
      </w:r>
      <w:proofErr w:type="spellEnd"/>
      <w:r w:rsidRPr="00AE0478">
        <w:t>) Deverá haver Termo de Compromisso de</w:t>
      </w:r>
      <w:r>
        <w:t xml:space="preserve"> </w:t>
      </w:r>
      <w:r w:rsidRPr="00AE0478">
        <w:t>Manutenção de Sigilo entre a CONTRATADA e a CONTRATANTE, estabelecendo</w:t>
      </w:r>
      <w:r>
        <w:t xml:space="preserve"> </w:t>
      </w:r>
      <w:r w:rsidRPr="00AE0478">
        <w:t>o compromisso de que todos os profissionais envolvidos na prestação dos</w:t>
      </w:r>
      <w:r>
        <w:t xml:space="preserve"> </w:t>
      </w:r>
      <w:r w:rsidRPr="00AE0478">
        <w:t>serviços não divulgarão nenhum assunto tratado na execução e gestão do objeto</w:t>
      </w:r>
      <w:r>
        <w:t xml:space="preserve"> </w:t>
      </w:r>
      <w:r w:rsidRPr="00AE0478">
        <w:t>da licitação, bem como sobre todos os ativos de informações e de processos;</w:t>
      </w:r>
    </w:p>
    <w:p w14:paraId="5F65B38D" w14:textId="08196058" w:rsidR="00F805A7" w:rsidRPr="00AE0478" w:rsidRDefault="00F805A7" w:rsidP="00E642A9">
      <w:pPr>
        <w:pStyle w:val="Lista111"/>
        <w:numPr>
          <w:ilvl w:val="3"/>
          <w:numId w:val="2"/>
        </w:numPr>
      </w:pPr>
      <w:r w:rsidRPr="00AE0478">
        <w:t xml:space="preserve"> (SaaS e </w:t>
      </w:r>
      <w:proofErr w:type="spellStart"/>
      <w:r w:rsidRPr="00AE0478">
        <w:t>On-premises</w:t>
      </w:r>
      <w:proofErr w:type="spellEnd"/>
      <w:r w:rsidRPr="00AE0478">
        <w:t>) Toda a documentação produzida em decorrência</w:t>
      </w:r>
      <w:r>
        <w:t xml:space="preserve"> </w:t>
      </w:r>
      <w:r w:rsidRPr="00AE0478">
        <w:t>dos serviços prestados será de responsabilidade exclusiva da CONTRATANTE,</w:t>
      </w:r>
      <w:r>
        <w:t xml:space="preserve"> </w:t>
      </w:r>
      <w:r w:rsidRPr="00AE0478">
        <w:t>não podendo a CONTRATADA utilizá-la sem sua prévia autorização, por escrito,</w:t>
      </w:r>
      <w:r>
        <w:t xml:space="preserve"> </w:t>
      </w:r>
      <w:r w:rsidRPr="00AE0478">
        <w:t>sob pena de responsabilização;</w:t>
      </w:r>
    </w:p>
    <w:p w14:paraId="5BA61A1D" w14:textId="77B304D5" w:rsidR="00F805A7" w:rsidRPr="00AE0478" w:rsidRDefault="00F805A7" w:rsidP="00E642A9">
      <w:pPr>
        <w:pStyle w:val="Lista111"/>
        <w:numPr>
          <w:ilvl w:val="3"/>
          <w:numId w:val="2"/>
        </w:numPr>
      </w:pPr>
      <w:r w:rsidRPr="00AE0478">
        <w:t xml:space="preserve"> (SaaS) No caso de a SOLUÇÃO ser ofertada no modelo SaaS, a</w:t>
      </w:r>
      <w:r>
        <w:t xml:space="preserve"> </w:t>
      </w:r>
      <w:r w:rsidRPr="00AE0478">
        <w:t>CONTRATADA deverá garantir e demonstrar isolamento de dados da</w:t>
      </w:r>
      <w:r>
        <w:t xml:space="preserve"> </w:t>
      </w:r>
      <w:r w:rsidRPr="00AE0478">
        <w:t>CONTRATANTE, protegendo contra o acesso indevido por demais clientes;</w:t>
      </w:r>
    </w:p>
    <w:p w14:paraId="0E44A7F9" w14:textId="4E1C7028" w:rsidR="00F805A7" w:rsidRPr="00AE0478" w:rsidRDefault="00F805A7" w:rsidP="00E642A9">
      <w:pPr>
        <w:pStyle w:val="Lista111"/>
        <w:numPr>
          <w:ilvl w:val="3"/>
          <w:numId w:val="2"/>
        </w:numPr>
      </w:pPr>
      <w:r w:rsidRPr="00AE0478">
        <w:t xml:space="preserve"> (SaaS e </w:t>
      </w:r>
      <w:proofErr w:type="spellStart"/>
      <w:r w:rsidRPr="00AE0478">
        <w:t>On-premises</w:t>
      </w:r>
      <w:proofErr w:type="spellEnd"/>
      <w:r w:rsidRPr="00AE0478">
        <w:t>) A CONTRATADA deverá dispor de Plano de</w:t>
      </w:r>
      <w:r>
        <w:t xml:space="preserve"> </w:t>
      </w:r>
      <w:r w:rsidRPr="00AE0478">
        <w:t>comunicação de incidentes, informando à CONTRATANTE os casos de incidentes</w:t>
      </w:r>
      <w:r>
        <w:t xml:space="preserve"> </w:t>
      </w:r>
      <w:r w:rsidRPr="00AE0478">
        <w:t>de segurança da informação, assim considerados os eventos não previstos ou não</w:t>
      </w:r>
      <w:r>
        <w:t xml:space="preserve"> </w:t>
      </w:r>
      <w:r w:rsidRPr="00AE0478">
        <w:t>desejados que acarretem dano à confidencialidade, disponibilidade, integridade</w:t>
      </w:r>
      <w:r>
        <w:t xml:space="preserve"> </w:t>
      </w:r>
      <w:r w:rsidRPr="00AE0478">
        <w:t>ou autenticidade dos dados da CONTRATANTE;</w:t>
      </w:r>
    </w:p>
    <w:p w14:paraId="7AECC256" w14:textId="7E1C5331" w:rsidR="00F805A7" w:rsidRPr="00AE0478" w:rsidRDefault="00F805A7" w:rsidP="00E642A9">
      <w:pPr>
        <w:pStyle w:val="Lista111"/>
        <w:numPr>
          <w:ilvl w:val="3"/>
          <w:numId w:val="2"/>
        </w:numPr>
      </w:pPr>
      <w:r w:rsidRPr="00AE0478">
        <w:t xml:space="preserve"> (SaaS) A CONTRATADA deve possuir Plano de Continuidade,</w:t>
      </w:r>
      <w:r>
        <w:t xml:space="preserve"> </w:t>
      </w:r>
      <w:r w:rsidRPr="00AE0478">
        <w:t>Recuperação de Desastres e Contingência de Negócio, que possa ser testado</w:t>
      </w:r>
      <w:r>
        <w:t xml:space="preserve"> </w:t>
      </w:r>
      <w:r w:rsidRPr="00AE0478">
        <w:t>regularmente, objetivando a disponibilidade dos dados e serviços em caso de</w:t>
      </w:r>
      <w:r>
        <w:t xml:space="preserve"> </w:t>
      </w:r>
      <w:r w:rsidRPr="00AE0478">
        <w:t>interrupção; desenvolver e colocar em prática procedimentos de respostas a</w:t>
      </w:r>
      <w:r>
        <w:t xml:space="preserve"> </w:t>
      </w:r>
      <w:r w:rsidRPr="00AE0478">
        <w:t>incidentes relacionados com os serviços;</w:t>
      </w:r>
    </w:p>
    <w:p w14:paraId="67E85700" w14:textId="71A6DDE5" w:rsidR="00F805A7" w:rsidRPr="00AE0478" w:rsidRDefault="00F805A7" w:rsidP="00E642A9">
      <w:pPr>
        <w:pStyle w:val="Lista111"/>
        <w:numPr>
          <w:ilvl w:val="3"/>
          <w:numId w:val="2"/>
        </w:numPr>
      </w:pPr>
      <w:r w:rsidRPr="00AE0478">
        <w:t xml:space="preserve"> (SaaS) A CONTRATADA comprometer-se-á a preservar os dados da</w:t>
      </w:r>
      <w:r>
        <w:t xml:space="preserve"> </w:t>
      </w:r>
      <w:r w:rsidRPr="00AE0478">
        <w:t>CONTRATANTE contra acessos indevidos e abster-se-á de replicar ou realizar</w:t>
      </w:r>
      <w:r>
        <w:t xml:space="preserve"> </w:t>
      </w:r>
      <w:r w:rsidRPr="00AE0478">
        <w:t>cópias de segurança (backups) destes dados fora do território brasileiro;</w:t>
      </w:r>
    </w:p>
    <w:p w14:paraId="575E7B48" w14:textId="0BB41284" w:rsidR="00F805A7" w:rsidRPr="00AE0478" w:rsidRDefault="00F805A7" w:rsidP="00E642A9">
      <w:pPr>
        <w:pStyle w:val="Lista111"/>
        <w:numPr>
          <w:ilvl w:val="3"/>
          <w:numId w:val="2"/>
        </w:numPr>
      </w:pPr>
      <w:r w:rsidRPr="00AE0478">
        <w:t xml:space="preserve"> (SaaS) A CONTRATADA deverá informar imediatamente e formalmente</w:t>
      </w:r>
      <w:r>
        <w:t xml:space="preserve"> </w:t>
      </w:r>
      <w:r w:rsidRPr="00AE0478">
        <w:t>à CONTRATANTE qualquer tentativa, inclusive por meios judiciais, de acesso aos</w:t>
      </w:r>
      <w:r>
        <w:t xml:space="preserve"> </w:t>
      </w:r>
      <w:r w:rsidRPr="00AE0478">
        <w:t>dados por parte de autoridades brasileiras ou estrangeiras;</w:t>
      </w:r>
    </w:p>
    <w:p w14:paraId="5EAC62A7" w14:textId="37CECA79" w:rsidR="00F805A7" w:rsidRPr="00AE0478" w:rsidRDefault="00F805A7" w:rsidP="00E642A9">
      <w:pPr>
        <w:pStyle w:val="Lista111"/>
        <w:numPr>
          <w:ilvl w:val="3"/>
          <w:numId w:val="2"/>
        </w:numPr>
      </w:pPr>
      <w:r w:rsidRPr="00AE0478">
        <w:t xml:space="preserve"> (SaaS) Ao término do contrato da prestação do serviço, todos os dados</w:t>
      </w:r>
      <w:r>
        <w:t xml:space="preserve"> </w:t>
      </w:r>
      <w:r w:rsidRPr="00AE0478">
        <w:t>do sistema pertencentes à CONTRATANTE deverão ser removidos pela</w:t>
      </w:r>
      <w:r>
        <w:t xml:space="preserve"> </w:t>
      </w:r>
      <w:r w:rsidRPr="00AE0478">
        <w:t>CONTRATADA, sendo este procedimento realizado somente após apresentação</w:t>
      </w:r>
      <w:r>
        <w:t xml:space="preserve"> </w:t>
      </w:r>
      <w:r w:rsidRPr="00AE0478">
        <w:t>de autorização formal emitida pela CONTRATANTE;</w:t>
      </w:r>
    </w:p>
    <w:p w14:paraId="16519748" w14:textId="5AB3803A" w:rsidR="00F805A7" w:rsidRPr="00AE0478" w:rsidRDefault="00F805A7" w:rsidP="00E642A9">
      <w:pPr>
        <w:pStyle w:val="Lista111"/>
        <w:numPr>
          <w:ilvl w:val="3"/>
          <w:numId w:val="2"/>
        </w:numPr>
      </w:pPr>
      <w:r w:rsidRPr="00AE0478">
        <w:t xml:space="preserve"> Todos os requisitos gerais de sistema, infraestrutura e redes deverão</w:t>
      </w:r>
      <w:r>
        <w:t xml:space="preserve"> </w:t>
      </w:r>
      <w:r w:rsidRPr="00AE0478">
        <w:t>ser entregues ao CONTRATANTE até o final do período de implantação do</w:t>
      </w:r>
      <w:r>
        <w:t xml:space="preserve"> </w:t>
      </w:r>
      <w:r w:rsidRPr="00AE0478">
        <w:t>sistema;</w:t>
      </w:r>
    </w:p>
    <w:p w14:paraId="75852973" w14:textId="43B91719" w:rsidR="000A4724" w:rsidRPr="00AA4B33" w:rsidRDefault="00F805A7" w:rsidP="00E642A9">
      <w:pPr>
        <w:pStyle w:val="Lista111"/>
        <w:numPr>
          <w:ilvl w:val="3"/>
          <w:numId w:val="2"/>
        </w:numPr>
      </w:pPr>
      <w:r w:rsidRPr="00AE0478">
        <w:t xml:space="preserve"> Os prazos acima previstos são de acordo com as necessidades do</w:t>
      </w:r>
      <w:r>
        <w:t xml:space="preserve"> </w:t>
      </w:r>
      <w:r w:rsidRPr="00AE0478">
        <w:t>Município; havendo fundada justificativa, mediante solicitação formal, poderá ser</w:t>
      </w:r>
      <w:r>
        <w:t xml:space="preserve"> </w:t>
      </w:r>
      <w:r w:rsidRPr="00AE0478">
        <w:t>solicitada a prorrogação de prazo para as demandas que não são imediatas; A</w:t>
      </w:r>
      <w:r>
        <w:t xml:space="preserve"> </w:t>
      </w:r>
      <w:r w:rsidRPr="00AE0478">
        <w:t>contagem se dará em dias úteis.</w:t>
      </w:r>
    </w:p>
    <w:p w14:paraId="75AC53D2" w14:textId="77777777" w:rsidR="009B45A2" w:rsidRDefault="00DF5883">
      <w:pPr>
        <w:pStyle w:val="texto2"/>
      </w:pPr>
      <w:r>
        <w:t>Subcontratação</w:t>
      </w:r>
    </w:p>
    <w:p w14:paraId="1C1B7B9F" w14:textId="00E42435" w:rsidR="00406BE6" w:rsidRPr="00216FD4" w:rsidRDefault="00406BE6" w:rsidP="00216FD4">
      <w:pPr>
        <w:pStyle w:val="Lista11"/>
      </w:pPr>
      <w:bookmarkStart w:id="6" w:name="_Hlk161924944"/>
      <w:r w:rsidRPr="00216FD4">
        <w:rPr>
          <w:lang w:val="de-DE"/>
        </w:rPr>
        <w:t>É vedada a subcontratação total ou parcial do objeto, sem expressa autorização da Contratante</w:t>
      </w:r>
      <w:r w:rsidR="004138A0">
        <w:rPr>
          <w:lang w:val="de-DE"/>
        </w:rPr>
        <w:t>.</w:t>
      </w:r>
    </w:p>
    <w:bookmarkEnd w:id="6"/>
    <w:p w14:paraId="19730F51" w14:textId="5254D927" w:rsidR="009B45A2" w:rsidRDefault="00DF5883">
      <w:pPr>
        <w:pStyle w:val="texto2"/>
      </w:pPr>
      <w:r>
        <w:t>Garantia da contratação</w:t>
      </w:r>
    </w:p>
    <w:p w14:paraId="408E3E29" w14:textId="2979EB23" w:rsidR="009B45A2" w:rsidRPr="00216FD4" w:rsidRDefault="00DF5883" w:rsidP="00216FD4">
      <w:pPr>
        <w:pStyle w:val="Lista11"/>
      </w:pPr>
      <w:r>
        <w:t>Não haverá exigência da garantia da contratação dos artigos 96 e seguintes da Lei nº 14.133, de 2021, pelas razões constantes neste termo de referência em relação ao serviço.</w:t>
      </w:r>
    </w:p>
    <w:p w14:paraId="37DBF61C" w14:textId="77777777" w:rsidR="009B45A2" w:rsidRDefault="00DF5883">
      <w:pPr>
        <w:pStyle w:val="texto2"/>
      </w:pPr>
      <w:r>
        <w:t>Vistoria</w:t>
      </w:r>
    </w:p>
    <w:p w14:paraId="0C7D53FC" w14:textId="77777777" w:rsidR="009B45A2" w:rsidRDefault="00DF5883" w:rsidP="003E4FDB">
      <w:pPr>
        <w:pStyle w:val="Lista11"/>
      </w:pPr>
      <w:r>
        <w:t>Não há necessidade de realização de avaliação prévia do local de execução dos serviços.</w:t>
      </w:r>
    </w:p>
    <w:p w14:paraId="3587B9AA" w14:textId="77777777" w:rsidR="009B45A2" w:rsidRDefault="00DF5883">
      <w:pPr>
        <w:pStyle w:val="Lista1"/>
      </w:pPr>
      <w:r>
        <w:t>MODELO DE EXECUÇÃO DO OBJETO</w:t>
      </w:r>
    </w:p>
    <w:p w14:paraId="32EA774A" w14:textId="77777777" w:rsidR="009B45A2" w:rsidRDefault="00DF5883">
      <w:pPr>
        <w:pStyle w:val="texto2"/>
      </w:pPr>
      <w:r>
        <w:t>Condições de Execução</w:t>
      </w:r>
    </w:p>
    <w:p w14:paraId="35052053" w14:textId="77777777" w:rsidR="00B85BF7" w:rsidRDefault="00B85BF7" w:rsidP="00873DA9">
      <w:pPr>
        <w:pStyle w:val="Lista111"/>
      </w:pPr>
      <w:r>
        <w:t>O prazo de execução dos serviços será de cinco anos, contados a partir da ordem de inícios dos serviços, podendo haver prorrogações.</w:t>
      </w:r>
    </w:p>
    <w:p w14:paraId="10F676C7" w14:textId="74365F84" w:rsidR="00B85BF7" w:rsidRPr="00B85BF7" w:rsidRDefault="00B85BF7" w:rsidP="00873DA9">
      <w:pPr>
        <w:pStyle w:val="Lista111"/>
        <w:rPr>
          <w:sz w:val="24"/>
          <w:szCs w:val="24"/>
        </w:rPr>
      </w:pPr>
      <w:r>
        <w:t>Os serviços serão prestados junto as entidades da Administração Municipal Direta e Indireta do município de Osório-RS.</w:t>
      </w:r>
    </w:p>
    <w:p w14:paraId="64FB411D" w14:textId="7BC13150" w:rsidR="00B85BF7" w:rsidRPr="00B85BF7" w:rsidRDefault="00B85BF7" w:rsidP="00873DA9">
      <w:pPr>
        <w:pStyle w:val="Lista111"/>
        <w:rPr>
          <w:sz w:val="24"/>
          <w:szCs w:val="24"/>
        </w:rPr>
      </w:pPr>
      <w:r>
        <w:t xml:space="preserve">Descrição detalhada dos métodos, rotinas, etapas, tecnologias, procedimentos, frequência e periodicidade de execução do trabalho estão contidas no item </w:t>
      </w:r>
      <w:r w:rsidR="0044342D">
        <w:t>3.1 deste termo de referência.</w:t>
      </w:r>
    </w:p>
    <w:p w14:paraId="3F6E3C2D" w14:textId="77777777" w:rsidR="009B45A2" w:rsidRDefault="00DF5883">
      <w:pPr>
        <w:pStyle w:val="texto2"/>
      </w:pPr>
      <w:r>
        <w:t>Especificação da garantia do serviço (art. 40, §1º, inciso III, da Lei nº 14.133, de 2021)</w:t>
      </w:r>
    </w:p>
    <w:p w14:paraId="03075C40" w14:textId="77777777" w:rsidR="009B45A2" w:rsidRDefault="00DF5883" w:rsidP="003E4FDB">
      <w:pPr>
        <w:pStyle w:val="Lista11"/>
      </w:pPr>
      <w:r>
        <w:t>O prazo de garantia contratual dos serviços é aquele estabelecido na Lei nº 8.078, de 11 de setembro de 1990 (Código de Defesa do Consumidor).</w:t>
      </w:r>
    </w:p>
    <w:p w14:paraId="218E920D" w14:textId="77777777" w:rsidR="009B45A2" w:rsidRDefault="00DF5883">
      <w:pPr>
        <w:pStyle w:val="Lista1"/>
      </w:pPr>
      <w:r>
        <w:t>MODELO DE GESTÃO DO CONTRATO</w:t>
      </w:r>
    </w:p>
    <w:p w14:paraId="25803DCC" w14:textId="687688E9" w:rsidR="009B45A2" w:rsidRDefault="00DF5883" w:rsidP="00E642A9">
      <w:pPr>
        <w:pStyle w:val="Lista11"/>
      </w:pPr>
      <w:r>
        <w:t>O contrato deverá ser executado fielmente pelas partes, de acordo com as cláusulas avençadas e as normas da Lei nº. 14.133/2021, e cada parte responderá pelas consequências de sua inexecução total ou parcial.</w:t>
      </w:r>
    </w:p>
    <w:p w14:paraId="266F4C41" w14:textId="3BBF7EF9" w:rsidR="00337716" w:rsidRDefault="00337716" w:rsidP="00E642A9">
      <w:pPr>
        <w:pStyle w:val="Lista11"/>
      </w:pPr>
      <w:r>
        <w:t>Em caso de impedimento, ordem de paralisação ou suspensão do contrato, o cronograma de execução será prorrogado automaticamente pelo tempo correspondente, anotadas tais circunstâncias mediante simples apostila.</w:t>
      </w:r>
    </w:p>
    <w:p w14:paraId="43CF6EE3" w14:textId="77777777" w:rsidR="009B45A2" w:rsidRDefault="00DF5883" w:rsidP="003E4FDB">
      <w:pPr>
        <w:pStyle w:val="Lista11"/>
      </w:pPr>
      <w:r>
        <w:t>As comunicações entre a Administração e a contratada devem ser realizadas por escrito sempre que o ato exigir tal formalidade, admitindo-se o uso de mensagem eletrônica para esse fim.</w:t>
      </w:r>
    </w:p>
    <w:p w14:paraId="07DDC1A7" w14:textId="2221A84D" w:rsidR="009B45A2" w:rsidRDefault="00DF5883" w:rsidP="003E4FDB">
      <w:pPr>
        <w:pStyle w:val="Lista11"/>
      </w:pPr>
      <w:r>
        <w:t>A Administração poderá convocar representante da empresa para adoção de providências que devam ser cumpridas de imediato.</w:t>
      </w:r>
    </w:p>
    <w:p w14:paraId="004263CC" w14:textId="03B44235" w:rsidR="00337716" w:rsidRDefault="00337716" w:rsidP="003E4FDB">
      <w:pPr>
        <w:pStyle w:val="Lista11"/>
      </w:pPr>
      <w:r>
        <w:t>O Contratado será responsável pelos danos causados diretamente à Administração ou a terceiros em razão da execução do contrato, e não excluirá nem reduzirá essa responsabilidade a fiscalização ou o acompanhamento pelo Contratante.</w:t>
      </w:r>
    </w:p>
    <w:p w14:paraId="355CA0AE" w14:textId="0BA603B3" w:rsidR="00337716" w:rsidRDefault="00337716" w:rsidP="003E4FDB">
      <w:pPr>
        <w:pStyle w:val="Lista11"/>
      </w:pPr>
      <w:r>
        <w:t>Somente o Contratado será responsável pelos encargos trabalhistas, previdenciários, fiscais e comerciais resultantes da execução do contrato.</w:t>
      </w:r>
    </w:p>
    <w:p w14:paraId="7AE8ADD6" w14:textId="0A19FFC6" w:rsidR="00337716" w:rsidRDefault="00337716" w:rsidP="003E4FDB">
      <w:pPr>
        <w:pStyle w:val="Lista11"/>
      </w:pPr>
      <w:r>
        <w:t>A inadimplência do Contratado em relação aos encargos trabalhistas, fiscais e comerciais não transferirá à Administração a responsabilidade pelo seu pagamento e não poderá onerar o objeto do contrato.</w:t>
      </w:r>
    </w:p>
    <w:p w14:paraId="2275F751" w14:textId="1F638A96" w:rsidR="00337716" w:rsidRDefault="00337716" w:rsidP="003E4FDB">
      <w:pPr>
        <w:pStyle w:val="Lista11"/>
      </w:pPr>
      <w:r>
        <w:t>Antes do pagamento da nota fiscal ou da fatura, deverá ser consultada a situação da empresa junto ao SICAF.</w:t>
      </w:r>
    </w:p>
    <w:p w14:paraId="48C8616D" w14:textId="7E73590B" w:rsidR="00337716" w:rsidRDefault="00337716" w:rsidP="00337716">
      <w:pPr>
        <w:pStyle w:val="Lista111"/>
      </w:pPr>
      <w:r>
        <w:t>Serão exigidos a Certidão Negativa de Débito (CND) relativa a Créditos Tributários Federais e à Dívida Ativa da União, o Certificado de Regularidade do FGTS (CRF) e a Certidão Negativa de Débitos Trabalhistas (CNDT), caso esses documentos não estejam regularizados no SICAF.</w:t>
      </w:r>
    </w:p>
    <w:p w14:paraId="5899A74B" w14:textId="560B2231" w:rsidR="009B45A2" w:rsidRDefault="00DF5883">
      <w:pPr>
        <w:pStyle w:val="texto2"/>
      </w:pPr>
      <w:r>
        <w:t>Fiscalização</w:t>
      </w:r>
    </w:p>
    <w:p w14:paraId="19B3C828" w14:textId="000D77DE" w:rsidR="009B45A2" w:rsidRDefault="00DF5883" w:rsidP="003E4FDB">
      <w:pPr>
        <w:pStyle w:val="Lista11"/>
      </w:pPr>
      <w:bookmarkStart w:id="7" w:name="_Hlk161926601"/>
      <w:r>
        <w:t>A execução do contrato deverá ser acompanhada e fiscalizada pelos servidores municipais:</w:t>
      </w:r>
    </w:p>
    <w:p w14:paraId="1FBC2929" w14:textId="1B2F5E79" w:rsidR="0032214D" w:rsidRDefault="0032214D" w:rsidP="003E4FDB">
      <w:pPr>
        <w:pStyle w:val="Lista11"/>
      </w:pPr>
      <w:r>
        <w:t>Fiscal titular:</w:t>
      </w:r>
      <w:r w:rsidR="002163D0">
        <w:t xml:space="preserve"> Eduardo Rezende</w:t>
      </w:r>
    </w:p>
    <w:p w14:paraId="6D9F2D6D" w14:textId="5D0ACF0F" w:rsidR="0032214D" w:rsidRDefault="0032214D" w:rsidP="003E4FDB">
      <w:pPr>
        <w:pStyle w:val="Lista11"/>
      </w:pPr>
      <w:r>
        <w:t>Matrícula:</w:t>
      </w:r>
      <w:r w:rsidR="002163D0">
        <w:t xml:space="preserve"> 6550</w:t>
      </w:r>
    </w:p>
    <w:p w14:paraId="215E3B3A" w14:textId="26F57349" w:rsidR="0032214D" w:rsidRPr="002163D0" w:rsidRDefault="0032214D" w:rsidP="003E4FDB">
      <w:pPr>
        <w:pStyle w:val="Lista11"/>
        <w:rPr>
          <w:rFonts w:cstheme="minorHAnsi"/>
        </w:rPr>
      </w:pPr>
      <w:r>
        <w:t>Fiscal suplente</w:t>
      </w:r>
      <w:r w:rsidRPr="002163D0">
        <w:rPr>
          <w:rFonts w:cstheme="minorHAnsi"/>
        </w:rPr>
        <w:t>:</w:t>
      </w:r>
      <w:r w:rsidR="002163D0" w:rsidRPr="002163D0">
        <w:rPr>
          <w:rFonts w:cstheme="minorHAnsi"/>
        </w:rPr>
        <w:t xml:space="preserve"> </w:t>
      </w:r>
      <w:r w:rsidR="002163D0" w:rsidRPr="002163D0">
        <w:rPr>
          <w:rFonts w:cstheme="minorHAnsi"/>
          <w:lang w:eastAsia="pt-BR"/>
        </w:rPr>
        <w:t>Marcos José Baggio Filho</w:t>
      </w:r>
    </w:p>
    <w:p w14:paraId="2F2E178F" w14:textId="41B07B22" w:rsidR="0032214D" w:rsidRDefault="0032214D" w:rsidP="003E4FDB">
      <w:pPr>
        <w:pStyle w:val="Lista11"/>
      </w:pPr>
      <w:r>
        <w:t>Matrícula:</w:t>
      </w:r>
      <w:r w:rsidR="002163D0">
        <w:t xml:space="preserve"> 6402</w:t>
      </w:r>
    </w:p>
    <w:bookmarkEnd w:id="7"/>
    <w:p w14:paraId="149DF6CC" w14:textId="77777777" w:rsidR="009B45A2" w:rsidRDefault="00DF5883" w:rsidP="003E4FDB">
      <w:pPr>
        <w:pStyle w:val="Lista11"/>
      </w:pPr>
      <w:r>
        <w:t>O fiscal do contrato acompanhará a execução do contrato, para que sejam cumpridas todas as condições estabelecidas no contrato, de modo a assegurar os melhores resultados para a Administração.</w:t>
      </w:r>
    </w:p>
    <w:p w14:paraId="0B11A8E9" w14:textId="77777777" w:rsidR="009B45A2" w:rsidRDefault="00DF5883" w:rsidP="003E4FDB">
      <w:pPr>
        <w:pStyle w:val="Lista11"/>
      </w:pPr>
      <w:r>
        <w:t>O fiscal do contrato anotará no histórico de gerenciamento do contrato todas as ocorrências relacionadas à execução do contrato, com a descrição do que for necessário para a regularização das faltas ou dos defeitos observados.</w:t>
      </w:r>
    </w:p>
    <w:p w14:paraId="3F8999FB" w14:textId="77777777" w:rsidR="009B45A2" w:rsidRDefault="00DF5883" w:rsidP="003E4FDB">
      <w:pPr>
        <w:pStyle w:val="Lista11"/>
      </w:pPr>
      <w:r>
        <w:t xml:space="preserve">Identificada qualquer inexatidão ou irregularidade, o fiscal técnico do contrato emitirá notificações para a correção da execução do contrato, determinando prazo para a correção. </w:t>
      </w:r>
    </w:p>
    <w:p w14:paraId="1CE519E3" w14:textId="77777777" w:rsidR="009B45A2" w:rsidRDefault="00DF5883" w:rsidP="003E4FDB">
      <w:pPr>
        <w:pStyle w:val="Lista11"/>
      </w:pPr>
      <w:r>
        <w:t xml:space="preserve">O fiscal do contrato informará ao gestor do contato, em tempo hábil, a situação que demandar decisão ou adoção de medidas que ultrapassem sua competência, para que adote as medidas necessárias e saneadoras, se for o caso. </w:t>
      </w:r>
    </w:p>
    <w:p w14:paraId="1C1EDBEE" w14:textId="77777777" w:rsidR="009B45A2" w:rsidRDefault="00DF5883" w:rsidP="003E4FDB">
      <w:pPr>
        <w:pStyle w:val="Lista11"/>
      </w:pPr>
      <w:r>
        <w:t xml:space="preserve">No caso de ocorrências que possam inviabilizar a execução do contrato nas datas aprazadas, o fiscal do contrato comunicará o fato imediatamente ao gestor do contrato. </w:t>
      </w:r>
    </w:p>
    <w:p w14:paraId="66E7F15B" w14:textId="77777777" w:rsidR="009B45A2" w:rsidRDefault="00DF5883" w:rsidP="003E4FDB">
      <w:pPr>
        <w:pStyle w:val="Lista11"/>
      </w:pPr>
      <w:r>
        <w:t>O fiscal do contrato comunicará ao gestor do contrato, em tempo hábil, o término do contrato sob sua responsabilidade, com vistas à renovação tempestiva ou à prorrogação contratual.</w:t>
      </w:r>
    </w:p>
    <w:p w14:paraId="6B231D3A" w14:textId="77777777" w:rsidR="009B45A2" w:rsidRDefault="00DF5883" w:rsidP="003E4FDB">
      <w:pPr>
        <w:pStyle w:val="Lista11"/>
      </w:pPr>
      <w:r>
        <w:t>O fiscal do contrato verificará a manutenção das condições de habilitação da contratada, acompanhará o empenho, o pagamento, as garantias, as glosas e a formalização de apostilamento e termos aditivos, solicitando quaisquer documentos comprobatórios pertinentes, caso necessário.</w:t>
      </w:r>
    </w:p>
    <w:p w14:paraId="3D252CDC" w14:textId="77777777" w:rsidR="009B45A2" w:rsidRDefault="00DF5883" w:rsidP="003E4FDB">
      <w:pPr>
        <w:pStyle w:val="Lista11"/>
      </w:pPr>
      <w:r>
        <w:t>Caso ocorra descumprimento das obrigações contratuais, o fiscal do contrato atuará tempestivamente na solução do problema, reportando ao gestor do contrato para que tome as providências cabíveis, quando ultrapassar a sua competência.</w:t>
      </w:r>
    </w:p>
    <w:p w14:paraId="5636D840" w14:textId="77777777" w:rsidR="009B45A2" w:rsidRDefault="00DF5883">
      <w:pPr>
        <w:pStyle w:val="texto2"/>
      </w:pPr>
      <w:r>
        <w:t>Gestor do Contrato</w:t>
      </w:r>
    </w:p>
    <w:p w14:paraId="76D9916D" w14:textId="6FE1B583" w:rsidR="00083D93" w:rsidRPr="00F605EE" w:rsidRDefault="00083D93" w:rsidP="00083D93">
      <w:pPr>
        <w:pStyle w:val="Lista11"/>
      </w:pPr>
      <w:bookmarkStart w:id="8" w:name="_Hlk161926664"/>
      <w:r w:rsidRPr="00F605EE">
        <w:rPr>
          <w:rStyle w:val="pspdfkit-6fq5ysqkmc2gc1fek9b659qfh8"/>
          <w:rFonts w:cstheme="minorHAnsi"/>
          <w:color w:val="000000"/>
        </w:rPr>
        <w:t xml:space="preserve">Fica designado para a gestão do contrato com a </w:t>
      </w:r>
      <w:r>
        <w:rPr>
          <w:rStyle w:val="pspdfkit-6fq5ysqkmc2gc1fek9b659qfh8"/>
          <w:rFonts w:cstheme="minorHAnsi"/>
          <w:color w:val="000000"/>
        </w:rPr>
        <w:t>CONTRATADA</w:t>
      </w:r>
      <w:r w:rsidRPr="00F605EE">
        <w:rPr>
          <w:rStyle w:val="pspdfkit-6fq5ysqkmc2gc1fek9b659qfh8"/>
          <w:rFonts w:cstheme="minorHAnsi"/>
          <w:color w:val="000000"/>
        </w:rPr>
        <w:t xml:space="preserve"> os servidores Vanessa Dutra (titular) e Fernando de Souza Lemos (suplente), conforme portaria municipal nº 1858/2023.</w:t>
      </w:r>
    </w:p>
    <w:bookmarkEnd w:id="8"/>
    <w:p w14:paraId="1EC3FAAD" w14:textId="77777777" w:rsidR="009B45A2" w:rsidRDefault="00DF5883" w:rsidP="003E4FDB">
      <w:pPr>
        <w:pStyle w:val="Lista11"/>
      </w:pPr>
      <w:r>
        <w:t>O gestor do contrato coordenará a atualização do processo de acompanhamento e fiscalização do contrato contendo todos os registros formais da execução no histórico de gerenciamento do contrato, a exemplo da ordem de serviço, do registro de ocorrências, das alterações e das prorrogações contratuais, elaborando relatório com vistas à verificação da necessidade de adequações do contrato para fins de atendimento da finalidade da administração.</w:t>
      </w:r>
    </w:p>
    <w:p w14:paraId="5F7474CB" w14:textId="77777777" w:rsidR="009B45A2" w:rsidRDefault="00DF5883" w:rsidP="003E4FDB">
      <w:pPr>
        <w:pStyle w:val="Lista11"/>
      </w:pPr>
      <w:r>
        <w:t xml:space="preserve">O gestor do contrato acompanhará os registros realizados pelos fiscais do contrato, de todas as ocorrências relacionadas à execução do contrato e as medidas adotadas, informando, se for o caso, à autoridade superior àquelas que ultrapassarem a sua competência. </w:t>
      </w:r>
    </w:p>
    <w:p w14:paraId="11B1878F" w14:textId="77777777" w:rsidR="009B45A2" w:rsidRDefault="00DF5883" w:rsidP="003E4FDB">
      <w:pPr>
        <w:pStyle w:val="Lista11"/>
      </w:pPr>
      <w:r>
        <w:t xml:space="preserve">O gestor do contrato acompanhará a manutenção das condições de habilitação da contratada, para fins de empenho de despesa e pagamento, e anotará os problemas que obstem o fluxo normal da liquidação e do pagamento da despesa no relatório de riscos eventuais. </w:t>
      </w:r>
    </w:p>
    <w:p w14:paraId="62AA3D6F" w14:textId="77777777" w:rsidR="009B45A2" w:rsidRDefault="00DF5883" w:rsidP="003E4FDB">
      <w:pPr>
        <w:pStyle w:val="Lista11"/>
      </w:pPr>
      <w:r>
        <w:t xml:space="preserve">O gestor do contrato emitirá documento comprobatório da avaliação realizada pelos fiscais técnico, administrativo e setorial quanto ao cumprimento de obrigações assumidas pelo contratado, com menção ao seu desempenho na execução contratual, baseado nos indicadores objetivamente definidos e aferidos, e a eventuais penalidades aplicadas, devendo constar do cadastro de atesto de cumprimento de obrigações. </w:t>
      </w:r>
    </w:p>
    <w:p w14:paraId="3803A5EA" w14:textId="77777777" w:rsidR="009B45A2" w:rsidRDefault="00DF5883" w:rsidP="003E4FDB">
      <w:pPr>
        <w:pStyle w:val="Lista11"/>
      </w:pPr>
      <w:r>
        <w:t xml:space="preserve">O gestor do contrato tomará providências para a formalização de processo administrativo de responsabilização para fins de aplicação de sanções, a ser conduzido pela comissão de que trata o art. 158 da Lei nº 14.133, de 2021, ou pelo agente ou pelo setor com competência para tal, conforme o caso. </w:t>
      </w:r>
    </w:p>
    <w:p w14:paraId="7F00CCA2" w14:textId="77777777" w:rsidR="009B45A2" w:rsidRDefault="00DF5883" w:rsidP="003E4FDB">
      <w:pPr>
        <w:pStyle w:val="Lista11"/>
      </w:pPr>
      <w:r>
        <w:t xml:space="preserve">O gestor do contrato deverá elaborar relatório final com informações sobre a consecução dos objetivos que tenham justificado a contratação e eventuais condutas a serem adotadas para o aprimoramento das atividades da Administração. </w:t>
      </w:r>
    </w:p>
    <w:p w14:paraId="5CB75FC1" w14:textId="77777777" w:rsidR="009B45A2" w:rsidRDefault="00DF5883" w:rsidP="003E4FDB">
      <w:pPr>
        <w:pStyle w:val="Lista11"/>
      </w:pPr>
      <w:r>
        <w:t>O gestor do contrato deverá enviar a documentação pertinente ao setor de contratos para a formalização dos procedimentos de liquidação e pagamento, no valor dimensionado pela fiscalização e gestão nos termos do contrato.</w:t>
      </w:r>
    </w:p>
    <w:p w14:paraId="01E16787" w14:textId="77777777" w:rsidR="009B45A2" w:rsidRDefault="00DF5883">
      <w:pPr>
        <w:pStyle w:val="Lista1"/>
      </w:pPr>
      <w:r>
        <w:t>CRITÉRIOS DE MEDIÇÃO E DE PAGAMENTO</w:t>
      </w:r>
    </w:p>
    <w:p w14:paraId="3F4D558C" w14:textId="77777777" w:rsidR="009B45A2" w:rsidRDefault="00DF5883">
      <w:pPr>
        <w:pStyle w:val="texto2"/>
      </w:pPr>
      <w:r>
        <w:t>Recebimento</w:t>
      </w:r>
    </w:p>
    <w:p w14:paraId="4C0CD2F4" w14:textId="77777777" w:rsidR="00221A1C" w:rsidRPr="00221A1C" w:rsidRDefault="00221A1C" w:rsidP="00221A1C">
      <w:pPr>
        <w:pStyle w:val="Lista11"/>
        <w:suppressAutoHyphens w:val="0"/>
        <w:autoSpaceDE w:val="0"/>
        <w:autoSpaceDN w:val="0"/>
        <w:adjustRightInd w:val="0"/>
        <w:ind w:left="0" w:firstLine="0"/>
        <w:jc w:val="left"/>
        <w:rPr>
          <w:rFonts w:cstheme="minorHAnsi"/>
        </w:rPr>
      </w:pPr>
      <w:r w:rsidRPr="00221A1C">
        <w:rPr>
          <w:rFonts w:cstheme="minorHAnsi"/>
        </w:rPr>
        <w:t>Os serviços serão recebidos provisoriamente, em até 15 (quinze) dias, tendo como termo inicial a comunicação escrita do Contratado do término da execução, de acordo com as etapas previstas para a execução contratual, mediante os seguintes requisitos:</w:t>
      </w:r>
    </w:p>
    <w:p w14:paraId="3E04FD1E" w14:textId="606F4E53" w:rsidR="00221A1C" w:rsidRPr="00221A1C" w:rsidRDefault="00221A1C" w:rsidP="00221A1C">
      <w:pPr>
        <w:pStyle w:val="Lista111"/>
        <w:rPr>
          <w:rFonts w:cstheme="minorHAnsi"/>
        </w:rPr>
      </w:pPr>
      <w:r w:rsidRPr="00221A1C">
        <w:rPr>
          <w:rFonts w:cstheme="minorHAnsi"/>
        </w:rPr>
        <w:t>O Contratante realizará inspeção minuciosa de todos os serviços executados, com a finalidade de verificar a adequação dos serviços que se fizerem necessários, cabendo ao Fiscal Técnico anotar no histórico de Gerenciamento do Contrato, todas as ocorrências relacionadas à execução do contrato.</w:t>
      </w:r>
    </w:p>
    <w:p w14:paraId="334E3219" w14:textId="4BF09809" w:rsidR="009B45A2" w:rsidRDefault="00DF5883" w:rsidP="00221A1C">
      <w:pPr>
        <w:pStyle w:val="Lista111"/>
      </w:pPr>
      <w:r>
        <w:t>Quando a fiscalização for exercida por um único servidor, o Termo Detalhado deverá conter o registro, a análise e a conclusão acerca das ocorrências na execução do contrato, em relação à fiscalização técnica e administrativa e demais documentos que julgar necessários, devendo encaminhá-los ao gestor do contrato para recebimento definitivo.</w:t>
      </w:r>
    </w:p>
    <w:p w14:paraId="68057419" w14:textId="7C0DC933" w:rsidR="00DE7347" w:rsidRPr="00DE7347" w:rsidRDefault="00DE7347" w:rsidP="00DE7347">
      <w:pPr>
        <w:pStyle w:val="Lista111"/>
        <w:suppressAutoHyphens w:val="0"/>
        <w:autoSpaceDE w:val="0"/>
        <w:autoSpaceDN w:val="0"/>
        <w:adjustRightInd w:val="0"/>
        <w:ind w:left="0" w:firstLine="0"/>
        <w:jc w:val="left"/>
        <w:rPr>
          <w:rFonts w:cstheme="minorHAnsi"/>
        </w:rPr>
      </w:pPr>
      <w:r w:rsidRPr="00DE7347">
        <w:rPr>
          <w:rFonts w:cstheme="minorHAnsi"/>
        </w:rPr>
        <w:t>Os serviços poderão ser rejeitados, no todo ou em parte, quando em desacordo com as especificações constantes neste Termo de Referência e na proposta, devendo ser corrigidos/refeitos/substituídos no prazo de 05 (cinco) dias, a contar da notificação à Contratada, as suas custas, sem prejuízo da aplicação das penalidades.</w:t>
      </w:r>
    </w:p>
    <w:p w14:paraId="59E4C0BF" w14:textId="77777777" w:rsidR="009B45A2" w:rsidRDefault="00DF5883" w:rsidP="003E4FDB">
      <w:pPr>
        <w:pStyle w:val="Lista11"/>
      </w:pPr>
      <w:r>
        <w:t>No caso de controvérsia sobre a execução do objeto, quanto à dimensão, qualidade e quantidade, deverá ser observado o teor do art. 143 da Lei nº 14.133, de 2021, comunicando-se à empresa para emissão de Nota Fiscal pertinente à parcela incontroversa da execução do objeto, para efeito de liquidação e pagamento.</w:t>
      </w:r>
    </w:p>
    <w:p w14:paraId="37C34D28" w14:textId="77777777" w:rsidR="009B45A2" w:rsidRDefault="00DF5883" w:rsidP="003E4FDB">
      <w:pPr>
        <w:pStyle w:val="Lista11"/>
      </w:pPr>
      <w:r>
        <w:t>Nenhum prazo de recebimento ocorrerá enquanto pendente a solução, pelo contratado, de inconsistências verificadas na execução do objeto ou no instrumento de cobrança.</w:t>
      </w:r>
    </w:p>
    <w:p w14:paraId="5A73D557" w14:textId="0247002C" w:rsidR="009B45A2" w:rsidRDefault="00DF5883" w:rsidP="003E4FDB">
      <w:pPr>
        <w:pStyle w:val="Lista11"/>
      </w:pPr>
      <w:r>
        <w:t>O recebimento provisório ou definitivo não excluirá a responsabilidade civil pela solidez e pela segurança do serviço nem a responsabilidade ético-profissional pela perfeita execução do contrato.</w:t>
      </w:r>
    </w:p>
    <w:p w14:paraId="78DE592B" w14:textId="2B956A40" w:rsidR="00DE7347" w:rsidRDefault="00DE7347" w:rsidP="00DE7347">
      <w:pPr>
        <w:pStyle w:val="Lista11"/>
      </w:pPr>
      <w:r>
        <w:t>Havendo erro na apresentação da nota fiscal ou instrumento de cobrança equivalente, ou circunstância que impeça a liquidação da despesa, esta ficará sobrestada até que o Contratado providencie as medidas saneadoras, reiniciando-se o prazo após a comprovação da regularização da situação, sem ônus ao Contratante.</w:t>
      </w:r>
    </w:p>
    <w:p w14:paraId="28CC5455" w14:textId="77777777" w:rsidR="009B45A2" w:rsidRDefault="00DF5883">
      <w:pPr>
        <w:pStyle w:val="texto2"/>
      </w:pPr>
      <w:r>
        <w:t>Liquidação</w:t>
      </w:r>
    </w:p>
    <w:p w14:paraId="41CBFFAB" w14:textId="77777777" w:rsidR="009B45A2" w:rsidRDefault="00DF5883" w:rsidP="003E4FDB">
      <w:pPr>
        <w:pStyle w:val="Lista11"/>
      </w:pPr>
      <w:r>
        <w:t>Recebida a Nota Fiscal ou documento de cobrança equivalente, correrá o prazo de dez dias úteis para fins de liquidação, na forma desta seção, prorrogáveis por igual período, nos termos do art. 7º, § 3º da Instrução Normativa SEGES/ME nº 77/2022.</w:t>
      </w:r>
    </w:p>
    <w:p w14:paraId="4A1C2534" w14:textId="77777777" w:rsidR="009B45A2" w:rsidRDefault="00DF5883" w:rsidP="00873DA9">
      <w:pPr>
        <w:pStyle w:val="Lista111"/>
      </w:pPr>
      <w:r>
        <w:t>O prazo de que trata o item anterior será reduzido à metade, mantendo-se a possibilidade de prorrogação, no caso de contratações decorrentes de despesas cujos valores não ultrapassem o limite de que trata o inciso II do art. 75 da Lei nº 14.133/2021.</w:t>
      </w:r>
    </w:p>
    <w:p w14:paraId="34CC0CD0" w14:textId="77777777" w:rsidR="009B45A2" w:rsidRDefault="00DF5883" w:rsidP="003E4FDB">
      <w:pPr>
        <w:pStyle w:val="Lista11"/>
      </w:pPr>
      <w:r>
        <w:t xml:space="preserve">Para fins de liquidação, o setor competente deverá verificar se a nota fiscal ou instrumento de cobrança equivalente apresentado expressa os elementos necessários e essenciais do documento, tais como: </w:t>
      </w:r>
    </w:p>
    <w:p w14:paraId="13146800" w14:textId="77777777" w:rsidR="009B45A2" w:rsidRDefault="00DF5883" w:rsidP="003E4FDB">
      <w:pPr>
        <w:pStyle w:val="Listaa"/>
        <w:numPr>
          <w:ilvl w:val="1"/>
          <w:numId w:val="15"/>
        </w:numPr>
      </w:pPr>
      <w:r>
        <w:t>o prazo de validade;</w:t>
      </w:r>
    </w:p>
    <w:p w14:paraId="10E672B6" w14:textId="77777777" w:rsidR="009B45A2" w:rsidRDefault="00DF5883" w:rsidP="003E4FDB">
      <w:pPr>
        <w:pStyle w:val="Listaa"/>
        <w:numPr>
          <w:ilvl w:val="1"/>
          <w:numId w:val="16"/>
        </w:numPr>
      </w:pPr>
      <w:r>
        <w:t xml:space="preserve">a data da emissão; </w:t>
      </w:r>
    </w:p>
    <w:p w14:paraId="73CB781F" w14:textId="77777777" w:rsidR="009B45A2" w:rsidRDefault="00DF5883" w:rsidP="003E4FDB">
      <w:pPr>
        <w:pStyle w:val="Listaa"/>
        <w:numPr>
          <w:ilvl w:val="1"/>
          <w:numId w:val="17"/>
        </w:numPr>
      </w:pPr>
      <w:r>
        <w:t xml:space="preserve">os dados do contrato e do órgão contratante; </w:t>
      </w:r>
    </w:p>
    <w:p w14:paraId="5FCC2C74" w14:textId="77777777" w:rsidR="009B45A2" w:rsidRDefault="00DF5883" w:rsidP="003E4FDB">
      <w:pPr>
        <w:pStyle w:val="Listaa"/>
        <w:numPr>
          <w:ilvl w:val="1"/>
          <w:numId w:val="18"/>
        </w:numPr>
      </w:pPr>
      <w:r>
        <w:t xml:space="preserve">o período respectivo de execução do contrato; </w:t>
      </w:r>
    </w:p>
    <w:p w14:paraId="36D24D43" w14:textId="77777777" w:rsidR="009B45A2" w:rsidRDefault="00DF5883" w:rsidP="003E4FDB">
      <w:pPr>
        <w:pStyle w:val="Listaa"/>
        <w:numPr>
          <w:ilvl w:val="1"/>
          <w:numId w:val="19"/>
        </w:numPr>
      </w:pPr>
      <w:r>
        <w:t xml:space="preserve">o valor a pagar; e </w:t>
      </w:r>
    </w:p>
    <w:p w14:paraId="3CEAC521" w14:textId="77777777" w:rsidR="009B45A2" w:rsidRDefault="00DF5883" w:rsidP="003E4FDB">
      <w:pPr>
        <w:pStyle w:val="Listaa"/>
        <w:numPr>
          <w:ilvl w:val="1"/>
          <w:numId w:val="20"/>
        </w:numPr>
      </w:pPr>
      <w:r>
        <w:t>eventual destaque do valor de retenções tributárias cabíveis.</w:t>
      </w:r>
    </w:p>
    <w:p w14:paraId="159948E6" w14:textId="77777777" w:rsidR="009B45A2" w:rsidRDefault="00DF5883" w:rsidP="003E4FDB">
      <w:pPr>
        <w:pStyle w:val="Lista11"/>
      </w:pPr>
      <w:r>
        <w:t xml:space="preserve"> Havendo erro na apresentação da nota fiscal/fatura, ou circunstância que impeça a liquidação da despesa, esta ficará sobrestada até que o contratado providencie as medidas saneadoras, reiniciando-se o prazo após a comprovação da regularização da situação, sem ônus à contratante.</w:t>
      </w:r>
    </w:p>
    <w:p w14:paraId="348E6517" w14:textId="77777777" w:rsidR="009B45A2" w:rsidRDefault="00DF5883" w:rsidP="003E4FDB">
      <w:pPr>
        <w:pStyle w:val="Lista11"/>
      </w:pPr>
      <w:r>
        <w:t xml:space="preserve">A nota fiscal ou fatura deverá ser obrigatoriamente acompanhado da comprovação da regularidade fiscal, mediante consulta aos sítios eletrônicos oficiais ou à documentação mencionada no art. 68 da Lei nº 14.133, de 2021. </w:t>
      </w:r>
    </w:p>
    <w:p w14:paraId="6A4EAE26" w14:textId="77777777" w:rsidR="00DE7347" w:rsidRDefault="00DF5883" w:rsidP="003E4FDB">
      <w:pPr>
        <w:pStyle w:val="Lista11"/>
      </w:pPr>
      <w:r>
        <w:t xml:space="preserve">A Administração deverá realizar consulta para: </w:t>
      </w:r>
    </w:p>
    <w:p w14:paraId="15D139CD" w14:textId="77777777" w:rsidR="00DE7347" w:rsidRDefault="00DF5883" w:rsidP="00DE7347">
      <w:pPr>
        <w:pStyle w:val="Lista11"/>
        <w:numPr>
          <w:ilvl w:val="0"/>
          <w:numId w:val="0"/>
        </w:numPr>
        <w:ind w:left="357"/>
      </w:pPr>
      <w:r>
        <w:t xml:space="preserve">a) verificar a manutenção das condições de habilitação exigidas no edital; </w:t>
      </w:r>
    </w:p>
    <w:p w14:paraId="55C8EC69" w14:textId="677BDCC4" w:rsidR="009B45A2" w:rsidRDefault="00DF5883" w:rsidP="00DE7347">
      <w:pPr>
        <w:pStyle w:val="Lista11"/>
        <w:numPr>
          <w:ilvl w:val="0"/>
          <w:numId w:val="0"/>
        </w:numPr>
        <w:ind w:left="357"/>
      </w:pPr>
      <w:r>
        <w:t>b) identificar possível razão que impeça a participação em licitação, no âmbito do órgão, tias como a proibição de contratar com a Administração ou com o Poder Público, bem como ocorrências impeditivas indiretas.</w:t>
      </w:r>
    </w:p>
    <w:p w14:paraId="182255CF" w14:textId="77777777" w:rsidR="009B45A2" w:rsidRDefault="00DF5883" w:rsidP="003E4FDB">
      <w:pPr>
        <w:pStyle w:val="Lista11"/>
      </w:pPr>
      <w:r>
        <w:t>Constatando-se, a situação de irregularidade do contratado, será providenciada sua notificação, por escrito, para que, no prazo de 5 (cinco) dias úteis, regularize sua situação ou, no mesmo prazo, apresente sua defesa. O prazo poderá ser prorrogado uma vez, por igual período, a critério da Administração.</w:t>
      </w:r>
    </w:p>
    <w:p w14:paraId="78429B9F" w14:textId="77777777" w:rsidR="009B45A2" w:rsidRDefault="00DF5883" w:rsidP="003E4FDB">
      <w:pPr>
        <w:pStyle w:val="Lista11"/>
      </w:pPr>
      <w:r>
        <w:t xml:space="preserve">Não havendo regularização ou sendo a defesa considerada improcedente, a Administração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</w:t>
      </w:r>
    </w:p>
    <w:p w14:paraId="2E591029" w14:textId="77777777" w:rsidR="009B45A2" w:rsidRDefault="00DF5883" w:rsidP="003E4FDB">
      <w:pPr>
        <w:pStyle w:val="Lista11"/>
      </w:pPr>
      <w:r>
        <w:t xml:space="preserve">Persistindo a irregularidade, a Administração deverá adotar as medidas necessárias à rescisão contratual nos autos do processo administrativo correspondente, assegurada ao contratado a ampla defesa. </w:t>
      </w:r>
    </w:p>
    <w:p w14:paraId="29CDAFDD" w14:textId="77777777" w:rsidR="009B45A2" w:rsidRDefault="00DF5883" w:rsidP="003E4FDB">
      <w:pPr>
        <w:pStyle w:val="Lista11"/>
      </w:pPr>
      <w:r>
        <w:t xml:space="preserve">Havendo a efetiva execução do objeto, os pagamentos serão realizados normalmente, até que se decida pela rescisão do contrato, caso o contratado não regularize sua situação junto à Administração. </w:t>
      </w:r>
    </w:p>
    <w:p w14:paraId="52E08940" w14:textId="77777777" w:rsidR="009B45A2" w:rsidRDefault="00DF5883">
      <w:pPr>
        <w:pStyle w:val="texto2"/>
      </w:pPr>
      <w:r>
        <w:t>Prazo de pagamento</w:t>
      </w:r>
    </w:p>
    <w:p w14:paraId="0AFE3F89" w14:textId="77777777" w:rsidR="009B45A2" w:rsidRDefault="00DF5883" w:rsidP="003E4FDB">
      <w:pPr>
        <w:pStyle w:val="Lista11"/>
      </w:pPr>
      <w:r>
        <w:t>O pagamento será efetuado no prazo de até 10 (dez) dias úteis contados da finalização da liquidação da despesa, conforme seção anterior, nos termos da Instrução Normativa SEGES/ME nº 77, de 2022.</w:t>
      </w:r>
    </w:p>
    <w:p w14:paraId="56D811BB" w14:textId="77777777" w:rsidR="009B45A2" w:rsidRDefault="00DF5883" w:rsidP="003E4FDB">
      <w:pPr>
        <w:pStyle w:val="Lista11"/>
      </w:pPr>
      <w:r>
        <w:t>No caso de atraso pela Administração, os valores devidos ao contratado serão atualizados monetariamente entre o termo final do prazo de pagamento até a data de sua efetiva realização, mediante aplicação do Índice de Preços ao Consumidor – Amplo (IPCA), divulgado pelo IBGE.</w:t>
      </w:r>
    </w:p>
    <w:p w14:paraId="3A2D1E28" w14:textId="7FEB2A5D" w:rsidR="009B45A2" w:rsidRDefault="00DF5883">
      <w:pPr>
        <w:pStyle w:val="texto2"/>
      </w:pPr>
      <w:r>
        <w:t>Forma de pagamento</w:t>
      </w:r>
    </w:p>
    <w:p w14:paraId="7D8DC581" w14:textId="168B074E" w:rsidR="008C08B4" w:rsidRDefault="008C08B4" w:rsidP="008C08B4">
      <w:pPr>
        <w:pStyle w:val="Lista11"/>
      </w:pPr>
      <w:r>
        <w:t>O pagamento será realizado por meio de ordem bancária, para crédito em banco, agência e conta corrente indicados pelo contratado ou por meio de faturas em boleto bancário.</w:t>
      </w:r>
    </w:p>
    <w:p w14:paraId="6EA3EA17" w14:textId="4F7AC9B3" w:rsidR="008C08B4" w:rsidRPr="008C08B4" w:rsidRDefault="008C08B4" w:rsidP="008C08B4">
      <w:pPr>
        <w:pStyle w:val="Lista11"/>
      </w:pPr>
      <w:r>
        <w:t>Será considerada data do pagamento o dia em que constar como emitida a ordem bancária para pagamento.</w:t>
      </w:r>
    </w:p>
    <w:p w14:paraId="7763DA95" w14:textId="77777777" w:rsidR="009B45A2" w:rsidRDefault="00DF5883" w:rsidP="003E4FDB">
      <w:pPr>
        <w:pStyle w:val="Lista11"/>
      </w:pPr>
      <w:r>
        <w:t>Quando do pagamento, será efetuada a retenção tributária prevista na legislação aplicável.</w:t>
      </w:r>
    </w:p>
    <w:p w14:paraId="4CC573D3" w14:textId="77777777" w:rsidR="009B45A2" w:rsidRDefault="00DF5883" w:rsidP="00873DA9">
      <w:pPr>
        <w:pStyle w:val="Lista111"/>
      </w:pPr>
      <w:r>
        <w:t>Independentemente do percentual de tributo inserido na planilha de preços, quando houver, serão retidos na fonte, quando da realização do pagamento, os percentuais estabelecidos na legislação vigente.</w:t>
      </w:r>
    </w:p>
    <w:p w14:paraId="4DF93C7E" w14:textId="77777777" w:rsidR="009B45A2" w:rsidRDefault="00DF5883" w:rsidP="003E4FDB">
      <w:pPr>
        <w:pStyle w:val="Lista11"/>
      </w:pPr>
      <w:r>
        <w:t>O contratado regularmente optante pelo Simples Nacional, nos termos da Lei Complementar nº 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6D929B9E" w14:textId="77777777" w:rsidR="009B45A2" w:rsidRDefault="00DF5883">
      <w:pPr>
        <w:pStyle w:val="Lista1"/>
      </w:pPr>
      <w:bookmarkStart w:id="9" w:name="art58§4"/>
      <w:bookmarkEnd w:id="9"/>
      <w:r>
        <w:t>FORMA E CRITÉRIOS DE SELEÇÃO E REGIME DE EXECUÇÃO</w:t>
      </w:r>
    </w:p>
    <w:p w14:paraId="2C68E12E" w14:textId="77777777" w:rsidR="009B45A2" w:rsidRDefault="00DF5883">
      <w:pPr>
        <w:pStyle w:val="texto2"/>
      </w:pPr>
      <w:r>
        <w:t>Forma de seleção e critério de julgamento da proposta</w:t>
      </w:r>
    </w:p>
    <w:p w14:paraId="4E936106" w14:textId="77777777" w:rsidR="009B45A2" w:rsidRDefault="00DF5883" w:rsidP="003E4FDB">
      <w:pPr>
        <w:pStyle w:val="Lista11"/>
      </w:pPr>
      <w:r>
        <w:t>O contratado será selecionado por meio da realização de procedimento de DISPENSA DE LICITAÇÃO, sob a forma ELETRÔNICA, com fundamento na hipótese do art. 75, inciso VIII da Lei nº 14.133/2021, que culminará com a seleção da proposta de MENOR PREÇO GLOBAL.</w:t>
      </w:r>
    </w:p>
    <w:p w14:paraId="06FE0FAE" w14:textId="7A73409A" w:rsidR="009B45A2" w:rsidRDefault="00DF5883" w:rsidP="003E4FDB">
      <w:pPr>
        <w:pStyle w:val="Lista11"/>
      </w:pPr>
      <w:r>
        <w:t>O processo não será aberto para concorrência visando não acarretar prejuízo</w:t>
      </w:r>
      <w:r w:rsidR="008C08B4">
        <w:t>s</w:t>
      </w:r>
      <w:r w:rsidR="0070789E">
        <w:t xml:space="preserve"> processuais </w:t>
      </w:r>
      <w:r>
        <w:t xml:space="preserve">ao município devido </w:t>
      </w:r>
      <w:r w:rsidR="0070789E">
        <w:t xml:space="preserve">a troca de sistema de gestão pública sem prévio planejamento. </w:t>
      </w:r>
      <w:r>
        <w:t>Tendo em vista que atualmente a Administração já</w:t>
      </w:r>
      <w:r w:rsidR="0070789E">
        <w:t xml:space="preserve"> consta com o sistema de gestão em plena capacidade de operação, gerando um fluxo processual, materiais e financeiro limpo e contínuo.</w:t>
      </w:r>
    </w:p>
    <w:p w14:paraId="5BAC3A49" w14:textId="77777777" w:rsidR="009B45A2" w:rsidRDefault="00DF5883">
      <w:pPr>
        <w:pStyle w:val="texto2"/>
      </w:pPr>
      <w:r>
        <w:t>Regime de execução</w:t>
      </w:r>
    </w:p>
    <w:p w14:paraId="7944E592" w14:textId="22DF993F" w:rsidR="009B45A2" w:rsidRDefault="00DF5883" w:rsidP="003E4FDB">
      <w:pPr>
        <w:pStyle w:val="Lista11"/>
      </w:pPr>
      <w:r>
        <w:t>O regime de execução do contrato será</w:t>
      </w:r>
      <w:r w:rsidR="0070789E">
        <w:t xml:space="preserve"> à distância visto a característica natural de gestão do software possibilitar tal modalidade, salvo para casos de treinamentos, consultorias, assessorias e demais serviços que sumariamente necessitem ser presencial, desde que haja prévia justificativa.</w:t>
      </w:r>
    </w:p>
    <w:p w14:paraId="6328172F" w14:textId="77777777" w:rsidR="009B45A2" w:rsidRDefault="00DF5883">
      <w:pPr>
        <w:pStyle w:val="texto2"/>
      </w:pPr>
      <w:r>
        <w:t>Exigências de habilitação</w:t>
      </w:r>
    </w:p>
    <w:p w14:paraId="140E5DBD" w14:textId="77777777" w:rsidR="009B45A2" w:rsidRDefault="00DF5883" w:rsidP="003E4FDB">
      <w:pPr>
        <w:pStyle w:val="Lista11"/>
      </w:pPr>
      <w:r>
        <w:t>Previamente à celebração do contrato, a Administração verificará o eventual descumprimento das condições para contratação, especialmente quanto à existência de sanção que a impeça, mediante a consulta a cadastros informativos oficiais, tais como:</w:t>
      </w:r>
    </w:p>
    <w:p w14:paraId="062ED236" w14:textId="77777777" w:rsidR="009B45A2" w:rsidRDefault="00DF5883" w:rsidP="003E4FDB">
      <w:pPr>
        <w:pStyle w:val="Listaa"/>
        <w:numPr>
          <w:ilvl w:val="1"/>
          <w:numId w:val="21"/>
        </w:numPr>
      </w:pPr>
      <w:r>
        <w:t>SICAF;</w:t>
      </w:r>
    </w:p>
    <w:p w14:paraId="4D431E15" w14:textId="77777777" w:rsidR="009B45A2" w:rsidRDefault="00DF5883" w:rsidP="003E4FDB">
      <w:pPr>
        <w:pStyle w:val="Listaa"/>
        <w:numPr>
          <w:ilvl w:val="1"/>
          <w:numId w:val="22"/>
        </w:numPr>
      </w:pPr>
      <w:r>
        <w:t>Cadastro Nacional de Empresas Inidôneas e Suspensas - CEIS, mantido pela Controladoria-Geral da União (</w:t>
      </w:r>
      <w:hyperlink r:id="rId8">
        <w:r>
          <w:rPr>
            <w:rStyle w:val="Hyperlink"/>
          </w:rPr>
          <w:t>www.portaldatransparencia.gov.br/ceis</w:t>
        </w:r>
      </w:hyperlink>
      <w:r>
        <w:t>);</w:t>
      </w:r>
    </w:p>
    <w:p w14:paraId="22E5FBE0" w14:textId="77777777" w:rsidR="009B45A2" w:rsidRDefault="00DF5883" w:rsidP="003E4FDB">
      <w:pPr>
        <w:pStyle w:val="Listaa"/>
        <w:numPr>
          <w:ilvl w:val="1"/>
          <w:numId w:val="23"/>
        </w:numPr>
      </w:pPr>
      <w:r>
        <w:t>Cadastro Nacional de Empresas Punidas – CNEP, mantido pela Controladoria-Geral da União (</w:t>
      </w:r>
      <w:hyperlink r:id="rId9">
        <w:r>
          <w:rPr>
            <w:rStyle w:val="Hyperlink"/>
          </w:rPr>
          <w:t>https://www.portaltransparencia.gov.br/sancoes/cnep</w:t>
        </w:r>
      </w:hyperlink>
      <w:r>
        <w:t>).</w:t>
      </w:r>
    </w:p>
    <w:p w14:paraId="6BFC7798" w14:textId="77777777" w:rsidR="009B45A2" w:rsidRDefault="00DF5883" w:rsidP="003E4FDB">
      <w:pPr>
        <w:pStyle w:val="Lista11"/>
      </w:pPr>
      <w:r>
        <w:t xml:space="preserve">A consulta aos cadastros será realizada em nome da empresa interessada e de seu sócio majoritário, por força do artigo 12 da Lei n° 8.429, de 1992, que prevê, dentre as sanções impostas ao responsável pela prática de ato de improbidade administrativa, a proibição de contratar com o Poder Público, inclusive por intermédio de pessoa jurídica da qual seja sócio majoritário. </w:t>
      </w:r>
    </w:p>
    <w:p w14:paraId="4F84FD66" w14:textId="77777777" w:rsidR="009B45A2" w:rsidRDefault="00DF5883" w:rsidP="003E4FDB">
      <w:pPr>
        <w:pStyle w:val="Lista11"/>
      </w:pPr>
      <w:r>
        <w:t xml:space="preserve">Caso conste na Consulta de Situação do interessado a existência de Ocorrências Impeditivas Indiretas, o gestor diligenciará para verificar se houve fraude por parte das empresas apontadas no Relatório de Ocorrências Impeditivas Indiretas. </w:t>
      </w:r>
    </w:p>
    <w:p w14:paraId="3BFA2392" w14:textId="77777777" w:rsidR="009B45A2" w:rsidRDefault="00DF5883" w:rsidP="003E4FDB">
      <w:pPr>
        <w:pStyle w:val="Lista11"/>
      </w:pPr>
      <w:r>
        <w:t xml:space="preserve">A tentativa de burla será verificada por meio dos vínculos societários, linhas de fornecimento similares, dentre outros. </w:t>
      </w:r>
    </w:p>
    <w:p w14:paraId="06337900" w14:textId="77777777" w:rsidR="009B45A2" w:rsidRDefault="00DF5883" w:rsidP="003E4FDB">
      <w:pPr>
        <w:pStyle w:val="Lista11"/>
      </w:pPr>
      <w:r>
        <w:t xml:space="preserve">O interessado será convocado para manifestação previamente a uma eventual negativa de contratação. </w:t>
      </w:r>
    </w:p>
    <w:p w14:paraId="7FB5AA1F" w14:textId="77777777" w:rsidR="009B45A2" w:rsidRDefault="00DF5883" w:rsidP="003E4FDB">
      <w:pPr>
        <w:pStyle w:val="Lista11"/>
      </w:pPr>
      <w:r>
        <w:t xml:space="preserve">Caso atendidas as condições para contratação, a habilitação do interessado será verificada por meio do SICAF, nos documentos por ele abrangidos. </w:t>
      </w:r>
    </w:p>
    <w:p w14:paraId="774C5F25" w14:textId="77777777" w:rsidR="009B45A2" w:rsidRPr="00554039" w:rsidRDefault="00DF5883" w:rsidP="003E4FDB">
      <w:pPr>
        <w:pStyle w:val="Lista11"/>
      </w:pPr>
      <w:r w:rsidRPr="00554039">
        <w:t xml:space="preserve">É dever do interessado manter atualizada a respectiva documentação constante nos registros da Prefeitura, ou encaminhar, quando solicitado pela Administração, a respectiva documentação atualizada. </w:t>
      </w:r>
    </w:p>
    <w:p w14:paraId="47EB0042" w14:textId="77777777" w:rsidR="009B45A2" w:rsidRDefault="00DF5883" w:rsidP="003E4FDB">
      <w:pPr>
        <w:pStyle w:val="Lista11"/>
      </w:pPr>
      <w:r>
        <w:t xml:space="preserve">Não serão aceitos documentos de habilitação com indicação de CNPJ/CPF diferentes, salvo aqueles legalmente permitidos. </w:t>
      </w:r>
    </w:p>
    <w:p w14:paraId="1D75BA85" w14:textId="77777777" w:rsidR="009B45A2" w:rsidRDefault="00DF5883" w:rsidP="003E4FDB">
      <w:pPr>
        <w:pStyle w:val="Lista11"/>
      </w:pPr>
      <w:r>
        <w:t xml:space="preserve">Se o interessado for a matriz, todos os documentos deverão estar em nome da matriz, e se o fornecedor for a filial, todos os documentos deverão estar em nome da filial, exceto para atestados de capacidade técnica, caso exigidos, e no caso daqueles documentos que, pela própria natureza, comprovadamente, forem emitidos somente em nome da matriz. </w:t>
      </w:r>
    </w:p>
    <w:p w14:paraId="4881524A" w14:textId="77777777" w:rsidR="009B45A2" w:rsidRPr="003E4FDB" w:rsidRDefault="00DF5883" w:rsidP="003E4FDB">
      <w:pPr>
        <w:pStyle w:val="Lista11"/>
      </w:pPr>
      <w:r w:rsidRPr="003E4FDB">
        <w:t xml:space="preserve">Serão aceitos registros de CNPJ de fornecedor matriz e filial com diferenças de números de documentos pertinentes ao CND e ao CRF/FGTS, quando for comprovada a centralização do recolhimento dessas contribuições. </w:t>
      </w:r>
    </w:p>
    <w:p w14:paraId="243EAFC9" w14:textId="77777777" w:rsidR="009B45A2" w:rsidRDefault="00DF5883" w:rsidP="003E4FDB">
      <w:pPr>
        <w:pStyle w:val="Lista11"/>
      </w:pPr>
      <w:r>
        <w:t xml:space="preserve">Para fins de habilitação, deverá o interessado comprovar os seguintes requisitos, que serão exigidos conforme sua natureza jurídica: </w:t>
      </w:r>
    </w:p>
    <w:p w14:paraId="3E3CAB9C" w14:textId="77777777" w:rsidR="009B45A2" w:rsidRDefault="00DF5883">
      <w:pPr>
        <w:pStyle w:val="texto2"/>
      </w:pPr>
      <w:r>
        <w:t>HABILITAÇÃO JURÍDICA</w:t>
      </w:r>
    </w:p>
    <w:p w14:paraId="38905ADC" w14:textId="77777777" w:rsidR="009B45A2" w:rsidRDefault="00DF5883" w:rsidP="003E4FDB">
      <w:pPr>
        <w:pStyle w:val="Lista11"/>
      </w:pPr>
      <w:r>
        <w:rPr>
          <w:b/>
        </w:rPr>
        <w:t>Pessoa física</w:t>
      </w:r>
      <w:r>
        <w:t>: cédula de identidade (RG) ou documento equivalente que, por força de lei, tenha validade para fins de identificação em todo o território nacional;</w:t>
      </w:r>
    </w:p>
    <w:p w14:paraId="14FA85F0" w14:textId="77777777" w:rsidR="009B45A2" w:rsidRDefault="00DF5883" w:rsidP="003E4FDB">
      <w:pPr>
        <w:pStyle w:val="Lista11"/>
      </w:pPr>
      <w:r>
        <w:rPr>
          <w:b/>
        </w:rPr>
        <w:t>Empresário individual</w:t>
      </w:r>
      <w:r>
        <w:t>: inscrição no Registro Público de Empresas Mercantis, a cargo da Junta Comercial da respectiva sede;</w:t>
      </w:r>
    </w:p>
    <w:p w14:paraId="69F0FDC2" w14:textId="77777777" w:rsidR="009B45A2" w:rsidRDefault="00DF5883" w:rsidP="003E4FDB">
      <w:pPr>
        <w:pStyle w:val="Lista11"/>
      </w:pPr>
      <w:r>
        <w:rPr>
          <w:b/>
        </w:rPr>
        <w:t>Microempreendedor Individual - MEI</w:t>
      </w:r>
      <w:r>
        <w:t>: Certificado da Condição de Microempreendedor Individual - CCMEI, cuja aceitação ficará condicionada à verificação da autenticidade no sítio https://www.gov.br/empresas-e-negocios/pt-br/empreendedor;</w:t>
      </w:r>
    </w:p>
    <w:p w14:paraId="5D43F6CF" w14:textId="77777777" w:rsidR="009B45A2" w:rsidRDefault="00DF5883" w:rsidP="003E4FDB">
      <w:pPr>
        <w:pStyle w:val="Lista11"/>
      </w:pPr>
      <w:r>
        <w:rPr>
          <w:b/>
        </w:rPr>
        <w:t>Sociedade empresária</w:t>
      </w:r>
      <w:r>
        <w:t xml:space="preserve">, </w:t>
      </w:r>
      <w:r>
        <w:rPr>
          <w:b/>
        </w:rPr>
        <w:t>sociedade limitada unipessoal – SLU</w:t>
      </w:r>
      <w:r>
        <w:t>: inscrição do ato constitutivo, estatuto ou contrato social no Registro Público de Empresas Mercantis, a cargo da Junta Comercial da respectiva sede, acompanhada de documento comprobatório de seus administradores;</w:t>
      </w:r>
    </w:p>
    <w:p w14:paraId="13603C4B" w14:textId="77777777" w:rsidR="009B45A2" w:rsidRDefault="00DF5883" w:rsidP="003E4FDB">
      <w:pPr>
        <w:pStyle w:val="Lista11"/>
      </w:pPr>
      <w:r>
        <w:rPr>
          <w:b/>
        </w:rPr>
        <w:t>Sociedade simples</w:t>
      </w:r>
      <w:r>
        <w:t>: inscrição do ato constitutivo no Registro Civil de Pessoas Jurídicas do local de sua sede, acompanhada de documento comprobatório de seus administradores;</w:t>
      </w:r>
    </w:p>
    <w:p w14:paraId="6DF5BB98" w14:textId="77777777" w:rsidR="009B45A2" w:rsidRDefault="00DF5883" w:rsidP="003E4FDB">
      <w:pPr>
        <w:pStyle w:val="Lista11"/>
      </w:pPr>
      <w:r>
        <w:rPr>
          <w:b/>
        </w:rPr>
        <w:t>Sociedade empresária estrangeira</w:t>
      </w:r>
      <w:r>
        <w:t>: portaria de autorização de funcionamento no Brasil, publicada no Diário Oficial da União e arquivada na Junta Comercial da unidade federativa onde se localizar a filial, agência, sucursal ou estabelecimento, a qual será considerada como sua sede, conforme Instrução Normativa DREI/ME n.º 77, de 18 de março de 2020;</w:t>
      </w:r>
    </w:p>
    <w:p w14:paraId="072AB8D3" w14:textId="77777777" w:rsidR="009B45A2" w:rsidRDefault="00DF5883" w:rsidP="003E4FDB">
      <w:pPr>
        <w:pStyle w:val="Lista11"/>
      </w:pPr>
      <w:r>
        <w:rPr>
          <w:b/>
        </w:rPr>
        <w:t>Sociedade cooperativa</w:t>
      </w:r>
      <w:r>
        <w:t>: ata de fundação e estatuto social, com a ata da assembleia que o aprovou, devidamente arquivado na Junta Comercial ou inscrito no Registro Civil das Pessoas Jurídicas da respectiva sede, além do registro de que trata o art. 107 da Lei nº 5.764, de 16 de dezembro 1971;</w:t>
      </w:r>
    </w:p>
    <w:p w14:paraId="0D011AD9" w14:textId="77777777" w:rsidR="009B45A2" w:rsidRDefault="00DF5883" w:rsidP="003E4FDB">
      <w:pPr>
        <w:pStyle w:val="Lista11"/>
      </w:pPr>
      <w:r>
        <w:t>Os documentos apresentados deverão estar acompanhados de todas as alterações ou da consolidação respectiva.</w:t>
      </w:r>
    </w:p>
    <w:p w14:paraId="7E6FA00A" w14:textId="77777777" w:rsidR="009B45A2" w:rsidRDefault="00DF5883">
      <w:pPr>
        <w:pStyle w:val="texto2"/>
      </w:pPr>
      <w:r>
        <w:t>HABILITAÇÃO FISCAL, SOCIAL E TRABALHISTA</w:t>
      </w:r>
    </w:p>
    <w:p w14:paraId="1B5B9C17" w14:textId="77777777" w:rsidR="009B45A2" w:rsidRDefault="00DF5883" w:rsidP="003E4FDB">
      <w:pPr>
        <w:pStyle w:val="Lista11"/>
      </w:pPr>
      <w:r>
        <w:t>Prova de inscrição no Cadastro Nacional de Pessoa Jurídica (CNPJ/MF) ou no Cadastro de Pessoas;</w:t>
      </w:r>
    </w:p>
    <w:p w14:paraId="247FECF5" w14:textId="77777777" w:rsidR="009B45A2" w:rsidRDefault="00DF5883" w:rsidP="003E4FDB">
      <w:pPr>
        <w:pStyle w:val="Lista11"/>
      </w:pPr>
      <w:r>
        <w:t>Prova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Portaria Conjunta nº 1.751, de 02 de outubro de 2014, da SRF e da PGFN;</w:t>
      </w:r>
    </w:p>
    <w:p w14:paraId="5AB23B3C" w14:textId="77777777" w:rsidR="009B45A2" w:rsidRDefault="00DF5883" w:rsidP="003E4FDB">
      <w:pPr>
        <w:pStyle w:val="Lista11"/>
      </w:pPr>
      <w:r>
        <w:t>Prova de regularidade relativa ao Fundo de Garantia do Tempo de Serviço (FGTS);</w:t>
      </w:r>
    </w:p>
    <w:p w14:paraId="02974A89" w14:textId="77777777" w:rsidR="009B45A2" w:rsidRDefault="00DF5883" w:rsidP="003E4FDB">
      <w:pPr>
        <w:pStyle w:val="Lista11"/>
      </w:pPr>
      <w:bookmarkStart w:id="10" w:name="art68v"/>
      <w:bookmarkEnd w:id="10"/>
      <w:r>
        <w:t>Declaração de que não emprega menor de 18 anos em trabalho noturno, perigoso ou insalubre e não emprega menor de 16 anos, salvo menor, a partir de 14 anos, na condição de aprendiz, nos termos do artigo 7°, XXXIII, da Constituição Federal;</w:t>
      </w:r>
    </w:p>
    <w:p w14:paraId="0113262A" w14:textId="77777777" w:rsidR="009B45A2" w:rsidRDefault="00DF5883" w:rsidP="003E4FDB">
      <w:pPr>
        <w:pStyle w:val="Lista11"/>
      </w:pPr>
      <w:r>
        <w:t>Prova de inexistência de débitos inadimplidos perante a Justiça do Trabalho, mediante a apresentação de certidão negativa ou positiva com efeito de negativa, nos termos do Título VII-A da Consolidação das Leis do Trabalho, aprovada pelo Decreto-Lei nº 5.452/1943;</w:t>
      </w:r>
    </w:p>
    <w:p w14:paraId="56ABDC2C" w14:textId="77777777" w:rsidR="009B45A2" w:rsidRDefault="00DF5883" w:rsidP="003E4FDB">
      <w:pPr>
        <w:pStyle w:val="Lista11"/>
      </w:pPr>
      <w:bookmarkStart w:id="11" w:name="art68ii"/>
      <w:bookmarkEnd w:id="11"/>
      <w:r>
        <w:t>Prova de inscrição no cadastro de contribuintes estadual e/ou municipal, se existirem, relativo ao domicílio ou sede do fornecedor, pertinente ao seu ramo de atividade e compatível com o objeto contratual;</w:t>
      </w:r>
    </w:p>
    <w:p w14:paraId="1A2A5654" w14:textId="77777777" w:rsidR="009B45A2" w:rsidRDefault="00DF5883" w:rsidP="003E4FDB">
      <w:pPr>
        <w:pStyle w:val="Lista11"/>
      </w:pPr>
      <w:bookmarkStart w:id="12" w:name="art68iii"/>
      <w:bookmarkEnd w:id="12"/>
      <w:r>
        <w:t>Prova de regularidade com as Fazendas Estadual e Municipal do domicílio ou sede do fornecedor, relativa à atividade em cujo exercício contrata ou concorre.</w:t>
      </w:r>
    </w:p>
    <w:p w14:paraId="653E8CC9" w14:textId="77777777" w:rsidR="009B45A2" w:rsidRDefault="00DF5883" w:rsidP="003E4FDB">
      <w:pPr>
        <w:pStyle w:val="Lista11"/>
      </w:pPr>
      <w:bookmarkStart w:id="13" w:name="art68iv"/>
      <w:bookmarkStart w:id="14" w:name="art68vi"/>
      <w:bookmarkEnd w:id="13"/>
      <w:bookmarkEnd w:id="14"/>
      <w:r>
        <w:t>Caso o fornecedor seja considerado isento dos tributos estadual ou municipal relacionados ao objeto contratual, deverá comprovar tal condição mediante a apresentação de declaração da Fazenda respectiva do seu domicílio ou sede, ou outra equivalente, na forma da lei.</w:t>
      </w:r>
    </w:p>
    <w:p w14:paraId="2BABE4AC" w14:textId="77777777" w:rsidR="009B45A2" w:rsidRDefault="00DF5883" w:rsidP="003E4FDB">
      <w:pPr>
        <w:pStyle w:val="Lista11"/>
      </w:pPr>
      <w:r>
        <w:t>O fornecedor enquadrado como MEI que pretenda auferir os benefícios do tratamento diferenciado previstos na Lei Complementar nº 123/2006, estará dispensado da prova de inscrição nos cadastros de contribuintes estadual e municipal.</w:t>
      </w:r>
    </w:p>
    <w:p w14:paraId="7C70524D" w14:textId="77777777" w:rsidR="009B45A2" w:rsidRDefault="00DF5883">
      <w:pPr>
        <w:pStyle w:val="texto2"/>
        <w:ind w:hanging="363"/>
      </w:pPr>
      <w:bookmarkStart w:id="15" w:name="art68§1"/>
      <w:bookmarkEnd w:id="15"/>
      <w:r>
        <w:t>QUALIFICAÇÃO TÉCNICA</w:t>
      </w:r>
    </w:p>
    <w:p w14:paraId="7C126089" w14:textId="77777777" w:rsidR="009B45A2" w:rsidRDefault="00DF5883" w:rsidP="003E4FDB">
      <w:pPr>
        <w:pStyle w:val="Lista11"/>
      </w:pPr>
      <w:r>
        <w:t>Registro ou inscrição da empresa na entidade profissional competente (escrever por extenso, se for o caso), em plena validade;</w:t>
      </w:r>
    </w:p>
    <w:p w14:paraId="680E5EAE" w14:textId="77777777" w:rsidR="009B45A2" w:rsidRDefault="00DF5883" w:rsidP="003E4FDB">
      <w:pPr>
        <w:pStyle w:val="Lista11"/>
      </w:pPr>
      <w:r>
        <w:t>Declaração de que o licitante tomou conhecimento de todas as informações e das condições locais para o cumprimento das obrigações objeto da licitação;</w:t>
      </w:r>
    </w:p>
    <w:p w14:paraId="0A531D3E" w14:textId="58258396" w:rsidR="009B45A2" w:rsidRPr="00873DA9" w:rsidRDefault="00DF5883" w:rsidP="00873DA9">
      <w:pPr>
        <w:pStyle w:val="Lista111"/>
      </w:pPr>
      <w:r w:rsidRPr="00873DA9">
        <w:t>A declaração acima poderá ser substituída por declaração formal assinada pelo responsável técnico do licitante ou pelo seu representante legal acerca do conhecimento pleno das condições e peculiaridades da contratação.</w:t>
      </w:r>
    </w:p>
    <w:p w14:paraId="319599CF" w14:textId="77777777" w:rsidR="009B45A2" w:rsidRDefault="00DF5883" w:rsidP="003E4FDB">
      <w:pPr>
        <w:pStyle w:val="Lista11"/>
      </w:pPr>
      <w:r>
        <w:t>Comprovação de aptidão para execução de serviço de complexidade tecnológica e operacional equivalente ou superior com o objeto desta contratação, ou com o item pertinente, por meio da apresentação de certidões ou atestados, por pessoas jurídicas de direito público ou privado, ou regularmente emitidos pelo conselho profissional competente, quando for o caso.</w:t>
      </w:r>
    </w:p>
    <w:p w14:paraId="533A5C36" w14:textId="77777777" w:rsidR="009B45A2" w:rsidRDefault="00DF5883" w:rsidP="00873DA9">
      <w:pPr>
        <w:pStyle w:val="Lista111"/>
      </w:pPr>
      <w:r>
        <w:t xml:space="preserve">Para fins da comprovação de que trata o item anterior, os atestados deverão dizer respeito a contratos executados com as seguintes características mínimas: </w:t>
      </w:r>
    </w:p>
    <w:p w14:paraId="00F05E6F" w14:textId="77777777" w:rsidR="009B45A2" w:rsidRDefault="00DF5883" w:rsidP="003E4FDB">
      <w:pPr>
        <w:pStyle w:val="Lista11"/>
      </w:pPr>
      <w:r>
        <w:t>Será admitida, para fins de comprovação de quantitativo mínimo do serviço, a apresentação e o somatório de diferentes atestados de serviços executados de forma concomitante.</w:t>
      </w:r>
    </w:p>
    <w:p w14:paraId="2063817F" w14:textId="77777777" w:rsidR="009B45A2" w:rsidRDefault="00DF5883" w:rsidP="003E4FDB">
      <w:pPr>
        <w:pStyle w:val="Lista11"/>
      </w:pPr>
      <w:r>
        <w:t>Os atestados de capacidade técnica poderão ser apresentados em nome da matriz ou da filial da empresa interessada.</w:t>
      </w:r>
    </w:p>
    <w:p w14:paraId="246BAF52" w14:textId="77777777" w:rsidR="009B45A2" w:rsidRDefault="00DF5883" w:rsidP="003E4FDB">
      <w:pPr>
        <w:pStyle w:val="Lista11"/>
      </w:pPr>
      <w:r>
        <w:t>O interessado disponibilizará todas as informações necessárias à comprovação da legitimidade dos atestados, apresentando, quando solicitado pela Administração, cópia do contrato que deu suporte à contratação, endereço atual da contratante e local em que foi executado o objeto contratado, dentre outros documentos.</w:t>
      </w:r>
    </w:p>
    <w:p w14:paraId="52319506" w14:textId="77777777" w:rsidR="009B45A2" w:rsidRDefault="00DF5883">
      <w:pPr>
        <w:pStyle w:val="Lista1"/>
      </w:pPr>
      <w:r>
        <w:t>ESTIMATIVAS DO VALOR DA CONTRATAÇÃO</w:t>
      </w:r>
    </w:p>
    <w:p w14:paraId="532EDA29" w14:textId="0D02880B" w:rsidR="009B45A2" w:rsidRDefault="00DF5883" w:rsidP="003E4FDB">
      <w:pPr>
        <w:pStyle w:val="Lista11"/>
      </w:pPr>
      <w:r>
        <w:t>O custo estimado total da contratação é de R$</w:t>
      </w:r>
      <w:r w:rsidR="00EF3E49">
        <w:t xml:space="preserve"> </w:t>
      </w:r>
      <w:r w:rsidR="003440B8" w:rsidRPr="003440B8">
        <w:rPr>
          <w:bCs w:val="0"/>
          <w:color w:val="000000"/>
        </w:rPr>
        <w:t>628.061,12</w:t>
      </w:r>
      <w:r w:rsidR="003440B8" w:rsidRPr="003440B8">
        <w:rPr>
          <w:b/>
          <w:color w:val="000000"/>
        </w:rPr>
        <w:t xml:space="preserve"> </w:t>
      </w:r>
      <w:r w:rsidR="00895BB8">
        <w:t>(</w:t>
      </w:r>
      <w:r w:rsidR="003440B8">
        <w:t>seiscentos e vinte e oito mil, sessenta e um reais e doze centavos</w:t>
      </w:r>
      <w:r w:rsidR="00895BB8">
        <w:t xml:space="preserve">) </w:t>
      </w:r>
      <w:r>
        <w:t>conforme custos unitários apostos na tabela acima (item 1.1).</w:t>
      </w:r>
    </w:p>
    <w:p w14:paraId="47744A49" w14:textId="77777777" w:rsidR="009B45A2" w:rsidRDefault="00DF5883" w:rsidP="003E4FDB">
      <w:pPr>
        <w:pStyle w:val="Lista11"/>
      </w:pPr>
      <w:r>
        <w:t>O valor auferido segue o padrão de mercado conforme orçamentos em anexo a este termo de referência.</w:t>
      </w:r>
    </w:p>
    <w:p w14:paraId="5352A1DE" w14:textId="77777777" w:rsidR="009B45A2" w:rsidRDefault="00DF5883">
      <w:pPr>
        <w:pStyle w:val="Lista1"/>
      </w:pPr>
      <w:r>
        <w:t>ADEQUAÇÃO ORÇAMENTÁRIA</w:t>
      </w:r>
    </w:p>
    <w:p w14:paraId="2418A934" w14:textId="77777777" w:rsidR="009B45A2" w:rsidRDefault="00DF5883" w:rsidP="003E4FDB">
      <w:pPr>
        <w:pStyle w:val="Lista11"/>
      </w:pPr>
      <w:r>
        <w:t>As despesas decorrentes da presente contratação correrão à conta de recursos específicos consignados no Lei Orçamentária Anual do Município.</w:t>
      </w:r>
    </w:p>
    <w:p w14:paraId="611FE46A" w14:textId="28733DDA" w:rsidR="009B45A2" w:rsidRDefault="00DF5883" w:rsidP="003E4FDB">
      <w:pPr>
        <w:pStyle w:val="Lista11"/>
      </w:pPr>
      <w:r>
        <w:t>A contratação será atendida pela seguinte dotação:</w:t>
      </w:r>
    </w:p>
    <w:p w14:paraId="6818AA96" w14:textId="682E8AA6" w:rsidR="00EF3E49" w:rsidRDefault="00C75F01" w:rsidP="00EF3E49">
      <w:pPr>
        <w:pStyle w:val="Lista111"/>
      </w:pPr>
      <w:bookmarkStart w:id="16" w:name="_Hlk161926514"/>
      <w:r w:rsidRPr="00C75F01">
        <w:t xml:space="preserve">03.025.0004.0122.0021.4017.33390390000000000000.15000001 </w:t>
      </w:r>
      <w:r w:rsidR="00EF3E49">
        <w:t>– 2</w:t>
      </w:r>
      <w:r>
        <w:t>63</w:t>
      </w:r>
    </w:p>
    <w:p w14:paraId="5C89F6AB" w14:textId="39ACC2E6" w:rsidR="00384682" w:rsidRDefault="00384682" w:rsidP="00EF3E49">
      <w:pPr>
        <w:pStyle w:val="Lista111"/>
      </w:pPr>
      <w:bookmarkStart w:id="17" w:name="_Hlk161928282"/>
      <w:bookmarkStart w:id="18" w:name="_GoBack"/>
      <w:r w:rsidRPr="00384682">
        <w:t>03.025.0004.0122.0021.2192.33390400000000000000.15000001</w:t>
      </w:r>
      <w:r>
        <w:t xml:space="preserve"> - 247</w:t>
      </w:r>
    </w:p>
    <w:bookmarkEnd w:id="16"/>
    <w:bookmarkEnd w:id="17"/>
    <w:bookmarkEnd w:id="18"/>
    <w:p w14:paraId="22147F47" w14:textId="77777777" w:rsidR="009B45A2" w:rsidRDefault="00DF5883" w:rsidP="003E4FDB">
      <w:pPr>
        <w:pStyle w:val="Lista11"/>
      </w:pPr>
      <w:r>
        <w:t>A dotação relativa aos exercícios financeiros subsequentes será indicada após aprovação da Lei Orçamentária respectiva e liberação dos créditos correspondentes, mediante apostilamento.</w:t>
      </w:r>
    </w:p>
    <w:p w14:paraId="0763879C" w14:textId="77777777" w:rsidR="009B45A2" w:rsidRDefault="009B45A2"/>
    <w:p w14:paraId="105623B9" w14:textId="1307679C" w:rsidR="009B45A2" w:rsidRDefault="00DF5883">
      <w:pPr>
        <w:spacing w:after="120" w:line="360" w:lineRule="auto"/>
        <w:ind w:left="0" w:firstLine="0"/>
        <w:jc w:val="right"/>
        <w:rPr>
          <w:rFonts w:asciiTheme="minorHAnsi" w:hAnsiTheme="minorHAnsi" w:cs="Arial"/>
        </w:rPr>
      </w:pPr>
      <w:r>
        <w:rPr>
          <w:rFonts w:cs="Arial"/>
        </w:rPr>
        <w:t xml:space="preserve">Osório, </w:t>
      </w:r>
      <w:r w:rsidR="00790042">
        <w:rPr>
          <w:rFonts w:cs="Arial"/>
        </w:rPr>
        <w:t>20</w:t>
      </w:r>
      <w:r w:rsidR="00873DA9">
        <w:rPr>
          <w:rFonts w:cs="Arial"/>
        </w:rPr>
        <w:t xml:space="preserve"> de </w:t>
      </w:r>
      <w:proofErr w:type="gramStart"/>
      <w:r w:rsidR="00C24A16">
        <w:rPr>
          <w:rFonts w:cs="Arial"/>
        </w:rPr>
        <w:t>Março</w:t>
      </w:r>
      <w:proofErr w:type="gramEnd"/>
      <w:r>
        <w:rPr>
          <w:rFonts w:cs="Arial"/>
        </w:rPr>
        <w:t xml:space="preserve"> de 2024.</w:t>
      </w:r>
    </w:p>
    <w:p w14:paraId="393F583B" w14:textId="3C286FDD" w:rsidR="009B45A2" w:rsidRDefault="009B45A2" w:rsidP="00C24A16">
      <w:pPr>
        <w:spacing w:line="360" w:lineRule="auto"/>
        <w:ind w:left="0" w:firstLine="0"/>
        <w:rPr>
          <w:rFonts w:asciiTheme="minorHAnsi" w:hAnsiTheme="minorHAnsi" w:cs="Arial"/>
        </w:rPr>
      </w:pPr>
    </w:p>
    <w:p w14:paraId="76584AE5" w14:textId="754B5492" w:rsidR="00790042" w:rsidRDefault="00790042" w:rsidP="00C24A16">
      <w:pPr>
        <w:spacing w:line="360" w:lineRule="auto"/>
        <w:ind w:left="0" w:firstLine="0"/>
        <w:rPr>
          <w:rFonts w:asciiTheme="minorHAnsi" w:hAnsiTheme="minorHAnsi" w:cs="Arial"/>
        </w:rPr>
      </w:pPr>
    </w:p>
    <w:p w14:paraId="65F8579A" w14:textId="77777777" w:rsidR="00C50592" w:rsidRDefault="00C50592" w:rsidP="00C24A16">
      <w:pPr>
        <w:spacing w:line="360" w:lineRule="auto"/>
        <w:ind w:left="0" w:firstLine="0"/>
        <w:rPr>
          <w:rFonts w:asciiTheme="minorHAnsi" w:hAnsiTheme="minorHAnsi" w:cs="Arial"/>
        </w:rPr>
      </w:pPr>
    </w:p>
    <w:p w14:paraId="4C681FAC" w14:textId="0F915183" w:rsidR="00C24A16" w:rsidRDefault="00C24A16" w:rsidP="00C24A16">
      <w:pPr>
        <w:spacing w:line="360" w:lineRule="auto"/>
        <w:ind w:left="0" w:firstLine="0"/>
        <w:jc w:val="center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William de Souza Alvares Junior</w:t>
      </w:r>
    </w:p>
    <w:p w14:paraId="54F0CEF4" w14:textId="5984C26C" w:rsidR="00C24A16" w:rsidRDefault="00C24A16" w:rsidP="00C24A16">
      <w:pPr>
        <w:spacing w:line="360" w:lineRule="auto"/>
        <w:ind w:left="0" w:firstLine="0"/>
        <w:jc w:val="center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Supervisor de equipe de serviços financeiros</w:t>
      </w:r>
    </w:p>
    <w:p w14:paraId="552381A6" w14:textId="68C1DF19" w:rsidR="00C24A16" w:rsidRDefault="00C24A16" w:rsidP="00C24A16">
      <w:pPr>
        <w:spacing w:line="360" w:lineRule="auto"/>
        <w:ind w:left="0" w:firstLine="0"/>
        <w:jc w:val="center"/>
        <w:rPr>
          <w:shd w:val="clear" w:color="auto" w:fill="FFFF00"/>
        </w:rPr>
      </w:pPr>
      <w:r>
        <w:rPr>
          <w:rFonts w:asciiTheme="minorHAnsi" w:hAnsiTheme="minorHAnsi" w:cs="Arial"/>
        </w:rPr>
        <w:t>Matrícula 6910-02</w:t>
      </w:r>
    </w:p>
    <w:sectPr w:rsidR="00C24A16" w:rsidSect="003734E7">
      <w:headerReference w:type="default" r:id="rId10"/>
      <w:footerReference w:type="default" r:id="rId11"/>
      <w:pgSz w:w="11906" w:h="16838"/>
      <w:pgMar w:top="3119" w:right="1134" w:bottom="1418" w:left="1134" w:header="567" w:footer="567" w:gutter="0"/>
      <w:cols w:space="720"/>
      <w:formProt w:val="0"/>
      <w:docGrid w:linePitch="360" w:charSpace="204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3D57E5" w14:textId="77777777" w:rsidR="00C75F01" w:rsidRDefault="00C75F01">
      <w:r>
        <w:separator/>
      </w:r>
    </w:p>
  </w:endnote>
  <w:endnote w:type="continuationSeparator" w:id="0">
    <w:p w14:paraId="30CE31DC" w14:textId="77777777" w:rsidR="00C75F01" w:rsidRDefault="00C75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Monotype Sorts"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79A5EF" w14:textId="77777777" w:rsidR="00C75F01" w:rsidRPr="004E3433" w:rsidRDefault="00C75F01" w:rsidP="00554039">
    <w:pPr>
      <w:keepLines/>
      <w:tabs>
        <w:tab w:val="center" w:pos="4252"/>
        <w:tab w:val="right" w:pos="8504"/>
      </w:tabs>
      <w:rPr>
        <w:color w:val="000000"/>
        <w:sz w:val="16"/>
        <w:szCs w:val="16"/>
      </w:rPr>
    </w:pPr>
    <w:r w:rsidRPr="004E3433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00DF923A" wp14:editId="1BF96ABA">
          <wp:simplePos x="0" y="0"/>
          <wp:positionH relativeFrom="column">
            <wp:posOffset>5423535</wp:posOffset>
          </wp:positionH>
          <wp:positionV relativeFrom="paragraph">
            <wp:posOffset>34290</wp:posOffset>
          </wp:positionV>
          <wp:extent cx="688340" cy="328930"/>
          <wp:effectExtent l="0" t="0" r="0" b="0"/>
          <wp:wrapSquare wrapText="bothSides"/>
          <wp:docPr id="668665356" name="Imagem 2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34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E3433">
      <w:rPr>
        <w:color w:val="000000"/>
        <w:sz w:val="16"/>
        <w:szCs w:val="16"/>
      </w:rPr>
      <w:t xml:space="preserve">Av. Jorge </w:t>
    </w:r>
    <w:proofErr w:type="spellStart"/>
    <w:r w:rsidRPr="004E3433">
      <w:rPr>
        <w:color w:val="000000"/>
        <w:sz w:val="16"/>
        <w:szCs w:val="16"/>
      </w:rPr>
      <w:t>Dariva</w:t>
    </w:r>
    <w:proofErr w:type="spellEnd"/>
    <w:r w:rsidRPr="004E3433">
      <w:rPr>
        <w:color w:val="000000"/>
        <w:sz w:val="16"/>
        <w:szCs w:val="16"/>
      </w:rPr>
      <w:t xml:space="preserve"> nº 1251 – Centro - 95520-000 Osório-RS</w:t>
    </w:r>
    <w:r w:rsidRPr="004E3433">
      <w:rPr>
        <w:noProof/>
        <w:sz w:val="16"/>
        <w:szCs w:val="16"/>
      </w:rPr>
      <w:drawing>
        <wp:anchor distT="0" distB="0" distL="0" distR="0" simplePos="0" relativeHeight="251660288" behindDoc="1" locked="0" layoutInCell="1" allowOverlap="1" wp14:anchorId="4A802921" wp14:editId="31B6A7E0">
          <wp:simplePos x="0" y="0"/>
          <wp:positionH relativeFrom="column">
            <wp:posOffset>6033770</wp:posOffset>
          </wp:positionH>
          <wp:positionV relativeFrom="paragraph">
            <wp:posOffset>9474200</wp:posOffset>
          </wp:positionV>
          <wp:extent cx="1082675" cy="33655"/>
          <wp:effectExtent l="0" t="0" r="3175" b="4445"/>
          <wp:wrapNone/>
          <wp:docPr id="1602913608" name="Imagem 1" descr="Interface gráfica do usuário, 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nterface gráfica do usuário, 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33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83D5EB" w14:textId="77777777" w:rsidR="00C75F01" w:rsidRPr="00554039" w:rsidRDefault="00C75F01">
    <w:pPr>
      <w:pStyle w:val="Rodap"/>
      <w:keepLines/>
      <w:contextualSpacing/>
      <w:rPr>
        <w:rStyle w:val="Hyperlink"/>
        <w:sz w:val="16"/>
        <w:szCs w:val="16"/>
        <w:lang w:eastAsia="ja-JP" w:bidi="fa-IR"/>
      </w:rPr>
    </w:pPr>
    <w:r w:rsidRPr="00554039">
      <w:rPr>
        <w:sz w:val="16"/>
        <w:szCs w:val="16"/>
        <w:lang w:eastAsia="ja-JP" w:bidi="fa-IR"/>
      </w:rPr>
      <w:t xml:space="preserve">Tel. (51) 3663-8268 l E-mail </w:t>
    </w:r>
    <w:hyperlink r:id="rId3">
      <w:r w:rsidRPr="00554039">
        <w:rPr>
          <w:rStyle w:val="Hyperlink"/>
          <w:sz w:val="16"/>
          <w:szCs w:val="16"/>
          <w:lang w:eastAsia="ja-JP" w:bidi="fa-IR"/>
        </w:rPr>
        <w:t>pmo.compras2022@gmail.com</w:t>
      </w:r>
    </w:hyperlink>
  </w:p>
  <w:p w14:paraId="17B29AE6" w14:textId="77777777" w:rsidR="00C75F01" w:rsidRPr="00554039" w:rsidRDefault="00C75F01">
    <w:pPr>
      <w:pStyle w:val="Rodap"/>
      <w:keepLines/>
      <w:contextualSpacing/>
      <w:rPr>
        <w:sz w:val="16"/>
        <w:szCs w:val="16"/>
      </w:rPr>
    </w:pPr>
    <w:r w:rsidRPr="00554039">
      <w:rPr>
        <w:sz w:val="16"/>
        <w:szCs w:val="16"/>
      </w:rPr>
      <w:t>termo_referencia_contatacao_direta_servicos_emergencial_modelo_lei-14133_v-080324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9B3D2B" w14:textId="77777777" w:rsidR="00C75F01" w:rsidRDefault="00C75F01">
      <w:r>
        <w:separator/>
      </w:r>
    </w:p>
  </w:footnote>
  <w:footnote w:type="continuationSeparator" w:id="0">
    <w:p w14:paraId="001573BF" w14:textId="77777777" w:rsidR="00C75F01" w:rsidRDefault="00C75F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82FB4E" w14:textId="77777777" w:rsidR="00C75F01" w:rsidRDefault="00C75F01">
    <w:pPr>
      <w:pStyle w:val="Cabealho"/>
      <w:contextualSpacing/>
      <w:jc w:val="center"/>
      <w:rPr>
        <w:rFonts w:ascii="Calibri" w:hAnsi="Calibri"/>
      </w:rPr>
    </w:pPr>
    <w:r>
      <w:rPr>
        <w:noProof/>
      </w:rPr>
      <w:drawing>
        <wp:inline distT="0" distB="0" distL="0" distR="0" wp14:anchorId="3BD0988A" wp14:editId="4C78B88E">
          <wp:extent cx="714375" cy="685800"/>
          <wp:effectExtent l="0" t="0" r="0" b="0"/>
          <wp:docPr id="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5EFAED6" w14:textId="77777777" w:rsidR="00C75F01" w:rsidRPr="00554039" w:rsidRDefault="00C75F01">
    <w:pPr>
      <w:suppressLineNumbers/>
      <w:tabs>
        <w:tab w:val="center" w:pos="4818"/>
        <w:tab w:val="right" w:pos="9637"/>
      </w:tabs>
      <w:contextualSpacing/>
      <w:jc w:val="center"/>
      <w:rPr>
        <w:rFonts w:cs="Arial"/>
        <w:color w:val="00000A"/>
        <w:sz w:val="18"/>
        <w:szCs w:val="18"/>
      </w:rPr>
    </w:pPr>
    <w:r w:rsidRPr="00554039">
      <w:rPr>
        <w:rFonts w:cs="Arial"/>
        <w:color w:val="00000A"/>
        <w:sz w:val="18"/>
        <w:szCs w:val="18"/>
      </w:rPr>
      <w:t>ESTADO DO RIO GRANDE DO SUL</w:t>
    </w:r>
  </w:p>
  <w:p w14:paraId="271316DE" w14:textId="77777777" w:rsidR="00C75F01" w:rsidRPr="00554039" w:rsidRDefault="00C75F01">
    <w:pPr>
      <w:contextualSpacing/>
      <w:jc w:val="center"/>
      <w:rPr>
        <w:rFonts w:cs="Arial"/>
        <w:color w:val="00000A"/>
      </w:rPr>
    </w:pPr>
    <w:r w:rsidRPr="00554039">
      <w:rPr>
        <w:rFonts w:cs="Arial"/>
        <w:b/>
        <w:color w:val="00000A"/>
      </w:rPr>
      <w:t>MUNICÍPIO DE OSÓRIO</w:t>
    </w:r>
  </w:p>
  <w:p w14:paraId="2261154C" w14:textId="77777777" w:rsidR="00C75F01" w:rsidRPr="00554039" w:rsidRDefault="00C75F01">
    <w:pPr>
      <w:contextualSpacing/>
      <w:jc w:val="center"/>
      <w:rPr>
        <w:rFonts w:cs="Arial"/>
        <w:color w:val="00000A"/>
        <w:sz w:val="18"/>
        <w:szCs w:val="18"/>
      </w:rPr>
    </w:pPr>
    <w:r w:rsidRPr="00554039">
      <w:rPr>
        <w:rFonts w:cs="Arial"/>
        <w:color w:val="00000A"/>
        <w:sz w:val="18"/>
        <w:szCs w:val="18"/>
      </w:rPr>
      <w:t>Secretaria de Administração</w:t>
    </w:r>
  </w:p>
  <w:p w14:paraId="017AC580" w14:textId="77777777" w:rsidR="00C75F01" w:rsidRPr="00554039" w:rsidRDefault="00C75F01">
    <w:pPr>
      <w:contextualSpacing/>
      <w:jc w:val="center"/>
      <w:rPr>
        <w:rFonts w:cs="Arial"/>
        <w:color w:val="00000A"/>
        <w:sz w:val="18"/>
        <w:szCs w:val="18"/>
      </w:rPr>
    </w:pPr>
    <w:r w:rsidRPr="00554039">
      <w:rPr>
        <w:rFonts w:cs="Arial"/>
        <w:color w:val="00000A"/>
        <w:sz w:val="18"/>
        <w:szCs w:val="18"/>
      </w:rPr>
      <w:t>Setor de Compras e Licitações</w:t>
    </w:r>
  </w:p>
  <w:p w14:paraId="5DF77E83" w14:textId="77777777" w:rsidR="00C75F01" w:rsidRPr="00554039" w:rsidRDefault="00C75F01">
    <w:pPr>
      <w:contextualSpacing/>
      <w:jc w:val="center"/>
      <w:rPr>
        <w:sz w:val="18"/>
        <w:szCs w:val="18"/>
      </w:rPr>
    </w:pPr>
    <w:r w:rsidRPr="00554039">
      <w:rPr>
        <w:rFonts w:cs="Verdana"/>
        <w:sz w:val="18"/>
        <w:szCs w:val="18"/>
      </w:rPr>
      <w:fldChar w:fldCharType="begin"/>
    </w:r>
    <w:r w:rsidRPr="00554039">
      <w:rPr>
        <w:rFonts w:cs="Verdana"/>
        <w:sz w:val="18"/>
        <w:szCs w:val="18"/>
      </w:rPr>
      <w:instrText xml:space="preserve"> PAGE </w:instrText>
    </w:r>
    <w:r w:rsidRPr="00554039">
      <w:rPr>
        <w:rFonts w:cs="Verdana"/>
        <w:sz w:val="18"/>
        <w:szCs w:val="18"/>
      </w:rPr>
      <w:fldChar w:fldCharType="separate"/>
    </w:r>
    <w:r w:rsidRPr="00554039">
      <w:rPr>
        <w:rFonts w:cs="Verdana"/>
        <w:sz w:val="18"/>
        <w:szCs w:val="18"/>
      </w:rPr>
      <w:t>12</w:t>
    </w:r>
    <w:r w:rsidRPr="00554039">
      <w:rPr>
        <w:rFonts w:cs="Verdana"/>
        <w:sz w:val="18"/>
        <w:szCs w:val="18"/>
      </w:rPr>
      <w:fldChar w:fldCharType="end"/>
    </w:r>
    <w:r w:rsidRPr="00554039">
      <w:rPr>
        <w:rFonts w:cs="Verdana"/>
        <w:sz w:val="18"/>
        <w:szCs w:val="18"/>
      </w:rPr>
      <w:t xml:space="preserve"> | </w:t>
    </w:r>
    <w:r w:rsidRPr="00554039">
      <w:rPr>
        <w:rFonts w:cs="Verdana"/>
        <w:sz w:val="18"/>
        <w:szCs w:val="18"/>
      </w:rPr>
      <w:fldChar w:fldCharType="begin"/>
    </w:r>
    <w:r w:rsidRPr="00554039">
      <w:rPr>
        <w:rFonts w:cs="Verdana"/>
        <w:sz w:val="18"/>
        <w:szCs w:val="18"/>
      </w:rPr>
      <w:instrText xml:space="preserve"> NUMPAGES </w:instrText>
    </w:r>
    <w:r w:rsidRPr="00554039">
      <w:rPr>
        <w:rFonts w:cs="Verdana"/>
        <w:sz w:val="18"/>
        <w:szCs w:val="18"/>
      </w:rPr>
      <w:fldChar w:fldCharType="separate"/>
    </w:r>
    <w:r w:rsidRPr="00554039">
      <w:rPr>
        <w:rFonts w:cs="Verdana"/>
        <w:sz w:val="18"/>
        <w:szCs w:val="18"/>
      </w:rPr>
      <w:t>12</w:t>
    </w:r>
    <w:r w:rsidRPr="00554039">
      <w:rPr>
        <w:rFonts w:cs="Verdana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F27F1"/>
    <w:multiLevelType w:val="multilevel"/>
    <w:tmpl w:val="C62C0C00"/>
    <w:lvl w:ilvl="0">
      <w:start w:val="10"/>
      <w:numFmt w:val="decimal"/>
      <w:lvlText w:val="%1."/>
      <w:lvlJc w:val="left"/>
      <w:pPr>
        <w:ind w:left="1212" w:hanging="1212"/>
      </w:pPr>
      <w:rPr>
        <w:rFonts w:hint="default"/>
      </w:rPr>
    </w:lvl>
    <w:lvl w:ilvl="1">
      <w:start w:val="49"/>
      <w:numFmt w:val="decimal"/>
      <w:lvlText w:val="%1.%2."/>
      <w:lvlJc w:val="left"/>
      <w:pPr>
        <w:ind w:left="1332" w:hanging="1212"/>
      </w:pPr>
      <w:rPr>
        <w:rFonts w:hint="default"/>
      </w:rPr>
    </w:lvl>
    <w:lvl w:ilvl="2">
      <w:start w:val="13"/>
      <w:numFmt w:val="decimal"/>
      <w:lvlText w:val="%1.%2.%3."/>
      <w:lvlJc w:val="left"/>
      <w:pPr>
        <w:ind w:left="1452" w:hanging="121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1212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692" w:hanging="121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0" w:hanging="2160"/>
      </w:pPr>
      <w:rPr>
        <w:rFonts w:hint="default"/>
      </w:rPr>
    </w:lvl>
  </w:abstractNum>
  <w:abstractNum w:abstractNumId="1" w15:restartNumberingAfterBreak="0">
    <w:nsid w:val="03EC33EF"/>
    <w:multiLevelType w:val="multilevel"/>
    <w:tmpl w:val="2EFAA480"/>
    <w:lvl w:ilvl="0">
      <w:start w:val="1"/>
      <w:numFmt w:val="lowerLetter"/>
      <w:lvlText w:val="%1)"/>
      <w:lvlJc w:val="left"/>
      <w:pPr>
        <w:tabs>
          <w:tab w:val="num" w:pos="0"/>
        </w:tabs>
        <w:ind w:left="836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5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96" w:hanging="180"/>
      </w:pPr>
    </w:lvl>
  </w:abstractNum>
  <w:abstractNum w:abstractNumId="2" w15:restartNumberingAfterBreak="0">
    <w:nsid w:val="053F7E2B"/>
    <w:multiLevelType w:val="multilevel"/>
    <w:tmpl w:val="2E90AF1E"/>
    <w:lvl w:ilvl="0">
      <w:start w:val="1"/>
      <w:numFmt w:val="lowerLetter"/>
      <w:lvlText w:val="%1)"/>
      <w:lvlJc w:val="left"/>
      <w:pPr>
        <w:tabs>
          <w:tab w:val="num" w:pos="0"/>
        </w:tabs>
        <w:ind w:left="836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5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96" w:hanging="180"/>
      </w:pPr>
    </w:lvl>
  </w:abstractNum>
  <w:abstractNum w:abstractNumId="3" w15:restartNumberingAfterBreak="0">
    <w:nsid w:val="0C294251"/>
    <w:multiLevelType w:val="multilevel"/>
    <w:tmpl w:val="B30C7AD4"/>
    <w:lvl w:ilvl="0">
      <w:start w:val="10"/>
      <w:numFmt w:val="decimal"/>
      <w:lvlText w:val="%1."/>
      <w:lvlJc w:val="left"/>
      <w:pPr>
        <w:ind w:left="1212" w:hanging="1212"/>
      </w:pPr>
      <w:rPr>
        <w:rFonts w:hint="default"/>
      </w:rPr>
    </w:lvl>
    <w:lvl w:ilvl="1">
      <w:start w:val="49"/>
      <w:numFmt w:val="decimal"/>
      <w:lvlText w:val="%1.%2."/>
      <w:lvlJc w:val="left"/>
      <w:pPr>
        <w:ind w:left="1401" w:hanging="1212"/>
      </w:pPr>
      <w:rPr>
        <w:rFonts w:hint="default"/>
      </w:rPr>
    </w:lvl>
    <w:lvl w:ilvl="2">
      <w:start w:val="33"/>
      <w:numFmt w:val="decimal"/>
      <w:lvlText w:val="%1.%2.%3."/>
      <w:lvlJc w:val="left"/>
      <w:pPr>
        <w:ind w:left="1590" w:hanging="121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79" w:hanging="1212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968" w:hanging="121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72" w:hanging="2160"/>
      </w:pPr>
      <w:rPr>
        <w:rFonts w:hint="default"/>
      </w:rPr>
    </w:lvl>
  </w:abstractNum>
  <w:abstractNum w:abstractNumId="4" w15:restartNumberingAfterBreak="0">
    <w:nsid w:val="0C815F17"/>
    <w:multiLevelType w:val="multilevel"/>
    <w:tmpl w:val="5B0E92EC"/>
    <w:lvl w:ilvl="0">
      <w:start w:val="10"/>
      <w:numFmt w:val="decimal"/>
      <w:lvlText w:val="%1."/>
      <w:lvlJc w:val="left"/>
      <w:pPr>
        <w:ind w:left="1080" w:hanging="1080"/>
      </w:pPr>
      <w:rPr>
        <w:rFonts w:hint="default"/>
      </w:rPr>
    </w:lvl>
    <w:lvl w:ilvl="1">
      <w:start w:val="49"/>
      <w:numFmt w:val="decimal"/>
      <w:lvlText w:val="%1.%2."/>
      <w:lvlJc w:val="left"/>
      <w:pPr>
        <w:ind w:left="1080" w:hanging="108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080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89E2CCA"/>
    <w:multiLevelType w:val="multilevel"/>
    <w:tmpl w:val="AE14EA32"/>
    <w:lvl w:ilvl="0">
      <w:start w:val="10"/>
      <w:numFmt w:val="decimal"/>
      <w:lvlText w:val="%1."/>
      <w:lvlJc w:val="left"/>
      <w:pPr>
        <w:ind w:left="1080" w:hanging="1080"/>
      </w:pPr>
      <w:rPr>
        <w:rFonts w:hint="default"/>
      </w:rPr>
    </w:lvl>
    <w:lvl w:ilvl="1">
      <w:start w:val="49"/>
      <w:numFmt w:val="decimal"/>
      <w:lvlText w:val="%1.%2."/>
      <w:lvlJc w:val="left"/>
      <w:pPr>
        <w:ind w:left="1269" w:hanging="108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458" w:hanging="108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647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72" w:hanging="2160"/>
      </w:pPr>
      <w:rPr>
        <w:rFonts w:hint="default"/>
      </w:rPr>
    </w:lvl>
  </w:abstractNum>
  <w:abstractNum w:abstractNumId="6" w15:restartNumberingAfterBreak="0">
    <w:nsid w:val="193110D7"/>
    <w:multiLevelType w:val="multilevel"/>
    <w:tmpl w:val="A2EA5400"/>
    <w:lvl w:ilvl="0">
      <w:start w:val="10"/>
      <w:numFmt w:val="decimal"/>
      <w:lvlText w:val="%1."/>
      <w:lvlJc w:val="left"/>
      <w:pPr>
        <w:ind w:left="1212" w:hanging="1212"/>
      </w:pPr>
      <w:rPr>
        <w:rFonts w:hint="default"/>
      </w:rPr>
    </w:lvl>
    <w:lvl w:ilvl="1">
      <w:start w:val="49"/>
      <w:numFmt w:val="decimal"/>
      <w:lvlText w:val="%1.%2."/>
      <w:lvlJc w:val="left"/>
      <w:pPr>
        <w:ind w:left="1332" w:hanging="1212"/>
      </w:pPr>
      <w:rPr>
        <w:rFonts w:hint="default"/>
      </w:rPr>
    </w:lvl>
    <w:lvl w:ilvl="2">
      <w:start w:val="18"/>
      <w:numFmt w:val="decimal"/>
      <w:lvlText w:val="%1.%2.%3."/>
      <w:lvlJc w:val="left"/>
      <w:pPr>
        <w:ind w:left="1452" w:hanging="121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1212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692" w:hanging="121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0" w:hanging="2160"/>
      </w:pPr>
      <w:rPr>
        <w:rFonts w:hint="default"/>
      </w:rPr>
    </w:lvl>
  </w:abstractNum>
  <w:abstractNum w:abstractNumId="7" w15:restartNumberingAfterBreak="0">
    <w:nsid w:val="1A1420F0"/>
    <w:multiLevelType w:val="multilevel"/>
    <w:tmpl w:val="84BA5516"/>
    <w:lvl w:ilvl="0">
      <w:start w:val="1"/>
      <w:numFmt w:val="lowerLetter"/>
      <w:lvlText w:val="%1)"/>
      <w:lvlJc w:val="left"/>
      <w:pPr>
        <w:tabs>
          <w:tab w:val="num" w:pos="0"/>
        </w:tabs>
        <w:ind w:left="836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5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96" w:hanging="180"/>
      </w:pPr>
    </w:lvl>
  </w:abstractNum>
  <w:abstractNum w:abstractNumId="8" w15:restartNumberingAfterBreak="0">
    <w:nsid w:val="1C8A21B3"/>
    <w:multiLevelType w:val="multilevel"/>
    <w:tmpl w:val="F4D8BD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1D46394E"/>
    <w:multiLevelType w:val="multilevel"/>
    <w:tmpl w:val="28CEDBF6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b w:val="0"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57" w:hanging="357"/>
      </w:pPr>
      <w:rPr>
        <w:rFonts w:asciiTheme="minorHAnsi" w:hAnsiTheme="minorHAnsi" w:cstheme="minorHAnsi" w:hint="default"/>
        <w:b w:val="0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57" w:hanging="357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57" w:hanging="357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7" w:hanging="357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7" w:hanging="357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57" w:hanging="357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57" w:hanging="357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57" w:hanging="357"/>
      </w:pPr>
    </w:lvl>
  </w:abstractNum>
  <w:abstractNum w:abstractNumId="10" w15:restartNumberingAfterBreak="0">
    <w:nsid w:val="21A44BE2"/>
    <w:multiLevelType w:val="multilevel"/>
    <w:tmpl w:val="E6A8537C"/>
    <w:lvl w:ilvl="0">
      <w:start w:val="1"/>
      <w:numFmt w:val="lowerLetter"/>
      <w:lvlText w:val="%1)"/>
      <w:lvlJc w:val="left"/>
      <w:pPr>
        <w:tabs>
          <w:tab w:val="num" w:pos="0"/>
        </w:tabs>
        <w:ind w:left="836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5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96" w:hanging="180"/>
      </w:pPr>
    </w:lvl>
  </w:abstractNum>
  <w:abstractNum w:abstractNumId="11" w15:restartNumberingAfterBreak="0">
    <w:nsid w:val="2BF04F12"/>
    <w:multiLevelType w:val="multilevel"/>
    <w:tmpl w:val="A358D640"/>
    <w:lvl w:ilvl="0">
      <w:start w:val="10"/>
      <w:numFmt w:val="decimal"/>
      <w:lvlText w:val="%1."/>
      <w:lvlJc w:val="left"/>
      <w:pPr>
        <w:ind w:left="1212" w:hanging="1212"/>
      </w:pPr>
      <w:rPr>
        <w:rFonts w:hint="default"/>
      </w:rPr>
    </w:lvl>
    <w:lvl w:ilvl="1">
      <w:start w:val="49"/>
      <w:numFmt w:val="decimal"/>
      <w:lvlText w:val="%1.%2."/>
      <w:lvlJc w:val="left"/>
      <w:pPr>
        <w:ind w:left="1332" w:hanging="1212"/>
      </w:pPr>
      <w:rPr>
        <w:rFonts w:hint="default"/>
      </w:rPr>
    </w:lvl>
    <w:lvl w:ilvl="2">
      <w:start w:val="14"/>
      <w:numFmt w:val="decimal"/>
      <w:lvlText w:val="%1.%2.%3."/>
      <w:lvlJc w:val="left"/>
      <w:pPr>
        <w:ind w:left="1452" w:hanging="121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1212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692" w:hanging="121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0" w:hanging="2160"/>
      </w:pPr>
      <w:rPr>
        <w:rFonts w:hint="default"/>
      </w:rPr>
    </w:lvl>
  </w:abstractNum>
  <w:abstractNum w:abstractNumId="12" w15:restartNumberingAfterBreak="0">
    <w:nsid w:val="2C5D22FF"/>
    <w:multiLevelType w:val="multilevel"/>
    <w:tmpl w:val="2304ACE6"/>
    <w:lvl w:ilvl="0">
      <w:start w:val="10"/>
      <w:numFmt w:val="decimal"/>
      <w:lvlText w:val="%1."/>
      <w:lvlJc w:val="left"/>
      <w:pPr>
        <w:ind w:left="1212" w:hanging="1212"/>
      </w:pPr>
      <w:rPr>
        <w:rFonts w:hint="default"/>
      </w:rPr>
    </w:lvl>
    <w:lvl w:ilvl="1">
      <w:start w:val="49"/>
      <w:numFmt w:val="decimal"/>
      <w:lvlText w:val="%1.%2."/>
      <w:lvlJc w:val="left"/>
      <w:pPr>
        <w:ind w:left="1332" w:hanging="1212"/>
      </w:pPr>
      <w:rPr>
        <w:rFonts w:hint="default"/>
      </w:rPr>
    </w:lvl>
    <w:lvl w:ilvl="2">
      <w:start w:val="22"/>
      <w:numFmt w:val="decimal"/>
      <w:lvlText w:val="%1.%2.%3."/>
      <w:lvlJc w:val="left"/>
      <w:pPr>
        <w:ind w:left="1452" w:hanging="121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1212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692" w:hanging="121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0" w:hanging="2160"/>
      </w:pPr>
      <w:rPr>
        <w:rFonts w:hint="default"/>
      </w:rPr>
    </w:lvl>
  </w:abstractNum>
  <w:abstractNum w:abstractNumId="13" w15:restartNumberingAfterBreak="0">
    <w:nsid w:val="2CC40A4E"/>
    <w:multiLevelType w:val="hybridMultilevel"/>
    <w:tmpl w:val="226E4310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61353"/>
    <w:multiLevelType w:val="multilevel"/>
    <w:tmpl w:val="19BCA18C"/>
    <w:lvl w:ilvl="0">
      <w:start w:val="10"/>
      <w:numFmt w:val="decimal"/>
      <w:lvlText w:val="%1."/>
      <w:lvlJc w:val="left"/>
      <w:pPr>
        <w:ind w:left="1212" w:hanging="1212"/>
      </w:pPr>
      <w:rPr>
        <w:rFonts w:hint="default"/>
      </w:rPr>
    </w:lvl>
    <w:lvl w:ilvl="1">
      <w:start w:val="49"/>
      <w:numFmt w:val="decimal"/>
      <w:lvlText w:val="%1.%2."/>
      <w:lvlJc w:val="left"/>
      <w:pPr>
        <w:ind w:left="1332" w:hanging="1212"/>
      </w:pPr>
      <w:rPr>
        <w:rFonts w:hint="default"/>
      </w:rPr>
    </w:lvl>
    <w:lvl w:ilvl="2">
      <w:start w:val="30"/>
      <w:numFmt w:val="decimal"/>
      <w:lvlText w:val="%1.%2.%3."/>
      <w:lvlJc w:val="left"/>
      <w:pPr>
        <w:ind w:left="1452" w:hanging="121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1212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692" w:hanging="121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0" w:hanging="2160"/>
      </w:pPr>
      <w:rPr>
        <w:rFonts w:hint="default"/>
      </w:rPr>
    </w:lvl>
  </w:abstractNum>
  <w:abstractNum w:abstractNumId="15" w15:restartNumberingAfterBreak="0">
    <w:nsid w:val="31E67CD9"/>
    <w:multiLevelType w:val="multilevel"/>
    <w:tmpl w:val="F064D8D2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37212B39"/>
    <w:multiLevelType w:val="multilevel"/>
    <w:tmpl w:val="951A81D2"/>
    <w:lvl w:ilvl="0">
      <w:start w:val="10"/>
      <w:numFmt w:val="decimal"/>
      <w:lvlText w:val="%1."/>
      <w:lvlJc w:val="left"/>
      <w:pPr>
        <w:ind w:left="1212" w:hanging="1212"/>
      </w:pPr>
      <w:rPr>
        <w:rFonts w:hint="default"/>
      </w:rPr>
    </w:lvl>
    <w:lvl w:ilvl="1">
      <w:start w:val="49"/>
      <w:numFmt w:val="decimal"/>
      <w:lvlText w:val="%1.%2."/>
      <w:lvlJc w:val="left"/>
      <w:pPr>
        <w:ind w:left="1306" w:hanging="1212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1400" w:hanging="121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94" w:hanging="1212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588" w:hanging="121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5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12" w:hanging="2160"/>
      </w:pPr>
      <w:rPr>
        <w:rFonts w:hint="default"/>
      </w:rPr>
    </w:lvl>
  </w:abstractNum>
  <w:abstractNum w:abstractNumId="17" w15:restartNumberingAfterBreak="0">
    <w:nsid w:val="3D510C3B"/>
    <w:multiLevelType w:val="multilevel"/>
    <w:tmpl w:val="9A0E84C4"/>
    <w:lvl w:ilvl="0">
      <w:start w:val="10"/>
      <w:numFmt w:val="decimal"/>
      <w:lvlText w:val="%1."/>
      <w:lvlJc w:val="left"/>
      <w:pPr>
        <w:ind w:left="1212" w:hanging="1212"/>
      </w:pPr>
      <w:rPr>
        <w:rFonts w:hint="default"/>
      </w:rPr>
    </w:lvl>
    <w:lvl w:ilvl="1">
      <w:start w:val="49"/>
      <w:numFmt w:val="decimal"/>
      <w:lvlText w:val="%1.%2."/>
      <w:lvlJc w:val="left"/>
      <w:pPr>
        <w:ind w:left="1259" w:hanging="1212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1306" w:hanging="121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3" w:hanging="1212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400" w:hanging="121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36" w:hanging="2160"/>
      </w:pPr>
      <w:rPr>
        <w:rFonts w:hint="default"/>
      </w:rPr>
    </w:lvl>
  </w:abstractNum>
  <w:abstractNum w:abstractNumId="18" w15:restartNumberingAfterBreak="0">
    <w:nsid w:val="3EB56FFC"/>
    <w:multiLevelType w:val="multilevel"/>
    <w:tmpl w:val="EF88E7E4"/>
    <w:lvl w:ilvl="0">
      <w:start w:val="1"/>
      <w:numFmt w:val="lowerLetter"/>
      <w:lvlText w:val="%1)"/>
      <w:lvlJc w:val="left"/>
      <w:pPr>
        <w:tabs>
          <w:tab w:val="num" w:pos="0"/>
        </w:tabs>
        <w:ind w:left="836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5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96" w:hanging="180"/>
      </w:pPr>
    </w:lvl>
  </w:abstractNum>
  <w:abstractNum w:abstractNumId="19" w15:restartNumberingAfterBreak="0">
    <w:nsid w:val="42254215"/>
    <w:multiLevelType w:val="multilevel"/>
    <w:tmpl w:val="F8AC7F3C"/>
    <w:lvl w:ilvl="0">
      <w:start w:val="10"/>
      <w:numFmt w:val="decimal"/>
      <w:lvlText w:val="%1."/>
      <w:lvlJc w:val="left"/>
      <w:pPr>
        <w:ind w:left="1344" w:hanging="1344"/>
      </w:pPr>
      <w:rPr>
        <w:rFonts w:hint="default"/>
      </w:rPr>
    </w:lvl>
    <w:lvl w:ilvl="1">
      <w:start w:val="40"/>
      <w:numFmt w:val="decimal"/>
      <w:lvlText w:val="%1.%2."/>
      <w:lvlJc w:val="left"/>
      <w:pPr>
        <w:ind w:left="1438" w:hanging="1344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1532" w:hanging="1344"/>
      </w:pPr>
      <w:rPr>
        <w:rFonts w:hint="default"/>
      </w:rPr>
    </w:lvl>
    <w:lvl w:ilvl="3">
      <w:start w:val="21"/>
      <w:numFmt w:val="decimal"/>
      <w:lvlText w:val="%1.%2.%3.%4."/>
      <w:lvlJc w:val="left"/>
      <w:pPr>
        <w:ind w:left="1626" w:hanging="1344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720" w:hanging="134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5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12" w:hanging="2160"/>
      </w:pPr>
      <w:rPr>
        <w:rFonts w:hint="default"/>
      </w:rPr>
    </w:lvl>
  </w:abstractNum>
  <w:abstractNum w:abstractNumId="20" w15:restartNumberingAfterBreak="0">
    <w:nsid w:val="430A2665"/>
    <w:multiLevelType w:val="multilevel"/>
    <w:tmpl w:val="5FCEF110"/>
    <w:lvl w:ilvl="0">
      <w:start w:val="10"/>
      <w:numFmt w:val="decimal"/>
      <w:lvlText w:val="%1."/>
      <w:lvlJc w:val="left"/>
      <w:pPr>
        <w:ind w:left="1080" w:hanging="1080"/>
      </w:pPr>
      <w:rPr>
        <w:rFonts w:hint="default"/>
      </w:rPr>
    </w:lvl>
    <w:lvl w:ilvl="1">
      <w:start w:val="49"/>
      <w:numFmt w:val="decimal"/>
      <w:lvlText w:val="%1.%2."/>
      <w:lvlJc w:val="left"/>
      <w:pPr>
        <w:ind w:left="1269" w:hanging="10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5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47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72" w:hanging="2160"/>
      </w:pPr>
      <w:rPr>
        <w:rFonts w:hint="default"/>
      </w:rPr>
    </w:lvl>
  </w:abstractNum>
  <w:abstractNum w:abstractNumId="21" w15:restartNumberingAfterBreak="0">
    <w:nsid w:val="495C2091"/>
    <w:multiLevelType w:val="multilevel"/>
    <w:tmpl w:val="2BA82B3A"/>
    <w:lvl w:ilvl="0">
      <w:start w:val="10"/>
      <w:numFmt w:val="decimal"/>
      <w:lvlText w:val="%1."/>
      <w:lvlJc w:val="left"/>
      <w:pPr>
        <w:ind w:left="1212" w:hanging="1212"/>
      </w:pPr>
      <w:rPr>
        <w:rFonts w:hint="default"/>
      </w:rPr>
    </w:lvl>
    <w:lvl w:ilvl="1">
      <w:start w:val="49"/>
      <w:numFmt w:val="decimal"/>
      <w:lvlText w:val="%1.%2."/>
      <w:lvlJc w:val="left"/>
      <w:pPr>
        <w:ind w:left="1332" w:hanging="1212"/>
      </w:pPr>
      <w:rPr>
        <w:rFonts w:hint="default"/>
      </w:rPr>
    </w:lvl>
    <w:lvl w:ilvl="2">
      <w:start w:val="19"/>
      <w:numFmt w:val="decimal"/>
      <w:lvlText w:val="%1.%2.%3."/>
      <w:lvlJc w:val="left"/>
      <w:pPr>
        <w:ind w:left="1452" w:hanging="121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1212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692" w:hanging="121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0" w:hanging="2160"/>
      </w:pPr>
      <w:rPr>
        <w:rFonts w:hint="default"/>
      </w:rPr>
    </w:lvl>
  </w:abstractNum>
  <w:abstractNum w:abstractNumId="22" w15:restartNumberingAfterBreak="0">
    <w:nsid w:val="49EE700C"/>
    <w:multiLevelType w:val="multilevel"/>
    <w:tmpl w:val="0846D620"/>
    <w:lvl w:ilvl="0">
      <w:start w:val="10"/>
      <w:numFmt w:val="decimal"/>
      <w:lvlText w:val="%1."/>
      <w:lvlJc w:val="left"/>
      <w:pPr>
        <w:ind w:left="1212" w:hanging="1212"/>
      </w:pPr>
      <w:rPr>
        <w:rFonts w:hint="default"/>
      </w:rPr>
    </w:lvl>
    <w:lvl w:ilvl="1">
      <w:start w:val="49"/>
      <w:numFmt w:val="decimal"/>
      <w:lvlText w:val="%1.%2."/>
      <w:lvlJc w:val="left"/>
      <w:pPr>
        <w:ind w:left="1332" w:hanging="1212"/>
      </w:pPr>
      <w:rPr>
        <w:rFonts w:hint="default"/>
      </w:rPr>
    </w:lvl>
    <w:lvl w:ilvl="2">
      <w:start w:val="24"/>
      <w:numFmt w:val="decimal"/>
      <w:lvlText w:val="%1.%2.%3."/>
      <w:lvlJc w:val="left"/>
      <w:pPr>
        <w:ind w:left="1452" w:hanging="1212"/>
      </w:pPr>
      <w:rPr>
        <w:rFonts w:hint="default"/>
        <w:i w:val="0"/>
        <w:iCs/>
      </w:rPr>
    </w:lvl>
    <w:lvl w:ilvl="3">
      <w:start w:val="1"/>
      <w:numFmt w:val="decimal"/>
      <w:lvlText w:val="%1.%2.%3.%4."/>
      <w:lvlJc w:val="left"/>
      <w:pPr>
        <w:ind w:left="1572" w:hanging="1212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692" w:hanging="121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0" w:hanging="2160"/>
      </w:pPr>
      <w:rPr>
        <w:rFonts w:hint="default"/>
      </w:rPr>
    </w:lvl>
  </w:abstractNum>
  <w:abstractNum w:abstractNumId="23" w15:restartNumberingAfterBreak="0">
    <w:nsid w:val="4FAD58A9"/>
    <w:multiLevelType w:val="hybridMultilevel"/>
    <w:tmpl w:val="0F70B57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D310A6"/>
    <w:multiLevelType w:val="multilevel"/>
    <w:tmpl w:val="D9E4A7DA"/>
    <w:lvl w:ilvl="0">
      <w:start w:val="1"/>
      <w:numFmt w:val="lowerLetter"/>
      <w:lvlText w:val="%1)"/>
      <w:lvlJc w:val="left"/>
      <w:pPr>
        <w:tabs>
          <w:tab w:val="num" w:pos="0"/>
        </w:tabs>
        <w:ind w:left="836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5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96" w:hanging="180"/>
      </w:pPr>
    </w:lvl>
  </w:abstractNum>
  <w:abstractNum w:abstractNumId="25" w15:restartNumberingAfterBreak="0">
    <w:nsid w:val="549F2E42"/>
    <w:multiLevelType w:val="multilevel"/>
    <w:tmpl w:val="38E8751E"/>
    <w:lvl w:ilvl="0">
      <w:start w:val="10"/>
      <w:numFmt w:val="decimal"/>
      <w:lvlText w:val="%1."/>
      <w:lvlJc w:val="left"/>
      <w:pPr>
        <w:ind w:left="1212" w:hanging="1212"/>
      </w:pPr>
      <w:rPr>
        <w:rFonts w:hint="default"/>
      </w:rPr>
    </w:lvl>
    <w:lvl w:ilvl="1">
      <w:start w:val="49"/>
      <w:numFmt w:val="decimal"/>
      <w:lvlText w:val="%1.%2."/>
      <w:lvlJc w:val="left"/>
      <w:pPr>
        <w:ind w:left="1401" w:hanging="1212"/>
      </w:pPr>
      <w:rPr>
        <w:rFonts w:hint="default"/>
      </w:rPr>
    </w:lvl>
    <w:lvl w:ilvl="2">
      <w:start w:val="29"/>
      <w:numFmt w:val="decimal"/>
      <w:lvlText w:val="%1.%2.%3."/>
      <w:lvlJc w:val="left"/>
      <w:pPr>
        <w:ind w:left="1590" w:hanging="1212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779" w:hanging="1212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968" w:hanging="121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72" w:hanging="2160"/>
      </w:pPr>
      <w:rPr>
        <w:rFonts w:hint="default"/>
      </w:rPr>
    </w:lvl>
  </w:abstractNum>
  <w:abstractNum w:abstractNumId="26" w15:restartNumberingAfterBreak="0">
    <w:nsid w:val="56D20126"/>
    <w:multiLevelType w:val="multilevel"/>
    <w:tmpl w:val="6EA29D2E"/>
    <w:lvl w:ilvl="0">
      <w:start w:val="1"/>
      <w:numFmt w:val="lowerLetter"/>
      <w:lvlText w:val="%1)"/>
      <w:lvlJc w:val="left"/>
      <w:pPr>
        <w:tabs>
          <w:tab w:val="num" w:pos="0"/>
        </w:tabs>
        <w:ind w:left="836" w:hanging="360"/>
      </w:pPr>
    </w:lvl>
    <w:lvl w:ilvl="1">
      <w:start w:val="1"/>
      <w:numFmt w:val="lowerLetter"/>
      <w:pStyle w:val="Listaa"/>
      <w:lvlText w:val="%2)"/>
      <w:lvlJc w:val="left"/>
      <w:pPr>
        <w:tabs>
          <w:tab w:val="num" w:pos="0"/>
        </w:tabs>
        <w:ind w:left="15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96" w:hanging="180"/>
      </w:pPr>
    </w:lvl>
  </w:abstractNum>
  <w:abstractNum w:abstractNumId="27" w15:restartNumberingAfterBreak="0">
    <w:nsid w:val="56D20BBD"/>
    <w:multiLevelType w:val="hybridMultilevel"/>
    <w:tmpl w:val="4D72640E"/>
    <w:lvl w:ilvl="0" w:tplc="00C4A1E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435449"/>
    <w:multiLevelType w:val="multilevel"/>
    <w:tmpl w:val="6E288E38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  <w:sz w:val="22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  <w:sz w:val="22"/>
      </w:r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  <w:sz w:val="22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9" w15:restartNumberingAfterBreak="0">
    <w:nsid w:val="5D4F68CB"/>
    <w:multiLevelType w:val="multilevel"/>
    <w:tmpl w:val="623E54B4"/>
    <w:lvl w:ilvl="0">
      <w:start w:val="10"/>
      <w:numFmt w:val="decimal"/>
      <w:lvlText w:val="%1."/>
      <w:lvlJc w:val="left"/>
      <w:pPr>
        <w:ind w:left="1212" w:hanging="1212"/>
      </w:pPr>
      <w:rPr>
        <w:rFonts w:hint="default"/>
      </w:rPr>
    </w:lvl>
    <w:lvl w:ilvl="1">
      <w:start w:val="49"/>
      <w:numFmt w:val="decimal"/>
      <w:lvlText w:val="%1.%2."/>
      <w:lvlJc w:val="left"/>
      <w:pPr>
        <w:ind w:left="1332" w:hanging="1212"/>
      </w:pPr>
      <w:rPr>
        <w:rFonts w:hint="default"/>
      </w:rPr>
    </w:lvl>
    <w:lvl w:ilvl="2">
      <w:start w:val="20"/>
      <w:numFmt w:val="decimal"/>
      <w:lvlText w:val="%1.%2.%3."/>
      <w:lvlJc w:val="left"/>
      <w:pPr>
        <w:ind w:left="1452" w:hanging="121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1212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692" w:hanging="121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0" w:hanging="2160"/>
      </w:pPr>
      <w:rPr>
        <w:rFonts w:hint="default"/>
      </w:rPr>
    </w:lvl>
  </w:abstractNum>
  <w:abstractNum w:abstractNumId="30" w15:restartNumberingAfterBreak="0">
    <w:nsid w:val="5D5C5CF2"/>
    <w:multiLevelType w:val="multilevel"/>
    <w:tmpl w:val="20E2E9AC"/>
    <w:lvl w:ilvl="0">
      <w:start w:val="1"/>
      <w:numFmt w:val="decimal"/>
      <w:pStyle w:val="Lista"/>
      <w:lvlText w:val="%1."/>
      <w:lvlJc w:val="left"/>
      <w:pPr>
        <w:tabs>
          <w:tab w:val="num" w:pos="0"/>
        </w:tabs>
        <w:ind w:left="357" w:hanging="357"/>
      </w:pPr>
      <w:rPr>
        <w:b w:val="0"/>
        <w:bCs/>
        <w:i w:val="0"/>
        <w:iCs w:val="0"/>
      </w:rPr>
    </w:lvl>
    <w:lvl w:ilvl="1">
      <w:start w:val="1"/>
      <w:numFmt w:val="decimal"/>
      <w:pStyle w:val="Lista11"/>
      <w:lvlText w:val="%1.%2."/>
      <w:lvlJc w:val="left"/>
      <w:pPr>
        <w:tabs>
          <w:tab w:val="num" w:pos="0"/>
        </w:tabs>
        <w:ind w:left="357" w:hanging="357"/>
      </w:pPr>
      <w:rPr>
        <w:rFonts w:asciiTheme="minorHAnsi" w:hAnsiTheme="minorHAnsi" w:cstheme="minorHAnsi"/>
        <w:b w:val="0"/>
        <w:i w:val="0"/>
        <w:sz w:val="20"/>
        <w:szCs w:val="20"/>
      </w:rPr>
    </w:lvl>
    <w:lvl w:ilvl="2">
      <w:start w:val="1"/>
      <w:numFmt w:val="decimal"/>
      <w:pStyle w:val="Lista111"/>
      <w:lvlText w:val="%1.%2.%3."/>
      <w:lvlJc w:val="left"/>
      <w:pPr>
        <w:tabs>
          <w:tab w:val="num" w:pos="0"/>
        </w:tabs>
        <w:ind w:left="357" w:hanging="357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57" w:hanging="357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7" w:hanging="357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7" w:hanging="357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57" w:hanging="357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57" w:hanging="357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57" w:hanging="357"/>
      </w:pPr>
    </w:lvl>
  </w:abstractNum>
  <w:abstractNum w:abstractNumId="31" w15:restartNumberingAfterBreak="0">
    <w:nsid w:val="656104CD"/>
    <w:multiLevelType w:val="hybridMultilevel"/>
    <w:tmpl w:val="9B0C8F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A1235A"/>
    <w:multiLevelType w:val="multilevel"/>
    <w:tmpl w:val="FBBE73D2"/>
    <w:lvl w:ilvl="0">
      <w:start w:val="10"/>
      <w:numFmt w:val="decimal"/>
      <w:lvlText w:val="%1."/>
      <w:lvlJc w:val="left"/>
      <w:pPr>
        <w:ind w:left="1008" w:hanging="1008"/>
      </w:pPr>
      <w:rPr>
        <w:rFonts w:hint="default"/>
      </w:rPr>
    </w:lvl>
    <w:lvl w:ilvl="1">
      <w:start w:val="49"/>
      <w:numFmt w:val="decimal"/>
      <w:lvlText w:val="%1.%2."/>
      <w:lvlJc w:val="left"/>
      <w:pPr>
        <w:ind w:left="1128" w:hanging="1008"/>
      </w:pPr>
      <w:rPr>
        <w:rFonts w:hint="default"/>
      </w:rPr>
    </w:lvl>
    <w:lvl w:ilvl="2">
      <w:start w:val="27"/>
      <w:numFmt w:val="decimal"/>
      <w:lvlText w:val="%1.%2.%3."/>
      <w:lvlJc w:val="left"/>
      <w:pPr>
        <w:ind w:left="1248" w:hanging="100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0" w:hanging="2160"/>
      </w:pPr>
      <w:rPr>
        <w:rFonts w:hint="default"/>
      </w:rPr>
    </w:lvl>
  </w:abstractNum>
  <w:abstractNum w:abstractNumId="33" w15:restartNumberingAfterBreak="0">
    <w:nsid w:val="65C0323E"/>
    <w:multiLevelType w:val="multilevel"/>
    <w:tmpl w:val="095A0156"/>
    <w:lvl w:ilvl="0">
      <w:start w:val="10"/>
      <w:numFmt w:val="decimal"/>
      <w:lvlText w:val="%1."/>
      <w:lvlJc w:val="left"/>
      <w:pPr>
        <w:ind w:left="1212" w:hanging="1212"/>
      </w:pPr>
      <w:rPr>
        <w:rFonts w:hint="default"/>
      </w:rPr>
    </w:lvl>
    <w:lvl w:ilvl="1">
      <w:start w:val="49"/>
      <w:numFmt w:val="decimal"/>
      <w:lvlText w:val="%1.%2."/>
      <w:lvlJc w:val="left"/>
      <w:pPr>
        <w:ind w:left="1332" w:hanging="1212"/>
      </w:pPr>
      <w:rPr>
        <w:rFonts w:hint="default"/>
      </w:rPr>
    </w:lvl>
    <w:lvl w:ilvl="2">
      <w:start w:val="23"/>
      <w:numFmt w:val="decimal"/>
      <w:lvlText w:val="%1.%2.%3."/>
      <w:lvlJc w:val="left"/>
      <w:pPr>
        <w:ind w:left="1452" w:hanging="121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1212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692" w:hanging="121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0" w:hanging="2160"/>
      </w:pPr>
      <w:rPr>
        <w:rFonts w:hint="default"/>
      </w:rPr>
    </w:lvl>
  </w:abstractNum>
  <w:abstractNum w:abstractNumId="34" w15:restartNumberingAfterBreak="0">
    <w:nsid w:val="6B3E02D6"/>
    <w:multiLevelType w:val="multilevel"/>
    <w:tmpl w:val="4DDC8250"/>
    <w:lvl w:ilvl="0">
      <w:start w:val="10"/>
      <w:numFmt w:val="decimal"/>
      <w:lvlText w:val="%1."/>
      <w:lvlJc w:val="left"/>
      <w:pPr>
        <w:ind w:left="1212" w:hanging="1212"/>
      </w:pPr>
      <w:rPr>
        <w:rFonts w:hint="default"/>
      </w:rPr>
    </w:lvl>
    <w:lvl w:ilvl="1">
      <w:start w:val="49"/>
      <w:numFmt w:val="decimal"/>
      <w:lvlText w:val="%1.%2."/>
      <w:lvlJc w:val="left"/>
      <w:pPr>
        <w:ind w:left="1332" w:hanging="1212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1452" w:hanging="1212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1212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692" w:hanging="121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0" w:hanging="2160"/>
      </w:pPr>
      <w:rPr>
        <w:rFonts w:hint="default"/>
      </w:rPr>
    </w:lvl>
  </w:abstractNum>
  <w:abstractNum w:abstractNumId="35" w15:restartNumberingAfterBreak="0">
    <w:nsid w:val="73C777E0"/>
    <w:multiLevelType w:val="hybridMultilevel"/>
    <w:tmpl w:val="548E1C6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D6121E"/>
    <w:multiLevelType w:val="multilevel"/>
    <w:tmpl w:val="9124AC62"/>
    <w:lvl w:ilvl="0">
      <w:start w:val="1"/>
      <w:numFmt w:val="lowerLetter"/>
      <w:lvlText w:val="%1)"/>
      <w:lvlJc w:val="left"/>
      <w:pPr>
        <w:tabs>
          <w:tab w:val="num" w:pos="0"/>
        </w:tabs>
        <w:ind w:left="836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5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96" w:hanging="180"/>
      </w:pPr>
    </w:lvl>
  </w:abstractNum>
  <w:abstractNum w:abstractNumId="37" w15:restartNumberingAfterBreak="0">
    <w:nsid w:val="793B13F3"/>
    <w:multiLevelType w:val="multilevel"/>
    <w:tmpl w:val="EE1C649C"/>
    <w:lvl w:ilvl="0">
      <w:start w:val="1"/>
      <w:numFmt w:val="lowerLetter"/>
      <w:lvlText w:val="%1)"/>
      <w:lvlJc w:val="left"/>
      <w:pPr>
        <w:tabs>
          <w:tab w:val="num" w:pos="0"/>
        </w:tabs>
        <w:ind w:left="836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5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96" w:hanging="180"/>
      </w:pPr>
    </w:lvl>
  </w:abstractNum>
  <w:abstractNum w:abstractNumId="38" w15:restartNumberingAfterBreak="0">
    <w:nsid w:val="7AEB6A65"/>
    <w:multiLevelType w:val="multilevel"/>
    <w:tmpl w:val="DA267584"/>
    <w:lvl w:ilvl="0">
      <w:start w:val="1"/>
      <w:numFmt w:val="lowerLetter"/>
      <w:lvlText w:val="%1)"/>
      <w:lvlJc w:val="left"/>
      <w:pPr>
        <w:tabs>
          <w:tab w:val="num" w:pos="0"/>
        </w:tabs>
        <w:ind w:left="836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5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96" w:hanging="180"/>
      </w:pPr>
    </w:lvl>
  </w:abstractNum>
  <w:abstractNum w:abstractNumId="39" w15:restartNumberingAfterBreak="0">
    <w:nsid w:val="7AF90399"/>
    <w:multiLevelType w:val="multilevel"/>
    <w:tmpl w:val="6B38D6B4"/>
    <w:lvl w:ilvl="0">
      <w:start w:val="1"/>
      <w:numFmt w:val="lowerLetter"/>
      <w:lvlText w:val="%1)"/>
      <w:lvlJc w:val="left"/>
      <w:pPr>
        <w:tabs>
          <w:tab w:val="num" w:pos="0"/>
        </w:tabs>
        <w:ind w:left="836" w:hanging="360"/>
      </w:pPr>
    </w:lvl>
    <w:lvl w:ilvl="1">
      <w:start w:val="1"/>
      <w:numFmt w:val="lowerLetter"/>
      <w:pStyle w:val="Alineaa"/>
      <w:lvlText w:val="%2."/>
      <w:lvlJc w:val="left"/>
      <w:pPr>
        <w:tabs>
          <w:tab w:val="num" w:pos="0"/>
        </w:tabs>
        <w:ind w:left="15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96" w:hanging="180"/>
      </w:pPr>
    </w:lvl>
  </w:abstractNum>
  <w:num w:numId="1">
    <w:abstractNumId w:val="28"/>
  </w:num>
  <w:num w:numId="2">
    <w:abstractNumId w:val="30"/>
  </w:num>
  <w:num w:numId="3">
    <w:abstractNumId w:val="39"/>
  </w:num>
  <w:num w:numId="4">
    <w:abstractNumId w:val="26"/>
  </w:num>
  <w:num w:numId="5">
    <w:abstractNumId w:val="7"/>
  </w:num>
  <w:num w:numId="6">
    <w:abstractNumId w:val="10"/>
  </w:num>
  <w:num w:numId="7">
    <w:abstractNumId w:val="18"/>
  </w:num>
  <w:num w:numId="8">
    <w:abstractNumId w:val="24"/>
  </w:num>
  <w:num w:numId="9">
    <w:abstractNumId w:val="37"/>
  </w:num>
  <w:num w:numId="10">
    <w:abstractNumId w:val="38"/>
  </w:num>
  <w:num w:numId="11">
    <w:abstractNumId w:val="1"/>
  </w:num>
  <w:num w:numId="12">
    <w:abstractNumId w:val="36"/>
  </w:num>
  <w:num w:numId="13">
    <w:abstractNumId w:val="2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</w:num>
  <w:num w:numId="16">
    <w:abstractNumId w:val="7"/>
  </w:num>
  <w:num w:numId="17">
    <w:abstractNumId w:val="7"/>
  </w:num>
  <w:num w:numId="18">
    <w:abstractNumId w:val="7"/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</w:num>
  <w:num w:numId="22">
    <w:abstractNumId w:val="7"/>
  </w:num>
  <w:num w:numId="23">
    <w:abstractNumId w:val="7"/>
  </w:num>
  <w:num w:numId="24">
    <w:abstractNumId w:val="30"/>
  </w:num>
  <w:num w:numId="25">
    <w:abstractNumId w:val="27"/>
  </w:num>
  <w:num w:numId="26">
    <w:abstractNumId w:val="31"/>
  </w:num>
  <w:num w:numId="27">
    <w:abstractNumId w:val="15"/>
  </w:num>
  <w:num w:numId="28">
    <w:abstractNumId w:val="13"/>
  </w:num>
  <w:num w:numId="29">
    <w:abstractNumId w:val="19"/>
  </w:num>
  <w:num w:numId="30">
    <w:abstractNumId w:val="20"/>
  </w:num>
  <w:num w:numId="31">
    <w:abstractNumId w:val="4"/>
  </w:num>
  <w:num w:numId="32">
    <w:abstractNumId w:val="5"/>
  </w:num>
  <w:num w:numId="33">
    <w:abstractNumId w:val="17"/>
  </w:num>
  <w:num w:numId="34">
    <w:abstractNumId w:val="16"/>
  </w:num>
  <w:num w:numId="35">
    <w:abstractNumId w:val="0"/>
  </w:num>
  <w:num w:numId="36">
    <w:abstractNumId w:val="11"/>
  </w:num>
  <w:num w:numId="37">
    <w:abstractNumId w:val="34"/>
  </w:num>
  <w:num w:numId="38">
    <w:abstractNumId w:val="6"/>
  </w:num>
  <w:num w:numId="39">
    <w:abstractNumId w:val="21"/>
  </w:num>
  <w:num w:numId="40">
    <w:abstractNumId w:val="29"/>
  </w:num>
  <w:num w:numId="41">
    <w:abstractNumId w:val="12"/>
  </w:num>
  <w:num w:numId="42">
    <w:abstractNumId w:val="33"/>
  </w:num>
  <w:num w:numId="43">
    <w:abstractNumId w:val="22"/>
  </w:num>
  <w:num w:numId="44">
    <w:abstractNumId w:val="32"/>
  </w:num>
  <w:num w:numId="45">
    <w:abstractNumId w:val="25"/>
  </w:num>
  <w:num w:numId="46">
    <w:abstractNumId w:val="14"/>
  </w:num>
  <w:num w:numId="47">
    <w:abstractNumId w:val="3"/>
  </w:num>
  <w:num w:numId="48">
    <w:abstractNumId w:val="9"/>
  </w:num>
  <w:num w:numId="49">
    <w:abstractNumId w:val="23"/>
  </w:num>
  <w:num w:numId="5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5A2"/>
    <w:rsid w:val="000002A9"/>
    <w:rsid w:val="00042ADE"/>
    <w:rsid w:val="00083D93"/>
    <w:rsid w:val="000A4724"/>
    <w:rsid w:val="000F44CA"/>
    <w:rsid w:val="001968CB"/>
    <w:rsid w:val="001F0649"/>
    <w:rsid w:val="002163D0"/>
    <w:rsid w:val="00216FD4"/>
    <w:rsid w:val="00221A1C"/>
    <w:rsid w:val="00264CB2"/>
    <w:rsid w:val="00281097"/>
    <w:rsid w:val="00294519"/>
    <w:rsid w:val="002F391E"/>
    <w:rsid w:val="0032214D"/>
    <w:rsid w:val="00332613"/>
    <w:rsid w:val="00337716"/>
    <w:rsid w:val="003440B8"/>
    <w:rsid w:val="003734E7"/>
    <w:rsid w:val="00384682"/>
    <w:rsid w:val="003A5336"/>
    <w:rsid w:val="003E348D"/>
    <w:rsid w:val="003E4FDB"/>
    <w:rsid w:val="00401983"/>
    <w:rsid w:val="00406BE6"/>
    <w:rsid w:val="004138A0"/>
    <w:rsid w:val="00443207"/>
    <w:rsid w:val="0044342D"/>
    <w:rsid w:val="004C1FF5"/>
    <w:rsid w:val="00554039"/>
    <w:rsid w:val="005B1A82"/>
    <w:rsid w:val="005B27D1"/>
    <w:rsid w:val="0070789E"/>
    <w:rsid w:val="00747F6A"/>
    <w:rsid w:val="00790042"/>
    <w:rsid w:val="007C6262"/>
    <w:rsid w:val="007F7B78"/>
    <w:rsid w:val="0086382E"/>
    <w:rsid w:val="00873DA9"/>
    <w:rsid w:val="00895BB8"/>
    <w:rsid w:val="008A2041"/>
    <w:rsid w:val="008C065F"/>
    <w:rsid w:val="008C08B4"/>
    <w:rsid w:val="009330DF"/>
    <w:rsid w:val="009B0AC2"/>
    <w:rsid w:val="009B45A2"/>
    <w:rsid w:val="00A349F4"/>
    <w:rsid w:val="00A45709"/>
    <w:rsid w:val="00A45D81"/>
    <w:rsid w:val="00AA25E7"/>
    <w:rsid w:val="00AA4B33"/>
    <w:rsid w:val="00AB4F3D"/>
    <w:rsid w:val="00B41F83"/>
    <w:rsid w:val="00B63BC7"/>
    <w:rsid w:val="00B85BF7"/>
    <w:rsid w:val="00C24A16"/>
    <w:rsid w:val="00C50592"/>
    <w:rsid w:val="00C75F01"/>
    <w:rsid w:val="00CD7888"/>
    <w:rsid w:val="00DB1F90"/>
    <w:rsid w:val="00DE7347"/>
    <w:rsid w:val="00DF5883"/>
    <w:rsid w:val="00E642A9"/>
    <w:rsid w:val="00EA32A8"/>
    <w:rsid w:val="00ED0396"/>
    <w:rsid w:val="00EF1B35"/>
    <w:rsid w:val="00EF3E49"/>
    <w:rsid w:val="00F726C8"/>
    <w:rsid w:val="00F805A7"/>
    <w:rsid w:val="00FA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353229"/>
  <w15:docId w15:val="{4F57CC71-315D-46C4-8388-41EF418B0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0" w:qFormat="1"/>
    <w:lsdException w:name="heading 3" w:locked="1" w:uiPriority="0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semiHidden="1" w:uiPriority="0" w:unhideWhenUsed="1" w:qFormat="1"/>
    <w:lsdException w:name="heading 8" w:locked="1" w:uiPriority="9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0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iPriority="0" w:unhideWhenUsed="1"/>
    <w:lsdException w:name="endnote reference" w:locked="1" w:semiHidden="1" w:uiPriority="0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iPriority="0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iPriority="0" w:unhideWhenUsed="1"/>
    <w:lsdException w:name="Body Text Indent" w:locked="1" w:semiHidden="1" w:uiPriority="0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72B7"/>
    <w:pPr>
      <w:ind w:left="720" w:hanging="720"/>
      <w:jc w:val="both"/>
    </w:pPr>
  </w:style>
  <w:style w:type="paragraph" w:styleId="Ttulo1">
    <w:name w:val="heading 1"/>
    <w:basedOn w:val="Normal"/>
    <w:next w:val="Normal"/>
    <w:link w:val="Ttulo1Char"/>
    <w:uiPriority w:val="99"/>
    <w:qFormat/>
    <w:rsid w:val="00DC0143"/>
    <w:pPr>
      <w:keepNext/>
      <w:numPr>
        <w:numId w:val="1"/>
      </w:num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utlineLvl w:val="0"/>
    </w:pPr>
    <w:rPr>
      <w:rFonts w:ascii="Arial" w:eastAsia="Times New Roman" w:hAnsi="Arial" w:cs="Arial"/>
      <w:b/>
      <w:bCs/>
      <w:kern w:val="2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qFormat/>
    <w:rsid w:val="00DC0143"/>
    <w:pPr>
      <w:keepNext/>
      <w:numPr>
        <w:ilvl w:val="1"/>
        <w:numId w:val="1"/>
      </w:num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center"/>
      <w:outlineLvl w:val="1"/>
    </w:pPr>
    <w:rPr>
      <w:rFonts w:ascii="Arial" w:eastAsia="Times New Roman" w:hAnsi="Arial" w:cs="Arial"/>
      <w:b/>
      <w:bCs/>
      <w:kern w:val="2"/>
      <w:sz w:val="24"/>
      <w:szCs w:val="24"/>
      <w:lang w:eastAsia="ar-SA"/>
    </w:rPr>
  </w:style>
  <w:style w:type="paragraph" w:styleId="Ttulo3">
    <w:name w:val="heading 3"/>
    <w:basedOn w:val="Normal"/>
    <w:next w:val="Normal"/>
    <w:link w:val="Ttulo3Char"/>
    <w:qFormat/>
    <w:rsid w:val="00DC0143"/>
    <w:pPr>
      <w:keepNext/>
      <w:numPr>
        <w:ilvl w:val="2"/>
        <w:numId w:val="1"/>
      </w:numPr>
      <w:tabs>
        <w:tab w:val="left" w:pos="1440"/>
      </w:tabs>
      <w:ind w:left="1440" w:hanging="360"/>
      <w:jc w:val="center"/>
      <w:outlineLvl w:val="2"/>
    </w:pPr>
    <w:rPr>
      <w:rFonts w:ascii="Times New Roman" w:eastAsia="Times New Roman" w:hAnsi="Times New Roman" w:cs="Times New Roman"/>
      <w:b/>
      <w:bCs/>
      <w:color w:val="008080"/>
      <w:kern w:val="2"/>
      <w:sz w:val="32"/>
      <w:szCs w:val="32"/>
      <w:lang w:eastAsia="ar-SA"/>
    </w:rPr>
  </w:style>
  <w:style w:type="paragraph" w:styleId="Ttulo4">
    <w:name w:val="heading 4"/>
    <w:basedOn w:val="Normal"/>
    <w:next w:val="Normal"/>
    <w:link w:val="Ttulo4Char"/>
    <w:uiPriority w:val="99"/>
    <w:qFormat/>
    <w:rsid w:val="00DC0143"/>
    <w:pPr>
      <w:keepNext/>
      <w:numPr>
        <w:ilvl w:val="3"/>
        <w:numId w:val="1"/>
      </w:numPr>
      <w:tabs>
        <w:tab w:val="left" w:pos="1800"/>
      </w:tabs>
      <w:ind w:left="1800" w:hanging="360"/>
      <w:jc w:val="center"/>
      <w:outlineLvl w:val="3"/>
    </w:pPr>
    <w:rPr>
      <w:rFonts w:ascii="Times New Roman" w:eastAsia="Times New Roman" w:hAnsi="Times New Roman" w:cs="Times New Roman"/>
      <w:b/>
      <w:bCs/>
      <w:color w:val="008080"/>
      <w:kern w:val="2"/>
      <w:sz w:val="28"/>
      <w:szCs w:val="28"/>
      <w:lang w:eastAsia="ar-SA"/>
    </w:rPr>
  </w:style>
  <w:style w:type="paragraph" w:styleId="Ttulo5">
    <w:name w:val="heading 5"/>
    <w:basedOn w:val="Normal"/>
    <w:next w:val="Normal"/>
    <w:link w:val="Ttulo5Char"/>
    <w:uiPriority w:val="99"/>
    <w:qFormat/>
    <w:rsid w:val="00DC0143"/>
    <w:pPr>
      <w:keepNext/>
      <w:numPr>
        <w:ilvl w:val="4"/>
        <w:numId w:val="1"/>
      </w:numPr>
      <w:tabs>
        <w:tab w:val="left" w:pos="2160"/>
      </w:tabs>
      <w:ind w:left="2160" w:hanging="360"/>
      <w:jc w:val="center"/>
      <w:outlineLvl w:val="4"/>
    </w:pPr>
    <w:rPr>
      <w:rFonts w:ascii="Times New Roman" w:eastAsia="Times New Roman" w:hAnsi="Times New Roman" w:cs="Times New Roman"/>
      <w:b/>
      <w:bCs/>
      <w:color w:val="008080"/>
      <w:kern w:val="2"/>
      <w:sz w:val="24"/>
      <w:szCs w:val="24"/>
      <w:lang w:eastAsia="ar-SA"/>
    </w:rPr>
  </w:style>
  <w:style w:type="paragraph" w:styleId="Ttulo7">
    <w:name w:val="heading 7"/>
    <w:basedOn w:val="Normal"/>
    <w:next w:val="Normal"/>
    <w:link w:val="Ttulo7Char"/>
    <w:qFormat/>
    <w:locked/>
    <w:rsid w:val="004538C1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eastAsia="Times New Roman" w:hAnsi="Times New Roman" w:cs="Times New Roman"/>
      <w:b/>
      <w:spacing w:val="14"/>
      <w:sz w:val="24"/>
    </w:rPr>
  </w:style>
  <w:style w:type="paragraph" w:styleId="Ttulo8">
    <w:name w:val="heading 8"/>
    <w:basedOn w:val="Normal"/>
    <w:link w:val="Ttulo8Char"/>
    <w:uiPriority w:val="99"/>
    <w:qFormat/>
    <w:rsid w:val="00DC0143"/>
    <w:pPr>
      <w:keepNext/>
      <w:numPr>
        <w:ilvl w:val="7"/>
        <w:numId w:val="1"/>
      </w:numPr>
      <w:tabs>
        <w:tab w:val="left" w:pos="612"/>
        <w:tab w:val="left" w:pos="2880"/>
        <w:tab w:val="left" w:pos="3240"/>
      </w:tabs>
      <w:ind w:left="360" w:firstLine="0"/>
      <w:textAlignment w:val="baseline"/>
      <w:outlineLvl w:val="7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qFormat/>
    <w:locked/>
    <w:rsid w:val="00DC0143"/>
    <w:rPr>
      <w:rFonts w:ascii="Arial" w:eastAsia="Times New Roman" w:hAnsi="Arial" w:cs="Arial"/>
      <w:b/>
      <w:bCs/>
      <w:kern w:val="2"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qFormat/>
    <w:locked/>
    <w:rsid w:val="00DC0143"/>
    <w:rPr>
      <w:rFonts w:ascii="Arial" w:eastAsia="Times New Roman" w:hAnsi="Arial" w:cs="Arial"/>
      <w:b/>
      <w:bCs/>
      <w:kern w:val="2"/>
      <w:sz w:val="24"/>
      <w:szCs w:val="24"/>
      <w:lang w:eastAsia="ar-SA"/>
    </w:rPr>
  </w:style>
  <w:style w:type="character" w:customStyle="1" w:styleId="Ttulo3Char">
    <w:name w:val="Título 3 Char"/>
    <w:basedOn w:val="Fontepargpadro"/>
    <w:link w:val="Ttulo3"/>
    <w:qFormat/>
    <w:locked/>
    <w:rsid w:val="00DC0143"/>
    <w:rPr>
      <w:rFonts w:ascii="Times New Roman" w:eastAsia="Times New Roman" w:hAnsi="Times New Roman" w:cs="Times New Roman"/>
      <w:b/>
      <w:bCs/>
      <w:color w:val="008080"/>
      <w:kern w:val="2"/>
      <w:sz w:val="32"/>
      <w:szCs w:val="32"/>
      <w:lang w:eastAsia="ar-SA"/>
    </w:rPr>
  </w:style>
  <w:style w:type="character" w:customStyle="1" w:styleId="Ttulo4Char">
    <w:name w:val="Título 4 Char"/>
    <w:basedOn w:val="Fontepargpadro"/>
    <w:link w:val="Ttulo4"/>
    <w:uiPriority w:val="99"/>
    <w:qFormat/>
    <w:locked/>
    <w:rsid w:val="00DC0143"/>
    <w:rPr>
      <w:rFonts w:ascii="Times New Roman" w:eastAsia="Times New Roman" w:hAnsi="Times New Roman" w:cs="Times New Roman"/>
      <w:b/>
      <w:bCs/>
      <w:color w:val="008080"/>
      <w:kern w:val="2"/>
      <w:sz w:val="28"/>
      <w:szCs w:val="28"/>
      <w:lang w:eastAsia="ar-SA"/>
    </w:rPr>
  </w:style>
  <w:style w:type="character" w:customStyle="1" w:styleId="Ttulo5Char">
    <w:name w:val="Título 5 Char"/>
    <w:basedOn w:val="Fontepargpadro"/>
    <w:link w:val="Ttulo5"/>
    <w:uiPriority w:val="99"/>
    <w:qFormat/>
    <w:locked/>
    <w:rsid w:val="00DC0143"/>
    <w:rPr>
      <w:rFonts w:ascii="Times New Roman" w:eastAsia="Times New Roman" w:hAnsi="Times New Roman" w:cs="Times New Roman"/>
      <w:b/>
      <w:bCs/>
      <w:color w:val="008080"/>
      <w:kern w:val="2"/>
      <w:sz w:val="24"/>
      <w:szCs w:val="24"/>
      <w:lang w:eastAsia="ar-SA"/>
    </w:rPr>
  </w:style>
  <w:style w:type="character" w:customStyle="1" w:styleId="Ttulo8Char">
    <w:name w:val="Título 8 Char"/>
    <w:basedOn w:val="Fontepargpadro"/>
    <w:link w:val="Ttulo8"/>
    <w:uiPriority w:val="99"/>
    <w:qFormat/>
    <w:locked/>
    <w:rsid w:val="00DC0143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styleId="nfase">
    <w:name w:val="Emphasis"/>
    <w:basedOn w:val="Fontepargpadro"/>
    <w:uiPriority w:val="99"/>
    <w:qFormat/>
    <w:rsid w:val="00DC0143"/>
    <w:rPr>
      <w:rFonts w:cs="Times New Roman"/>
      <w:i/>
      <w:iCs/>
    </w:rPr>
  </w:style>
  <w:style w:type="character" w:styleId="Forte">
    <w:name w:val="Strong"/>
    <w:basedOn w:val="Fontepargpadro"/>
    <w:uiPriority w:val="22"/>
    <w:qFormat/>
    <w:rsid w:val="00DC0143"/>
    <w:rPr>
      <w:rFonts w:cs="Times New Roman"/>
      <w:b/>
      <w:bCs/>
    </w:rPr>
  </w:style>
  <w:style w:type="character" w:customStyle="1" w:styleId="CorpodetextoChar">
    <w:name w:val="Corpo de texto Char"/>
    <w:basedOn w:val="Fontepargpadro"/>
    <w:link w:val="Corpodetexto"/>
    <w:qFormat/>
    <w:locked/>
    <w:rsid w:val="00DC0143"/>
    <w:rPr>
      <w:rFonts w:ascii="Arial" w:hAnsi="Arial" w:cs="Arial"/>
      <w:b/>
      <w:bCs/>
      <w:i/>
      <w:iCs/>
      <w:kern w:val="2"/>
      <w:lang w:eastAsia="ar-SA" w:bidi="ar-SA"/>
    </w:rPr>
  </w:style>
  <w:style w:type="character" w:customStyle="1" w:styleId="CabealhoChar">
    <w:name w:val="Cabeçalho Char"/>
    <w:basedOn w:val="Fontepargpadro"/>
    <w:link w:val="Cabealho"/>
    <w:uiPriority w:val="99"/>
    <w:qFormat/>
    <w:locked/>
    <w:rsid w:val="00DC0143"/>
    <w:rPr>
      <w:rFonts w:ascii="Arial" w:hAnsi="Arial" w:cs="Arial"/>
      <w:kern w:val="2"/>
      <w:lang w:eastAsia="ar-SA" w:bidi="ar-SA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locked/>
    <w:rsid w:val="00DC0143"/>
    <w:rPr>
      <w:rFonts w:ascii="Times New Roman" w:hAnsi="Times New Roman" w:cs="Times New Roman"/>
      <w:kern w:val="2"/>
      <w:sz w:val="20"/>
      <w:szCs w:val="20"/>
      <w:lang w:eastAsia="ar-SA" w:bidi="ar-SA"/>
    </w:rPr>
  </w:style>
  <w:style w:type="character" w:customStyle="1" w:styleId="RodapChar">
    <w:name w:val="Rodapé Char"/>
    <w:basedOn w:val="Fontepargpadro"/>
    <w:link w:val="Rodap"/>
    <w:uiPriority w:val="99"/>
    <w:qFormat/>
    <w:locked/>
    <w:rsid w:val="00DC0143"/>
    <w:rPr>
      <w:rFonts w:cs="Times New Roman"/>
    </w:rPr>
  </w:style>
  <w:style w:type="character" w:styleId="Hyperlink">
    <w:name w:val="Hyperlink"/>
    <w:basedOn w:val="Fontepargpadro"/>
    <w:uiPriority w:val="99"/>
    <w:unhideWhenUsed/>
    <w:locked/>
    <w:rsid w:val="00435E49"/>
    <w:rPr>
      <w:color w:val="0000FF" w:themeColor="hyperlink"/>
      <w:u w:val="single"/>
    </w:rPr>
  </w:style>
  <w:style w:type="character" w:customStyle="1" w:styleId="BalloonTextChar">
    <w:name w:val="Balloon Text Char"/>
    <w:basedOn w:val="Fontepargpadro"/>
    <w:uiPriority w:val="99"/>
    <w:semiHidden/>
    <w:qFormat/>
    <w:locked/>
    <w:rsid w:val="00DC0143"/>
    <w:rPr>
      <w:rFonts w:ascii="Segoe UI" w:hAnsi="Segoe UI" w:cs="Segoe UI"/>
      <w:sz w:val="18"/>
      <w:szCs w:val="18"/>
    </w:rPr>
  </w:style>
  <w:style w:type="character" w:customStyle="1" w:styleId="TtuloChar">
    <w:name w:val="Título Char"/>
    <w:basedOn w:val="Fontepargpadro"/>
    <w:link w:val="Ttulo"/>
    <w:uiPriority w:val="99"/>
    <w:qFormat/>
    <w:locked/>
    <w:rPr>
      <w:rFonts w:ascii="Cambria" w:eastAsia="Times New Roman" w:hAnsi="Cambria" w:cs="Cambria"/>
      <w:b/>
      <w:bCs/>
      <w:kern w:val="2"/>
      <w:sz w:val="32"/>
      <w:szCs w:val="32"/>
    </w:rPr>
  </w:style>
  <w:style w:type="character" w:customStyle="1" w:styleId="BodyTextChar1">
    <w:name w:val="Body Text Char1"/>
    <w:basedOn w:val="Fontepargpadro"/>
    <w:uiPriority w:val="99"/>
    <w:semiHidden/>
    <w:qFormat/>
    <w:rPr>
      <w:rFonts w:cs="Times New Roman"/>
    </w:rPr>
  </w:style>
  <w:style w:type="character" w:customStyle="1" w:styleId="HeaderChar1">
    <w:name w:val="Header Char1"/>
    <w:basedOn w:val="Fontepargpadro"/>
    <w:uiPriority w:val="99"/>
    <w:semiHidden/>
    <w:qFormat/>
    <w:rPr>
      <w:rFonts w:cs="Times New Roman"/>
    </w:rPr>
  </w:style>
  <w:style w:type="character" w:customStyle="1" w:styleId="BodyTextIndentChar1">
    <w:name w:val="Body Text Indent Char1"/>
    <w:basedOn w:val="Fontepargpadro"/>
    <w:uiPriority w:val="99"/>
    <w:semiHidden/>
    <w:qFormat/>
    <w:rPr>
      <w:rFonts w:cs="Times New Roman"/>
    </w:rPr>
  </w:style>
  <w:style w:type="character" w:customStyle="1" w:styleId="FooterChar1">
    <w:name w:val="Footer Char1"/>
    <w:basedOn w:val="Fontepargpadro"/>
    <w:uiPriority w:val="99"/>
    <w:semiHidden/>
    <w:qFormat/>
    <w:rPr>
      <w:rFonts w:cs="Times New Roman"/>
    </w:rPr>
  </w:style>
  <w:style w:type="character" w:customStyle="1" w:styleId="BalloonTextChar1">
    <w:name w:val="Balloon Text Char1"/>
    <w:basedOn w:val="Fontepargpadro"/>
    <w:uiPriority w:val="99"/>
    <w:semiHidden/>
    <w:qFormat/>
    <w:locked/>
    <w:rPr>
      <w:rFonts w:ascii="Times New Roman" w:hAnsi="Times New Roman" w:cs="Times New Roman"/>
      <w:sz w:val="2"/>
    </w:rPr>
  </w:style>
  <w:style w:type="character" w:customStyle="1" w:styleId="TitleChar1">
    <w:name w:val="Title Char1"/>
    <w:basedOn w:val="Fontepargpadro"/>
    <w:uiPriority w:val="10"/>
    <w:qFormat/>
    <w:rsid w:val="00CA411D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BodyTextChar2">
    <w:name w:val="Body Text Char2"/>
    <w:basedOn w:val="Fontepargpadro"/>
    <w:uiPriority w:val="99"/>
    <w:semiHidden/>
    <w:qFormat/>
    <w:rsid w:val="00CA411D"/>
  </w:style>
  <w:style w:type="character" w:customStyle="1" w:styleId="HeaderChar2">
    <w:name w:val="Header Char2"/>
    <w:basedOn w:val="Fontepargpadro"/>
    <w:uiPriority w:val="99"/>
    <w:semiHidden/>
    <w:qFormat/>
    <w:rsid w:val="00CA411D"/>
  </w:style>
  <w:style w:type="character" w:customStyle="1" w:styleId="BodyTextIndentChar2">
    <w:name w:val="Body Text Indent Char2"/>
    <w:basedOn w:val="Fontepargpadro"/>
    <w:uiPriority w:val="99"/>
    <w:semiHidden/>
    <w:qFormat/>
    <w:rsid w:val="00CA411D"/>
  </w:style>
  <w:style w:type="character" w:customStyle="1" w:styleId="FooterChar2">
    <w:name w:val="Footer Char2"/>
    <w:basedOn w:val="Fontepargpadro"/>
    <w:uiPriority w:val="99"/>
    <w:semiHidden/>
    <w:qFormat/>
    <w:rsid w:val="00CA411D"/>
  </w:style>
  <w:style w:type="character" w:customStyle="1" w:styleId="TextodebaloChar">
    <w:name w:val="Texto de balão Char"/>
    <w:basedOn w:val="Fontepargpadro"/>
    <w:link w:val="Textodebalo"/>
    <w:uiPriority w:val="99"/>
    <w:qFormat/>
    <w:rsid w:val="00CA411D"/>
    <w:rPr>
      <w:rFonts w:ascii="Times New Roman" w:hAnsi="Times New Roman"/>
      <w:sz w:val="0"/>
      <w:szCs w:val="0"/>
    </w:rPr>
  </w:style>
  <w:style w:type="character" w:customStyle="1" w:styleId="Forte1">
    <w:name w:val="Forte1"/>
    <w:qFormat/>
    <w:rPr>
      <w:b/>
      <w:bCs/>
    </w:rPr>
  </w:style>
  <w:style w:type="character" w:customStyle="1" w:styleId="Smbolosdenumerao">
    <w:name w:val="Símbolos de numeração"/>
    <w:qFormat/>
  </w:style>
  <w:style w:type="character" w:customStyle="1" w:styleId="Marcas">
    <w:name w:val="Marcas"/>
    <w:qFormat/>
    <w:rPr>
      <w:rFonts w:ascii="OpenSymbol" w:eastAsia="OpenSymbol" w:hAnsi="OpenSymbol" w:cs="OpenSymbol"/>
    </w:rPr>
  </w:style>
  <w:style w:type="character" w:customStyle="1" w:styleId="Ttulo7Char">
    <w:name w:val="Título 7 Char"/>
    <w:basedOn w:val="Fontepargpadro"/>
    <w:link w:val="Ttulo7"/>
    <w:qFormat/>
    <w:rsid w:val="004538C1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qFormat/>
    <w:rsid w:val="004538C1"/>
  </w:style>
  <w:style w:type="character" w:customStyle="1" w:styleId="WW-Absatz-Standardschriftart">
    <w:name w:val="WW-Absatz-Standardschriftart"/>
    <w:qFormat/>
    <w:rsid w:val="004538C1"/>
  </w:style>
  <w:style w:type="character" w:customStyle="1" w:styleId="WW-Absatz-Standardschriftart1">
    <w:name w:val="WW-Absatz-Standardschriftart1"/>
    <w:qFormat/>
    <w:rsid w:val="004538C1"/>
  </w:style>
  <w:style w:type="character" w:customStyle="1" w:styleId="Fontepargpadro2">
    <w:name w:val="Fonte parág. padrão2"/>
    <w:qFormat/>
    <w:rsid w:val="004538C1"/>
  </w:style>
  <w:style w:type="character" w:customStyle="1" w:styleId="WW8Num1z0">
    <w:name w:val="WW8Num1z0"/>
    <w:qFormat/>
    <w:rsid w:val="004538C1"/>
    <w:rPr>
      <w:b/>
    </w:rPr>
  </w:style>
  <w:style w:type="character" w:customStyle="1" w:styleId="WW8Num2z0">
    <w:name w:val="WW8Num2z0"/>
    <w:qFormat/>
    <w:rsid w:val="004538C1"/>
    <w:rPr>
      <w:rFonts w:ascii="Monotype Sorts" w:hAnsi="Monotype Sorts"/>
    </w:rPr>
  </w:style>
  <w:style w:type="character" w:customStyle="1" w:styleId="WW8Num3z0">
    <w:name w:val="WW8Num3z0"/>
    <w:qFormat/>
    <w:rsid w:val="004538C1"/>
    <w:rPr>
      <w:b/>
    </w:rPr>
  </w:style>
  <w:style w:type="character" w:customStyle="1" w:styleId="WW8Num4z0">
    <w:name w:val="WW8Num4z0"/>
    <w:qFormat/>
    <w:rsid w:val="004538C1"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sid w:val="004538C1"/>
    <w:rPr>
      <w:rFonts w:ascii="Courier New" w:hAnsi="Courier New"/>
    </w:rPr>
  </w:style>
  <w:style w:type="character" w:customStyle="1" w:styleId="WW8Num4z2">
    <w:name w:val="WW8Num4z2"/>
    <w:qFormat/>
    <w:rsid w:val="004538C1"/>
    <w:rPr>
      <w:rFonts w:ascii="Wingdings" w:hAnsi="Wingdings"/>
    </w:rPr>
  </w:style>
  <w:style w:type="character" w:customStyle="1" w:styleId="WW8Num4z3">
    <w:name w:val="WW8Num4z3"/>
    <w:qFormat/>
    <w:rsid w:val="004538C1"/>
    <w:rPr>
      <w:rFonts w:ascii="Symbol" w:hAnsi="Symbol"/>
    </w:rPr>
  </w:style>
  <w:style w:type="character" w:customStyle="1" w:styleId="WW8Num5z0">
    <w:name w:val="WW8Num5z0"/>
    <w:qFormat/>
    <w:rsid w:val="004538C1"/>
    <w:rPr>
      <w:rFonts w:ascii="Times New Roman" w:hAnsi="Times New Roman"/>
      <w:b/>
    </w:rPr>
  </w:style>
  <w:style w:type="character" w:customStyle="1" w:styleId="WW8Num6z0">
    <w:name w:val="WW8Num6z0"/>
    <w:qFormat/>
    <w:rsid w:val="004538C1"/>
    <w:rPr>
      <w:b/>
    </w:rPr>
  </w:style>
  <w:style w:type="character" w:customStyle="1" w:styleId="WW8Num7z0">
    <w:name w:val="WW8Num7z0"/>
    <w:qFormat/>
    <w:rsid w:val="004538C1"/>
    <w:rPr>
      <w:b/>
    </w:rPr>
  </w:style>
  <w:style w:type="character" w:customStyle="1" w:styleId="Fontepargpadro1">
    <w:name w:val="Fonte parág. padrão1"/>
    <w:qFormat/>
    <w:rsid w:val="004538C1"/>
  </w:style>
  <w:style w:type="character" w:styleId="Nmerodepgina">
    <w:name w:val="page number"/>
    <w:basedOn w:val="Fontepargpadro1"/>
    <w:qFormat/>
    <w:locked/>
    <w:rsid w:val="004538C1"/>
  </w:style>
  <w:style w:type="character" w:customStyle="1" w:styleId="Caracteresdenotaderodap">
    <w:name w:val="Caracteres de nota de rodapé"/>
    <w:uiPriority w:val="99"/>
    <w:qFormat/>
    <w:locked/>
    <w:rsid w:val="004538C1"/>
    <w:rPr>
      <w:vertAlign w:val="superscript"/>
    </w:rPr>
  </w:style>
  <w:style w:type="character" w:customStyle="1" w:styleId="Refdenotaderodap1">
    <w:name w:val="Ref. de nota de rodapé1"/>
    <w:qFormat/>
    <w:rsid w:val="004538C1"/>
    <w:rPr>
      <w:vertAlign w:val="superscript"/>
    </w:rPr>
  </w:style>
  <w:style w:type="character" w:customStyle="1" w:styleId="Caracteresdenotadefim">
    <w:name w:val="Caracteres de nota de fim"/>
    <w:qFormat/>
    <w:locked/>
    <w:rsid w:val="004538C1"/>
    <w:rPr>
      <w:vertAlign w:val="superscript"/>
    </w:rPr>
  </w:style>
  <w:style w:type="character" w:customStyle="1" w:styleId="WW-Caracteresdenotadefim">
    <w:name w:val="WW-Caracteres de nota de fim"/>
    <w:qFormat/>
    <w:rsid w:val="004538C1"/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4538C1"/>
    <w:rPr>
      <w:rFonts w:ascii="Times New Roman" w:eastAsia="Times New Roman" w:hAnsi="Times New Roman" w:cs="Times New Roman"/>
      <w:szCs w:val="20"/>
    </w:rPr>
  </w:style>
  <w:style w:type="character" w:customStyle="1" w:styleId="Refdenotaderodap5">
    <w:name w:val="Ref. de nota de rodapé5"/>
    <w:qFormat/>
    <w:rsid w:val="004538C1"/>
    <w:rPr>
      <w:vertAlign w:val="superscript"/>
    </w:rPr>
  </w:style>
  <w:style w:type="character" w:customStyle="1" w:styleId="ListaChar">
    <w:name w:val="Lista Char"/>
    <w:basedOn w:val="CorpodetextoChar"/>
    <w:link w:val="Lista"/>
    <w:qFormat/>
    <w:rsid w:val="00714857"/>
    <w:rPr>
      <w:rFonts w:ascii="Arial" w:eastAsia="Times New Roman" w:hAnsi="Arial" w:cs="Mangal"/>
      <w:b/>
      <w:bCs/>
      <w:i/>
      <w:iCs/>
      <w:kern w:val="2"/>
      <w:sz w:val="22"/>
      <w:lang w:eastAsia="ar-SA" w:bidi="ar-SA"/>
    </w:rPr>
  </w:style>
  <w:style w:type="character" w:customStyle="1" w:styleId="Lista11Char">
    <w:name w:val="Lista 11 Char"/>
    <w:basedOn w:val="ListaChar"/>
    <w:link w:val="Lista11"/>
    <w:qFormat/>
    <w:rsid w:val="003E4FDB"/>
    <w:rPr>
      <w:rFonts w:asciiTheme="minorHAnsi" w:eastAsia="Times New Roman" w:hAnsiTheme="minorHAnsi" w:cs="Mangal"/>
      <w:b w:val="0"/>
      <w:bCs/>
      <w:i w:val="0"/>
      <w:iCs/>
      <w:kern w:val="2"/>
      <w:sz w:val="22"/>
      <w:lang w:eastAsia="ar-SA" w:bidi="ar-SA"/>
    </w:rPr>
  </w:style>
  <w:style w:type="character" w:customStyle="1" w:styleId="Lista1Char">
    <w:name w:val="Lista1 Char"/>
    <w:basedOn w:val="ListaChar"/>
    <w:link w:val="Lista1"/>
    <w:qFormat/>
    <w:rsid w:val="00F13E03"/>
    <w:rPr>
      <w:rFonts w:asciiTheme="minorHAnsi" w:eastAsia="Times New Roman" w:hAnsiTheme="minorHAnsi" w:cs="Mangal"/>
      <w:b/>
      <w:bCs/>
      <w:i w:val="0"/>
      <w:iCs/>
      <w:kern w:val="2"/>
      <w:sz w:val="22"/>
      <w:szCs w:val="20"/>
      <w:lang w:eastAsia="ar-SA" w:bidi="ar-SA"/>
    </w:rPr>
  </w:style>
  <w:style w:type="character" w:customStyle="1" w:styleId="Estilo111Char">
    <w:name w:val="Estilo111 Char"/>
    <w:basedOn w:val="ListaChar"/>
    <w:link w:val="Estilo111"/>
    <w:qFormat/>
    <w:rsid w:val="006E62CE"/>
    <w:rPr>
      <w:rFonts w:asciiTheme="minorHAnsi" w:eastAsia="Times New Roman" w:hAnsiTheme="minorHAnsi" w:cs="Mangal"/>
      <w:b w:val="0"/>
      <w:bCs/>
      <w:i w:val="0"/>
      <w:iCs/>
      <w:kern w:val="2"/>
      <w:sz w:val="22"/>
      <w:lang w:eastAsia="ar-SA" w:bidi="ar-SA"/>
    </w:rPr>
  </w:style>
  <w:style w:type="character" w:customStyle="1" w:styleId="Lista111Char">
    <w:name w:val="Lista 111 Char"/>
    <w:basedOn w:val="ListaChar"/>
    <w:link w:val="Lista111"/>
    <w:qFormat/>
    <w:rsid w:val="00873DA9"/>
    <w:rPr>
      <w:rFonts w:asciiTheme="minorHAnsi" w:eastAsia="Times New Roman" w:hAnsiTheme="minorHAnsi" w:cs="Mangal"/>
      <w:b w:val="0"/>
      <w:bCs/>
      <w:i w:val="0"/>
      <w:iCs/>
      <w:kern w:val="2"/>
      <w:sz w:val="22"/>
      <w:lang w:eastAsia="ar-SA" w:bidi="ar-SA"/>
    </w:rPr>
  </w:style>
  <w:style w:type="character" w:customStyle="1" w:styleId="AlineaaChar">
    <w:name w:val="Alinea a Char"/>
    <w:basedOn w:val="Lista11Char"/>
    <w:link w:val="Alineaa"/>
    <w:qFormat/>
    <w:rsid w:val="00B507EC"/>
    <w:rPr>
      <w:rFonts w:asciiTheme="minorHAnsi" w:eastAsia="Times New Roman" w:hAnsiTheme="minorHAnsi" w:cs="Mangal"/>
      <w:b w:val="0"/>
      <w:bCs/>
      <w:i w:val="0"/>
      <w:iCs/>
      <w:kern w:val="2"/>
      <w:sz w:val="22"/>
      <w:lang w:eastAsia="ar-SA" w:bidi="ar-SA"/>
    </w:rPr>
  </w:style>
  <w:style w:type="character" w:styleId="TextodoEspaoReservado">
    <w:name w:val="Placeholder Text"/>
    <w:basedOn w:val="Fontepargpadro"/>
    <w:uiPriority w:val="99"/>
    <w:semiHidden/>
    <w:qFormat/>
    <w:rsid w:val="00F400B2"/>
    <w:rPr>
      <w:color w:val="808080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BE3E95"/>
    <w:rPr>
      <w:color w:val="605E5C"/>
      <w:shd w:val="clear" w:color="auto" w:fill="E1DFDD"/>
    </w:rPr>
  </w:style>
  <w:style w:type="character" w:customStyle="1" w:styleId="WW-StrongEmphasis123">
    <w:name w:val="WW-Strong Emphasis123"/>
    <w:qFormat/>
    <w:rsid w:val="00B95F8B"/>
    <w:rPr>
      <w:rFonts w:eastAsia="Arial Unicode MS"/>
      <w:b/>
      <w:bCs/>
      <w:sz w:val="24"/>
      <w:szCs w:val="24"/>
      <w:lang w:val="pt-BR" w:eastAsia="zh-CN"/>
    </w:rPr>
  </w:style>
  <w:style w:type="character" w:customStyle="1" w:styleId="pspdfkit-6fq5ysqkmc2gc1fek9b659qfh8">
    <w:name w:val="pspdfkit-6fq5ysqkmc2gc1fek9b659qfh8"/>
    <w:basedOn w:val="Fontepargpadro"/>
    <w:qFormat/>
    <w:rsid w:val="00A72095"/>
  </w:style>
  <w:style w:type="paragraph" w:styleId="Ttulo">
    <w:name w:val="Title"/>
    <w:basedOn w:val="Normal"/>
    <w:next w:val="Corpodetexto"/>
    <w:link w:val="TtuloChar"/>
    <w:uiPriority w:val="99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rsid w:val="00DC0143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rFonts w:ascii="Arial" w:eastAsia="Times New Roman" w:hAnsi="Arial" w:cs="Arial"/>
      <w:b/>
      <w:bCs/>
      <w:i/>
      <w:iCs/>
      <w:kern w:val="2"/>
      <w:lang w:eastAsia="ar-SA"/>
    </w:rPr>
  </w:style>
  <w:style w:type="paragraph" w:styleId="Lista">
    <w:name w:val="List"/>
    <w:basedOn w:val="Corpodetexto"/>
    <w:link w:val="ListaChar"/>
    <w:pPr>
      <w:numPr>
        <w:numId w:val="2"/>
      </w:numPr>
    </w:pPr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caption11">
    <w:name w:val="caption11"/>
    <w:basedOn w:val="Normal"/>
    <w:uiPriority w:val="99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PargrafodaLista">
    <w:name w:val="List Paragraph"/>
    <w:basedOn w:val="Normal"/>
    <w:uiPriority w:val="34"/>
    <w:qFormat/>
    <w:rsid w:val="00DC0143"/>
    <w:pPr>
      <w:contextualSpacing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rsid w:val="00DC0143"/>
    <w:pPr>
      <w:tabs>
        <w:tab w:val="center" w:pos="4419"/>
        <w:tab w:val="right" w:pos="8838"/>
      </w:tabs>
    </w:pPr>
    <w:rPr>
      <w:rFonts w:ascii="Arial" w:eastAsia="Times New Roman" w:hAnsi="Arial" w:cs="Arial"/>
      <w:kern w:val="2"/>
      <w:lang w:eastAsia="ar-SA"/>
    </w:rPr>
  </w:style>
  <w:style w:type="paragraph" w:customStyle="1" w:styleId="WW-Corpodetexto2">
    <w:name w:val="WW-Corpo de texto 2"/>
    <w:basedOn w:val="Normal"/>
    <w:uiPriority w:val="99"/>
    <w:qFormat/>
    <w:rsid w:val="00DC0143"/>
    <w:rPr>
      <w:rFonts w:ascii="Times New Roman" w:eastAsia="Times New Roman" w:hAnsi="Times New Roman" w:cs="Times New Roman"/>
      <w:color w:val="FF0000"/>
      <w:kern w:val="2"/>
      <w:sz w:val="24"/>
      <w:szCs w:val="24"/>
      <w:lang w:eastAsia="ar-SA"/>
    </w:rPr>
  </w:style>
  <w:style w:type="paragraph" w:customStyle="1" w:styleId="Recuodecorpodetexto21">
    <w:name w:val="Recuo de corpo de texto 21"/>
    <w:basedOn w:val="Normal"/>
    <w:uiPriority w:val="99"/>
    <w:qFormat/>
    <w:rsid w:val="00DC0143"/>
    <w:pPr>
      <w:tabs>
        <w:tab w:val="left" w:pos="680"/>
        <w:tab w:val="left" w:pos="1360"/>
        <w:tab w:val="left" w:pos="2040"/>
        <w:tab w:val="left" w:pos="2720"/>
        <w:tab w:val="left" w:pos="3400"/>
        <w:tab w:val="left" w:pos="4080"/>
        <w:tab w:val="left" w:pos="4760"/>
        <w:tab w:val="left" w:pos="5440"/>
        <w:tab w:val="left" w:pos="6120"/>
        <w:tab w:val="left" w:pos="6800"/>
        <w:tab w:val="left" w:pos="7480"/>
        <w:tab w:val="left" w:pos="8160"/>
        <w:tab w:val="left" w:pos="8840"/>
        <w:tab w:val="left" w:pos="9520"/>
        <w:tab w:val="left" w:pos="10200"/>
        <w:tab w:val="left" w:pos="10880"/>
        <w:tab w:val="left" w:pos="11560"/>
      </w:tabs>
      <w:ind w:firstLine="1440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ww-normalweb">
    <w:name w:val="ww-normalweb"/>
    <w:basedOn w:val="Normal"/>
    <w:uiPriority w:val="99"/>
    <w:qFormat/>
    <w:rsid w:val="00DC0143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Recuodecorpodetexto">
    <w:name w:val="Body Text Indent"/>
    <w:basedOn w:val="Normal"/>
    <w:link w:val="RecuodecorpodetextoChar"/>
    <w:rsid w:val="00DC0143"/>
    <w:pPr>
      <w:spacing w:after="120"/>
      <w:ind w:left="283"/>
    </w:pPr>
    <w:rPr>
      <w:rFonts w:ascii="Times New Roman" w:eastAsia="Times New Roman" w:hAnsi="Times New Roman" w:cs="Times New Roman"/>
      <w:kern w:val="2"/>
      <w:lang w:eastAsia="ar-SA"/>
    </w:rPr>
  </w:style>
  <w:style w:type="paragraph" w:customStyle="1" w:styleId="Recuodecorpodetexto31">
    <w:name w:val="Recuo de corpo de texto 31"/>
    <w:basedOn w:val="Normal"/>
    <w:uiPriority w:val="99"/>
    <w:qFormat/>
    <w:rsid w:val="00DC0143"/>
    <w:pPr>
      <w:spacing w:after="120"/>
      <w:ind w:left="283"/>
    </w:pPr>
    <w:rPr>
      <w:rFonts w:ascii="Times New Roman" w:eastAsia="Times New Roman" w:hAnsi="Times New Roman" w:cs="Times New Roman"/>
      <w:kern w:val="2"/>
      <w:sz w:val="16"/>
      <w:szCs w:val="16"/>
      <w:lang w:eastAsia="ar-SA"/>
    </w:rPr>
  </w:style>
  <w:style w:type="paragraph" w:styleId="Rodap">
    <w:name w:val="footer"/>
    <w:basedOn w:val="Normal"/>
    <w:link w:val="RodapChar"/>
    <w:uiPriority w:val="99"/>
    <w:rsid w:val="00DC0143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qFormat/>
    <w:rsid w:val="00DC0143"/>
    <w:rPr>
      <w:rFonts w:ascii="Segoe UI" w:hAnsi="Segoe UI" w:cs="Segoe UI"/>
      <w:sz w:val="18"/>
      <w:szCs w:val="18"/>
    </w:rPr>
  </w:style>
  <w:style w:type="paragraph" w:customStyle="1" w:styleId="Standard">
    <w:name w:val="Standard"/>
    <w:qFormat/>
    <w:pPr>
      <w:ind w:left="720" w:hanging="720"/>
      <w:jc w:val="both"/>
      <w:textAlignment w:val="baseline"/>
    </w:pPr>
    <w:rPr>
      <w:rFonts w:ascii="Liberation Serif" w:eastAsia="SimSun" w:hAnsi="Liberation Serif" w:cs="Liberation Serif"/>
      <w:kern w:val="2"/>
      <w:sz w:val="24"/>
      <w:szCs w:val="24"/>
      <w:lang w:eastAsia="zh-CN" w:bidi="hi-IN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qFormat/>
    <w:locked/>
    <w:rsid w:val="000214BE"/>
    <w:pPr>
      <w:spacing w:before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ulo20">
    <w:name w:val="Título2"/>
    <w:basedOn w:val="Normal"/>
    <w:next w:val="Corpodetexto"/>
    <w:qFormat/>
    <w:rsid w:val="004538C1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Legenda2">
    <w:name w:val="Legenda2"/>
    <w:basedOn w:val="Normal"/>
    <w:qFormat/>
    <w:rsid w:val="004538C1"/>
    <w:pPr>
      <w:suppressLineNumbers/>
      <w:spacing w:before="120" w:after="120"/>
    </w:pPr>
    <w:rPr>
      <w:rFonts w:ascii="Arial" w:eastAsia="Times New Roman" w:hAnsi="Arial"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rsid w:val="004538C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4538C1"/>
    <w:pPr>
      <w:suppressLineNumbers/>
      <w:spacing w:before="120" w:after="120"/>
    </w:pPr>
    <w:rPr>
      <w:rFonts w:ascii="Arial" w:eastAsia="Times New Roman" w:hAnsi="Arial" w:cs="Tahoma"/>
      <w:i/>
      <w:iCs/>
      <w:sz w:val="24"/>
      <w:szCs w:val="24"/>
    </w:rPr>
  </w:style>
  <w:style w:type="paragraph" w:customStyle="1" w:styleId="Textoembloco1">
    <w:name w:val="Texto em bloco1"/>
    <w:basedOn w:val="Normal"/>
    <w:qFormat/>
    <w:rsid w:val="004538C1"/>
    <w:pPr>
      <w:ind w:left="4253" w:right="57" w:firstLine="1134"/>
    </w:pPr>
    <w:rPr>
      <w:rFonts w:ascii="Arial" w:eastAsia="Times New Roman" w:hAnsi="Arial" w:cs="Times New Roman"/>
      <w:i/>
      <w:spacing w:val="14"/>
    </w:rPr>
  </w:style>
  <w:style w:type="paragraph" w:styleId="Textodenotaderodap">
    <w:name w:val="footnote text"/>
    <w:basedOn w:val="Normal"/>
    <w:link w:val="TextodenotaderodapChar"/>
    <w:uiPriority w:val="99"/>
    <w:locked/>
    <w:rsid w:val="004538C1"/>
    <w:rPr>
      <w:rFonts w:ascii="Times New Roman" w:eastAsia="Times New Roman" w:hAnsi="Times New Roman" w:cs="Times New Roman"/>
    </w:rPr>
  </w:style>
  <w:style w:type="paragraph" w:customStyle="1" w:styleId="Contedodetabela">
    <w:name w:val="Conteúdo de tabela"/>
    <w:basedOn w:val="Normal"/>
    <w:qFormat/>
    <w:rsid w:val="004538C1"/>
    <w:pPr>
      <w:suppressLineNumbers/>
    </w:pPr>
    <w:rPr>
      <w:rFonts w:ascii="Arial" w:eastAsia="Times New Roman" w:hAnsi="Arial" w:cs="Times New Roman"/>
    </w:rPr>
  </w:style>
  <w:style w:type="paragraph" w:customStyle="1" w:styleId="Contedodequadro">
    <w:name w:val="Conteúdo de quadro"/>
    <w:basedOn w:val="Corpodetexto"/>
    <w:qFormat/>
    <w:rsid w:val="004538C1"/>
    <w:pPr>
      <w:tabs>
        <w:tab w:val="clear" w:pos="288"/>
        <w:tab w:val="clear" w:pos="1008"/>
        <w:tab w:val="clear" w:pos="1728"/>
        <w:tab w:val="clear" w:pos="2448"/>
        <w:tab w:val="clear" w:pos="3168"/>
        <w:tab w:val="clear" w:pos="3888"/>
        <w:tab w:val="clear" w:pos="4608"/>
        <w:tab w:val="clear" w:pos="5328"/>
        <w:tab w:val="clear" w:pos="6048"/>
        <w:tab w:val="clear" w:pos="6768"/>
      </w:tabs>
      <w:spacing w:after="120"/>
      <w:jc w:val="left"/>
    </w:pPr>
    <w:rPr>
      <w:rFonts w:cs="Times New Roman"/>
      <w:b w:val="0"/>
      <w:bCs w:val="0"/>
      <w:i w:val="0"/>
      <w:iCs w:val="0"/>
      <w:kern w:val="0"/>
    </w:rPr>
  </w:style>
  <w:style w:type="paragraph" w:customStyle="1" w:styleId="texto2">
    <w:name w:val="texto2"/>
    <w:basedOn w:val="Normal"/>
    <w:qFormat/>
    <w:rsid w:val="00F13E03"/>
    <w:pPr>
      <w:keepNext/>
      <w:spacing w:after="120"/>
    </w:pPr>
    <w:rPr>
      <w:rFonts w:asciiTheme="minorHAnsi" w:eastAsia="Times New Roman" w:hAnsiTheme="minorHAnsi" w:cstheme="minorHAnsi"/>
      <w:b/>
      <w:bCs/>
    </w:rPr>
  </w:style>
  <w:style w:type="paragraph" w:customStyle="1" w:styleId="04partenormativa">
    <w:name w:val="04partenormativa"/>
    <w:basedOn w:val="Normal"/>
    <w:qFormat/>
    <w:rsid w:val="004538C1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qFormat/>
    <w:rsid w:val="004538C1"/>
    <w:pPr>
      <w:ind w:left="720" w:hanging="720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Lista11">
    <w:name w:val="Lista 11"/>
    <w:basedOn w:val="Lista"/>
    <w:link w:val="Lista11Char"/>
    <w:qFormat/>
    <w:rsid w:val="003E4FDB"/>
    <w:pPr>
      <w:numPr>
        <w:ilvl w:val="1"/>
      </w:numPr>
      <w:spacing w:after="120" w:line="360" w:lineRule="auto"/>
    </w:pPr>
    <w:rPr>
      <w:rFonts w:asciiTheme="minorHAnsi" w:hAnsiTheme="minorHAnsi"/>
      <w:b w:val="0"/>
      <w:i w:val="0"/>
    </w:rPr>
  </w:style>
  <w:style w:type="paragraph" w:customStyle="1" w:styleId="Lista1">
    <w:name w:val="Lista1"/>
    <w:basedOn w:val="Lista"/>
    <w:link w:val="Lista1Char"/>
    <w:qFormat/>
    <w:rsid w:val="00F13E03"/>
    <w:pPr>
      <w:keepNext/>
      <w:spacing w:after="120" w:line="360" w:lineRule="auto"/>
      <w:ind w:left="284" w:hanging="284"/>
    </w:pPr>
    <w:rPr>
      <w:rFonts w:asciiTheme="minorHAnsi" w:hAnsiTheme="minorHAnsi"/>
      <w:i w:val="0"/>
    </w:rPr>
  </w:style>
  <w:style w:type="paragraph" w:customStyle="1" w:styleId="Estilo111">
    <w:name w:val="Estilo111"/>
    <w:basedOn w:val="Lista"/>
    <w:link w:val="Estilo111Char"/>
    <w:qFormat/>
    <w:rsid w:val="006E62CE"/>
    <w:pPr>
      <w:numPr>
        <w:numId w:val="0"/>
      </w:numPr>
      <w:spacing w:after="120" w:line="360" w:lineRule="auto"/>
      <w:ind w:left="720" w:hanging="720"/>
    </w:pPr>
    <w:rPr>
      <w:rFonts w:asciiTheme="minorHAnsi" w:hAnsiTheme="minorHAnsi"/>
      <w:b w:val="0"/>
      <w:i w:val="0"/>
    </w:rPr>
  </w:style>
  <w:style w:type="paragraph" w:customStyle="1" w:styleId="Lista111">
    <w:name w:val="Lista 111"/>
    <w:basedOn w:val="Lista"/>
    <w:link w:val="Lista111Char"/>
    <w:qFormat/>
    <w:rsid w:val="00873DA9"/>
    <w:pPr>
      <w:numPr>
        <w:ilvl w:val="2"/>
      </w:numPr>
      <w:spacing w:after="120" w:line="360" w:lineRule="auto"/>
    </w:pPr>
    <w:rPr>
      <w:rFonts w:asciiTheme="minorHAnsi" w:eastAsia="Calibri" w:hAnsiTheme="minorHAnsi"/>
      <w:b w:val="0"/>
      <w:i w:val="0"/>
    </w:rPr>
  </w:style>
  <w:style w:type="paragraph" w:customStyle="1" w:styleId="Alineaa">
    <w:name w:val="Alinea a"/>
    <w:basedOn w:val="Lista11"/>
    <w:link w:val="AlineaaChar"/>
    <w:qFormat/>
    <w:rsid w:val="00B507EC"/>
    <w:pPr>
      <w:numPr>
        <w:numId w:val="3"/>
      </w:numPr>
    </w:pPr>
  </w:style>
  <w:style w:type="paragraph" w:customStyle="1" w:styleId="Listaa">
    <w:name w:val="Lista a"/>
    <w:basedOn w:val="Lista11"/>
    <w:qFormat/>
    <w:rsid w:val="007A4E77"/>
    <w:pPr>
      <w:numPr>
        <w:numId w:val="4"/>
      </w:numPr>
    </w:pPr>
    <w:rPr>
      <w:rFonts w:eastAsia="Calibri"/>
    </w:rPr>
  </w:style>
  <w:style w:type="paragraph" w:customStyle="1" w:styleId="ListaIV">
    <w:name w:val="Lista IV"/>
    <w:basedOn w:val="Lista111"/>
    <w:qFormat/>
    <w:rsid w:val="00D03259"/>
  </w:style>
  <w:style w:type="paragraph" w:customStyle="1" w:styleId="Lista1111">
    <w:name w:val="Lista 1111"/>
    <w:basedOn w:val="Lista111"/>
    <w:next w:val="Lista111"/>
    <w:qFormat/>
    <w:rsid w:val="00747C24"/>
  </w:style>
  <w:style w:type="paragraph" w:customStyle="1" w:styleId="pspdfkit-8ayy4hjz5h5sb5mqfjxzpc42zw">
    <w:name w:val="pspdfkit-8ayy4hjz5h5sb5mqfjxzpc42zw"/>
    <w:basedOn w:val="Normal"/>
    <w:qFormat/>
    <w:rsid w:val="00A72095"/>
    <w:pPr>
      <w:suppressAutoHyphens w:val="0"/>
      <w:spacing w:beforeAutospacing="1" w:afterAutospacing="1"/>
      <w:ind w:left="0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030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skcde">
    <w:name w:val="cskcde"/>
    <w:basedOn w:val="Fontepargpadro"/>
    <w:rsid w:val="00F805A7"/>
  </w:style>
  <w:style w:type="character" w:customStyle="1" w:styleId="hgkelc">
    <w:name w:val="hgkelc"/>
    <w:basedOn w:val="Fontepargpadro"/>
    <w:rsid w:val="00F805A7"/>
  </w:style>
  <w:style w:type="character" w:customStyle="1" w:styleId="WW8Num1z8">
    <w:name w:val="WW8Num1z8"/>
    <w:rsid w:val="00F805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528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atransparencia.gov.br/cei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portaltransparencia.gov.br/sancoes/cnep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pmo.compras2022@gmail.com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13BF9B-0BD2-44E9-95E4-E4A856A26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50</Pages>
  <Words>17021</Words>
  <Characters>91915</Characters>
  <Application>Microsoft Office Word</Application>
  <DocSecurity>0</DocSecurity>
  <Lines>765</Lines>
  <Paragraphs>217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dc:description/>
  <cp:lastModifiedBy>Assessoria de Esporte e Lazer Município de Osório</cp:lastModifiedBy>
  <cp:revision>3</cp:revision>
  <cp:lastPrinted>2024-03-21T18:52:00Z</cp:lastPrinted>
  <dcterms:created xsi:type="dcterms:W3CDTF">2024-03-21T12:13:00Z</dcterms:created>
  <dcterms:modified xsi:type="dcterms:W3CDTF">2024-03-21T18:55:00Z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