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pacing w:before="62" w:after="0"/>
        <w:rPr/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page">
              <wp:posOffset>877570</wp:posOffset>
            </wp:positionH>
            <wp:positionV relativeFrom="paragraph">
              <wp:posOffset>100330</wp:posOffset>
            </wp:positionV>
            <wp:extent cx="730250" cy="596900"/>
            <wp:effectExtent l="0" t="0" r="0" b="0"/>
            <wp:wrapNone/>
            <wp:docPr id="1" name="Imag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MUNICÍPIO</w:t>
      </w:r>
      <w:r>
        <w:rPr>
          <w:spacing w:val="-7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CAXIAS</w:t>
      </w:r>
      <w:r>
        <w:rPr>
          <w:spacing w:val="-3"/>
        </w:rPr>
        <w:t xml:space="preserve"> </w:t>
      </w:r>
      <w:r>
        <w:rPr/>
        <w:t>DO</w:t>
      </w:r>
      <w:r>
        <w:rPr>
          <w:spacing w:val="-4"/>
        </w:rPr>
        <w:t xml:space="preserve"> </w:t>
      </w:r>
      <w:r>
        <w:rPr>
          <w:spacing w:val="-5"/>
        </w:rPr>
        <w:t>SUL</w:t>
      </w:r>
    </w:p>
    <w:p>
      <w:pPr>
        <w:pStyle w:val="Ttulo3"/>
        <w:rPr/>
      </w:pPr>
      <w:r>
        <w:rPr>
          <w:spacing w:val="-2"/>
        </w:rPr>
        <w:t>SECRETARIA</w:t>
      </w:r>
      <w:r>
        <w:rPr>
          <w:spacing w:val="-10"/>
        </w:rPr>
        <w:t xml:space="preserve"> </w:t>
      </w:r>
      <w:r>
        <w:rPr>
          <w:spacing w:val="-2"/>
        </w:rPr>
        <w:t>MUNICIPAL</w:t>
      </w:r>
      <w:r>
        <w:rPr>
          <w:spacing w:val="-4"/>
        </w:rPr>
        <w:t xml:space="preserve"> </w:t>
      </w:r>
      <w:r>
        <w:rPr>
          <w:spacing w:val="-2"/>
        </w:rPr>
        <w:t>DA SAÚDE</w:t>
      </w:r>
    </w:p>
    <w:p>
      <w:pPr>
        <w:pStyle w:val="Ttulo5"/>
        <w:spacing w:before="0" w:after="0"/>
        <w:ind w:left="0" w:right="0" w:hanging="0"/>
        <w:rPr/>
      </w:pPr>
      <w:r>
        <w:rPr/>
      </w:r>
    </w:p>
    <w:p>
      <w:pPr>
        <w:pStyle w:val="Normal"/>
        <w:spacing w:before="0" w:after="0"/>
        <w:ind w:left="1501" w:right="2" w:hanging="0"/>
        <w:jc w:val="center"/>
        <w:rPr>
          <w:sz w:val="24"/>
          <w:szCs w:val="24"/>
        </w:rPr>
      </w:pPr>
      <w:r>
        <w:rPr>
          <w:spacing w:val="-12"/>
          <w:sz w:val="24"/>
          <w:szCs w:val="24"/>
        </w:rPr>
        <w:t>Gerência de Compras e Licitações</w:t>
      </w:r>
      <w:r>
        <w:rPr>
          <w:spacing w:val="-9"/>
          <w:sz w:val="24"/>
          <w:szCs w:val="24"/>
        </w:rPr>
        <w:t xml:space="preserve"> </w:t>
      </w:r>
    </w:p>
    <w:p>
      <w:pPr>
        <w:pStyle w:val="Corpodotexto"/>
        <w:rPr>
          <w:sz w:val="18"/>
        </w:rPr>
      </w:pPr>
      <w:r>
        <w:rPr>
          <w:sz w:val="18"/>
        </w:rPr>
      </w:r>
    </w:p>
    <w:p>
      <w:pPr>
        <w:pStyle w:val="Corpodotexto"/>
        <w:rPr>
          <w:sz w:val="18"/>
        </w:rPr>
      </w:pPr>
      <w:r>
        <w:rPr>
          <w:sz w:val="18"/>
        </w:rPr>
      </w:r>
    </w:p>
    <w:p>
      <w:pPr>
        <w:pStyle w:val="Corpodotexto"/>
        <w:rPr>
          <w:sz w:val="18"/>
        </w:rPr>
      </w:pPr>
      <w:r>
        <w:rPr>
          <w:sz w:val="18"/>
        </w:rPr>
      </w:r>
    </w:p>
    <w:p>
      <w:pPr>
        <w:pStyle w:val="Corpodotexto"/>
        <w:rPr>
          <w:sz w:val="18"/>
        </w:rPr>
      </w:pPr>
      <w:r>
        <w:rPr>
          <w:sz w:val="18"/>
        </w:rPr>
      </w:r>
    </w:p>
    <w:p>
      <w:pPr>
        <w:pStyle w:val="Corpodotexto"/>
        <w:spacing w:before="24" w:after="0"/>
        <w:rPr>
          <w:sz w:val="18"/>
        </w:rPr>
      </w:pPr>
      <w:r>
        <w:rPr>
          <w:sz w:val="18"/>
        </w:rPr>
      </w:r>
    </w:p>
    <w:p>
      <w:pPr>
        <w:pStyle w:val="Ttulo2"/>
        <w:rPr/>
      </w:pPr>
      <w:r>
        <w:rPr>
          <w:spacing w:val="-2"/>
        </w:rPr>
        <w:t>JUSTIFICATIVA</w:t>
      </w:r>
      <w:r>
        <w:rPr>
          <w:spacing w:val="-16"/>
        </w:rPr>
        <w:t xml:space="preserve"> </w:t>
      </w:r>
      <w:r>
        <w:rPr>
          <w:spacing w:val="-2"/>
        </w:rPr>
        <w:t>PARA</w:t>
      </w:r>
      <w:r>
        <w:rPr>
          <w:spacing w:val="-18"/>
        </w:rPr>
        <w:t xml:space="preserve"> </w:t>
      </w:r>
      <w:r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>INADMISSÃO DE</w:t>
      </w:r>
      <w:r>
        <w:rPr>
          <w:spacing w:val="-3"/>
        </w:rPr>
        <w:t xml:space="preserve"> </w:t>
      </w:r>
      <w:r>
        <w:rPr>
          <w:spacing w:val="-2"/>
        </w:rPr>
        <w:t>CONSÓRCIOS</w:t>
      </w:r>
    </w:p>
    <w:p>
      <w:pPr>
        <w:pStyle w:val="Corpodotexto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Corpodotexto"/>
        <w:spacing w:before="46" w:after="0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Corpodotexto"/>
        <w:spacing w:lineRule="auto" w:line="276"/>
        <w:ind w:left="100" w:right="249" w:firstLine="720"/>
        <w:jc w:val="both"/>
        <w:rPr/>
      </w:pPr>
      <w:r>
        <w:rPr/>
        <w:t>A</w:t>
      </w:r>
      <w:r>
        <w:rPr>
          <w:spacing w:val="-15"/>
        </w:rPr>
        <w:t xml:space="preserve"> </w:t>
      </w:r>
      <w:r>
        <w:rPr/>
        <w:t>Lei</w:t>
      </w:r>
      <w:r>
        <w:rPr>
          <w:spacing w:val="-4"/>
        </w:rPr>
        <w:t xml:space="preserve"> </w:t>
      </w:r>
      <w:r>
        <w:rPr/>
        <w:t>nº</w:t>
      </w:r>
      <w:r>
        <w:rPr>
          <w:spacing w:val="-3"/>
        </w:rPr>
        <w:t xml:space="preserve"> </w:t>
      </w:r>
      <w:r>
        <w:rPr/>
        <w:t>14.133/2021</w:t>
      </w:r>
      <w:r>
        <w:rPr>
          <w:spacing w:val="-4"/>
        </w:rPr>
        <w:t xml:space="preserve"> </w:t>
      </w:r>
      <w:r>
        <w:rPr/>
        <w:t>tem</w:t>
      </w:r>
      <w:r>
        <w:rPr>
          <w:spacing w:val="-4"/>
        </w:rPr>
        <w:t xml:space="preserve"> </w:t>
      </w:r>
      <w:r>
        <w:rPr/>
        <w:t>como</w:t>
      </w:r>
      <w:r>
        <w:rPr>
          <w:spacing w:val="-4"/>
        </w:rPr>
        <w:t xml:space="preserve"> </w:t>
      </w:r>
      <w:r>
        <w:rPr/>
        <w:t>regra</w:t>
      </w:r>
      <w:r>
        <w:rPr>
          <w:spacing w:val="-3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permissão</w:t>
      </w:r>
      <w:r>
        <w:rPr>
          <w:spacing w:val="-4"/>
        </w:rPr>
        <w:t xml:space="preserve"> </w:t>
      </w:r>
      <w:r>
        <w:rPr/>
        <w:t>à</w:t>
      </w:r>
      <w:r>
        <w:rPr>
          <w:spacing w:val="-3"/>
        </w:rPr>
        <w:t xml:space="preserve"> </w:t>
      </w:r>
      <w:r>
        <w:rPr/>
        <w:t>participação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consórcios,</w:t>
      </w:r>
      <w:r>
        <w:rPr>
          <w:spacing w:val="-4"/>
        </w:rPr>
        <w:t xml:space="preserve"> </w:t>
      </w:r>
      <w:r>
        <w:rPr/>
        <w:t>inclusive quando o instrumento for omisso sobre o tema.</w:t>
      </w:r>
      <w:r>
        <w:rPr>
          <w:spacing w:val="-4"/>
        </w:rPr>
        <w:t xml:space="preserve"> </w:t>
      </w:r>
      <w:r>
        <w:rPr/>
        <w:t>A</w:t>
      </w:r>
      <w:r>
        <w:rPr>
          <w:spacing w:val="-16"/>
        </w:rPr>
        <w:t xml:space="preserve"> </w:t>
      </w:r>
      <w:r>
        <w:rPr/>
        <w:t xml:space="preserve">Administração Pública, quando não permitir a participação de licitantes em consórcios, deve motivar essa decisão, justificando as razões para </w:t>
      </w:r>
      <w:r>
        <w:rPr>
          <w:spacing w:val="-2"/>
        </w:rPr>
        <w:t>tanto.</w:t>
      </w:r>
    </w:p>
    <w:p>
      <w:pPr>
        <w:pStyle w:val="Corpodotexto"/>
        <w:spacing w:lineRule="auto" w:line="276" w:before="116" w:after="0"/>
        <w:ind w:left="100" w:right="248" w:firstLine="720"/>
        <w:jc w:val="both"/>
        <w:rPr/>
      </w:pPr>
      <w:r>
        <w:rPr/>
        <w:t>O ato convocatório poderá admitir ou não a participação de consórcio, sendo essa escolha um ato discricionário da Administração Pública, o que evidentemente não significa autorização para decisões arbitrárias ou imotivadas. Por este motivo, a Autoridade Licitante, dentro do poder discricionário de melhor conveniência e oportunidade decidirá pela vedação ou não à participação de empresas em regime de consórcio.</w:t>
      </w:r>
    </w:p>
    <w:p>
      <w:pPr>
        <w:pStyle w:val="Corpodotexto"/>
        <w:spacing w:lineRule="auto" w:line="276" w:before="115" w:after="0"/>
        <w:ind w:left="100" w:right="250" w:firstLine="720"/>
        <w:jc w:val="both"/>
        <w:rPr/>
      </w:pPr>
      <w:r>
        <w:rPr/>
        <w:t>A admissão de participação de consórcio faz-se necessária quando em razão das circunstâncias do mercado e/ou a complexidade do objeto tornam problemática a competição, ou seja, quando parcela significativa de empresas, isoladamente, não dispuser de condições para participar da licitação. Dessa forma, a participação de empresas reunidas em consórcio ampliará o universo de licitantes, pois possibilitará a junção de 2 ou mais empresas para realização de determinado objeto. (Marçal Justen Filho, Comentários à Lei de Licitações e Contratações Administrativas, 2021).</w:t>
      </w:r>
    </w:p>
    <w:p>
      <w:pPr>
        <w:pStyle w:val="Corpodotexto"/>
        <w:spacing w:lineRule="auto" w:line="276" w:before="114" w:after="0"/>
        <w:ind w:left="100" w:right="248" w:firstLine="720"/>
        <w:jc w:val="both"/>
        <w:rPr/>
      </w:pPr>
      <w:r>
        <w:rPr/>
        <w:t>A jurisprudência do TCU traz entendimento que a formação de consórcio tanto pode fomentar a concorrência, como cerceá-la. Ou seja, a vedação ou a admissão de consórcio em licitação dever ter em vista possibilitar maior concorrência, que conforme o caso concreto pode ocorrer em uma ou outra situação (...) (Acórdão TCU 2.813/2004 e 1.782/2009).</w:t>
      </w:r>
    </w:p>
    <w:p>
      <w:pPr>
        <w:pStyle w:val="Corpodotexto"/>
        <w:spacing w:lineRule="auto" w:line="276" w:before="116" w:after="0"/>
        <w:ind w:left="100" w:right="246" w:firstLine="720"/>
        <w:jc w:val="both"/>
        <w:rPr/>
      </w:pPr>
      <w:r>
        <w:rPr/>
        <w:t>Com relação a presente contratação, a vedação à participação de interessadas, que se apresentem constituídas sob a forma de consórcio, se justifica na medida em que nas contratações</w:t>
      </w:r>
      <w:r>
        <w:rPr>
          <w:spacing w:val="-3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bens</w:t>
      </w:r>
      <w:r>
        <w:rPr>
          <w:spacing w:val="-3"/>
        </w:rPr>
        <w:t xml:space="preserve"> </w:t>
      </w:r>
      <w:r>
        <w:rPr/>
        <w:t>e</w:t>
      </w:r>
      <w:r>
        <w:rPr>
          <w:spacing w:val="-2"/>
        </w:rPr>
        <w:t xml:space="preserve"> </w:t>
      </w:r>
      <w:r>
        <w:rPr/>
        <w:t>serviços</w:t>
      </w:r>
      <w:r>
        <w:rPr>
          <w:spacing w:val="-3"/>
        </w:rPr>
        <w:t xml:space="preserve"> </w:t>
      </w:r>
      <w:r>
        <w:rPr/>
        <w:t>comuns,</w:t>
      </w:r>
      <w:r>
        <w:rPr>
          <w:spacing w:val="-3"/>
        </w:rPr>
        <w:t xml:space="preserve"> </w:t>
      </w:r>
      <w:r>
        <w:rPr/>
        <w:t>tendo</w:t>
      </w:r>
      <w:r>
        <w:rPr>
          <w:spacing w:val="-2"/>
        </w:rPr>
        <w:t xml:space="preserve"> </w:t>
      </w:r>
      <w:r>
        <w:rPr/>
        <w:t>em</w:t>
      </w:r>
      <w:r>
        <w:rPr>
          <w:spacing w:val="-2"/>
        </w:rPr>
        <w:t xml:space="preserve"> </w:t>
      </w:r>
      <w:r>
        <w:rPr/>
        <w:t>vista</w:t>
      </w:r>
      <w:r>
        <w:rPr>
          <w:spacing w:val="-3"/>
        </w:rPr>
        <w:t xml:space="preserve"> </w:t>
      </w:r>
      <w:r>
        <w:rPr/>
        <w:t>a</w:t>
      </w:r>
      <w:r>
        <w:rPr>
          <w:spacing w:val="-2"/>
        </w:rPr>
        <w:t xml:space="preserve"> </w:t>
      </w:r>
      <w:r>
        <w:rPr/>
        <w:t>proporção</w:t>
      </w:r>
      <w:r>
        <w:rPr>
          <w:spacing w:val="-3"/>
        </w:rPr>
        <w:t xml:space="preserve"> </w:t>
      </w:r>
      <w:r>
        <w:rPr/>
        <w:t>da</w:t>
      </w:r>
      <w:r>
        <w:rPr>
          <w:spacing w:val="-3"/>
        </w:rPr>
        <w:t xml:space="preserve"> </w:t>
      </w:r>
      <w:r>
        <w:rPr/>
        <w:t>demanda</w:t>
      </w:r>
      <w:r>
        <w:rPr>
          <w:spacing w:val="-2"/>
        </w:rPr>
        <w:t xml:space="preserve"> </w:t>
      </w:r>
      <w:r>
        <w:rPr/>
        <w:t>do</w:t>
      </w:r>
      <w:r>
        <w:rPr>
          <w:spacing w:val="-2"/>
        </w:rPr>
        <w:t xml:space="preserve"> </w:t>
      </w:r>
      <w:r>
        <w:rPr/>
        <w:t>Município, é perfeitamente pertinente e compatível com empresas que atuam em todo território nacional, empresas essas que possuem condições suficientes para a execução de objetos dessa natureza, o que não tornará restrito o certame a um pequeno número de empresas.</w:t>
      </w:r>
    </w:p>
    <w:p>
      <w:pPr>
        <w:pStyle w:val="Normal"/>
        <w:spacing w:lineRule="auto" w:line="276" w:before="115" w:after="0"/>
        <w:ind w:left="100" w:right="243" w:firstLine="720"/>
        <w:jc w:val="both"/>
        <w:rPr>
          <w:rFonts w:ascii="Arial" w:hAnsi="Arial"/>
          <w:b/>
          <w:b/>
          <w:sz w:val="22"/>
        </w:rPr>
      </w:pPr>
      <w:r>
        <w:rPr>
          <w:sz w:val="22"/>
        </w:rPr>
        <w:t xml:space="preserve">Assim sendo, avaliando a realidade do mercado para este objeto, </w:t>
      </w:r>
      <w:r>
        <w:rPr>
          <w:rFonts w:ascii="Arial" w:hAnsi="Arial"/>
          <w:b/>
          <w:sz w:val="22"/>
        </w:rPr>
        <w:t>não será permitida a participação de empresas reunidas em consórcio.</w:t>
      </w:r>
    </w:p>
    <w:sectPr>
      <w:footerReference w:type="default" r:id="rId3"/>
      <w:type w:val="nextPage"/>
      <w:pgSz w:w="11906" w:h="16838"/>
      <w:pgMar w:left="1275" w:right="850" w:gutter="0" w:header="0" w:top="760" w:footer="829" w:bottom="102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 MT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otexto"/>
      <w:spacing w:lineRule="auto" w:line="1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page">
                <wp:posOffset>872490</wp:posOffset>
              </wp:positionH>
              <wp:positionV relativeFrom="page">
                <wp:posOffset>9987915</wp:posOffset>
              </wp:positionV>
              <wp:extent cx="5992495" cy="12700"/>
              <wp:effectExtent l="0" t="0" r="0" b="0"/>
              <wp:wrapNone/>
              <wp:docPr id="2" name="Graphic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92560" cy="12600"/>
                      </a:xfrm>
                      <a:custGeom>
                        <a:avLst/>
                        <a:gdLst>
                          <a:gd name="textAreaLeft" fmla="*/ 0 w 3397320"/>
                          <a:gd name="textAreaRight" fmla="*/ 3397680 w 3397320"/>
                          <a:gd name="textAreaTop" fmla="*/ 0 h 7200"/>
                          <a:gd name="textAreaBottom" fmla="*/ 7560 h 7200"/>
                        </a:gdLst>
                        <a:ahLst/>
                        <a:rect l="textAreaLeft" t="textAreaTop" r="textAreaRight" b="textAreaBottom"/>
                        <a:pathLst>
                          <a:path w="5992495" h="12700">
                            <a:moveTo>
                              <a:pt x="5992495" y="0"/>
                            </a:moveTo>
                            <a:lnTo>
                              <a:pt x="0" y="0"/>
                            </a:lnTo>
                            <a:lnTo>
                              <a:pt x="0" y="12700"/>
                            </a:lnTo>
                            <a:lnTo>
                              <a:pt x="5992495" y="12700"/>
                            </a:lnTo>
                            <a:lnTo>
                              <a:pt x="59924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1140460</wp:posOffset>
              </wp:positionH>
              <wp:positionV relativeFrom="page">
                <wp:posOffset>9991725</wp:posOffset>
              </wp:positionV>
              <wp:extent cx="5453380" cy="255905"/>
              <wp:effectExtent l="0" t="0" r="0" b="0"/>
              <wp:wrapNone/>
              <wp:docPr id="3" name="Text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53280" cy="255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4" w:after="0"/>
                            <w:ind w:left="6" w:right="0" w:hanging="0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Centro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Administrativo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Municipal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Vinicius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Ribeiro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Lisboa</w:t>
                          </w:r>
                        </w:p>
                        <w:p>
                          <w:pPr>
                            <w:pStyle w:val="Contedodoquadro"/>
                            <w:spacing w:before="0" w:after="0"/>
                            <w:ind w:left="6" w:right="6" w:hanging="0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Rua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Alfredo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Chaves,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1333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/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Bairro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Exposição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/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Caxias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Sul/RS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/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CEP: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95020-460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/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Fones: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(54)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3218.6000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/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3218.6030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" path="m0,0l-2147483645,0l-2147483645,-2147483646l0,-2147483646xe" stroked="f" o:allowincell="f" style="position:absolute;margin-left:89.8pt;margin-top:786.75pt;width:429.35pt;height:20.1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4" w:after="0"/>
                      <w:ind w:left="6" w:right="0" w:hanging="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Centro</w:t>
                    </w:r>
                    <w:r>
                      <w:rPr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Administrativo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Municipal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Vinicius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Ribeiro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Lisboa</w:t>
                    </w:r>
                  </w:p>
                  <w:p>
                    <w:pPr>
                      <w:pStyle w:val="Contedodoquadro"/>
                      <w:spacing w:before="0" w:after="0"/>
                      <w:ind w:left="6" w:right="6" w:hanging="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Rua</w:t>
                    </w:r>
                    <w:r>
                      <w:rPr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Alfredo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Chaves,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1333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/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Bairro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Exposição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/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Caxias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Sul/RS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/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CEP: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95020-460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/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Fones: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(54)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3218.6000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/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3218.6030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spacing w:before="62" w:after="0"/>
      <w:ind w:left="1501" w:right="2" w:hanging="0"/>
      <w:jc w:val="center"/>
      <w:outlineLvl w:val="1"/>
    </w:pPr>
    <w:rPr>
      <w:rFonts w:ascii="Arial" w:hAnsi="Arial" w:eastAsia="Arial" w:cs="Arial"/>
      <w:b/>
      <w:bCs/>
      <w:sz w:val="26"/>
      <w:szCs w:val="26"/>
      <w:lang w:val="pt-PT" w:eastAsia="en-US" w:bidi="ar-SA"/>
    </w:rPr>
  </w:style>
  <w:style w:type="paragraph" w:styleId="Ttulo2">
    <w:name w:val="Heading 2"/>
    <w:basedOn w:val="Normal"/>
    <w:uiPriority w:val="1"/>
    <w:qFormat/>
    <w:pPr>
      <w:ind w:left="1501" w:right="1631" w:hanging="0"/>
      <w:jc w:val="center"/>
      <w:outlineLvl w:val="2"/>
    </w:pPr>
    <w:rPr>
      <w:rFonts w:ascii="Arial" w:hAnsi="Arial" w:eastAsia="Arial" w:cs="Arial"/>
      <w:b/>
      <w:bCs/>
      <w:sz w:val="24"/>
      <w:szCs w:val="24"/>
      <w:lang w:val="pt-PT" w:eastAsia="en-US" w:bidi="ar-SA"/>
    </w:rPr>
  </w:style>
  <w:style w:type="paragraph" w:styleId="Ttulo3">
    <w:name w:val="Heading 3"/>
    <w:basedOn w:val="Normal"/>
    <w:uiPriority w:val="1"/>
    <w:qFormat/>
    <w:pPr>
      <w:spacing w:before="1" w:after="0"/>
      <w:ind w:left="1501" w:right="6" w:hanging="0"/>
      <w:jc w:val="center"/>
      <w:outlineLvl w:val="3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type="paragraph" w:styleId="Ttulo4">
    <w:name w:val="Heading 4"/>
    <w:basedOn w:val="Normal"/>
    <w:uiPriority w:val="1"/>
    <w:qFormat/>
    <w:pPr>
      <w:ind w:left="563" w:right="0" w:hanging="0"/>
      <w:jc w:val="center"/>
      <w:outlineLvl w:val="4"/>
    </w:pPr>
    <w:rPr>
      <w:rFonts w:ascii="Arial" w:hAnsi="Arial" w:eastAsia="Arial" w:cs="Arial"/>
      <w:b/>
      <w:bCs/>
      <w:i/>
      <w:iCs/>
      <w:sz w:val="22"/>
      <w:szCs w:val="22"/>
      <w:lang w:val="pt-PT" w:eastAsia="en-US" w:bidi="ar-SA"/>
    </w:rPr>
  </w:style>
  <w:style w:type="paragraph" w:styleId="Ttulo5">
    <w:name w:val="Heading 5"/>
    <w:basedOn w:val="Normal"/>
    <w:uiPriority w:val="1"/>
    <w:qFormat/>
    <w:pPr>
      <w:spacing w:before="37" w:after="0"/>
      <w:jc w:val="center"/>
      <w:outlineLvl w:val="5"/>
    </w:pPr>
    <w:rPr>
      <w:rFonts w:ascii="Arial MT" w:hAnsi="Arial MT" w:eastAsia="Arial MT" w:cs="Arial MT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Rodap">
    <w:name w:val="Foot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LibreOffice/7.4.7.2$Linux_X86_64 LibreOffice_project/40$Build-2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2026-07-13T17:58:48Z</dcterms:created>
  <dc:creator>Cristian Deboni de Lima</dc:creator>
  <dc:description/>
  <dc:language>pt-BR</dc:language>
  <cp:lastModifiedBy/>
  <dcterms:modified xsi:type="dcterms:W3CDTF">2026-07-13T15:01:56Z</dcterms:modified>
  <cp:revision>1</cp:revision>
  <dc:subject/>
  <dc:title>TERMO DE RECEBIMENTO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2026-02-05T00:00:00Z</vt:filetime>
  </property>
  <property fmtid="{D5CDD505-2E9C-101B-9397-08002B2CF9AE}" pid="4" name="Creator">
    <vt:lpwstr>Writer</vt:lpwstr>
  </property>
  <property fmtid="{D5CDD505-2E9C-101B-9397-08002B2CF9AE}" pid="5" name="LastSaved">
    <vt:filetime>2026-02-05T00:00:00Z</vt:filetime>
  </property>
  <property fmtid="{D5CDD505-2E9C-101B-9397-08002B2CF9AE}" pid="6" name="Producer">
    <vt:lpwstr>LibreOffice 25.2.7.2 (X86_64) / LibreOffice Community</vt:lpwstr>
  </property>
</Properties>
</file>