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documenttasks/documenttasks1.xml" ContentType="application/vnd.ms-office.documenttask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CFB" w:rsidRPr="00F438AE" w:rsidRDefault="006D7CC2" w:rsidP="00355BC0">
      <w:pPr>
        <w:pStyle w:val="Ttulo2"/>
        <w:spacing w:before="120" w:line="240" w:lineRule="auto"/>
        <w:ind w:left="284" w:firstLine="709"/>
        <w:rPr>
          <w:color w:val="000000" w:themeColor="text1"/>
          <w:sz w:val="24"/>
          <w:szCs w:val="24"/>
        </w:rPr>
      </w:pPr>
      <w:bookmarkStart w:id="0" w:name="ANEXO2"/>
      <w:bookmarkStart w:id="1" w:name="_ANEXO_II_-"/>
      <w:bookmarkStart w:id="2" w:name="_ANEXO_I_-"/>
      <w:bookmarkStart w:id="3" w:name="_Toc132306371"/>
      <w:bookmarkStart w:id="4" w:name="ANEXO1"/>
      <w:bookmarkEnd w:id="0"/>
      <w:bookmarkEnd w:id="1"/>
      <w:bookmarkEnd w:id="2"/>
      <w:r w:rsidRPr="00F438AE">
        <w:rPr>
          <w:color w:val="000000" w:themeColor="text1"/>
          <w:sz w:val="24"/>
          <w:szCs w:val="24"/>
        </w:rPr>
        <w:t xml:space="preserve">ANEXO I </w:t>
      </w:r>
      <w:r w:rsidR="00254077" w:rsidRPr="00F438AE">
        <w:rPr>
          <w:color w:val="000000" w:themeColor="text1"/>
          <w:sz w:val="24"/>
          <w:szCs w:val="24"/>
        </w:rPr>
        <w:t>–</w:t>
      </w:r>
      <w:r w:rsidRPr="00F438AE">
        <w:rPr>
          <w:color w:val="000000" w:themeColor="text1"/>
          <w:sz w:val="24"/>
          <w:szCs w:val="24"/>
        </w:rPr>
        <w:t xml:space="preserve"> MINUTA DE CONTRATO</w:t>
      </w:r>
      <w:bookmarkEnd w:id="3"/>
    </w:p>
    <w:bookmarkEnd w:id="4"/>
    <w:p w:rsidR="00255CFB" w:rsidRPr="00F438AE" w:rsidRDefault="00255CFB" w:rsidP="1D3C7D91">
      <w:pPr>
        <w:spacing w:before="120" w:line="240" w:lineRule="auto"/>
        <w:jc w:val="center"/>
        <w:rPr>
          <w:b/>
          <w:bCs/>
          <w:color w:val="000000" w:themeColor="text1"/>
          <w:sz w:val="24"/>
          <w:szCs w:val="24"/>
        </w:rPr>
      </w:pPr>
    </w:p>
    <w:p w:rsidR="00255CFB" w:rsidRPr="00F438AE" w:rsidRDefault="00255CFB" w:rsidP="1D3C7D91">
      <w:pPr>
        <w:spacing w:before="120" w:line="240" w:lineRule="auto"/>
        <w:jc w:val="center"/>
        <w:rPr>
          <w:b/>
          <w:bCs/>
          <w:color w:val="000000" w:themeColor="text1"/>
          <w:sz w:val="24"/>
          <w:szCs w:val="24"/>
        </w:rPr>
      </w:pPr>
    </w:p>
    <w:p w:rsidR="00255CFB" w:rsidRPr="00F438AE" w:rsidRDefault="006D7CC2" w:rsidP="00355BC0">
      <w:pPr>
        <w:spacing w:before="120" w:line="240" w:lineRule="auto"/>
        <w:jc w:val="center"/>
        <w:rPr>
          <w:color w:val="000000" w:themeColor="text1"/>
          <w:sz w:val="24"/>
          <w:szCs w:val="24"/>
        </w:rPr>
      </w:pPr>
      <w:r w:rsidRPr="00F438AE">
        <w:rPr>
          <w:color w:val="000000" w:themeColor="text1"/>
          <w:sz w:val="24"/>
          <w:szCs w:val="24"/>
        </w:rPr>
        <w:t>TERMO DE CONTRATO DE OBRAS E SERVIÇOS DE ENGENHARIA N°</w:t>
      </w:r>
    </w:p>
    <w:p w:rsidR="00255CFB" w:rsidRPr="00F438AE" w:rsidRDefault="00255CFB" w:rsidP="1D3C7D91">
      <w:pPr>
        <w:spacing w:before="120" w:line="240" w:lineRule="auto"/>
        <w:jc w:val="center"/>
        <w:rPr>
          <w:b/>
          <w:bCs/>
          <w:color w:val="000000" w:themeColor="text1"/>
          <w:sz w:val="24"/>
          <w:szCs w:val="24"/>
        </w:rPr>
      </w:pPr>
    </w:p>
    <w:p w:rsidR="00255CFB" w:rsidRPr="00F438AE" w:rsidRDefault="00255CFB" w:rsidP="00355BC0">
      <w:pPr>
        <w:spacing w:before="120" w:line="240" w:lineRule="auto"/>
        <w:jc w:val="center"/>
        <w:rPr>
          <w:color w:val="000000" w:themeColor="text1"/>
          <w:sz w:val="24"/>
          <w:szCs w:val="24"/>
        </w:rPr>
      </w:pP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Contrato celebrado entre [reproduzir o texto do </w:t>
      </w:r>
      <w:r w:rsidR="00C62726" w:rsidRPr="00F438AE">
        <w:rPr>
          <w:b/>
          <w:bCs/>
          <w:color w:val="000000" w:themeColor="text1"/>
          <w:sz w:val="24"/>
          <w:szCs w:val="24"/>
        </w:rPr>
        <w:t xml:space="preserve">Anexo X </w:t>
      </w:r>
      <w:r w:rsidR="00254077" w:rsidRPr="00F438AE">
        <w:rPr>
          <w:b/>
          <w:bCs/>
          <w:color w:val="000000" w:themeColor="text1"/>
          <w:sz w:val="24"/>
          <w:szCs w:val="24"/>
        </w:rPr>
        <w:t>–</w:t>
      </w:r>
      <w:r w:rsidR="00C62726" w:rsidRPr="00F438AE">
        <w:rPr>
          <w:b/>
          <w:bCs/>
          <w:color w:val="000000" w:themeColor="text1"/>
          <w:sz w:val="24"/>
          <w:szCs w:val="24"/>
        </w:rPr>
        <w:t xml:space="preserve"> Folha</w:t>
      </w:r>
      <w:r w:rsidR="00EA3F1C" w:rsidRPr="00F438AE">
        <w:rPr>
          <w:b/>
          <w:bCs/>
          <w:color w:val="000000" w:themeColor="text1"/>
          <w:sz w:val="24"/>
          <w:szCs w:val="24"/>
        </w:rPr>
        <w:t xml:space="preserve"> de Dados</w:t>
      </w:r>
      <w:r w:rsidRPr="00F438AE">
        <w:rPr>
          <w:b/>
          <w:bCs/>
          <w:color w:val="000000" w:themeColor="text1"/>
          <w:sz w:val="24"/>
          <w:szCs w:val="24"/>
        </w:rPr>
        <w:t xml:space="preserve"> (</w:t>
      </w:r>
      <w:r w:rsidR="00375893" w:rsidRPr="00F438AE">
        <w:rPr>
          <w:b/>
          <w:bCs/>
          <w:color w:val="000000" w:themeColor="text1"/>
          <w:sz w:val="24"/>
          <w:szCs w:val="24"/>
        </w:rPr>
        <w:t>CGDL</w:t>
      </w:r>
      <w:r w:rsidRPr="00F438AE">
        <w:rPr>
          <w:b/>
          <w:bCs/>
          <w:color w:val="000000" w:themeColor="text1"/>
          <w:sz w:val="24"/>
          <w:szCs w:val="24"/>
        </w:rPr>
        <w:t xml:space="preserve"> – Preâmbulo)</w:t>
      </w:r>
      <w:r w:rsidRPr="00F438AE">
        <w:rPr>
          <w:color w:val="000000" w:themeColor="text1"/>
          <w:sz w:val="24"/>
          <w:szCs w:val="24"/>
        </w:rPr>
        <w:t xml:space="preserve">], sito no(a) ... [endereço], representado neste ato pelo ..... [nome do representante], doravante denominado CONTRATANTE, e ..... [pessoa jurídica], estabelecida no(a) .... [endereço], inscrita no Cadastro Nacional de Pessoa Jurídica (CNPJ) sob o n° ...., representada neste ato por ..... [representante do Contratado], doravante denominado CONTRATADO, para a execução do objeto descrito na </w:t>
      </w:r>
      <w:r w:rsidRPr="00F438AE">
        <w:rPr>
          <w:smallCaps/>
          <w:color w:val="000000" w:themeColor="text1"/>
          <w:sz w:val="24"/>
          <w:szCs w:val="24"/>
        </w:rPr>
        <w:t xml:space="preserve">CLÁUSULA PRIMEIRA </w:t>
      </w:r>
      <w:r w:rsidR="00254077" w:rsidRPr="00F438AE">
        <w:rPr>
          <w:smallCaps/>
          <w:color w:val="000000" w:themeColor="text1"/>
          <w:sz w:val="24"/>
          <w:szCs w:val="24"/>
        </w:rPr>
        <w:t>–</w:t>
      </w:r>
      <w:r w:rsidRPr="00F438AE">
        <w:rPr>
          <w:smallCaps/>
          <w:color w:val="000000" w:themeColor="text1"/>
          <w:sz w:val="24"/>
          <w:szCs w:val="24"/>
        </w:rPr>
        <w:t xml:space="preserve"> DO OBJETO</w:t>
      </w:r>
      <w:r w:rsidRPr="00F438AE">
        <w:rPr>
          <w:color w:val="000000" w:themeColor="text1"/>
          <w:sz w:val="24"/>
          <w:szCs w:val="24"/>
        </w:rPr>
        <w:t>, de que trata o processo administrativo n° ..... , em razão d</w:t>
      </w:r>
      <w:r w:rsidR="00E7143F" w:rsidRPr="00F438AE">
        <w:rPr>
          <w:color w:val="000000" w:themeColor="text1"/>
          <w:sz w:val="24"/>
          <w:szCs w:val="24"/>
        </w:rPr>
        <w:t>o Termo de Dispensa de Licitação</w:t>
      </w:r>
      <w:r w:rsidRPr="00F438AE">
        <w:rPr>
          <w:color w:val="000000" w:themeColor="text1"/>
          <w:sz w:val="24"/>
          <w:szCs w:val="24"/>
        </w:rPr>
        <w:t xml:space="preserve"> n° .../... (número/ano),mediante as cláusulas e condições que se seguem:</w:t>
      </w:r>
    </w:p>
    <w:p w:rsidR="00255CFB" w:rsidRPr="00F438AE" w:rsidRDefault="00255CFB" w:rsidP="1D3C7D91">
      <w:pPr>
        <w:spacing w:before="120" w:line="240" w:lineRule="auto"/>
        <w:rPr>
          <w:b/>
          <w:bCs/>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5" w:name="_Toc132306372"/>
      <w:r w:rsidRPr="00F438AE">
        <w:rPr>
          <w:color w:val="000000" w:themeColor="text1"/>
          <w:sz w:val="24"/>
          <w:szCs w:val="24"/>
        </w:rPr>
        <w:t xml:space="preserve">CLÁUSULA PRIMEIRA </w:t>
      </w:r>
      <w:r w:rsidR="00254077" w:rsidRPr="00F438AE">
        <w:rPr>
          <w:color w:val="000000" w:themeColor="text1"/>
          <w:sz w:val="24"/>
          <w:szCs w:val="24"/>
        </w:rPr>
        <w:t>–</w:t>
      </w:r>
      <w:r w:rsidRPr="00F438AE">
        <w:rPr>
          <w:color w:val="000000" w:themeColor="text1"/>
          <w:sz w:val="24"/>
          <w:szCs w:val="24"/>
        </w:rPr>
        <w:t xml:space="preserve"> DO OBJETO</w:t>
      </w:r>
      <w:bookmarkEnd w:id="5"/>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1.1 O objeto do presente instrumento é a contratação de empresa do ramo de engenharia para execução [reproduzir texto do </w:t>
      </w:r>
      <w:r w:rsidR="00C62726" w:rsidRPr="00F438AE">
        <w:rPr>
          <w:color w:val="000000" w:themeColor="text1"/>
          <w:sz w:val="24"/>
          <w:szCs w:val="24"/>
        </w:rPr>
        <w:t xml:space="preserve">Anexo X </w:t>
      </w:r>
      <w:r w:rsidR="00254077" w:rsidRPr="00F438AE">
        <w:rPr>
          <w:color w:val="000000" w:themeColor="text1"/>
          <w:sz w:val="24"/>
          <w:szCs w:val="24"/>
        </w:rPr>
        <w:t>–</w:t>
      </w:r>
      <w:r w:rsidR="00C62726" w:rsidRPr="00F438AE">
        <w:rPr>
          <w:color w:val="000000" w:themeColor="text1"/>
          <w:sz w:val="24"/>
          <w:szCs w:val="24"/>
        </w:rPr>
        <w:t xml:space="preserve"> Folha</w:t>
      </w:r>
      <w:r w:rsidR="00EA3F1C" w:rsidRPr="00F438AE">
        <w:rPr>
          <w:color w:val="000000" w:themeColor="text1"/>
          <w:sz w:val="24"/>
          <w:szCs w:val="24"/>
        </w:rPr>
        <w:t xml:space="preserve"> de Dados</w:t>
      </w:r>
      <w:r w:rsidRPr="00F438AE">
        <w:rPr>
          <w:color w:val="000000" w:themeColor="text1"/>
          <w:sz w:val="24"/>
          <w:szCs w:val="24"/>
        </w:rPr>
        <w:t xml:space="preserve"> (</w:t>
      </w:r>
      <w:r w:rsidR="00375893" w:rsidRPr="00F438AE">
        <w:rPr>
          <w:color w:val="000000" w:themeColor="text1"/>
          <w:sz w:val="24"/>
          <w:szCs w:val="24"/>
        </w:rPr>
        <w:t>CGDL</w:t>
      </w:r>
      <w:r w:rsidRPr="00F438AE">
        <w:rPr>
          <w:color w:val="000000" w:themeColor="text1"/>
          <w:sz w:val="24"/>
          <w:szCs w:val="24"/>
        </w:rPr>
        <w:t xml:space="preserve"> 1.1)], suficientemente especificada nos projetos, memoriais e especificações técnicas, detalhes, catálogo de componentes e planilha orçamentária.</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1.2. Este contrato vincula-se ao </w:t>
      </w:r>
      <w:r w:rsidR="00671C87" w:rsidRPr="00F438AE">
        <w:rPr>
          <w:color w:val="000000" w:themeColor="text1"/>
          <w:sz w:val="24"/>
          <w:szCs w:val="24"/>
        </w:rPr>
        <w:t>Termo de Dispensa</w:t>
      </w:r>
      <w:r w:rsidRPr="00F438AE">
        <w:rPr>
          <w:color w:val="000000" w:themeColor="text1"/>
          <w:sz w:val="24"/>
          <w:szCs w:val="24"/>
        </w:rPr>
        <w:t>, identificado no preâmbulo e à proposta vencedora, independentemente de transcrição.</w:t>
      </w:r>
    </w:p>
    <w:p w:rsidR="00255CFB" w:rsidRPr="00F438AE" w:rsidRDefault="00255CFB" w:rsidP="00355BC0">
      <w:pPr>
        <w:spacing w:before="120" w:line="240" w:lineRule="auto"/>
        <w:rPr>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6" w:name="_Toc132306373"/>
      <w:r w:rsidRPr="00F438AE">
        <w:rPr>
          <w:color w:val="000000" w:themeColor="text1"/>
          <w:sz w:val="24"/>
          <w:szCs w:val="24"/>
        </w:rPr>
        <w:t xml:space="preserve">CLÁUSULA SEGUNDA </w:t>
      </w:r>
      <w:r w:rsidR="00254077" w:rsidRPr="00F438AE">
        <w:rPr>
          <w:color w:val="000000" w:themeColor="text1"/>
          <w:sz w:val="24"/>
          <w:szCs w:val="24"/>
        </w:rPr>
        <w:t>–</w:t>
      </w:r>
      <w:r w:rsidRPr="00F438AE">
        <w:rPr>
          <w:color w:val="000000" w:themeColor="text1"/>
          <w:sz w:val="24"/>
          <w:szCs w:val="24"/>
        </w:rPr>
        <w:t xml:space="preserve"> DO LOCAL DE EXECUÇÃO</w:t>
      </w:r>
      <w:bookmarkEnd w:id="6"/>
    </w:p>
    <w:p w:rsidR="00255CFB" w:rsidRPr="00F438AE" w:rsidRDefault="006D7CC2" w:rsidP="00355BC0">
      <w:pPr>
        <w:spacing w:before="120" w:line="240" w:lineRule="auto"/>
        <w:rPr>
          <w:b/>
          <w:bCs/>
          <w:color w:val="000000" w:themeColor="text1"/>
          <w:sz w:val="24"/>
          <w:szCs w:val="24"/>
        </w:rPr>
      </w:pPr>
      <w:r w:rsidRPr="00F438AE">
        <w:rPr>
          <w:color w:val="000000" w:themeColor="text1"/>
          <w:sz w:val="24"/>
          <w:szCs w:val="24"/>
        </w:rPr>
        <w:t>2.1. As obras e/ou serviços de engenharia serão executados [reproduzir texto do</w:t>
      </w:r>
      <w:r w:rsidR="00C62726" w:rsidRPr="00F438AE">
        <w:rPr>
          <w:color w:val="000000" w:themeColor="text1"/>
          <w:sz w:val="24"/>
          <w:szCs w:val="24"/>
        </w:rPr>
        <w:t xml:space="preserve">Anexo X </w:t>
      </w:r>
      <w:r w:rsidR="00254077" w:rsidRPr="00F438AE">
        <w:rPr>
          <w:color w:val="000000" w:themeColor="text1"/>
          <w:sz w:val="24"/>
          <w:szCs w:val="24"/>
        </w:rPr>
        <w:t>–</w:t>
      </w:r>
      <w:r w:rsidR="00C62726" w:rsidRPr="00F438AE">
        <w:rPr>
          <w:color w:val="000000" w:themeColor="text1"/>
          <w:sz w:val="24"/>
          <w:szCs w:val="24"/>
        </w:rPr>
        <w:t xml:space="preserve"> Folha</w:t>
      </w:r>
      <w:r w:rsidR="00EA3F1C" w:rsidRPr="00F438AE">
        <w:rPr>
          <w:color w:val="000000" w:themeColor="text1"/>
          <w:sz w:val="24"/>
          <w:szCs w:val="24"/>
        </w:rPr>
        <w:t xml:space="preserve"> de Dados</w:t>
      </w:r>
      <w:r w:rsidRPr="00F438AE">
        <w:rPr>
          <w:color w:val="000000" w:themeColor="text1"/>
          <w:sz w:val="24"/>
          <w:szCs w:val="24"/>
        </w:rPr>
        <w:t xml:space="preserve"> (</w:t>
      </w:r>
      <w:r w:rsidR="00375893" w:rsidRPr="00F438AE">
        <w:rPr>
          <w:color w:val="000000" w:themeColor="text1"/>
          <w:sz w:val="24"/>
          <w:szCs w:val="24"/>
        </w:rPr>
        <w:t>CGDL</w:t>
      </w:r>
      <w:r w:rsidRPr="00F438AE">
        <w:rPr>
          <w:color w:val="000000" w:themeColor="text1"/>
          <w:sz w:val="24"/>
          <w:szCs w:val="24"/>
        </w:rPr>
        <w:t xml:space="preserve"> 4.1)].</w:t>
      </w:r>
    </w:p>
    <w:p w:rsidR="00255CFB" w:rsidRPr="00F438AE" w:rsidRDefault="00255CFB" w:rsidP="1D3C7D91">
      <w:pPr>
        <w:spacing w:before="120" w:line="240" w:lineRule="auto"/>
        <w:rPr>
          <w:b/>
          <w:bCs/>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7" w:name="_Toc132306374"/>
      <w:r w:rsidRPr="00F438AE">
        <w:rPr>
          <w:color w:val="000000" w:themeColor="text1"/>
          <w:sz w:val="24"/>
          <w:szCs w:val="24"/>
        </w:rPr>
        <w:t xml:space="preserve">CLÁUSULA TERCEIRA </w:t>
      </w:r>
      <w:r w:rsidR="00254077" w:rsidRPr="00F438AE">
        <w:rPr>
          <w:color w:val="000000" w:themeColor="text1"/>
          <w:sz w:val="24"/>
          <w:szCs w:val="24"/>
        </w:rPr>
        <w:t>–</w:t>
      </w:r>
      <w:r w:rsidRPr="00F438AE">
        <w:rPr>
          <w:color w:val="000000" w:themeColor="text1"/>
          <w:sz w:val="24"/>
          <w:szCs w:val="24"/>
        </w:rPr>
        <w:t xml:space="preserve"> DO VALOR DO CONTRATO</w:t>
      </w:r>
      <w:bookmarkEnd w:id="7"/>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3.1 O valor total da contratação é de R$ ----------------------- (-----------------------), constante da proposta vencedora da </w:t>
      </w:r>
      <w:r w:rsidR="00E77FF6" w:rsidRPr="00F438AE">
        <w:rPr>
          <w:color w:val="000000" w:themeColor="text1"/>
          <w:sz w:val="24"/>
          <w:szCs w:val="24"/>
        </w:rPr>
        <w:t>dispensa de licitação</w:t>
      </w:r>
      <w:r w:rsidRPr="00F438AE">
        <w:rPr>
          <w:color w:val="000000" w:themeColor="text1"/>
          <w:sz w:val="24"/>
          <w:szCs w:val="24"/>
        </w:rPr>
        <w:t xml:space="preserve">, com R$-------------------- (-------------------) referente ao total de mão de obra e R$ -------------------- (--------------------------) referente ao total dos materiais, sendo utilizado __% de BDI e __% de Encargos Sociais, entendido este como preço justo e suficiente para a total execução do presente objeto, conforme cronograma físico-financeiro constante na CLÁUSULA </w:t>
      </w:r>
      <w:r w:rsidR="002572AD" w:rsidRPr="00F438AE">
        <w:rPr>
          <w:color w:val="000000" w:themeColor="text1"/>
          <w:sz w:val="24"/>
          <w:szCs w:val="24"/>
        </w:rPr>
        <w:t>NONA</w:t>
      </w:r>
      <w:r w:rsidR="00254077" w:rsidRPr="00F438AE">
        <w:rPr>
          <w:color w:val="000000" w:themeColor="text1"/>
          <w:sz w:val="24"/>
          <w:szCs w:val="24"/>
        </w:rPr>
        <w:t>–</w:t>
      </w:r>
      <w:r w:rsidRPr="00F438AE">
        <w:rPr>
          <w:color w:val="000000" w:themeColor="text1"/>
          <w:sz w:val="24"/>
          <w:szCs w:val="24"/>
        </w:rPr>
        <w:t xml:space="preserve"> DO CRONOGRAMA DE EXECUÇÃO.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3.2. 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255CFB" w:rsidRPr="00F438AE" w:rsidRDefault="00255CFB" w:rsidP="00355BC0">
      <w:pPr>
        <w:spacing w:before="120" w:line="240" w:lineRule="auto"/>
        <w:rPr>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8" w:name="_Toc132306375"/>
      <w:r w:rsidRPr="00F438AE">
        <w:rPr>
          <w:color w:val="000000" w:themeColor="text1"/>
          <w:sz w:val="24"/>
          <w:szCs w:val="24"/>
        </w:rPr>
        <w:t xml:space="preserve">CLÁUSULA QUARTA </w:t>
      </w:r>
      <w:r w:rsidR="00254077" w:rsidRPr="00F438AE">
        <w:rPr>
          <w:color w:val="000000" w:themeColor="text1"/>
          <w:sz w:val="24"/>
          <w:szCs w:val="24"/>
        </w:rPr>
        <w:t>–</w:t>
      </w:r>
      <w:r w:rsidRPr="00F438AE">
        <w:rPr>
          <w:color w:val="000000" w:themeColor="text1"/>
          <w:sz w:val="24"/>
          <w:szCs w:val="24"/>
        </w:rPr>
        <w:t xml:space="preserve"> DO RECURSO FINANCEIRO</w:t>
      </w:r>
      <w:bookmarkEnd w:id="8"/>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4.1 As despesas decorrentes do presente contrato correrão à conta do seguinte recurso financeiro: [reproduzir </w:t>
      </w:r>
      <w:r w:rsidR="00375893" w:rsidRPr="00F438AE">
        <w:rPr>
          <w:color w:val="000000" w:themeColor="text1"/>
          <w:sz w:val="24"/>
          <w:szCs w:val="24"/>
        </w:rPr>
        <w:t>CGDL</w:t>
      </w:r>
      <w:r w:rsidRPr="00F438AE">
        <w:rPr>
          <w:color w:val="000000" w:themeColor="text1"/>
          <w:sz w:val="24"/>
          <w:szCs w:val="24"/>
        </w:rPr>
        <w:t xml:space="preserve"> 2</w:t>
      </w:r>
      <w:r w:rsidR="0043697A" w:rsidRPr="00F438AE">
        <w:rPr>
          <w:color w:val="000000" w:themeColor="text1"/>
          <w:sz w:val="24"/>
          <w:szCs w:val="24"/>
        </w:rPr>
        <w:t>2</w:t>
      </w:r>
      <w:r w:rsidRPr="00F438AE">
        <w:rPr>
          <w:color w:val="000000" w:themeColor="text1"/>
          <w:sz w:val="24"/>
          <w:szCs w:val="24"/>
        </w:rPr>
        <w:t>.1].</w:t>
      </w:r>
    </w:p>
    <w:p w:rsidR="00255CFB" w:rsidRPr="00F438AE" w:rsidRDefault="00255CFB" w:rsidP="00355BC0">
      <w:pPr>
        <w:spacing w:before="120" w:line="240" w:lineRule="auto"/>
        <w:rPr>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9" w:name="_CLÁUSULA_QUINTA_-"/>
      <w:bookmarkStart w:id="10" w:name="_Toc132306376"/>
      <w:bookmarkEnd w:id="9"/>
      <w:r w:rsidRPr="00F438AE">
        <w:rPr>
          <w:color w:val="000000" w:themeColor="text1"/>
          <w:sz w:val="24"/>
          <w:szCs w:val="24"/>
        </w:rPr>
        <w:t xml:space="preserve">CLÁUSULA QUINTA </w:t>
      </w:r>
      <w:r w:rsidR="00254077" w:rsidRPr="00F438AE">
        <w:rPr>
          <w:color w:val="000000" w:themeColor="text1"/>
          <w:sz w:val="24"/>
          <w:szCs w:val="24"/>
        </w:rPr>
        <w:t>–</w:t>
      </w:r>
      <w:r w:rsidRPr="00F438AE">
        <w:rPr>
          <w:color w:val="000000" w:themeColor="text1"/>
          <w:sz w:val="24"/>
          <w:szCs w:val="24"/>
        </w:rPr>
        <w:t xml:space="preserve"> DO PAGAMENTO</w:t>
      </w:r>
      <w:bookmarkEnd w:id="10"/>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 O pagamento será efetuado de acordo com [</w:t>
      </w:r>
      <w:r w:rsidRPr="00F438AE">
        <w:rPr>
          <w:b/>
          <w:bCs/>
          <w:color w:val="000000" w:themeColor="text1"/>
          <w:sz w:val="24"/>
          <w:szCs w:val="24"/>
        </w:rPr>
        <w:t>amedição</w:t>
      </w:r>
      <w:r w:rsidRPr="00F438AE">
        <w:rPr>
          <w:i/>
          <w:iCs/>
          <w:color w:val="000000" w:themeColor="text1"/>
          <w:sz w:val="24"/>
          <w:szCs w:val="24"/>
        </w:rPr>
        <w:t>(</w:t>
      </w:r>
      <w:r w:rsidRPr="00F438AE">
        <w:rPr>
          <w:i/>
          <w:iCs/>
          <w:color w:val="000000" w:themeColor="text1"/>
          <w:sz w:val="24"/>
          <w:szCs w:val="24"/>
          <w:u w:val="single"/>
        </w:rPr>
        <w:t>no caso de empreitada por preços unitários</w:t>
      </w:r>
      <w:r w:rsidRPr="00F438AE">
        <w:rPr>
          <w:i/>
          <w:iCs/>
          <w:color w:val="000000" w:themeColor="text1"/>
          <w:sz w:val="24"/>
          <w:szCs w:val="24"/>
        </w:rPr>
        <w:t xml:space="preserve">) / </w:t>
      </w:r>
      <w:r w:rsidRPr="00F438AE">
        <w:rPr>
          <w:b/>
          <w:bCs/>
          <w:color w:val="000000" w:themeColor="text1"/>
          <w:sz w:val="24"/>
          <w:szCs w:val="24"/>
        </w:rPr>
        <w:t>oateste</w:t>
      </w:r>
      <w:r w:rsidRPr="00F438AE">
        <w:rPr>
          <w:i/>
          <w:iCs/>
          <w:color w:val="000000" w:themeColor="text1"/>
          <w:sz w:val="24"/>
          <w:szCs w:val="24"/>
        </w:rPr>
        <w:t>(</w:t>
      </w:r>
      <w:r w:rsidRPr="00F438AE">
        <w:rPr>
          <w:i/>
          <w:iCs/>
          <w:color w:val="000000" w:themeColor="text1"/>
          <w:sz w:val="24"/>
          <w:szCs w:val="24"/>
          <w:u w:val="single"/>
        </w:rPr>
        <w:t>no caso de empreitada global/integral</w:t>
      </w:r>
      <w:r w:rsidRPr="00F438AE">
        <w:rPr>
          <w:color w:val="000000" w:themeColor="text1"/>
          <w:sz w:val="24"/>
          <w:szCs w:val="24"/>
        </w:rPr>
        <w:t xml:space="preserve">)] dos serviços, com base no cronograma físico-financeiro, considerando os serviços efetivamente executados e aprovados pela fiscalização do contrato. </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5.2. O documento fiscal deverá ser do estabelecimento que apresentou a proposta vencedora da </w:t>
      </w:r>
      <w:r w:rsidR="00E77FF6" w:rsidRPr="00F438AE">
        <w:rPr>
          <w:color w:val="000000" w:themeColor="text1"/>
          <w:sz w:val="24"/>
          <w:szCs w:val="24"/>
        </w:rPr>
        <w:t>dispensa de licitação</w:t>
      </w:r>
      <w:r w:rsidRPr="00F438AE">
        <w:rPr>
          <w:color w:val="000000" w:themeColor="text1"/>
          <w:sz w:val="24"/>
          <w:szCs w:val="24"/>
        </w:rPr>
        <w:t xml:space="preserve"> e, nos casos em que a emissão for de outro estabelecimento da empresa, deverá vir acompanhado das certidões negativas relativas à regularidade fiscal. </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5.2.1. Quando o documento for de outro estabelecimento localizado fora do Estado, será exigida também certidão negativa relativa à Regularidade Fiscal junto à Fazenda Estadual do Rio Grande do Sul independente da localização da sede ou filial do </w:t>
      </w:r>
      <w:r w:rsidR="00D50EA3" w:rsidRPr="00F438AE">
        <w:rPr>
          <w:color w:val="000000" w:themeColor="text1"/>
          <w:sz w:val="24"/>
          <w:szCs w:val="24"/>
        </w:rPr>
        <w:t>participante</w:t>
      </w:r>
      <w:r w:rsidRPr="00F438AE">
        <w:rPr>
          <w:color w:val="000000" w:themeColor="text1"/>
          <w:sz w:val="24"/>
          <w:szCs w:val="24"/>
        </w:rPr>
        <w:t>.</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5.3. Somente serão pagos [</w:t>
      </w:r>
      <w:r w:rsidRPr="00F438AE">
        <w:rPr>
          <w:b/>
          <w:bCs/>
          <w:color w:val="000000" w:themeColor="text1"/>
          <w:sz w:val="24"/>
          <w:szCs w:val="24"/>
        </w:rPr>
        <w:t>os quantitativos</w:t>
      </w:r>
      <w:r w:rsidRPr="00F438AE">
        <w:rPr>
          <w:color w:val="000000" w:themeColor="text1"/>
          <w:sz w:val="24"/>
          <w:szCs w:val="24"/>
        </w:rPr>
        <w:t xml:space="preserve"> efetivamente </w:t>
      </w:r>
      <w:r w:rsidRPr="00F438AE">
        <w:rPr>
          <w:b/>
          <w:bCs/>
          <w:color w:val="000000" w:themeColor="text1"/>
          <w:sz w:val="24"/>
          <w:szCs w:val="24"/>
        </w:rPr>
        <w:t xml:space="preserve">medidos </w:t>
      </w:r>
      <w:r w:rsidRPr="00F438AE">
        <w:rPr>
          <w:i/>
          <w:iCs/>
          <w:color w:val="000000" w:themeColor="text1"/>
          <w:sz w:val="24"/>
          <w:szCs w:val="24"/>
        </w:rPr>
        <w:t>(</w:t>
      </w:r>
      <w:r w:rsidRPr="00F438AE">
        <w:rPr>
          <w:i/>
          <w:iCs/>
          <w:color w:val="000000" w:themeColor="text1"/>
          <w:sz w:val="24"/>
          <w:szCs w:val="24"/>
          <w:u w:val="single"/>
        </w:rPr>
        <w:t>no caso de empreitada por preços unitários</w:t>
      </w:r>
      <w:r w:rsidRPr="00F438AE">
        <w:rPr>
          <w:i/>
          <w:iCs/>
          <w:color w:val="000000" w:themeColor="text1"/>
          <w:sz w:val="24"/>
          <w:szCs w:val="24"/>
        </w:rPr>
        <w:t>)</w:t>
      </w:r>
      <w:r w:rsidRPr="00F438AE">
        <w:rPr>
          <w:color w:val="000000" w:themeColor="text1"/>
          <w:sz w:val="24"/>
          <w:szCs w:val="24"/>
        </w:rPr>
        <w:t xml:space="preserve"> / </w:t>
      </w:r>
      <w:r w:rsidRPr="00F438AE">
        <w:rPr>
          <w:b/>
          <w:bCs/>
          <w:color w:val="000000" w:themeColor="text1"/>
          <w:sz w:val="24"/>
          <w:szCs w:val="24"/>
        </w:rPr>
        <w:t>as etapas</w:t>
      </w:r>
      <w:r w:rsidRPr="00F438AE">
        <w:rPr>
          <w:color w:val="000000" w:themeColor="text1"/>
          <w:sz w:val="24"/>
          <w:szCs w:val="24"/>
        </w:rPr>
        <w:t xml:space="preserve"> efetivamente </w:t>
      </w:r>
      <w:r w:rsidRPr="00F438AE">
        <w:rPr>
          <w:b/>
          <w:bCs/>
          <w:color w:val="000000" w:themeColor="text1"/>
          <w:sz w:val="24"/>
          <w:szCs w:val="24"/>
        </w:rPr>
        <w:t>atestadas</w:t>
      </w:r>
      <w:r w:rsidRPr="00F438AE">
        <w:rPr>
          <w:i/>
          <w:iCs/>
          <w:color w:val="000000" w:themeColor="text1"/>
          <w:sz w:val="24"/>
          <w:szCs w:val="24"/>
        </w:rPr>
        <w:t>(</w:t>
      </w:r>
      <w:r w:rsidRPr="00F438AE">
        <w:rPr>
          <w:i/>
          <w:iCs/>
          <w:color w:val="000000" w:themeColor="text1"/>
          <w:sz w:val="24"/>
          <w:szCs w:val="24"/>
          <w:u w:val="single"/>
        </w:rPr>
        <w:t>no caso de empreitada global/integral</w:t>
      </w:r>
      <w:r w:rsidRPr="00F438AE">
        <w:rPr>
          <w:color w:val="000000" w:themeColor="text1"/>
          <w:sz w:val="24"/>
          <w:szCs w:val="24"/>
        </w:rPr>
        <w:t>)] pela fiscalização do contrato.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5.4. A aprovação da medição prévia apresentada pelo Contratado não o exime de quaisquer das responsabilidades contratuais, nem implica aceitação definitiva das atividades executadas.</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5.5. Após a aprovação, o Contratado emitirá Nota Fiscal/Fatura no valor da medição definitiva aprovada, acompanhada da planilha de medição de serviços e de memória de cálculo detalhada.</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5.6. O pagamento somente será autorizado depois de efetuado o ateste pelo servidor competente, condicionado este ato à verificação da conformidade da Nota Fiscal/Fatura, acompanhada dos demais documentos exigidos neste instrumento contratual. </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5.7. O ateste da Nota Fiscal/Fatura fica condicionado à verificação de sua conformidade em relação às atividades efetivamente prestadas e aos materiais empregados, conforme cronograma físico-financeiro.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5.8.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o Contratado providencie as medidas saneadoras</w:t>
      </w:r>
      <w:r w:rsidR="00327A1E" w:rsidRPr="00F438AE">
        <w:rPr>
          <w:color w:val="000000" w:themeColor="text1"/>
          <w:sz w:val="24"/>
          <w:szCs w:val="24"/>
        </w:rPr>
        <w:t xml:space="preserve">, </w:t>
      </w:r>
      <w:r w:rsidRPr="00F438AE">
        <w:rPr>
          <w:color w:val="000000" w:themeColor="text1"/>
          <w:sz w:val="24"/>
          <w:szCs w:val="24"/>
        </w:rPr>
        <w:t>hipótese</w:t>
      </w:r>
      <w:r w:rsidR="00EB0A94" w:rsidRPr="00F438AE">
        <w:rPr>
          <w:color w:val="000000" w:themeColor="text1"/>
          <w:sz w:val="24"/>
          <w:szCs w:val="24"/>
        </w:rPr>
        <w:t xml:space="preserve"> em que</w:t>
      </w:r>
      <w:r w:rsidRPr="00F438AE">
        <w:rPr>
          <w:color w:val="000000" w:themeColor="text1"/>
          <w:sz w:val="24"/>
          <w:szCs w:val="24"/>
        </w:rPr>
        <w:t xml:space="preserve"> o prazo para pagamento iniciar-se-á após a comprovação da regularização da situação, não acarretando qualquer ônus para o Contratante.</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5.9. A liberação das faturas de pagamento por parte do Contratante fica condicionada à apresentação, pelo Contratado, de documentação fiscal correspondente à aquisição de bens e serviços relativos à execução do contrato, cujo prazo </w:t>
      </w:r>
      <w:r w:rsidR="00B337EE" w:rsidRPr="00F438AE">
        <w:rPr>
          <w:color w:val="000000" w:themeColor="text1"/>
          <w:sz w:val="24"/>
          <w:szCs w:val="24"/>
        </w:rPr>
        <w:t xml:space="preserve">de </w:t>
      </w:r>
      <w:r w:rsidRPr="00F438AE">
        <w:rPr>
          <w:color w:val="000000" w:themeColor="text1"/>
          <w:sz w:val="24"/>
          <w:szCs w:val="24"/>
        </w:rPr>
        <w:t>exibição não deverá exceder a 30 (trinta) dias contados da data de suas emissões, conforme o preconizado pelo Decreto nº 36.117, de 03 de agosto de 1995.</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lastRenderedPageBreak/>
        <w:t>5.10. Quando do pagamento, será efetuada a retenção tributária prevista na legislação aplicável, nos casos em que o Contratante seja responsável tributário.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5.11. Será efetuada a glosa no pagamento, proporcional à irregularidade verificada, sem prejuízo das sanções cabíveis, caso se constate que o Contratado: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5.11.1. não produziu os resultados acordados;</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5.11.2. deixou de executar as atividades contratadas, ou não as executou com a qualidade mínima exigida;</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5.11.3. deixou de utilizar os materiais e recursos humanos exigidos para a execução do serviço, ou utilizou-os com qualidade ou quantidade inferior à demandada.</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 A nota fiscal e ou nota fiscal/fatura deverá informar o</w:t>
      </w:r>
      <w:r w:rsidR="00B53523" w:rsidRPr="00F438AE">
        <w:rPr>
          <w:color w:val="000000" w:themeColor="text1"/>
          <w:sz w:val="24"/>
          <w:szCs w:val="24"/>
        </w:rPr>
        <w:t xml:space="preserve">númerode inscrição da obra </w:t>
      </w:r>
      <w:r w:rsidR="003150EF" w:rsidRPr="00F438AE">
        <w:rPr>
          <w:color w:val="000000" w:themeColor="text1"/>
          <w:sz w:val="24"/>
          <w:szCs w:val="24"/>
        </w:rPr>
        <w:t xml:space="preserve">no Cadastro Nacional de Obras </w:t>
      </w:r>
      <w:r w:rsidR="00254077" w:rsidRPr="00F438AE">
        <w:rPr>
          <w:color w:val="000000" w:themeColor="text1"/>
          <w:sz w:val="24"/>
          <w:szCs w:val="24"/>
        </w:rPr>
        <w:t>–</w:t>
      </w:r>
      <w:r w:rsidR="003150EF" w:rsidRPr="00F438AE">
        <w:rPr>
          <w:color w:val="000000" w:themeColor="text1"/>
          <w:sz w:val="24"/>
          <w:szCs w:val="24"/>
        </w:rPr>
        <w:t xml:space="preserve"> CNO da Receita </w:t>
      </w:r>
      <w:r w:rsidR="00756AAF" w:rsidRPr="00F438AE">
        <w:rPr>
          <w:color w:val="000000" w:themeColor="text1"/>
          <w:sz w:val="24"/>
          <w:szCs w:val="24"/>
        </w:rPr>
        <w:t>Federal</w:t>
      </w:r>
      <w:r w:rsidR="003150EF" w:rsidRPr="00F438AE">
        <w:rPr>
          <w:color w:val="000000" w:themeColor="text1"/>
          <w:sz w:val="24"/>
          <w:szCs w:val="24"/>
        </w:rPr>
        <w:t xml:space="preserve"> do Brasil</w:t>
      </w:r>
      <w:r w:rsidRPr="00F438AE">
        <w:rPr>
          <w:color w:val="000000" w:themeColor="text1"/>
          <w:sz w:val="24"/>
          <w:szCs w:val="24"/>
        </w:rPr>
        <w:t>, quando exigível, o endereço da obra e deverá vir acompanhada dos seguintes documentos:</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5.12.1. Na primeira parcela da obra e/ou serviço: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5.12.1.1. </w:t>
      </w:r>
      <w:r w:rsidR="00EA1799" w:rsidRPr="00F438AE">
        <w:rPr>
          <w:color w:val="000000" w:themeColor="text1"/>
          <w:sz w:val="24"/>
          <w:szCs w:val="24"/>
        </w:rPr>
        <w:t xml:space="preserve">Anotação de Responsabilidade Técnica – ART, Registro de Responsabilidade Técnica – RRT ou Termo de Responsabilidade Técnica – TRT </w:t>
      </w:r>
      <w:r w:rsidRPr="00F438AE">
        <w:rPr>
          <w:color w:val="000000" w:themeColor="text1"/>
          <w:sz w:val="24"/>
          <w:szCs w:val="24"/>
        </w:rPr>
        <w:t>dos responsáveis técnicos pela execução da obra recolhida junto ao Conselho Regional de Engenharia e Agronomia – CREA/RS e/ou Conselho de Arquitetura e Urbanismo – CAU/RS;</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5.12.1.2. licença ambiental de instalação junto ao órgão ambiental competente, nos casos previstos em lei;</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5.12.1.3. ordem da administração autorizando o início dos serviços;</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5.12.1.4. aprovação do Projeto de Prevenção e Combate a Incêndio pelo Corpo de Bombeiros – Brigada Militar e dos projetos de instalações elétricas, hidráulicas e de telefonia das concessionárias competentes, quando for o caso;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5.12.1.5. </w:t>
      </w:r>
      <w:r w:rsidR="003150EF" w:rsidRPr="00F438AE">
        <w:rPr>
          <w:color w:val="000000" w:themeColor="text1"/>
          <w:sz w:val="24"/>
          <w:szCs w:val="24"/>
        </w:rPr>
        <w:t xml:space="preserve">Comprovante de Inscrição e de Situação Cadastral da obra no Cadastro Nacional de Obras – CNO, conforme anexo único da Instrução Normativa nº 2.061, de 20 de dezembro de 2021, da Secretaria da Receita </w:t>
      </w:r>
      <w:r w:rsidR="00756AAF" w:rsidRPr="00F438AE">
        <w:rPr>
          <w:color w:val="000000" w:themeColor="text1"/>
          <w:sz w:val="24"/>
          <w:szCs w:val="24"/>
        </w:rPr>
        <w:t>Federal</w:t>
      </w:r>
      <w:r w:rsidR="003150EF" w:rsidRPr="00F438AE">
        <w:rPr>
          <w:color w:val="000000" w:themeColor="text1"/>
          <w:sz w:val="24"/>
          <w:szCs w:val="24"/>
        </w:rPr>
        <w:t xml:space="preserve"> do Brasil</w:t>
      </w:r>
      <w:r w:rsidRPr="00F438AE">
        <w:rPr>
          <w:color w:val="000000" w:themeColor="text1"/>
          <w:sz w:val="24"/>
          <w:szCs w:val="24"/>
        </w:rPr>
        <w:t>;</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5.12.1.6. apólice de seguro de responsabilidade civil profissional do responsável técnico pela obra e/ou serviço, conforme Lei estadual nº 12.385, de 30 de novembro de 2005;</w:t>
      </w:r>
    </w:p>
    <w:p w:rsidR="00914CFB" w:rsidRPr="00F438AE" w:rsidRDefault="00914CFB" w:rsidP="00355BC0">
      <w:pPr>
        <w:spacing w:before="120" w:line="240" w:lineRule="auto"/>
        <w:rPr>
          <w:color w:val="000000" w:themeColor="text1"/>
          <w:sz w:val="24"/>
          <w:szCs w:val="24"/>
        </w:rPr>
      </w:pPr>
      <w:r w:rsidRPr="00F438AE">
        <w:rPr>
          <w:color w:val="000000" w:themeColor="text1"/>
          <w:sz w:val="24"/>
          <w:szCs w:val="24"/>
        </w:rPr>
        <w:t xml:space="preserve">5.12.1.7. atender o disposto na Instrução Normativa da Receita </w:t>
      </w:r>
      <w:r w:rsidR="00756AAF" w:rsidRPr="00F438AE">
        <w:rPr>
          <w:color w:val="000000" w:themeColor="text1"/>
          <w:sz w:val="24"/>
          <w:szCs w:val="24"/>
        </w:rPr>
        <w:t>Federal</w:t>
      </w:r>
      <w:r w:rsidRPr="00F438AE">
        <w:rPr>
          <w:color w:val="000000" w:themeColor="text1"/>
          <w:sz w:val="24"/>
          <w:szCs w:val="24"/>
        </w:rPr>
        <w:t xml:space="preserve"> nº. </w:t>
      </w:r>
      <w:r w:rsidR="003427FC" w:rsidRPr="00F438AE">
        <w:rPr>
          <w:color w:val="000000" w:themeColor="text1"/>
          <w:sz w:val="24"/>
          <w:szCs w:val="24"/>
        </w:rPr>
        <w:t>2110</w:t>
      </w:r>
      <w:r w:rsidRPr="00F438AE">
        <w:rPr>
          <w:color w:val="000000" w:themeColor="text1"/>
          <w:sz w:val="24"/>
          <w:szCs w:val="24"/>
        </w:rPr>
        <w:t xml:space="preserve"> de </w:t>
      </w:r>
      <w:r w:rsidR="003427FC" w:rsidRPr="00F438AE">
        <w:rPr>
          <w:color w:val="000000" w:themeColor="text1"/>
          <w:sz w:val="24"/>
          <w:szCs w:val="24"/>
        </w:rPr>
        <w:t>17</w:t>
      </w:r>
      <w:r w:rsidRPr="00F438AE">
        <w:rPr>
          <w:color w:val="000000" w:themeColor="text1"/>
          <w:sz w:val="24"/>
          <w:szCs w:val="24"/>
        </w:rPr>
        <w:t xml:space="preserve"> de </w:t>
      </w:r>
      <w:r w:rsidR="003427FC" w:rsidRPr="00F438AE">
        <w:rPr>
          <w:color w:val="000000" w:themeColor="text1"/>
          <w:sz w:val="24"/>
          <w:szCs w:val="24"/>
        </w:rPr>
        <w:t>outubro</w:t>
      </w:r>
      <w:r w:rsidRPr="00F438AE">
        <w:rPr>
          <w:color w:val="000000" w:themeColor="text1"/>
          <w:sz w:val="24"/>
          <w:szCs w:val="24"/>
        </w:rPr>
        <w:t xml:space="preserve"> de </w:t>
      </w:r>
      <w:r w:rsidR="003427FC" w:rsidRPr="00F438AE">
        <w:rPr>
          <w:color w:val="000000" w:themeColor="text1"/>
          <w:sz w:val="24"/>
          <w:szCs w:val="24"/>
        </w:rPr>
        <w:t>2022</w:t>
      </w:r>
      <w:r w:rsidRPr="00F438AE">
        <w:rPr>
          <w:color w:val="000000" w:themeColor="text1"/>
          <w:sz w:val="24"/>
          <w:szCs w:val="24"/>
        </w:rPr>
        <w:t xml:space="preserve">, artigos </w:t>
      </w:r>
      <w:r w:rsidR="00382E06" w:rsidRPr="00F438AE">
        <w:rPr>
          <w:color w:val="000000" w:themeColor="text1"/>
          <w:sz w:val="24"/>
          <w:szCs w:val="24"/>
        </w:rPr>
        <w:t>143</w:t>
      </w:r>
      <w:r w:rsidRPr="00F438AE">
        <w:rPr>
          <w:color w:val="000000" w:themeColor="text1"/>
          <w:sz w:val="24"/>
          <w:szCs w:val="24"/>
        </w:rPr>
        <w:t xml:space="preserve"> e </w:t>
      </w:r>
      <w:r w:rsidR="005B23B8" w:rsidRPr="00F438AE">
        <w:rPr>
          <w:color w:val="000000" w:themeColor="text1"/>
          <w:sz w:val="24"/>
          <w:szCs w:val="24"/>
        </w:rPr>
        <w:t>230</w:t>
      </w:r>
      <w:r w:rsidRPr="00F438AE">
        <w:rPr>
          <w:color w:val="000000" w:themeColor="text1"/>
          <w:sz w:val="24"/>
          <w:szCs w:val="24"/>
        </w:rPr>
        <w:t xml:space="preserve">, </w:t>
      </w:r>
      <w:r w:rsidR="00CF0D4E" w:rsidRPr="00F438AE">
        <w:rPr>
          <w:color w:val="000000" w:themeColor="text1"/>
          <w:sz w:val="24"/>
          <w:szCs w:val="24"/>
        </w:rPr>
        <w:t>quanto ao atendimento das demonstrações ambientais</w:t>
      </w:r>
      <w:r w:rsidRPr="00F438AE">
        <w:rPr>
          <w:color w:val="000000" w:themeColor="text1"/>
          <w:sz w:val="24"/>
          <w:szCs w:val="24"/>
        </w:rPr>
        <w:t>, quando for o caso;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5.12.1.8. alvará de construção junto à Prefeitura Municipal, quando cabível e, se necessário, o alvará de demolição;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5.12.1.9. autorizações exigidas em obras com características especiais.</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5.12.2. Em todas as parcelas da obra e/ou serviço: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5.12.2.1. cópia da folha de pagamento referente ao mês de competência, constando o CEI e endereço da obra;</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5.12.2.2. FGTS/GFIP – Fundo de Garantia do Tempo de Serviço relativo aos empregados da obra no mês de competência da parcela, constando o CEI e endereço da obra;</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lastRenderedPageBreak/>
        <w:t>5.12.2.3. GPS – Guia de Recolhimento de Previdência Social</w:t>
      </w:r>
      <w:r w:rsidR="005B5414" w:rsidRPr="00F438AE">
        <w:rPr>
          <w:color w:val="000000" w:themeColor="text1"/>
          <w:sz w:val="24"/>
          <w:szCs w:val="24"/>
        </w:rPr>
        <w:t xml:space="preserve"> (ou DARF – Documento de Arrecadação de Receitas Federais</w:t>
      </w:r>
      <w:r w:rsidR="006B678B" w:rsidRPr="00F438AE">
        <w:rPr>
          <w:color w:val="000000" w:themeColor="text1"/>
          <w:sz w:val="24"/>
          <w:szCs w:val="24"/>
        </w:rPr>
        <w:t xml:space="preserve">, a partir do mês em que a entrega da </w:t>
      </w:r>
      <w:proofErr w:type="spellStart"/>
      <w:r w:rsidR="006B678B" w:rsidRPr="00F438AE">
        <w:rPr>
          <w:color w:val="000000" w:themeColor="text1"/>
          <w:sz w:val="24"/>
          <w:szCs w:val="24"/>
        </w:rPr>
        <w:t>DCTFWeb</w:t>
      </w:r>
      <w:proofErr w:type="spellEnd"/>
      <w:r w:rsidR="006B678B" w:rsidRPr="00F438AE">
        <w:rPr>
          <w:color w:val="000000" w:themeColor="text1"/>
          <w:sz w:val="24"/>
          <w:szCs w:val="24"/>
        </w:rPr>
        <w:t xml:space="preserve"> se torne obrigatória</w:t>
      </w:r>
      <w:r w:rsidR="005B5414" w:rsidRPr="00F438AE">
        <w:rPr>
          <w:color w:val="000000" w:themeColor="text1"/>
          <w:sz w:val="24"/>
          <w:szCs w:val="24"/>
        </w:rPr>
        <w:t xml:space="preserve">) </w:t>
      </w:r>
      <w:r w:rsidRPr="00F438AE">
        <w:rPr>
          <w:color w:val="000000" w:themeColor="text1"/>
          <w:sz w:val="24"/>
          <w:szCs w:val="24"/>
        </w:rPr>
        <w:t>relativa aos empregados da obra no mês de competência da parcela, constando o CEI e endereço da obra;</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5.12.2.4. Guia do Recolhimento de ISSQN, específica da obra, quando o Contratante não for o responsável pela retenção e recolhimento deste tributo;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5.12.2.5. cópia do documento comprobatório de seu cadastro no Município correspondente, a identificação do serviço prestado e a alíquota própria, ou, ainda, a comprovação de que é imune, isento, ou que se reveste de característica especial de contribuinte em que fica dispensada a retenção de ISSQN, conforme §1º, artigo 4º, da Instrução Normativa CAGE nº 01 de 05 de maio de 2011;</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5.12.2.6. declaração do contratado de que possui escrituração contábil, que mantém a contabilidade atualizada, organizada, assinada por contabilista devidamente credenciado e pelo administrador da empresa;</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5.12.2.7. documentos comprobatórios da procedência legal dos produtos e subprodutos florestais utilizados naquela etapa da execução contratual, quando for o caso.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5.12.3. Na última parcela da obra e/ou serviço: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5.12.3.1. CND – Certidão Negativa de Débito-INSS, referente à obra executada, constando a </w:t>
      </w:r>
      <w:r w:rsidR="005D0CCC" w:rsidRPr="00F438AE">
        <w:rPr>
          <w:color w:val="000000" w:themeColor="text1"/>
          <w:sz w:val="24"/>
          <w:szCs w:val="24"/>
        </w:rPr>
        <w:t>CNO</w:t>
      </w:r>
      <w:r w:rsidRPr="00F438AE">
        <w:rPr>
          <w:color w:val="000000" w:themeColor="text1"/>
          <w:sz w:val="24"/>
          <w:szCs w:val="24"/>
        </w:rPr>
        <w:t xml:space="preserve"> e endereço da obra;</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5.12.3.2. cópia do Termo de Recebimento Provisório, elaborado pela fiscalização da obra. </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5.13. Observado o atendimento às cl</w:t>
      </w:r>
      <w:r w:rsidR="3C2C17DA" w:rsidRPr="00F438AE">
        <w:rPr>
          <w:color w:val="000000" w:themeColor="text1"/>
          <w:sz w:val="24"/>
          <w:szCs w:val="24"/>
        </w:rPr>
        <w:t>á</w:t>
      </w:r>
      <w:r w:rsidRPr="00F438AE">
        <w:rPr>
          <w:color w:val="000000" w:themeColor="text1"/>
          <w:sz w:val="24"/>
          <w:szCs w:val="24"/>
        </w:rPr>
        <w:t>usulas anteriores, o pagamento será efetuado no prazo de 30 (trinta) dias da protocolização da nota fiscal ou nota fiscal-fatura.</w:t>
      </w:r>
    </w:p>
    <w:p w:rsidR="00255CFB" w:rsidRPr="00F438AE" w:rsidRDefault="00255CFB" w:rsidP="1D3C7D91">
      <w:pPr>
        <w:spacing w:before="120" w:line="240" w:lineRule="auto"/>
        <w:rPr>
          <w:b/>
          <w:bCs/>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11" w:name="_Toc132306377"/>
      <w:r w:rsidRPr="00F438AE">
        <w:rPr>
          <w:color w:val="000000" w:themeColor="text1"/>
          <w:sz w:val="24"/>
          <w:szCs w:val="24"/>
        </w:rPr>
        <w:t xml:space="preserve">CLÁUSULA SEXTA </w:t>
      </w:r>
      <w:r w:rsidR="00254077" w:rsidRPr="00F438AE">
        <w:rPr>
          <w:color w:val="000000" w:themeColor="text1"/>
          <w:sz w:val="24"/>
          <w:szCs w:val="24"/>
        </w:rPr>
        <w:t>–</w:t>
      </w:r>
      <w:r w:rsidRPr="00F438AE">
        <w:rPr>
          <w:color w:val="000000" w:themeColor="text1"/>
          <w:sz w:val="24"/>
          <w:szCs w:val="24"/>
        </w:rPr>
        <w:t xml:space="preserve"> DA ATUALIZAÇÃO MONETÁRIA</w:t>
      </w:r>
      <w:bookmarkEnd w:id="11"/>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6.1. Os valores do presente contrato não pagos na data prevista serão corrigidos até a data do efetivo pagamento, </w:t>
      </w:r>
      <w:r w:rsidRPr="00F438AE">
        <w:rPr>
          <w:i/>
          <w:iCs/>
          <w:color w:val="000000" w:themeColor="text1"/>
          <w:sz w:val="24"/>
          <w:szCs w:val="24"/>
        </w:rPr>
        <w:t>pro rata die</w:t>
      </w:r>
      <w:r w:rsidRPr="00F438AE">
        <w:rPr>
          <w:color w:val="000000" w:themeColor="text1"/>
          <w:sz w:val="24"/>
          <w:szCs w:val="24"/>
        </w:rPr>
        <w:t>, pelo Índice de Preços ao Consumidor Amplo – IPCA, do Sistema Nacional de Índices de Preços ao Consumidor – SNIPC, ou outro que venha a substituí-lo.</w:t>
      </w:r>
    </w:p>
    <w:p w:rsidR="00255CFB" w:rsidRPr="00F438AE" w:rsidRDefault="00255CFB" w:rsidP="1D3C7D91">
      <w:pPr>
        <w:spacing w:before="120" w:line="240" w:lineRule="auto"/>
        <w:rPr>
          <w:b/>
          <w:bCs/>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12" w:name="_CLÁUSULA_OITAVA_–"/>
      <w:bookmarkStart w:id="13" w:name="_Toc132306378"/>
      <w:bookmarkEnd w:id="12"/>
      <w:r w:rsidRPr="00F438AE">
        <w:rPr>
          <w:color w:val="000000" w:themeColor="text1"/>
          <w:sz w:val="24"/>
          <w:szCs w:val="24"/>
        </w:rPr>
        <w:t xml:space="preserve">CLÁUSULA </w:t>
      </w:r>
      <w:r w:rsidR="005542F2" w:rsidRPr="00F438AE">
        <w:rPr>
          <w:color w:val="000000" w:themeColor="text1"/>
          <w:sz w:val="24"/>
          <w:szCs w:val="24"/>
        </w:rPr>
        <w:t>SÉTIMA</w:t>
      </w:r>
      <w:r w:rsidRPr="00F438AE">
        <w:rPr>
          <w:color w:val="000000" w:themeColor="text1"/>
          <w:sz w:val="24"/>
          <w:szCs w:val="24"/>
        </w:rPr>
        <w:t xml:space="preserve"> – DO REAJUSTE DOS PREÇOS</w:t>
      </w:r>
      <w:bookmarkEnd w:id="13"/>
    </w:p>
    <w:p w:rsidR="002F68C8" w:rsidRPr="00F438AE" w:rsidRDefault="00D16189" w:rsidP="00355BC0">
      <w:pPr>
        <w:spacing w:before="120" w:line="240" w:lineRule="auto"/>
        <w:rPr>
          <w:color w:val="000000" w:themeColor="text1"/>
          <w:sz w:val="24"/>
          <w:szCs w:val="24"/>
        </w:rPr>
      </w:pPr>
      <w:r w:rsidRPr="00F438AE">
        <w:rPr>
          <w:color w:val="000000" w:themeColor="text1"/>
          <w:sz w:val="24"/>
          <w:szCs w:val="24"/>
        </w:rPr>
        <w:t>7</w:t>
      </w:r>
      <w:r w:rsidR="002F68C8" w:rsidRPr="00F438AE">
        <w:rPr>
          <w:color w:val="000000" w:themeColor="text1"/>
          <w:sz w:val="24"/>
          <w:szCs w:val="24"/>
        </w:rPr>
        <w:t>.1 O contrato será reajustado, observado o interregno mínimo de um ano, a contar da data</w:t>
      </w:r>
      <w:r w:rsidR="00195EB7" w:rsidRPr="00F438AE">
        <w:rPr>
          <w:color w:val="000000" w:themeColor="text1"/>
          <w:sz w:val="24"/>
          <w:szCs w:val="24"/>
        </w:rPr>
        <w:t xml:space="preserve"> do orçamento-base da Administração</w:t>
      </w:r>
      <w:r w:rsidR="002F68C8" w:rsidRPr="00F438AE">
        <w:rPr>
          <w:color w:val="000000" w:themeColor="text1"/>
          <w:sz w:val="24"/>
          <w:szCs w:val="24"/>
        </w:rPr>
        <w:t>.</w:t>
      </w:r>
    </w:p>
    <w:p w:rsidR="002F68C8" w:rsidRPr="00F438AE" w:rsidRDefault="00D16189" w:rsidP="00355BC0">
      <w:pPr>
        <w:spacing w:before="120" w:line="240" w:lineRule="auto"/>
        <w:rPr>
          <w:color w:val="000000" w:themeColor="text1"/>
          <w:sz w:val="24"/>
          <w:szCs w:val="24"/>
        </w:rPr>
      </w:pPr>
      <w:r w:rsidRPr="00F438AE">
        <w:rPr>
          <w:color w:val="000000" w:themeColor="text1"/>
          <w:sz w:val="24"/>
          <w:szCs w:val="24"/>
        </w:rPr>
        <w:t>7</w:t>
      </w:r>
      <w:r w:rsidR="002F68C8" w:rsidRPr="00F438AE">
        <w:rPr>
          <w:color w:val="000000" w:themeColor="text1"/>
          <w:sz w:val="24"/>
          <w:szCs w:val="24"/>
        </w:rPr>
        <w:t xml:space="preserve">.1.1. Nos reajustes subsequentes ao primeiro, o interregno mínimo de um ano será contado a partir dos efeitos financeiros do último reajuste.  </w:t>
      </w:r>
    </w:p>
    <w:p w:rsidR="002F68C8" w:rsidRPr="00F438AE" w:rsidRDefault="00D16189" w:rsidP="00355BC0">
      <w:pPr>
        <w:spacing w:before="120" w:line="240" w:lineRule="auto"/>
        <w:rPr>
          <w:color w:val="000000" w:themeColor="text1"/>
          <w:sz w:val="24"/>
          <w:szCs w:val="24"/>
        </w:rPr>
      </w:pPr>
      <w:r w:rsidRPr="00F438AE">
        <w:rPr>
          <w:color w:val="000000" w:themeColor="text1"/>
          <w:sz w:val="24"/>
          <w:szCs w:val="24"/>
        </w:rPr>
        <w:t>7</w:t>
      </w:r>
      <w:r w:rsidR="002F68C8" w:rsidRPr="00F438AE">
        <w:rPr>
          <w:color w:val="000000" w:themeColor="text1"/>
          <w:sz w:val="24"/>
          <w:szCs w:val="24"/>
        </w:rPr>
        <w:t xml:space="preserve">.2. O valor do contrato será reajustado pela variação do índice FGV, na coluna [Reproduziro texto do </w:t>
      </w:r>
      <w:r w:rsidR="00C62726" w:rsidRPr="00F438AE">
        <w:rPr>
          <w:b/>
          <w:bCs/>
          <w:color w:val="000000" w:themeColor="text1"/>
          <w:sz w:val="24"/>
          <w:szCs w:val="24"/>
        </w:rPr>
        <w:t xml:space="preserve">Anexo X </w:t>
      </w:r>
      <w:r w:rsidR="00254077" w:rsidRPr="00F438AE">
        <w:rPr>
          <w:b/>
          <w:bCs/>
          <w:color w:val="000000" w:themeColor="text1"/>
          <w:sz w:val="24"/>
          <w:szCs w:val="24"/>
        </w:rPr>
        <w:t>–</w:t>
      </w:r>
      <w:r w:rsidR="00C62726" w:rsidRPr="00F438AE">
        <w:rPr>
          <w:b/>
          <w:bCs/>
          <w:color w:val="000000" w:themeColor="text1"/>
          <w:sz w:val="24"/>
          <w:szCs w:val="24"/>
        </w:rPr>
        <w:t xml:space="preserve"> Folha</w:t>
      </w:r>
      <w:r w:rsidR="00E04CCB" w:rsidRPr="00F438AE">
        <w:rPr>
          <w:b/>
          <w:bCs/>
          <w:color w:val="000000" w:themeColor="text1"/>
          <w:sz w:val="24"/>
          <w:szCs w:val="24"/>
        </w:rPr>
        <w:t xml:space="preserve"> de Dados (</w:t>
      </w:r>
      <w:r w:rsidR="00375893" w:rsidRPr="00F438AE">
        <w:rPr>
          <w:b/>
          <w:bCs/>
          <w:color w:val="000000" w:themeColor="text1"/>
          <w:sz w:val="24"/>
          <w:szCs w:val="24"/>
        </w:rPr>
        <w:t>CGDL</w:t>
      </w:r>
      <w:r w:rsidR="00E04CCB" w:rsidRPr="00F438AE">
        <w:rPr>
          <w:b/>
          <w:bCs/>
          <w:color w:val="000000" w:themeColor="text1"/>
          <w:sz w:val="24"/>
          <w:szCs w:val="24"/>
        </w:rPr>
        <w:t xml:space="preserve"> 21.1)</w:t>
      </w:r>
      <w:r w:rsidR="002F68C8" w:rsidRPr="00F438AE">
        <w:rPr>
          <w:color w:val="000000" w:themeColor="text1"/>
          <w:sz w:val="24"/>
          <w:szCs w:val="24"/>
        </w:rPr>
        <w:t xml:space="preserve">], ou outro que vier a substituí-lo, conforme divulgado pela revista Conjuntura Econômica, da Fundação Getúlio Vargas, obedecendo-se a metodologia de cálculo adequada para sua atualização. </w:t>
      </w:r>
    </w:p>
    <w:p w:rsidR="00255CFB" w:rsidRPr="00F438AE" w:rsidRDefault="00255CFB" w:rsidP="1D3C7D91">
      <w:pPr>
        <w:spacing w:before="120" w:line="240" w:lineRule="auto"/>
        <w:rPr>
          <w:b/>
          <w:bCs/>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14" w:name="_Toc132306379"/>
      <w:r w:rsidRPr="00F438AE">
        <w:rPr>
          <w:color w:val="000000" w:themeColor="text1"/>
          <w:sz w:val="24"/>
          <w:szCs w:val="24"/>
        </w:rPr>
        <w:lastRenderedPageBreak/>
        <w:t xml:space="preserve">CLÁUSULA </w:t>
      </w:r>
      <w:r w:rsidR="005542F2" w:rsidRPr="00F438AE">
        <w:rPr>
          <w:color w:val="000000" w:themeColor="text1"/>
          <w:sz w:val="24"/>
          <w:szCs w:val="24"/>
        </w:rPr>
        <w:t>OITAVA</w:t>
      </w:r>
      <w:r w:rsidR="00254077" w:rsidRPr="00F438AE">
        <w:rPr>
          <w:color w:val="000000" w:themeColor="text1"/>
          <w:sz w:val="24"/>
          <w:szCs w:val="24"/>
        </w:rPr>
        <w:t>–</w:t>
      </w:r>
      <w:r w:rsidRPr="00F438AE">
        <w:rPr>
          <w:color w:val="000000" w:themeColor="text1"/>
          <w:sz w:val="24"/>
          <w:szCs w:val="24"/>
        </w:rPr>
        <w:t xml:space="preserve"> DOS PRAZOS</w:t>
      </w:r>
      <w:bookmarkEnd w:id="14"/>
    </w:p>
    <w:p w:rsidR="00A02C97" w:rsidRPr="00F438AE" w:rsidRDefault="00D66846" w:rsidP="00355BC0">
      <w:pPr>
        <w:spacing w:before="120" w:line="240" w:lineRule="auto"/>
        <w:rPr>
          <w:color w:val="000000" w:themeColor="text1"/>
          <w:sz w:val="24"/>
          <w:szCs w:val="24"/>
        </w:rPr>
      </w:pPr>
      <w:bookmarkStart w:id="15" w:name="_Hlk125558008"/>
      <w:r w:rsidRPr="00F438AE">
        <w:rPr>
          <w:color w:val="000000" w:themeColor="text1"/>
          <w:sz w:val="24"/>
          <w:szCs w:val="24"/>
        </w:rPr>
        <w:t>8</w:t>
      </w:r>
      <w:r w:rsidR="00A02C97" w:rsidRPr="00F438AE">
        <w:rPr>
          <w:color w:val="000000" w:themeColor="text1"/>
          <w:sz w:val="24"/>
          <w:szCs w:val="24"/>
        </w:rPr>
        <w:t>.</w:t>
      </w:r>
      <w:r w:rsidR="009A563E" w:rsidRPr="00F438AE">
        <w:rPr>
          <w:color w:val="000000" w:themeColor="text1"/>
          <w:sz w:val="24"/>
          <w:szCs w:val="24"/>
        </w:rPr>
        <w:t>1</w:t>
      </w:r>
      <w:r w:rsidR="00A02C97" w:rsidRPr="00F438AE">
        <w:rPr>
          <w:color w:val="000000" w:themeColor="text1"/>
          <w:sz w:val="24"/>
          <w:szCs w:val="24"/>
        </w:rPr>
        <w:t xml:space="preserve">. O prazo de vigência e conclusão do objeto do contrato é de [Reproduzirtexto da </w:t>
      </w:r>
      <w:r w:rsidR="001203E7" w:rsidRPr="00F438AE">
        <w:rPr>
          <w:color w:val="000000" w:themeColor="text1"/>
          <w:sz w:val="24"/>
          <w:szCs w:val="24"/>
        </w:rPr>
        <w:t>(</w:t>
      </w:r>
      <w:r w:rsidR="00375893" w:rsidRPr="00F438AE">
        <w:rPr>
          <w:color w:val="000000" w:themeColor="text1"/>
          <w:sz w:val="24"/>
          <w:szCs w:val="24"/>
        </w:rPr>
        <w:t>CGDL</w:t>
      </w:r>
      <w:r w:rsidR="001203E7" w:rsidRPr="00F438AE">
        <w:rPr>
          <w:color w:val="000000" w:themeColor="text1"/>
          <w:sz w:val="24"/>
          <w:szCs w:val="24"/>
        </w:rPr>
        <w:t xml:space="preserve"> 18.4)</w:t>
      </w:r>
      <w:r w:rsidR="009A563E" w:rsidRPr="00F438AE">
        <w:rPr>
          <w:color w:val="000000" w:themeColor="text1"/>
          <w:sz w:val="24"/>
          <w:szCs w:val="24"/>
        </w:rPr>
        <w:t>]</w:t>
      </w:r>
      <w:r w:rsidR="00A02C97" w:rsidRPr="00F438AE">
        <w:rPr>
          <w:color w:val="000000" w:themeColor="text1"/>
          <w:sz w:val="24"/>
          <w:szCs w:val="24"/>
        </w:rPr>
        <w:t>, a contar do recebimento da autorização para início dos serviços.</w:t>
      </w:r>
    </w:p>
    <w:p w:rsidR="009A563E" w:rsidRPr="00F438AE" w:rsidRDefault="00D66846" w:rsidP="00355BC0">
      <w:pPr>
        <w:spacing w:before="120" w:line="240" w:lineRule="auto"/>
        <w:rPr>
          <w:color w:val="000000" w:themeColor="text1"/>
          <w:sz w:val="24"/>
          <w:szCs w:val="24"/>
        </w:rPr>
      </w:pPr>
      <w:r w:rsidRPr="00F438AE">
        <w:rPr>
          <w:color w:val="000000" w:themeColor="text1"/>
          <w:sz w:val="24"/>
          <w:szCs w:val="24"/>
        </w:rPr>
        <w:t>8</w:t>
      </w:r>
      <w:r w:rsidR="009A563E" w:rsidRPr="00F438AE">
        <w:rPr>
          <w:color w:val="000000" w:themeColor="text1"/>
          <w:sz w:val="24"/>
          <w:szCs w:val="24"/>
        </w:rPr>
        <w:t xml:space="preserve">.2. </w:t>
      </w:r>
      <w:r w:rsidR="00EE5D98" w:rsidRPr="00F438AE">
        <w:rPr>
          <w:color w:val="000000" w:themeColor="text1"/>
          <w:sz w:val="24"/>
          <w:szCs w:val="24"/>
        </w:rPr>
        <w:t>O prazo de vigência será automaticamente prorrogado, independentemente de termo aditivo, quando o objeto não for concluído no período firmado acima, ressalvadas as providências cabíveis no caso de culpa do contratado, conforme previsão do art. 111 da Lei nº 14.133/2021</w:t>
      </w:r>
      <w:r w:rsidR="009A563E" w:rsidRPr="00F438AE">
        <w:rPr>
          <w:color w:val="000000" w:themeColor="text1"/>
          <w:sz w:val="24"/>
          <w:szCs w:val="24"/>
        </w:rPr>
        <w:t>.</w:t>
      </w:r>
    </w:p>
    <w:bookmarkEnd w:id="15"/>
    <w:p w:rsidR="00255CFB" w:rsidRPr="00F438AE" w:rsidRDefault="00D66846" w:rsidP="00355BC0">
      <w:pPr>
        <w:spacing w:before="120" w:line="240" w:lineRule="auto"/>
        <w:rPr>
          <w:color w:val="000000" w:themeColor="text1"/>
          <w:sz w:val="24"/>
          <w:szCs w:val="24"/>
        </w:rPr>
      </w:pPr>
      <w:r w:rsidRPr="00F438AE">
        <w:rPr>
          <w:color w:val="000000" w:themeColor="text1"/>
          <w:sz w:val="24"/>
          <w:szCs w:val="24"/>
        </w:rPr>
        <w:t>8</w:t>
      </w:r>
      <w:r w:rsidR="006D7CC2" w:rsidRPr="00F438AE">
        <w:rPr>
          <w:color w:val="000000" w:themeColor="text1"/>
          <w:sz w:val="24"/>
          <w:szCs w:val="24"/>
        </w:rPr>
        <w:t>.</w:t>
      </w:r>
      <w:r w:rsidR="009A563E" w:rsidRPr="00F438AE">
        <w:rPr>
          <w:color w:val="000000" w:themeColor="text1"/>
          <w:sz w:val="24"/>
          <w:szCs w:val="24"/>
        </w:rPr>
        <w:t>3</w:t>
      </w:r>
      <w:r w:rsidR="006D7CC2" w:rsidRPr="00F438AE">
        <w:rPr>
          <w:color w:val="000000" w:themeColor="text1"/>
          <w:sz w:val="24"/>
          <w:szCs w:val="24"/>
        </w:rPr>
        <w:t xml:space="preserve">. As obras e/ou serviços terão início no prazo de até </w:t>
      </w:r>
      <w:r w:rsidR="4AF185B2" w:rsidRPr="00F438AE">
        <w:rPr>
          <w:color w:val="000000" w:themeColor="text1"/>
          <w:sz w:val="24"/>
          <w:szCs w:val="24"/>
        </w:rPr>
        <w:t>3</w:t>
      </w:r>
      <w:r w:rsidR="006D7CC2" w:rsidRPr="00F438AE">
        <w:rPr>
          <w:color w:val="000000" w:themeColor="text1"/>
          <w:sz w:val="24"/>
          <w:szCs w:val="24"/>
        </w:rPr>
        <w:t xml:space="preserve"> (</w:t>
      </w:r>
      <w:r w:rsidR="736BC55F" w:rsidRPr="00F438AE">
        <w:rPr>
          <w:color w:val="000000" w:themeColor="text1"/>
          <w:sz w:val="24"/>
          <w:szCs w:val="24"/>
        </w:rPr>
        <w:t>três</w:t>
      </w:r>
      <w:r w:rsidR="006D7CC2" w:rsidRPr="00F438AE">
        <w:rPr>
          <w:color w:val="000000" w:themeColor="text1"/>
          <w:sz w:val="24"/>
          <w:szCs w:val="24"/>
        </w:rPr>
        <w:t xml:space="preserve">) dias, a contar do recebimento da autorização de serviço. </w:t>
      </w:r>
    </w:p>
    <w:p w:rsidR="00255CFB" w:rsidRPr="00F438AE" w:rsidRDefault="00D66846" w:rsidP="00355BC0">
      <w:pPr>
        <w:spacing w:before="120" w:line="240" w:lineRule="auto"/>
        <w:rPr>
          <w:color w:val="000000" w:themeColor="text1"/>
          <w:sz w:val="24"/>
          <w:szCs w:val="24"/>
        </w:rPr>
      </w:pPr>
      <w:r w:rsidRPr="00F438AE">
        <w:rPr>
          <w:color w:val="000000" w:themeColor="text1"/>
          <w:sz w:val="24"/>
          <w:szCs w:val="24"/>
        </w:rPr>
        <w:t>8</w:t>
      </w:r>
      <w:r w:rsidR="006D7CC2" w:rsidRPr="00F438AE">
        <w:rPr>
          <w:color w:val="000000" w:themeColor="text1"/>
          <w:sz w:val="24"/>
          <w:szCs w:val="24"/>
        </w:rPr>
        <w:t>.</w:t>
      </w:r>
      <w:r w:rsidR="009A563E" w:rsidRPr="00F438AE">
        <w:rPr>
          <w:color w:val="000000" w:themeColor="text1"/>
          <w:sz w:val="24"/>
          <w:szCs w:val="24"/>
        </w:rPr>
        <w:t>4</w:t>
      </w:r>
      <w:r w:rsidR="006D7CC2" w:rsidRPr="00F438AE">
        <w:rPr>
          <w:color w:val="000000" w:themeColor="text1"/>
          <w:sz w:val="24"/>
          <w:szCs w:val="24"/>
        </w:rPr>
        <w:t xml:space="preserve">. A autorização de serviço somente </w:t>
      </w:r>
      <w:r w:rsidR="00A73F45" w:rsidRPr="00F438AE">
        <w:rPr>
          <w:color w:val="000000" w:themeColor="text1"/>
          <w:sz w:val="24"/>
          <w:szCs w:val="24"/>
        </w:rPr>
        <w:t>se efetivará após a assinatura do contrato e sua divulgação no Portal Nacional de Contratações Públicas.</w:t>
      </w:r>
    </w:p>
    <w:p w:rsidR="00255CFB" w:rsidRPr="00F438AE" w:rsidRDefault="00D66846" w:rsidP="00355BC0">
      <w:pPr>
        <w:spacing w:before="120" w:line="240" w:lineRule="auto"/>
        <w:rPr>
          <w:color w:val="000000" w:themeColor="text1"/>
          <w:sz w:val="24"/>
          <w:szCs w:val="24"/>
        </w:rPr>
      </w:pPr>
      <w:r w:rsidRPr="00F438AE">
        <w:rPr>
          <w:color w:val="000000" w:themeColor="text1"/>
          <w:sz w:val="24"/>
          <w:szCs w:val="24"/>
        </w:rPr>
        <w:t>8</w:t>
      </w:r>
      <w:r w:rsidR="006D7CC2" w:rsidRPr="00F438AE">
        <w:rPr>
          <w:color w:val="000000" w:themeColor="text1"/>
          <w:sz w:val="24"/>
          <w:szCs w:val="24"/>
        </w:rPr>
        <w:t>.</w:t>
      </w:r>
      <w:r w:rsidR="009A563E" w:rsidRPr="00F438AE">
        <w:rPr>
          <w:color w:val="000000" w:themeColor="text1"/>
          <w:sz w:val="24"/>
          <w:szCs w:val="24"/>
        </w:rPr>
        <w:t>5</w:t>
      </w:r>
      <w:r w:rsidR="006D7CC2" w:rsidRPr="00F438AE">
        <w:rPr>
          <w:color w:val="000000" w:themeColor="text1"/>
          <w:sz w:val="24"/>
          <w:szCs w:val="24"/>
        </w:rPr>
        <w:t>.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rsidR="00255CFB" w:rsidRPr="00F438AE" w:rsidRDefault="00255CFB" w:rsidP="1D3C7D91">
      <w:pPr>
        <w:spacing w:before="120" w:line="240" w:lineRule="auto"/>
        <w:rPr>
          <w:b/>
          <w:bCs/>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16" w:name="_Toc132306380"/>
      <w:r w:rsidRPr="00F438AE">
        <w:rPr>
          <w:color w:val="000000" w:themeColor="text1"/>
          <w:sz w:val="24"/>
          <w:szCs w:val="24"/>
        </w:rPr>
        <w:t xml:space="preserve">CLÁUSULA </w:t>
      </w:r>
      <w:r w:rsidR="005542F2" w:rsidRPr="00F438AE">
        <w:rPr>
          <w:color w:val="000000" w:themeColor="text1"/>
          <w:sz w:val="24"/>
          <w:szCs w:val="24"/>
        </w:rPr>
        <w:t>NONA</w:t>
      </w:r>
      <w:r w:rsidR="00254077" w:rsidRPr="00F438AE">
        <w:rPr>
          <w:color w:val="000000" w:themeColor="text1"/>
          <w:sz w:val="24"/>
          <w:szCs w:val="24"/>
        </w:rPr>
        <w:t>–</w:t>
      </w:r>
      <w:r w:rsidRPr="00F438AE">
        <w:rPr>
          <w:color w:val="000000" w:themeColor="text1"/>
          <w:sz w:val="24"/>
          <w:szCs w:val="24"/>
        </w:rPr>
        <w:t xml:space="preserve"> DO CRONOGRAMA DE EXECUÇÃO</w:t>
      </w:r>
      <w:bookmarkEnd w:id="16"/>
    </w:p>
    <w:p w:rsidR="00255CFB" w:rsidRPr="00F438AE" w:rsidRDefault="0056636B" w:rsidP="00355BC0">
      <w:pPr>
        <w:spacing w:before="120" w:line="240" w:lineRule="auto"/>
        <w:rPr>
          <w:color w:val="000000" w:themeColor="text1"/>
          <w:sz w:val="24"/>
          <w:szCs w:val="24"/>
        </w:rPr>
      </w:pPr>
      <w:r w:rsidRPr="00F438AE">
        <w:rPr>
          <w:color w:val="000000" w:themeColor="text1"/>
          <w:sz w:val="24"/>
          <w:szCs w:val="24"/>
        </w:rPr>
        <w:t>9</w:t>
      </w:r>
      <w:r w:rsidR="006D7CC2" w:rsidRPr="00F438AE">
        <w:rPr>
          <w:color w:val="000000" w:themeColor="text1"/>
          <w:sz w:val="24"/>
          <w:szCs w:val="24"/>
        </w:rPr>
        <w:t>.1. A execução do objeto será realizada de acordo com o seguinte cronograma físico-financeiro: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 xml:space="preserve">[Reproduzir ANEXO </w:t>
      </w:r>
      <w:r w:rsidR="0048398F" w:rsidRPr="00F438AE">
        <w:rPr>
          <w:color w:val="000000" w:themeColor="text1"/>
          <w:sz w:val="24"/>
          <w:szCs w:val="24"/>
        </w:rPr>
        <w:t>VII</w:t>
      </w:r>
      <w:r w:rsidRPr="00F438AE">
        <w:rPr>
          <w:color w:val="000000" w:themeColor="text1"/>
          <w:sz w:val="24"/>
          <w:szCs w:val="24"/>
        </w:rPr>
        <w:t xml:space="preserve"> – CRONOGRAMA FÍSICO FINANCEIRO: cronograma apresentado pelo </w:t>
      </w:r>
      <w:r w:rsidR="00D50EA3" w:rsidRPr="00F438AE">
        <w:rPr>
          <w:color w:val="000000" w:themeColor="text1"/>
          <w:sz w:val="24"/>
          <w:szCs w:val="24"/>
        </w:rPr>
        <w:t>participante</w:t>
      </w:r>
      <w:r w:rsidRPr="00F438AE">
        <w:rPr>
          <w:color w:val="000000" w:themeColor="text1"/>
          <w:sz w:val="24"/>
          <w:szCs w:val="24"/>
        </w:rPr>
        <w:t xml:space="preserve"> Contratado]</w:t>
      </w:r>
    </w:p>
    <w:p w:rsidR="00255CFB" w:rsidRPr="00F438AE" w:rsidRDefault="00255CFB" w:rsidP="00355BC0">
      <w:pPr>
        <w:spacing w:before="120" w:line="240" w:lineRule="auto"/>
        <w:rPr>
          <w:color w:val="000000" w:themeColor="text1"/>
          <w:sz w:val="24"/>
          <w:szCs w:val="24"/>
        </w:rPr>
      </w:pP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CRONOGRAMA FÍSICO – FINANCEIRO</w:t>
      </w:r>
    </w:p>
    <w:tbl>
      <w:tblPr>
        <w:tblW w:w="6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tblPr>
      <w:tblGrid>
        <w:gridCol w:w="1772"/>
        <w:gridCol w:w="2576"/>
        <w:gridCol w:w="2409"/>
      </w:tblGrid>
      <w:tr w:rsidR="00255CFB" w:rsidRPr="00F438AE" w:rsidTr="1D3C7D91">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6D7CC2" w:rsidP="00355BC0">
            <w:pPr>
              <w:spacing w:before="120" w:line="240" w:lineRule="auto"/>
              <w:jc w:val="center"/>
              <w:rPr>
                <w:color w:val="000000" w:themeColor="text1"/>
                <w:sz w:val="24"/>
                <w:szCs w:val="24"/>
              </w:rPr>
            </w:pPr>
            <w:r w:rsidRPr="00F438AE">
              <w:rPr>
                <w:color w:val="000000" w:themeColor="text1"/>
                <w:sz w:val="24"/>
                <w:szCs w:val="24"/>
              </w:rPr>
              <w:t>ETAPA</w:t>
            </w: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6D7CC2" w:rsidP="00355BC0">
            <w:pPr>
              <w:spacing w:before="120" w:line="240" w:lineRule="auto"/>
              <w:jc w:val="center"/>
              <w:rPr>
                <w:color w:val="000000" w:themeColor="text1"/>
                <w:sz w:val="24"/>
                <w:szCs w:val="24"/>
              </w:rPr>
            </w:pPr>
            <w:r w:rsidRPr="00F438AE">
              <w:rPr>
                <w:color w:val="000000" w:themeColor="text1"/>
                <w:sz w:val="24"/>
                <w:szCs w:val="24"/>
              </w:rPr>
              <w:t>PARCELA – EM R$</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6D7CC2" w:rsidP="00355BC0">
            <w:pPr>
              <w:spacing w:before="120" w:line="240" w:lineRule="auto"/>
              <w:jc w:val="center"/>
              <w:rPr>
                <w:color w:val="000000" w:themeColor="text1"/>
                <w:sz w:val="24"/>
                <w:szCs w:val="24"/>
              </w:rPr>
            </w:pPr>
            <w:r w:rsidRPr="00F438AE">
              <w:rPr>
                <w:color w:val="000000" w:themeColor="text1"/>
                <w:sz w:val="24"/>
                <w:szCs w:val="24"/>
              </w:rPr>
              <w:t>PERCENTUAL</w:t>
            </w:r>
          </w:p>
        </w:tc>
      </w:tr>
      <w:tr w:rsidR="00255CFB" w:rsidRPr="00F438AE" w:rsidTr="1D3C7D91">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255CFB" w:rsidP="00355BC0">
            <w:pPr>
              <w:spacing w:before="120" w:line="240" w:lineRule="auto"/>
              <w:rPr>
                <w:color w:val="000000" w:themeColor="text1"/>
                <w:sz w:val="24"/>
                <w:szCs w:val="24"/>
              </w:rPr>
            </w:pP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255CFB" w:rsidP="00355BC0">
            <w:pPr>
              <w:spacing w:before="120" w:line="240" w:lineRule="auto"/>
              <w:rPr>
                <w:color w:val="000000" w:themeColor="text1"/>
                <w:sz w:val="24"/>
                <w:szCs w:val="24"/>
              </w:rPr>
            </w:pP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255CFB" w:rsidP="00355BC0">
            <w:pPr>
              <w:spacing w:before="120" w:line="240" w:lineRule="auto"/>
              <w:rPr>
                <w:color w:val="000000" w:themeColor="text1"/>
                <w:sz w:val="24"/>
                <w:szCs w:val="24"/>
              </w:rPr>
            </w:pPr>
          </w:p>
        </w:tc>
      </w:tr>
      <w:tr w:rsidR="00255CFB" w:rsidRPr="00F438AE" w:rsidTr="1D3C7D91">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255CFB" w:rsidP="00355BC0">
            <w:pPr>
              <w:spacing w:before="120" w:line="240" w:lineRule="auto"/>
              <w:rPr>
                <w:color w:val="000000" w:themeColor="text1"/>
                <w:sz w:val="24"/>
                <w:szCs w:val="24"/>
              </w:rPr>
            </w:pP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255CFB" w:rsidP="00355BC0">
            <w:pPr>
              <w:spacing w:before="120" w:line="240" w:lineRule="auto"/>
              <w:rPr>
                <w:color w:val="000000" w:themeColor="text1"/>
                <w:sz w:val="24"/>
                <w:szCs w:val="24"/>
              </w:rPr>
            </w:pP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255CFB" w:rsidP="00355BC0">
            <w:pPr>
              <w:spacing w:before="120" w:line="240" w:lineRule="auto"/>
              <w:rPr>
                <w:color w:val="000000" w:themeColor="text1"/>
                <w:sz w:val="24"/>
                <w:szCs w:val="24"/>
              </w:rPr>
            </w:pPr>
          </w:p>
        </w:tc>
      </w:tr>
      <w:tr w:rsidR="00255CFB" w:rsidRPr="00F438AE" w:rsidTr="1D3C7D91">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255CFB" w:rsidP="00355BC0">
            <w:pPr>
              <w:spacing w:before="120" w:line="240" w:lineRule="auto"/>
              <w:rPr>
                <w:color w:val="000000" w:themeColor="text1"/>
                <w:sz w:val="24"/>
                <w:szCs w:val="24"/>
              </w:rPr>
            </w:pPr>
          </w:p>
        </w:tc>
        <w:tc>
          <w:tcPr>
            <w:tcW w:w="2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255CFB" w:rsidP="00355BC0">
            <w:pPr>
              <w:spacing w:before="120" w:line="240" w:lineRule="auto"/>
              <w:rPr>
                <w:color w:val="000000" w:themeColor="text1"/>
                <w:sz w:val="24"/>
                <w:szCs w:val="24"/>
              </w:rPr>
            </w:pP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55CFB" w:rsidRPr="00F438AE" w:rsidRDefault="00255CFB" w:rsidP="00355BC0">
            <w:pPr>
              <w:spacing w:before="120" w:line="240" w:lineRule="auto"/>
              <w:rPr>
                <w:color w:val="000000" w:themeColor="text1"/>
                <w:sz w:val="24"/>
                <w:szCs w:val="24"/>
              </w:rPr>
            </w:pPr>
          </w:p>
        </w:tc>
      </w:tr>
    </w:tbl>
    <w:p w:rsidR="00255CFB" w:rsidRPr="00F438AE" w:rsidRDefault="00255CFB" w:rsidP="00355BC0">
      <w:pPr>
        <w:spacing w:before="120" w:line="240" w:lineRule="auto"/>
        <w:rPr>
          <w:color w:val="000000" w:themeColor="text1"/>
          <w:sz w:val="24"/>
          <w:szCs w:val="24"/>
        </w:rPr>
      </w:pPr>
    </w:p>
    <w:p w:rsidR="00255CFB" w:rsidRPr="00F438AE" w:rsidRDefault="0056636B" w:rsidP="00355BC0">
      <w:pPr>
        <w:spacing w:before="120" w:line="240" w:lineRule="auto"/>
        <w:rPr>
          <w:color w:val="000000" w:themeColor="text1"/>
          <w:sz w:val="24"/>
          <w:szCs w:val="24"/>
        </w:rPr>
      </w:pPr>
      <w:r w:rsidRPr="00F438AE">
        <w:rPr>
          <w:color w:val="000000" w:themeColor="text1"/>
          <w:sz w:val="24"/>
          <w:szCs w:val="24"/>
        </w:rPr>
        <w:t>9</w:t>
      </w:r>
      <w:r w:rsidR="006D7CC2" w:rsidRPr="00F438AE">
        <w:rPr>
          <w:color w:val="000000" w:themeColor="text1"/>
          <w:sz w:val="24"/>
          <w:szCs w:val="24"/>
        </w:rPr>
        <w:t>.2. O Cronograma físico-financeiro, apresentado pelo Contratado, será parte integrante deste instrumento.</w:t>
      </w:r>
    </w:p>
    <w:p w:rsidR="00255CFB" w:rsidRPr="00F438AE" w:rsidRDefault="0056636B" w:rsidP="00355BC0">
      <w:pPr>
        <w:spacing w:before="120" w:line="240" w:lineRule="auto"/>
        <w:rPr>
          <w:color w:val="000000" w:themeColor="text1"/>
          <w:sz w:val="24"/>
          <w:szCs w:val="24"/>
        </w:rPr>
      </w:pPr>
      <w:r w:rsidRPr="00F438AE">
        <w:rPr>
          <w:color w:val="000000" w:themeColor="text1"/>
          <w:sz w:val="24"/>
          <w:szCs w:val="24"/>
        </w:rPr>
        <w:t>9</w:t>
      </w:r>
      <w:r w:rsidR="006D7CC2" w:rsidRPr="00F438AE">
        <w:rPr>
          <w:color w:val="000000" w:themeColor="text1"/>
          <w:sz w:val="24"/>
          <w:szCs w:val="24"/>
        </w:rPr>
        <w:t>.3. O Cronograma físico-financeiro deverá ser ajustado ao início das obras e dos serviços, quando da emissão da “Ordem de Início dos Serviços”.</w:t>
      </w:r>
    </w:p>
    <w:p w:rsidR="00255CFB" w:rsidRPr="00F438AE" w:rsidRDefault="0056636B" w:rsidP="00355BC0">
      <w:pPr>
        <w:spacing w:before="120" w:line="240" w:lineRule="auto"/>
        <w:rPr>
          <w:color w:val="000000" w:themeColor="text1"/>
          <w:sz w:val="24"/>
          <w:szCs w:val="24"/>
        </w:rPr>
      </w:pPr>
      <w:r w:rsidRPr="00F438AE">
        <w:rPr>
          <w:color w:val="000000" w:themeColor="text1"/>
          <w:sz w:val="24"/>
          <w:szCs w:val="24"/>
        </w:rPr>
        <w:t>9</w:t>
      </w:r>
      <w:r w:rsidR="006D7CC2" w:rsidRPr="00F438AE">
        <w:rPr>
          <w:color w:val="000000" w:themeColor="text1"/>
          <w:sz w:val="24"/>
          <w:szCs w:val="24"/>
        </w:rPr>
        <w:t>.4. O Cronograma físico-financeiro, além de expressar a programação das atividades e o correspondente desembolso do presente instrumento, deverá, obrigatoriamente, apresentar informações suficientes e necessárias ao monitoramento e controle das etapas da obra, sobretudo do caminho crítico.</w:t>
      </w:r>
    </w:p>
    <w:p w:rsidR="00255CFB" w:rsidRPr="00F438AE" w:rsidRDefault="0056636B" w:rsidP="00355BC0">
      <w:pPr>
        <w:spacing w:before="120" w:line="240" w:lineRule="auto"/>
        <w:rPr>
          <w:color w:val="000000" w:themeColor="text1"/>
          <w:sz w:val="24"/>
          <w:szCs w:val="24"/>
        </w:rPr>
      </w:pPr>
      <w:r w:rsidRPr="00F438AE">
        <w:rPr>
          <w:color w:val="000000" w:themeColor="text1"/>
          <w:sz w:val="24"/>
          <w:szCs w:val="24"/>
        </w:rPr>
        <w:t>9</w:t>
      </w:r>
      <w:r w:rsidR="006D7CC2" w:rsidRPr="00F438AE">
        <w:rPr>
          <w:color w:val="000000" w:themeColor="text1"/>
          <w:sz w:val="24"/>
          <w:szCs w:val="24"/>
        </w:rPr>
        <w:t>.5. O Cronograma físico-financeiro deverá representar todo o caminho crítico do projeto/empreendimento, o qual não poderá ser alterado sem motivação circunstanciada e sem o correspondente aditamento do Contrato, independente da não alteração do prazo final.</w:t>
      </w:r>
    </w:p>
    <w:p w:rsidR="00255CFB" w:rsidRPr="00F438AE" w:rsidRDefault="0056636B" w:rsidP="00355BC0">
      <w:pPr>
        <w:spacing w:before="120" w:line="240" w:lineRule="auto"/>
        <w:rPr>
          <w:color w:val="000000" w:themeColor="text1"/>
          <w:sz w:val="24"/>
          <w:szCs w:val="24"/>
        </w:rPr>
      </w:pPr>
      <w:r w:rsidRPr="00F438AE">
        <w:rPr>
          <w:color w:val="000000" w:themeColor="text1"/>
          <w:sz w:val="24"/>
          <w:szCs w:val="24"/>
        </w:rPr>
        <w:lastRenderedPageBreak/>
        <w:t>9</w:t>
      </w:r>
      <w:r w:rsidR="006D7CC2" w:rsidRPr="00F438AE">
        <w:rPr>
          <w:color w:val="000000" w:themeColor="text1"/>
          <w:sz w:val="24"/>
          <w:szCs w:val="24"/>
        </w:rPr>
        <w:t>.6. O Cronograma deverá representar o integral planejamento do empreendimento, inclusive das suas etapas/serviços, de modo a permitir o fiel acompanhamento dos prazos avençados, bem como a aplicação das sanções previstas na</w:t>
      </w:r>
      <w:r w:rsidR="00D374F4" w:rsidRPr="00F438AE">
        <w:rPr>
          <w:color w:val="000000" w:themeColor="text1"/>
          <w:sz w:val="24"/>
          <w:szCs w:val="24"/>
        </w:rPr>
        <w:t xml:space="preserve"> CLÁUSULA </w:t>
      </w:r>
      <w:r w:rsidR="00382528" w:rsidRPr="00F438AE">
        <w:rPr>
          <w:color w:val="000000" w:themeColor="text1"/>
          <w:sz w:val="24"/>
          <w:szCs w:val="24"/>
        </w:rPr>
        <w:t>DÉCIMA OITAVA</w:t>
      </w:r>
      <w:r w:rsidR="00254077" w:rsidRPr="00F438AE">
        <w:rPr>
          <w:color w:val="000000" w:themeColor="text1"/>
          <w:sz w:val="24"/>
          <w:szCs w:val="24"/>
        </w:rPr>
        <w:t>–</w:t>
      </w:r>
      <w:r w:rsidR="00D374F4" w:rsidRPr="00F438AE">
        <w:rPr>
          <w:color w:val="000000" w:themeColor="text1"/>
          <w:sz w:val="24"/>
          <w:szCs w:val="24"/>
        </w:rPr>
        <w:t xml:space="preserve"> DAS INFRAÇÕES E SANÇÕES ADMINISTRATIVAS</w:t>
      </w:r>
      <w:r w:rsidR="006D7CC2" w:rsidRPr="00F438AE">
        <w:rPr>
          <w:color w:val="000000" w:themeColor="text1"/>
          <w:sz w:val="24"/>
          <w:szCs w:val="24"/>
        </w:rPr>
        <w:t>.</w:t>
      </w:r>
    </w:p>
    <w:p w:rsidR="00255CFB" w:rsidRPr="00F438AE" w:rsidRDefault="0056636B" w:rsidP="00355BC0">
      <w:pPr>
        <w:spacing w:before="120" w:line="240" w:lineRule="auto"/>
        <w:rPr>
          <w:color w:val="000000" w:themeColor="text1"/>
          <w:sz w:val="24"/>
          <w:szCs w:val="24"/>
        </w:rPr>
      </w:pPr>
      <w:r w:rsidRPr="00F438AE">
        <w:rPr>
          <w:color w:val="000000" w:themeColor="text1"/>
          <w:sz w:val="24"/>
          <w:szCs w:val="24"/>
        </w:rPr>
        <w:t>9</w:t>
      </w:r>
      <w:r w:rsidR="006D7CC2" w:rsidRPr="00F438AE">
        <w:rPr>
          <w:color w:val="000000" w:themeColor="text1"/>
          <w:sz w:val="24"/>
          <w:szCs w:val="24"/>
        </w:rPr>
        <w:t>.7. O Cronograma físico-financeiro deverá representar todas as atividades da planilha orçamentária, com grau de detalhamento compatível com o planejamento de execução do Contratado.</w:t>
      </w:r>
    </w:p>
    <w:p w:rsidR="00255CFB" w:rsidRPr="00F438AE" w:rsidRDefault="0056636B" w:rsidP="00355BC0">
      <w:pPr>
        <w:spacing w:before="120" w:line="240" w:lineRule="auto"/>
        <w:rPr>
          <w:color w:val="000000" w:themeColor="text1"/>
          <w:sz w:val="24"/>
          <w:szCs w:val="24"/>
        </w:rPr>
      </w:pPr>
      <w:r w:rsidRPr="00F438AE">
        <w:rPr>
          <w:color w:val="000000" w:themeColor="text1"/>
          <w:sz w:val="24"/>
          <w:szCs w:val="24"/>
        </w:rPr>
        <w:t>9</w:t>
      </w:r>
      <w:r w:rsidR="006D7CC2" w:rsidRPr="00F438AE">
        <w:rPr>
          <w:color w:val="000000" w:themeColor="text1"/>
          <w:sz w:val="24"/>
          <w:szCs w:val="24"/>
        </w:rPr>
        <w:t>.8.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rsidR="00255CFB" w:rsidRPr="00F438AE" w:rsidRDefault="00255CFB" w:rsidP="00355BC0">
      <w:pPr>
        <w:spacing w:before="120" w:line="240" w:lineRule="auto"/>
        <w:rPr>
          <w:color w:val="000000" w:themeColor="text1"/>
          <w:sz w:val="24"/>
          <w:szCs w:val="24"/>
        </w:rPr>
      </w:pPr>
    </w:p>
    <w:p w:rsidR="00BD0A27" w:rsidRPr="00F438AE" w:rsidRDefault="006D7CC2" w:rsidP="00355BC0">
      <w:pPr>
        <w:pStyle w:val="Ttulo5"/>
        <w:spacing w:before="120" w:after="0" w:line="240" w:lineRule="auto"/>
        <w:rPr>
          <w:color w:val="000000" w:themeColor="text1"/>
          <w:sz w:val="24"/>
          <w:szCs w:val="24"/>
        </w:rPr>
      </w:pPr>
      <w:bookmarkStart w:id="17" w:name="_Toc132306381"/>
      <w:r w:rsidRPr="00F438AE">
        <w:rPr>
          <w:color w:val="000000" w:themeColor="text1"/>
          <w:sz w:val="24"/>
          <w:szCs w:val="24"/>
        </w:rPr>
        <w:t>CLÁUSULA DÉCIMA</w:t>
      </w:r>
      <w:r w:rsidR="00254077" w:rsidRPr="00F438AE">
        <w:rPr>
          <w:color w:val="000000" w:themeColor="text1"/>
          <w:sz w:val="24"/>
          <w:szCs w:val="24"/>
        </w:rPr>
        <w:t>–</w:t>
      </w:r>
      <w:r w:rsidRPr="00F438AE">
        <w:rPr>
          <w:color w:val="000000" w:themeColor="text1"/>
          <w:sz w:val="24"/>
          <w:szCs w:val="24"/>
        </w:rPr>
        <w:t xml:space="preserve"> DA FISCALIZAÇÃO DO SERVIÇO</w:t>
      </w:r>
      <w:bookmarkEnd w:id="17"/>
    </w:p>
    <w:p w:rsidR="00BD0A27" w:rsidRPr="00F438AE" w:rsidRDefault="00BD0A27" w:rsidP="00355BC0">
      <w:pPr>
        <w:spacing w:before="120" w:line="240" w:lineRule="auto"/>
        <w:rPr>
          <w:color w:val="000000" w:themeColor="text1"/>
          <w:sz w:val="24"/>
          <w:szCs w:val="24"/>
        </w:rPr>
      </w:pPr>
      <w:r w:rsidRPr="00F438AE">
        <w:rPr>
          <w:color w:val="000000" w:themeColor="text1"/>
          <w:sz w:val="24"/>
          <w:szCs w:val="24"/>
        </w:rPr>
        <w:t>10.</w:t>
      </w:r>
      <w:r w:rsidR="006D7CC2" w:rsidRPr="00F438AE">
        <w:rPr>
          <w:color w:val="000000" w:themeColor="text1"/>
          <w:sz w:val="24"/>
          <w:szCs w:val="24"/>
        </w:rPr>
        <w:t xml:space="preserve">1. A fiscalização da obra, objeto deste contrato, ficará a cargo do(a) [Reproduzir texto da </w:t>
      </w:r>
      <w:hyperlink w:anchor="CGL19_1">
        <w:r w:rsidR="00375893" w:rsidRPr="00F438AE">
          <w:rPr>
            <w:rStyle w:val="Hyperlink"/>
            <w:b/>
            <w:bCs/>
            <w:color w:val="000000" w:themeColor="text1"/>
            <w:sz w:val="24"/>
            <w:szCs w:val="24"/>
          </w:rPr>
          <w:t>CGDL</w:t>
        </w:r>
        <w:r w:rsidR="000454CF" w:rsidRPr="00F438AE">
          <w:rPr>
            <w:rStyle w:val="Hyperlink"/>
            <w:b/>
            <w:bCs/>
            <w:color w:val="000000" w:themeColor="text1"/>
            <w:sz w:val="24"/>
            <w:szCs w:val="24"/>
          </w:rPr>
          <w:t xml:space="preserve"> 19.1</w:t>
        </w:r>
      </w:hyperlink>
      <w:r w:rsidR="006D7CC2" w:rsidRPr="00F438AE">
        <w:rPr>
          <w:color w:val="000000" w:themeColor="text1"/>
          <w:sz w:val="24"/>
          <w:szCs w:val="24"/>
        </w:rPr>
        <w:t>]</w:t>
      </w:r>
      <w:r w:rsidR="005623EF" w:rsidRPr="00F438AE">
        <w:rPr>
          <w:color w:val="000000" w:themeColor="text1"/>
          <w:sz w:val="24"/>
          <w:szCs w:val="24"/>
        </w:rPr>
        <w:t xml:space="preserve">, representantes da Administração especialmente designados conforme requisitos estabelecidos no art. 7.º da Lei </w:t>
      </w:r>
      <w:r w:rsidR="00756AAF" w:rsidRPr="00F438AE">
        <w:rPr>
          <w:color w:val="000000" w:themeColor="text1"/>
          <w:sz w:val="24"/>
          <w:szCs w:val="24"/>
        </w:rPr>
        <w:t>Federal</w:t>
      </w:r>
      <w:r w:rsidR="005623EF" w:rsidRPr="00F438AE">
        <w:rPr>
          <w:color w:val="000000" w:themeColor="text1"/>
          <w:sz w:val="24"/>
          <w:szCs w:val="24"/>
        </w:rPr>
        <w:t xml:space="preserve"> 14.133/2021.</w:t>
      </w:r>
    </w:p>
    <w:p w:rsidR="00BD0A27" w:rsidRPr="00F438AE" w:rsidRDefault="00BD0A27" w:rsidP="00355BC0">
      <w:pPr>
        <w:spacing w:before="120" w:line="240" w:lineRule="auto"/>
        <w:rPr>
          <w:color w:val="000000" w:themeColor="text1"/>
          <w:sz w:val="24"/>
          <w:szCs w:val="24"/>
        </w:rPr>
      </w:pPr>
      <w:r w:rsidRPr="00F438AE">
        <w:rPr>
          <w:color w:val="000000" w:themeColor="text1"/>
          <w:sz w:val="24"/>
          <w:szCs w:val="24"/>
        </w:rPr>
        <w:t>10.</w:t>
      </w:r>
      <w:r w:rsidR="006D7CC2" w:rsidRPr="00F438AE">
        <w:rPr>
          <w:color w:val="000000" w:themeColor="text1"/>
          <w:sz w:val="24"/>
          <w:szCs w:val="24"/>
        </w:rPr>
        <w:t xml:space="preserve">2. O acompanhamento e a fiscalização da execução do contrato consistem na verificação da conformidade da prestação dos serviços, dos materiais, técnicas e equipamentos empregados, de forma a assegurar o perfeito cumprimento do ajuste, na forma dos arts. </w:t>
      </w:r>
      <w:r w:rsidR="000454CF" w:rsidRPr="00F438AE">
        <w:rPr>
          <w:color w:val="000000" w:themeColor="text1"/>
          <w:sz w:val="24"/>
          <w:szCs w:val="24"/>
        </w:rPr>
        <w:t>117</w:t>
      </w:r>
      <w:r w:rsidR="006D7CC2" w:rsidRPr="00F438AE">
        <w:rPr>
          <w:color w:val="000000" w:themeColor="text1"/>
          <w:sz w:val="24"/>
          <w:szCs w:val="24"/>
        </w:rPr>
        <w:t xml:space="preserve"> e </w:t>
      </w:r>
      <w:r w:rsidR="000454CF" w:rsidRPr="00F438AE">
        <w:rPr>
          <w:color w:val="000000" w:themeColor="text1"/>
          <w:sz w:val="24"/>
          <w:szCs w:val="24"/>
        </w:rPr>
        <w:t>140</w:t>
      </w:r>
      <w:r w:rsidR="006D7CC2" w:rsidRPr="00F438AE">
        <w:rPr>
          <w:color w:val="000000" w:themeColor="text1"/>
          <w:sz w:val="24"/>
          <w:szCs w:val="24"/>
        </w:rPr>
        <w:t xml:space="preserve"> da</w:t>
      </w:r>
      <w:r w:rsidR="000454CF" w:rsidRPr="00F438AE">
        <w:rPr>
          <w:color w:val="000000" w:themeColor="text1"/>
          <w:sz w:val="24"/>
          <w:szCs w:val="24"/>
        </w:rPr>
        <w:t xml:space="preserve"> Lei </w:t>
      </w:r>
      <w:r w:rsidR="00756AAF" w:rsidRPr="00F438AE">
        <w:rPr>
          <w:color w:val="000000" w:themeColor="text1"/>
          <w:sz w:val="24"/>
          <w:szCs w:val="24"/>
        </w:rPr>
        <w:t>Federal</w:t>
      </w:r>
      <w:r w:rsidR="000454CF" w:rsidRPr="00F438AE">
        <w:rPr>
          <w:color w:val="000000" w:themeColor="text1"/>
          <w:sz w:val="24"/>
          <w:szCs w:val="24"/>
        </w:rPr>
        <w:t xml:space="preserve"> 14.133/2021</w:t>
      </w:r>
      <w:r w:rsidR="006D7CC2" w:rsidRPr="00F438AE">
        <w:rPr>
          <w:color w:val="000000" w:themeColor="text1"/>
          <w:sz w:val="24"/>
          <w:szCs w:val="24"/>
        </w:rPr>
        <w:t>.</w:t>
      </w:r>
    </w:p>
    <w:p w:rsidR="00BD0A27" w:rsidRPr="00F438AE" w:rsidRDefault="00BD0A27" w:rsidP="00355BC0">
      <w:pPr>
        <w:spacing w:before="120" w:line="240" w:lineRule="auto"/>
        <w:rPr>
          <w:color w:val="000000" w:themeColor="text1"/>
          <w:sz w:val="24"/>
          <w:szCs w:val="24"/>
        </w:rPr>
      </w:pPr>
      <w:r w:rsidRPr="00F438AE">
        <w:rPr>
          <w:color w:val="000000" w:themeColor="text1"/>
          <w:sz w:val="24"/>
          <w:szCs w:val="24"/>
        </w:rPr>
        <w:t>10.</w:t>
      </w:r>
      <w:r w:rsidR="006D7CC2" w:rsidRPr="00F438AE">
        <w:rPr>
          <w:color w:val="000000" w:themeColor="text1"/>
          <w:sz w:val="24"/>
          <w:szCs w:val="24"/>
        </w:rPr>
        <w:t xml:space="preserve">3. O </w:t>
      </w:r>
      <w:r w:rsidR="00811D00" w:rsidRPr="00F438AE">
        <w:rPr>
          <w:color w:val="000000" w:themeColor="text1"/>
          <w:sz w:val="24"/>
          <w:szCs w:val="24"/>
        </w:rPr>
        <w:t>fiscal do contrato</w:t>
      </w:r>
      <w:r w:rsidR="006D7CC2" w:rsidRPr="00F438AE">
        <w:rPr>
          <w:color w:val="000000" w:themeColor="text1"/>
          <w:sz w:val="24"/>
          <w:szCs w:val="24"/>
        </w:rPr>
        <w:t xml:space="preserve"> deverá ter a qualificação necessária para o acompanhamento e controle da execução dos serviços e do contrato.</w:t>
      </w:r>
    </w:p>
    <w:p w:rsidR="00BD0A27" w:rsidRPr="00F438AE" w:rsidRDefault="00BD0A27" w:rsidP="00355BC0">
      <w:pPr>
        <w:spacing w:before="120" w:line="240" w:lineRule="auto"/>
        <w:rPr>
          <w:color w:val="000000" w:themeColor="text1"/>
          <w:sz w:val="24"/>
          <w:szCs w:val="24"/>
        </w:rPr>
      </w:pPr>
      <w:r w:rsidRPr="00F438AE">
        <w:rPr>
          <w:color w:val="000000" w:themeColor="text1"/>
          <w:sz w:val="24"/>
          <w:szCs w:val="24"/>
        </w:rPr>
        <w:t>10.</w:t>
      </w:r>
      <w:r w:rsidR="006D7CC2" w:rsidRPr="00F438AE">
        <w:rPr>
          <w:color w:val="000000" w:themeColor="text1"/>
          <w:sz w:val="24"/>
          <w:szCs w:val="24"/>
        </w:rPr>
        <w:t>4. A verificação da adequação da prestação contratada deverá ser realizada com base nos critérios previstos nos projetos e demais documentos técnicos anexos ao instrumento convocatório a que se vincula este contrato.</w:t>
      </w:r>
    </w:p>
    <w:p w:rsidR="00BD0A27" w:rsidRPr="00F438AE" w:rsidRDefault="00BD0A27" w:rsidP="00355BC0">
      <w:pPr>
        <w:spacing w:before="120" w:line="240" w:lineRule="auto"/>
        <w:rPr>
          <w:color w:val="000000" w:themeColor="text1"/>
          <w:sz w:val="24"/>
          <w:szCs w:val="24"/>
        </w:rPr>
      </w:pPr>
      <w:r w:rsidRPr="00F438AE">
        <w:rPr>
          <w:color w:val="000000" w:themeColor="text1"/>
          <w:sz w:val="24"/>
          <w:szCs w:val="24"/>
        </w:rPr>
        <w:t>10.</w:t>
      </w:r>
      <w:r w:rsidR="006D7CC2" w:rsidRPr="00F438AE">
        <w:rPr>
          <w:color w:val="000000" w:themeColor="text1"/>
          <w:sz w:val="24"/>
          <w:szCs w:val="24"/>
        </w:rPr>
        <w:t>5.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w:t>
      </w:r>
      <w:r w:rsidR="005623EF" w:rsidRPr="00F438AE">
        <w:rPr>
          <w:color w:val="000000" w:themeColor="text1"/>
          <w:sz w:val="24"/>
          <w:szCs w:val="24"/>
        </w:rPr>
        <w:t xml:space="preserve">. 125 </w:t>
      </w:r>
      <w:r w:rsidR="006D7CC2" w:rsidRPr="00F438AE">
        <w:rPr>
          <w:color w:val="000000" w:themeColor="text1"/>
          <w:sz w:val="24"/>
          <w:szCs w:val="24"/>
        </w:rPr>
        <w:t xml:space="preserve">da </w:t>
      </w:r>
      <w:r w:rsidR="005623EF" w:rsidRPr="00F438AE">
        <w:rPr>
          <w:color w:val="000000" w:themeColor="text1"/>
          <w:sz w:val="24"/>
          <w:szCs w:val="24"/>
        </w:rPr>
        <w:t xml:space="preserve">Lei </w:t>
      </w:r>
      <w:r w:rsidR="00756AAF" w:rsidRPr="00F438AE">
        <w:rPr>
          <w:color w:val="000000" w:themeColor="text1"/>
          <w:sz w:val="24"/>
          <w:szCs w:val="24"/>
        </w:rPr>
        <w:t>Federal</w:t>
      </w:r>
      <w:r w:rsidR="005623EF" w:rsidRPr="00F438AE">
        <w:rPr>
          <w:color w:val="000000" w:themeColor="text1"/>
          <w:sz w:val="24"/>
          <w:szCs w:val="24"/>
        </w:rPr>
        <w:t xml:space="preserve"> 14.133/2021</w:t>
      </w:r>
      <w:r w:rsidR="006D7CC2" w:rsidRPr="00F438AE">
        <w:rPr>
          <w:color w:val="000000" w:themeColor="text1"/>
          <w:sz w:val="24"/>
          <w:szCs w:val="24"/>
        </w:rPr>
        <w:t>.</w:t>
      </w:r>
    </w:p>
    <w:p w:rsidR="00BD0A27" w:rsidRPr="00F438AE" w:rsidRDefault="00BD0A27" w:rsidP="00355BC0">
      <w:pPr>
        <w:spacing w:before="120" w:line="240" w:lineRule="auto"/>
        <w:rPr>
          <w:color w:val="000000" w:themeColor="text1"/>
          <w:sz w:val="24"/>
          <w:szCs w:val="24"/>
        </w:rPr>
      </w:pPr>
      <w:r w:rsidRPr="00F438AE">
        <w:rPr>
          <w:color w:val="000000" w:themeColor="text1"/>
          <w:sz w:val="24"/>
          <w:szCs w:val="24"/>
        </w:rPr>
        <w:t>10.</w:t>
      </w:r>
      <w:r w:rsidR="006D7CC2" w:rsidRPr="00F438AE">
        <w:rPr>
          <w:color w:val="000000" w:themeColor="text1"/>
          <w:sz w:val="24"/>
          <w:szCs w:val="24"/>
        </w:rPr>
        <w:t>6. A conformidade do material/técnica/equipamento a ser utilizado na execução dos serviços deverá ser verificada juntamente com o documento do Contratado que contenha a relação detalhada destes, de acordo com o estabelecido nos projetos e demais documentos técnicos anexos ao instrumento convocatório a que se vincula este contrato, informando as respectivas quantidades e especificações técnicas, tais como: marca, qualidade e forma de uso.</w:t>
      </w:r>
    </w:p>
    <w:p w:rsidR="00BD0A27" w:rsidRPr="00F438AE" w:rsidRDefault="00BD0A27" w:rsidP="00355BC0">
      <w:pPr>
        <w:spacing w:before="120" w:line="240" w:lineRule="auto"/>
        <w:rPr>
          <w:color w:val="000000" w:themeColor="text1"/>
          <w:sz w:val="24"/>
          <w:szCs w:val="24"/>
        </w:rPr>
      </w:pPr>
      <w:r w:rsidRPr="00F438AE">
        <w:rPr>
          <w:color w:val="000000" w:themeColor="text1"/>
          <w:sz w:val="24"/>
          <w:szCs w:val="24"/>
        </w:rPr>
        <w:t>10.</w:t>
      </w:r>
      <w:r w:rsidR="006D7CC2" w:rsidRPr="00F438AE">
        <w:rPr>
          <w:color w:val="000000" w:themeColor="text1"/>
          <w:sz w:val="24"/>
          <w:szCs w:val="24"/>
        </w:rPr>
        <w:t xml:space="preserve">7. O </w:t>
      </w:r>
      <w:r w:rsidR="00811D00" w:rsidRPr="00F438AE">
        <w:rPr>
          <w:color w:val="000000" w:themeColor="text1"/>
          <w:sz w:val="24"/>
          <w:szCs w:val="24"/>
        </w:rPr>
        <w:t>fiscal do contrato</w:t>
      </w:r>
      <w:r w:rsidR="006D7CC2" w:rsidRPr="00F438AE">
        <w:rPr>
          <w:color w:val="000000" w:themeColor="text1"/>
          <w:sz w:val="24"/>
          <w:szCs w:val="24"/>
        </w:rPr>
        <w:t xml:space="preserve"> deverá promover o registro das ocorrências verificadas, adotando as providências necessárias ao fiel cumprimento das cláusulas contratuais, conforme o disposto nos §§ 1º e 2º do art. </w:t>
      </w:r>
      <w:r w:rsidR="00640129" w:rsidRPr="00F438AE">
        <w:rPr>
          <w:color w:val="000000" w:themeColor="text1"/>
          <w:sz w:val="24"/>
          <w:szCs w:val="24"/>
        </w:rPr>
        <w:t xml:space="preserve">117 </w:t>
      </w:r>
      <w:r w:rsidR="006D7CC2" w:rsidRPr="00F438AE">
        <w:rPr>
          <w:color w:val="000000" w:themeColor="text1"/>
          <w:sz w:val="24"/>
          <w:szCs w:val="24"/>
        </w:rPr>
        <w:t xml:space="preserve">da </w:t>
      </w:r>
      <w:r w:rsidR="00DF356B" w:rsidRPr="00F438AE">
        <w:rPr>
          <w:color w:val="000000" w:themeColor="text1"/>
          <w:sz w:val="24"/>
          <w:szCs w:val="24"/>
        </w:rPr>
        <w:t xml:space="preserve">Lei </w:t>
      </w:r>
      <w:r w:rsidR="00756AAF" w:rsidRPr="00F438AE">
        <w:rPr>
          <w:color w:val="000000" w:themeColor="text1"/>
          <w:sz w:val="24"/>
          <w:szCs w:val="24"/>
        </w:rPr>
        <w:t>Federal</w:t>
      </w:r>
      <w:r w:rsidR="00640129" w:rsidRPr="00F438AE">
        <w:rPr>
          <w:color w:val="000000" w:themeColor="text1"/>
          <w:sz w:val="24"/>
          <w:szCs w:val="24"/>
        </w:rPr>
        <w:t xml:space="preserve"> nº 14.133/2021</w:t>
      </w:r>
      <w:r w:rsidR="006D7CC2" w:rsidRPr="00F438AE">
        <w:rPr>
          <w:color w:val="000000" w:themeColor="text1"/>
          <w:sz w:val="24"/>
          <w:szCs w:val="24"/>
        </w:rPr>
        <w:t>.</w:t>
      </w:r>
    </w:p>
    <w:p w:rsidR="00255CFB" w:rsidRPr="00F438AE" w:rsidRDefault="00BD0A27" w:rsidP="00355BC0">
      <w:pPr>
        <w:spacing w:before="120" w:line="240" w:lineRule="auto"/>
        <w:rPr>
          <w:color w:val="000000" w:themeColor="text1"/>
          <w:sz w:val="24"/>
          <w:szCs w:val="24"/>
        </w:rPr>
      </w:pPr>
      <w:r w:rsidRPr="00F438AE">
        <w:rPr>
          <w:color w:val="000000" w:themeColor="text1"/>
          <w:sz w:val="24"/>
          <w:szCs w:val="24"/>
        </w:rPr>
        <w:t>10.</w:t>
      </w:r>
      <w:r w:rsidR="00580224" w:rsidRPr="00F438AE">
        <w:rPr>
          <w:color w:val="000000" w:themeColor="text1"/>
          <w:sz w:val="24"/>
          <w:szCs w:val="24"/>
        </w:rPr>
        <w:t>8</w:t>
      </w:r>
      <w:r w:rsidR="006D7CC2" w:rsidRPr="00F438AE">
        <w:rPr>
          <w:color w:val="000000" w:themeColor="text1"/>
          <w:sz w:val="24"/>
          <w:szCs w:val="24"/>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w:t>
      </w:r>
      <w:r w:rsidR="006D7CC2" w:rsidRPr="00F438AE">
        <w:rPr>
          <w:color w:val="000000" w:themeColor="text1"/>
          <w:sz w:val="24"/>
          <w:szCs w:val="24"/>
        </w:rPr>
        <w:lastRenderedPageBreak/>
        <w:t xml:space="preserve">inferior e, na ocorrência desta, não implica em corresponsabilidade do Contratante ou de seus agentes e prepostos, de conformidade com o art. </w:t>
      </w:r>
      <w:r w:rsidR="00580224" w:rsidRPr="00F438AE">
        <w:rPr>
          <w:color w:val="000000" w:themeColor="text1"/>
          <w:sz w:val="24"/>
          <w:szCs w:val="24"/>
        </w:rPr>
        <w:t>120</w:t>
      </w:r>
      <w:r w:rsidR="006D7CC2" w:rsidRPr="00F438AE">
        <w:rPr>
          <w:color w:val="000000" w:themeColor="text1"/>
          <w:sz w:val="24"/>
          <w:szCs w:val="24"/>
        </w:rPr>
        <w:t xml:space="preserve">da </w:t>
      </w:r>
      <w:r w:rsidR="00DF356B" w:rsidRPr="00F438AE">
        <w:rPr>
          <w:color w:val="000000" w:themeColor="text1"/>
          <w:sz w:val="24"/>
          <w:szCs w:val="24"/>
        </w:rPr>
        <w:t xml:space="preserve">Lei </w:t>
      </w:r>
      <w:r w:rsidR="00756AAF" w:rsidRPr="00F438AE">
        <w:rPr>
          <w:color w:val="000000" w:themeColor="text1"/>
          <w:sz w:val="24"/>
          <w:szCs w:val="24"/>
        </w:rPr>
        <w:t>Federal</w:t>
      </w:r>
      <w:r w:rsidR="00580224" w:rsidRPr="00F438AE">
        <w:rPr>
          <w:color w:val="000000" w:themeColor="text1"/>
          <w:sz w:val="24"/>
          <w:szCs w:val="24"/>
        </w:rPr>
        <w:t xml:space="preserve"> 14.133/2021</w:t>
      </w:r>
      <w:r w:rsidR="006D7CC2" w:rsidRPr="00F438AE">
        <w:rPr>
          <w:color w:val="000000" w:themeColor="text1"/>
          <w:sz w:val="24"/>
          <w:szCs w:val="24"/>
        </w:rPr>
        <w:t>.</w:t>
      </w:r>
    </w:p>
    <w:p w:rsidR="00255CFB" w:rsidRPr="00F438AE" w:rsidRDefault="00255CFB" w:rsidP="00355BC0">
      <w:pPr>
        <w:spacing w:before="120" w:line="240" w:lineRule="auto"/>
        <w:rPr>
          <w:color w:val="000000" w:themeColor="text1"/>
          <w:sz w:val="24"/>
          <w:szCs w:val="24"/>
        </w:rPr>
      </w:pPr>
    </w:p>
    <w:p w:rsidR="00EA171F" w:rsidRPr="00F438AE" w:rsidRDefault="006D7CC2" w:rsidP="00355BC0">
      <w:pPr>
        <w:pStyle w:val="Ttulo5"/>
        <w:spacing w:before="120" w:after="0" w:line="240" w:lineRule="auto"/>
        <w:rPr>
          <w:color w:val="000000" w:themeColor="text1"/>
          <w:sz w:val="24"/>
          <w:szCs w:val="24"/>
        </w:rPr>
      </w:pPr>
      <w:bookmarkStart w:id="18" w:name="_CLÁUSULA_DÉCIMA_SEGUNDA"/>
      <w:bookmarkStart w:id="19" w:name="_Toc132306382"/>
      <w:bookmarkEnd w:id="18"/>
      <w:r w:rsidRPr="00F438AE">
        <w:rPr>
          <w:color w:val="000000" w:themeColor="text1"/>
          <w:sz w:val="24"/>
          <w:szCs w:val="24"/>
        </w:rPr>
        <w:t xml:space="preserve">CLÁUSULA DÉCIMA </w:t>
      </w:r>
      <w:r w:rsidR="00B20CE3" w:rsidRPr="00F438AE">
        <w:rPr>
          <w:color w:val="000000" w:themeColor="text1"/>
          <w:sz w:val="24"/>
          <w:szCs w:val="24"/>
        </w:rPr>
        <w:t>PRIMEIRA</w:t>
      </w:r>
      <w:r w:rsidR="00254077" w:rsidRPr="00F438AE">
        <w:rPr>
          <w:color w:val="000000" w:themeColor="text1"/>
          <w:sz w:val="24"/>
          <w:szCs w:val="24"/>
        </w:rPr>
        <w:t>–</w:t>
      </w:r>
      <w:r w:rsidRPr="00F438AE">
        <w:rPr>
          <w:color w:val="000000" w:themeColor="text1"/>
          <w:sz w:val="24"/>
          <w:szCs w:val="24"/>
        </w:rPr>
        <w:t xml:space="preserve"> DA GARANTIA DA EXECUÇÃO DO CONTRATO</w:t>
      </w:r>
      <w:bookmarkEnd w:id="19"/>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1. O Contratado, no prazo de </w:t>
      </w:r>
      <w:r w:rsidR="00A12BC1" w:rsidRPr="00F438AE">
        <w:rPr>
          <w:b/>
          <w:bCs/>
          <w:color w:val="000000" w:themeColor="text1"/>
          <w:sz w:val="24"/>
          <w:szCs w:val="24"/>
        </w:rPr>
        <w:t xml:space="preserve">[Reproduzir o texto do Anexo X – Folha de Dados </w:t>
      </w:r>
      <w:r w:rsidR="00375893" w:rsidRPr="00F438AE">
        <w:rPr>
          <w:b/>
          <w:bCs/>
          <w:color w:val="000000" w:themeColor="text1"/>
          <w:sz w:val="24"/>
          <w:szCs w:val="24"/>
        </w:rPr>
        <w:t>CGDL</w:t>
      </w:r>
      <w:r w:rsidR="00A12BC1" w:rsidRPr="00F438AE">
        <w:rPr>
          <w:b/>
          <w:bCs/>
          <w:color w:val="000000" w:themeColor="text1"/>
          <w:sz w:val="24"/>
          <w:szCs w:val="24"/>
        </w:rPr>
        <w:t xml:space="preserve"> 18.1] deverá apresentar</w:t>
      </w:r>
      <w:r w:rsidR="006D7CC2" w:rsidRPr="00F438AE">
        <w:rPr>
          <w:color w:val="000000" w:themeColor="text1"/>
          <w:sz w:val="24"/>
          <w:szCs w:val="24"/>
        </w:rPr>
        <w:t xml:space="preserve">garantia no valor correspondente a .... % (...) [Reproduziro texto do </w:t>
      </w:r>
      <w:r w:rsidR="00C62726" w:rsidRPr="00F438AE">
        <w:rPr>
          <w:color w:val="000000" w:themeColor="text1"/>
          <w:sz w:val="24"/>
          <w:szCs w:val="24"/>
        </w:rPr>
        <w:t xml:space="preserve">Anexo X </w:t>
      </w:r>
      <w:r w:rsidR="00254077" w:rsidRPr="00F438AE">
        <w:rPr>
          <w:color w:val="000000" w:themeColor="text1"/>
          <w:sz w:val="24"/>
          <w:szCs w:val="24"/>
        </w:rPr>
        <w:t>–</w:t>
      </w:r>
      <w:r w:rsidR="00C62726" w:rsidRPr="00F438AE">
        <w:rPr>
          <w:color w:val="000000" w:themeColor="text1"/>
          <w:sz w:val="24"/>
          <w:szCs w:val="24"/>
        </w:rPr>
        <w:t xml:space="preserve"> Folha</w:t>
      </w:r>
      <w:r w:rsidR="00EA3F1C" w:rsidRPr="00F438AE">
        <w:rPr>
          <w:color w:val="000000" w:themeColor="text1"/>
          <w:sz w:val="24"/>
          <w:szCs w:val="24"/>
        </w:rPr>
        <w:t xml:space="preserve"> de Dados</w:t>
      </w:r>
      <w:r w:rsidR="006D7CC2" w:rsidRPr="00F438AE">
        <w:rPr>
          <w:color w:val="000000" w:themeColor="text1"/>
          <w:sz w:val="24"/>
          <w:szCs w:val="24"/>
        </w:rPr>
        <w:t xml:space="preserve"> (</w:t>
      </w:r>
      <w:r w:rsidR="00375893" w:rsidRPr="00F438AE">
        <w:rPr>
          <w:color w:val="000000" w:themeColor="text1"/>
          <w:sz w:val="24"/>
          <w:szCs w:val="24"/>
        </w:rPr>
        <w:t>CGDL</w:t>
      </w:r>
      <w:r w:rsidR="006D7CC2" w:rsidRPr="00F438AE">
        <w:rPr>
          <w:color w:val="000000" w:themeColor="text1"/>
          <w:sz w:val="24"/>
          <w:szCs w:val="24"/>
        </w:rPr>
        <w:t xml:space="preserve"> 2</w:t>
      </w:r>
      <w:r w:rsidR="001A62B3" w:rsidRPr="00F438AE">
        <w:rPr>
          <w:color w:val="000000" w:themeColor="text1"/>
          <w:sz w:val="24"/>
          <w:szCs w:val="24"/>
        </w:rPr>
        <w:t>4</w:t>
      </w:r>
      <w:r w:rsidR="006D7CC2" w:rsidRPr="00F438AE">
        <w:rPr>
          <w:color w:val="000000" w:themeColor="text1"/>
          <w:sz w:val="24"/>
          <w:szCs w:val="24"/>
        </w:rPr>
        <w:t>.</w:t>
      </w:r>
      <w:r w:rsidR="0018217C" w:rsidRPr="00F438AE">
        <w:rPr>
          <w:color w:val="000000" w:themeColor="text1"/>
          <w:sz w:val="24"/>
          <w:szCs w:val="24"/>
        </w:rPr>
        <w:t>3</w:t>
      </w:r>
      <w:r w:rsidR="006D7CC2" w:rsidRPr="00F438AE">
        <w:rPr>
          <w:color w:val="000000" w:themeColor="text1"/>
          <w:sz w:val="24"/>
          <w:szCs w:val="24"/>
        </w:rPr>
        <w:t xml:space="preserve"> e 2</w:t>
      </w:r>
      <w:r w:rsidR="001A62B3" w:rsidRPr="00F438AE">
        <w:rPr>
          <w:color w:val="000000" w:themeColor="text1"/>
          <w:sz w:val="24"/>
          <w:szCs w:val="24"/>
        </w:rPr>
        <w:t>4</w:t>
      </w:r>
      <w:r w:rsidR="006D7CC2" w:rsidRPr="00F438AE">
        <w:rPr>
          <w:color w:val="000000" w:themeColor="text1"/>
          <w:sz w:val="24"/>
          <w:szCs w:val="24"/>
        </w:rPr>
        <w:t>.</w:t>
      </w:r>
      <w:r w:rsidR="0018217C" w:rsidRPr="00F438AE">
        <w:rPr>
          <w:color w:val="000000" w:themeColor="text1"/>
          <w:sz w:val="24"/>
          <w:szCs w:val="24"/>
        </w:rPr>
        <w:t>3</w:t>
      </w:r>
      <w:r w:rsidR="006D7CC2" w:rsidRPr="00F438AE">
        <w:rPr>
          <w:color w:val="000000" w:themeColor="text1"/>
          <w:sz w:val="24"/>
          <w:szCs w:val="24"/>
        </w:rPr>
        <w:t>.1</w:t>
      </w:r>
      <w:r w:rsidR="001A62B3" w:rsidRPr="00F438AE">
        <w:rPr>
          <w:color w:val="000000" w:themeColor="text1"/>
          <w:sz w:val="24"/>
          <w:szCs w:val="24"/>
        </w:rPr>
        <w:t>)]</w:t>
      </w:r>
      <w:r w:rsidR="006D7CC2" w:rsidRPr="00F438AE">
        <w:rPr>
          <w:color w:val="000000" w:themeColor="text1"/>
          <w:sz w:val="24"/>
          <w:szCs w:val="24"/>
        </w:rPr>
        <w:t xml:space="preserve"> do valor total contratado, que será liberada </w:t>
      </w:r>
      <w:r w:rsidR="001A62B3" w:rsidRPr="00F438AE">
        <w:rPr>
          <w:color w:val="000000" w:themeColor="text1"/>
          <w:sz w:val="24"/>
          <w:szCs w:val="24"/>
        </w:rPr>
        <w:t xml:space="preserve">ou restituída </w:t>
      </w:r>
      <w:r w:rsidR="00C65A7C" w:rsidRPr="00F438AE">
        <w:rPr>
          <w:color w:val="000000" w:themeColor="text1"/>
          <w:sz w:val="24"/>
          <w:szCs w:val="24"/>
        </w:rPr>
        <w:t>após a fiel execução do contrato ou após a sua extinção por culpa exclusiva da Administração e, quando em dinheiro, atualizada monetariamente</w:t>
      </w:r>
      <w:r w:rsidR="006D7CC2" w:rsidRPr="00F438AE">
        <w:rPr>
          <w:color w:val="000000" w:themeColor="text1"/>
          <w:sz w:val="24"/>
          <w:szCs w:val="24"/>
        </w:rPr>
        <w:t xml:space="preserve">.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1.1. O prazo para apresentação da garantia poderá ser prorrogado por igual período a critério do Contratante.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2. A garantia poderá ser realizada em uma das seguintes modalidades:</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2.1. caução em dinheiro ou Título da Dívida Pública</w:t>
      </w:r>
      <w:r w:rsidR="001A62B3" w:rsidRPr="00F438AE">
        <w:rPr>
          <w:color w:val="000000" w:themeColor="text1"/>
          <w:sz w:val="24"/>
          <w:szCs w:val="24"/>
        </w:rPr>
        <w:t xml:space="preserve"> emitidos sob a forma escritural, mediante registro em sistema centralizado de liquidação e de custódia autorizado pelo Banco Central do Brasil, e avaliados por seus valores econômicos, conforme definido pelo Ministério da Economia</w:t>
      </w:r>
      <w:r w:rsidR="006D7CC2" w:rsidRPr="00F438AE">
        <w:rPr>
          <w:color w:val="000000" w:themeColor="text1"/>
          <w:sz w:val="24"/>
          <w:szCs w:val="24"/>
        </w:rPr>
        <w:t xml:space="preserve">;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2.2. seguro-garantia</w:t>
      </w:r>
      <w:r w:rsidR="00751FE2" w:rsidRPr="00F438AE">
        <w:rPr>
          <w:color w:val="000000" w:themeColor="text1"/>
          <w:sz w:val="24"/>
          <w:szCs w:val="24"/>
        </w:rPr>
        <w:t>, conforme Circular SUSEP nº 662 de 11 de abril de 2022</w:t>
      </w:r>
      <w:r w:rsidR="006D7CC2" w:rsidRPr="00F438AE">
        <w:rPr>
          <w:color w:val="000000" w:themeColor="text1"/>
          <w:sz w:val="24"/>
          <w:szCs w:val="24"/>
        </w:rPr>
        <w:t>;</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2.3. </w:t>
      </w:r>
      <w:r w:rsidR="001A62B3" w:rsidRPr="00F438AE">
        <w:rPr>
          <w:color w:val="000000" w:themeColor="text1"/>
          <w:sz w:val="24"/>
          <w:szCs w:val="24"/>
        </w:rPr>
        <w:t>fiança bancária emitida por banco ou instituição financeira devidamente autorizada a operar no País pelo Banco Central do Brasil</w:t>
      </w:r>
      <w:r w:rsidR="006D7CC2" w:rsidRPr="00F438AE">
        <w:rPr>
          <w:color w:val="000000" w:themeColor="text1"/>
          <w:sz w:val="24"/>
          <w:szCs w:val="24"/>
        </w:rPr>
        <w:t xml:space="preserve">, conforme modelo contido no Anexo </w:t>
      </w:r>
      <w:r w:rsidR="000F1422" w:rsidRPr="00F438AE">
        <w:rPr>
          <w:color w:val="000000" w:themeColor="text1"/>
          <w:sz w:val="24"/>
          <w:szCs w:val="24"/>
        </w:rPr>
        <w:t>VIII</w:t>
      </w:r>
      <w:r w:rsidR="006D7CC2" w:rsidRPr="00F438AE">
        <w:rPr>
          <w:color w:val="000000" w:themeColor="text1"/>
          <w:sz w:val="24"/>
          <w:szCs w:val="24"/>
        </w:rPr>
        <w:t xml:space="preserve">do </w:t>
      </w:r>
      <w:r w:rsidR="00671C87" w:rsidRPr="00F438AE">
        <w:rPr>
          <w:color w:val="000000" w:themeColor="text1"/>
          <w:sz w:val="24"/>
          <w:szCs w:val="24"/>
        </w:rPr>
        <w:t>Termo de Dispensa</w:t>
      </w:r>
      <w:r w:rsidR="006D7CC2" w:rsidRPr="00F438AE">
        <w:rPr>
          <w:color w:val="000000" w:themeColor="text1"/>
          <w:sz w:val="24"/>
          <w:szCs w:val="24"/>
        </w:rPr>
        <w:t>.</w:t>
      </w:r>
    </w:p>
    <w:p w:rsidR="0020234C" w:rsidRPr="00F438AE" w:rsidRDefault="0020234C" w:rsidP="00355BC0">
      <w:pPr>
        <w:spacing w:before="120" w:line="240" w:lineRule="auto"/>
        <w:rPr>
          <w:color w:val="000000" w:themeColor="text1"/>
          <w:sz w:val="24"/>
          <w:szCs w:val="24"/>
        </w:rPr>
      </w:pPr>
      <w:r w:rsidRPr="00F438AE">
        <w:rPr>
          <w:color w:val="000000" w:themeColor="text1"/>
          <w:sz w:val="24"/>
          <w:szCs w:val="24"/>
        </w:rPr>
        <w:t>11.2.4. título de capitalização custeado por pagamento único, com resgate pelo valor total.</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3. A inobservância do prazo fixado para apresentação da garantia, inclusive do previsto no item 1</w:t>
      </w:r>
      <w:r w:rsidR="00193E9C" w:rsidRPr="00F438AE">
        <w:rPr>
          <w:color w:val="000000" w:themeColor="text1"/>
          <w:sz w:val="24"/>
          <w:szCs w:val="24"/>
        </w:rPr>
        <w:t>1</w:t>
      </w:r>
      <w:r w:rsidR="006D7CC2" w:rsidRPr="00F438AE">
        <w:rPr>
          <w:color w:val="000000" w:themeColor="text1"/>
          <w:sz w:val="24"/>
          <w:szCs w:val="24"/>
        </w:rPr>
        <w:t>.17 e 1</w:t>
      </w:r>
      <w:r w:rsidR="00193E9C" w:rsidRPr="00F438AE">
        <w:rPr>
          <w:color w:val="000000" w:themeColor="text1"/>
          <w:sz w:val="24"/>
          <w:szCs w:val="24"/>
        </w:rPr>
        <w:t>1</w:t>
      </w:r>
      <w:r w:rsidR="006D7CC2" w:rsidRPr="00F438AE">
        <w:rPr>
          <w:color w:val="000000" w:themeColor="text1"/>
          <w:sz w:val="24"/>
          <w:szCs w:val="24"/>
        </w:rPr>
        <w:t xml:space="preserve">.18, acarretará a aplicação de multa de 0,07% (sete centésimos por cento) do valor total do contrato por dia de atraso, até o máximo de 2% (dois por cento).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4. O atraso na apresentação da garantia autoriza a Administração a promover a </w:t>
      </w:r>
      <w:r w:rsidR="00293D77" w:rsidRPr="00F438AE">
        <w:rPr>
          <w:color w:val="000000" w:themeColor="text1"/>
          <w:sz w:val="24"/>
          <w:szCs w:val="24"/>
        </w:rPr>
        <w:t xml:space="preserve">extinção </w:t>
      </w:r>
      <w:r w:rsidR="006D7CC2" w:rsidRPr="00F438AE">
        <w:rPr>
          <w:color w:val="000000" w:themeColor="text1"/>
          <w:sz w:val="24"/>
          <w:szCs w:val="24"/>
        </w:rPr>
        <w:t xml:space="preserve">do contrato por descumprimento ou cumprimento irregular de suas cláusulas, conforme dispõem o inciso I </w:t>
      </w:r>
      <w:r w:rsidR="004553B3" w:rsidRPr="00F438AE">
        <w:rPr>
          <w:color w:val="000000" w:themeColor="text1"/>
          <w:sz w:val="24"/>
          <w:szCs w:val="24"/>
        </w:rPr>
        <w:t xml:space="preserve">do </w:t>
      </w:r>
      <w:r w:rsidR="006D7CC2" w:rsidRPr="00F438AE">
        <w:rPr>
          <w:color w:val="000000" w:themeColor="text1"/>
          <w:sz w:val="24"/>
          <w:szCs w:val="24"/>
        </w:rPr>
        <w:t xml:space="preserve">art. </w:t>
      </w:r>
      <w:r w:rsidR="00E5372E" w:rsidRPr="00F438AE">
        <w:rPr>
          <w:color w:val="000000" w:themeColor="text1"/>
          <w:sz w:val="24"/>
          <w:szCs w:val="24"/>
        </w:rPr>
        <w:t>137</w:t>
      </w:r>
      <w:r w:rsidR="006D7CC2" w:rsidRPr="00F438AE">
        <w:rPr>
          <w:color w:val="000000" w:themeColor="text1"/>
          <w:sz w:val="24"/>
          <w:szCs w:val="24"/>
        </w:rPr>
        <w:t xml:space="preserve"> da </w:t>
      </w:r>
      <w:r w:rsidR="00DF356B" w:rsidRPr="00F438AE">
        <w:rPr>
          <w:color w:val="000000" w:themeColor="text1"/>
          <w:sz w:val="24"/>
          <w:szCs w:val="24"/>
        </w:rPr>
        <w:t xml:space="preserve">Lei </w:t>
      </w:r>
      <w:r w:rsidR="00756AAF" w:rsidRPr="00F438AE">
        <w:rPr>
          <w:color w:val="000000" w:themeColor="text1"/>
          <w:sz w:val="24"/>
          <w:szCs w:val="24"/>
        </w:rPr>
        <w:t>Federal</w:t>
      </w:r>
      <w:r w:rsidR="00DF356B" w:rsidRPr="00F438AE">
        <w:rPr>
          <w:color w:val="000000" w:themeColor="text1"/>
          <w:sz w:val="24"/>
          <w:szCs w:val="24"/>
        </w:rPr>
        <w:t xml:space="preserve"> nº </w:t>
      </w:r>
      <w:r w:rsidR="00E5372E" w:rsidRPr="00F438AE">
        <w:rPr>
          <w:color w:val="000000" w:themeColor="text1"/>
          <w:sz w:val="24"/>
          <w:szCs w:val="24"/>
        </w:rPr>
        <w:t>14.133</w:t>
      </w:r>
      <w:r w:rsidR="00851D02" w:rsidRPr="00F438AE">
        <w:rPr>
          <w:color w:val="000000" w:themeColor="text1"/>
          <w:sz w:val="24"/>
          <w:szCs w:val="24"/>
        </w:rPr>
        <w:t>/2021</w:t>
      </w:r>
      <w:r w:rsidR="006D7CC2" w:rsidRPr="00F438AE">
        <w:rPr>
          <w:color w:val="000000" w:themeColor="text1"/>
          <w:sz w:val="24"/>
          <w:szCs w:val="24"/>
        </w:rPr>
        <w:t>.</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5. O número do contrato deverá constar dos instrumentos de garantia a serem apresentados pelo garantidor.</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6. Quando da abertura de processo para eventual aplicação de penalidade, a fiscalização do contrato deverá comunicar o fato à entidade garantidora paralelamente às comunicações de solicitação de defesa prévia ao Contratado, bem como as decisões finais da instância administrativa.</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7. A entidade garantidora não é parte interessada para figurar em processo administrativo instaurado pelo Contratante com o objetivo de apurar prejuízos e/ou aplicar sanções ao Contratado.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8. A validade da garantia, qualquer que seja a modalidade escolhida, deverá abranger um período de no mínimo 3 (três) meses após entrega definitiva do objeto.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9. A perda da garantia em favor da Administração, em decorrência de rescisão unilateral do contrato, far-se-á de pleno direito, independentemente de qualquer procedimento judicial e sem prejuízo das demais sanções previstas no contrato.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10. Na garantia apresentada é vedada qualquer cláusula de exceção.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11. A garantia assegurará, qualquer que seja a modalidade escolhida, o pagamento de: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lastRenderedPageBreak/>
        <w:t>11.</w:t>
      </w:r>
      <w:r w:rsidR="006D7CC2" w:rsidRPr="00F438AE">
        <w:rPr>
          <w:color w:val="000000" w:themeColor="text1"/>
          <w:sz w:val="24"/>
          <w:szCs w:val="24"/>
        </w:rPr>
        <w:t xml:space="preserve">11.1. prejuízos advindos do não cumprimento do objeto do contrato e do não adimplemento das demais obrigações nele previstas;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11.2. prejuízos causados à Administração ou a terceiro, decorrentes de culpa ou dolo durante a execução do contrato;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11.3. multas moratórias e punitivas aplicadas pela Administração ao Contratado;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11.4. obrigações trabalhistas e previdenciárias de qualquer natureza, não adimplidas pelo Contratado, quando couber.</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12. A garantia em dinheiro deverá ser efetuada em favor do Contratante, em conta específica no Banco do Estado do Rio Grande do Sul </w:t>
      </w:r>
      <w:r w:rsidR="00254077" w:rsidRPr="00F438AE">
        <w:rPr>
          <w:color w:val="000000" w:themeColor="text1"/>
          <w:sz w:val="24"/>
          <w:szCs w:val="24"/>
        </w:rPr>
        <w:t>–</w:t>
      </w:r>
      <w:r w:rsidR="006D7CC2" w:rsidRPr="00F438AE">
        <w:rPr>
          <w:color w:val="000000" w:themeColor="text1"/>
          <w:sz w:val="24"/>
          <w:szCs w:val="24"/>
        </w:rPr>
        <w:t xml:space="preserve"> BANRISUL, com atualização monetária.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13. No caso de alteração do valor do contrato, ou prorrogação de sua vigência, a garantia deverá ser ajustada à nova situação ou renovada, no prazo máximo de 10 (dez) dias, seguindo os mesmos parâmetros utilizados quando da contratação.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14. O Contratante fica autorizado a utilizar a garantia para corrigir quaisquer imperfeições na execução do objeto do contrato ou para reparar danos decorrentes da ação ou omissão do Contratado, de seu preposto ou de quem em seu nome agir.</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15. A autorização contida no subitem 1</w:t>
      </w:r>
      <w:r w:rsidRPr="00F438AE">
        <w:rPr>
          <w:color w:val="000000" w:themeColor="text1"/>
          <w:sz w:val="24"/>
          <w:szCs w:val="24"/>
        </w:rPr>
        <w:t>1</w:t>
      </w:r>
      <w:r w:rsidR="006D7CC2" w:rsidRPr="00F438AE">
        <w:rPr>
          <w:color w:val="000000" w:themeColor="text1"/>
          <w:sz w:val="24"/>
          <w:szCs w:val="24"/>
        </w:rPr>
        <w:t>.14 é extensiva aos casos de multas aplicadas depois de esgotado o prazo recursal.</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16. A garantia prestada será retida definitivamente, integralmente ou pelo saldo que apresentar, no caso de rescisão por culpa do Contratado, sem prejuízo das penalidades cabíveis.</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17. Se o valor da garantia for utilizado total ou parcialmente em pagamento de qualquer obrigação, o Contratado obriga-se a fazer a respectiva reposição no prazo máximo de 10 (dez) dias, contados da data em que for notificado.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18.A garantia deverá ser integralizada no prazo máximo de 10 (dez) dias, sempre que dela forem deduzidos quaisquer valores ou quando houver alteração para acréscimo de objeto.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19. O Contratante não executará a garantia na ocorrência de uma ou mais das seguintes hipóteses: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19.1. caso fortuito ou força maior;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19.2. alteração, sem prévia anuência da seguradora ou do fiador, das obrigações contratuais;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19.3. descumprimento das obrigações pelo Contratado decorrentes de atos ou fatos praticados pela Administração;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19.4. atos ilícitos dolosos praticados por servidores da Administração.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20. Caberá à própria Administração apurar a isenção da responsabilidade prevista nos itens 12.19.3 e 12.19.4, não sendo a entidade garantidora parte no processo instaurado pela Administração.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21. Para efeitos da execução da garantia, os inadimplementos contratuais deverão ser comunicados pelo Contratante ao Contratado e/ou à entidade garantidora, no prazo de até 3 (três) meses após o término de vigência do contrato.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22. Não serão aceitas garantias que incluam outras isenções de responsabilidade que não as previstas nesta Cláusula.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lastRenderedPageBreak/>
        <w:t>11.</w:t>
      </w:r>
      <w:r w:rsidR="006D7CC2" w:rsidRPr="00F438AE">
        <w:rPr>
          <w:color w:val="000000" w:themeColor="text1"/>
          <w:sz w:val="24"/>
          <w:szCs w:val="24"/>
        </w:rPr>
        <w:t>23. Será considerada extinta a garantia:</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 xml:space="preserve">23.1. com a devolução da apólice, título da dívida pública, carta de fiança ou autorização para o levantamento de importâncias depositadas em dinheiro a título de garantia, acompanhada de declaração do Contratante, mediante termo circunstanciado, de que o Contratado cumpriu todas as cláusulas do contrato;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11.</w:t>
      </w:r>
      <w:r w:rsidR="006D7CC2" w:rsidRPr="00F438AE">
        <w:rPr>
          <w:color w:val="000000" w:themeColor="text1"/>
          <w:sz w:val="24"/>
          <w:szCs w:val="24"/>
        </w:rPr>
        <w:t>23.2. no prazo de 3 (três) meses após o término da vigência do contrato, exceto quando ocorrer comunicação de sinistros, por parte da Administração, devendo o prazo ser ampliado de acordo com os termos da comunicação.</w:t>
      </w:r>
    </w:p>
    <w:p w:rsidR="00255CFB" w:rsidRPr="00F438AE" w:rsidRDefault="00EA171F" w:rsidP="1D3C7D91">
      <w:pPr>
        <w:spacing w:before="120" w:line="240" w:lineRule="auto"/>
        <w:rPr>
          <w:b/>
          <w:bCs/>
          <w:color w:val="000000" w:themeColor="text1"/>
          <w:sz w:val="24"/>
          <w:szCs w:val="24"/>
        </w:rPr>
      </w:pPr>
      <w:r w:rsidRPr="00F438AE">
        <w:rPr>
          <w:color w:val="000000" w:themeColor="text1"/>
          <w:sz w:val="24"/>
          <w:szCs w:val="24"/>
        </w:rPr>
        <w:t>11.</w:t>
      </w:r>
      <w:r w:rsidR="006D7CC2" w:rsidRPr="00F438AE">
        <w:rPr>
          <w:color w:val="000000" w:themeColor="text1"/>
          <w:sz w:val="24"/>
          <w:szCs w:val="24"/>
        </w:rPr>
        <w:t>24. O Contratado é responsável pelos danos causados diretamente à Administração ou a terceiros</w:t>
      </w:r>
      <w:r w:rsidR="00565BD8" w:rsidRPr="00F438AE">
        <w:rPr>
          <w:color w:val="000000" w:themeColor="text1"/>
          <w:sz w:val="24"/>
          <w:szCs w:val="24"/>
        </w:rPr>
        <w:t xml:space="preserve"> em razão da execução do contrato</w:t>
      </w:r>
      <w:r w:rsidR="006D7CC2" w:rsidRPr="00F438AE">
        <w:rPr>
          <w:color w:val="000000" w:themeColor="text1"/>
          <w:sz w:val="24"/>
          <w:szCs w:val="24"/>
        </w:rPr>
        <w:t xml:space="preserve">, na forma do art. </w:t>
      </w:r>
      <w:r w:rsidR="00A7650C" w:rsidRPr="00F438AE">
        <w:rPr>
          <w:color w:val="000000" w:themeColor="text1"/>
          <w:sz w:val="24"/>
          <w:szCs w:val="24"/>
        </w:rPr>
        <w:t>120</w:t>
      </w:r>
      <w:r w:rsidR="006D7CC2" w:rsidRPr="00F438AE">
        <w:rPr>
          <w:color w:val="000000" w:themeColor="text1"/>
          <w:sz w:val="24"/>
          <w:szCs w:val="24"/>
        </w:rPr>
        <w:t xml:space="preserve"> da </w:t>
      </w:r>
      <w:r w:rsidR="00DF356B" w:rsidRPr="00F438AE">
        <w:rPr>
          <w:color w:val="000000" w:themeColor="text1"/>
          <w:sz w:val="24"/>
          <w:szCs w:val="24"/>
        </w:rPr>
        <w:t xml:space="preserve">Lei </w:t>
      </w:r>
      <w:r w:rsidR="00756AAF" w:rsidRPr="00F438AE">
        <w:rPr>
          <w:color w:val="000000" w:themeColor="text1"/>
          <w:sz w:val="24"/>
          <w:szCs w:val="24"/>
        </w:rPr>
        <w:t>Federal</w:t>
      </w:r>
      <w:r w:rsidR="00DF356B" w:rsidRPr="00F438AE">
        <w:rPr>
          <w:color w:val="000000" w:themeColor="text1"/>
          <w:sz w:val="24"/>
          <w:szCs w:val="24"/>
        </w:rPr>
        <w:t xml:space="preserve"> nº </w:t>
      </w:r>
      <w:r w:rsidR="00A7650C" w:rsidRPr="00F438AE">
        <w:rPr>
          <w:color w:val="000000" w:themeColor="text1"/>
          <w:sz w:val="24"/>
          <w:szCs w:val="24"/>
        </w:rPr>
        <w:t>14.133/2021</w:t>
      </w:r>
      <w:r w:rsidR="006D7CC2" w:rsidRPr="00F438AE">
        <w:rPr>
          <w:color w:val="000000" w:themeColor="text1"/>
          <w:sz w:val="24"/>
          <w:szCs w:val="24"/>
        </w:rPr>
        <w:t>.</w:t>
      </w:r>
    </w:p>
    <w:p w:rsidR="00255CFB" w:rsidRPr="00F438AE" w:rsidRDefault="00255CFB" w:rsidP="00355BC0">
      <w:pPr>
        <w:spacing w:before="120" w:line="240" w:lineRule="auto"/>
        <w:rPr>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20" w:name="_Toc132306383"/>
      <w:r w:rsidRPr="00F438AE">
        <w:rPr>
          <w:color w:val="000000" w:themeColor="text1"/>
          <w:sz w:val="24"/>
          <w:szCs w:val="24"/>
        </w:rPr>
        <w:t xml:space="preserve">CLÁUSULA DÉCIMA </w:t>
      </w:r>
      <w:r w:rsidR="00B20CE3" w:rsidRPr="00F438AE">
        <w:rPr>
          <w:color w:val="000000" w:themeColor="text1"/>
          <w:sz w:val="24"/>
          <w:szCs w:val="24"/>
        </w:rPr>
        <w:t>SEGUNDA</w:t>
      </w:r>
      <w:r w:rsidR="00254077" w:rsidRPr="00F438AE">
        <w:rPr>
          <w:color w:val="000000" w:themeColor="text1"/>
          <w:sz w:val="24"/>
          <w:szCs w:val="24"/>
        </w:rPr>
        <w:t>–</w:t>
      </w:r>
      <w:r w:rsidRPr="00F438AE">
        <w:rPr>
          <w:color w:val="000000" w:themeColor="text1"/>
          <w:sz w:val="24"/>
          <w:szCs w:val="24"/>
        </w:rPr>
        <w:t xml:space="preserve"> DA SUBCONTRATAÇÃO</w:t>
      </w:r>
      <w:bookmarkEnd w:id="20"/>
    </w:p>
    <w:p w:rsidR="00255CFB" w:rsidRPr="00F438AE" w:rsidRDefault="00EA171F" w:rsidP="00355BC0">
      <w:pPr>
        <w:spacing w:before="120" w:line="240" w:lineRule="auto"/>
        <w:rPr>
          <w:color w:val="000000" w:themeColor="text1"/>
          <w:sz w:val="24"/>
          <w:szCs w:val="24"/>
        </w:rPr>
      </w:pPr>
      <w:r w:rsidRPr="00F438AE">
        <w:rPr>
          <w:color w:val="000000" w:themeColor="text1"/>
          <w:sz w:val="24"/>
          <w:szCs w:val="24"/>
        </w:rPr>
        <w:t>12</w:t>
      </w:r>
      <w:r w:rsidR="006D7CC2" w:rsidRPr="00F438AE">
        <w:rPr>
          <w:color w:val="000000" w:themeColor="text1"/>
          <w:sz w:val="24"/>
          <w:szCs w:val="24"/>
        </w:rPr>
        <w:t xml:space="preserve">.1. Se admitida a subcontratação, nos termos do item 6.1 do </w:t>
      </w:r>
      <w:r w:rsidR="00671C87" w:rsidRPr="00F438AE">
        <w:rPr>
          <w:color w:val="000000" w:themeColor="text1"/>
          <w:sz w:val="24"/>
          <w:szCs w:val="24"/>
        </w:rPr>
        <w:t>Termo de Dispensa</w:t>
      </w:r>
      <w:r w:rsidR="006D7CC2" w:rsidRPr="00F438AE">
        <w:rPr>
          <w:color w:val="000000" w:themeColor="text1"/>
          <w:sz w:val="24"/>
          <w:szCs w:val="24"/>
        </w:rPr>
        <w:t>, serão obrigações adicionais do Contratado:</w:t>
      </w:r>
    </w:p>
    <w:p w:rsidR="00255CFB" w:rsidRPr="00F438AE" w:rsidRDefault="00EA171F" w:rsidP="00355BC0">
      <w:pPr>
        <w:spacing w:before="120" w:line="240" w:lineRule="auto"/>
        <w:rPr>
          <w:color w:val="000000" w:themeColor="text1"/>
          <w:sz w:val="24"/>
          <w:szCs w:val="24"/>
        </w:rPr>
      </w:pPr>
      <w:r w:rsidRPr="00F438AE">
        <w:rPr>
          <w:color w:val="000000" w:themeColor="text1"/>
          <w:sz w:val="24"/>
          <w:szCs w:val="24"/>
        </w:rPr>
        <w:t>12</w:t>
      </w:r>
      <w:r w:rsidR="006D7CC2" w:rsidRPr="00F438AE">
        <w:rPr>
          <w:color w:val="000000" w:themeColor="text1"/>
          <w:sz w:val="24"/>
          <w:szCs w:val="24"/>
        </w:rPr>
        <w:t>.1.1. em qualquer hipótese de subcontratação, responsabilizar-se de forma integral pela perfeita execução contratual, bem como pela padronização, compatibilidade, gerenciamento centralizado e qualidade da subcontratação, cabendo-lhe realizar a supervisão e coordenação das atividades do subcontratado, e responder perante o Contratante pelo rigoroso cumprimento das obrigações contratuais correspondentes ao objeto da subcontratação;</w:t>
      </w:r>
    </w:p>
    <w:p w:rsidR="00255CFB" w:rsidRPr="00F438AE" w:rsidRDefault="00EA171F" w:rsidP="00355BC0">
      <w:pPr>
        <w:spacing w:before="120" w:line="240" w:lineRule="auto"/>
        <w:rPr>
          <w:color w:val="000000" w:themeColor="text1"/>
          <w:sz w:val="24"/>
          <w:szCs w:val="24"/>
        </w:rPr>
      </w:pPr>
      <w:r w:rsidRPr="00F438AE">
        <w:rPr>
          <w:color w:val="000000" w:themeColor="text1"/>
          <w:sz w:val="24"/>
          <w:szCs w:val="24"/>
        </w:rPr>
        <w:t>12</w:t>
      </w:r>
      <w:r w:rsidR="006D7CC2" w:rsidRPr="00F438AE">
        <w:rPr>
          <w:color w:val="000000" w:themeColor="text1"/>
          <w:sz w:val="24"/>
          <w:szCs w:val="24"/>
        </w:rPr>
        <w:t>.1.2. apresentar formalmente a listagem das empresas subcontratadas à fiscalização do contrato;</w:t>
      </w:r>
    </w:p>
    <w:p w:rsidR="00255CFB" w:rsidRPr="00F438AE" w:rsidRDefault="00EA171F" w:rsidP="00355BC0">
      <w:pPr>
        <w:spacing w:before="120" w:line="240" w:lineRule="auto"/>
        <w:rPr>
          <w:color w:val="000000" w:themeColor="text1"/>
          <w:sz w:val="24"/>
          <w:szCs w:val="24"/>
        </w:rPr>
      </w:pPr>
      <w:r w:rsidRPr="00F438AE">
        <w:rPr>
          <w:color w:val="000000" w:themeColor="text1"/>
          <w:sz w:val="24"/>
          <w:szCs w:val="24"/>
        </w:rPr>
        <w:t>12</w:t>
      </w:r>
      <w:r w:rsidR="006D7CC2" w:rsidRPr="00F438AE">
        <w:rPr>
          <w:color w:val="000000" w:themeColor="text1"/>
          <w:sz w:val="24"/>
          <w:szCs w:val="24"/>
        </w:rPr>
        <w:t xml:space="preserve">.1.3. as empresas subcontratadas deverão comprovar as qualificações técnicas necessárias aos serviços, sendo indispensável a apresentação de atestados de capacidade técnica iguais ou superiores aos exigidos no </w:t>
      </w:r>
      <w:r w:rsidR="00671C87" w:rsidRPr="00F438AE">
        <w:rPr>
          <w:color w:val="000000" w:themeColor="text1"/>
          <w:sz w:val="24"/>
          <w:szCs w:val="24"/>
        </w:rPr>
        <w:t>Termo de Dispensa</w:t>
      </w:r>
      <w:r w:rsidR="006D7CC2" w:rsidRPr="00F438AE">
        <w:rPr>
          <w:color w:val="000000" w:themeColor="text1"/>
          <w:sz w:val="24"/>
          <w:szCs w:val="24"/>
        </w:rPr>
        <w:t>, quando for o caso.</w:t>
      </w:r>
    </w:p>
    <w:p w:rsidR="00255CFB" w:rsidRPr="00F438AE" w:rsidRDefault="00255CFB" w:rsidP="1D3C7D91">
      <w:pPr>
        <w:spacing w:before="120" w:line="240" w:lineRule="auto"/>
        <w:rPr>
          <w:b/>
          <w:bCs/>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21" w:name="_Toc132306384"/>
      <w:r w:rsidRPr="00F438AE">
        <w:rPr>
          <w:color w:val="000000" w:themeColor="text1"/>
          <w:sz w:val="24"/>
          <w:szCs w:val="24"/>
        </w:rPr>
        <w:t xml:space="preserve">CLÁUSULA DÉCIMA </w:t>
      </w:r>
      <w:r w:rsidR="00B20CE3" w:rsidRPr="00F438AE">
        <w:rPr>
          <w:color w:val="000000" w:themeColor="text1"/>
          <w:sz w:val="24"/>
          <w:szCs w:val="24"/>
        </w:rPr>
        <w:t>TERCEIRA</w:t>
      </w:r>
      <w:r w:rsidR="00254077" w:rsidRPr="00F438AE">
        <w:rPr>
          <w:color w:val="000000" w:themeColor="text1"/>
          <w:sz w:val="24"/>
          <w:szCs w:val="24"/>
        </w:rPr>
        <w:t>–</w:t>
      </w:r>
      <w:r w:rsidRPr="00F438AE">
        <w:rPr>
          <w:color w:val="000000" w:themeColor="text1"/>
          <w:sz w:val="24"/>
          <w:szCs w:val="24"/>
        </w:rPr>
        <w:t xml:space="preserve"> DA GARANTIA DA OBRA</w:t>
      </w:r>
      <w:bookmarkEnd w:id="21"/>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1</w:t>
      </w:r>
      <w:r w:rsidR="00EA171F" w:rsidRPr="00F438AE">
        <w:rPr>
          <w:color w:val="000000" w:themeColor="text1"/>
          <w:sz w:val="24"/>
          <w:szCs w:val="24"/>
        </w:rPr>
        <w:t>3</w:t>
      </w:r>
      <w:r w:rsidRPr="00F438AE">
        <w:rPr>
          <w:color w:val="000000" w:themeColor="text1"/>
          <w:sz w:val="24"/>
          <w:szCs w:val="24"/>
        </w:rPr>
        <w:t>.1. O objeto do presente contrato tem garantia de 5 (cinco) anos</w:t>
      </w:r>
      <w:r w:rsidR="00BD0B3A" w:rsidRPr="00F438AE">
        <w:rPr>
          <w:color w:val="000000" w:themeColor="text1"/>
          <w:sz w:val="24"/>
          <w:szCs w:val="24"/>
        </w:rPr>
        <w:t xml:space="preserve">, contados </w:t>
      </w:r>
      <w:r w:rsidR="00137DCC" w:rsidRPr="00F438AE">
        <w:rPr>
          <w:color w:val="000000" w:themeColor="text1"/>
          <w:sz w:val="24"/>
          <w:szCs w:val="24"/>
        </w:rPr>
        <w:t xml:space="preserve">a partir da emissão </w:t>
      </w:r>
      <w:r w:rsidR="00BD0B3A" w:rsidRPr="00F438AE">
        <w:rPr>
          <w:color w:val="000000" w:themeColor="text1"/>
          <w:sz w:val="24"/>
          <w:szCs w:val="24"/>
        </w:rPr>
        <w:t xml:space="preserve">do </w:t>
      </w:r>
      <w:r w:rsidR="00137DCC" w:rsidRPr="00F438AE">
        <w:rPr>
          <w:color w:val="000000" w:themeColor="text1"/>
          <w:sz w:val="24"/>
          <w:szCs w:val="24"/>
        </w:rPr>
        <w:t>T</w:t>
      </w:r>
      <w:r w:rsidR="00BD0B3A" w:rsidRPr="00F438AE">
        <w:rPr>
          <w:color w:val="000000" w:themeColor="text1"/>
          <w:sz w:val="24"/>
          <w:szCs w:val="24"/>
        </w:rPr>
        <w:t xml:space="preserve">ermo de </w:t>
      </w:r>
      <w:r w:rsidR="00137DCC" w:rsidRPr="00F438AE">
        <w:rPr>
          <w:color w:val="000000" w:themeColor="text1"/>
          <w:sz w:val="24"/>
          <w:szCs w:val="24"/>
        </w:rPr>
        <w:t>R</w:t>
      </w:r>
      <w:r w:rsidR="00BD0B3A" w:rsidRPr="00F438AE">
        <w:rPr>
          <w:color w:val="000000" w:themeColor="text1"/>
          <w:sz w:val="24"/>
          <w:szCs w:val="24"/>
        </w:rPr>
        <w:t xml:space="preserve">ecebimento </w:t>
      </w:r>
      <w:r w:rsidR="00137DCC" w:rsidRPr="00F438AE">
        <w:rPr>
          <w:color w:val="000000" w:themeColor="text1"/>
          <w:sz w:val="24"/>
          <w:szCs w:val="24"/>
        </w:rPr>
        <w:t>D</w:t>
      </w:r>
      <w:r w:rsidR="00BD0B3A" w:rsidRPr="00F438AE">
        <w:rPr>
          <w:color w:val="000000" w:themeColor="text1"/>
          <w:sz w:val="24"/>
          <w:szCs w:val="24"/>
        </w:rPr>
        <w:t>efinitivo</w:t>
      </w:r>
      <w:r w:rsidRPr="00F438AE">
        <w:rPr>
          <w:color w:val="000000" w:themeColor="text1"/>
          <w:sz w:val="24"/>
          <w:szCs w:val="24"/>
        </w:rPr>
        <w:t>, consoante dispõe o art. 618 do Código Civil Brasileiro, quanto a vícios ocultos ou defeitos da coisa, ficando o Contratado responsável por todos os encargos decorrentes disso.</w:t>
      </w:r>
    </w:p>
    <w:p w:rsidR="00255CFB" w:rsidRPr="00F438AE" w:rsidRDefault="00255CFB" w:rsidP="00355BC0">
      <w:pPr>
        <w:spacing w:before="120" w:line="240" w:lineRule="auto"/>
        <w:rPr>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22" w:name="_CLÁUSULA_DÉCIMA_QUINTA"/>
      <w:bookmarkStart w:id="23" w:name="_Toc132306385"/>
      <w:bookmarkEnd w:id="22"/>
      <w:r w:rsidRPr="00F438AE">
        <w:rPr>
          <w:color w:val="000000" w:themeColor="text1"/>
          <w:sz w:val="24"/>
          <w:szCs w:val="24"/>
        </w:rPr>
        <w:t xml:space="preserve">CLÁUSULA DÉCIMA </w:t>
      </w:r>
      <w:r w:rsidR="00B20CE3" w:rsidRPr="00F438AE">
        <w:rPr>
          <w:color w:val="000000" w:themeColor="text1"/>
          <w:sz w:val="24"/>
          <w:szCs w:val="24"/>
        </w:rPr>
        <w:t>QUARTA</w:t>
      </w:r>
      <w:r w:rsidR="00254077" w:rsidRPr="00F438AE">
        <w:rPr>
          <w:color w:val="000000" w:themeColor="text1"/>
          <w:sz w:val="24"/>
          <w:szCs w:val="24"/>
        </w:rPr>
        <w:t>–</w:t>
      </w:r>
      <w:r w:rsidRPr="00F438AE">
        <w:rPr>
          <w:color w:val="000000" w:themeColor="text1"/>
          <w:sz w:val="24"/>
          <w:szCs w:val="24"/>
        </w:rPr>
        <w:t xml:space="preserve"> DO RECEBIMENTO DO OBJETO</w:t>
      </w:r>
      <w:bookmarkEnd w:id="23"/>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.1. Quando as obras e/ou serviços contratados forem concluídos, caberá ao Contratado comunicar por escrito ao Contratante, a</w:t>
      </w:r>
      <w:r w:rsidR="009C11A8" w:rsidRPr="00F438AE">
        <w:rPr>
          <w:color w:val="000000" w:themeColor="text1"/>
          <w:sz w:val="24"/>
          <w:szCs w:val="24"/>
        </w:rPr>
        <w:t>o</w:t>
      </w:r>
      <w:r w:rsidR="006D7CC2" w:rsidRPr="00F438AE">
        <w:rPr>
          <w:color w:val="000000" w:themeColor="text1"/>
          <w:sz w:val="24"/>
          <w:szCs w:val="24"/>
        </w:rPr>
        <w:t xml:space="preserve"> qual competirá, no prazo de até 15 (quinze) dias, a verificação dos serviços executados para fins de recebimento provisório.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1.1. O recebimento provisório também ficará sujeito, quando cabível, à conclusão de todos os testes de campo e à entrega dos Manuais e Instruções exigíveis.</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2. O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lastRenderedPageBreak/>
        <w:t>14.</w:t>
      </w:r>
      <w:r w:rsidR="006D7CC2" w:rsidRPr="00F438AE">
        <w:rPr>
          <w:color w:val="000000" w:themeColor="text1"/>
          <w:sz w:val="24"/>
          <w:szCs w:val="24"/>
        </w:rPr>
        <w:t>2.1. Após tal inspeção, será lavrado Termo de Recebimento Provisório, em 02 (duas) vias de igual teor e forma, ambas assinadas pela fiscalização, relatando as eventuais pendências verificadas.</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2.2.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3. Será exigido do Contratado que providencie a seguinte documentação como condição indispensável para o recebimento definitivo de objeto, quando for o caso: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3.1. As “</w:t>
      </w:r>
      <w:proofErr w:type="spellStart"/>
      <w:r w:rsidR="006D7CC2" w:rsidRPr="00F438AE">
        <w:rPr>
          <w:i/>
          <w:iCs/>
          <w:color w:val="000000" w:themeColor="text1"/>
          <w:sz w:val="24"/>
          <w:szCs w:val="24"/>
        </w:rPr>
        <w:t>built</w:t>
      </w:r>
      <w:proofErr w:type="spellEnd"/>
      <w:r w:rsidR="006D7CC2" w:rsidRPr="00F438AE">
        <w:rPr>
          <w:color w:val="000000" w:themeColor="text1"/>
          <w:sz w:val="24"/>
          <w:szCs w:val="24"/>
        </w:rPr>
        <w:t>”, elaborado pelo responsável por sua execução;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3.2. comprovação das ligações definitivas de energia, água, telefone e gás;</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3.3. laudo de vistoria do corpo de bombeiros aprovando o serviço;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 xml:space="preserve">3.4. carta </w:t>
      </w:r>
      <w:r w:rsidR="00254077" w:rsidRPr="00F438AE">
        <w:rPr>
          <w:color w:val="000000" w:themeColor="text1"/>
          <w:sz w:val="24"/>
          <w:szCs w:val="24"/>
        </w:rPr>
        <w:t>“</w:t>
      </w:r>
      <w:r w:rsidR="006D7CC2" w:rsidRPr="00F438AE">
        <w:rPr>
          <w:color w:val="000000" w:themeColor="text1"/>
          <w:sz w:val="24"/>
          <w:szCs w:val="24"/>
        </w:rPr>
        <w:t>habite-se</w:t>
      </w:r>
      <w:r w:rsidR="00254077" w:rsidRPr="00F438AE">
        <w:rPr>
          <w:color w:val="000000" w:themeColor="text1"/>
          <w:sz w:val="24"/>
          <w:szCs w:val="24"/>
        </w:rPr>
        <w:t>”</w:t>
      </w:r>
      <w:r w:rsidR="006D7CC2" w:rsidRPr="00F438AE">
        <w:rPr>
          <w:color w:val="000000" w:themeColor="text1"/>
          <w:sz w:val="24"/>
          <w:szCs w:val="24"/>
        </w:rPr>
        <w:t xml:space="preserve">, emitida pela prefeitura; </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3.5. certidão negativa de débitos previdenciários específica para o registro da obra junto ao Cartório de Registro de Imóveis.</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 xml:space="preserve">4. A reparação dos vícios verificados dentro do prazo de garantia do serviço, tendo em vista o direito assegurado ao Contratante no art. </w:t>
      </w:r>
      <w:r w:rsidR="006173BB" w:rsidRPr="00F438AE">
        <w:rPr>
          <w:color w:val="000000" w:themeColor="text1"/>
          <w:sz w:val="24"/>
          <w:szCs w:val="24"/>
        </w:rPr>
        <w:t>119</w:t>
      </w:r>
      <w:r w:rsidR="006D7CC2" w:rsidRPr="00F438AE">
        <w:rPr>
          <w:color w:val="000000" w:themeColor="text1"/>
          <w:sz w:val="24"/>
          <w:szCs w:val="24"/>
        </w:rPr>
        <w:t xml:space="preserve"> da </w:t>
      </w:r>
      <w:r w:rsidR="00DF356B" w:rsidRPr="00F438AE">
        <w:rPr>
          <w:color w:val="000000" w:themeColor="text1"/>
          <w:sz w:val="24"/>
          <w:szCs w:val="24"/>
        </w:rPr>
        <w:t xml:space="preserve">Lei </w:t>
      </w:r>
      <w:r w:rsidR="00756AAF" w:rsidRPr="00F438AE">
        <w:rPr>
          <w:color w:val="000000" w:themeColor="text1"/>
          <w:sz w:val="24"/>
          <w:szCs w:val="24"/>
        </w:rPr>
        <w:t>Federal</w:t>
      </w:r>
      <w:r w:rsidR="006173BB" w:rsidRPr="00F438AE">
        <w:rPr>
          <w:color w:val="000000" w:themeColor="text1"/>
          <w:sz w:val="24"/>
          <w:szCs w:val="24"/>
        </w:rPr>
        <w:t xml:space="preserve"> nº 14.133/2021</w:t>
      </w:r>
      <w:r w:rsidR="006D7CC2" w:rsidRPr="00F438AE">
        <w:rPr>
          <w:color w:val="000000" w:themeColor="text1"/>
          <w:sz w:val="24"/>
          <w:szCs w:val="24"/>
        </w:rPr>
        <w:t xml:space="preserve"> e no art. 12 da Lei nº 8.078, 11 de setembro de 1990 (Código de Defesa do Consumidor), é condição para o recebimento definitivo do objeto.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5. O Termo de Recebimento Definitivo das obras e/ou serviços contratados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5.1. Na hipótese de a verificação a que se refere o item 15.4 não ser procedida tempestivamente, reputar-se-á como realizada, consumando-se o recebimento definitivo no dia do esgotamento do prazo, desde que o fato seja comunicado ao Contratante nos 15 (quinze) dias anteriores à exaustão do prazo.</w:t>
      </w:r>
    </w:p>
    <w:p w:rsidR="00255CFB" w:rsidRPr="00F438AE" w:rsidRDefault="00EA171F" w:rsidP="00355BC0">
      <w:pPr>
        <w:spacing w:before="120" w:line="240" w:lineRule="auto"/>
        <w:rPr>
          <w:color w:val="000000" w:themeColor="text1"/>
          <w:sz w:val="24"/>
          <w:szCs w:val="24"/>
        </w:rPr>
      </w:pPr>
      <w:r w:rsidRPr="00F438AE">
        <w:rPr>
          <w:color w:val="000000" w:themeColor="text1"/>
          <w:sz w:val="24"/>
          <w:szCs w:val="24"/>
        </w:rPr>
        <w:t>14.</w:t>
      </w:r>
      <w:r w:rsidR="006D7CC2" w:rsidRPr="00F438AE">
        <w:rPr>
          <w:color w:val="000000" w:themeColor="text1"/>
          <w:sz w:val="24"/>
          <w:szCs w:val="24"/>
        </w:rPr>
        <w:t xml:space="preserve">5.2. O recebimento </w:t>
      </w:r>
      <w:r w:rsidR="003C793F" w:rsidRPr="00F438AE">
        <w:rPr>
          <w:color w:val="000000" w:themeColor="text1"/>
          <w:sz w:val="24"/>
          <w:szCs w:val="24"/>
        </w:rPr>
        <w:t xml:space="preserve">provisório ou </w:t>
      </w:r>
      <w:r w:rsidR="006D7CC2" w:rsidRPr="00F438AE">
        <w:rPr>
          <w:color w:val="000000" w:themeColor="text1"/>
          <w:sz w:val="24"/>
          <w:szCs w:val="24"/>
        </w:rPr>
        <w:t xml:space="preserve">definitivo do </w:t>
      </w:r>
      <w:r w:rsidR="00E7143F" w:rsidRPr="00F438AE">
        <w:rPr>
          <w:color w:val="000000" w:themeColor="text1"/>
          <w:sz w:val="24"/>
          <w:szCs w:val="24"/>
        </w:rPr>
        <w:t>objeto deste Termo de Dispensa de Licitação</w:t>
      </w:r>
      <w:r w:rsidR="006D7CC2" w:rsidRPr="00F438AE">
        <w:rPr>
          <w:color w:val="000000" w:themeColor="text1"/>
          <w:sz w:val="24"/>
          <w:szCs w:val="24"/>
        </w:rPr>
        <w:t xml:space="preserve"> não exime o Contratado, em qualquer época, das garantias concedidas e das responsabilidades assumidas em contrato e por força das disposições legais em vigor.</w:t>
      </w:r>
    </w:p>
    <w:p w:rsidR="00255CFB" w:rsidRPr="00F438AE" w:rsidRDefault="00255CFB" w:rsidP="1D3C7D91">
      <w:pPr>
        <w:spacing w:before="120" w:line="240" w:lineRule="auto"/>
        <w:rPr>
          <w:b/>
          <w:bCs/>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24" w:name="_Toc132306386"/>
      <w:r w:rsidRPr="00F438AE">
        <w:rPr>
          <w:color w:val="000000" w:themeColor="text1"/>
          <w:sz w:val="24"/>
          <w:szCs w:val="24"/>
        </w:rPr>
        <w:t xml:space="preserve">CLÁUSULA DÉCIMA </w:t>
      </w:r>
      <w:r w:rsidR="00B31F38" w:rsidRPr="00F438AE">
        <w:rPr>
          <w:color w:val="000000" w:themeColor="text1"/>
          <w:sz w:val="24"/>
          <w:szCs w:val="24"/>
        </w:rPr>
        <w:t>QUINTA</w:t>
      </w:r>
      <w:r w:rsidR="00254077" w:rsidRPr="00F438AE">
        <w:rPr>
          <w:color w:val="000000" w:themeColor="text1"/>
          <w:sz w:val="24"/>
          <w:szCs w:val="24"/>
        </w:rPr>
        <w:t>–</w:t>
      </w:r>
      <w:r w:rsidRPr="00F438AE">
        <w:rPr>
          <w:color w:val="000000" w:themeColor="text1"/>
          <w:sz w:val="24"/>
          <w:szCs w:val="24"/>
        </w:rPr>
        <w:t xml:space="preserve"> DAS OBRIGAÇÕES DO CONTRATANTE</w:t>
      </w:r>
      <w:bookmarkEnd w:id="24"/>
    </w:p>
    <w:p w:rsidR="00EA171F" w:rsidRPr="00F438AE" w:rsidRDefault="006D7CC2" w:rsidP="00355BC0">
      <w:pPr>
        <w:spacing w:before="120" w:line="240" w:lineRule="auto"/>
        <w:rPr>
          <w:color w:val="000000" w:themeColor="text1"/>
          <w:sz w:val="24"/>
          <w:szCs w:val="24"/>
        </w:rPr>
      </w:pPr>
      <w:r w:rsidRPr="00F438AE">
        <w:rPr>
          <w:color w:val="000000" w:themeColor="text1"/>
          <w:sz w:val="24"/>
          <w:szCs w:val="24"/>
        </w:rPr>
        <w:t>1</w:t>
      </w:r>
      <w:r w:rsidR="00EA171F" w:rsidRPr="00F438AE">
        <w:rPr>
          <w:color w:val="000000" w:themeColor="text1"/>
          <w:sz w:val="24"/>
          <w:szCs w:val="24"/>
        </w:rPr>
        <w:t>5</w:t>
      </w:r>
      <w:r w:rsidRPr="00F438AE">
        <w:rPr>
          <w:color w:val="000000" w:themeColor="text1"/>
          <w:sz w:val="24"/>
          <w:szCs w:val="24"/>
        </w:rPr>
        <w:t>.1. Exigir o cumprimento de todas as obrigações assumidas pelo Contratado, de acordo com as cláusulas contratuais e os termos de sua proposta.</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15.</w:t>
      </w:r>
      <w:r w:rsidR="006D7CC2" w:rsidRPr="00F438AE">
        <w:rPr>
          <w:color w:val="000000" w:themeColor="text1"/>
          <w:sz w:val="24"/>
          <w:szCs w:val="24"/>
        </w:rPr>
        <w:t>2. 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lastRenderedPageBreak/>
        <w:t>15.</w:t>
      </w:r>
      <w:r w:rsidR="006D7CC2" w:rsidRPr="00F438AE">
        <w:rPr>
          <w:color w:val="000000" w:themeColor="text1"/>
          <w:sz w:val="24"/>
          <w:szCs w:val="24"/>
        </w:rPr>
        <w:t>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15.</w:t>
      </w:r>
      <w:r w:rsidR="006D7CC2" w:rsidRPr="00F438AE">
        <w:rPr>
          <w:color w:val="000000" w:themeColor="text1"/>
          <w:sz w:val="24"/>
          <w:szCs w:val="24"/>
        </w:rPr>
        <w:t>4. Pagar ao Contratado o valor resultante da prestação contratual, conforme cronograma físico-financeiro.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15.</w:t>
      </w:r>
      <w:r w:rsidR="006D7CC2" w:rsidRPr="00F438AE">
        <w:rPr>
          <w:color w:val="000000" w:themeColor="text1"/>
          <w:sz w:val="24"/>
          <w:szCs w:val="24"/>
        </w:rPr>
        <w:t>5. Efetuar as retenções tributárias devidas sobre o valor da fatura de serviços do Contratado, nos termos da legislação vigente.</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15.</w:t>
      </w:r>
      <w:r w:rsidR="006D7CC2" w:rsidRPr="00F438AE">
        <w:rPr>
          <w:color w:val="000000" w:themeColor="text1"/>
          <w:sz w:val="24"/>
          <w:szCs w:val="24"/>
        </w:rPr>
        <w:t>6. Fornecer por escrito as informações necessárias para o desenvolvimento dos serviços objeto do contrato.</w:t>
      </w:r>
    </w:p>
    <w:p w:rsidR="00EA171F" w:rsidRPr="00F438AE" w:rsidRDefault="00EA171F" w:rsidP="00355BC0">
      <w:pPr>
        <w:spacing w:before="120" w:line="240" w:lineRule="auto"/>
        <w:rPr>
          <w:color w:val="000000" w:themeColor="text1"/>
          <w:sz w:val="24"/>
          <w:szCs w:val="24"/>
        </w:rPr>
      </w:pPr>
      <w:r w:rsidRPr="00F438AE">
        <w:rPr>
          <w:color w:val="000000" w:themeColor="text1"/>
          <w:sz w:val="24"/>
          <w:szCs w:val="24"/>
        </w:rPr>
        <w:t>15.</w:t>
      </w:r>
      <w:r w:rsidR="006D7CC2" w:rsidRPr="00F438AE">
        <w:rPr>
          <w:color w:val="000000" w:themeColor="text1"/>
          <w:sz w:val="24"/>
          <w:szCs w:val="24"/>
        </w:rPr>
        <w:t>7. Realizar avaliações periódicas da qualidade dos serviços, após seu recebimento.</w:t>
      </w:r>
    </w:p>
    <w:p w:rsidR="00255CFB" w:rsidRPr="00F438AE" w:rsidRDefault="00EA171F" w:rsidP="00355BC0">
      <w:pPr>
        <w:spacing w:before="120" w:line="240" w:lineRule="auto"/>
        <w:rPr>
          <w:color w:val="000000" w:themeColor="text1"/>
          <w:sz w:val="24"/>
          <w:szCs w:val="24"/>
        </w:rPr>
      </w:pPr>
      <w:r w:rsidRPr="00F438AE">
        <w:rPr>
          <w:color w:val="000000" w:themeColor="text1"/>
          <w:sz w:val="24"/>
          <w:szCs w:val="24"/>
        </w:rPr>
        <w:t>15.</w:t>
      </w:r>
      <w:r w:rsidR="006D7CC2" w:rsidRPr="00F438AE">
        <w:rPr>
          <w:color w:val="000000" w:themeColor="text1"/>
          <w:sz w:val="24"/>
          <w:szCs w:val="24"/>
        </w:rPr>
        <w:t xml:space="preserve">8. Arquivamento, entre outros documentos, de projetos, “as </w:t>
      </w:r>
      <w:proofErr w:type="spellStart"/>
      <w:r w:rsidR="006D7CC2" w:rsidRPr="00F438AE">
        <w:rPr>
          <w:color w:val="000000" w:themeColor="text1"/>
          <w:sz w:val="24"/>
          <w:szCs w:val="24"/>
        </w:rPr>
        <w:t>built</w:t>
      </w:r>
      <w:proofErr w:type="spellEnd"/>
      <w:r w:rsidR="006D7CC2" w:rsidRPr="00F438AE">
        <w:rPr>
          <w:color w:val="000000" w:themeColor="text1"/>
          <w:sz w:val="24"/>
          <w:szCs w:val="24"/>
        </w:rPr>
        <w:t>”, especificações técnicas, orçamentos, termos de recebimento, contratos e aditamentos, relatórios de inspeções técnicas após o recebimento do serviço e notificações expedidas.</w:t>
      </w:r>
    </w:p>
    <w:p w:rsidR="00255CFB" w:rsidRPr="00F438AE" w:rsidRDefault="00255CFB" w:rsidP="1D3C7D91">
      <w:pPr>
        <w:spacing w:before="120" w:line="240" w:lineRule="auto"/>
        <w:rPr>
          <w:b/>
          <w:bCs/>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25" w:name="_Toc132306387"/>
      <w:r w:rsidRPr="00F438AE">
        <w:rPr>
          <w:color w:val="000000" w:themeColor="text1"/>
          <w:sz w:val="24"/>
          <w:szCs w:val="24"/>
        </w:rPr>
        <w:t xml:space="preserve">CLÁUSULA DÉCIMA </w:t>
      </w:r>
      <w:r w:rsidR="0057723B" w:rsidRPr="00F438AE">
        <w:rPr>
          <w:color w:val="000000" w:themeColor="text1"/>
          <w:sz w:val="24"/>
          <w:szCs w:val="24"/>
        </w:rPr>
        <w:t>SEXTA</w:t>
      </w:r>
      <w:r w:rsidR="00254077" w:rsidRPr="00F438AE">
        <w:rPr>
          <w:color w:val="000000" w:themeColor="text1"/>
          <w:sz w:val="24"/>
          <w:szCs w:val="24"/>
        </w:rPr>
        <w:t>–</w:t>
      </w:r>
      <w:r w:rsidRPr="00F438AE">
        <w:rPr>
          <w:color w:val="000000" w:themeColor="text1"/>
          <w:sz w:val="24"/>
          <w:szCs w:val="24"/>
        </w:rPr>
        <w:t xml:space="preserve"> DAS OBRIGAÇÕES DO CONTRATADO</w:t>
      </w:r>
      <w:bookmarkEnd w:id="25"/>
    </w:p>
    <w:p w:rsidR="00193E9C" w:rsidRPr="00F438AE" w:rsidRDefault="00082A30" w:rsidP="00355BC0">
      <w:pPr>
        <w:spacing w:before="120" w:line="240" w:lineRule="auto"/>
        <w:rPr>
          <w:color w:val="000000" w:themeColor="text1"/>
          <w:sz w:val="24"/>
          <w:szCs w:val="24"/>
        </w:rPr>
      </w:pPr>
      <w:r w:rsidRPr="00F438AE">
        <w:rPr>
          <w:color w:val="000000" w:themeColor="text1"/>
          <w:sz w:val="24"/>
          <w:szCs w:val="24"/>
        </w:rPr>
        <w:t>1</w:t>
      </w:r>
      <w:r w:rsidR="00193E9C" w:rsidRPr="00F438AE">
        <w:rPr>
          <w:color w:val="000000" w:themeColor="text1"/>
          <w:sz w:val="24"/>
          <w:szCs w:val="24"/>
        </w:rPr>
        <w:t>6</w:t>
      </w:r>
      <w:r w:rsidR="006D7CC2" w:rsidRPr="00F438AE">
        <w:rPr>
          <w:color w:val="000000" w:themeColor="text1"/>
          <w:sz w:val="24"/>
          <w:szCs w:val="24"/>
        </w:rPr>
        <w:t>.1. Executar cada uma das fases do empreendimento com a alocação dos empregados necessários ao perfeito cumprimento das cláusulas contratuais, fornecendo e utilizando os materiais, equipamentos, ferramentas e utensílios de qualidade e quantidade compatíveis com as especificações contidas nos projetos e demais documentos técnicos anexos ao instrumento convocatório a que se vincula este contrato, bem como a sua proposta.</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 xml:space="preserve">2. </w:t>
      </w:r>
      <w:r w:rsidR="00A52C42" w:rsidRPr="00F438AE">
        <w:rPr>
          <w:color w:val="000000" w:themeColor="text1"/>
          <w:sz w:val="24"/>
          <w:szCs w:val="24"/>
        </w:rPr>
        <w:t>A</w:t>
      </w:r>
      <w:r w:rsidR="00FF0483" w:rsidRPr="00F438AE">
        <w:rPr>
          <w:color w:val="000000" w:themeColor="text1"/>
          <w:sz w:val="24"/>
          <w:szCs w:val="24"/>
        </w:rPr>
        <w:t xml:space="preserve">ssumir a </w:t>
      </w:r>
      <w:r w:rsidR="006D7CC2" w:rsidRPr="00F438AE">
        <w:rPr>
          <w:color w:val="000000" w:themeColor="text1"/>
          <w:sz w:val="24"/>
          <w:szCs w:val="24"/>
        </w:rPr>
        <w:t xml:space="preserve">responsabilidade </w:t>
      </w:r>
      <w:r w:rsidR="00A52C42" w:rsidRPr="00F438AE">
        <w:rPr>
          <w:color w:val="000000" w:themeColor="text1"/>
          <w:sz w:val="24"/>
          <w:szCs w:val="24"/>
        </w:rPr>
        <w:t xml:space="preserve">por </w:t>
      </w:r>
      <w:r w:rsidR="006D7CC2" w:rsidRPr="00F438AE">
        <w:rPr>
          <w:color w:val="000000" w:themeColor="text1"/>
          <w:sz w:val="24"/>
          <w:szCs w:val="24"/>
        </w:rPr>
        <w:t>eventuais erros</w:t>
      </w:r>
      <w:r w:rsidR="00A52C42" w:rsidRPr="00F438AE">
        <w:rPr>
          <w:color w:val="000000" w:themeColor="text1"/>
          <w:sz w:val="24"/>
          <w:szCs w:val="24"/>
        </w:rPr>
        <w:t xml:space="preserve"> e </w:t>
      </w:r>
      <w:r w:rsidR="006D7CC2" w:rsidRPr="00F438AE">
        <w:rPr>
          <w:color w:val="000000" w:themeColor="text1"/>
          <w:sz w:val="24"/>
          <w:szCs w:val="24"/>
        </w:rPr>
        <w:t>equívocos no dimensionamento da proposta.</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3. Refazer, às suas expensas, os trabalhos executados em desacordo com o estabelecido no instrumento contratual, no Projeto Básico e seus anexos, bem como substituir aqueles realizados com materiais defeituosos ou com vício de construção, pelo prazo de 05 (cinco) anos, contado da data de emissão do Termo de Recebimento Definitivo, ou a qualquer tempo se constatado pelo fiscal do Contratante.</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4. Responsabilizar-se pelos vícios e danos decorrentes da execução do objeto, de acordo com os artigos 14 e 17 a 27, do Código de Defesa do Consumidor (Lei nº 8.078, 11 de setembro de 1990), ficando o Contratante autorizado a descontar da garantia prestada, ou dos pagamentos devidos ao Contratado, o valor correspondente aos danos sofridos.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5. Responsabilizar-se pelos danos causados diretamente à Administração ou a terceiros, decorrentes de sua culpa ou dolo na execução do contrato, não excluída ou reduzida essa responsabilidade a fiscalização ou o acompanhamento pelo órgão interessado.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6. Responder por qualquer acidente de trabalho na execução dos serviços, por uso indevido de patentes registradas em nome de terceiros, por qualquer causa de destruição, danificação, defeitos ou incorreções dos serviços ou dos bens do Contratante, de seus funcionários ou de terceiros, ainda que ocorridos em via pública junto à obra.</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7. Responsabilizar-se por todas as obrigações trabalhistas, sociais, previdenciárias, tributárias e as demais previstas na legislação específica, cuja inadimplência não transfere responsabilidade ao Contratante;</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lastRenderedPageBreak/>
        <w:t>16.</w:t>
      </w:r>
      <w:r w:rsidR="006D7CC2" w:rsidRPr="00F438AE">
        <w:rPr>
          <w:color w:val="000000" w:themeColor="text1"/>
          <w:sz w:val="24"/>
          <w:szCs w:val="24"/>
        </w:rPr>
        <w:t xml:space="preserve">8. Manter durante toda a vigência do contrato, em compatibilidade com as obrigações assumidas, todas as condições de habilitação e qualificação exigidas na </w:t>
      </w:r>
      <w:r w:rsidR="00E77FF6" w:rsidRPr="00F438AE">
        <w:rPr>
          <w:color w:val="000000" w:themeColor="text1"/>
          <w:sz w:val="24"/>
          <w:szCs w:val="24"/>
        </w:rPr>
        <w:t>dispensa de licitação</w:t>
      </w:r>
      <w:r w:rsidR="006D7CC2" w:rsidRPr="00F438AE">
        <w:rPr>
          <w:color w:val="000000" w:themeColor="text1"/>
          <w:sz w:val="24"/>
          <w:szCs w:val="24"/>
        </w:rPr>
        <w:t>.</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9. Apresentar durante a execução do contrato</w:t>
      </w:r>
      <w:r w:rsidR="00E77FF6" w:rsidRPr="00F438AE">
        <w:rPr>
          <w:color w:val="000000" w:themeColor="text1"/>
          <w:sz w:val="24"/>
          <w:szCs w:val="24"/>
        </w:rPr>
        <w:t>,</w:t>
      </w:r>
      <w:r w:rsidR="006D7CC2" w:rsidRPr="00F438AE">
        <w:rPr>
          <w:color w:val="000000" w:themeColor="text1"/>
          <w:sz w:val="24"/>
          <w:szCs w:val="24"/>
        </w:rPr>
        <w:t xml:space="preserve"> se solicitado, documentos que comprovem estar cumprindo a legislação em vigor pertinente ao objeto e às obrigações assumidas na presente </w:t>
      </w:r>
      <w:r w:rsidR="00E77FF6" w:rsidRPr="00F438AE">
        <w:rPr>
          <w:color w:val="000000" w:themeColor="text1"/>
          <w:sz w:val="24"/>
          <w:szCs w:val="24"/>
        </w:rPr>
        <w:t>dispensa de licitação</w:t>
      </w:r>
      <w:r w:rsidR="006D7CC2" w:rsidRPr="00F438AE">
        <w:rPr>
          <w:color w:val="000000" w:themeColor="text1"/>
          <w:sz w:val="24"/>
          <w:szCs w:val="24"/>
        </w:rPr>
        <w:t>, bem como, encargos sociais, trabalhistas, previdenciários, tributários, fiscais e comerciais.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10. Prestar todo esclarecimento ou informação solicitada pelo Contratante ou por seus prepostos, garantindo-lhes o acesso, a qualquer tempo, ao local dos trabalhos, bem como aos documentos relativos à execução do empreendimento.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11. Conduzir os trabalhos com estrita observância às normas da legislação pertinente, cumprindo as determinações dos Poderes Públicos, mantendo sempre limpo o local dos serviços e nas melhores condições de segurança, higiene e disciplina.</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12. Paralisar, por determinação do Contratante, qualquer atividade que não esteja sendo executada, de acordo com a boa técnica, ou que ponha em risco a segurança de pessoas ou bens de terceiros.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13. Informar à fiscalização do Contratante, no prazo de 24 (vinte e quatro) horas, a ocorrência de quaisquer atos, fatos, acidentes ou circunstâncias anormais que se verifiquem no local dos serviços, ou que possam atrasar ou impedir a conclusão da obra, dentro do prazo previsto no cronograma, sugerindo as medidas cabíveis para sua regularização.</w:t>
      </w:r>
    </w:p>
    <w:p w:rsidR="00193E9C" w:rsidRPr="00F438AE" w:rsidRDefault="00193E9C" w:rsidP="00355BC0">
      <w:pPr>
        <w:tabs>
          <w:tab w:val="left" w:pos="560"/>
        </w:tabs>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14. Elaborar o Diário de Obra, incluindo, pelo Engenheiro responsável, as informações sobre o andamento do empreendimento, tais como: número de funcionários, de equipamentos, condições de trabalho e meteorológicas, serviços executados, registro de ocorrências e outros fatos relacionados, bem como os comunicados à fiscalização e situação das atividades em relação ao cronograma previsto.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15. Manter durante toda a execução do contrato, no escritório destinado à administração da obra, uma via dos editais, termos de referência, projetos, memorais e demais elementos técnicos para utilização pela fiscalização do Contratante.</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 xml:space="preserve">16. Cumprir e fazer cumprir todas as normas regulamentares sobre Medicina e Segurança do Trabalho, obrigando seus empregados a trabalhar com equipamentos individuais adequados, responsabilizando-se pelo fornecimento dos equipamentos de proteção individual </w:t>
      </w:r>
      <w:r w:rsidR="00254077" w:rsidRPr="00F438AE">
        <w:rPr>
          <w:color w:val="000000" w:themeColor="text1"/>
          <w:sz w:val="24"/>
          <w:szCs w:val="24"/>
        </w:rPr>
        <w:t>–</w:t>
      </w:r>
      <w:r w:rsidR="006D7CC2" w:rsidRPr="00F438AE">
        <w:rPr>
          <w:color w:val="000000" w:themeColor="text1"/>
          <w:sz w:val="24"/>
          <w:szCs w:val="24"/>
        </w:rPr>
        <w:t xml:space="preserve"> EPI e coletivo, de uso obrigatório.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17. Instruir os seus empregados quanto à prevenção de incêndios nas áreas do Contratante.</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18. Manter preposto aceito pelo Contratante nos horários e locais de prestação de serviço para representá-lo na execução do contrato, com capacidade para tomar decisões compatíveis com os compromissos assumidos.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19. Manter os empregados nos horários predeterminados pelo Contratante.</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20. Apresentar ao Contratante, quando for o caso, a relação nominal dos empregados que adentrarão no órgão para a execução das atividades contratadas.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21. Utilizar empregados habilitados e com conhecimentos básicos dos serviços a serem executados, em conformidade com as normas e determinações em vigor.</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lastRenderedPageBreak/>
        <w:t>16.</w:t>
      </w:r>
      <w:r w:rsidR="006D7CC2" w:rsidRPr="00F438AE">
        <w:rPr>
          <w:color w:val="000000" w:themeColor="text1"/>
          <w:sz w:val="24"/>
          <w:szCs w:val="24"/>
        </w:rPr>
        <w:t>22. Atender às solicitações do Contratante quanto à substituição dos empregados alocados, no prazo fixado pela fiscalização do contrato, nos casos em que ficar constatado descumprimento das obrigações relativas à execução do serviço, conforme descrito neste instrumento contratual.</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23. Instruir seus empregados a respeito das atividades a serem desempenhadas, alertando-os a não executarem atividades não abrangidas pelo contrato, devendo o Contratado relatar ao Contratantetoda e qualquer ocorrência neste sentido, a fim de evitar desvio de função.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24. Não permitir a utilização de qualquer trabalho de menor de dezesseis anos, exceto na condição de aprendiz para os maiores de quatorze anos, nem permitir a utilização do trabalho do menor de dezoito anos em trabalho noturno, perigoso ou insalubre.</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25. 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no Projeto Básico e demais documentos anexos.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26. Guardar sigilo sobre todas as informações obtidas em decorrência do cumprimento do contrato.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27. Sinalizar o local das obras e/ou serviços adequadamente, tendo em vista o trânsito de veículos e pedestres.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28. Providenciar a instalação de placa, desde que previsto o modelo da placa no Anexo X</w:t>
      </w:r>
      <w:r w:rsidR="00F04DB4" w:rsidRPr="00F438AE">
        <w:rPr>
          <w:color w:val="000000" w:themeColor="text1"/>
          <w:sz w:val="24"/>
          <w:szCs w:val="24"/>
        </w:rPr>
        <w:t>I</w:t>
      </w:r>
      <w:r w:rsidR="006D7CC2" w:rsidRPr="00F438AE">
        <w:rPr>
          <w:color w:val="000000" w:themeColor="text1"/>
          <w:sz w:val="24"/>
          <w:szCs w:val="24"/>
        </w:rPr>
        <w:t>, contendo a identificação da obra e/ou serviços, nome da empresa contratada e seus responsáveis técnicos, conforme modelo a ser fornecido pelo Contratante.</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29. Responsabilizar-se pela vigilância da obra, promovendo a guarda, manutenção e cuidado de materiais, ferramentas, e tudo o que for necessário à execução dos serviços, durante a vigência do contrato.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30. Obter junto ao Município, conforme o caso, as licenças necessárias e demais documentos e autorizações exigíveis, na forma da legislação aplicável.</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 xml:space="preserve">31. Providenciar, junto aos </w:t>
      </w:r>
      <w:r w:rsidR="007D7FCC" w:rsidRPr="00F438AE">
        <w:rPr>
          <w:color w:val="000000" w:themeColor="text1"/>
          <w:sz w:val="24"/>
          <w:szCs w:val="24"/>
        </w:rPr>
        <w:t>ó</w:t>
      </w:r>
      <w:r w:rsidR="006D7CC2" w:rsidRPr="00F438AE">
        <w:rPr>
          <w:color w:val="000000" w:themeColor="text1"/>
          <w:sz w:val="24"/>
          <w:szCs w:val="24"/>
        </w:rPr>
        <w:t>rgãos competentes, por sua conta exclusiva, o pagamento de taxas, emolumentos e licenças necessárias à execução da obra.</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32. Providenciar, junto ao CREA e/ou ao CAU-BR, as Anotações e Registros de Responsabilidade Técnica referentes ao objeto do contrato e especialidades pertinentes, nos termos das normas vigentes;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33. Registrar a obra junto ao INSS (matrícula CEI).</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34. Responsabilizar-se pela obtenção de licenças ambientais – Licença de Instalação (LI) e Licença de Operação (LO), conforme legislação vigente, quando for o caso.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35. Responsabilizar-se pela participação efetiva do profissional indicado na fase de habilitação como responsável técnico pela obra durante toda a execução das obras e/ou serviços do objeto deste contrato.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 xml:space="preserve">36. Submeter à apreciação do contratante a substituição do responsável técnico indicado, referido no subitem anterior qualificando-o nos mesmos termos dos documentos de qualificação técnica exigidos no item </w:t>
      </w:r>
      <w:r w:rsidRPr="00F438AE">
        <w:rPr>
          <w:color w:val="000000" w:themeColor="text1"/>
          <w:sz w:val="24"/>
          <w:szCs w:val="24"/>
        </w:rPr>
        <w:t>15</w:t>
      </w:r>
      <w:r w:rsidR="006D7CC2" w:rsidRPr="00F438AE">
        <w:rPr>
          <w:color w:val="000000" w:themeColor="text1"/>
          <w:sz w:val="24"/>
          <w:szCs w:val="24"/>
        </w:rPr>
        <w:t xml:space="preserve">.1.3.4 do </w:t>
      </w:r>
      <w:r w:rsidR="00671C87" w:rsidRPr="00F438AE">
        <w:rPr>
          <w:color w:val="000000" w:themeColor="text1"/>
          <w:sz w:val="24"/>
          <w:szCs w:val="24"/>
        </w:rPr>
        <w:t>Termo de Dispensa</w:t>
      </w:r>
      <w:r w:rsidR="006D7CC2" w:rsidRPr="00F438AE">
        <w:rPr>
          <w:color w:val="000000" w:themeColor="text1"/>
          <w:sz w:val="24"/>
          <w:szCs w:val="24"/>
        </w:rPr>
        <w:t>.</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lastRenderedPageBreak/>
        <w:t>16.</w:t>
      </w:r>
      <w:r w:rsidR="006D7CC2" w:rsidRPr="00F438AE">
        <w:rPr>
          <w:color w:val="000000" w:themeColor="text1"/>
          <w:sz w:val="24"/>
          <w:szCs w:val="24"/>
        </w:rPr>
        <w:t xml:space="preserve">37. Ceder os direitos patrimoniais relativos ao projeto ou serviço técnico especializado, para que a Administração possa utilizá-lo de acordo com o previsto neste Projeto Básico e seus anexos, conforme </w:t>
      </w:r>
      <w:r w:rsidR="009E59B3" w:rsidRPr="00F438AE">
        <w:rPr>
          <w:color w:val="000000" w:themeColor="text1"/>
          <w:sz w:val="24"/>
          <w:szCs w:val="24"/>
        </w:rPr>
        <w:t xml:space="preserve">“caput” do art. 93 da Lei </w:t>
      </w:r>
      <w:r w:rsidR="00756AAF" w:rsidRPr="00F438AE">
        <w:rPr>
          <w:color w:val="000000" w:themeColor="text1"/>
          <w:sz w:val="24"/>
          <w:szCs w:val="24"/>
        </w:rPr>
        <w:t>Federal</w:t>
      </w:r>
      <w:r w:rsidR="009E59B3" w:rsidRPr="00F438AE">
        <w:rPr>
          <w:color w:val="000000" w:themeColor="text1"/>
          <w:sz w:val="24"/>
          <w:szCs w:val="24"/>
        </w:rPr>
        <w:t xml:space="preserve"> nº 14.133/2021</w:t>
      </w:r>
      <w:r w:rsidR="006D7CC2" w:rsidRPr="00F438AE">
        <w:rPr>
          <w:color w:val="000000" w:themeColor="text1"/>
          <w:sz w:val="24"/>
          <w:szCs w:val="24"/>
        </w:rPr>
        <w:t>.</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38. Assegurar o direito de propriedade intelectual dos produtos desenvolvidos, inclusive sobre as eventuais adequações e atualizações que vierem a ser realizadas, logo após o recebimento de cada parcela, de forma permanente, permitindo ao Contratante distribuir, alterar e utilizar os mesmos sem limitações.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39. Assegurar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do Contratante, sem prejuízo das sanções civis e penais cabíveis.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40. Fornecer os projetos executivos desenvolvidos pelo Contratado,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41. A elaboração dos projetos executivos deverá partir das soluções desenvolvidas nos anteprojetos constantes no Projeto Básico e seus anexos e apresentar o detalhamento dos elementos construtivos e especificações técnicas, incorporando as alterações exigidas pelas mútuas interferências entre os diversos projetos.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 xml:space="preserve">42. Apresentar ao final da obra o “as </w:t>
      </w:r>
      <w:proofErr w:type="spellStart"/>
      <w:r w:rsidR="006D7CC2" w:rsidRPr="00F438AE">
        <w:rPr>
          <w:color w:val="000000" w:themeColor="text1"/>
          <w:sz w:val="24"/>
          <w:szCs w:val="24"/>
        </w:rPr>
        <w:t>built</w:t>
      </w:r>
      <w:proofErr w:type="spellEnd"/>
      <w:r w:rsidR="006D7CC2" w:rsidRPr="00F438AE">
        <w:rPr>
          <w:color w:val="000000" w:themeColor="text1"/>
          <w:sz w:val="24"/>
          <w:szCs w:val="24"/>
        </w:rPr>
        <w:t>” dos projetos, incluindo as eventuais alterações promovidas nos projetos básicos e executivos, devidamente aprovados pela Administração.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43. 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Projeto Básico, o gestor do contrato, o fiscal técnico do contrato, o fiscal administrativo do contrato, os técnicos da área requisitante, o preposto da empresa e os gerentes das áreas que executarão os serviços contratados.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 xml:space="preserve">44. No projeto básico ou executivo para contratação de obras e serviços de engenharia, devem ser observadas as normas do Instituto Nacional de Metrologia, Normalização e Qualidade Industrial </w:t>
      </w:r>
      <w:r w:rsidR="00254077" w:rsidRPr="00F438AE">
        <w:rPr>
          <w:color w:val="000000" w:themeColor="text1"/>
          <w:sz w:val="24"/>
          <w:szCs w:val="24"/>
        </w:rPr>
        <w:t>–</w:t>
      </w:r>
      <w:r w:rsidR="006D7CC2" w:rsidRPr="00F438AE">
        <w:rPr>
          <w:color w:val="000000" w:themeColor="text1"/>
          <w:sz w:val="24"/>
          <w:szCs w:val="24"/>
        </w:rPr>
        <w:t xml:space="preserve"> INMETRO e as normas </w:t>
      </w:r>
      <w:r w:rsidR="00EA1799" w:rsidRPr="00F438AE">
        <w:rPr>
          <w:color w:val="000000" w:themeColor="text1"/>
          <w:sz w:val="24"/>
          <w:szCs w:val="24"/>
        </w:rPr>
        <w:t>ISO</w:t>
      </w:r>
      <w:r w:rsidR="006D7CC2" w:rsidRPr="00F438AE">
        <w:rPr>
          <w:color w:val="000000" w:themeColor="text1"/>
          <w:sz w:val="24"/>
          <w:szCs w:val="24"/>
        </w:rPr>
        <w:t xml:space="preserve"> nº 14.000 da Organização Internacional para a Padronização.</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45. Na contratação de obras e serviços de engenharia, os projetos devem ser elaborados com vista à economia da manutenção e operacionalização da edificação, a redução do consumo de energia e água, bem como a utilização de tecnologias e materiais que reduzam o impacto ambiental.</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46. Para a execução, a conservação e a operação das obras públicas, deve ser priorizada a mão-de-obra, os materiais, as tecnologias e a matéria-prima de origem local.</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t>16.</w:t>
      </w:r>
      <w:r w:rsidR="006D7CC2" w:rsidRPr="00F438AE">
        <w:rPr>
          <w:color w:val="000000" w:themeColor="text1"/>
          <w:sz w:val="24"/>
          <w:szCs w:val="24"/>
        </w:rPr>
        <w:t>47. Sempre que existir a oferta, capacidade de suprimento e custo inferior em relação aos agregados naturais, utilizar agregados reciclados nas obras contratadas.</w:t>
      </w:r>
    </w:p>
    <w:p w:rsidR="00193E9C" w:rsidRPr="00F438AE" w:rsidRDefault="00193E9C" w:rsidP="00355BC0">
      <w:pPr>
        <w:spacing w:before="120" w:line="240" w:lineRule="auto"/>
        <w:rPr>
          <w:color w:val="000000" w:themeColor="text1"/>
          <w:sz w:val="24"/>
          <w:szCs w:val="24"/>
        </w:rPr>
      </w:pPr>
      <w:r w:rsidRPr="00F438AE">
        <w:rPr>
          <w:color w:val="000000" w:themeColor="text1"/>
          <w:sz w:val="24"/>
          <w:szCs w:val="24"/>
        </w:rPr>
        <w:lastRenderedPageBreak/>
        <w:t>16.</w:t>
      </w:r>
      <w:r w:rsidR="006D7CC2" w:rsidRPr="00F438AE">
        <w:rPr>
          <w:color w:val="000000" w:themeColor="text1"/>
          <w:sz w:val="24"/>
          <w:szCs w:val="24"/>
        </w:rPr>
        <w:t>48. Executar o fiel cumprimento do Projeto de Gerenciamento de Resíduo de Construção Civil - PGRCC, nas condições determinadas pelo Conselho Nacional do Meio Ambiente - CONAMA, por meio da Resolução nº 307, de 5 de julho de 2002. Para efeitos de fiscalização todos os resíduos removidos deverão estar acompanhados de Controle de Transporte de Resíduos, em conformidade com as normas da Agência Brasileira de Normas Técnicas - ABNT vigentes, disponibilizando campo específico na planilha de composição dos custos.</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 xml:space="preserve">16.49. O Contratado deverá comprovar que possui Programa de Integridade se o prazo de vigência a que se refere a Cláusula 8.1 for igual ou superior a 180 (cento e oitenta) dias e o valor total da contratação a que se refere a Cláusula 3.1 for superior ao valor de </w:t>
      </w:r>
      <w:r w:rsidR="10DE3704" w:rsidRPr="00F438AE">
        <w:rPr>
          <w:color w:val="000000" w:themeColor="text1"/>
          <w:sz w:val="24"/>
          <w:szCs w:val="24"/>
        </w:rPr>
        <w:t>R$ 3.659.600,00 (três milhões, seiscentos e cinquenta e nove mil e seiscentos reais)</w:t>
      </w:r>
      <w:r w:rsidRPr="00F438AE">
        <w:rPr>
          <w:color w:val="000000" w:themeColor="text1"/>
          <w:sz w:val="24"/>
          <w:szCs w:val="24"/>
        </w:rPr>
        <w:t>, atualizado pela variação da UPF/RS até o ano da assinatura do contrato, conforme art. 7º da Instrução Normativa CAGE nº 6, de 23 de dezembro de 2021.</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16.49.1. A comprovação da exigência de Programa de Integridade se dará com a apresentação do Certificado de Apresentação de Programa de Integridade, fornecido pela Contadoria e Auditoria-Geral do Estado.</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16.49.1.1. Caso o contratado seja um consórcio de empresas, a empresa líder do consórcio deverá obter o Certificado de Apresentação do Programa de Integridade.</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16.49.2. Será de 180 (cento e oitenta) dias corridos, a contar da data de celebração do contrato, o prazo para obter o Certificado de Apresentação do Programa de Integridade.</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16.49.3. Caberá ao contratado custear as despesas relacionadas à implantação do Programa de Integridade.</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16.49.4. Observar-se-á, para a apresentação e avaliação do Programa de Integridade, as disposições da Lei nº 15.228, de 25 de setembro de 2018, do Decreto nº 55.631, de 9 de dezembro de 2020, e da Instrução Normativa CAGE nº 6, de 23 de dezembro de 2021.</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 xml:space="preserve">16.50. Atender às seguintes obrigações, decorrentes da Lei </w:t>
      </w:r>
      <w:r w:rsidR="00756AAF" w:rsidRPr="00F438AE">
        <w:rPr>
          <w:color w:val="000000" w:themeColor="text1"/>
          <w:sz w:val="24"/>
          <w:szCs w:val="24"/>
        </w:rPr>
        <w:t>Federal</w:t>
      </w:r>
      <w:r w:rsidRPr="00F438AE">
        <w:rPr>
          <w:color w:val="000000" w:themeColor="text1"/>
          <w:sz w:val="24"/>
          <w:szCs w:val="24"/>
        </w:rPr>
        <w:t xml:space="preserve"> nº 13.709/2018 - Lei Geral de Proteção de Dados – LGPD:  </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 xml:space="preserve">16.50.1.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 xml:space="preserve">16.50.2.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 xml:space="preserve">16.50.3. garantir que os dados regulamentados pela LGPD estarão armazenados dentro do território nacional, salvo exceções de comum acordo com a contratante.  </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 xml:space="preserve">16.50.4. se abster de analisar o comportamento dos titulares dos dados regulados pela LGPD, com o objetivo de divulgação a terceiros, conduta esta que é expressamente vedada pelo presente contrato.   </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16.50.5. garantir que a execução do objeto da contratação esteja plenamente adequada à LGPD, permitindo auditorias solicitadas pela contratante.</w:t>
      </w:r>
    </w:p>
    <w:p w:rsidR="00FC7CC5" w:rsidRPr="00F438AE" w:rsidRDefault="00FC7CC5" w:rsidP="00355BC0">
      <w:pPr>
        <w:spacing w:before="120" w:line="240" w:lineRule="auto"/>
        <w:rPr>
          <w:color w:val="000000" w:themeColor="text1"/>
          <w:sz w:val="24"/>
          <w:szCs w:val="24"/>
        </w:rPr>
      </w:pPr>
      <w:r w:rsidRPr="00F438AE">
        <w:rPr>
          <w:color w:val="000000" w:themeColor="text1"/>
          <w:sz w:val="24"/>
          <w:szCs w:val="24"/>
        </w:rPr>
        <w:t>16.51. Cumprir as exigências de reserva de cargos prevista em lei, bem como em outras normas específicas, para pessoa com deficiência, para reabilitado da Previdência Social e para aprendiz.</w:t>
      </w:r>
    </w:p>
    <w:p w:rsidR="00255CFB" w:rsidRPr="00F438AE" w:rsidRDefault="00FC7CC5" w:rsidP="00355BC0">
      <w:pPr>
        <w:spacing w:before="120" w:line="240" w:lineRule="auto"/>
        <w:rPr>
          <w:color w:val="000000" w:themeColor="text1"/>
          <w:sz w:val="24"/>
          <w:szCs w:val="24"/>
        </w:rPr>
      </w:pPr>
      <w:r w:rsidRPr="00F438AE">
        <w:rPr>
          <w:color w:val="000000" w:themeColor="text1"/>
          <w:sz w:val="24"/>
          <w:szCs w:val="24"/>
        </w:rPr>
        <w:lastRenderedPageBreak/>
        <w:t xml:space="preserve">16.52. [reproduzir o texto do </w:t>
      </w:r>
      <w:r w:rsidR="00C62726" w:rsidRPr="00F438AE">
        <w:rPr>
          <w:color w:val="000000" w:themeColor="text1"/>
          <w:sz w:val="24"/>
          <w:szCs w:val="24"/>
        </w:rPr>
        <w:t xml:space="preserve">Anexo </w:t>
      </w:r>
      <w:r w:rsidR="00EA1799" w:rsidRPr="00F438AE">
        <w:rPr>
          <w:color w:val="000000" w:themeColor="text1"/>
          <w:sz w:val="24"/>
          <w:szCs w:val="24"/>
        </w:rPr>
        <w:t>X</w:t>
      </w:r>
      <w:r w:rsidR="00C62726" w:rsidRPr="00F438AE">
        <w:rPr>
          <w:color w:val="000000" w:themeColor="text1"/>
          <w:sz w:val="24"/>
          <w:szCs w:val="24"/>
        </w:rPr>
        <w:t xml:space="preserve"> - Folha</w:t>
      </w:r>
      <w:r w:rsidRPr="00F438AE">
        <w:rPr>
          <w:color w:val="000000" w:themeColor="text1"/>
          <w:sz w:val="24"/>
          <w:szCs w:val="24"/>
        </w:rPr>
        <w:t xml:space="preserve"> de Dados 2</w:t>
      </w:r>
      <w:r w:rsidR="00DE0CEC" w:rsidRPr="00F438AE">
        <w:rPr>
          <w:color w:val="000000" w:themeColor="text1"/>
          <w:sz w:val="24"/>
          <w:szCs w:val="24"/>
        </w:rPr>
        <w:t>3</w:t>
      </w:r>
      <w:r w:rsidRPr="00F438AE">
        <w:rPr>
          <w:color w:val="000000" w:themeColor="text1"/>
          <w:sz w:val="24"/>
          <w:szCs w:val="24"/>
        </w:rPr>
        <w:t>.3 e 2</w:t>
      </w:r>
      <w:r w:rsidR="00DE0CEC" w:rsidRPr="00F438AE">
        <w:rPr>
          <w:color w:val="000000" w:themeColor="text1"/>
          <w:sz w:val="24"/>
          <w:szCs w:val="24"/>
        </w:rPr>
        <w:t>3</w:t>
      </w:r>
      <w:r w:rsidRPr="00F438AE">
        <w:rPr>
          <w:color w:val="000000" w:themeColor="text1"/>
          <w:sz w:val="24"/>
          <w:szCs w:val="24"/>
        </w:rPr>
        <w:t>.4].</w:t>
      </w:r>
    </w:p>
    <w:p w:rsidR="00AA64C1" w:rsidRPr="00F438AE" w:rsidRDefault="00AA64C1" w:rsidP="1D3C7D91">
      <w:pPr>
        <w:spacing w:before="120" w:line="240" w:lineRule="auto"/>
        <w:rPr>
          <w:b/>
          <w:bCs/>
          <w:color w:val="000000" w:themeColor="text1"/>
          <w:sz w:val="24"/>
          <w:szCs w:val="24"/>
        </w:rPr>
      </w:pPr>
    </w:p>
    <w:p w:rsidR="007043C4" w:rsidRPr="00F438AE" w:rsidRDefault="006D7CC2" w:rsidP="00355BC0">
      <w:pPr>
        <w:pStyle w:val="Ttulo5"/>
        <w:spacing w:before="120" w:after="0" w:line="240" w:lineRule="auto"/>
        <w:rPr>
          <w:color w:val="000000" w:themeColor="text1"/>
          <w:sz w:val="24"/>
          <w:szCs w:val="24"/>
        </w:rPr>
      </w:pPr>
      <w:bookmarkStart w:id="26" w:name="_Toc132306388"/>
      <w:r w:rsidRPr="00F438AE">
        <w:rPr>
          <w:color w:val="000000" w:themeColor="text1"/>
          <w:sz w:val="24"/>
          <w:szCs w:val="24"/>
        </w:rPr>
        <w:t xml:space="preserve">CLÁUSULA </w:t>
      </w:r>
      <w:r w:rsidR="007043C4" w:rsidRPr="00F438AE">
        <w:rPr>
          <w:color w:val="000000" w:themeColor="text1"/>
          <w:sz w:val="24"/>
          <w:szCs w:val="24"/>
        </w:rPr>
        <w:t xml:space="preserve">DÉCIMA </w:t>
      </w:r>
      <w:r w:rsidR="00382528" w:rsidRPr="00F438AE">
        <w:rPr>
          <w:color w:val="000000" w:themeColor="text1"/>
          <w:sz w:val="24"/>
          <w:szCs w:val="24"/>
        </w:rPr>
        <w:t>SÉTIMA</w:t>
      </w:r>
      <w:r w:rsidR="007043C4" w:rsidRPr="00F438AE">
        <w:rPr>
          <w:color w:val="000000" w:themeColor="text1"/>
          <w:sz w:val="24"/>
          <w:szCs w:val="24"/>
        </w:rPr>
        <w:t>–</w:t>
      </w:r>
      <w:r w:rsidRPr="00F438AE">
        <w:rPr>
          <w:color w:val="000000" w:themeColor="text1"/>
          <w:sz w:val="24"/>
          <w:szCs w:val="24"/>
        </w:rPr>
        <w:t xml:space="preserve"> DA</w:t>
      </w:r>
      <w:r w:rsidR="009C50B2" w:rsidRPr="00F438AE">
        <w:rPr>
          <w:color w:val="000000" w:themeColor="text1"/>
          <w:sz w:val="24"/>
          <w:szCs w:val="24"/>
        </w:rPr>
        <w:t xml:space="preserve"> </w:t>
      </w:r>
      <w:r w:rsidR="00D17DB1" w:rsidRPr="00F438AE">
        <w:rPr>
          <w:color w:val="000000" w:themeColor="text1"/>
          <w:sz w:val="24"/>
          <w:szCs w:val="24"/>
        </w:rPr>
        <w:t>EXTINÇÃO ANTECIPADA</w:t>
      </w:r>
      <w:bookmarkEnd w:id="26"/>
    </w:p>
    <w:p w:rsidR="00DB117B" w:rsidRPr="00F438AE" w:rsidRDefault="00382528" w:rsidP="00355BC0">
      <w:pPr>
        <w:spacing w:before="120" w:line="240" w:lineRule="auto"/>
        <w:rPr>
          <w:color w:val="000000" w:themeColor="text1"/>
          <w:sz w:val="24"/>
          <w:szCs w:val="24"/>
        </w:rPr>
      </w:pPr>
      <w:r w:rsidRPr="00F438AE">
        <w:rPr>
          <w:color w:val="000000" w:themeColor="text1"/>
          <w:sz w:val="24"/>
          <w:szCs w:val="24"/>
        </w:rPr>
        <w:t>17</w:t>
      </w:r>
      <w:r w:rsidR="007043C4" w:rsidRPr="00F438AE">
        <w:rPr>
          <w:color w:val="000000" w:themeColor="text1"/>
          <w:sz w:val="24"/>
          <w:szCs w:val="24"/>
        </w:rPr>
        <w:t>.</w:t>
      </w:r>
      <w:r w:rsidR="006D7CC2" w:rsidRPr="00F438AE">
        <w:rPr>
          <w:color w:val="000000" w:themeColor="text1"/>
          <w:sz w:val="24"/>
          <w:szCs w:val="24"/>
        </w:rPr>
        <w:t xml:space="preserve">1. </w:t>
      </w:r>
      <w:r w:rsidR="00CF6010" w:rsidRPr="00F438AE">
        <w:rPr>
          <w:color w:val="000000" w:themeColor="text1"/>
          <w:sz w:val="24"/>
          <w:szCs w:val="24"/>
        </w:rPr>
        <w:t xml:space="preserve">O presente Contrato poderá ser extinto antecipadamente por interesse da Administração nas hipóteses do art. 137 com as consequências previstas no art. 139 da Lei </w:t>
      </w:r>
      <w:r w:rsidR="00756AAF" w:rsidRPr="00F438AE">
        <w:rPr>
          <w:color w:val="000000" w:themeColor="text1"/>
          <w:sz w:val="24"/>
          <w:szCs w:val="24"/>
        </w:rPr>
        <w:t>Federal</w:t>
      </w:r>
      <w:r w:rsidR="00CF6010" w:rsidRPr="00F438AE">
        <w:rPr>
          <w:color w:val="000000" w:themeColor="text1"/>
          <w:sz w:val="24"/>
          <w:szCs w:val="24"/>
        </w:rPr>
        <w:t xml:space="preserve"> nº 14.133/2021, devendo a decisão ser formalmente motivada, assegurando-se ao contratado o contraditório e a ampla defesa.</w:t>
      </w:r>
    </w:p>
    <w:p w:rsidR="00DB117B" w:rsidRPr="00F438AE" w:rsidRDefault="00DB117B" w:rsidP="00355BC0">
      <w:pPr>
        <w:spacing w:before="120" w:line="240" w:lineRule="auto"/>
        <w:rPr>
          <w:color w:val="000000" w:themeColor="text1"/>
          <w:sz w:val="24"/>
          <w:szCs w:val="24"/>
        </w:rPr>
      </w:pPr>
      <w:r w:rsidRPr="00F438AE">
        <w:rPr>
          <w:color w:val="000000" w:themeColor="text1"/>
          <w:sz w:val="24"/>
          <w:szCs w:val="24"/>
        </w:rPr>
        <w:t>17.</w:t>
      </w:r>
      <w:r w:rsidR="006D7CC2" w:rsidRPr="00F438AE">
        <w:rPr>
          <w:color w:val="000000" w:themeColor="text1"/>
          <w:sz w:val="24"/>
          <w:szCs w:val="24"/>
        </w:rPr>
        <w:t xml:space="preserve">2. </w:t>
      </w:r>
      <w:r w:rsidR="00DC171A" w:rsidRPr="00F438AE">
        <w:rPr>
          <w:color w:val="000000" w:themeColor="text1"/>
          <w:sz w:val="24"/>
          <w:szCs w:val="24"/>
        </w:rPr>
        <w:t xml:space="preserve">O presente Contrato poderá ser extinto antecipadamente por interesse do contratado nas hipóteses do </w:t>
      </w:r>
      <w:r w:rsidR="00A62196" w:rsidRPr="00F438AE">
        <w:rPr>
          <w:color w:val="000000" w:themeColor="text1"/>
          <w:sz w:val="24"/>
          <w:szCs w:val="24"/>
        </w:rPr>
        <w:t xml:space="preserve">§ 2º do </w:t>
      </w:r>
      <w:r w:rsidR="00DC171A" w:rsidRPr="00F438AE">
        <w:rPr>
          <w:color w:val="000000" w:themeColor="text1"/>
          <w:sz w:val="24"/>
          <w:szCs w:val="24"/>
        </w:rPr>
        <w:t xml:space="preserve">art. 137 com as consequências previstas no </w:t>
      </w:r>
      <w:r w:rsidR="00A62196" w:rsidRPr="00F438AE">
        <w:rPr>
          <w:color w:val="000000" w:themeColor="text1"/>
          <w:sz w:val="24"/>
          <w:szCs w:val="24"/>
        </w:rPr>
        <w:t xml:space="preserve">§ 2º do </w:t>
      </w:r>
      <w:r w:rsidR="00DC171A" w:rsidRPr="00F438AE">
        <w:rPr>
          <w:color w:val="000000" w:themeColor="text1"/>
          <w:sz w:val="24"/>
          <w:szCs w:val="24"/>
        </w:rPr>
        <w:t xml:space="preserve">art. 138 da Lei </w:t>
      </w:r>
      <w:r w:rsidR="00756AAF" w:rsidRPr="00F438AE">
        <w:rPr>
          <w:color w:val="000000" w:themeColor="text1"/>
          <w:sz w:val="24"/>
          <w:szCs w:val="24"/>
        </w:rPr>
        <w:t>Federal</w:t>
      </w:r>
      <w:r w:rsidR="00DC171A" w:rsidRPr="00F438AE">
        <w:rPr>
          <w:color w:val="000000" w:themeColor="text1"/>
          <w:sz w:val="24"/>
          <w:szCs w:val="24"/>
        </w:rPr>
        <w:t xml:space="preserve"> nº 14.133/2021.</w:t>
      </w:r>
    </w:p>
    <w:p w:rsidR="00DB117B" w:rsidRPr="00F438AE" w:rsidRDefault="00DB117B" w:rsidP="00355BC0">
      <w:pPr>
        <w:spacing w:before="120" w:line="240" w:lineRule="auto"/>
        <w:rPr>
          <w:color w:val="000000" w:themeColor="text1"/>
          <w:sz w:val="24"/>
          <w:szCs w:val="24"/>
        </w:rPr>
      </w:pPr>
      <w:r w:rsidRPr="00F438AE">
        <w:rPr>
          <w:color w:val="000000" w:themeColor="text1"/>
          <w:sz w:val="24"/>
          <w:szCs w:val="24"/>
        </w:rPr>
        <w:t>17.</w:t>
      </w:r>
      <w:r w:rsidR="00B71F02" w:rsidRPr="00F438AE">
        <w:rPr>
          <w:color w:val="000000" w:themeColor="text1"/>
          <w:sz w:val="24"/>
          <w:szCs w:val="24"/>
        </w:rPr>
        <w:t xml:space="preserve">3. A extinção antecipada do contrato deverá observar os seguintes requisitos:  </w:t>
      </w:r>
    </w:p>
    <w:p w:rsidR="00DB117B" w:rsidRPr="00F438AE" w:rsidRDefault="00DB117B" w:rsidP="00355BC0">
      <w:pPr>
        <w:spacing w:before="120" w:line="240" w:lineRule="auto"/>
        <w:rPr>
          <w:color w:val="000000" w:themeColor="text1"/>
          <w:sz w:val="24"/>
          <w:szCs w:val="24"/>
        </w:rPr>
      </w:pPr>
      <w:r w:rsidRPr="00F438AE">
        <w:rPr>
          <w:color w:val="000000" w:themeColor="text1"/>
          <w:sz w:val="24"/>
          <w:szCs w:val="24"/>
        </w:rPr>
        <w:t>17.</w:t>
      </w:r>
      <w:r w:rsidR="00B71F02" w:rsidRPr="00F438AE">
        <w:rPr>
          <w:color w:val="000000" w:themeColor="text1"/>
          <w:sz w:val="24"/>
          <w:szCs w:val="24"/>
        </w:rPr>
        <w:t xml:space="preserve">3.1. levantamento dos eventos contratuais já cumpridos ou parcialmente cumpridos;  </w:t>
      </w:r>
    </w:p>
    <w:p w:rsidR="00DB117B" w:rsidRPr="00F438AE" w:rsidRDefault="00DB117B" w:rsidP="00355BC0">
      <w:pPr>
        <w:spacing w:before="120" w:line="240" w:lineRule="auto"/>
        <w:rPr>
          <w:color w:val="000000" w:themeColor="text1"/>
          <w:sz w:val="24"/>
          <w:szCs w:val="24"/>
        </w:rPr>
      </w:pPr>
      <w:r w:rsidRPr="00F438AE">
        <w:rPr>
          <w:color w:val="000000" w:themeColor="text1"/>
          <w:sz w:val="24"/>
          <w:szCs w:val="24"/>
        </w:rPr>
        <w:t>17.</w:t>
      </w:r>
      <w:r w:rsidR="00B71F02" w:rsidRPr="00F438AE">
        <w:rPr>
          <w:color w:val="000000" w:themeColor="text1"/>
          <w:sz w:val="24"/>
          <w:szCs w:val="24"/>
        </w:rPr>
        <w:t xml:space="preserve">3.2. relação dos pagamentos já efetuados e ainda devidos;  </w:t>
      </w:r>
    </w:p>
    <w:p w:rsidR="00DB117B" w:rsidRPr="00F438AE" w:rsidRDefault="00DB117B" w:rsidP="00355BC0">
      <w:pPr>
        <w:spacing w:before="120" w:line="240" w:lineRule="auto"/>
        <w:rPr>
          <w:color w:val="000000" w:themeColor="text1"/>
          <w:sz w:val="24"/>
          <w:szCs w:val="24"/>
        </w:rPr>
      </w:pPr>
      <w:r w:rsidRPr="00F438AE">
        <w:rPr>
          <w:color w:val="000000" w:themeColor="text1"/>
          <w:sz w:val="24"/>
          <w:szCs w:val="24"/>
        </w:rPr>
        <w:t>17.</w:t>
      </w:r>
      <w:r w:rsidR="00B71F02" w:rsidRPr="00F438AE">
        <w:rPr>
          <w:color w:val="000000" w:themeColor="text1"/>
          <w:sz w:val="24"/>
          <w:szCs w:val="24"/>
        </w:rPr>
        <w:t xml:space="preserve">3.3. apuração de indenizações e multas; e </w:t>
      </w:r>
    </w:p>
    <w:p w:rsidR="00321C80" w:rsidRPr="00F438AE" w:rsidRDefault="00DB117B" w:rsidP="00355BC0">
      <w:pPr>
        <w:spacing w:before="120" w:line="240" w:lineRule="auto"/>
        <w:rPr>
          <w:color w:val="000000" w:themeColor="text1"/>
          <w:sz w:val="24"/>
          <w:szCs w:val="24"/>
        </w:rPr>
      </w:pPr>
      <w:r w:rsidRPr="00F438AE">
        <w:rPr>
          <w:color w:val="000000" w:themeColor="text1"/>
          <w:sz w:val="24"/>
          <w:szCs w:val="24"/>
        </w:rPr>
        <w:t>17.</w:t>
      </w:r>
      <w:r w:rsidR="00B71F02" w:rsidRPr="00F438AE">
        <w:rPr>
          <w:color w:val="000000" w:themeColor="text1"/>
          <w:sz w:val="24"/>
          <w:szCs w:val="24"/>
        </w:rPr>
        <w:t xml:space="preserve">3.4. notificação dos emitentes da garantia prevista na </w:t>
      </w:r>
      <w:r w:rsidR="00164C7E" w:rsidRPr="00F438AE">
        <w:rPr>
          <w:color w:val="000000" w:themeColor="text1"/>
          <w:sz w:val="24"/>
          <w:szCs w:val="24"/>
        </w:rPr>
        <w:t>C</w:t>
      </w:r>
      <w:r w:rsidR="00B71F02" w:rsidRPr="00F438AE">
        <w:rPr>
          <w:color w:val="000000" w:themeColor="text1"/>
          <w:sz w:val="24"/>
          <w:szCs w:val="24"/>
        </w:rPr>
        <w:t xml:space="preserve">láusula </w:t>
      </w:r>
      <w:r w:rsidR="00164C7E" w:rsidRPr="00F438AE">
        <w:rPr>
          <w:color w:val="000000" w:themeColor="text1"/>
          <w:sz w:val="24"/>
          <w:szCs w:val="24"/>
        </w:rPr>
        <w:t xml:space="preserve">Décima </w:t>
      </w:r>
      <w:r w:rsidR="00EA171F" w:rsidRPr="00F438AE">
        <w:rPr>
          <w:color w:val="000000" w:themeColor="text1"/>
          <w:sz w:val="24"/>
          <w:szCs w:val="24"/>
        </w:rPr>
        <w:t>Primeira</w:t>
      </w:r>
      <w:r w:rsidR="00B71F02" w:rsidRPr="00F438AE">
        <w:rPr>
          <w:color w:val="000000" w:themeColor="text1"/>
          <w:sz w:val="24"/>
          <w:szCs w:val="24"/>
        </w:rPr>
        <w:t xml:space="preserve"> deste </w:t>
      </w:r>
      <w:r w:rsidR="00164C7E" w:rsidRPr="00F438AE">
        <w:rPr>
          <w:color w:val="000000" w:themeColor="text1"/>
          <w:sz w:val="24"/>
          <w:szCs w:val="24"/>
        </w:rPr>
        <w:t>C</w:t>
      </w:r>
      <w:r w:rsidR="00B71F02" w:rsidRPr="00F438AE">
        <w:rPr>
          <w:color w:val="000000" w:themeColor="text1"/>
          <w:sz w:val="24"/>
          <w:szCs w:val="24"/>
        </w:rPr>
        <w:t>ontrato, quando cabível.</w:t>
      </w:r>
    </w:p>
    <w:p w:rsidR="00255CFB" w:rsidRPr="00F438AE" w:rsidRDefault="00255CFB" w:rsidP="00355BC0">
      <w:pPr>
        <w:spacing w:before="120" w:line="240" w:lineRule="auto"/>
        <w:rPr>
          <w:color w:val="000000" w:themeColor="text1"/>
          <w:sz w:val="24"/>
          <w:szCs w:val="24"/>
        </w:rPr>
      </w:pPr>
    </w:p>
    <w:p w:rsidR="00D374F4" w:rsidRPr="00F438AE" w:rsidRDefault="006D7CC2" w:rsidP="00355BC0">
      <w:pPr>
        <w:pStyle w:val="Ttulo5"/>
        <w:spacing w:before="120" w:after="0" w:line="240" w:lineRule="auto"/>
        <w:rPr>
          <w:color w:val="000000" w:themeColor="text1"/>
          <w:sz w:val="24"/>
          <w:szCs w:val="24"/>
        </w:rPr>
      </w:pPr>
      <w:bookmarkStart w:id="27" w:name="_Toc132306389"/>
      <w:r w:rsidRPr="00F438AE">
        <w:rPr>
          <w:color w:val="000000" w:themeColor="text1"/>
          <w:sz w:val="24"/>
          <w:szCs w:val="24"/>
        </w:rPr>
        <w:t xml:space="preserve">CLÁUSULA </w:t>
      </w:r>
      <w:r w:rsidR="00382528" w:rsidRPr="00F438AE">
        <w:rPr>
          <w:color w:val="000000" w:themeColor="text1"/>
          <w:sz w:val="24"/>
          <w:szCs w:val="24"/>
        </w:rPr>
        <w:t>DÉCIMA OITA</w:t>
      </w:r>
      <w:r w:rsidR="006C42AC" w:rsidRPr="00F438AE">
        <w:rPr>
          <w:color w:val="000000" w:themeColor="text1"/>
          <w:sz w:val="24"/>
          <w:szCs w:val="24"/>
        </w:rPr>
        <w:t>V</w:t>
      </w:r>
      <w:r w:rsidR="00382528" w:rsidRPr="00F438AE">
        <w:rPr>
          <w:color w:val="000000" w:themeColor="text1"/>
          <w:sz w:val="24"/>
          <w:szCs w:val="24"/>
        </w:rPr>
        <w:t>A</w:t>
      </w:r>
      <w:r w:rsidR="007043C4" w:rsidRPr="00F438AE">
        <w:rPr>
          <w:color w:val="000000" w:themeColor="text1"/>
          <w:sz w:val="24"/>
          <w:szCs w:val="24"/>
        </w:rPr>
        <w:t>-</w:t>
      </w:r>
      <w:r w:rsidRPr="00F438AE">
        <w:rPr>
          <w:color w:val="000000" w:themeColor="text1"/>
          <w:sz w:val="24"/>
          <w:szCs w:val="24"/>
        </w:rPr>
        <w:t xml:space="preserve"> DAS</w:t>
      </w:r>
      <w:r w:rsidR="009C50B2" w:rsidRPr="00F438AE">
        <w:rPr>
          <w:color w:val="000000" w:themeColor="text1"/>
          <w:sz w:val="24"/>
          <w:szCs w:val="24"/>
        </w:rPr>
        <w:t xml:space="preserve"> </w:t>
      </w:r>
      <w:r w:rsidR="000E0468" w:rsidRPr="00F438AE">
        <w:rPr>
          <w:color w:val="000000" w:themeColor="text1"/>
          <w:sz w:val="24"/>
          <w:szCs w:val="24"/>
        </w:rPr>
        <w:t xml:space="preserve">INFRAÇÕES E </w:t>
      </w:r>
      <w:r w:rsidRPr="00F438AE">
        <w:rPr>
          <w:rStyle w:val="CharChar11"/>
          <w:color w:val="000000" w:themeColor="text1"/>
        </w:rPr>
        <w:t>SANÇÕES</w:t>
      </w:r>
      <w:r w:rsidRPr="00F438AE">
        <w:rPr>
          <w:color w:val="000000" w:themeColor="text1"/>
          <w:sz w:val="24"/>
          <w:szCs w:val="24"/>
        </w:rPr>
        <w:t xml:space="preserve"> ADMINISTRATIVAS</w:t>
      </w:r>
      <w:bookmarkEnd w:id="27"/>
    </w:p>
    <w:p w:rsidR="00D374F4" w:rsidRPr="00F438AE" w:rsidRDefault="00382528" w:rsidP="00355BC0">
      <w:pPr>
        <w:spacing w:before="120" w:line="240" w:lineRule="auto"/>
        <w:rPr>
          <w:b/>
          <w:bCs/>
          <w:color w:val="000000" w:themeColor="text1"/>
          <w:sz w:val="24"/>
          <w:szCs w:val="24"/>
        </w:rPr>
      </w:pPr>
      <w:r w:rsidRPr="00F438AE">
        <w:rPr>
          <w:b/>
          <w:bCs/>
          <w:color w:val="000000" w:themeColor="text1"/>
          <w:sz w:val="24"/>
          <w:szCs w:val="24"/>
        </w:rPr>
        <w:t>18</w:t>
      </w:r>
      <w:r w:rsidR="00D374F4" w:rsidRPr="00F438AE">
        <w:rPr>
          <w:b/>
          <w:bCs/>
          <w:color w:val="000000" w:themeColor="text1"/>
          <w:sz w:val="24"/>
          <w:szCs w:val="24"/>
        </w:rPr>
        <w:t>.</w:t>
      </w:r>
      <w:r w:rsidR="00A835AE" w:rsidRPr="00F438AE">
        <w:rPr>
          <w:b/>
          <w:bCs/>
          <w:color w:val="000000" w:themeColor="text1"/>
          <w:sz w:val="24"/>
          <w:szCs w:val="24"/>
        </w:rPr>
        <w:t>1. Das infrações administrativas</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18</w:t>
      </w:r>
      <w:r w:rsidR="00D374F4" w:rsidRPr="00F438AE">
        <w:rPr>
          <w:color w:val="000000" w:themeColor="text1"/>
          <w:sz w:val="24"/>
          <w:szCs w:val="24"/>
        </w:rPr>
        <w:t>.</w:t>
      </w:r>
      <w:r w:rsidR="006D7CC2" w:rsidRPr="00F438AE">
        <w:rPr>
          <w:color w:val="000000" w:themeColor="text1"/>
          <w:sz w:val="24"/>
          <w:szCs w:val="24"/>
        </w:rPr>
        <w:t>1.</w:t>
      </w:r>
      <w:r w:rsidR="00F043B4" w:rsidRPr="00F438AE">
        <w:rPr>
          <w:color w:val="000000" w:themeColor="text1"/>
          <w:sz w:val="24"/>
          <w:szCs w:val="24"/>
        </w:rPr>
        <w:t>1.</w:t>
      </w:r>
      <w:r w:rsidR="006D7CC2" w:rsidRPr="00F438AE">
        <w:rPr>
          <w:color w:val="000000" w:themeColor="text1"/>
          <w:sz w:val="24"/>
          <w:szCs w:val="24"/>
        </w:rPr>
        <w:t xml:space="preserve"> Comete infração administrativa</w:t>
      </w:r>
      <w:r w:rsidR="00B23F54" w:rsidRPr="00F438AE">
        <w:rPr>
          <w:color w:val="000000" w:themeColor="text1"/>
          <w:sz w:val="24"/>
          <w:szCs w:val="24"/>
        </w:rPr>
        <w:t xml:space="preserve">, nos termos da Lei </w:t>
      </w:r>
      <w:r w:rsidR="00756AAF" w:rsidRPr="00F438AE">
        <w:rPr>
          <w:color w:val="000000" w:themeColor="text1"/>
          <w:sz w:val="24"/>
          <w:szCs w:val="24"/>
        </w:rPr>
        <w:t>Federal</w:t>
      </w:r>
      <w:r w:rsidR="00B23F54" w:rsidRPr="00F438AE">
        <w:rPr>
          <w:color w:val="000000" w:themeColor="text1"/>
          <w:sz w:val="24"/>
          <w:szCs w:val="24"/>
        </w:rPr>
        <w:t xml:space="preserve"> nº 14.133/2021</w:t>
      </w:r>
      <w:r w:rsidR="006D7CC2" w:rsidRPr="00F438AE">
        <w:rPr>
          <w:color w:val="000000" w:themeColor="text1"/>
          <w:sz w:val="24"/>
          <w:szCs w:val="24"/>
        </w:rPr>
        <w:t>, o Contratado que</w:t>
      </w:r>
      <w:r w:rsidR="00B23F54" w:rsidRPr="00F438AE">
        <w:rPr>
          <w:color w:val="000000" w:themeColor="text1"/>
          <w:sz w:val="24"/>
          <w:szCs w:val="24"/>
        </w:rPr>
        <w:t>:</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18.</w:t>
      </w:r>
      <w:r w:rsidR="00F043B4" w:rsidRPr="00F438AE">
        <w:rPr>
          <w:color w:val="000000" w:themeColor="text1"/>
          <w:sz w:val="24"/>
          <w:szCs w:val="24"/>
        </w:rPr>
        <w:t>1</w:t>
      </w:r>
      <w:r w:rsidR="00B23F54" w:rsidRPr="00F438AE">
        <w:rPr>
          <w:color w:val="000000" w:themeColor="text1"/>
          <w:sz w:val="24"/>
          <w:szCs w:val="24"/>
        </w:rPr>
        <w:t xml:space="preserve">.1.1. der causa à inexecução parcial do contrato;  </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18.</w:t>
      </w:r>
      <w:r w:rsidR="00F043B4" w:rsidRPr="00F438AE">
        <w:rPr>
          <w:color w:val="000000" w:themeColor="text1"/>
          <w:sz w:val="24"/>
          <w:szCs w:val="24"/>
        </w:rPr>
        <w:t>1</w:t>
      </w:r>
      <w:r w:rsidR="00B23F54" w:rsidRPr="00F438AE">
        <w:rPr>
          <w:color w:val="000000" w:themeColor="text1"/>
          <w:sz w:val="24"/>
          <w:szCs w:val="24"/>
        </w:rPr>
        <w:t xml:space="preserve">.1.2. der causa à inexecução parcial do contrato que cause grave dano à Administração, ao funcionamento dos serviços públicos ou ao interesse coletivo;  </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18.</w:t>
      </w:r>
      <w:r w:rsidR="00F043B4" w:rsidRPr="00F438AE">
        <w:rPr>
          <w:color w:val="000000" w:themeColor="text1"/>
          <w:sz w:val="24"/>
          <w:szCs w:val="24"/>
        </w:rPr>
        <w:t>1</w:t>
      </w:r>
      <w:r w:rsidR="00B23F54" w:rsidRPr="00F438AE">
        <w:rPr>
          <w:color w:val="000000" w:themeColor="text1"/>
          <w:sz w:val="24"/>
          <w:szCs w:val="24"/>
        </w:rPr>
        <w:t xml:space="preserve">.1.3. der causa à inexecução total do contrato;  </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18.</w:t>
      </w:r>
      <w:r w:rsidR="00F043B4" w:rsidRPr="00F438AE">
        <w:rPr>
          <w:color w:val="000000" w:themeColor="text1"/>
          <w:sz w:val="24"/>
          <w:szCs w:val="24"/>
        </w:rPr>
        <w:t>1</w:t>
      </w:r>
      <w:r w:rsidR="00B23F54" w:rsidRPr="00F438AE">
        <w:rPr>
          <w:color w:val="000000" w:themeColor="text1"/>
          <w:sz w:val="24"/>
          <w:szCs w:val="24"/>
        </w:rPr>
        <w:t>.1.</w:t>
      </w:r>
      <w:r w:rsidR="00C57F8B" w:rsidRPr="00F438AE">
        <w:rPr>
          <w:color w:val="000000" w:themeColor="text1"/>
          <w:sz w:val="24"/>
          <w:szCs w:val="24"/>
        </w:rPr>
        <w:t>4</w:t>
      </w:r>
      <w:r w:rsidR="00B23F54" w:rsidRPr="00F438AE">
        <w:rPr>
          <w:color w:val="000000" w:themeColor="text1"/>
          <w:sz w:val="24"/>
          <w:szCs w:val="24"/>
        </w:rPr>
        <w:t>. ensej</w:t>
      </w:r>
      <w:r w:rsidR="00C57F8B" w:rsidRPr="00F438AE">
        <w:rPr>
          <w:color w:val="000000" w:themeColor="text1"/>
          <w:sz w:val="24"/>
          <w:szCs w:val="24"/>
        </w:rPr>
        <w:t>e</w:t>
      </w:r>
      <w:r w:rsidR="00B23F54" w:rsidRPr="00F438AE">
        <w:rPr>
          <w:color w:val="000000" w:themeColor="text1"/>
          <w:sz w:val="24"/>
          <w:szCs w:val="24"/>
        </w:rPr>
        <w:t xml:space="preserve"> o retardamento da execução ou da entrega do objeto </w:t>
      </w:r>
      <w:r w:rsidR="00C57F8B" w:rsidRPr="00F438AE">
        <w:rPr>
          <w:color w:val="000000" w:themeColor="text1"/>
          <w:sz w:val="24"/>
          <w:szCs w:val="24"/>
        </w:rPr>
        <w:t>do contrato</w:t>
      </w:r>
      <w:r w:rsidR="00B23F54" w:rsidRPr="00F438AE">
        <w:rPr>
          <w:color w:val="000000" w:themeColor="text1"/>
          <w:sz w:val="24"/>
          <w:szCs w:val="24"/>
        </w:rPr>
        <w:t>, sem motivo justificado</w:t>
      </w:r>
      <w:r w:rsidR="00532AC2" w:rsidRPr="00F438AE">
        <w:rPr>
          <w:rStyle w:val="normaltextrun"/>
          <w:rFonts w:eastAsiaTheme="majorEastAsia"/>
          <w:color w:val="000000" w:themeColor="text1"/>
          <w:sz w:val="24"/>
          <w:szCs w:val="24"/>
          <w:shd w:val="clear" w:color="auto" w:fill="FFFFFF"/>
        </w:rPr>
        <w:t>;</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18.</w:t>
      </w:r>
      <w:r w:rsidR="00F043B4" w:rsidRPr="00F438AE">
        <w:rPr>
          <w:color w:val="000000" w:themeColor="text1"/>
          <w:sz w:val="24"/>
          <w:szCs w:val="24"/>
        </w:rPr>
        <w:t>1</w:t>
      </w:r>
      <w:r w:rsidR="00B23F54" w:rsidRPr="00F438AE">
        <w:rPr>
          <w:color w:val="000000" w:themeColor="text1"/>
          <w:sz w:val="24"/>
          <w:szCs w:val="24"/>
        </w:rPr>
        <w:t>.1.</w:t>
      </w:r>
      <w:r w:rsidR="00532AC2" w:rsidRPr="00F438AE">
        <w:rPr>
          <w:color w:val="000000" w:themeColor="text1"/>
          <w:sz w:val="24"/>
          <w:szCs w:val="24"/>
        </w:rPr>
        <w:t>5</w:t>
      </w:r>
      <w:r w:rsidR="00B23F54" w:rsidRPr="00F438AE">
        <w:rPr>
          <w:color w:val="000000" w:themeColor="text1"/>
          <w:sz w:val="24"/>
          <w:szCs w:val="24"/>
        </w:rPr>
        <w:t>. apresent</w:t>
      </w:r>
      <w:r w:rsidR="00FF5CF7" w:rsidRPr="00F438AE">
        <w:rPr>
          <w:color w:val="000000" w:themeColor="text1"/>
          <w:sz w:val="24"/>
          <w:szCs w:val="24"/>
        </w:rPr>
        <w:t>e</w:t>
      </w:r>
      <w:r w:rsidR="00B23F54" w:rsidRPr="00F438AE">
        <w:rPr>
          <w:color w:val="000000" w:themeColor="text1"/>
          <w:sz w:val="24"/>
          <w:szCs w:val="24"/>
        </w:rPr>
        <w:t xml:space="preserve"> declaração ou documentação falsa</w:t>
      </w:r>
      <w:r w:rsidR="004E20FA" w:rsidRPr="00F438AE">
        <w:rPr>
          <w:color w:val="000000" w:themeColor="text1"/>
          <w:sz w:val="24"/>
          <w:szCs w:val="24"/>
        </w:rPr>
        <w:t>, ou prest</w:t>
      </w:r>
      <w:r w:rsidR="00FF5CF7" w:rsidRPr="00F438AE">
        <w:rPr>
          <w:color w:val="000000" w:themeColor="text1"/>
          <w:sz w:val="24"/>
          <w:szCs w:val="24"/>
        </w:rPr>
        <w:t>e</w:t>
      </w:r>
      <w:r w:rsidR="00041C8B" w:rsidRPr="00F438AE">
        <w:rPr>
          <w:color w:val="000000" w:themeColor="text1"/>
          <w:sz w:val="24"/>
          <w:szCs w:val="24"/>
        </w:rPr>
        <w:t xml:space="preserve">declaração falsa </w:t>
      </w:r>
      <w:r w:rsidR="00B23F54" w:rsidRPr="00F438AE">
        <w:rPr>
          <w:color w:val="000000" w:themeColor="text1"/>
          <w:sz w:val="24"/>
          <w:szCs w:val="24"/>
        </w:rPr>
        <w:t xml:space="preserve">durante a execução do contrato;  </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18.</w:t>
      </w:r>
      <w:r w:rsidR="00F043B4" w:rsidRPr="00F438AE">
        <w:rPr>
          <w:color w:val="000000" w:themeColor="text1"/>
          <w:sz w:val="24"/>
          <w:szCs w:val="24"/>
        </w:rPr>
        <w:t>1</w:t>
      </w:r>
      <w:r w:rsidR="00B23F54" w:rsidRPr="00F438AE">
        <w:rPr>
          <w:color w:val="000000" w:themeColor="text1"/>
          <w:sz w:val="24"/>
          <w:szCs w:val="24"/>
        </w:rPr>
        <w:t>.1.</w:t>
      </w:r>
      <w:r w:rsidR="00532AC2" w:rsidRPr="00F438AE">
        <w:rPr>
          <w:color w:val="000000" w:themeColor="text1"/>
          <w:sz w:val="24"/>
          <w:szCs w:val="24"/>
        </w:rPr>
        <w:t>6</w:t>
      </w:r>
      <w:r w:rsidR="00B23F54" w:rsidRPr="00F438AE">
        <w:rPr>
          <w:color w:val="000000" w:themeColor="text1"/>
          <w:sz w:val="24"/>
          <w:szCs w:val="24"/>
        </w:rPr>
        <w:t>. prati</w:t>
      </w:r>
      <w:r w:rsidR="004D1617" w:rsidRPr="00F438AE">
        <w:rPr>
          <w:color w:val="000000" w:themeColor="text1"/>
          <w:sz w:val="24"/>
          <w:szCs w:val="24"/>
        </w:rPr>
        <w:t>que</w:t>
      </w:r>
      <w:r w:rsidR="00B23F54" w:rsidRPr="00F438AE">
        <w:rPr>
          <w:color w:val="000000" w:themeColor="text1"/>
          <w:sz w:val="24"/>
          <w:szCs w:val="24"/>
        </w:rPr>
        <w:t xml:space="preserve"> ato fraudulento na execução do contrato;  </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18.</w:t>
      </w:r>
      <w:r w:rsidR="00F043B4" w:rsidRPr="00F438AE">
        <w:rPr>
          <w:color w:val="000000" w:themeColor="text1"/>
          <w:sz w:val="24"/>
          <w:szCs w:val="24"/>
        </w:rPr>
        <w:t>1</w:t>
      </w:r>
      <w:r w:rsidR="00B23F54" w:rsidRPr="00F438AE">
        <w:rPr>
          <w:color w:val="000000" w:themeColor="text1"/>
          <w:sz w:val="24"/>
          <w:szCs w:val="24"/>
        </w:rPr>
        <w:t>.1.</w:t>
      </w:r>
      <w:r w:rsidR="00532AC2" w:rsidRPr="00F438AE">
        <w:rPr>
          <w:color w:val="000000" w:themeColor="text1"/>
          <w:sz w:val="24"/>
          <w:szCs w:val="24"/>
        </w:rPr>
        <w:t>7</w:t>
      </w:r>
      <w:r w:rsidR="00B23F54" w:rsidRPr="00F438AE">
        <w:rPr>
          <w:color w:val="000000" w:themeColor="text1"/>
          <w:sz w:val="24"/>
          <w:szCs w:val="24"/>
        </w:rPr>
        <w:t>. comport</w:t>
      </w:r>
      <w:r w:rsidR="004D1617" w:rsidRPr="00F438AE">
        <w:rPr>
          <w:color w:val="000000" w:themeColor="text1"/>
          <w:sz w:val="24"/>
          <w:szCs w:val="24"/>
        </w:rPr>
        <w:t>e</w:t>
      </w:r>
      <w:r w:rsidR="00B23F54" w:rsidRPr="00F438AE">
        <w:rPr>
          <w:color w:val="000000" w:themeColor="text1"/>
          <w:sz w:val="24"/>
          <w:szCs w:val="24"/>
        </w:rPr>
        <w:t>-se de modo inidôneo ou comet</w:t>
      </w:r>
      <w:r w:rsidR="00A951EE" w:rsidRPr="00F438AE">
        <w:rPr>
          <w:color w:val="000000" w:themeColor="text1"/>
          <w:sz w:val="24"/>
          <w:szCs w:val="24"/>
        </w:rPr>
        <w:t>a</w:t>
      </w:r>
      <w:r w:rsidR="00B23F54" w:rsidRPr="00F438AE">
        <w:rPr>
          <w:color w:val="000000" w:themeColor="text1"/>
          <w:sz w:val="24"/>
          <w:szCs w:val="24"/>
        </w:rPr>
        <w:t xml:space="preserve"> fraude de qualquer natureza; </w:t>
      </w:r>
      <w:r w:rsidR="00A951EE" w:rsidRPr="00F438AE">
        <w:rPr>
          <w:color w:val="000000" w:themeColor="text1"/>
          <w:sz w:val="24"/>
          <w:szCs w:val="24"/>
        </w:rPr>
        <w:t>ou</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18.</w:t>
      </w:r>
      <w:r w:rsidR="009D1031" w:rsidRPr="00F438AE">
        <w:rPr>
          <w:color w:val="000000" w:themeColor="text1"/>
          <w:sz w:val="24"/>
          <w:szCs w:val="24"/>
        </w:rPr>
        <w:t>1</w:t>
      </w:r>
      <w:r w:rsidR="00B23F54" w:rsidRPr="00F438AE">
        <w:rPr>
          <w:color w:val="000000" w:themeColor="text1"/>
          <w:sz w:val="24"/>
          <w:szCs w:val="24"/>
        </w:rPr>
        <w:t>.1.</w:t>
      </w:r>
      <w:r w:rsidR="004D1617" w:rsidRPr="00F438AE">
        <w:rPr>
          <w:color w:val="000000" w:themeColor="text1"/>
          <w:sz w:val="24"/>
          <w:szCs w:val="24"/>
        </w:rPr>
        <w:t>8</w:t>
      </w:r>
      <w:r w:rsidR="00B23F54" w:rsidRPr="00F438AE">
        <w:rPr>
          <w:color w:val="000000" w:themeColor="text1"/>
          <w:sz w:val="24"/>
          <w:szCs w:val="24"/>
        </w:rPr>
        <w:t>. prati</w:t>
      </w:r>
      <w:r w:rsidR="004D1617" w:rsidRPr="00F438AE">
        <w:rPr>
          <w:color w:val="000000" w:themeColor="text1"/>
          <w:sz w:val="24"/>
          <w:szCs w:val="24"/>
        </w:rPr>
        <w:t>que</w:t>
      </w:r>
      <w:r w:rsidR="00B23F54" w:rsidRPr="00F438AE">
        <w:rPr>
          <w:color w:val="000000" w:themeColor="text1"/>
          <w:sz w:val="24"/>
          <w:szCs w:val="24"/>
        </w:rPr>
        <w:t xml:space="preserve"> ato lesivo previsto no art. 5º da Lei nº 12.846, de 1º de agosto de 2013.  </w:t>
      </w:r>
    </w:p>
    <w:p w:rsidR="00382528" w:rsidRPr="00F438AE" w:rsidRDefault="00382528" w:rsidP="00355BC0">
      <w:pPr>
        <w:spacing w:before="120" w:line="240" w:lineRule="auto"/>
        <w:rPr>
          <w:b/>
          <w:bCs/>
          <w:color w:val="000000" w:themeColor="text1"/>
          <w:sz w:val="24"/>
          <w:szCs w:val="24"/>
        </w:rPr>
      </w:pPr>
      <w:r w:rsidRPr="00F438AE">
        <w:rPr>
          <w:b/>
          <w:bCs/>
          <w:color w:val="000000" w:themeColor="text1"/>
          <w:sz w:val="24"/>
          <w:szCs w:val="24"/>
        </w:rPr>
        <w:t>18.</w:t>
      </w:r>
      <w:r w:rsidR="00B129E2" w:rsidRPr="00F438AE">
        <w:rPr>
          <w:b/>
          <w:bCs/>
          <w:color w:val="000000" w:themeColor="text1"/>
          <w:sz w:val="24"/>
          <w:szCs w:val="24"/>
        </w:rPr>
        <w:t>2. Do Processo Administrativo e das Sanções Administrativas</w:t>
      </w:r>
    </w:p>
    <w:p w:rsidR="00382528" w:rsidRPr="00F438AE" w:rsidRDefault="00382528" w:rsidP="00355BC0">
      <w:pPr>
        <w:pStyle w:val="PargrafodaLista"/>
        <w:spacing w:before="120"/>
        <w:ind w:left="0"/>
        <w:rPr>
          <w:color w:val="000000" w:themeColor="text1"/>
        </w:rPr>
      </w:pPr>
      <w:r w:rsidRPr="00F438AE">
        <w:rPr>
          <w:color w:val="000000" w:themeColor="text1"/>
        </w:rPr>
        <w:t>18.</w:t>
      </w:r>
      <w:r w:rsidR="00B129E2" w:rsidRPr="00F438AE">
        <w:rPr>
          <w:color w:val="000000" w:themeColor="text1"/>
        </w:rPr>
        <w:t xml:space="preserve">2.1. A aplicação de quaisquer das penalidades aqui previstas realizar-se-á em processo administrativo, assegurado o contraditório e a ampla defesa, observando-se o procedimento previsto na Lei </w:t>
      </w:r>
      <w:r w:rsidR="00756AAF" w:rsidRPr="00F438AE">
        <w:rPr>
          <w:color w:val="000000" w:themeColor="text1"/>
        </w:rPr>
        <w:t>Federal</w:t>
      </w:r>
      <w:r w:rsidR="00B129E2" w:rsidRPr="00F438AE">
        <w:rPr>
          <w:color w:val="000000" w:themeColor="text1"/>
        </w:rPr>
        <w:t xml:space="preserve"> nº 14.133/2021, e, subsidiariamente, na Lei nº 15.612, de 6 de maio de 2021.</w:t>
      </w:r>
    </w:p>
    <w:p w:rsidR="00382528" w:rsidRPr="00F438AE" w:rsidRDefault="00382528" w:rsidP="00355BC0">
      <w:pPr>
        <w:pStyle w:val="PargrafodaLista"/>
        <w:spacing w:before="120"/>
        <w:ind w:left="0"/>
        <w:rPr>
          <w:color w:val="000000" w:themeColor="text1"/>
        </w:rPr>
      </w:pPr>
      <w:r w:rsidRPr="00F438AE">
        <w:rPr>
          <w:color w:val="000000" w:themeColor="text1"/>
        </w:rPr>
        <w:lastRenderedPageBreak/>
        <w:t>18.</w:t>
      </w:r>
      <w:r w:rsidR="009D1031" w:rsidRPr="00F438AE">
        <w:rPr>
          <w:color w:val="000000" w:themeColor="text1"/>
        </w:rPr>
        <w:t>2</w:t>
      </w:r>
      <w:r w:rsidR="00B23F54" w:rsidRPr="00F438AE">
        <w:rPr>
          <w:color w:val="000000" w:themeColor="text1"/>
        </w:rPr>
        <w:t xml:space="preserve">.2. Serão aplicadas ao responsável pelas infrações administrativas, de acordo com a dosimetria estabelecida na norma indicada no </w:t>
      </w:r>
      <w:r w:rsidR="00C62726" w:rsidRPr="00F438AE">
        <w:rPr>
          <w:b/>
          <w:bCs/>
          <w:color w:val="000000" w:themeColor="text1"/>
        </w:rPr>
        <w:t xml:space="preserve">Anexo </w:t>
      </w:r>
      <w:r w:rsidR="00254077" w:rsidRPr="00F438AE">
        <w:rPr>
          <w:b/>
          <w:bCs/>
          <w:color w:val="000000" w:themeColor="text1"/>
        </w:rPr>
        <w:t>–</w:t>
      </w:r>
      <w:r w:rsidR="00C62726" w:rsidRPr="00F438AE">
        <w:rPr>
          <w:b/>
          <w:bCs/>
          <w:color w:val="000000" w:themeColor="text1"/>
        </w:rPr>
        <w:t>I - Folha</w:t>
      </w:r>
      <w:r w:rsidR="00B23F54" w:rsidRPr="00F438AE">
        <w:rPr>
          <w:b/>
          <w:bCs/>
          <w:color w:val="000000" w:themeColor="text1"/>
        </w:rPr>
        <w:t xml:space="preserve"> de Dados (</w:t>
      </w:r>
      <w:r w:rsidR="00375893" w:rsidRPr="00F438AE">
        <w:rPr>
          <w:b/>
          <w:bCs/>
          <w:color w:val="000000" w:themeColor="text1"/>
        </w:rPr>
        <w:t>CGDL</w:t>
      </w:r>
      <w:r w:rsidR="00B23F54" w:rsidRPr="00F438AE">
        <w:rPr>
          <w:b/>
          <w:bCs/>
          <w:color w:val="000000" w:themeColor="text1"/>
        </w:rPr>
        <w:t xml:space="preserve"> 25.2.2)</w:t>
      </w:r>
      <w:r w:rsidR="00B23F54" w:rsidRPr="00F438AE">
        <w:rPr>
          <w:color w:val="000000" w:themeColor="text1"/>
        </w:rPr>
        <w:t xml:space="preserve">, as seguintes sanções:  </w:t>
      </w:r>
    </w:p>
    <w:p w:rsidR="00382528" w:rsidRPr="00F438AE" w:rsidRDefault="00382528" w:rsidP="00355BC0">
      <w:pPr>
        <w:pStyle w:val="PargrafodaLista"/>
        <w:spacing w:before="120"/>
        <w:ind w:left="0"/>
        <w:rPr>
          <w:color w:val="000000" w:themeColor="text1"/>
        </w:rPr>
      </w:pPr>
      <w:r w:rsidRPr="00F438AE">
        <w:rPr>
          <w:color w:val="000000" w:themeColor="text1"/>
        </w:rPr>
        <w:t>18.</w:t>
      </w:r>
      <w:r w:rsidR="009D1031" w:rsidRPr="00F438AE">
        <w:rPr>
          <w:color w:val="000000" w:themeColor="text1"/>
        </w:rPr>
        <w:t>2</w:t>
      </w:r>
      <w:r w:rsidR="00B23F54" w:rsidRPr="00F438AE">
        <w:rPr>
          <w:color w:val="000000" w:themeColor="text1"/>
        </w:rPr>
        <w:t xml:space="preserve">.2.1. advertência, para a infração prevista no subitem </w:t>
      </w:r>
      <w:r w:rsidRPr="00F438AE">
        <w:rPr>
          <w:color w:val="000000" w:themeColor="text1"/>
        </w:rPr>
        <w:t>18</w:t>
      </w:r>
      <w:r w:rsidR="00B23F54" w:rsidRPr="00F438AE">
        <w:rPr>
          <w:color w:val="000000" w:themeColor="text1"/>
        </w:rPr>
        <w:t>.1.1</w:t>
      </w:r>
      <w:r w:rsidR="002337F9" w:rsidRPr="00F438AE">
        <w:rPr>
          <w:color w:val="000000" w:themeColor="text1"/>
        </w:rPr>
        <w:t>.1</w:t>
      </w:r>
      <w:r w:rsidR="00B23F54" w:rsidRPr="00F438AE">
        <w:rPr>
          <w:color w:val="000000" w:themeColor="text1"/>
        </w:rPr>
        <w:t xml:space="preserve">, quando não se justificar a imposição de penalidade mais grave; </w:t>
      </w:r>
    </w:p>
    <w:p w:rsidR="00382528" w:rsidRPr="00F438AE" w:rsidRDefault="00382528" w:rsidP="00355BC0">
      <w:pPr>
        <w:pStyle w:val="PargrafodaLista"/>
        <w:spacing w:before="120"/>
        <w:ind w:left="0"/>
        <w:rPr>
          <w:color w:val="000000" w:themeColor="text1"/>
        </w:rPr>
      </w:pPr>
      <w:r w:rsidRPr="00F438AE">
        <w:rPr>
          <w:color w:val="000000" w:themeColor="text1"/>
        </w:rPr>
        <w:t>18.</w:t>
      </w:r>
      <w:r w:rsidR="009D1031" w:rsidRPr="00F438AE">
        <w:rPr>
          <w:color w:val="000000" w:themeColor="text1"/>
        </w:rPr>
        <w:t>2</w:t>
      </w:r>
      <w:r w:rsidR="00B23F54" w:rsidRPr="00F438AE">
        <w:rPr>
          <w:color w:val="000000" w:themeColor="text1"/>
        </w:rPr>
        <w:t xml:space="preserve">.2.2. multa, nas modalidades: </w:t>
      </w:r>
    </w:p>
    <w:p w:rsidR="00382528" w:rsidRPr="00F438AE" w:rsidRDefault="00382528" w:rsidP="00355BC0">
      <w:pPr>
        <w:pStyle w:val="PargrafodaLista"/>
        <w:spacing w:before="120"/>
        <w:ind w:left="0"/>
        <w:rPr>
          <w:color w:val="000000" w:themeColor="text1"/>
        </w:rPr>
      </w:pPr>
      <w:r w:rsidRPr="00F438AE">
        <w:rPr>
          <w:color w:val="000000" w:themeColor="text1"/>
        </w:rPr>
        <w:t>18.</w:t>
      </w:r>
      <w:r w:rsidR="009D1031" w:rsidRPr="00F438AE">
        <w:rPr>
          <w:color w:val="000000" w:themeColor="text1"/>
        </w:rPr>
        <w:t>2</w:t>
      </w:r>
      <w:r w:rsidR="00B23F54" w:rsidRPr="00F438AE">
        <w:rPr>
          <w:color w:val="000000" w:themeColor="text1"/>
        </w:rPr>
        <w:t xml:space="preserve">.2.2.1. compensatória, de até 10% sobre o valor da parcela inadimplida, para quaisquer das infrações previstas nos subitens </w:t>
      </w:r>
      <w:r w:rsidRPr="00F438AE">
        <w:rPr>
          <w:color w:val="000000" w:themeColor="text1"/>
        </w:rPr>
        <w:t>18</w:t>
      </w:r>
      <w:r w:rsidR="00770B0D" w:rsidRPr="00F438AE">
        <w:rPr>
          <w:color w:val="000000" w:themeColor="text1"/>
        </w:rPr>
        <w:t>.1</w:t>
      </w:r>
      <w:r w:rsidR="00B23F54" w:rsidRPr="00F438AE">
        <w:rPr>
          <w:color w:val="000000" w:themeColor="text1"/>
        </w:rPr>
        <w:t xml:space="preserve">.1.1. a </w:t>
      </w:r>
      <w:r w:rsidRPr="00F438AE">
        <w:rPr>
          <w:color w:val="000000" w:themeColor="text1"/>
        </w:rPr>
        <w:t>18</w:t>
      </w:r>
      <w:r w:rsidR="002337F9" w:rsidRPr="00F438AE">
        <w:rPr>
          <w:color w:val="000000" w:themeColor="text1"/>
        </w:rPr>
        <w:t>.1</w:t>
      </w:r>
      <w:r w:rsidR="00B23F54" w:rsidRPr="00F438AE">
        <w:rPr>
          <w:color w:val="000000" w:themeColor="text1"/>
        </w:rPr>
        <w:t>.1.</w:t>
      </w:r>
      <w:r w:rsidR="002337F9" w:rsidRPr="00F438AE">
        <w:rPr>
          <w:color w:val="000000" w:themeColor="text1"/>
        </w:rPr>
        <w:t>8</w:t>
      </w:r>
      <w:r w:rsidR="00B23F54" w:rsidRPr="00F438AE">
        <w:rPr>
          <w:color w:val="000000" w:themeColor="text1"/>
        </w:rPr>
        <w:t xml:space="preserve">; </w:t>
      </w:r>
    </w:p>
    <w:p w:rsidR="00382528" w:rsidRPr="00F438AE" w:rsidRDefault="00382528" w:rsidP="00355BC0">
      <w:pPr>
        <w:pStyle w:val="PargrafodaLista"/>
        <w:spacing w:before="120"/>
        <w:ind w:left="0"/>
        <w:rPr>
          <w:color w:val="000000" w:themeColor="text1"/>
        </w:rPr>
      </w:pPr>
      <w:r w:rsidRPr="00F438AE">
        <w:rPr>
          <w:color w:val="000000" w:themeColor="text1"/>
        </w:rPr>
        <w:t>18.</w:t>
      </w:r>
      <w:r w:rsidR="009D1031" w:rsidRPr="00F438AE">
        <w:rPr>
          <w:color w:val="000000" w:themeColor="text1"/>
        </w:rPr>
        <w:t>2</w:t>
      </w:r>
      <w:r w:rsidR="00B23F54" w:rsidRPr="00F438AE">
        <w:rPr>
          <w:color w:val="000000" w:themeColor="text1"/>
        </w:rPr>
        <w:t xml:space="preserve">.2.2.2. moratória, pelo atraso injustificado na execução do contrato, de até 0,5% (meio por cento) por dia de atraso injustificado sobre o valor da parcela inadimplida, até o limite de 30 (trinta) dias; </w:t>
      </w:r>
    </w:p>
    <w:p w:rsidR="00E66DC8" w:rsidRPr="00F438AE" w:rsidRDefault="00E66DC8" w:rsidP="1D3C7D91">
      <w:pPr>
        <w:pStyle w:val="PargrafodaLista"/>
        <w:spacing w:before="120"/>
        <w:ind w:left="0"/>
        <w:rPr>
          <w:color w:val="000000" w:themeColor="text1"/>
        </w:rPr>
      </w:pPr>
      <w:r w:rsidRPr="00F438AE">
        <w:rPr>
          <w:color w:val="000000" w:themeColor="text1"/>
        </w:rPr>
        <w:t>18.2.2.2.3. moratória, pela não obtenção do Certificado de Apresentação de Programa de Integridade dentro do prazo referido na Cláusula 16.49.2, de até 0,02% (dois centésimos por cento) por dia de atraso sobre o valor do contrato, até o limite de 10% (dez por cento).</w:t>
      </w:r>
    </w:p>
    <w:p w:rsidR="00382528" w:rsidRPr="00F438AE" w:rsidRDefault="00382528" w:rsidP="00355BC0">
      <w:pPr>
        <w:pStyle w:val="PargrafodaLista"/>
        <w:spacing w:before="120"/>
        <w:ind w:left="0"/>
        <w:rPr>
          <w:color w:val="000000" w:themeColor="text1"/>
        </w:rPr>
      </w:pPr>
      <w:r w:rsidRPr="00F438AE">
        <w:rPr>
          <w:color w:val="000000" w:themeColor="text1"/>
        </w:rPr>
        <w:t>18.</w:t>
      </w:r>
      <w:r w:rsidR="009D1031" w:rsidRPr="00F438AE">
        <w:rPr>
          <w:color w:val="000000" w:themeColor="text1"/>
        </w:rPr>
        <w:t>2</w:t>
      </w:r>
      <w:r w:rsidR="00B23F54" w:rsidRPr="00F438AE">
        <w:rPr>
          <w:color w:val="000000" w:themeColor="text1"/>
        </w:rPr>
        <w:t xml:space="preserve">.2.3. impedimento de licitar e contratar, para as infrações previstas nos subitens </w:t>
      </w:r>
      <w:r w:rsidRPr="00F438AE">
        <w:rPr>
          <w:color w:val="000000" w:themeColor="text1"/>
        </w:rPr>
        <w:t>18</w:t>
      </w:r>
      <w:r w:rsidR="0078086F" w:rsidRPr="00F438AE">
        <w:rPr>
          <w:color w:val="000000" w:themeColor="text1"/>
        </w:rPr>
        <w:t>.1</w:t>
      </w:r>
      <w:r w:rsidR="00B23F54" w:rsidRPr="00F438AE">
        <w:rPr>
          <w:color w:val="000000" w:themeColor="text1"/>
        </w:rPr>
        <w:t xml:space="preserve">.1.2. a </w:t>
      </w:r>
      <w:r w:rsidRPr="00F438AE">
        <w:rPr>
          <w:color w:val="000000" w:themeColor="text1"/>
        </w:rPr>
        <w:t>18</w:t>
      </w:r>
      <w:r w:rsidR="0078086F" w:rsidRPr="00F438AE">
        <w:rPr>
          <w:color w:val="000000" w:themeColor="text1"/>
        </w:rPr>
        <w:t>.1</w:t>
      </w:r>
      <w:r w:rsidR="00B23F54" w:rsidRPr="00F438AE">
        <w:rPr>
          <w:color w:val="000000" w:themeColor="text1"/>
        </w:rPr>
        <w:t>.1.</w:t>
      </w:r>
      <w:r w:rsidR="0078086F" w:rsidRPr="00F438AE">
        <w:rPr>
          <w:color w:val="000000" w:themeColor="text1"/>
        </w:rPr>
        <w:t>4</w:t>
      </w:r>
      <w:r w:rsidR="00B23F54" w:rsidRPr="00F438AE">
        <w:rPr>
          <w:color w:val="000000" w:themeColor="text1"/>
        </w:rPr>
        <w:t xml:space="preserve">, quando não se justificar a imposição de penalidade mais grave; </w:t>
      </w:r>
    </w:p>
    <w:p w:rsidR="00382528" w:rsidRPr="00F438AE" w:rsidRDefault="00382528" w:rsidP="00355BC0">
      <w:pPr>
        <w:pStyle w:val="PargrafodaLista"/>
        <w:spacing w:before="120"/>
        <w:ind w:left="0"/>
        <w:rPr>
          <w:color w:val="000000" w:themeColor="text1"/>
        </w:rPr>
      </w:pPr>
      <w:r w:rsidRPr="00F438AE">
        <w:rPr>
          <w:color w:val="000000" w:themeColor="text1"/>
        </w:rPr>
        <w:t>18.</w:t>
      </w:r>
      <w:r w:rsidR="009D1031" w:rsidRPr="00F438AE">
        <w:rPr>
          <w:color w:val="000000" w:themeColor="text1"/>
        </w:rPr>
        <w:t>2</w:t>
      </w:r>
      <w:r w:rsidR="00B23F54" w:rsidRPr="00F438AE">
        <w:rPr>
          <w:color w:val="000000" w:themeColor="text1"/>
        </w:rPr>
        <w:t xml:space="preserve">.2.4. declaração de inidoneidade para licitar e contratar, para as infrações previstas nos subitens </w:t>
      </w:r>
      <w:r w:rsidRPr="00F438AE">
        <w:rPr>
          <w:color w:val="000000" w:themeColor="text1"/>
        </w:rPr>
        <w:t>18</w:t>
      </w:r>
      <w:r w:rsidR="005758F6" w:rsidRPr="00F438AE">
        <w:rPr>
          <w:color w:val="000000" w:themeColor="text1"/>
        </w:rPr>
        <w:t>.1</w:t>
      </w:r>
      <w:r w:rsidR="00B23F54" w:rsidRPr="00F438AE">
        <w:rPr>
          <w:color w:val="000000" w:themeColor="text1"/>
        </w:rPr>
        <w:t>.1.</w:t>
      </w:r>
      <w:r w:rsidR="005758F6" w:rsidRPr="00F438AE">
        <w:rPr>
          <w:color w:val="000000" w:themeColor="text1"/>
        </w:rPr>
        <w:t>5</w:t>
      </w:r>
      <w:r w:rsidR="00B23F54" w:rsidRPr="00F438AE">
        <w:rPr>
          <w:color w:val="000000" w:themeColor="text1"/>
        </w:rPr>
        <w:t xml:space="preserve">. a </w:t>
      </w:r>
      <w:r w:rsidRPr="00F438AE">
        <w:rPr>
          <w:color w:val="000000" w:themeColor="text1"/>
        </w:rPr>
        <w:t>18</w:t>
      </w:r>
      <w:r w:rsidR="00267458" w:rsidRPr="00F438AE">
        <w:rPr>
          <w:color w:val="000000" w:themeColor="text1"/>
        </w:rPr>
        <w:t>.1</w:t>
      </w:r>
      <w:r w:rsidR="00B23F54" w:rsidRPr="00F438AE">
        <w:rPr>
          <w:color w:val="000000" w:themeColor="text1"/>
        </w:rPr>
        <w:t>.1.</w:t>
      </w:r>
      <w:r w:rsidR="00267458" w:rsidRPr="00F438AE">
        <w:rPr>
          <w:color w:val="000000" w:themeColor="text1"/>
        </w:rPr>
        <w:t>8</w:t>
      </w:r>
      <w:r w:rsidR="00B23F54" w:rsidRPr="00F438AE">
        <w:rPr>
          <w:color w:val="000000" w:themeColor="text1"/>
        </w:rPr>
        <w:t>.</w:t>
      </w:r>
    </w:p>
    <w:p w:rsidR="00382528" w:rsidRPr="00F438AE" w:rsidRDefault="00382528" w:rsidP="00355BC0">
      <w:pPr>
        <w:spacing w:before="120" w:line="240" w:lineRule="auto"/>
        <w:rPr>
          <w:rStyle w:val="eop"/>
          <w:b/>
          <w:bCs/>
          <w:color w:val="000000" w:themeColor="text1"/>
          <w:sz w:val="24"/>
          <w:szCs w:val="24"/>
          <w:shd w:val="clear" w:color="auto" w:fill="FFFFFF"/>
        </w:rPr>
      </w:pPr>
      <w:r w:rsidRPr="00F438AE">
        <w:rPr>
          <w:b/>
          <w:bCs/>
          <w:color w:val="000000" w:themeColor="text1"/>
          <w:sz w:val="24"/>
          <w:szCs w:val="24"/>
        </w:rPr>
        <w:t>18.</w:t>
      </w:r>
      <w:r w:rsidR="00813EC1" w:rsidRPr="00F438AE">
        <w:rPr>
          <w:rStyle w:val="normaltextrun"/>
          <w:rFonts w:eastAsiaTheme="majorEastAsia"/>
          <w:b/>
          <w:bCs/>
          <w:color w:val="000000" w:themeColor="text1"/>
          <w:sz w:val="24"/>
          <w:szCs w:val="24"/>
          <w:shd w:val="clear" w:color="auto" w:fill="FFFFFF"/>
        </w:rPr>
        <w:t>3. Da Aplicação das Sanções</w:t>
      </w:r>
      <w:r w:rsidR="00813EC1" w:rsidRPr="00F438AE">
        <w:rPr>
          <w:rStyle w:val="eop"/>
          <w:b/>
          <w:bCs/>
          <w:color w:val="000000" w:themeColor="text1"/>
          <w:sz w:val="24"/>
          <w:szCs w:val="24"/>
          <w:shd w:val="clear" w:color="auto" w:fill="FFFFFF"/>
        </w:rPr>
        <w:t>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3.1. As sanções aqui previstas são independentes entre si, podendo ser aplicadas isoladas ou, no caso das multas, cumulativamente, sem prejuízo de outras medidas cabíveis.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3.2. A aplicação de sanções não exime o contratado da obrigação de reparar os danos, perdas ou prejuízos que venha a causar ao ente público.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3.2.1. O valor previsto a título de multa compensatória será tido como mínimo da indenização devida à título de perdas e danos, competindo ao contratante provar o prejuízo excedente, nos termos do art. 416 do Código Civil - Lei nº 10.406/2002.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3.3. A multa de mora poderá ser convertida em multa compensatória, com a aplicação cumulada de outras sanções previstas </w:t>
      </w:r>
      <w:r w:rsidR="00671C87" w:rsidRPr="00F438AE">
        <w:rPr>
          <w:rStyle w:val="eop"/>
          <w:color w:val="000000" w:themeColor="text1"/>
          <w:sz w:val="24"/>
          <w:szCs w:val="24"/>
          <w:shd w:val="clear" w:color="auto" w:fill="FFFFFF"/>
        </w:rPr>
        <w:t>neste Termo de Dispensa</w:t>
      </w:r>
      <w:r w:rsidR="00F84DC8" w:rsidRPr="00F438AE">
        <w:rPr>
          <w:rStyle w:val="eop"/>
          <w:color w:val="000000" w:themeColor="text1"/>
          <w:sz w:val="24"/>
          <w:szCs w:val="24"/>
          <w:shd w:val="clear" w:color="auto" w:fill="FFFFFF"/>
        </w:rPr>
        <w:t xml:space="preserve">.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3.4 As penalidades de multa decorrentes de fatos diversos serão consideradas independentes entre si.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3.5. O contrato, sem prejuízo das multas e demais cominações legais previstas no instrumento, poderá ser extinto unilateralmente, por ato formal da Administração, nos casos enumerados nos incisos do caput do art. 137 da Lei </w:t>
      </w:r>
      <w:r w:rsidR="00756AAF" w:rsidRPr="00F438AE">
        <w:rPr>
          <w:rStyle w:val="eop"/>
          <w:color w:val="000000" w:themeColor="text1"/>
          <w:sz w:val="24"/>
          <w:szCs w:val="24"/>
          <w:shd w:val="clear" w:color="auto" w:fill="FFFFFF"/>
        </w:rPr>
        <w:t>Federal</w:t>
      </w:r>
      <w:r w:rsidR="00F84DC8" w:rsidRPr="00F438AE">
        <w:rPr>
          <w:rStyle w:val="eop"/>
          <w:color w:val="000000" w:themeColor="text1"/>
          <w:sz w:val="24"/>
          <w:szCs w:val="24"/>
          <w:shd w:val="clear" w:color="auto" w:fill="FFFFFF"/>
        </w:rPr>
        <w:t xml:space="preserve"> nº 14.133/2021.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3.6. </w:t>
      </w:r>
      <w:r w:rsidR="00E66DC8" w:rsidRPr="00F438AE">
        <w:rPr>
          <w:rStyle w:val="eop"/>
          <w:color w:val="000000" w:themeColor="text1"/>
          <w:sz w:val="24"/>
          <w:szCs w:val="24"/>
          <w:shd w:val="clear" w:color="auto" w:fill="FFFFFF"/>
        </w:rPr>
        <w:t xml:space="preserve">As sanções previstas neste item não elidem a aplicação das penalidades estabelecidas na Lei </w:t>
      </w:r>
      <w:r w:rsidR="00756AAF" w:rsidRPr="00F438AE">
        <w:rPr>
          <w:rStyle w:val="eop"/>
          <w:color w:val="000000" w:themeColor="text1"/>
          <w:sz w:val="24"/>
          <w:szCs w:val="24"/>
          <w:shd w:val="clear" w:color="auto" w:fill="FFFFFF"/>
        </w:rPr>
        <w:t>Federal</w:t>
      </w:r>
      <w:r w:rsidR="00E66DC8" w:rsidRPr="00F438AE">
        <w:rPr>
          <w:rStyle w:val="eop"/>
          <w:color w:val="000000" w:themeColor="text1"/>
          <w:sz w:val="24"/>
          <w:szCs w:val="24"/>
          <w:shd w:val="clear" w:color="auto" w:fill="FFFFFF"/>
        </w:rPr>
        <w:t xml:space="preserve">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3.7. Serão reputados como inidôneos atos como os descritos nos arts.337-F, 337-I, 337-J, 337-K, 337-L e no art. 337-M, §§ 1º e 2º, do Capítulo II-B, do Título XI da Parte Especial do Decreto-Lei nº 2.848, de 7 de dezembro de 1940 (Código Penal).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lastRenderedPageBreak/>
        <w:t>18.</w:t>
      </w:r>
      <w:r w:rsidR="00F84DC8" w:rsidRPr="00F438AE">
        <w:rPr>
          <w:rStyle w:val="eop"/>
          <w:color w:val="000000" w:themeColor="text1"/>
          <w:sz w:val="24"/>
          <w:szCs w:val="24"/>
          <w:shd w:val="clear" w:color="auto" w:fill="FFFFFF"/>
        </w:rPr>
        <w:t xml:space="preserve">3.8. As sanções de suspensão e de declaração de inidoneidade levam à inclusão do </w:t>
      </w:r>
      <w:r w:rsidR="00D50EA3" w:rsidRPr="00F438AE">
        <w:rPr>
          <w:rStyle w:val="eop"/>
          <w:color w:val="000000" w:themeColor="text1"/>
          <w:sz w:val="24"/>
          <w:szCs w:val="24"/>
          <w:shd w:val="clear" w:color="auto" w:fill="FFFFFF"/>
        </w:rPr>
        <w:t>participante</w:t>
      </w:r>
      <w:r w:rsidR="00F84DC8" w:rsidRPr="00F438AE">
        <w:rPr>
          <w:rStyle w:val="eop"/>
          <w:color w:val="000000" w:themeColor="text1"/>
          <w:sz w:val="24"/>
          <w:szCs w:val="24"/>
          <w:shd w:val="clear" w:color="auto" w:fill="FFFFFF"/>
        </w:rPr>
        <w:t xml:space="preserve"> no Cadastro de Fornecedores Impedidos de Licitar e Contratar com a Administração Pública Estadual – CFIL/RS. </w:t>
      </w:r>
    </w:p>
    <w:p w:rsidR="00382528" w:rsidRPr="00F438AE" w:rsidRDefault="00382528" w:rsidP="00355BC0">
      <w:pPr>
        <w:spacing w:before="120" w:line="240" w:lineRule="auto"/>
        <w:rPr>
          <w:rStyle w:val="eop"/>
          <w:b/>
          <w:bCs/>
          <w:color w:val="000000" w:themeColor="text1"/>
          <w:sz w:val="24"/>
          <w:szCs w:val="24"/>
          <w:shd w:val="clear" w:color="auto" w:fill="FFFFFF"/>
        </w:rPr>
      </w:pPr>
      <w:r w:rsidRPr="00F438AE">
        <w:rPr>
          <w:rStyle w:val="eop"/>
          <w:b/>
          <w:bCs/>
          <w:color w:val="000000" w:themeColor="text1"/>
          <w:sz w:val="24"/>
          <w:szCs w:val="24"/>
          <w:shd w:val="clear" w:color="auto" w:fill="FFFFFF"/>
        </w:rPr>
        <w:t>18.</w:t>
      </w:r>
      <w:r w:rsidR="00F84DC8" w:rsidRPr="00F438AE">
        <w:rPr>
          <w:rStyle w:val="eop"/>
          <w:b/>
          <w:bCs/>
          <w:color w:val="000000" w:themeColor="text1"/>
          <w:sz w:val="24"/>
          <w:szCs w:val="24"/>
          <w:shd w:val="clear" w:color="auto" w:fill="FFFFFF"/>
        </w:rPr>
        <w:t xml:space="preserve">4. Da execução da garantia contratual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4.1. O valor da multa poderá ser descontado da garantia contratual</w:t>
      </w:r>
      <w:r w:rsidR="00FE41D2" w:rsidRPr="00F438AE">
        <w:rPr>
          <w:rStyle w:val="eop"/>
          <w:color w:val="000000" w:themeColor="text1"/>
          <w:sz w:val="24"/>
          <w:szCs w:val="24"/>
          <w:shd w:val="clear" w:color="auto" w:fill="FFFFFF"/>
        </w:rPr>
        <w:t>, se exigida</w:t>
      </w:r>
      <w:r w:rsidR="00F84DC8" w:rsidRPr="00F438AE">
        <w:rPr>
          <w:rStyle w:val="eop"/>
          <w:color w:val="000000" w:themeColor="text1"/>
          <w:sz w:val="24"/>
          <w:szCs w:val="24"/>
          <w:shd w:val="clear" w:color="auto" w:fill="FFFFFF"/>
        </w:rPr>
        <w:t xml:space="preserve">.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4.2. Se a multa for de valor superior ao da garantia prestada, além da perda desta, responderá o contratado pela sua diferença, a qual será descontada dos pagamentos eventualmente devidos pelo contratante.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4.3. Se os valores da garantia e das faturas forem insuficientes, fica o contratado obrigado a recolher a diferença devida, no prazo de 15 (quinze) dias, contados da comunicação oficial.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4.4. Esgotados os meios administrativos para cobrança do valor devido pelo contratado ao contratante, o débito será encaminhado para inscrição em dívida ativa não tributária. </w:t>
      </w:r>
    </w:p>
    <w:p w:rsidR="00382528"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 xml:space="preserve">4.5. Caso o valor da garantia seja utilizado, no todo ou em parte, para o pagamento da multa, essa deve ser complementada no prazo de até 10 (dez) dias, contado da solicitação do contratante. </w:t>
      </w:r>
    </w:p>
    <w:p w:rsidR="004147D7" w:rsidRPr="00F438AE" w:rsidRDefault="00382528" w:rsidP="00355BC0">
      <w:pPr>
        <w:spacing w:before="120" w:line="240" w:lineRule="auto"/>
        <w:rPr>
          <w:rStyle w:val="eop"/>
          <w:color w:val="000000" w:themeColor="text1"/>
          <w:sz w:val="24"/>
          <w:szCs w:val="24"/>
          <w:shd w:val="clear" w:color="auto" w:fill="FFFFFF"/>
        </w:rPr>
      </w:pPr>
      <w:r w:rsidRPr="00F438AE">
        <w:rPr>
          <w:rStyle w:val="eop"/>
          <w:color w:val="000000" w:themeColor="text1"/>
          <w:sz w:val="24"/>
          <w:szCs w:val="24"/>
          <w:shd w:val="clear" w:color="auto" w:fill="FFFFFF"/>
        </w:rPr>
        <w:t>18.</w:t>
      </w:r>
      <w:r w:rsidR="00F84DC8" w:rsidRPr="00F438AE">
        <w:rPr>
          <w:rStyle w:val="eop"/>
          <w:color w:val="000000" w:themeColor="text1"/>
          <w:sz w:val="24"/>
          <w:szCs w:val="24"/>
          <w:shd w:val="clear" w:color="auto" w:fill="FFFFFF"/>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255CFB" w:rsidRPr="00F438AE" w:rsidRDefault="00255CFB" w:rsidP="00355BC0">
      <w:pPr>
        <w:spacing w:before="120" w:line="240" w:lineRule="auto"/>
        <w:rPr>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28" w:name="_Toc132306390"/>
      <w:r w:rsidRPr="00F438AE">
        <w:rPr>
          <w:color w:val="000000" w:themeColor="text1"/>
          <w:sz w:val="24"/>
          <w:szCs w:val="24"/>
        </w:rPr>
        <w:t xml:space="preserve">CLÁUSULA </w:t>
      </w:r>
      <w:r w:rsidR="00382528" w:rsidRPr="00F438AE">
        <w:rPr>
          <w:color w:val="000000" w:themeColor="text1"/>
          <w:sz w:val="24"/>
          <w:szCs w:val="24"/>
        </w:rPr>
        <w:t>DÉCIMA NONA</w:t>
      </w:r>
      <w:r w:rsidR="007043C4" w:rsidRPr="00F438AE">
        <w:rPr>
          <w:color w:val="000000" w:themeColor="text1"/>
          <w:sz w:val="24"/>
          <w:szCs w:val="24"/>
        </w:rPr>
        <w:t>-</w:t>
      </w:r>
      <w:r w:rsidRPr="00F438AE">
        <w:rPr>
          <w:color w:val="000000" w:themeColor="text1"/>
          <w:sz w:val="24"/>
          <w:szCs w:val="24"/>
        </w:rPr>
        <w:t xml:space="preserve"> DASVEDAÇÕES</w:t>
      </w:r>
      <w:bookmarkEnd w:id="28"/>
    </w:p>
    <w:p w:rsidR="00255CFB" w:rsidRPr="00F438AE" w:rsidRDefault="00382528" w:rsidP="00355BC0">
      <w:pPr>
        <w:spacing w:before="120" w:line="240" w:lineRule="auto"/>
        <w:rPr>
          <w:color w:val="000000" w:themeColor="text1"/>
          <w:sz w:val="24"/>
          <w:szCs w:val="24"/>
        </w:rPr>
      </w:pPr>
      <w:r w:rsidRPr="00F438AE">
        <w:rPr>
          <w:color w:val="000000" w:themeColor="text1"/>
          <w:sz w:val="24"/>
          <w:szCs w:val="24"/>
        </w:rPr>
        <w:t>19</w:t>
      </w:r>
      <w:r w:rsidR="006D7CC2" w:rsidRPr="00F438AE">
        <w:rPr>
          <w:color w:val="000000" w:themeColor="text1"/>
          <w:sz w:val="24"/>
          <w:szCs w:val="24"/>
        </w:rPr>
        <w:t>.1. É vedado ao Contratado:</w:t>
      </w:r>
    </w:p>
    <w:p w:rsidR="00255CFB" w:rsidRPr="00F438AE" w:rsidRDefault="00382528" w:rsidP="00355BC0">
      <w:pPr>
        <w:spacing w:before="120" w:line="240" w:lineRule="auto"/>
        <w:rPr>
          <w:color w:val="000000" w:themeColor="text1"/>
          <w:sz w:val="24"/>
          <w:szCs w:val="24"/>
        </w:rPr>
      </w:pPr>
      <w:r w:rsidRPr="00F438AE">
        <w:rPr>
          <w:color w:val="000000" w:themeColor="text1"/>
          <w:sz w:val="24"/>
          <w:szCs w:val="24"/>
        </w:rPr>
        <w:t>19</w:t>
      </w:r>
      <w:r w:rsidR="006D7CC2" w:rsidRPr="00F438AE">
        <w:rPr>
          <w:color w:val="000000" w:themeColor="text1"/>
          <w:sz w:val="24"/>
          <w:szCs w:val="24"/>
        </w:rPr>
        <w:t>.1.1. caucionar ou utilizar este Contrato para qualquer operação financeira;</w:t>
      </w:r>
    </w:p>
    <w:p w:rsidR="00255CFB" w:rsidRPr="00F438AE" w:rsidRDefault="00382528" w:rsidP="00355BC0">
      <w:pPr>
        <w:spacing w:before="120" w:line="240" w:lineRule="auto"/>
        <w:rPr>
          <w:color w:val="000000" w:themeColor="text1"/>
          <w:sz w:val="24"/>
          <w:szCs w:val="24"/>
        </w:rPr>
      </w:pPr>
      <w:r w:rsidRPr="00F438AE">
        <w:rPr>
          <w:color w:val="000000" w:themeColor="text1"/>
          <w:sz w:val="24"/>
          <w:szCs w:val="24"/>
        </w:rPr>
        <w:t>19</w:t>
      </w:r>
      <w:r w:rsidR="006D7CC2" w:rsidRPr="00F438AE">
        <w:rPr>
          <w:color w:val="000000" w:themeColor="text1"/>
          <w:sz w:val="24"/>
          <w:szCs w:val="24"/>
        </w:rPr>
        <w:t>.1.2. interromper a execução dos serviços sob alegação de inadimplemento por parte do Contratante, salvo nos casos previstos em lei</w:t>
      </w:r>
      <w:r w:rsidR="007616F1" w:rsidRPr="00F438AE">
        <w:rPr>
          <w:color w:val="000000" w:themeColor="text1"/>
          <w:sz w:val="24"/>
          <w:szCs w:val="24"/>
        </w:rPr>
        <w:t>.</w:t>
      </w:r>
    </w:p>
    <w:p w:rsidR="00255CFB" w:rsidRPr="00F438AE" w:rsidRDefault="00255CFB" w:rsidP="00355BC0">
      <w:pPr>
        <w:spacing w:before="120" w:line="240" w:lineRule="auto"/>
        <w:rPr>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29" w:name="_Toc132306391"/>
      <w:r w:rsidRPr="00F438AE">
        <w:rPr>
          <w:color w:val="000000" w:themeColor="text1"/>
          <w:sz w:val="24"/>
          <w:szCs w:val="24"/>
        </w:rPr>
        <w:t xml:space="preserve">CLÁUSULA VIGÉSIMA </w:t>
      </w:r>
      <w:r w:rsidR="007043C4" w:rsidRPr="00F438AE">
        <w:rPr>
          <w:color w:val="000000" w:themeColor="text1"/>
          <w:sz w:val="24"/>
          <w:szCs w:val="24"/>
        </w:rPr>
        <w:t>-</w:t>
      </w:r>
      <w:r w:rsidRPr="00F438AE">
        <w:rPr>
          <w:color w:val="000000" w:themeColor="text1"/>
          <w:sz w:val="24"/>
          <w:szCs w:val="24"/>
        </w:rPr>
        <w:t xml:space="preserve"> DAS ALTERAÇÕES DO CONTRATO</w:t>
      </w:r>
      <w:bookmarkEnd w:id="29"/>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2</w:t>
      </w:r>
      <w:r w:rsidR="00382528" w:rsidRPr="00F438AE">
        <w:rPr>
          <w:color w:val="000000" w:themeColor="text1"/>
          <w:sz w:val="24"/>
          <w:szCs w:val="24"/>
        </w:rPr>
        <w:t>0</w:t>
      </w:r>
      <w:r w:rsidRPr="00F438AE">
        <w:rPr>
          <w:color w:val="000000" w:themeColor="text1"/>
          <w:sz w:val="24"/>
          <w:szCs w:val="24"/>
        </w:rPr>
        <w:t xml:space="preserve">.1. Eventuais alterações contratuais reger-se-ão </w:t>
      </w:r>
      <w:r w:rsidR="00F84DC8" w:rsidRPr="00F438AE">
        <w:rPr>
          <w:color w:val="000000" w:themeColor="text1"/>
          <w:sz w:val="24"/>
          <w:szCs w:val="24"/>
        </w:rPr>
        <w:t xml:space="preserve">pela disciplina do </w:t>
      </w:r>
      <w:r w:rsidR="00310541" w:rsidRPr="00F438AE">
        <w:rPr>
          <w:color w:val="000000" w:themeColor="text1"/>
          <w:sz w:val="24"/>
          <w:szCs w:val="24"/>
        </w:rPr>
        <w:t xml:space="preserve">Capítulo VII (arts. 124 a 136) </w:t>
      </w:r>
      <w:r w:rsidR="00F84DC8" w:rsidRPr="00F438AE">
        <w:rPr>
          <w:color w:val="000000" w:themeColor="text1"/>
          <w:sz w:val="24"/>
          <w:szCs w:val="24"/>
        </w:rPr>
        <w:t xml:space="preserve">da Lei </w:t>
      </w:r>
      <w:r w:rsidR="00756AAF" w:rsidRPr="00F438AE">
        <w:rPr>
          <w:color w:val="000000" w:themeColor="text1"/>
          <w:sz w:val="24"/>
          <w:szCs w:val="24"/>
        </w:rPr>
        <w:t>Federal</w:t>
      </w:r>
      <w:r w:rsidR="00F84DC8" w:rsidRPr="00F438AE">
        <w:rPr>
          <w:color w:val="000000" w:themeColor="text1"/>
          <w:sz w:val="24"/>
          <w:szCs w:val="24"/>
        </w:rPr>
        <w:t xml:space="preserve"> nº 14.133/2021</w:t>
      </w:r>
      <w:r w:rsidRPr="00F438AE">
        <w:rPr>
          <w:color w:val="000000" w:themeColor="text1"/>
          <w:sz w:val="24"/>
          <w:szCs w:val="24"/>
        </w:rPr>
        <w:t>.</w:t>
      </w:r>
    </w:p>
    <w:p w:rsidR="00795217" w:rsidRPr="00F438AE" w:rsidRDefault="00795217" w:rsidP="00355BC0">
      <w:pPr>
        <w:spacing w:before="120" w:line="240" w:lineRule="auto"/>
        <w:rPr>
          <w:color w:val="000000" w:themeColor="text1"/>
          <w:sz w:val="24"/>
          <w:szCs w:val="24"/>
        </w:rPr>
      </w:pPr>
      <w:r w:rsidRPr="00F438AE">
        <w:rPr>
          <w:color w:val="000000" w:themeColor="text1"/>
          <w:sz w:val="24"/>
          <w:szCs w:val="24"/>
        </w:rPr>
        <w:t>2</w:t>
      </w:r>
      <w:r w:rsidR="00382528" w:rsidRPr="00F438AE">
        <w:rPr>
          <w:color w:val="000000" w:themeColor="text1"/>
          <w:sz w:val="24"/>
          <w:szCs w:val="24"/>
        </w:rPr>
        <w:t>0</w:t>
      </w:r>
      <w:r w:rsidRPr="00F438AE">
        <w:rPr>
          <w:color w:val="000000" w:themeColor="text1"/>
          <w:sz w:val="24"/>
          <w:szCs w:val="24"/>
        </w:rPr>
        <w:t>.2. O Contratado é obrigado a aceitar, nas mesmas condições contratuais, os acréscimos ou supressões que se fizerem necessários, até o limite de 25% (vinte e cinco por cento), no caso de obra ou serviços de engenharia, ou de 50% (cinquenta por cento), no caso de reforma de edifício, do valor inicial atualizado do contrato</w:t>
      </w:r>
    </w:p>
    <w:p w:rsidR="00310541" w:rsidRPr="00F438AE" w:rsidRDefault="006D7CC2" w:rsidP="00355BC0">
      <w:pPr>
        <w:spacing w:before="120" w:line="240" w:lineRule="auto"/>
        <w:rPr>
          <w:color w:val="000000" w:themeColor="text1"/>
          <w:sz w:val="24"/>
          <w:szCs w:val="24"/>
        </w:rPr>
      </w:pPr>
      <w:r w:rsidRPr="00F438AE">
        <w:rPr>
          <w:color w:val="000000" w:themeColor="text1"/>
          <w:sz w:val="24"/>
          <w:szCs w:val="24"/>
        </w:rPr>
        <w:t>2</w:t>
      </w:r>
      <w:r w:rsidR="00382528" w:rsidRPr="00F438AE">
        <w:rPr>
          <w:color w:val="000000" w:themeColor="text1"/>
          <w:sz w:val="24"/>
          <w:szCs w:val="24"/>
        </w:rPr>
        <w:t>0</w:t>
      </w:r>
      <w:r w:rsidRPr="00F438AE">
        <w:rPr>
          <w:color w:val="000000" w:themeColor="text1"/>
          <w:sz w:val="24"/>
          <w:szCs w:val="24"/>
        </w:rPr>
        <w:t>.3. As supressões resultantes de acordo celebrado entre as partes contratantes poderão exceder o</w:t>
      </w:r>
      <w:r w:rsidR="00310541" w:rsidRPr="00F438AE">
        <w:rPr>
          <w:color w:val="000000" w:themeColor="text1"/>
          <w:sz w:val="24"/>
          <w:szCs w:val="24"/>
        </w:rPr>
        <w:t>s</w:t>
      </w:r>
      <w:r w:rsidRPr="00F438AE">
        <w:rPr>
          <w:color w:val="000000" w:themeColor="text1"/>
          <w:sz w:val="24"/>
          <w:szCs w:val="24"/>
        </w:rPr>
        <w:t xml:space="preserve"> limite</w:t>
      </w:r>
      <w:r w:rsidR="00310541" w:rsidRPr="00F438AE">
        <w:rPr>
          <w:color w:val="000000" w:themeColor="text1"/>
          <w:sz w:val="24"/>
          <w:szCs w:val="24"/>
        </w:rPr>
        <w:t>sreferidos na Cláusula 2</w:t>
      </w:r>
      <w:r w:rsidR="00E75E8D" w:rsidRPr="00F438AE">
        <w:rPr>
          <w:color w:val="000000" w:themeColor="text1"/>
          <w:sz w:val="24"/>
          <w:szCs w:val="24"/>
        </w:rPr>
        <w:t>0</w:t>
      </w:r>
      <w:r w:rsidR="00310541" w:rsidRPr="00F438AE">
        <w:rPr>
          <w:color w:val="000000" w:themeColor="text1"/>
          <w:sz w:val="24"/>
          <w:szCs w:val="24"/>
        </w:rPr>
        <w:t>.2.</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w:t>
      </w:r>
    </w:p>
    <w:p w:rsidR="00D374F4" w:rsidRPr="00F438AE" w:rsidRDefault="006D7CC2" w:rsidP="00355BC0">
      <w:pPr>
        <w:pStyle w:val="Ttulo5"/>
        <w:spacing w:before="120" w:after="0" w:line="240" w:lineRule="auto"/>
        <w:rPr>
          <w:color w:val="000000" w:themeColor="text1"/>
          <w:sz w:val="24"/>
          <w:szCs w:val="24"/>
        </w:rPr>
      </w:pPr>
      <w:bookmarkStart w:id="30" w:name="_Toc132306392"/>
      <w:r w:rsidRPr="00F438AE">
        <w:rPr>
          <w:color w:val="000000" w:themeColor="text1"/>
          <w:sz w:val="24"/>
          <w:szCs w:val="24"/>
        </w:rPr>
        <w:t xml:space="preserve">CLÁUSULA VIGÉSIMA </w:t>
      </w:r>
      <w:r w:rsidR="00382528" w:rsidRPr="00F438AE">
        <w:rPr>
          <w:color w:val="000000" w:themeColor="text1"/>
          <w:sz w:val="24"/>
          <w:szCs w:val="24"/>
        </w:rPr>
        <w:t>PRIMEIRA</w:t>
      </w:r>
      <w:r w:rsidR="007043C4" w:rsidRPr="00F438AE">
        <w:rPr>
          <w:color w:val="000000" w:themeColor="text1"/>
          <w:sz w:val="24"/>
          <w:szCs w:val="24"/>
        </w:rPr>
        <w:t>-</w:t>
      </w:r>
      <w:r w:rsidRPr="00F438AE">
        <w:rPr>
          <w:color w:val="000000" w:themeColor="text1"/>
          <w:sz w:val="24"/>
          <w:szCs w:val="24"/>
        </w:rPr>
        <w:t xml:space="preserve"> DA PRECEDÊNCIA DOS DADOS</w:t>
      </w:r>
      <w:bookmarkEnd w:id="30"/>
    </w:p>
    <w:p w:rsidR="00D374F4" w:rsidRPr="00F438AE" w:rsidRDefault="00D374F4" w:rsidP="00355BC0">
      <w:pPr>
        <w:spacing w:before="120" w:line="240" w:lineRule="auto"/>
        <w:rPr>
          <w:color w:val="000000" w:themeColor="text1"/>
          <w:sz w:val="24"/>
          <w:szCs w:val="24"/>
        </w:rPr>
      </w:pPr>
      <w:r w:rsidRPr="00F438AE">
        <w:rPr>
          <w:color w:val="000000" w:themeColor="text1"/>
          <w:sz w:val="24"/>
          <w:szCs w:val="24"/>
        </w:rPr>
        <w:t>2</w:t>
      </w:r>
      <w:r w:rsidR="00382528" w:rsidRPr="00F438AE">
        <w:rPr>
          <w:color w:val="000000" w:themeColor="text1"/>
          <w:sz w:val="24"/>
          <w:szCs w:val="24"/>
        </w:rPr>
        <w:t>1</w:t>
      </w:r>
      <w:r w:rsidRPr="00F438AE">
        <w:rPr>
          <w:color w:val="000000" w:themeColor="text1"/>
          <w:sz w:val="24"/>
          <w:szCs w:val="24"/>
        </w:rPr>
        <w:t>.</w:t>
      </w:r>
      <w:r w:rsidR="006D7CC2" w:rsidRPr="00F438AE">
        <w:rPr>
          <w:color w:val="000000" w:themeColor="text1"/>
          <w:sz w:val="24"/>
          <w:szCs w:val="24"/>
        </w:rPr>
        <w:t>1. Havendo inconsistência entre memorial descritivo e desenhos dos projetos, prevalecem as especificações do memorial descritivo.</w:t>
      </w:r>
    </w:p>
    <w:p w:rsidR="00D374F4" w:rsidRPr="00F438AE" w:rsidRDefault="00D374F4" w:rsidP="00355BC0">
      <w:pPr>
        <w:spacing w:before="120" w:line="240" w:lineRule="auto"/>
        <w:rPr>
          <w:color w:val="000000" w:themeColor="text1"/>
          <w:sz w:val="24"/>
          <w:szCs w:val="24"/>
        </w:rPr>
      </w:pPr>
      <w:r w:rsidRPr="00F438AE">
        <w:rPr>
          <w:color w:val="000000" w:themeColor="text1"/>
          <w:sz w:val="24"/>
          <w:szCs w:val="24"/>
        </w:rPr>
        <w:lastRenderedPageBreak/>
        <w:t>2</w:t>
      </w:r>
      <w:r w:rsidR="00382528" w:rsidRPr="00F438AE">
        <w:rPr>
          <w:color w:val="000000" w:themeColor="text1"/>
          <w:sz w:val="24"/>
          <w:szCs w:val="24"/>
        </w:rPr>
        <w:t>1</w:t>
      </w:r>
      <w:r w:rsidRPr="00F438AE">
        <w:rPr>
          <w:color w:val="000000" w:themeColor="text1"/>
          <w:sz w:val="24"/>
          <w:szCs w:val="24"/>
        </w:rPr>
        <w:t>.</w:t>
      </w:r>
      <w:r w:rsidR="006D7CC2" w:rsidRPr="00F438AE">
        <w:rPr>
          <w:color w:val="000000" w:themeColor="text1"/>
          <w:sz w:val="24"/>
          <w:szCs w:val="24"/>
        </w:rPr>
        <w:t>2. Havendo inconsistência entre desenhos dos projetos e a planilha de orçamento global, inclusive entre os respectivos quantitativos, prevalecem os desenhos dos projetos.</w:t>
      </w:r>
    </w:p>
    <w:p w:rsidR="00D374F4" w:rsidRPr="00F438AE" w:rsidRDefault="00D374F4" w:rsidP="00355BC0">
      <w:pPr>
        <w:spacing w:before="120" w:line="240" w:lineRule="auto"/>
        <w:rPr>
          <w:color w:val="000000" w:themeColor="text1"/>
          <w:sz w:val="24"/>
          <w:szCs w:val="24"/>
        </w:rPr>
      </w:pPr>
      <w:r w:rsidRPr="00F438AE">
        <w:rPr>
          <w:color w:val="000000" w:themeColor="text1"/>
          <w:sz w:val="24"/>
          <w:szCs w:val="24"/>
        </w:rPr>
        <w:t>2</w:t>
      </w:r>
      <w:r w:rsidR="00382528" w:rsidRPr="00F438AE">
        <w:rPr>
          <w:color w:val="000000" w:themeColor="text1"/>
          <w:sz w:val="24"/>
          <w:szCs w:val="24"/>
        </w:rPr>
        <w:t>1</w:t>
      </w:r>
      <w:r w:rsidRPr="00F438AE">
        <w:rPr>
          <w:color w:val="000000" w:themeColor="text1"/>
          <w:sz w:val="24"/>
          <w:szCs w:val="24"/>
        </w:rPr>
        <w:t>.</w:t>
      </w:r>
      <w:r w:rsidR="006D7CC2" w:rsidRPr="00F438AE">
        <w:rPr>
          <w:color w:val="000000" w:themeColor="text1"/>
          <w:sz w:val="24"/>
          <w:szCs w:val="24"/>
        </w:rPr>
        <w:t>3. Havendo pequena diferença entre dimensões dos desenhos dos projetos e as respectivas cotas, prevalecem as cotas.</w:t>
      </w:r>
    </w:p>
    <w:p w:rsidR="00255CFB" w:rsidRPr="00F438AE" w:rsidRDefault="00D374F4" w:rsidP="00355BC0">
      <w:pPr>
        <w:spacing w:before="120" w:line="240" w:lineRule="auto"/>
        <w:rPr>
          <w:color w:val="000000" w:themeColor="text1"/>
          <w:sz w:val="24"/>
          <w:szCs w:val="24"/>
        </w:rPr>
      </w:pPr>
      <w:r w:rsidRPr="00F438AE">
        <w:rPr>
          <w:color w:val="000000" w:themeColor="text1"/>
          <w:sz w:val="24"/>
          <w:szCs w:val="24"/>
        </w:rPr>
        <w:t>2</w:t>
      </w:r>
      <w:r w:rsidR="00382528" w:rsidRPr="00F438AE">
        <w:rPr>
          <w:color w:val="000000" w:themeColor="text1"/>
          <w:sz w:val="24"/>
          <w:szCs w:val="24"/>
        </w:rPr>
        <w:t>1</w:t>
      </w:r>
      <w:r w:rsidRPr="00F438AE">
        <w:rPr>
          <w:color w:val="000000" w:themeColor="text1"/>
          <w:sz w:val="24"/>
          <w:szCs w:val="24"/>
        </w:rPr>
        <w:t>.</w:t>
      </w:r>
      <w:r w:rsidR="006D7CC2" w:rsidRPr="00F438AE">
        <w:rPr>
          <w:color w:val="000000" w:themeColor="text1"/>
          <w:sz w:val="24"/>
          <w:szCs w:val="24"/>
        </w:rPr>
        <w:t xml:space="preserve">4. Havendo diferenças entre as dimensões dos desenhos dos projetos e as respectivas cotas de forma que possam comprometer a aplicação das demais dimensões do projeto e respectivas cotas, o Contratado deverá solicitar que o fiscal da obra esclareça qual deverá ser seguida. </w:t>
      </w:r>
    </w:p>
    <w:p w:rsidR="00255CFB" w:rsidRPr="00F438AE" w:rsidRDefault="00255CFB" w:rsidP="00355BC0">
      <w:pPr>
        <w:spacing w:before="120" w:line="240" w:lineRule="auto"/>
        <w:rPr>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31" w:name="_Toc132306393"/>
      <w:r w:rsidRPr="00F438AE">
        <w:rPr>
          <w:color w:val="000000" w:themeColor="text1"/>
          <w:sz w:val="24"/>
          <w:szCs w:val="24"/>
        </w:rPr>
        <w:t xml:space="preserve">CLÁUSULA VIGÉSIMA </w:t>
      </w:r>
      <w:r w:rsidR="00382528" w:rsidRPr="00F438AE">
        <w:rPr>
          <w:color w:val="000000" w:themeColor="text1"/>
          <w:sz w:val="24"/>
          <w:szCs w:val="24"/>
        </w:rPr>
        <w:t>SEGUNDA</w:t>
      </w:r>
      <w:r w:rsidR="007043C4" w:rsidRPr="00F438AE">
        <w:rPr>
          <w:color w:val="000000" w:themeColor="text1"/>
          <w:sz w:val="24"/>
          <w:szCs w:val="24"/>
        </w:rPr>
        <w:t>-</w:t>
      </w:r>
      <w:r w:rsidRPr="00F438AE">
        <w:rPr>
          <w:color w:val="000000" w:themeColor="text1"/>
          <w:sz w:val="24"/>
          <w:szCs w:val="24"/>
        </w:rPr>
        <w:t xml:space="preserve"> DOS CASOS OMISSOS</w:t>
      </w:r>
      <w:bookmarkEnd w:id="31"/>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2</w:t>
      </w:r>
      <w:r w:rsidR="00382528" w:rsidRPr="00F438AE">
        <w:rPr>
          <w:color w:val="000000" w:themeColor="text1"/>
          <w:sz w:val="24"/>
          <w:szCs w:val="24"/>
        </w:rPr>
        <w:t>2</w:t>
      </w:r>
      <w:r w:rsidRPr="00F438AE">
        <w:rPr>
          <w:color w:val="000000" w:themeColor="text1"/>
          <w:sz w:val="24"/>
          <w:szCs w:val="24"/>
        </w:rPr>
        <w:t xml:space="preserve">.1. Os casos omissos serão decididos pelo Contratante, segundo as disposições contidas na </w:t>
      </w:r>
      <w:r w:rsidR="00B23F54" w:rsidRPr="00F438AE">
        <w:rPr>
          <w:color w:val="000000" w:themeColor="text1"/>
          <w:sz w:val="24"/>
          <w:szCs w:val="24"/>
        </w:rPr>
        <w:t xml:space="preserve">Lei </w:t>
      </w:r>
      <w:r w:rsidR="00756AAF" w:rsidRPr="00F438AE">
        <w:rPr>
          <w:color w:val="000000" w:themeColor="text1"/>
          <w:sz w:val="24"/>
          <w:szCs w:val="24"/>
        </w:rPr>
        <w:t>Federal</w:t>
      </w:r>
      <w:r w:rsidR="00B23F54" w:rsidRPr="00F438AE">
        <w:rPr>
          <w:color w:val="000000" w:themeColor="text1"/>
          <w:sz w:val="24"/>
          <w:szCs w:val="24"/>
        </w:rPr>
        <w:t xml:space="preserve"> nº 14.133/2021</w:t>
      </w:r>
      <w:r w:rsidRPr="00F438AE">
        <w:rPr>
          <w:color w:val="000000" w:themeColor="text1"/>
          <w:sz w:val="24"/>
          <w:szCs w:val="24"/>
        </w:rPr>
        <w:t>e demais normas aplicáveis.</w:t>
      </w:r>
    </w:p>
    <w:p w:rsidR="00255CFB" w:rsidRPr="00F438AE" w:rsidRDefault="00255CFB" w:rsidP="00355BC0">
      <w:pPr>
        <w:spacing w:before="120" w:line="240" w:lineRule="auto"/>
        <w:rPr>
          <w:color w:val="000000" w:themeColor="text1"/>
          <w:sz w:val="24"/>
          <w:szCs w:val="24"/>
        </w:rPr>
      </w:pPr>
    </w:p>
    <w:p w:rsidR="00382528" w:rsidRPr="00F438AE" w:rsidRDefault="006D7CC2" w:rsidP="00355BC0">
      <w:pPr>
        <w:pStyle w:val="Ttulo5"/>
        <w:spacing w:before="120" w:after="0" w:line="240" w:lineRule="auto"/>
        <w:rPr>
          <w:color w:val="000000" w:themeColor="text1"/>
          <w:sz w:val="24"/>
          <w:szCs w:val="24"/>
        </w:rPr>
      </w:pPr>
      <w:bookmarkStart w:id="32" w:name="_Toc132306394"/>
      <w:r w:rsidRPr="00F438AE">
        <w:rPr>
          <w:color w:val="000000" w:themeColor="text1"/>
          <w:sz w:val="24"/>
          <w:szCs w:val="24"/>
        </w:rPr>
        <w:t xml:space="preserve">CLÁUSULA VIGÉSIMA </w:t>
      </w:r>
      <w:r w:rsidR="00382528" w:rsidRPr="00F438AE">
        <w:rPr>
          <w:color w:val="000000" w:themeColor="text1"/>
          <w:sz w:val="24"/>
          <w:szCs w:val="24"/>
        </w:rPr>
        <w:t>TERCEIRA</w:t>
      </w:r>
      <w:r w:rsidRPr="00F438AE">
        <w:rPr>
          <w:color w:val="000000" w:themeColor="text1"/>
          <w:sz w:val="24"/>
          <w:szCs w:val="24"/>
        </w:rPr>
        <w:t xml:space="preserve"> - DAS DISPOSIÇÕES ESPECIAIS</w:t>
      </w:r>
      <w:bookmarkEnd w:id="32"/>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23.</w:t>
      </w:r>
      <w:r w:rsidR="006D7CC2" w:rsidRPr="00F438AE">
        <w:rPr>
          <w:color w:val="000000" w:themeColor="text1"/>
          <w:sz w:val="24"/>
          <w:szCs w:val="24"/>
        </w:rPr>
        <w:t>1. Se qua</w:t>
      </w:r>
      <w:r w:rsidR="005C6145" w:rsidRPr="00F438AE">
        <w:rPr>
          <w:color w:val="000000" w:themeColor="text1"/>
          <w:sz w:val="24"/>
          <w:szCs w:val="24"/>
        </w:rPr>
        <w:t>l</w:t>
      </w:r>
      <w:r w:rsidR="006D7CC2" w:rsidRPr="00F438AE">
        <w:rPr>
          <w:color w:val="000000" w:themeColor="text1"/>
          <w:sz w:val="24"/>
          <w:szCs w:val="24"/>
        </w:rPr>
        <w:t>quer das partes relevar eventual falta relacionada com a execução deste contrato, tal fato não significa liberação ou desoneração a qualquer delas.</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23.</w:t>
      </w:r>
      <w:r w:rsidR="006D7CC2" w:rsidRPr="00F438AE">
        <w:rPr>
          <w:color w:val="000000" w:themeColor="text1"/>
          <w:sz w:val="24"/>
          <w:szCs w:val="24"/>
        </w:rPr>
        <w:t>2. No caso de ocorrer greve de caráter reivindicatório entre os empregados do Contratado ou de seus subcontratados, cabe a ele resolver imediatamente a pendência.</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23.</w:t>
      </w:r>
      <w:r w:rsidR="00A37E4D" w:rsidRPr="00F438AE">
        <w:rPr>
          <w:color w:val="000000" w:themeColor="text1"/>
          <w:sz w:val="24"/>
          <w:szCs w:val="24"/>
        </w:rPr>
        <w:t>3. As partes considerarão cumprido o contrato no momento em que todas as obrigações aqui estipuladas estiverem efetivamente satisfeitas, nos termos de direito e aceitas pelo contratante.</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23.</w:t>
      </w:r>
      <w:r w:rsidR="00A37E4D" w:rsidRPr="00F438AE">
        <w:rPr>
          <w:color w:val="000000" w:themeColor="text1"/>
          <w:sz w:val="24"/>
          <w:szCs w:val="24"/>
        </w:rPr>
        <w:t>4</w:t>
      </w:r>
      <w:r w:rsidR="006D7CC2" w:rsidRPr="00F438AE">
        <w:rPr>
          <w:color w:val="000000" w:themeColor="text1"/>
          <w:sz w:val="24"/>
          <w:szCs w:val="24"/>
        </w:rPr>
        <w:t>. Haverá consulta prévia ao CADIN/RS, pelo órgão ou entidade competente, nos termos da Lei nº 10.697/1996, regulamentada pelo Decreto nº 36.888/1996.</w:t>
      </w:r>
    </w:p>
    <w:p w:rsidR="00382528" w:rsidRPr="00F438AE" w:rsidRDefault="00382528" w:rsidP="00355BC0">
      <w:pPr>
        <w:spacing w:before="120" w:line="240" w:lineRule="auto"/>
        <w:rPr>
          <w:color w:val="000000" w:themeColor="text1"/>
          <w:sz w:val="24"/>
          <w:szCs w:val="24"/>
        </w:rPr>
      </w:pPr>
      <w:r w:rsidRPr="00F438AE">
        <w:rPr>
          <w:color w:val="000000" w:themeColor="text1"/>
          <w:sz w:val="24"/>
          <w:szCs w:val="24"/>
        </w:rPr>
        <w:t>23.</w:t>
      </w:r>
      <w:r w:rsidR="00A37E4D" w:rsidRPr="00F438AE">
        <w:rPr>
          <w:color w:val="000000" w:themeColor="text1"/>
          <w:sz w:val="24"/>
          <w:szCs w:val="24"/>
        </w:rPr>
        <w:t>5</w:t>
      </w:r>
      <w:r w:rsidR="006D7CC2" w:rsidRPr="00F438AE">
        <w:rPr>
          <w:color w:val="000000" w:themeColor="text1"/>
          <w:sz w:val="24"/>
          <w:szCs w:val="24"/>
        </w:rPr>
        <w:t xml:space="preserve">. O presente contrato somente terá eficácia </w:t>
      </w:r>
      <w:r w:rsidR="008A4D73" w:rsidRPr="00F438AE">
        <w:rPr>
          <w:color w:val="000000" w:themeColor="text1"/>
          <w:sz w:val="24"/>
          <w:szCs w:val="24"/>
        </w:rPr>
        <w:t>após a assinatura das partes e divulgação no Portal Nacional de Contratações Públicas</w:t>
      </w:r>
      <w:r w:rsidR="006D7CC2" w:rsidRPr="00F438AE">
        <w:rPr>
          <w:color w:val="000000" w:themeColor="text1"/>
          <w:sz w:val="24"/>
          <w:szCs w:val="24"/>
        </w:rPr>
        <w:t>.</w:t>
      </w:r>
    </w:p>
    <w:p w:rsidR="00F10705" w:rsidRPr="00F438AE" w:rsidRDefault="00382528" w:rsidP="00355BC0">
      <w:pPr>
        <w:spacing w:before="120" w:line="240" w:lineRule="auto"/>
        <w:rPr>
          <w:color w:val="000000" w:themeColor="text1"/>
          <w:sz w:val="24"/>
          <w:szCs w:val="24"/>
        </w:rPr>
      </w:pPr>
      <w:r w:rsidRPr="00F438AE">
        <w:rPr>
          <w:color w:val="000000" w:themeColor="text1"/>
          <w:sz w:val="24"/>
          <w:szCs w:val="24"/>
        </w:rPr>
        <w:t>23.</w:t>
      </w:r>
      <w:r w:rsidR="00A37E4D" w:rsidRPr="00F438AE">
        <w:rPr>
          <w:color w:val="000000" w:themeColor="text1"/>
          <w:sz w:val="24"/>
          <w:szCs w:val="24"/>
        </w:rPr>
        <w:t>6</w:t>
      </w:r>
      <w:r w:rsidR="00F10705" w:rsidRPr="00F438AE">
        <w:rPr>
          <w:color w:val="000000" w:themeColor="text1"/>
          <w:sz w:val="24"/>
          <w:szCs w:val="24"/>
        </w:rPr>
        <w:t>. Nos casos de urgência, a eficácia se dará a partir da assinatura das partes, permanecendo a exigência da divulgação no PNCP no prazo de 10 dias úteis.</w:t>
      </w:r>
    </w:p>
    <w:p w:rsidR="00255CFB" w:rsidRPr="00F438AE" w:rsidRDefault="00255CFB" w:rsidP="00355BC0">
      <w:pPr>
        <w:spacing w:before="120" w:line="240" w:lineRule="auto"/>
        <w:rPr>
          <w:color w:val="000000" w:themeColor="text1"/>
          <w:sz w:val="24"/>
          <w:szCs w:val="24"/>
        </w:rPr>
      </w:pPr>
    </w:p>
    <w:p w:rsidR="00255CFB" w:rsidRPr="00F438AE" w:rsidRDefault="006D7CC2" w:rsidP="00355BC0">
      <w:pPr>
        <w:pStyle w:val="Ttulo5"/>
        <w:spacing w:before="120" w:after="0" w:line="240" w:lineRule="auto"/>
        <w:rPr>
          <w:color w:val="000000" w:themeColor="text1"/>
          <w:sz w:val="24"/>
          <w:szCs w:val="24"/>
        </w:rPr>
      </w:pPr>
      <w:bookmarkStart w:id="33" w:name="_Toc132306395"/>
      <w:r w:rsidRPr="00F438AE">
        <w:rPr>
          <w:color w:val="000000" w:themeColor="text1"/>
          <w:sz w:val="24"/>
          <w:szCs w:val="24"/>
        </w:rPr>
        <w:t xml:space="preserve">CLÁUSULA VIGÉSIMA </w:t>
      </w:r>
      <w:r w:rsidR="00AC6CAD" w:rsidRPr="00F438AE">
        <w:rPr>
          <w:color w:val="000000" w:themeColor="text1"/>
          <w:sz w:val="24"/>
          <w:szCs w:val="24"/>
        </w:rPr>
        <w:t>QUARTA</w:t>
      </w:r>
      <w:r w:rsidRPr="00F438AE">
        <w:rPr>
          <w:color w:val="000000" w:themeColor="text1"/>
          <w:sz w:val="24"/>
          <w:szCs w:val="24"/>
        </w:rPr>
        <w:t xml:space="preserve"> - DAS DISPOSIÇÕES GERAIS</w:t>
      </w:r>
      <w:bookmarkEnd w:id="33"/>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2</w:t>
      </w:r>
      <w:r w:rsidR="00AC6CAD" w:rsidRPr="00F438AE">
        <w:rPr>
          <w:color w:val="000000" w:themeColor="text1"/>
          <w:sz w:val="24"/>
          <w:szCs w:val="24"/>
        </w:rPr>
        <w:t>4</w:t>
      </w:r>
      <w:r w:rsidRPr="00F438AE">
        <w:rPr>
          <w:color w:val="000000" w:themeColor="text1"/>
          <w:sz w:val="24"/>
          <w:szCs w:val="24"/>
        </w:rPr>
        <w:t>.1. Fica eleito o Foro de Porto Alegre, como o competente para dirimir quaisquer questões advindas deste contrato, com renúncia expressa a qualquer outro.</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2</w:t>
      </w:r>
      <w:r w:rsidR="00AC6CAD" w:rsidRPr="00F438AE">
        <w:rPr>
          <w:color w:val="000000" w:themeColor="text1"/>
          <w:sz w:val="24"/>
          <w:szCs w:val="24"/>
        </w:rPr>
        <w:t>4</w:t>
      </w:r>
      <w:r w:rsidRPr="00F438AE">
        <w:rPr>
          <w:color w:val="000000" w:themeColor="text1"/>
          <w:sz w:val="24"/>
          <w:szCs w:val="24"/>
        </w:rPr>
        <w:t>.2. E, assim, por estarem as partes ajustadas e acordadas, lavram e assinam este contrato, na presença de 02 (duas) testemunhas, para que produza seus jurídicos efeitos.</w:t>
      </w:r>
    </w:p>
    <w:p w:rsidR="00255CFB" w:rsidRPr="00F438AE" w:rsidRDefault="006D7CC2" w:rsidP="00355BC0">
      <w:pPr>
        <w:spacing w:before="120" w:line="240" w:lineRule="auto"/>
        <w:rPr>
          <w:color w:val="000000" w:themeColor="text1"/>
          <w:sz w:val="24"/>
          <w:szCs w:val="24"/>
        </w:rPr>
      </w:pPr>
      <w:r w:rsidRPr="00F438AE">
        <w:rPr>
          <w:color w:val="000000" w:themeColor="text1"/>
          <w:sz w:val="24"/>
          <w:szCs w:val="24"/>
        </w:rPr>
        <w:t>_____________________, ____ de _____________ de ____.</w:t>
      </w:r>
    </w:p>
    <w:p w:rsidR="00255CFB" w:rsidRPr="00F438AE" w:rsidRDefault="00255CFB" w:rsidP="00355BC0">
      <w:pPr>
        <w:spacing w:before="120" w:line="240" w:lineRule="auto"/>
        <w:rPr>
          <w:color w:val="000000" w:themeColor="text1"/>
          <w:sz w:val="24"/>
          <w:szCs w:val="24"/>
        </w:rPr>
      </w:pPr>
    </w:p>
    <w:p w:rsidR="00255CFB" w:rsidRPr="00F438AE" w:rsidRDefault="006679FC" w:rsidP="00355BC0">
      <w:pPr>
        <w:tabs>
          <w:tab w:val="center" w:pos="1985"/>
          <w:tab w:val="center" w:pos="6521"/>
        </w:tabs>
        <w:spacing w:before="120" w:line="240" w:lineRule="auto"/>
        <w:rPr>
          <w:color w:val="000000" w:themeColor="text1"/>
          <w:sz w:val="24"/>
          <w:szCs w:val="24"/>
        </w:rPr>
      </w:pPr>
      <w:r w:rsidRPr="00F438AE">
        <w:rPr>
          <w:color w:val="000000" w:themeColor="text1"/>
          <w:sz w:val="24"/>
          <w:szCs w:val="24"/>
        </w:rPr>
        <w:tab/>
      </w:r>
      <w:r w:rsidR="006D7CC2" w:rsidRPr="00F438AE">
        <w:rPr>
          <w:color w:val="000000" w:themeColor="text1"/>
          <w:sz w:val="24"/>
          <w:szCs w:val="24"/>
        </w:rPr>
        <w:t>CONTRATANTE</w:t>
      </w:r>
      <w:r w:rsidRPr="00F438AE">
        <w:rPr>
          <w:color w:val="000000" w:themeColor="text1"/>
          <w:sz w:val="24"/>
          <w:szCs w:val="24"/>
        </w:rPr>
        <w:tab/>
      </w:r>
      <w:r w:rsidR="006D7CC2" w:rsidRPr="00F438AE">
        <w:rPr>
          <w:color w:val="000000" w:themeColor="text1"/>
          <w:sz w:val="24"/>
          <w:szCs w:val="24"/>
        </w:rPr>
        <w:t>CONTRATADO</w:t>
      </w:r>
    </w:p>
    <w:p w:rsidR="00255CFB" w:rsidRPr="00F438AE" w:rsidRDefault="006679FC" w:rsidP="00355BC0">
      <w:pPr>
        <w:tabs>
          <w:tab w:val="center" w:pos="1985"/>
          <w:tab w:val="center" w:pos="6521"/>
        </w:tabs>
        <w:spacing w:before="120" w:line="240" w:lineRule="auto"/>
        <w:rPr>
          <w:color w:val="000000" w:themeColor="text1"/>
          <w:sz w:val="24"/>
          <w:szCs w:val="24"/>
        </w:rPr>
      </w:pPr>
      <w:r w:rsidRPr="00F438AE">
        <w:rPr>
          <w:color w:val="000000" w:themeColor="text1"/>
          <w:sz w:val="24"/>
          <w:szCs w:val="24"/>
        </w:rPr>
        <w:tab/>
      </w:r>
      <w:r w:rsidR="006D7CC2" w:rsidRPr="00F438AE">
        <w:rPr>
          <w:color w:val="000000" w:themeColor="text1"/>
          <w:sz w:val="24"/>
          <w:szCs w:val="24"/>
        </w:rPr>
        <w:t>[Nome da autoridade competente]</w:t>
      </w:r>
      <w:r w:rsidRPr="00F438AE">
        <w:rPr>
          <w:color w:val="000000" w:themeColor="text1"/>
          <w:sz w:val="24"/>
          <w:szCs w:val="24"/>
        </w:rPr>
        <w:tab/>
      </w:r>
      <w:r w:rsidR="006D7CC2" w:rsidRPr="00F438AE">
        <w:rPr>
          <w:color w:val="000000" w:themeColor="text1"/>
          <w:sz w:val="24"/>
          <w:szCs w:val="24"/>
        </w:rPr>
        <w:t>[Representante]</w:t>
      </w:r>
    </w:p>
    <w:p w:rsidR="00255CFB" w:rsidRPr="00F438AE" w:rsidRDefault="006679FC" w:rsidP="00355BC0">
      <w:pPr>
        <w:tabs>
          <w:tab w:val="center" w:pos="1985"/>
          <w:tab w:val="center" w:pos="6521"/>
        </w:tabs>
        <w:spacing w:before="120" w:line="240" w:lineRule="auto"/>
        <w:rPr>
          <w:color w:val="000000" w:themeColor="text1"/>
          <w:sz w:val="24"/>
          <w:szCs w:val="24"/>
        </w:rPr>
      </w:pPr>
      <w:r w:rsidRPr="00F438AE">
        <w:rPr>
          <w:color w:val="000000" w:themeColor="text1"/>
          <w:sz w:val="24"/>
          <w:szCs w:val="24"/>
        </w:rPr>
        <w:tab/>
      </w:r>
      <w:r w:rsidR="006D7CC2" w:rsidRPr="00F438AE">
        <w:rPr>
          <w:color w:val="000000" w:themeColor="text1"/>
          <w:sz w:val="24"/>
          <w:szCs w:val="24"/>
        </w:rPr>
        <w:t>[Nome do cargo]</w:t>
      </w:r>
      <w:r w:rsidRPr="00F438AE">
        <w:rPr>
          <w:color w:val="000000" w:themeColor="text1"/>
          <w:sz w:val="24"/>
          <w:szCs w:val="24"/>
        </w:rPr>
        <w:tab/>
      </w:r>
      <w:r w:rsidR="006D7CC2" w:rsidRPr="00F438AE">
        <w:rPr>
          <w:color w:val="000000" w:themeColor="text1"/>
          <w:sz w:val="24"/>
          <w:szCs w:val="24"/>
        </w:rPr>
        <w:t>[Procurador/cargo]</w:t>
      </w:r>
    </w:p>
    <w:sectPr w:rsidR="00255CFB" w:rsidRPr="00F438AE" w:rsidSect="00334494">
      <w:headerReference w:type="default" r:id="rId12"/>
      <w:headerReference w:type="first" r:id="rId13"/>
      <w:footerReference w:type="first" r:id="rId14"/>
      <w:pgSz w:w="11906" w:h="16838"/>
      <w:pgMar w:top="567" w:right="851" w:bottom="567" w:left="1418" w:header="142" w:footer="41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50B2" w:rsidRDefault="009C50B2">
      <w:pPr>
        <w:spacing w:line="240" w:lineRule="auto"/>
      </w:pPr>
      <w:r>
        <w:separator/>
      </w:r>
    </w:p>
  </w:endnote>
  <w:endnote w:type="continuationSeparator" w:id="1">
    <w:p w:rsidR="009C50B2" w:rsidRDefault="009C50B2">
      <w:pPr>
        <w:spacing w:line="240" w:lineRule="auto"/>
      </w:pPr>
      <w:r>
        <w:continuationSeparator/>
      </w:r>
    </w:p>
  </w:endnote>
  <w:endnote w:type="continuationNotice" w:id="2">
    <w:p w:rsidR="009C50B2" w:rsidRDefault="009C50B2">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Ecofont_Spranq_eco_Sans">
    <w:altName w:val="Calibri"/>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001" w:usb1="00000002"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210"/>
      <w:gridCol w:w="3210"/>
      <w:gridCol w:w="3210"/>
    </w:tblGrid>
    <w:tr w:rsidR="009C50B2" w:rsidTr="1D3C7D91">
      <w:trPr>
        <w:trHeight w:val="300"/>
      </w:trPr>
      <w:tc>
        <w:tcPr>
          <w:tcW w:w="3210" w:type="dxa"/>
        </w:tcPr>
        <w:p w:rsidR="009C50B2" w:rsidRDefault="009C50B2" w:rsidP="1D3C7D91">
          <w:pPr>
            <w:ind w:left="-115"/>
            <w:jc w:val="left"/>
          </w:pPr>
        </w:p>
      </w:tc>
      <w:tc>
        <w:tcPr>
          <w:tcW w:w="3210" w:type="dxa"/>
        </w:tcPr>
        <w:p w:rsidR="009C50B2" w:rsidRDefault="009C50B2" w:rsidP="1D3C7D91">
          <w:pPr>
            <w:jc w:val="center"/>
          </w:pPr>
        </w:p>
      </w:tc>
      <w:tc>
        <w:tcPr>
          <w:tcW w:w="3210" w:type="dxa"/>
        </w:tcPr>
        <w:p w:rsidR="009C50B2" w:rsidRDefault="009C50B2" w:rsidP="1D3C7D91">
          <w:pPr>
            <w:ind w:right="-115"/>
            <w:jc w:val="right"/>
          </w:pPr>
        </w:p>
      </w:tc>
    </w:tr>
  </w:tbl>
  <w:p w:rsidR="009C50B2" w:rsidRDefault="009C50B2" w:rsidP="1D3C7D9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50B2" w:rsidRDefault="009C50B2">
      <w:pPr>
        <w:spacing w:line="240" w:lineRule="auto"/>
      </w:pPr>
      <w:r>
        <w:separator/>
      </w:r>
    </w:p>
  </w:footnote>
  <w:footnote w:type="continuationSeparator" w:id="1">
    <w:p w:rsidR="009C50B2" w:rsidRDefault="009C50B2">
      <w:pPr>
        <w:spacing w:line="240" w:lineRule="auto"/>
      </w:pPr>
      <w:r>
        <w:continuationSeparator/>
      </w:r>
    </w:p>
  </w:footnote>
  <w:footnote w:type="continuationNotice" w:id="2">
    <w:p w:rsidR="009C50B2" w:rsidRDefault="009C50B2">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0B2" w:rsidRDefault="009C50B2" w:rsidP="006375AA">
    <w:pPr>
      <w:pStyle w:val="Cabealho"/>
    </w:pPr>
  </w:p>
  <w:p w:rsidR="009C50B2" w:rsidRPr="006375AA" w:rsidRDefault="009C50B2" w:rsidP="005D702C">
    <w:pPr>
      <w:pStyle w:val="Cabealho"/>
      <w:jc w:val="center"/>
    </w:pPr>
    <w:r w:rsidRPr="005D702C">
      <w:rPr>
        <w:noProof/>
      </w:rPr>
      <w:drawing>
        <wp:inline distT="0" distB="0" distL="0" distR="0">
          <wp:extent cx="1524000" cy="1485900"/>
          <wp:effectExtent l="0" t="0" r="0" b="0"/>
          <wp:docPr id="3"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0B2" w:rsidRDefault="009C50B2" w:rsidP="00FD3A7B">
    <w:pPr>
      <w:pStyle w:val="Cabealho"/>
    </w:pPr>
    <w:r>
      <w:rPr>
        <w:rFonts w:ascii="Arial Nova" w:hAnsi="Arial Nova" w:cstheme="minorHAnsi"/>
        <w:b/>
        <w:noProof/>
        <w:color w:val="066301"/>
        <w:sz w:val="36"/>
        <w:szCs w:val="36"/>
        <w:shd w:val="clear" w:color="auto" w:fill="E6E6E6"/>
      </w:rPr>
      <w:drawing>
        <wp:anchor distT="0" distB="0" distL="114300" distR="114300" simplePos="0" relativeHeight="251658243" behindDoc="1" locked="0" layoutInCell="1" allowOverlap="1">
          <wp:simplePos x="0" y="0"/>
          <wp:positionH relativeFrom="page">
            <wp:align>center</wp:align>
          </wp:positionH>
          <wp:positionV relativeFrom="paragraph">
            <wp:posOffset>1720215</wp:posOffset>
          </wp:positionV>
          <wp:extent cx="6629198" cy="8006597"/>
          <wp:effectExtent l="0" t="0" r="0" b="0"/>
          <wp:wrapNone/>
          <wp:docPr id="397820296" name="Picture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color w:val="2B579A"/>
        <w:shd w:val="clear" w:color="auto" w:fill="E6E6E6"/>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1261855600" name="Picture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p w:rsidR="009C50B2" w:rsidRDefault="009C50B2" w:rsidP="00431BA2">
    <w:pPr>
      <w:pStyle w:val="Cabealho"/>
      <w:jc w:val="center"/>
    </w:pPr>
    <w:r w:rsidRPr="005D702C">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3"/>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2BED"/>
    <w:multiLevelType w:val="multilevel"/>
    <w:tmpl w:val="0416001D"/>
    <w:styleLink w:val="estiloeditais"/>
    <w:lvl w:ilvl="0">
      <w:start w:val="1"/>
      <w:numFmt w:val="decimal"/>
      <w:lvlText w:val="%1"/>
      <w:lvlJc w:val="left"/>
      <w:pPr>
        <w:ind w:left="360" w:hanging="360"/>
      </w:pPr>
      <w:rPr>
        <w:rFonts w:ascii="Times New Roman" w:hAnsi="Times New Roman" w:hint="default"/>
        <w:b/>
        <w:color w:val="auto"/>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5F40036"/>
    <w:multiLevelType w:val="hybridMultilevel"/>
    <w:tmpl w:val="E012A50A"/>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D01225"/>
    <w:multiLevelType w:val="multilevel"/>
    <w:tmpl w:val="D81896AE"/>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3">
    <w:nsid w:val="0CA673E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42D1A29"/>
    <w:multiLevelType w:val="multilevel"/>
    <w:tmpl w:val="B0C0439E"/>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b w:val="0"/>
        <w:i w:val="0"/>
        <w:sz w:val="24"/>
      </w:rPr>
    </w:lvl>
    <w:lvl w:ilvl="2">
      <w:start w:val="1"/>
      <w:numFmt w:val="decimal"/>
      <w:suff w:val="space"/>
      <w:lvlText w:val="%1.%2.%3."/>
      <w:lvlJc w:val="left"/>
      <w:pPr>
        <w:ind w:left="0" w:firstLine="0"/>
      </w:pPr>
      <w:rPr>
        <w:rFonts w:ascii="Times New Roman" w:hAnsi="Times New Roman" w:hint="default"/>
        <w:b w:val="0"/>
        <w:i w:val="0"/>
        <w:color w:val="auto"/>
        <w:sz w:val="24"/>
      </w:rPr>
    </w:lvl>
    <w:lvl w:ilvl="3">
      <w:start w:val="1"/>
      <w:numFmt w:val="decimal"/>
      <w:suff w:val="space"/>
      <w:lvlText w:val="%1.%2.%3.%4."/>
      <w:lvlJc w:val="left"/>
      <w:pPr>
        <w:ind w:left="0" w:firstLine="0"/>
      </w:pPr>
      <w:rPr>
        <w:rFonts w:ascii="Times New Roman" w:hAnsi="Times New Roman" w:hint="default"/>
        <w:b w:val="0"/>
        <w:i w:val="0"/>
        <w:color w:val="auto"/>
        <w:sz w:val="24"/>
      </w:rPr>
    </w:lvl>
    <w:lvl w:ilvl="4">
      <w:start w:val="1"/>
      <w:numFmt w:val="decimal"/>
      <w:suff w:val="space"/>
      <w:lvlText w:val="%1.%2.%3.%4.%5."/>
      <w:lvlJc w:val="left"/>
      <w:pPr>
        <w:ind w:left="0" w:firstLine="0"/>
      </w:pPr>
      <w:rPr>
        <w:rFonts w:ascii="Times New Roman" w:hAnsi="Times New Roman" w:hint="default"/>
        <w:b w:val="0"/>
        <w:i w:val="0"/>
        <w:color w:val="auto"/>
        <w:sz w:val="24"/>
      </w:rPr>
    </w:lvl>
    <w:lvl w:ilvl="5">
      <w:start w:val="1"/>
      <w:numFmt w:val="decimal"/>
      <w:suff w:val="space"/>
      <w:lvlText w:val="%1.%2.%3.%4.%5.%6."/>
      <w:lvlJc w:val="left"/>
      <w:pPr>
        <w:ind w:left="0" w:firstLine="0"/>
      </w:pPr>
      <w:rPr>
        <w:rFonts w:ascii="Times New Roman" w:hAnsi="Times New Roman" w:hint="default"/>
        <w:b w:val="0"/>
        <w:i w:val="0"/>
        <w:color w:val="auto"/>
        <w:sz w:val="24"/>
        <w:u w:val="none"/>
      </w:rPr>
    </w:lvl>
    <w:lvl w:ilvl="6">
      <w:start w:val="1"/>
      <w:numFmt w:val="decimal"/>
      <w:suff w:val="space"/>
      <w:lvlText w:val="%1.%2.%3.%4.%5.%6.%7."/>
      <w:lvlJc w:val="left"/>
      <w:pPr>
        <w:ind w:left="0" w:firstLine="0"/>
      </w:pPr>
      <w:rPr>
        <w:rFonts w:ascii="Times New Roman" w:hAnsi="Times New Roman" w:hint="default"/>
        <w:b w:val="0"/>
        <w:i w:val="0"/>
        <w:color w:val="auto"/>
        <w:sz w:val="24"/>
      </w:rPr>
    </w:lvl>
    <w:lvl w:ilvl="7">
      <w:start w:val="1"/>
      <w:numFmt w:val="decimal"/>
      <w:suff w:val="space"/>
      <w:lvlText w:val="%1.%2.%3.%4.%5.%6.%7.%8."/>
      <w:lvlJc w:val="left"/>
      <w:pPr>
        <w:ind w:left="0" w:firstLine="0"/>
      </w:pPr>
      <w:rPr>
        <w:rFonts w:ascii="Times New Roman" w:hAnsi="Times New Roman" w:hint="default"/>
        <w:b w:val="0"/>
        <w:i w:val="0"/>
        <w:color w:val="auto"/>
        <w:sz w:val="24"/>
      </w:rPr>
    </w:lvl>
    <w:lvl w:ilvl="8">
      <w:start w:val="1"/>
      <w:numFmt w:val="decimal"/>
      <w:suff w:val="space"/>
      <w:lvlText w:val="%1.%2.%3.%4.%5.%6.%7.%8.%9."/>
      <w:lvlJc w:val="left"/>
      <w:pPr>
        <w:ind w:left="0" w:firstLine="0"/>
      </w:pPr>
      <w:rPr>
        <w:rFonts w:ascii="Times New Roman" w:hAnsi="Times New Roman" w:hint="default"/>
        <w:b w:val="0"/>
        <w:i w:val="0"/>
        <w:color w:val="auto"/>
        <w:sz w:val="24"/>
      </w:rPr>
    </w:lvl>
  </w:abstractNum>
  <w:abstractNum w:abstractNumId="5">
    <w:nsid w:val="28B31B5A"/>
    <w:multiLevelType w:val="hybridMultilevel"/>
    <w:tmpl w:val="0BA057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B8B2E6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460C72BF"/>
    <w:multiLevelType w:val="multilevel"/>
    <w:tmpl w:val="C9BA6692"/>
    <w:lvl w:ilvl="0">
      <w:start w:val="2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2374FA8"/>
    <w:multiLevelType w:val="multilevel"/>
    <w:tmpl w:val="39724018"/>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54ED5A0A"/>
    <w:multiLevelType w:val="multilevel"/>
    <w:tmpl w:val="E9FE7256"/>
    <w:lvl w:ilvl="0">
      <w:start w:val="13"/>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5AAB26A7"/>
    <w:multiLevelType w:val="hybridMultilevel"/>
    <w:tmpl w:val="43FC8DA8"/>
    <w:lvl w:ilvl="0" w:tplc="4B766B28">
      <w:start w:val="1"/>
      <w:numFmt w:val="decimal"/>
      <w:lvlText w:val="%1)"/>
      <w:lvlJc w:val="left"/>
      <w:pPr>
        <w:ind w:left="720" w:hanging="360"/>
      </w:pPr>
    </w:lvl>
    <w:lvl w:ilvl="1" w:tplc="EEC6DAEE">
      <w:start w:val="1"/>
      <w:numFmt w:val="lowerLetter"/>
      <w:lvlText w:val="%2."/>
      <w:lvlJc w:val="left"/>
      <w:pPr>
        <w:ind w:left="720" w:hanging="360"/>
      </w:pPr>
    </w:lvl>
    <w:lvl w:ilvl="2" w:tplc="49465276">
      <w:start w:val="1"/>
      <w:numFmt w:val="decimal"/>
      <w:lvlText w:val="%3)"/>
      <w:lvlJc w:val="left"/>
      <w:pPr>
        <w:ind w:left="720" w:hanging="360"/>
      </w:pPr>
    </w:lvl>
    <w:lvl w:ilvl="3" w:tplc="FE0EF57A">
      <w:start w:val="1"/>
      <w:numFmt w:val="decimal"/>
      <w:lvlText w:val="%4)"/>
      <w:lvlJc w:val="left"/>
      <w:pPr>
        <w:ind w:left="720" w:hanging="360"/>
      </w:pPr>
    </w:lvl>
    <w:lvl w:ilvl="4" w:tplc="0B22669C">
      <w:start w:val="1"/>
      <w:numFmt w:val="decimal"/>
      <w:lvlText w:val="%5)"/>
      <w:lvlJc w:val="left"/>
      <w:pPr>
        <w:ind w:left="720" w:hanging="360"/>
      </w:pPr>
    </w:lvl>
    <w:lvl w:ilvl="5" w:tplc="0A44258E">
      <w:start w:val="1"/>
      <w:numFmt w:val="decimal"/>
      <w:lvlText w:val="%6)"/>
      <w:lvlJc w:val="left"/>
      <w:pPr>
        <w:ind w:left="720" w:hanging="360"/>
      </w:pPr>
    </w:lvl>
    <w:lvl w:ilvl="6" w:tplc="367CA932">
      <w:start w:val="1"/>
      <w:numFmt w:val="decimal"/>
      <w:lvlText w:val="%7)"/>
      <w:lvlJc w:val="left"/>
      <w:pPr>
        <w:ind w:left="720" w:hanging="360"/>
      </w:pPr>
    </w:lvl>
    <w:lvl w:ilvl="7" w:tplc="84AC2922">
      <w:start w:val="1"/>
      <w:numFmt w:val="decimal"/>
      <w:lvlText w:val="%8)"/>
      <w:lvlJc w:val="left"/>
      <w:pPr>
        <w:ind w:left="720" w:hanging="360"/>
      </w:pPr>
    </w:lvl>
    <w:lvl w:ilvl="8" w:tplc="45449AF0">
      <w:start w:val="1"/>
      <w:numFmt w:val="decimal"/>
      <w:lvlText w:val="%9)"/>
      <w:lvlJc w:val="left"/>
      <w:pPr>
        <w:ind w:left="720" w:hanging="360"/>
      </w:pPr>
    </w:lvl>
  </w:abstractNum>
  <w:abstractNum w:abstractNumId="11">
    <w:nsid w:val="695B1775"/>
    <w:multiLevelType w:val="multilevel"/>
    <w:tmpl w:val="0840DA9E"/>
    <w:lvl w:ilvl="0">
      <w:start w:val="1"/>
      <w:numFmt w:val="decimal"/>
      <w:lvlText w:val="%1."/>
      <w:lvlJc w:val="left"/>
      <w:pPr>
        <w:ind w:left="0" w:firstLine="0"/>
      </w:pPr>
      <w:rPr>
        <w:rFonts w:ascii="Arial" w:hAnsi="Arial" w:hint="default"/>
        <w:b/>
        <w:i w:val="0"/>
        <w:caps/>
        <w:color w:val="auto"/>
        <w:sz w:val="22"/>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1"/>
  </w:num>
  <w:num w:numId="7">
    <w:abstractNumId w:val="5"/>
  </w:num>
  <w:num w:numId="8">
    <w:abstractNumId w:val="4"/>
  </w:num>
  <w:num w:numId="9">
    <w:abstractNumId w:val="6"/>
  </w:num>
  <w:num w:numId="10">
    <w:abstractNumId w:val="3"/>
  </w:num>
  <w:num w:numId="11">
    <w:abstractNumId w:val="2"/>
  </w:num>
  <w:num w:numId="12">
    <w:abstractNumId w:val="10"/>
  </w:num>
  <w:num w:numId="13">
    <w:abstractNumId w:val="9"/>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255CFB"/>
    <w:rsid w:val="00002E97"/>
    <w:rsid w:val="0000378D"/>
    <w:rsid w:val="00003814"/>
    <w:rsid w:val="00006C3E"/>
    <w:rsid w:val="00007046"/>
    <w:rsid w:val="00007540"/>
    <w:rsid w:val="00007725"/>
    <w:rsid w:val="000106FD"/>
    <w:rsid w:val="00011500"/>
    <w:rsid w:val="000115DE"/>
    <w:rsid w:val="00016377"/>
    <w:rsid w:val="00016F9C"/>
    <w:rsid w:val="000206AD"/>
    <w:rsid w:val="00023FA4"/>
    <w:rsid w:val="00025085"/>
    <w:rsid w:val="0002562A"/>
    <w:rsid w:val="00041218"/>
    <w:rsid w:val="00041C8B"/>
    <w:rsid w:val="000454CF"/>
    <w:rsid w:val="00046A85"/>
    <w:rsid w:val="00050B6B"/>
    <w:rsid w:val="00052ED4"/>
    <w:rsid w:val="000538B1"/>
    <w:rsid w:val="00053989"/>
    <w:rsid w:val="00057B97"/>
    <w:rsid w:val="000602BB"/>
    <w:rsid w:val="00063236"/>
    <w:rsid w:val="00065C2A"/>
    <w:rsid w:val="00066E6C"/>
    <w:rsid w:val="00075B9F"/>
    <w:rsid w:val="000760AB"/>
    <w:rsid w:val="00076715"/>
    <w:rsid w:val="00076FCC"/>
    <w:rsid w:val="00080260"/>
    <w:rsid w:val="00080378"/>
    <w:rsid w:val="00080B09"/>
    <w:rsid w:val="0008103E"/>
    <w:rsid w:val="00081996"/>
    <w:rsid w:val="000819D4"/>
    <w:rsid w:val="00082A30"/>
    <w:rsid w:val="000837DC"/>
    <w:rsid w:val="0008471F"/>
    <w:rsid w:val="00084E89"/>
    <w:rsid w:val="0008586B"/>
    <w:rsid w:val="0009070B"/>
    <w:rsid w:val="00094AC1"/>
    <w:rsid w:val="000A23E4"/>
    <w:rsid w:val="000A2C07"/>
    <w:rsid w:val="000A421D"/>
    <w:rsid w:val="000A56C7"/>
    <w:rsid w:val="000A7935"/>
    <w:rsid w:val="000B3B12"/>
    <w:rsid w:val="000B436F"/>
    <w:rsid w:val="000B5F24"/>
    <w:rsid w:val="000B67CF"/>
    <w:rsid w:val="000B6A3E"/>
    <w:rsid w:val="000C1394"/>
    <w:rsid w:val="000C18A9"/>
    <w:rsid w:val="000C27C3"/>
    <w:rsid w:val="000C2E85"/>
    <w:rsid w:val="000C453E"/>
    <w:rsid w:val="000C5838"/>
    <w:rsid w:val="000C6432"/>
    <w:rsid w:val="000C68A3"/>
    <w:rsid w:val="000C73EF"/>
    <w:rsid w:val="000C7779"/>
    <w:rsid w:val="000D006A"/>
    <w:rsid w:val="000D26B0"/>
    <w:rsid w:val="000D3D5E"/>
    <w:rsid w:val="000D5014"/>
    <w:rsid w:val="000D530D"/>
    <w:rsid w:val="000D7618"/>
    <w:rsid w:val="000E0468"/>
    <w:rsid w:val="000E13E6"/>
    <w:rsid w:val="000E17CC"/>
    <w:rsid w:val="000E20D1"/>
    <w:rsid w:val="000E20F4"/>
    <w:rsid w:val="000E6379"/>
    <w:rsid w:val="000E6A96"/>
    <w:rsid w:val="000F09A9"/>
    <w:rsid w:val="000F1422"/>
    <w:rsid w:val="000F204C"/>
    <w:rsid w:val="000F4B4A"/>
    <w:rsid w:val="000F6C90"/>
    <w:rsid w:val="00100531"/>
    <w:rsid w:val="00100D8F"/>
    <w:rsid w:val="00100FD9"/>
    <w:rsid w:val="00102794"/>
    <w:rsid w:val="00107310"/>
    <w:rsid w:val="00107D45"/>
    <w:rsid w:val="00110927"/>
    <w:rsid w:val="00111219"/>
    <w:rsid w:val="001119F2"/>
    <w:rsid w:val="00117257"/>
    <w:rsid w:val="001203E7"/>
    <w:rsid w:val="00121A77"/>
    <w:rsid w:val="00124F2B"/>
    <w:rsid w:val="001250C6"/>
    <w:rsid w:val="00125F83"/>
    <w:rsid w:val="00127A7B"/>
    <w:rsid w:val="00127F94"/>
    <w:rsid w:val="00133D9D"/>
    <w:rsid w:val="00134675"/>
    <w:rsid w:val="001349FF"/>
    <w:rsid w:val="00134C8B"/>
    <w:rsid w:val="00134D41"/>
    <w:rsid w:val="00137772"/>
    <w:rsid w:val="001378C1"/>
    <w:rsid w:val="00137DCC"/>
    <w:rsid w:val="00140EB8"/>
    <w:rsid w:val="00141B4C"/>
    <w:rsid w:val="00141F71"/>
    <w:rsid w:val="001425AC"/>
    <w:rsid w:val="00144451"/>
    <w:rsid w:val="0014527C"/>
    <w:rsid w:val="00150C67"/>
    <w:rsid w:val="0015157B"/>
    <w:rsid w:val="00151C98"/>
    <w:rsid w:val="00152909"/>
    <w:rsid w:val="00152CCC"/>
    <w:rsid w:val="00156438"/>
    <w:rsid w:val="00161482"/>
    <w:rsid w:val="00161B06"/>
    <w:rsid w:val="00163AC4"/>
    <w:rsid w:val="00164C7E"/>
    <w:rsid w:val="00165D49"/>
    <w:rsid w:val="0016601E"/>
    <w:rsid w:val="0016766C"/>
    <w:rsid w:val="0017063A"/>
    <w:rsid w:val="001770F2"/>
    <w:rsid w:val="001776DC"/>
    <w:rsid w:val="00180C91"/>
    <w:rsid w:val="0018217C"/>
    <w:rsid w:val="00182A53"/>
    <w:rsid w:val="00184FD2"/>
    <w:rsid w:val="0018737F"/>
    <w:rsid w:val="00192252"/>
    <w:rsid w:val="00193E9C"/>
    <w:rsid w:val="00195EB7"/>
    <w:rsid w:val="00196074"/>
    <w:rsid w:val="001A2EE9"/>
    <w:rsid w:val="001A3E3F"/>
    <w:rsid w:val="001A4431"/>
    <w:rsid w:val="001A62B3"/>
    <w:rsid w:val="001B3E54"/>
    <w:rsid w:val="001B517D"/>
    <w:rsid w:val="001B7B45"/>
    <w:rsid w:val="001C25C4"/>
    <w:rsid w:val="001C33E8"/>
    <w:rsid w:val="001C3412"/>
    <w:rsid w:val="001D0A9E"/>
    <w:rsid w:val="001D3117"/>
    <w:rsid w:val="001D59B6"/>
    <w:rsid w:val="001D6DA0"/>
    <w:rsid w:val="001E3D4D"/>
    <w:rsid w:val="001E616B"/>
    <w:rsid w:val="001E7211"/>
    <w:rsid w:val="001F1E16"/>
    <w:rsid w:val="001F4014"/>
    <w:rsid w:val="001F4573"/>
    <w:rsid w:val="001F5E2B"/>
    <w:rsid w:val="001F6857"/>
    <w:rsid w:val="001F7E43"/>
    <w:rsid w:val="00200BF4"/>
    <w:rsid w:val="0020234C"/>
    <w:rsid w:val="0020556B"/>
    <w:rsid w:val="00205DE6"/>
    <w:rsid w:val="0021186B"/>
    <w:rsid w:val="002122A1"/>
    <w:rsid w:val="0021579B"/>
    <w:rsid w:val="00216081"/>
    <w:rsid w:val="00217328"/>
    <w:rsid w:val="00224672"/>
    <w:rsid w:val="00224A17"/>
    <w:rsid w:val="00227089"/>
    <w:rsid w:val="002309B3"/>
    <w:rsid w:val="002327E0"/>
    <w:rsid w:val="002337F9"/>
    <w:rsid w:val="00233964"/>
    <w:rsid w:val="00234444"/>
    <w:rsid w:val="00234D8D"/>
    <w:rsid w:val="00236D8D"/>
    <w:rsid w:val="00240FB2"/>
    <w:rsid w:val="002435DC"/>
    <w:rsid w:val="002450C9"/>
    <w:rsid w:val="00246529"/>
    <w:rsid w:val="00246BBA"/>
    <w:rsid w:val="00247630"/>
    <w:rsid w:val="00254077"/>
    <w:rsid w:val="00255CFB"/>
    <w:rsid w:val="002572AD"/>
    <w:rsid w:val="002606E6"/>
    <w:rsid w:val="0026209D"/>
    <w:rsid w:val="00267458"/>
    <w:rsid w:val="00270C8D"/>
    <w:rsid w:val="00271601"/>
    <w:rsid w:val="00272975"/>
    <w:rsid w:val="00273C27"/>
    <w:rsid w:val="002767A4"/>
    <w:rsid w:val="002813E8"/>
    <w:rsid w:val="002856B8"/>
    <w:rsid w:val="002867F4"/>
    <w:rsid w:val="00291BF5"/>
    <w:rsid w:val="00292A84"/>
    <w:rsid w:val="00293176"/>
    <w:rsid w:val="00293D77"/>
    <w:rsid w:val="00295AC1"/>
    <w:rsid w:val="002A2D27"/>
    <w:rsid w:val="002A3827"/>
    <w:rsid w:val="002A4B71"/>
    <w:rsid w:val="002A6066"/>
    <w:rsid w:val="002B146E"/>
    <w:rsid w:val="002B3349"/>
    <w:rsid w:val="002B4923"/>
    <w:rsid w:val="002B698C"/>
    <w:rsid w:val="002C0DF1"/>
    <w:rsid w:val="002D03D0"/>
    <w:rsid w:val="002D17A5"/>
    <w:rsid w:val="002D2ACB"/>
    <w:rsid w:val="002D3CF7"/>
    <w:rsid w:val="002D48D5"/>
    <w:rsid w:val="002D5A9C"/>
    <w:rsid w:val="002E0383"/>
    <w:rsid w:val="002F4E67"/>
    <w:rsid w:val="002F5161"/>
    <w:rsid w:val="002F5FD6"/>
    <w:rsid w:val="002F68C8"/>
    <w:rsid w:val="002F6D47"/>
    <w:rsid w:val="003017C9"/>
    <w:rsid w:val="00301B3C"/>
    <w:rsid w:val="00302BAD"/>
    <w:rsid w:val="003041F9"/>
    <w:rsid w:val="003043D1"/>
    <w:rsid w:val="003072E8"/>
    <w:rsid w:val="003077BB"/>
    <w:rsid w:val="00307DA5"/>
    <w:rsid w:val="00310541"/>
    <w:rsid w:val="00313F5C"/>
    <w:rsid w:val="003150EF"/>
    <w:rsid w:val="00317B4D"/>
    <w:rsid w:val="00317B98"/>
    <w:rsid w:val="00317D5D"/>
    <w:rsid w:val="00321C80"/>
    <w:rsid w:val="00321EE8"/>
    <w:rsid w:val="00323560"/>
    <w:rsid w:val="00323E6A"/>
    <w:rsid w:val="0032598A"/>
    <w:rsid w:val="00325B24"/>
    <w:rsid w:val="00327A1E"/>
    <w:rsid w:val="003310F1"/>
    <w:rsid w:val="00331957"/>
    <w:rsid w:val="00332B3D"/>
    <w:rsid w:val="00333327"/>
    <w:rsid w:val="00334494"/>
    <w:rsid w:val="00334908"/>
    <w:rsid w:val="00335DAE"/>
    <w:rsid w:val="003376BC"/>
    <w:rsid w:val="003427FC"/>
    <w:rsid w:val="003433A1"/>
    <w:rsid w:val="00343FAA"/>
    <w:rsid w:val="0034526E"/>
    <w:rsid w:val="003477A8"/>
    <w:rsid w:val="003519F1"/>
    <w:rsid w:val="003522F3"/>
    <w:rsid w:val="003535A9"/>
    <w:rsid w:val="00355BC0"/>
    <w:rsid w:val="003618F7"/>
    <w:rsid w:val="00362A42"/>
    <w:rsid w:val="00362F18"/>
    <w:rsid w:val="00363062"/>
    <w:rsid w:val="0036414F"/>
    <w:rsid w:val="0036433C"/>
    <w:rsid w:val="00365F9C"/>
    <w:rsid w:val="00366BDA"/>
    <w:rsid w:val="003720A7"/>
    <w:rsid w:val="00375421"/>
    <w:rsid w:val="00375893"/>
    <w:rsid w:val="003823CD"/>
    <w:rsid w:val="00382528"/>
    <w:rsid w:val="00382E06"/>
    <w:rsid w:val="003933AC"/>
    <w:rsid w:val="003974C6"/>
    <w:rsid w:val="0039755B"/>
    <w:rsid w:val="003A0D29"/>
    <w:rsid w:val="003A19EF"/>
    <w:rsid w:val="003A23DB"/>
    <w:rsid w:val="003A6930"/>
    <w:rsid w:val="003A7179"/>
    <w:rsid w:val="003A7A3A"/>
    <w:rsid w:val="003B0520"/>
    <w:rsid w:val="003B1632"/>
    <w:rsid w:val="003B78C5"/>
    <w:rsid w:val="003B7A1D"/>
    <w:rsid w:val="003C27D6"/>
    <w:rsid w:val="003C2F29"/>
    <w:rsid w:val="003C793F"/>
    <w:rsid w:val="003D1F12"/>
    <w:rsid w:val="003D4799"/>
    <w:rsid w:val="003E0079"/>
    <w:rsid w:val="003E00DE"/>
    <w:rsid w:val="003E0760"/>
    <w:rsid w:val="003F1808"/>
    <w:rsid w:val="003F68E7"/>
    <w:rsid w:val="003F709B"/>
    <w:rsid w:val="004003DF"/>
    <w:rsid w:val="00400CE1"/>
    <w:rsid w:val="004015F1"/>
    <w:rsid w:val="00401A07"/>
    <w:rsid w:val="00402A89"/>
    <w:rsid w:val="00405C86"/>
    <w:rsid w:val="00406E90"/>
    <w:rsid w:val="00410B03"/>
    <w:rsid w:val="00411924"/>
    <w:rsid w:val="004133E4"/>
    <w:rsid w:val="004147D7"/>
    <w:rsid w:val="00416E77"/>
    <w:rsid w:val="004171D8"/>
    <w:rsid w:val="00421179"/>
    <w:rsid w:val="004301B4"/>
    <w:rsid w:val="00431BA2"/>
    <w:rsid w:val="00432FF0"/>
    <w:rsid w:val="0043697A"/>
    <w:rsid w:val="00437361"/>
    <w:rsid w:val="004373BD"/>
    <w:rsid w:val="00437D5F"/>
    <w:rsid w:val="00442433"/>
    <w:rsid w:val="00445CAE"/>
    <w:rsid w:val="00447EF4"/>
    <w:rsid w:val="00450FA1"/>
    <w:rsid w:val="00451BF3"/>
    <w:rsid w:val="00454D7D"/>
    <w:rsid w:val="004553B3"/>
    <w:rsid w:val="00462B00"/>
    <w:rsid w:val="0046799B"/>
    <w:rsid w:val="00472A5D"/>
    <w:rsid w:val="00472A9E"/>
    <w:rsid w:val="004838BD"/>
    <w:rsid w:val="0048398F"/>
    <w:rsid w:val="00483FC3"/>
    <w:rsid w:val="00485408"/>
    <w:rsid w:val="004855C4"/>
    <w:rsid w:val="004866F4"/>
    <w:rsid w:val="00487AA7"/>
    <w:rsid w:val="0049010B"/>
    <w:rsid w:val="004A1AD6"/>
    <w:rsid w:val="004A2F13"/>
    <w:rsid w:val="004A557B"/>
    <w:rsid w:val="004B16CB"/>
    <w:rsid w:val="004B3CEE"/>
    <w:rsid w:val="004B4D23"/>
    <w:rsid w:val="004B712B"/>
    <w:rsid w:val="004C1C89"/>
    <w:rsid w:val="004C5FE5"/>
    <w:rsid w:val="004C665A"/>
    <w:rsid w:val="004D1617"/>
    <w:rsid w:val="004D4E20"/>
    <w:rsid w:val="004E1072"/>
    <w:rsid w:val="004E20FA"/>
    <w:rsid w:val="004E4746"/>
    <w:rsid w:val="004E5824"/>
    <w:rsid w:val="004E5BF0"/>
    <w:rsid w:val="004F2839"/>
    <w:rsid w:val="004F332C"/>
    <w:rsid w:val="0050146E"/>
    <w:rsid w:val="00502AA8"/>
    <w:rsid w:val="00504444"/>
    <w:rsid w:val="00504C58"/>
    <w:rsid w:val="00504F04"/>
    <w:rsid w:val="00510808"/>
    <w:rsid w:val="0051122F"/>
    <w:rsid w:val="00515B8E"/>
    <w:rsid w:val="0051670B"/>
    <w:rsid w:val="00520303"/>
    <w:rsid w:val="00522E7E"/>
    <w:rsid w:val="00524859"/>
    <w:rsid w:val="005250F5"/>
    <w:rsid w:val="0052620C"/>
    <w:rsid w:val="00530C2A"/>
    <w:rsid w:val="005319D4"/>
    <w:rsid w:val="00532AC2"/>
    <w:rsid w:val="00532E34"/>
    <w:rsid w:val="0053304C"/>
    <w:rsid w:val="00537E30"/>
    <w:rsid w:val="00540344"/>
    <w:rsid w:val="00541EAD"/>
    <w:rsid w:val="00545279"/>
    <w:rsid w:val="00545771"/>
    <w:rsid w:val="00546CCD"/>
    <w:rsid w:val="005542F2"/>
    <w:rsid w:val="00560C94"/>
    <w:rsid w:val="005623EF"/>
    <w:rsid w:val="005630BE"/>
    <w:rsid w:val="00565BD8"/>
    <w:rsid w:val="00565DD8"/>
    <w:rsid w:val="0056636B"/>
    <w:rsid w:val="005675D6"/>
    <w:rsid w:val="0057249D"/>
    <w:rsid w:val="00572E09"/>
    <w:rsid w:val="005733E5"/>
    <w:rsid w:val="005758F6"/>
    <w:rsid w:val="00576167"/>
    <w:rsid w:val="0057723B"/>
    <w:rsid w:val="00580224"/>
    <w:rsid w:val="00580F71"/>
    <w:rsid w:val="00581C1D"/>
    <w:rsid w:val="00581F03"/>
    <w:rsid w:val="005863CE"/>
    <w:rsid w:val="0059103F"/>
    <w:rsid w:val="00592B27"/>
    <w:rsid w:val="005956A6"/>
    <w:rsid w:val="00597B0B"/>
    <w:rsid w:val="005A0005"/>
    <w:rsid w:val="005A7AA7"/>
    <w:rsid w:val="005B0E50"/>
    <w:rsid w:val="005B23B8"/>
    <w:rsid w:val="005B27FF"/>
    <w:rsid w:val="005B3C0C"/>
    <w:rsid w:val="005B5414"/>
    <w:rsid w:val="005B5B09"/>
    <w:rsid w:val="005B6F83"/>
    <w:rsid w:val="005C3CBC"/>
    <w:rsid w:val="005C3CEC"/>
    <w:rsid w:val="005C3F38"/>
    <w:rsid w:val="005C6145"/>
    <w:rsid w:val="005C6D98"/>
    <w:rsid w:val="005D07F5"/>
    <w:rsid w:val="005D0CCC"/>
    <w:rsid w:val="005D4686"/>
    <w:rsid w:val="005D702C"/>
    <w:rsid w:val="005E01B2"/>
    <w:rsid w:val="005E2A9B"/>
    <w:rsid w:val="005E400F"/>
    <w:rsid w:val="005E4CCC"/>
    <w:rsid w:val="005E64BF"/>
    <w:rsid w:val="005E70A2"/>
    <w:rsid w:val="005E7963"/>
    <w:rsid w:val="005F39BD"/>
    <w:rsid w:val="0060157A"/>
    <w:rsid w:val="00602153"/>
    <w:rsid w:val="006058DC"/>
    <w:rsid w:val="00605DDE"/>
    <w:rsid w:val="00615359"/>
    <w:rsid w:val="0061587E"/>
    <w:rsid w:val="0061592D"/>
    <w:rsid w:val="00615F84"/>
    <w:rsid w:val="00616C8C"/>
    <w:rsid w:val="006172FF"/>
    <w:rsid w:val="006173BB"/>
    <w:rsid w:val="00621A74"/>
    <w:rsid w:val="0062386C"/>
    <w:rsid w:val="006251B3"/>
    <w:rsid w:val="00631C4B"/>
    <w:rsid w:val="0063301B"/>
    <w:rsid w:val="006375AA"/>
    <w:rsid w:val="00640129"/>
    <w:rsid w:val="006408BC"/>
    <w:rsid w:val="00643743"/>
    <w:rsid w:val="006456F7"/>
    <w:rsid w:val="00647585"/>
    <w:rsid w:val="006476DB"/>
    <w:rsid w:val="00655F44"/>
    <w:rsid w:val="00657BDC"/>
    <w:rsid w:val="0066043F"/>
    <w:rsid w:val="00660AA7"/>
    <w:rsid w:val="00664519"/>
    <w:rsid w:val="00666D03"/>
    <w:rsid w:val="006679FC"/>
    <w:rsid w:val="00670AFE"/>
    <w:rsid w:val="00671AB4"/>
    <w:rsid w:val="00671C87"/>
    <w:rsid w:val="006725C9"/>
    <w:rsid w:val="00677011"/>
    <w:rsid w:val="00677938"/>
    <w:rsid w:val="006779CB"/>
    <w:rsid w:val="0068022F"/>
    <w:rsid w:val="00680353"/>
    <w:rsid w:val="006806C0"/>
    <w:rsid w:val="00681439"/>
    <w:rsid w:val="0068242F"/>
    <w:rsid w:val="006866E1"/>
    <w:rsid w:val="00691AE3"/>
    <w:rsid w:val="00691B58"/>
    <w:rsid w:val="006961EA"/>
    <w:rsid w:val="00697B10"/>
    <w:rsid w:val="006A15A2"/>
    <w:rsid w:val="006A1847"/>
    <w:rsid w:val="006A4373"/>
    <w:rsid w:val="006A6B0A"/>
    <w:rsid w:val="006B0787"/>
    <w:rsid w:val="006B4D8B"/>
    <w:rsid w:val="006B4E60"/>
    <w:rsid w:val="006B678B"/>
    <w:rsid w:val="006C115C"/>
    <w:rsid w:val="006C24EB"/>
    <w:rsid w:val="006C2A46"/>
    <w:rsid w:val="006C2C87"/>
    <w:rsid w:val="006C42AC"/>
    <w:rsid w:val="006C4469"/>
    <w:rsid w:val="006C5950"/>
    <w:rsid w:val="006D00CD"/>
    <w:rsid w:val="006D10B7"/>
    <w:rsid w:val="006D24EA"/>
    <w:rsid w:val="006D6C2D"/>
    <w:rsid w:val="006D7CC2"/>
    <w:rsid w:val="006D7F5D"/>
    <w:rsid w:val="006E175C"/>
    <w:rsid w:val="006E4E26"/>
    <w:rsid w:val="006E689E"/>
    <w:rsid w:val="006F1447"/>
    <w:rsid w:val="006F2DB2"/>
    <w:rsid w:val="006F3C52"/>
    <w:rsid w:val="006F3FD2"/>
    <w:rsid w:val="006F42CC"/>
    <w:rsid w:val="006F5A73"/>
    <w:rsid w:val="00700C68"/>
    <w:rsid w:val="007016CC"/>
    <w:rsid w:val="00702F46"/>
    <w:rsid w:val="007043C4"/>
    <w:rsid w:val="00706E03"/>
    <w:rsid w:val="0070739C"/>
    <w:rsid w:val="00707520"/>
    <w:rsid w:val="00712C16"/>
    <w:rsid w:val="0071457E"/>
    <w:rsid w:val="0071638A"/>
    <w:rsid w:val="00720C4A"/>
    <w:rsid w:val="00721462"/>
    <w:rsid w:val="00721D49"/>
    <w:rsid w:val="00726E32"/>
    <w:rsid w:val="00730018"/>
    <w:rsid w:val="00733539"/>
    <w:rsid w:val="0073444C"/>
    <w:rsid w:val="007403FF"/>
    <w:rsid w:val="00740BBD"/>
    <w:rsid w:val="00742244"/>
    <w:rsid w:val="00744B6B"/>
    <w:rsid w:val="00746FBE"/>
    <w:rsid w:val="00747078"/>
    <w:rsid w:val="00751BCC"/>
    <w:rsid w:val="00751FE2"/>
    <w:rsid w:val="007541E4"/>
    <w:rsid w:val="00756AAF"/>
    <w:rsid w:val="00760A0C"/>
    <w:rsid w:val="00760A52"/>
    <w:rsid w:val="007616F1"/>
    <w:rsid w:val="007636BA"/>
    <w:rsid w:val="00765940"/>
    <w:rsid w:val="00765F62"/>
    <w:rsid w:val="0076684C"/>
    <w:rsid w:val="007676FE"/>
    <w:rsid w:val="0077053C"/>
    <w:rsid w:val="00770B0D"/>
    <w:rsid w:val="0077421D"/>
    <w:rsid w:val="007773BE"/>
    <w:rsid w:val="0078086F"/>
    <w:rsid w:val="00783A59"/>
    <w:rsid w:val="007921A5"/>
    <w:rsid w:val="00795217"/>
    <w:rsid w:val="007968D2"/>
    <w:rsid w:val="007A0427"/>
    <w:rsid w:val="007A09E5"/>
    <w:rsid w:val="007A2220"/>
    <w:rsid w:val="007A543E"/>
    <w:rsid w:val="007B2870"/>
    <w:rsid w:val="007B28D8"/>
    <w:rsid w:val="007B34D3"/>
    <w:rsid w:val="007B5B87"/>
    <w:rsid w:val="007C1F88"/>
    <w:rsid w:val="007C27F8"/>
    <w:rsid w:val="007C299E"/>
    <w:rsid w:val="007C5177"/>
    <w:rsid w:val="007D0E3B"/>
    <w:rsid w:val="007D55FC"/>
    <w:rsid w:val="007D6996"/>
    <w:rsid w:val="007D75F0"/>
    <w:rsid w:val="007D7FCC"/>
    <w:rsid w:val="007E2286"/>
    <w:rsid w:val="007E5764"/>
    <w:rsid w:val="007E67EA"/>
    <w:rsid w:val="007E747A"/>
    <w:rsid w:val="007F113B"/>
    <w:rsid w:val="007F4D79"/>
    <w:rsid w:val="007F792E"/>
    <w:rsid w:val="007F7A6F"/>
    <w:rsid w:val="00800A80"/>
    <w:rsid w:val="00800B62"/>
    <w:rsid w:val="00800B91"/>
    <w:rsid w:val="00802EDF"/>
    <w:rsid w:val="0080501C"/>
    <w:rsid w:val="0080795A"/>
    <w:rsid w:val="00810AAB"/>
    <w:rsid w:val="00811D00"/>
    <w:rsid w:val="00813D17"/>
    <w:rsid w:val="00813EC1"/>
    <w:rsid w:val="008154A0"/>
    <w:rsid w:val="00815B5B"/>
    <w:rsid w:val="00816F5E"/>
    <w:rsid w:val="00826B25"/>
    <w:rsid w:val="00834104"/>
    <w:rsid w:val="00834C1F"/>
    <w:rsid w:val="00836846"/>
    <w:rsid w:val="00837212"/>
    <w:rsid w:val="00840220"/>
    <w:rsid w:val="00844596"/>
    <w:rsid w:val="00851CCD"/>
    <w:rsid w:val="00851D02"/>
    <w:rsid w:val="008522D7"/>
    <w:rsid w:val="008529A0"/>
    <w:rsid w:val="0085440E"/>
    <w:rsid w:val="00854BA7"/>
    <w:rsid w:val="008562C4"/>
    <w:rsid w:val="008602A2"/>
    <w:rsid w:val="008627B9"/>
    <w:rsid w:val="00863269"/>
    <w:rsid w:val="00863FE4"/>
    <w:rsid w:val="00864C58"/>
    <w:rsid w:val="0087038A"/>
    <w:rsid w:val="008726FF"/>
    <w:rsid w:val="008731BE"/>
    <w:rsid w:val="008762D9"/>
    <w:rsid w:val="00880C4B"/>
    <w:rsid w:val="00881EF3"/>
    <w:rsid w:val="008832C3"/>
    <w:rsid w:val="00891564"/>
    <w:rsid w:val="00891B87"/>
    <w:rsid w:val="00892F01"/>
    <w:rsid w:val="00893687"/>
    <w:rsid w:val="008946A7"/>
    <w:rsid w:val="00896372"/>
    <w:rsid w:val="00897D43"/>
    <w:rsid w:val="008A0572"/>
    <w:rsid w:val="008A11FA"/>
    <w:rsid w:val="008A1E38"/>
    <w:rsid w:val="008A4195"/>
    <w:rsid w:val="008A4D73"/>
    <w:rsid w:val="008A51AF"/>
    <w:rsid w:val="008B128E"/>
    <w:rsid w:val="008B142A"/>
    <w:rsid w:val="008B2165"/>
    <w:rsid w:val="008B4136"/>
    <w:rsid w:val="008B49C0"/>
    <w:rsid w:val="008B59BB"/>
    <w:rsid w:val="008B7672"/>
    <w:rsid w:val="008B7B8B"/>
    <w:rsid w:val="008C4853"/>
    <w:rsid w:val="008C4CFF"/>
    <w:rsid w:val="008C4D52"/>
    <w:rsid w:val="008C6ED1"/>
    <w:rsid w:val="008C7410"/>
    <w:rsid w:val="008D6382"/>
    <w:rsid w:val="008E161B"/>
    <w:rsid w:val="008E1F00"/>
    <w:rsid w:val="008E5751"/>
    <w:rsid w:val="008F07BC"/>
    <w:rsid w:val="008F2CF2"/>
    <w:rsid w:val="008F398D"/>
    <w:rsid w:val="008F4A1D"/>
    <w:rsid w:val="00900952"/>
    <w:rsid w:val="00901BC1"/>
    <w:rsid w:val="0091025E"/>
    <w:rsid w:val="00910770"/>
    <w:rsid w:val="009110D9"/>
    <w:rsid w:val="009110F4"/>
    <w:rsid w:val="009116C2"/>
    <w:rsid w:val="00914CFB"/>
    <w:rsid w:val="0091660D"/>
    <w:rsid w:val="00920DF7"/>
    <w:rsid w:val="0092174D"/>
    <w:rsid w:val="009237F5"/>
    <w:rsid w:val="00927059"/>
    <w:rsid w:val="0093370A"/>
    <w:rsid w:val="009338CB"/>
    <w:rsid w:val="00935589"/>
    <w:rsid w:val="009356D4"/>
    <w:rsid w:val="00937690"/>
    <w:rsid w:val="00940CD9"/>
    <w:rsid w:val="00942A40"/>
    <w:rsid w:val="00942C2D"/>
    <w:rsid w:val="00943086"/>
    <w:rsid w:val="009447E2"/>
    <w:rsid w:val="009457E1"/>
    <w:rsid w:val="00950EA4"/>
    <w:rsid w:val="00953B06"/>
    <w:rsid w:val="009567A7"/>
    <w:rsid w:val="0095710D"/>
    <w:rsid w:val="00960B92"/>
    <w:rsid w:val="00972B57"/>
    <w:rsid w:val="0097420A"/>
    <w:rsid w:val="0097575D"/>
    <w:rsid w:val="00981D23"/>
    <w:rsid w:val="00983F50"/>
    <w:rsid w:val="00983F7B"/>
    <w:rsid w:val="00984BA9"/>
    <w:rsid w:val="00984BC4"/>
    <w:rsid w:val="009857A7"/>
    <w:rsid w:val="009878DF"/>
    <w:rsid w:val="009A0FAF"/>
    <w:rsid w:val="009A1D76"/>
    <w:rsid w:val="009A55A8"/>
    <w:rsid w:val="009A563E"/>
    <w:rsid w:val="009A708E"/>
    <w:rsid w:val="009B2131"/>
    <w:rsid w:val="009B2B4E"/>
    <w:rsid w:val="009B6C44"/>
    <w:rsid w:val="009C0E24"/>
    <w:rsid w:val="009C11A8"/>
    <w:rsid w:val="009C15E9"/>
    <w:rsid w:val="009C3091"/>
    <w:rsid w:val="009C39C4"/>
    <w:rsid w:val="009C50B2"/>
    <w:rsid w:val="009C58B5"/>
    <w:rsid w:val="009D1031"/>
    <w:rsid w:val="009D21D9"/>
    <w:rsid w:val="009E0B5F"/>
    <w:rsid w:val="009E35D6"/>
    <w:rsid w:val="009E4CB3"/>
    <w:rsid w:val="009E59B3"/>
    <w:rsid w:val="009E7789"/>
    <w:rsid w:val="009E797D"/>
    <w:rsid w:val="009F5146"/>
    <w:rsid w:val="009F750A"/>
    <w:rsid w:val="00A02C97"/>
    <w:rsid w:val="00A03BDB"/>
    <w:rsid w:val="00A05818"/>
    <w:rsid w:val="00A123C4"/>
    <w:rsid w:val="00A12979"/>
    <w:rsid w:val="00A12BC1"/>
    <w:rsid w:val="00A13C19"/>
    <w:rsid w:val="00A13D0A"/>
    <w:rsid w:val="00A13EA4"/>
    <w:rsid w:val="00A168E5"/>
    <w:rsid w:val="00A17483"/>
    <w:rsid w:val="00A21A5C"/>
    <w:rsid w:val="00A21BB1"/>
    <w:rsid w:val="00A22F47"/>
    <w:rsid w:val="00A245D9"/>
    <w:rsid w:val="00A24BDC"/>
    <w:rsid w:val="00A25E7F"/>
    <w:rsid w:val="00A27E80"/>
    <w:rsid w:val="00A333BA"/>
    <w:rsid w:val="00A34348"/>
    <w:rsid w:val="00A34DB3"/>
    <w:rsid w:val="00A37E4D"/>
    <w:rsid w:val="00A429F7"/>
    <w:rsid w:val="00A42A05"/>
    <w:rsid w:val="00A4378D"/>
    <w:rsid w:val="00A44A50"/>
    <w:rsid w:val="00A45E3B"/>
    <w:rsid w:val="00A4629B"/>
    <w:rsid w:val="00A52C42"/>
    <w:rsid w:val="00A53528"/>
    <w:rsid w:val="00A539E1"/>
    <w:rsid w:val="00A55A36"/>
    <w:rsid w:val="00A60398"/>
    <w:rsid w:val="00A61BAD"/>
    <w:rsid w:val="00A62196"/>
    <w:rsid w:val="00A712C4"/>
    <w:rsid w:val="00A73F45"/>
    <w:rsid w:val="00A7650C"/>
    <w:rsid w:val="00A76C91"/>
    <w:rsid w:val="00A82D20"/>
    <w:rsid w:val="00A835AE"/>
    <w:rsid w:val="00A83878"/>
    <w:rsid w:val="00A8395A"/>
    <w:rsid w:val="00A863DB"/>
    <w:rsid w:val="00A870BD"/>
    <w:rsid w:val="00A909B8"/>
    <w:rsid w:val="00A938BC"/>
    <w:rsid w:val="00A951EE"/>
    <w:rsid w:val="00AA1F5F"/>
    <w:rsid w:val="00AA4AFC"/>
    <w:rsid w:val="00AA64C1"/>
    <w:rsid w:val="00AA676F"/>
    <w:rsid w:val="00AA7A2D"/>
    <w:rsid w:val="00AB3007"/>
    <w:rsid w:val="00AC2B3A"/>
    <w:rsid w:val="00AC2C89"/>
    <w:rsid w:val="00AC650F"/>
    <w:rsid w:val="00AC6CAD"/>
    <w:rsid w:val="00AD1B36"/>
    <w:rsid w:val="00AD6E3E"/>
    <w:rsid w:val="00AD7E4E"/>
    <w:rsid w:val="00AE16C4"/>
    <w:rsid w:val="00AE1832"/>
    <w:rsid w:val="00AE3C23"/>
    <w:rsid w:val="00AE44FB"/>
    <w:rsid w:val="00AE6E27"/>
    <w:rsid w:val="00AF1F32"/>
    <w:rsid w:val="00AF31AF"/>
    <w:rsid w:val="00AF6B52"/>
    <w:rsid w:val="00AF6FA6"/>
    <w:rsid w:val="00B017F9"/>
    <w:rsid w:val="00B051A0"/>
    <w:rsid w:val="00B06EE6"/>
    <w:rsid w:val="00B11669"/>
    <w:rsid w:val="00B129E2"/>
    <w:rsid w:val="00B151F3"/>
    <w:rsid w:val="00B16E44"/>
    <w:rsid w:val="00B16E7A"/>
    <w:rsid w:val="00B20CE3"/>
    <w:rsid w:val="00B20D00"/>
    <w:rsid w:val="00B22332"/>
    <w:rsid w:val="00B23679"/>
    <w:rsid w:val="00B23F54"/>
    <w:rsid w:val="00B30C8D"/>
    <w:rsid w:val="00B3154D"/>
    <w:rsid w:val="00B31671"/>
    <w:rsid w:val="00B31B34"/>
    <w:rsid w:val="00B31F38"/>
    <w:rsid w:val="00B32AB1"/>
    <w:rsid w:val="00B331E7"/>
    <w:rsid w:val="00B3365E"/>
    <w:rsid w:val="00B337EE"/>
    <w:rsid w:val="00B34349"/>
    <w:rsid w:val="00B42001"/>
    <w:rsid w:val="00B46983"/>
    <w:rsid w:val="00B47887"/>
    <w:rsid w:val="00B501F8"/>
    <w:rsid w:val="00B53523"/>
    <w:rsid w:val="00B55CC8"/>
    <w:rsid w:val="00B57FF1"/>
    <w:rsid w:val="00B605DA"/>
    <w:rsid w:val="00B6103C"/>
    <w:rsid w:val="00B6378D"/>
    <w:rsid w:val="00B6578C"/>
    <w:rsid w:val="00B67893"/>
    <w:rsid w:val="00B67F56"/>
    <w:rsid w:val="00B71122"/>
    <w:rsid w:val="00B71F02"/>
    <w:rsid w:val="00B746E4"/>
    <w:rsid w:val="00B753A3"/>
    <w:rsid w:val="00B768C1"/>
    <w:rsid w:val="00B770D0"/>
    <w:rsid w:val="00B81AA6"/>
    <w:rsid w:val="00B87231"/>
    <w:rsid w:val="00B906A0"/>
    <w:rsid w:val="00B91B64"/>
    <w:rsid w:val="00B930E0"/>
    <w:rsid w:val="00B93544"/>
    <w:rsid w:val="00B93E94"/>
    <w:rsid w:val="00B95107"/>
    <w:rsid w:val="00BA004E"/>
    <w:rsid w:val="00BA0204"/>
    <w:rsid w:val="00BA03CA"/>
    <w:rsid w:val="00BA1C77"/>
    <w:rsid w:val="00BA1E4E"/>
    <w:rsid w:val="00BA1EDA"/>
    <w:rsid w:val="00BA236D"/>
    <w:rsid w:val="00BA23F2"/>
    <w:rsid w:val="00BA259F"/>
    <w:rsid w:val="00BA2A83"/>
    <w:rsid w:val="00BA3449"/>
    <w:rsid w:val="00BA4BCD"/>
    <w:rsid w:val="00BA7D73"/>
    <w:rsid w:val="00BB0AFF"/>
    <w:rsid w:val="00BB0E57"/>
    <w:rsid w:val="00BC2330"/>
    <w:rsid w:val="00BC63C4"/>
    <w:rsid w:val="00BD0A27"/>
    <w:rsid w:val="00BD0B3A"/>
    <w:rsid w:val="00BD1823"/>
    <w:rsid w:val="00BD1ACA"/>
    <w:rsid w:val="00BD20A2"/>
    <w:rsid w:val="00BD44F3"/>
    <w:rsid w:val="00BD5A58"/>
    <w:rsid w:val="00BD66AA"/>
    <w:rsid w:val="00BD6A4D"/>
    <w:rsid w:val="00BD7497"/>
    <w:rsid w:val="00BE0665"/>
    <w:rsid w:val="00BE0A99"/>
    <w:rsid w:val="00BF0232"/>
    <w:rsid w:val="00BF1580"/>
    <w:rsid w:val="00BF5545"/>
    <w:rsid w:val="00BF5577"/>
    <w:rsid w:val="00C0247D"/>
    <w:rsid w:val="00C0496E"/>
    <w:rsid w:val="00C05F59"/>
    <w:rsid w:val="00C0671E"/>
    <w:rsid w:val="00C10B88"/>
    <w:rsid w:val="00C11682"/>
    <w:rsid w:val="00C12017"/>
    <w:rsid w:val="00C129CA"/>
    <w:rsid w:val="00C20165"/>
    <w:rsid w:val="00C21795"/>
    <w:rsid w:val="00C21E09"/>
    <w:rsid w:val="00C2287B"/>
    <w:rsid w:val="00C31C56"/>
    <w:rsid w:val="00C31CA4"/>
    <w:rsid w:val="00C3648E"/>
    <w:rsid w:val="00C3723F"/>
    <w:rsid w:val="00C409AD"/>
    <w:rsid w:val="00C4223E"/>
    <w:rsid w:val="00C44F01"/>
    <w:rsid w:val="00C46314"/>
    <w:rsid w:val="00C53A24"/>
    <w:rsid w:val="00C5423F"/>
    <w:rsid w:val="00C55F96"/>
    <w:rsid w:val="00C57F8B"/>
    <w:rsid w:val="00C62726"/>
    <w:rsid w:val="00C64C7A"/>
    <w:rsid w:val="00C65A7C"/>
    <w:rsid w:val="00C660C7"/>
    <w:rsid w:val="00C70121"/>
    <w:rsid w:val="00C71CB5"/>
    <w:rsid w:val="00C71F89"/>
    <w:rsid w:val="00C72FEF"/>
    <w:rsid w:val="00C73174"/>
    <w:rsid w:val="00C7494F"/>
    <w:rsid w:val="00C81744"/>
    <w:rsid w:val="00C81A77"/>
    <w:rsid w:val="00C82AF7"/>
    <w:rsid w:val="00C90507"/>
    <w:rsid w:val="00C90FE2"/>
    <w:rsid w:val="00C923A0"/>
    <w:rsid w:val="00C92438"/>
    <w:rsid w:val="00C9328A"/>
    <w:rsid w:val="00C96BEF"/>
    <w:rsid w:val="00CA0484"/>
    <w:rsid w:val="00CA0B14"/>
    <w:rsid w:val="00CA19AE"/>
    <w:rsid w:val="00CA1F68"/>
    <w:rsid w:val="00CA2F0B"/>
    <w:rsid w:val="00CA68F5"/>
    <w:rsid w:val="00CB4BF6"/>
    <w:rsid w:val="00CB7216"/>
    <w:rsid w:val="00CC019F"/>
    <w:rsid w:val="00CC4234"/>
    <w:rsid w:val="00CC5899"/>
    <w:rsid w:val="00CC6392"/>
    <w:rsid w:val="00CC6D37"/>
    <w:rsid w:val="00CD2B92"/>
    <w:rsid w:val="00CD4BAB"/>
    <w:rsid w:val="00CD61B0"/>
    <w:rsid w:val="00CD7B26"/>
    <w:rsid w:val="00CE0C55"/>
    <w:rsid w:val="00CE13CE"/>
    <w:rsid w:val="00CE4248"/>
    <w:rsid w:val="00CE455B"/>
    <w:rsid w:val="00CE54F9"/>
    <w:rsid w:val="00CF0D4E"/>
    <w:rsid w:val="00CF2883"/>
    <w:rsid w:val="00CF6010"/>
    <w:rsid w:val="00CF6C69"/>
    <w:rsid w:val="00CF7107"/>
    <w:rsid w:val="00CF76CF"/>
    <w:rsid w:val="00D02235"/>
    <w:rsid w:val="00D02876"/>
    <w:rsid w:val="00D031F1"/>
    <w:rsid w:val="00D032CD"/>
    <w:rsid w:val="00D03FDD"/>
    <w:rsid w:val="00D05291"/>
    <w:rsid w:val="00D07387"/>
    <w:rsid w:val="00D137BA"/>
    <w:rsid w:val="00D140BB"/>
    <w:rsid w:val="00D14D92"/>
    <w:rsid w:val="00D16189"/>
    <w:rsid w:val="00D16F71"/>
    <w:rsid w:val="00D17DB1"/>
    <w:rsid w:val="00D20B5E"/>
    <w:rsid w:val="00D21679"/>
    <w:rsid w:val="00D2223E"/>
    <w:rsid w:val="00D22EBF"/>
    <w:rsid w:val="00D26E26"/>
    <w:rsid w:val="00D32625"/>
    <w:rsid w:val="00D32BD8"/>
    <w:rsid w:val="00D33782"/>
    <w:rsid w:val="00D3468E"/>
    <w:rsid w:val="00D3494B"/>
    <w:rsid w:val="00D356BF"/>
    <w:rsid w:val="00D35C3E"/>
    <w:rsid w:val="00D35FBD"/>
    <w:rsid w:val="00D374F4"/>
    <w:rsid w:val="00D40B00"/>
    <w:rsid w:val="00D40E54"/>
    <w:rsid w:val="00D41E70"/>
    <w:rsid w:val="00D42D68"/>
    <w:rsid w:val="00D439D8"/>
    <w:rsid w:val="00D44A54"/>
    <w:rsid w:val="00D4796E"/>
    <w:rsid w:val="00D503C9"/>
    <w:rsid w:val="00D50EA3"/>
    <w:rsid w:val="00D530CD"/>
    <w:rsid w:val="00D5616C"/>
    <w:rsid w:val="00D577FD"/>
    <w:rsid w:val="00D61BD4"/>
    <w:rsid w:val="00D62BA4"/>
    <w:rsid w:val="00D64D12"/>
    <w:rsid w:val="00D66846"/>
    <w:rsid w:val="00D66CA8"/>
    <w:rsid w:val="00D7451A"/>
    <w:rsid w:val="00D76FA9"/>
    <w:rsid w:val="00D818E7"/>
    <w:rsid w:val="00D83193"/>
    <w:rsid w:val="00D85BAF"/>
    <w:rsid w:val="00D92B6D"/>
    <w:rsid w:val="00D93017"/>
    <w:rsid w:val="00D93291"/>
    <w:rsid w:val="00D938E3"/>
    <w:rsid w:val="00D94946"/>
    <w:rsid w:val="00D96DFC"/>
    <w:rsid w:val="00DA0455"/>
    <w:rsid w:val="00DA3E04"/>
    <w:rsid w:val="00DA4D09"/>
    <w:rsid w:val="00DA595A"/>
    <w:rsid w:val="00DA5AD6"/>
    <w:rsid w:val="00DA6200"/>
    <w:rsid w:val="00DA7EE8"/>
    <w:rsid w:val="00DB117B"/>
    <w:rsid w:val="00DB1BDC"/>
    <w:rsid w:val="00DB31A7"/>
    <w:rsid w:val="00DC0E46"/>
    <w:rsid w:val="00DC171A"/>
    <w:rsid w:val="00DC1EDE"/>
    <w:rsid w:val="00DC49B3"/>
    <w:rsid w:val="00DD0038"/>
    <w:rsid w:val="00DD1FFD"/>
    <w:rsid w:val="00DD3BC7"/>
    <w:rsid w:val="00DD4958"/>
    <w:rsid w:val="00DD6941"/>
    <w:rsid w:val="00DD7435"/>
    <w:rsid w:val="00DE0CEC"/>
    <w:rsid w:val="00DE26E7"/>
    <w:rsid w:val="00DE523A"/>
    <w:rsid w:val="00DF0B68"/>
    <w:rsid w:val="00DF199C"/>
    <w:rsid w:val="00DF356B"/>
    <w:rsid w:val="00E0405A"/>
    <w:rsid w:val="00E04403"/>
    <w:rsid w:val="00E04CCB"/>
    <w:rsid w:val="00E060D8"/>
    <w:rsid w:val="00E10AA7"/>
    <w:rsid w:val="00E15D96"/>
    <w:rsid w:val="00E17BAA"/>
    <w:rsid w:val="00E248A1"/>
    <w:rsid w:val="00E269F7"/>
    <w:rsid w:val="00E2763B"/>
    <w:rsid w:val="00E31FF8"/>
    <w:rsid w:val="00E34441"/>
    <w:rsid w:val="00E3745B"/>
    <w:rsid w:val="00E401E0"/>
    <w:rsid w:val="00E4143D"/>
    <w:rsid w:val="00E437B7"/>
    <w:rsid w:val="00E43EA4"/>
    <w:rsid w:val="00E5047B"/>
    <w:rsid w:val="00E5372E"/>
    <w:rsid w:val="00E552D3"/>
    <w:rsid w:val="00E56155"/>
    <w:rsid w:val="00E60A8B"/>
    <w:rsid w:val="00E62249"/>
    <w:rsid w:val="00E651E6"/>
    <w:rsid w:val="00E65238"/>
    <w:rsid w:val="00E66DC8"/>
    <w:rsid w:val="00E66F1F"/>
    <w:rsid w:val="00E67E8C"/>
    <w:rsid w:val="00E70B7B"/>
    <w:rsid w:val="00E7143F"/>
    <w:rsid w:val="00E72B56"/>
    <w:rsid w:val="00E72EF0"/>
    <w:rsid w:val="00E74405"/>
    <w:rsid w:val="00E745D6"/>
    <w:rsid w:val="00E7579E"/>
    <w:rsid w:val="00E75E8D"/>
    <w:rsid w:val="00E77FF6"/>
    <w:rsid w:val="00E8338F"/>
    <w:rsid w:val="00E83874"/>
    <w:rsid w:val="00E83FD4"/>
    <w:rsid w:val="00E84B3C"/>
    <w:rsid w:val="00E84FC8"/>
    <w:rsid w:val="00E91133"/>
    <w:rsid w:val="00E91ABE"/>
    <w:rsid w:val="00E9239C"/>
    <w:rsid w:val="00E96D78"/>
    <w:rsid w:val="00EA0C55"/>
    <w:rsid w:val="00EA171F"/>
    <w:rsid w:val="00EA1799"/>
    <w:rsid w:val="00EA2C7B"/>
    <w:rsid w:val="00EA3F1C"/>
    <w:rsid w:val="00EA4D11"/>
    <w:rsid w:val="00EB0A94"/>
    <w:rsid w:val="00EB5D4F"/>
    <w:rsid w:val="00EC273A"/>
    <w:rsid w:val="00EC28D6"/>
    <w:rsid w:val="00EC4EB6"/>
    <w:rsid w:val="00EC6962"/>
    <w:rsid w:val="00EC6FE4"/>
    <w:rsid w:val="00EC7527"/>
    <w:rsid w:val="00ED17A8"/>
    <w:rsid w:val="00ED45F3"/>
    <w:rsid w:val="00ED48CD"/>
    <w:rsid w:val="00ED7357"/>
    <w:rsid w:val="00EE0291"/>
    <w:rsid w:val="00EE0982"/>
    <w:rsid w:val="00EE26B1"/>
    <w:rsid w:val="00EE5D98"/>
    <w:rsid w:val="00EF2370"/>
    <w:rsid w:val="00EF26ED"/>
    <w:rsid w:val="00EF292E"/>
    <w:rsid w:val="00EF31B3"/>
    <w:rsid w:val="00EF50EF"/>
    <w:rsid w:val="00EF6BB1"/>
    <w:rsid w:val="00F00E2D"/>
    <w:rsid w:val="00F01EC9"/>
    <w:rsid w:val="00F0305F"/>
    <w:rsid w:val="00F0432A"/>
    <w:rsid w:val="00F043B4"/>
    <w:rsid w:val="00F04DB4"/>
    <w:rsid w:val="00F10705"/>
    <w:rsid w:val="00F10F11"/>
    <w:rsid w:val="00F10F9C"/>
    <w:rsid w:val="00F14504"/>
    <w:rsid w:val="00F16684"/>
    <w:rsid w:val="00F30E7F"/>
    <w:rsid w:val="00F33A7C"/>
    <w:rsid w:val="00F34774"/>
    <w:rsid w:val="00F354BE"/>
    <w:rsid w:val="00F35CD6"/>
    <w:rsid w:val="00F37089"/>
    <w:rsid w:val="00F375F1"/>
    <w:rsid w:val="00F43411"/>
    <w:rsid w:val="00F438AE"/>
    <w:rsid w:val="00F43906"/>
    <w:rsid w:val="00F474A6"/>
    <w:rsid w:val="00F50C53"/>
    <w:rsid w:val="00F51E66"/>
    <w:rsid w:val="00F54B6F"/>
    <w:rsid w:val="00F5545D"/>
    <w:rsid w:val="00F642AF"/>
    <w:rsid w:val="00F66476"/>
    <w:rsid w:val="00F71AF5"/>
    <w:rsid w:val="00F728CB"/>
    <w:rsid w:val="00F72A53"/>
    <w:rsid w:val="00F76D32"/>
    <w:rsid w:val="00F839E2"/>
    <w:rsid w:val="00F83FAF"/>
    <w:rsid w:val="00F84765"/>
    <w:rsid w:val="00F84DC8"/>
    <w:rsid w:val="00F90C90"/>
    <w:rsid w:val="00F95583"/>
    <w:rsid w:val="00F95DE0"/>
    <w:rsid w:val="00F9703A"/>
    <w:rsid w:val="00F97ED2"/>
    <w:rsid w:val="00FA20B9"/>
    <w:rsid w:val="00FA5243"/>
    <w:rsid w:val="00FA61F2"/>
    <w:rsid w:val="00FA635D"/>
    <w:rsid w:val="00FB1333"/>
    <w:rsid w:val="00FB225A"/>
    <w:rsid w:val="00FB384D"/>
    <w:rsid w:val="00FB45AB"/>
    <w:rsid w:val="00FB4901"/>
    <w:rsid w:val="00FB7794"/>
    <w:rsid w:val="00FC0C10"/>
    <w:rsid w:val="00FC219F"/>
    <w:rsid w:val="00FC30DF"/>
    <w:rsid w:val="00FC3133"/>
    <w:rsid w:val="00FC4890"/>
    <w:rsid w:val="00FC4E89"/>
    <w:rsid w:val="00FC7CC5"/>
    <w:rsid w:val="00FD07B0"/>
    <w:rsid w:val="00FD1D9A"/>
    <w:rsid w:val="00FD3376"/>
    <w:rsid w:val="00FD3A0A"/>
    <w:rsid w:val="00FD3A7B"/>
    <w:rsid w:val="00FD4319"/>
    <w:rsid w:val="00FD5775"/>
    <w:rsid w:val="00FE06C4"/>
    <w:rsid w:val="00FE2B9B"/>
    <w:rsid w:val="00FE41D2"/>
    <w:rsid w:val="00FE4ECD"/>
    <w:rsid w:val="00FE50CB"/>
    <w:rsid w:val="00FE5BB2"/>
    <w:rsid w:val="00FE61AA"/>
    <w:rsid w:val="00FF0483"/>
    <w:rsid w:val="00FF09EF"/>
    <w:rsid w:val="00FF13AA"/>
    <w:rsid w:val="00FF39EE"/>
    <w:rsid w:val="00FF4BE3"/>
    <w:rsid w:val="00FF5CF7"/>
    <w:rsid w:val="00FF6B98"/>
    <w:rsid w:val="0168A541"/>
    <w:rsid w:val="0198C45B"/>
    <w:rsid w:val="01BE3678"/>
    <w:rsid w:val="01D14477"/>
    <w:rsid w:val="01E8BF53"/>
    <w:rsid w:val="01F0EFDB"/>
    <w:rsid w:val="021C9B65"/>
    <w:rsid w:val="02C2A8B7"/>
    <w:rsid w:val="02D6743F"/>
    <w:rsid w:val="030F9DEA"/>
    <w:rsid w:val="03537DBF"/>
    <w:rsid w:val="0385C908"/>
    <w:rsid w:val="03888F1B"/>
    <w:rsid w:val="03C0C35D"/>
    <w:rsid w:val="042F3C83"/>
    <w:rsid w:val="04318BAE"/>
    <w:rsid w:val="044B52D4"/>
    <w:rsid w:val="04591C43"/>
    <w:rsid w:val="05144688"/>
    <w:rsid w:val="05F4ECA4"/>
    <w:rsid w:val="06698DF2"/>
    <w:rsid w:val="06A841A3"/>
    <w:rsid w:val="07565286"/>
    <w:rsid w:val="076FC46B"/>
    <w:rsid w:val="07A9E562"/>
    <w:rsid w:val="08004FFA"/>
    <w:rsid w:val="0945B5C3"/>
    <w:rsid w:val="09E3C019"/>
    <w:rsid w:val="09F36108"/>
    <w:rsid w:val="09F453BE"/>
    <w:rsid w:val="0AD2C791"/>
    <w:rsid w:val="0B32E9B7"/>
    <w:rsid w:val="0B9B61CE"/>
    <w:rsid w:val="0BFEA9F8"/>
    <w:rsid w:val="0C327D20"/>
    <w:rsid w:val="0C804813"/>
    <w:rsid w:val="0C93F960"/>
    <w:rsid w:val="0DB9927A"/>
    <w:rsid w:val="0E8635D6"/>
    <w:rsid w:val="0F536B16"/>
    <w:rsid w:val="0FB9E3A3"/>
    <w:rsid w:val="0FCD18AA"/>
    <w:rsid w:val="1041E78F"/>
    <w:rsid w:val="1047021F"/>
    <w:rsid w:val="10580BB2"/>
    <w:rsid w:val="107EBC71"/>
    <w:rsid w:val="10DE3704"/>
    <w:rsid w:val="11140C57"/>
    <w:rsid w:val="117A9611"/>
    <w:rsid w:val="1243BE7E"/>
    <w:rsid w:val="12FF57F8"/>
    <w:rsid w:val="13879FAA"/>
    <w:rsid w:val="14005312"/>
    <w:rsid w:val="14103F46"/>
    <w:rsid w:val="1456316A"/>
    <w:rsid w:val="14958A28"/>
    <w:rsid w:val="14A1FB07"/>
    <w:rsid w:val="14D7D8A3"/>
    <w:rsid w:val="14E2096A"/>
    <w:rsid w:val="156C1A1B"/>
    <w:rsid w:val="160C5204"/>
    <w:rsid w:val="16185AC9"/>
    <w:rsid w:val="168EF5DC"/>
    <w:rsid w:val="179C85C4"/>
    <w:rsid w:val="17B29527"/>
    <w:rsid w:val="17DBA7B0"/>
    <w:rsid w:val="1811B203"/>
    <w:rsid w:val="185ED117"/>
    <w:rsid w:val="18A74B19"/>
    <w:rsid w:val="18E92F34"/>
    <w:rsid w:val="1992BE5B"/>
    <w:rsid w:val="1A5232C9"/>
    <w:rsid w:val="1A72B3DA"/>
    <w:rsid w:val="1AAD61DA"/>
    <w:rsid w:val="1B4BBA57"/>
    <w:rsid w:val="1B703663"/>
    <w:rsid w:val="1B950D12"/>
    <w:rsid w:val="1C21BE34"/>
    <w:rsid w:val="1C82D5F5"/>
    <w:rsid w:val="1CAFBD47"/>
    <w:rsid w:val="1D1A5FC9"/>
    <w:rsid w:val="1D3C7D91"/>
    <w:rsid w:val="1D3EDB34"/>
    <w:rsid w:val="1D775F63"/>
    <w:rsid w:val="1FD8D707"/>
    <w:rsid w:val="1FEF801C"/>
    <w:rsid w:val="2040B756"/>
    <w:rsid w:val="2069767D"/>
    <w:rsid w:val="20876968"/>
    <w:rsid w:val="2100E28B"/>
    <w:rsid w:val="210DAB3D"/>
    <w:rsid w:val="21A2A1E2"/>
    <w:rsid w:val="22044E96"/>
    <w:rsid w:val="224D99F9"/>
    <w:rsid w:val="227879DF"/>
    <w:rsid w:val="23896A67"/>
    <w:rsid w:val="255FFE6D"/>
    <w:rsid w:val="25B81012"/>
    <w:rsid w:val="26C5512A"/>
    <w:rsid w:val="271B87B8"/>
    <w:rsid w:val="272C8A35"/>
    <w:rsid w:val="2766E9A9"/>
    <w:rsid w:val="27B21ACB"/>
    <w:rsid w:val="2800CA2B"/>
    <w:rsid w:val="281BAB25"/>
    <w:rsid w:val="284CAB5B"/>
    <w:rsid w:val="288B5D41"/>
    <w:rsid w:val="28BEA864"/>
    <w:rsid w:val="28C555DA"/>
    <w:rsid w:val="2A336F90"/>
    <w:rsid w:val="2AF4FD31"/>
    <w:rsid w:val="2B3159C2"/>
    <w:rsid w:val="2C448B32"/>
    <w:rsid w:val="2C8C1F9E"/>
    <w:rsid w:val="2DEE80A3"/>
    <w:rsid w:val="2E61F7DF"/>
    <w:rsid w:val="2EB37D68"/>
    <w:rsid w:val="2FCFE45C"/>
    <w:rsid w:val="30102A03"/>
    <w:rsid w:val="3029E611"/>
    <w:rsid w:val="30F3F090"/>
    <w:rsid w:val="315899B3"/>
    <w:rsid w:val="322111D9"/>
    <w:rsid w:val="322E52CB"/>
    <w:rsid w:val="32CAD08D"/>
    <w:rsid w:val="32F9C3FA"/>
    <w:rsid w:val="330E3553"/>
    <w:rsid w:val="33D22882"/>
    <w:rsid w:val="346E72A0"/>
    <w:rsid w:val="34BC0618"/>
    <w:rsid w:val="354F886E"/>
    <w:rsid w:val="35C58176"/>
    <w:rsid w:val="362CADB8"/>
    <w:rsid w:val="366E4AFD"/>
    <w:rsid w:val="3722D505"/>
    <w:rsid w:val="379752B2"/>
    <w:rsid w:val="37D8B1C7"/>
    <w:rsid w:val="38BEFAFD"/>
    <w:rsid w:val="3A4BBC03"/>
    <w:rsid w:val="3A63138D"/>
    <w:rsid w:val="3AC6F455"/>
    <w:rsid w:val="3B235CB7"/>
    <w:rsid w:val="3B5E2339"/>
    <w:rsid w:val="3BC261EA"/>
    <w:rsid w:val="3BFA35FA"/>
    <w:rsid w:val="3C2C17DA"/>
    <w:rsid w:val="3C90C4A0"/>
    <w:rsid w:val="3D074B35"/>
    <w:rsid w:val="3D3F4050"/>
    <w:rsid w:val="3E3F6D9F"/>
    <w:rsid w:val="3E73603F"/>
    <w:rsid w:val="3EB24362"/>
    <w:rsid w:val="3F759EBB"/>
    <w:rsid w:val="3FC86562"/>
    <w:rsid w:val="3FD38FFE"/>
    <w:rsid w:val="40502C53"/>
    <w:rsid w:val="40A66251"/>
    <w:rsid w:val="4154B9E0"/>
    <w:rsid w:val="42B23FA1"/>
    <w:rsid w:val="43000624"/>
    <w:rsid w:val="43502283"/>
    <w:rsid w:val="4357746B"/>
    <w:rsid w:val="4368211C"/>
    <w:rsid w:val="442BCD9A"/>
    <w:rsid w:val="443FFB0B"/>
    <w:rsid w:val="44451DCF"/>
    <w:rsid w:val="44A6E3AB"/>
    <w:rsid w:val="44DF38D2"/>
    <w:rsid w:val="450604B5"/>
    <w:rsid w:val="452A6614"/>
    <w:rsid w:val="4642D182"/>
    <w:rsid w:val="466F77B8"/>
    <w:rsid w:val="4764CAC9"/>
    <w:rsid w:val="477BCF7B"/>
    <w:rsid w:val="4793CDE4"/>
    <w:rsid w:val="47B38243"/>
    <w:rsid w:val="48381A61"/>
    <w:rsid w:val="48AA9DF7"/>
    <w:rsid w:val="48B7DBA6"/>
    <w:rsid w:val="48C1FE29"/>
    <w:rsid w:val="497A6D7C"/>
    <w:rsid w:val="497A7244"/>
    <w:rsid w:val="49BFCB77"/>
    <w:rsid w:val="49F2EDBC"/>
    <w:rsid w:val="4A3264DF"/>
    <w:rsid w:val="4ADD4D66"/>
    <w:rsid w:val="4AF185B2"/>
    <w:rsid w:val="4AFD168A"/>
    <w:rsid w:val="4C13388D"/>
    <w:rsid w:val="4C1EB686"/>
    <w:rsid w:val="4CAE92D5"/>
    <w:rsid w:val="4CBA008C"/>
    <w:rsid w:val="4D5642DC"/>
    <w:rsid w:val="4DC641C8"/>
    <w:rsid w:val="4E2F76F5"/>
    <w:rsid w:val="4E79E002"/>
    <w:rsid w:val="4E9D5FC9"/>
    <w:rsid w:val="500030C8"/>
    <w:rsid w:val="511A7CFC"/>
    <w:rsid w:val="51B180C4"/>
    <w:rsid w:val="5266D88D"/>
    <w:rsid w:val="52C45F66"/>
    <w:rsid w:val="5463E50D"/>
    <w:rsid w:val="555E94FB"/>
    <w:rsid w:val="556FF8A2"/>
    <w:rsid w:val="55DA4425"/>
    <w:rsid w:val="561FF396"/>
    <w:rsid w:val="5684F1E7"/>
    <w:rsid w:val="569D4D4E"/>
    <w:rsid w:val="57C51A53"/>
    <w:rsid w:val="585E49CF"/>
    <w:rsid w:val="586EA5CC"/>
    <w:rsid w:val="58825EEA"/>
    <w:rsid w:val="58B294C6"/>
    <w:rsid w:val="5929447A"/>
    <w:rsid w:val="5931DB7D"/>
    <w:rsid w:val="598D58F8"/>
    <w:rsid w:val="5A5C35CE"/>
    <w:rsid w:val="5ACDABDE"/>
    <w:rsid w:val="5AF7A70A"/>
    <w:rsid w:val="5BC05CD9"/>
    <w:rsid w:val="5C4EA931"/>
    <w:rsid w:val="5C980AF0"/>
    <w:rsid w:val="5D1A7D86"/>
    <w:rsid w:val="5D44F82D"/>
    <w:rsid w:val="5D9F4AD9"/>
    <w:rsid w:val="5DB11318"/>
    <w:rsid w:val="5EB54DD5"/>
    <w:rsid w:val="5EBF8E9E"/>
    <w:rsid w:val="5FC2624C"/>
    <w:rsid w:val="5FF06474"/>
    <w:rsid w:val="60A63B80"/>
    <w:rsid w:val="61F79EA6"/>
    <w:rsid w:val="63983BD0"/>
    <w:rsid w:val="63B876C4"/>
    <w:rsid w:val="64BFD7AB"/>
    <w:rsid w:val="660BE475"/>
    <w:rsid w:val="66A9C37F"/>
    <w:rsid w:val="66CBC356"/>
    <w:rsid w:val="6703BF00"/>
    <w:rsid w:val="67D82ABA"/>
    <w:rsid w:val="68290546"/>
    <w:rsid w:val="6982BC37"/>
    <w:rsid w:val="69EC36A6"/>
    <w:rsid w:val="6A39B857"/>
    <w:rsid w:val="6A570E29"/>
    <w:rsid w:val="6AC71B9C"/>
    <w:rsid w:val="6BB71A04"/>
    <w:rsid w:val="6BC1DCB9"/>
    <w:rsid w:val="6C19E7B9"/>
    <w:rsid w:val="6C9E7B1C"/>
    <w:rsid w:val="6D1A218A"/>
    <w:rsid w:val="6D85744C"/>
    <w:rsid w:val="6E2AAFA2"/>
    <w:rsid w:val="6EFEA8BD"/>
    <w:rsid w:val="6F5CB317"/>
    <w:rsid w:val="708DC5F8"/>
    <w:rsid w:val="709EBBF6"/>
    <w:rsid w:val="7159DC45"/>
    <w:rsid w:val="72D66D08"/>
    <w:rsid w:val="736BC55F"/>
    <w:rsid w:val="73BF5D06"/>
    <w:rsid w:val="743BBC24"/>
    <w:rsid w:val="744F0CE6"/>
    <w:rsid w:val="74A1A854"/>
    <w:rsid w:val="74D35F4E"/>
    <w:rsid w:val="75E7D4C3"/>
    <w:rsid w:val="768B45DC"/>
    <w:rsid w:val="76CD04D8"/>
    <w:rsid w:val="76E97E27"/>
    <w:rsid w:val="76EDEDE2"/>
    <w:rsid w:val="770DCA68"/>
    <w:rsid w:val="77226ED2"/>
    <w:rsid w:val="776A9DBF"/>
    <w:rsid w:val="77EB9743"/>
    <w:rsid w:val="77F3EE76"/>
    <w:rsid w:val="782EA28E"/>
    <w:rsid w:val="7868837C"/>
    <w:rsid w:val="78747754"/>
    <w:rsid w:val="793DCB9B"/>
    <w:rsid w:val="79672962"/>
    <w:rsid w:val="798820AC"/>
    <w:rsid w:val="7A32284B"/>
    <w:rsid w:val="7A4F2050"/>
    <w:rsid w:val="7AAF70AB"/>
    <w:rsid w:val="7B6657D9"/>
    <w:rsid w:val="7C1C2037"/>
    <w:rsid w:val="7C6F8D78"/>
    <w:rsid w:val="7D1D879F"/>
    <w:rsid w:val="7DBC2CAD"/>
    <w:rsid w:val="7DBDDE23"/>
    <w:rsid w:val="7E03031B"/>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uiPriority="0" w:qFormat="1"/>
    <w:lsdException w:name="page number" w:uiPriority="0"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Indent 2"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383"/>
    <w:rPr>
      <w:color w:val="000000"/>
    </w:rPr>
  </w:style>
  <w:style w:type="paragraph" w:styleId="Ttulo1">
    <w:name w:val="heading 1"/>
    <w:basedOn w:val="Normal"/>
    <w:next w:val="Normal"/>
    <w:link w:val="Ttulo1Char"/>
    <w:uiPriority w:val="9"/>
    <w:qFormat/>
    <w:rsid w:val="005A7373"/>
    <w:pPr>
      <w:keepNext/>
      <w:keepLines/>
      <w:spacing w:before="240"/>
      <w:jc w:val="center"/>
      <w:outlineLvl w:val="0"/>
    </w:pPr>
    <w:rPr>
      <w:rFonts w:eastAsiaTheme="majorEastAsia"/>
      <w:b/>
      <w:bCs/>
    </w:rPr>
  </w:style>
  <w:style w:type="paragraph" w:styleId="Ttulo2">
    <w:name w:val="heading 2"/>
    <w:basedOn w:val="Normal"/>
    <w:next w:val="Normal"/>
    <w:link w:val="Ttulo2Char"/>
    <w:uiPriority w:val="9"/>
    <w:unhideWhenUsed/>
    <w:qFormat/>
    <w:rsid w:val="005A7373"/>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5A737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5A7373"/>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5A7373"/>
    <w:pPr>
      <w:keepNext/>
      <w:spacing w:after="60"/>
      <w:outlineLvl w:val="4"/>
    </w:pPr>
    <w:rPr>
      <w:b/>
    </w:rPr>
  </w:style>
  <w:style w:type="paragraph" w:styleId="Ttulo6">
    <w:name w:val="heading 6"/>
    <w:basedOn w:val="Normal"/>
    <w:next w:val="Normal"/>
    <w:link w:val="Ttulo6Char"/>
    <w:uiPriority w:val="9"/>
    <w:semiHidden/>
    <w:unhideWhenUsed/>
    <w:qFormat/>
    <w:rsid w:val="005A7373"/>
    <w:pPr>
      <w:keepNext/>
      <w:outlineLvl w:val="5"/>
    </w:pPr>
    <w:rPr>
      <w:b/>
      <w:lang w:eastAsia="en-US"/>
    </w:rPr>
  </w:style>
  <w:style w:type="paragraph" w:styleId="Ttulo7">
    <w:name w:val="heading 7"/>
    <w:basedOn w:val="Normal"/>
    <w:next w:val="Normal"/>
    <w:link w:val="Ttulo7Char"/>
    <w:uiPriority w:val="99"/>
    <w:qFormat/>
    <w:rsid w:val="005A7373"/>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5A7373"/>
    <w:pPr>
      <w:keepNext/>
      <w:tabs>
        <w:tab w:val="left" w:pos="284"/>
        <w:tab w:val="left" w:pos="426"/>
      </w:tabs>
      <w:suppressAutoHyphen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5A7373"/>
    <w:pPr>
      <w:keepNext/>
      <w:suppressAutoHyphens/>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0C27C3"/>
    <w:tblPr>
      <w:tblCellMar>
        <w:top w:w="0" w:type="dxa"/>
        <w:left w:w="0" w:type="dxa"/>
        <w:bottom w:w="0" w:type="dxa"/>
        <w:right w:w="0" w:type="dxa"/>
      </w:tblCellMar>
    </w:tblPr>
  </w:style>
  <w:style w:type="paragraph" w:styleId="Ttulo">
    <w:name w:val="Title"/>
    <w:basedOn w:val="Normal"/>
    <w:next w:val="Normal"/>
    <w:link w:val="TtuloChar"/>
    <w:uiPriority w:val="10"/>
    <w:qFormat/>
    <w:rsid w:val="005A73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1Char">
    <w:name w:val="Título 1 Char"/>
    <w:basedOn w:val="Fontepargpadro"/>
    <w:link w:val="Ttulo1"/>
    <w:qFormat/>
    <w:rsid w:val="005A7373"/>
    <w:rPr>
      <w:rFonts w:ascii="Times New Roman" w:eastAsiaTheme="majorEastAsia" w:hAnsi="Times New Roman" w:cs="Times New Roman"/>
      <w:b/>
      <w:bCs/>
      <w:color w:val="000000"/>
    </w:rPr>
  </w:style>
  <w:style w:type="character" w:customStyle="1" w:styleId="Ttulo2Char">
    <w:name w:val="Título 2 Char"/>
    <w:basedOn w:val="Fontepargpadro"/>
    <w:link w:val="Ttulo2"/>
    <w:uiPriority w:val="9"/>
    <w:qFormat/>
    <w:rsid w:val="005A7373"/>
    <w:rPr>
      <w:rFonts w:ascii="Times New Roman" w:hAnsi="Times New Roman" w:cs="Times New Roman"/>
      <w:b/>
      <w:bCs/>
      <w:caps/>
      <w:color w:val="000000"/>
    </w:rPr>
  </w:style>
  <w:style w:type="character" w:customStyle="1" w:styleId="Ttulo3Char">
    <w:name w:val="Título 3 Char"/>
    <w:basedOn w:val="Fontepargpadro"/>
    <w:link w:val="Ttulo3"/>
    <w:qFormat/>
    <w:rsid w:val="005A7373"/>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5A7373"/>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5A7373"/>
    <w:rPr>
      <w:rFonts w:ascii="Times New Roman" w:hAnsi="Times New Roman" w:cs="Times New Roman"/>
      <w:b/>
      <w:color w:val="000000"/>
    </w:rPr>
  </w:style>
  <w:style w:type="character" w:customStyle="1" w:styleId="Ttulo6Char">
    <w:name w:val="Título 6 Char"/>
    <w:basedOn w:val="Fontepargpadro"/>
    <w:link w:val="Ttulo6"/>
    <w:qFormat/>
    <w:rsid w:val="005A7373"/>
    <w:rPr>
      <w:rFonts w:ascii="Times New Roman" w:hAnsi="Times New Roman" w:cs="Times New Roman"/>
      <w:b/>
      <w:color w:val="000000"/>
      <w:lang w:eastAsia="en-US"/>
    </w:rPr>
  </w:style>
  <w:style w:type="character" w:customStyle="1" w:styleId="Ttulo7Char">
    <w:name w:val="Título 7 Char"/>
    <w:basedOn w:val="Fontepargpadro"/>
    <w:link w:val="Ttulo7"/>
    <w:uiPriority w:val="99"/>
    <w:qFormat/>
    <w:rsid w:val="005A7373"/>
    <w:rPr>
      <w:rFonts w:ascii="Times New Roman" w:eastAsia="Times New Roman" w:hAnsi="Times New Roman" w:cs="Times New Roman"/>
      <w:b/>
      <w:color w:val="000000"/>
      <w:sz w:val="20"/>
      <w:szCs w:val="20"/>
      <w:lang w:eastAsia="zh-CN"/>
    </w:rPr>
  </w:style>
  <w:style w:type="character" w:customStyle="1" w:styleId="Ttulo8Char">
    <w:name w:val="Título 8 Char"/>
    <w:basedOn w:val="Fontepargpadro"/>
    <w:link w:val="Ttulo8"/>
    <w:uiPriority w:val="99"/>
    <w:qFormat/>
    <w:rsid w:val="005A7373"/>
    <w:rPr>
      <w:rFonts w:ascii="Times New Roman" w:eastAsia="Times New Roman" w:hAnsi="Times New Roman" w:cs="Times New Roman"/>
      <w:b/>
      <w:i/>
      <w:color w:val="000000"/>
      <w:sz w:val="20"/>
      <w:szCs w:val="20"/>
      <w:lang w:eastAsia="zh-CN"/>
    </w:rPr>
  </w:style>
  <w:style w:type="character" w:customStyle="1" w:styleId="Ttulo9Char">
    <w:name w:val="Título 9 Char"/>
    <w:basedOn w:val="Fontepargpadro"/>
    <w:link w:val="Ttulo9"/>
    <w:uiPriority w:val="99"/>
    <w:qFormat/>
    <w:rsid w:val="005A7373"/>
    <w:rPr>
      <w:rFonts w:ascii="Arial" w:eastAsia="Times New Roman" w:hAnsi="Arial" w:cs="Arial"/>
      <w:b/>
      <w:i/>
      <w:color w:val="000000"/>
      <w:sz w:val="20"/>
      <w:szCs w:val="20"/>
      <w:lang w:eastAsia="zh-CN"/>
    </w:rPr>
  </w:style>
  <w:style w:type="character" w:customStyle="1" w:styleId="TtuloChar">
    <w:name w:val="Título Char"/>
    <w:basedOn w:val="Fontepargpadro"/>
    <w:link w:val="Ttulo"/>
    <w:uiPriority w:val="1"/>
    <w:rsid w:val="005A7373"/>
    <w:rPr>
      <w:rFonts w:asciiTheme="majorHAnsi" w:eastAsiaTheme="majorEastAsia" w:hAnsiTheme="majorHAnsi" w:cstheme="majorBidi"/>
      <w:color w:val="17365D" w:themeColor="text2" w:themeShade="BF"/>
      <w:spacing w:val="5"/>
      <w:kern w:val="28"/>
      <w:sz w:val="52"/>
      <w:szCs w:val="52"/>
    </w:rPr>
  </w:style>
  <w:style w:type="paragraph" w:customStyle="1" w:styleId="Corpodetextorecuado">
    <w:name w:val="Corpo de texto recuado"/>
    <w:basedOn w:val="Normal"/>
    <w:rsid w:val="005A7373"/>
    <w:pPr>
      <w:spacing w:line="100" w:lineRule="atLeast"/>
      <w:ind w:firstLine="4111"/>
    </w:pPr>
    <w:rPr>
      <w:rFonts w:ascii="Arial" w:hAnsi="Arial" w:cs="Arial"/>
    </w:rPr>
  </w:style>
  <w:style w:type="paragraph" w:customStyle="1" w:styleId="Standard">
    <w:name w:val="Standard"/>
    <w:uiPriority w:val="99"/>
    <w:qFormat/>
    <w:rsid w:val="005A7373"/>
    <w:pPr>
      <w:suppressAutoHyphens/>
    </w:pPr>
    <w:rPr>
      <w:color w:val="000000"/>
      <w:sz w:val="24"/>
      <w:lang w:eastAsia="zh-CN"/>
    </w:rPr>
  </w:style>
  <w:style w:type="paragraph" w:styleId="NormalWeb">
    <w:name w:val="Normal (Web)"/>
    <w:basedOn w:val="Normal"/>
    <w:uiPriority w:val="99"/>
    <w:unhideWhenUsed/>
    <w:qFormat/>
    <w:rsid w:val="005A7373"/>
    <w:pPr>
      <w:spacing w:before="100" w:beforeAutospacing="1" w:after="100" w:afterAutospacing="1"/>
    </w:pPr>
    <w:rPr>
      <w:color w:val="auto"/>
    </w:rPr>
  </w:style>
  <w:style w:type="character" w:styleId="Hyperlink">
    <w:name w:val="Hyperlink"/>
    <w:basedOn w:val="Fontepargpadro"/>
    <w:uiPriority w:val="99"/>
    <w:unhideWhenUsed/>
    <w:rsid w:val="005A7373"/>
    <w:rPr>
      <w:color w:val="0000FF"/>
      <w:u w:val="single"/>
    </w:rPr>
  </w:style>
  <w:style w:type="paragraph" w:styleId="Textodebalo">
    <w:name w:val="Balloon Text"/>
    <w:basedOn w:val="Normal"/>
    <w:link w:val="TextodebaloChar"/>
    <w:uiPriority w:val="99"/>
    <w:unhideWhenUsed/>
    <w:qFormat/>
    <w:rsid w:val="005A7373"/>
    <w:rPr>
      <w:rFonts w:ascii="Tahoma" w:hAnsi="Tahoma" w:cs="Tahoma"/>
      <w:sz w:val="16"/>
      <w:szCs w:val="16"/>
    </w:rPr>
  </w:style>
  <w:style w:type="character" w:customStyle="1" w:styleId="TextodebaloChar">
    <w:name w:val="Texto de balão Char"/>
    <w:basedOn w:val="Fontepargpadro"/>
    <w:link w:val="Textodebalo"/>
    <w:uiPriority w:val="99"/>
    <w:qFormat/>
    <w:rsid w:val="005A7373"/>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5A7373"/>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5A7373"/>
    <w:rPr>
      <w:rFonts w:ascii="Times New Roman" w:hAnsi="Times New Roman" w:cs="Times New Roman"/>
      <w:color w:val="000000"/>
    </w:rPr>
  </w:style>
  <w:style w:type="paragraph" w:styleId="Rodap">
    <w:name w:val="footer"/>
    <w:basedOn w:val="Normal"/>
    <w:link w:val="RodapChar"/>
    <w:uiPriority w:val="99"/>
    <w:unhideWhenUsed/>
    <w:qFormat/>
    <w:rsid w:val="005A7373"/>
    <w:pPr>
      <w:tabs>
        <w:tab w:val="center" w:pos="4252"/>
        <w:tab w:val="right" w:pos="8504"/>
      </w:tabs>
    </w:pPr>
  </w:style>
  <w:style w:type="character" w:customStyle="1" w:styleId="RodapChar">
    <w:name w:val="Rodapé Char"/>
    <w:basedOn w:val="Fontepargpadro"/>
    <w:link w:val="Rodap"/>
    <w:uiPriority w:val="99"/>
    <w:qFormat/>
    <w:rsid w:val="005A7373"/>
    <w:rPr>
      <w:rFonts w:ascii="Times New Roman" w:hAnsi="Times New Roman" w:cs="Times New Roman"/>
      <w:color w:val="000000"/>
    </w:rPr>
  </w:style>
  <w:style w:type="character" w:styleId="nfase">
    <w:name w:val="Emphasis"/>
    <w:basedOn w:val="Fontepargpadro"/>
    <w:uiPriority w:val="20"/>
    <w:qFormat/>
    <w:rsid w:val="005A7373"/>
    <w:rPr>
      <w:i/>
      <w:iCs/>
    </w:rPr>
  </w:style>
  <w:style w:type="character" w:customStyle="1" w:styleId="MenoPendente1">
    <w:name w:val="Menção Pendente1"/>
    <w:basedOn w:val="Fontepargpadro"/>
    <w:uiPriority w:val="99"/>
    <w:semiHidden/>
    <w:unhideWhenUsed/>
    <w:rsid w:val="005A7373"/>
    <w:rPr>
      <w:color w:val="605E5C"/>
      <w:shd w:val="clear" w:color="auto" w:fill="E1DFDD"/>
    </w:rPr>
  </w:style>
  <w:style w:type="paragraph" w:styleId="Subttulo">
    <w:name w:val="Subtitle"/>
    <w:basedOn w:val="Normal"/>
    <w:next w:val="Normal"/>
    <w:link w:val="SubttuloChar"/>
    <w:uiPriority w:val="11"/>
    <w:qFormat/>
    <w:rsid w:val="000C27C3"/>
    <w:rPr>
      <w:rFonts w:ascii="Cambria" w:eastAsia="Cambria" w:hAnsi="Cambria" w:cs="Cambria"/>
      <w:i/>
      <w:color w:val="4F81BD"/>
      <w:sz w:val="24"/>
      <w:szCs w:val="24"/>
    </w:rPr>
  </w:style>
  <w:style w:type="character" w:customStyle="1" w:styleId="SubttuloChar">
    <w:name w:val="Subtítulo Char"/>
    <w:basedOn w:val="Fontepargpadro"/>
    <w:link w:val="Subttulo"/>
    <w:uiPriority w:val="11"/>
    <w:rsid w:val="005A7373"/>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5A7373"/>
    <w:rPr>
      <w:sz w:val="24"/>
    </w:rPr>
  </w:style>
  <w:style w:type="character" w:customStyle="1" w:styleId="WW8Num8z0">
    <w:name w:val="WW8Num8z0"/>
    <w:qFormat/>
    <w:rsid w:val="005A7373"/>
    <w:rPr>
      <w:sz w:val="24"/>
    </w:rPr>
  </w:style>
  <w:style w:type="character" w:customStyle="1" w:styleId="Fontepargpadro2">
    <w:name w:val="Fonte parág. padrão2"/>
    <w:qFormat/>
    <w:rsid w:val="005A7373"/>
  </w:style>
  <w:style w:type="character" w:customStyle="1" w:styleId="CharChar22">
    <w:name w:val="Char Char22"/>
    <w:qFormat/>
    <w:rsid w:val="005A7373"/>
    <w:rPr>
      <w:rFonts w:ascii="Times New Roman" w:eastAsia="Times New Roman" w:hAnsi="Times New Roman" w:cs="Times New Roman"/>
      <w:b/>
      <w:bCs/>
      <w:sz w:val="24"/>
      <w:szCs w:val="24"/>
    </w:rPr>
  </w:style>
  <w:style w:type="character" w:customStyle="1" w:styleId="CharChar21">
    <w:name w:val="Char Char21"/>
    <w:qFormat/>
    <w:rsid w:val="005A7373"/>
    <w:rPr>
      <w:rFonts w:ascii="Times New Roman" w:eastAsia="Times New Roman" w:hAnsi="Times New Roman" w:cs="Times New Roman"/>
      <w:b/>
      <w:bCs/>
      <w:sz w:val="24"/>
      <w:szCs w:val="24"/>
    </w:rPr>
  </w:style>
  <w:style w:type="character" w:customStyle="1" w:styleId="CharChar20">
    <w:name w:val="Char Char20"/>
    <w:qFormat/>
    <w:rsid w:val="005A7373"/>
    <w:rPr>
      <w:rFonts w:ascii="Times New Roman" w:eastAsia="Times New Roman" w:hAnsi="Times New Roman" w:cs="Times New Roman"/>
      <w:b/>
      <w:bCs/>
      <w:sz w:val="24"/>
      <w:szCs w:val="24"/>
    </w:rPr>
  </w:style>
  <w:style w:type="character" w:customStyle="1" w:styleId="CharChar19">
    <w:name w:val="Char Char19"/>
    <w:qFormat/>
    <w:rsid w:val="005A7373"/>
    <w:rPr>
      <w:rFonts w:ascii="Times New Roman" w:eastAsia="Times New Roman" w:hAnsi="Times New Roman" w:cs="Times New Roman"/>
      <w:b/>
      <w:bCs/>
      <w:sz w:val="24"/>
      <w:szCs w:val="24"/>
    </w:rPr>
  </w:style>
  <w:style w:type="character" w:customStyle="1" w:styleId="CharChar18">
    <w:name w:val="Char Char18"/>
    <w:qFormat/>
    <w:rsid w:val="005A7373"/>
    <w:rPr>
      <w:rFonts w:ascii="Times New Roman" w:eastAsia="Times New Roman" w:hAnsi="Times New Roman" w:cs="Times New Roman"/>
      <w:b/>
      <w:color w:val="000000"/>
      <w:sz w:val="24"/>
      <w:szCs w:val="20"/>
    </w:rPr>
  </w:style>
  <w:style w:type="character" w:customStyle="1" w:styleId="CharChar17">
    <w:name w:val="Char Char17"/>
    <w:qFormat/>
    <w:rsid w:val="005A7373"/>
    <w:rPr>
      <w:rFonts w:ascii="Times New Roman" w:eastAsia="Times New Roman" w:hAnsi="Times New Roman" w:cs="Times New Roman"/>
      <w:b/>
      <w:i/>
      <w:color w:val="000000"/>
      <w:szCs w:val="20"/>
    </w:rPr>
  </w:style>
  <w:style w:type="character" w:customStyle="1" w:styleId="CharChar16">
    <w:name w:val="Char Char16"/>
    <w:qFormat/>
    <w:rsid w:val="005A7373"/>
    <w:rPr>
      <w:rFonts w:ascii="Times New Roman" w:eastAsia="Times New Roman" w:hAnsi="Times New Roman" w:cs="Times New Roman"/>
      <w:b/>
      <w:color w:val="000000"/>
      <w:sz w:val="20"/>
      <w:szCs w:val="20"/>
    </w:rPr>
  </w:style>
  <w:style w:type="character" w:customStyle="1" w:styleId="CharChar15">
    <w:name w:val="Char Char15"/>
    <w:qFormat/>
    <w:rsid w:val="005A7373"/>
    <w:rPr>
      <w:rFonts w:ascii="Times New Roman" w:eastAsia="Times New Roman" w:hAnsi="Times New Roman" w:cs="Times New Roman"/>
      <w:b/>
      <w:i/>
      <w:color w:val="000000"/>
      <w:sz w:val="20"/>
      <w:szCs w:val="20"/>
    </w:rPr>
  </w:style>
  <w:style w:type="character" w:customStyle="1" w:styleId="CharChar14">
    <w:name w:val="Char Char14"/>
    <w:qFormat/>
    <w:rsid w:val="005A7373"/>
    <w:rPr>
      <w:rFonts w:ascii="Arial" w:eastAsia="Times New Roman" w:hAnsi="Arial" w:cs="Times New Roman"/>
      <w:b/>
      <w:i/>
      <w:color w:val="000000"/>
      <w:sz w:val="20"/>
      <w:szCs w:val="20"/>
    </w:rPr>
  </w:style>
  <w:style w:type="character" w:customStyle="1" w:styleId="CharChar13">
    <w:name w:val="Char Char13"/>
    <w:qFormat/>
    <w:rsid w:val="005A7373"/>
    <w:rPr>
      <w:rFonts w:ascii="Times New Roman" w:eastAsia="Times New Roman" w:hAnsi="Times New Roman" w:cs="Times New Roman"/>
      <w:sz w:val="24"/>
      <w:szCs w:val="24"/>
    </w:rPr>
  </w:style>
  <w:style w:type="character" w:customStyle="1" w:styleId="CharChar12">
    <w:name w:val="Char Char12"/>
    <w:qFormat/>
    <w:rsid w:val="005A7373"/>
    <w:rPr>
      <w:rFonts w:ascii="Times New Roman" w:eastAsia="Times New Roman" w:hAnsi="Times New Roman" w:cs="Times New Roman"/>
      <w:sz w:val="24"/>
      <w:szCs w:val="24"/>
    </w:rPr>
  </w:style>
  <w:style w:type="character" w:styleId="Nmerodepgina">
    <w:name w:val="page number"/>
    <w:basedOn w:val="Fontepargpadro2"/>
    <w:qFormat/>
    <w:rsid w:val="005A7373"/>
  </w:style>
  <w:style w:type="character" w:customStyle="1" w:styleId="CharChar11">
    <w:name w:val="Char Char11"/>
    <w:qFormat/>
    <w:rsid w:val="005A7373"/>
    <w:rPr>
      <w:rFonts w:ascii="Times New Roman" w:eastAsia="Times New Roman" w:hAnsi="Times New Roman" w:cs="Times New Roman"/>
      <w:sz w:val="24"/>
      <w:szCs w:val="20"/>
    </w:rPr>
  </w:style>
  <w:style w:type="character" w:customStyle="1" w:styleId="CharChar10">
    <w:name w:val="Char Char10"/>
    <w:qFormat/>
    <w:rsid w:val="005A7373"/>
    <w:rPr>
      <w:rFonts w:ascii="Times New Roman" w:eastAsia="Times New Roman" w:hAnsi="Times New Roman" w:cs="Times New Roman"/>
      <w:sz w:val="24"/>
      <w:szCs w:val="24"/>
    </w:rPr>
  </w:style>
  <w:style w:type="character" w:customStyle="1" w:styleId="CharChar9">
    <w:name w:val="Char Char9"/>
    <w:qFormat/>
    <w:rsid w:val="005A7373"/>
    <w:rPr>
      <w:rFonts w:ascii="Times New Roman" w:eastAsia="Times New Roman" w:hAnsi="Times New Roman" w:cs="Times New Roman"/>
      <w:color w:val="FF0000"/>
      <w:sz w:val="24"/>
      <w:szCs w:val="24"/>
    </w:rPr>
  </w:style>
  <w:style w:type="character" w:customStyle="1" w:styleId="CharChar8">
    <w:name w:val="Char Char8"/>
    <w:qFormat/>
    <w:rsid w:val="005A7373"/>
    <w:rPr>
      <w:rFonts w:ascii="Times New Roman" w:eastAsia="Times New Roman" w:hAnsi="Times New Roman" w:cs="Times New Roman"/>
      <w:sz w:val="24"/>
      <w:szCs w:val="24"/>
    </w:rPr>
  </w:style>
  <w:style w:type="character" w:customStyle="1" w:styleId="CharChar7">
    <w:name w:val="Char Char7"/>
    <w:qFormat/>
    <w:rsid w:val="005A7373"/>
    <w:rPr>
      <w:rFonts w:ascii="Times New Roman" w:eastAsia="Times New Roman" w:hAnsi="Times New Roman" w:cs="Times New Roman"/>
      <w:color w:val="000000"/>
      <w:sz w:val="24"/>
      <w:szCs w:val="20"/>
    </w:rPr>
  </w:style>
  <w:style w:type="character" w:customStyle="1" w:styleId="LinkdaInternet">
    <w:name w:val="Link da Internet"/>
    <w:rsid w:val="005A7373"/>
    <w:rPr>
      <w:color w:val="0000FF"/>
      <w:u w:val="single"/>
    </w:rPr>
  </w:style>
  <w:style w:type="character" w:customStyle="1" w:styleId="CharChar6">
    <w:name w:val="Char Char6"/>
    <w:qFormat/>
    <w:rsid w:val="005A7373"/>
    <w:rPr>
      <w:rFonts w:ascii="Tahoma" w:eastAsia="Times New Roman" w:hAnsi="Tahoma" w:cs="Tahoma"/>
      <w:i/>
      <w:color w:val="000000"/>
      <w:sz w:val="24"/>
      <w:szCs w:val="20"/>
      <w:shd w:val="clear" w:color="auto" w:fill="000080"/>
    </w:rPr>
  </w:style>
  <w:style w:type="character" w:customStyle="1" w:styleId="CharChar5">
    <w:name w:val="Char Char5"/>
    <w:qFormat/>
    <w:rsid w:val="005A7373"/>
    <w:rPr>
      <w:rFonts w:ascii="Times New Roman" w:eastAsia="Times New Roman" w:hAnsi="Times New Roman" w:cs="Times New Roman"/>
      <w:sz w:val="24"/>
      <w:szCs w:val="24"/>
    </w:rPr>
  </w:style>
  <w:style w:type="character" w:customStyle="1" w:styleId="CharChar4">
    <w:name w:val="Char Char4"/>
    <w:qFormat/>
    <w:rsid w:val="005A7373"/>
    <w:rPr>
      <w:rFonts w:ascii="Times New Roman" w:eastAsia="Times New Roman" w:hAnsi="Times New Roman" w:cs="Times New Roman"/>
      <w:sz w:val="20"/>
      <w:szCs w:val="20"/>
    </w:rPr>
  </w:style>
  <w:style w:type="character" w:customStyle="1" w:styleId="Linkdainternetvisitado">
    <w:name w:val="Link da internet visitado"/>
    <w:rsid w:val="005A7373"/>
    <w:rPr>
      <w:color w:val="800080"/>
      <w:u w:val="single"/>
    </w:rPr>
  </w:style>
  <w:style w:type="character" w:customStyle="1" w:styleId="CharChar3">
    <w:name w:val="Char Char3"/>
    <w:qFormat/>
    <w:rsid w:val="005A7373"/>
    <w:rPr>
      <w:rFonts w:ascii="Times New Roman" w:eastAsia="Times New Roman" w:hAnsi="Times New Roman" w:cs="Times New Roman"/>
      <w:sz w:val="20"/>
      <w:szCs w:val="20"/>
    </w:rPr>
  </w:style>
  <w:style w:type="character" w:customStyle="1" w:styleId="CharChar2">
    <w:name w:val="Char Char2"/>
    <w:qFormat/>
    <w:rsid w:val="005A7373"/>
    <w:rPr>
      <w:rFonts w:ascii="Arial" w:eastAsia="Times New Roman" w:hAnsi="Arial" w:cs="Arial"/>
      <w:sz w:val="24"/>
      <w:szCs w:val="20"/>
    </w:rPr>
  </w:style>
  <w:style w:type="character" w:customStyle="1" w:styleId="CharChar1">
    <w:name w:val="Char Char1"/>
    <w:qFormat/>
    <w:rsid w:val="005A7373"/>
    <w:rPr>
      <w:rFonts w:ascii="Tahoma" w:eastAsia="Times New Roman" w:hAnsi="Tahoma" w:cs="Tahoma"/>
      <w:sz w:val="16"/>
      <w:szCs w:val="16"/>
    </w:rPr>
  </w:style>
  <w:style w:type="character" w:customStyle="1" w:styleId="style41">
    <w:name w:val="style41"/>
    <w:qFormat/>
    <w:rsid w:val="005A7373"/>
    <w:rPr>
      <w:b/>
      <w:bCs/>
      <w:sz w:val="20"/>
      <w:szCs w:val="20"/>
    </w:rPr>
  </w:style>
  <w:style w:type="character" w:customStyle="1" w:styleId="Refdecomentrio1">
    <w:name w:val="Ref. de comentário1"/>
    <w:qFormat/>
    <w:rsid w:val="005A7373"/>
    <w:rPr>
      <w:sz w:val="16"/>
      <w:szCs w:val="16"/>
    </w:rPr>
  </w:style>
  <w:style w:type="character" w:customStyle="1" w:styleId="CharChar">
    <w:name w:val="Char Char"/>
    <w:qFormat/>
    <w:rsid w:val="005A7373"/>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5A7373"/>
  </w:style>
  <w:style w:type="character" w:customStyle="1" w:styleId="CorpodetextoChar">
    <w:name w:val="Corpo de texto Char"/>
    <w:basedOn w:val="Fontepargpadro"/>
    <w:link w:val="Corpodetexto"/>
    <w:uiPriority w:val="99"/>
    <w:qFormat/>
    <w:rsid w:val="005A7373"/>
    <w:rPr>
      <w:rFonts w:ascii="Times New Roman" w:eastAsia="Times New Roman" w:hAnsi="Times New Roman" w:cs="Times New Roman"/>
      <w:sz w:val="24"/>
      <w:szCs w:val="24"/>
      <w:lang w:eastAsia="zh-CN"/>
    </w:rPr>
  </w:style>
  <w:style w:type="paragraph" w:styleId="Corpodetexto">
    <w:name w:val="Body Text"/>
    <w:basedOn w:val="Normal"/>
    <w:link w:val="CorpodetextoChar"/>
    <w:uiPriority w:val="99"/>
    <w:qFormat/>
    <w:rsid w:val="005A7373"/>
    <w:pPr>
      <w:widowControl w:val="0"/>
      <w:suppressAutoHyphens/>
      <w:spacing w:line="240" w:lineRule="auto"/>
    </w:pPr>
    <w:rPr>
      <w:color w:val="auto"/>
      <w:sz w:val="24"/>
      <w:szCs w:val="24"/>
      <w:lang w:eastAsia="zh-CN"/>
    </w:rPr>
  </w:style>
  <w:style w:type="character" w:customStyle="1" w:styleId="CorpodetextoChar1">
    <w:name w:val="Corpo de texto Char1"/>
    <w:basedOn w:val="Fontepargpadro"/>
    <w:uiPriority w:val="99"/>
    <w:semiHidden/>
    <w:rsid w:val="005A7373"/>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5A7373"/>
    <w:rPr>
      <w:rFonts w:ascii="Times New Roman" w:eastAsia="Times New Roman" w:hAnsi="Times New Roman" w:cs="Times New Roman"/>
      <w:sz w:val="24"/>
      <w:szCs w:val="20"/>
      <w:lang w:eastAsia="zh-CN"/>
    </w:rPr>
  </w:style>
  <w:style w:type="paragraph" w:styleId="Recuodecorpodetexto">
    <w:name w:val="Body Text Indent"/>
    <w:basedOn w:val="Normal"/>
    <w:link w:val="RecuodecorpodetextoChar"/>
    <w:uiPriority w:val="99"/>
    <w:qFormat/>
    <w:rsid w:val="005A7373"/>
    <w:pPr>
      <w:suppressAutoHyphens/>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5A7373"/>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5A7373"/>
    <w:rPr>
      <w:rFonts w:ascii="Times New Roman" w:eastAsia="Times New Roman" w:hAnsi="Times New Roman" w:cs="Times New Roman"/>
      <w:szCs w:val="20"/>
      <w:lang w:eastAsia="zh-CN"/>
    </w:rPr>
  </w:style>
  <w:style w:type="paragraph" w:styleId="Textodenotaderodap">
    <w:name w:val="footnote text"/>
    <w:basedOn w:val="Normal"/>
    <w:link w:val="TextodenotaderodapChar"/>
    <w:uiPriority w:val="99"/>
    <w:qFormat/>
    <w:rsid w:val="005A7373"/>
    <w:pPr>
      <w:suppressAutoHyphens/>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5A7373"/>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5A7373"/>
    <w:rPr>
      <w:rFonts w:ascii="Times New Roman" w:eastAsia="Times New Roman" w:hAnsi="Times New Roman" w:cs="Times New Roman"/>
      <w:szCs w:val="20"/>
      <w:lang w:eastAsia="zh-CN"/>
    </w:rPr>
  </w:style>
  <w:style w:type="paragraph" w:styleId="Textodecomentrio">
    <w:name w:val="annotation text"/>
    <w:basedOn w:val="Normal"/>
    <w:link w:val="TextodecomentrioChar"/>
    <w:uiPriority w:val="99"/>
    <w:unhideWhenUsed/>
    <w:qFormat/>
    <w:rsid w:val="005A7373"/>
    <w:pPr>
      <w:suppressAutoHyphens/>
      <w:spacing w:line="240" w:lineRule="auto"/>
    </w:pPr>
    <w:rPr>
      <w:color w:val="auto"/>
      <w:szCs w:val="20"/>
      <w:lang w:eastAsia="zh-CN"/>
    </w:rPr>
  </w:style>
  <w:style w:type="character" w:customStyle="1" w:styleId="TextodecomentrioChar1">
    <w:name w:val="Texto de comentário Char1"/>
    <w:basedOn w:val="Fontepargpadro"/>
    <w:uiPriority w:val="99"/>
    <w:semiHidden/>
    <w:rsid w:val="005A7373"/>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5A7373"/>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5A7373"/>
    <w:rPr>
      <w:b/>
      <w:bCs/>
      <w:color w:val="auto"/>
      <w:sz w:val="22"/>
    </w:rPr>
  </w:style>
  <w:style w:type="character" w:customStyle="1" w:styleId="AssuntodocomentrioChar1">
    <w:name w:val="Assunto do comentário Char1"/>
    <w:basedOn w:val="TextodecomentrioChar1"/>
    <w:uiPriority w:val="99"/>
    <w:semiHidden/>
    <w:rsid w:val="005A7373"/>
    <w:rPr>
      <w:rFonts w:ascii="Times New Roman" w:hAnsi="Times New Roman" w:cs="Times New Roman"/>
      <w:b/>
      <w:bCs/>
      <w:color w:val="000000"/>
      <w:sz w:val="20"/>
      <w:szCs w:val="20"/>
    </w:rPr>
  </w:style>
  <w:style w:type="paragraph" w:customStyle="1" w:styleId="Textodecomentrio1">
    <w:name w:val="Texto de comentário1"/>
    <w:basedOn w:val="Normal"/>
    <w:qFormat/>
    <w:rsid w:val="005A7373"/>
    <w:pPr>
      <w:suppressAutoHyphens/>
      <w:spacing w:line="240" w:lineRule="auto"/>
    </w:pPr>
    <w:rPr>
      <w:sz w:val="20"/>
      <w:szCs w:val="20"/>
      <w:lang w:eastAsia="zh-CN"/>
    </w:rPr>
  </w:style>
  <w:style w:type="character" w:styleId="Forte">
    <w:name w:val="Strong"/>
    <w:uiPriority w:val="22"/>
    <w:qFormat/>
    <w:rsid w:val="005A7373"/>
    <w:rPr>
      <w:b/>
      <w:bCs/>
    </w:rPr>
  </w:style>
  <w:style w:type="character" w:styleId="Refdecomentrio">
    <w:name w:val="annotation reference"/>
    <w:unhideWhenUsed/>
    <w:qFormat/>
    <w:rsid w:val="005A7373"/>
    <w:rPr>
      <w:sz w:val="16"/>
      <w:szCs w:val="16"/>
    </w:rPr>
  </w:style>
  <w:style w:type="character" w:styleId="TextodoEspaoReservado">
    <w:name w:val="Placeholder Text"/>
    <w:uiPriority w:val="99"/>
    <w:semiHidden/>
    <w:qFormat/>
    <w:rsid w:val="005A7373"/>
    <w:rPr>
      <w:color w:val="808080"/>
    </w:rPr>
  </w:style>
  <w:style w:type="character" w:customStyle="1" w:styleId="PadroChar">
    <w:name w:val="Padrão Char"/>
    <w:link w:val="Padro"/>
    <w:qFormat/>
    <w:rsid w:val="005A7373"/>
    <w:rPr>
      <w:rFonts w:ascii="Calibri" w:eastAsia="Calibri" w:hAnsi="Calibri" w:cs="Times New Roman"/>
      <w:color w:val="00000A"/>
    </w:rPr>
  </w:style>
  <w:style w:type="paragraph" w:customStyle="1" w:styleId="Padro">
    <w:name w:val="Padrão"/>
    <w:link w:val="PadroChar"/>
    <w:qFormat/>
    <w:rsid w:val="005A7373"/>
    <w:pPr>
      <w:tabs>
        <w:tab w:val="left" w:pos="708"/>
      </w:tabs>
      <w:suppressAutoHyphens/>
    </w:pPr>
    <w:rPr>
      <w:rFonts w:ascii="Calibri" w:eastAsia="Calibri" w:hAnsi="Calibri"/>
      <w:color w:val="00000A"/>
    </w:rPr>
  </w:style>
  <w:style w:type="paragraph" w:styleId="Lista">
    <w:name w:val="List"/>
    <w:basedOn w:val="Corpodetexto"/>
    <w:uiPriority w:val="99"/>
    <w:qFormat/>
    <w:rsid w:val="005A7373"/>
    <w:rPr>
      <w:rFonts w:cs="Mangal"/>
    </w:rPr>
  </w:style>
  <w:style w:type="paragraph" w:styleId="Legenda">
    <w:name w:val="caption"/>
    <w:basedOn w:val="Normal"/>
    <w:next w:val="Normal"/>
    <w:uiPriority w:val="99"/>
    <w:qFormat/>
    <w:rsid w:val="005A7373"/>
    <w:pPr>
      <w:widowControl w:val="0"/>
      <w:tabs>
        <w:tab w:val="left" w:pos="142"/>
      </w:tabs>
      <w:suppressAutoHyphens/>
      <w:spacing w:line="240" w:lineRule="auto"/>
      <w:jc w:val="center"/>
    </w:pPr>
    <w:rPr>
      <w:b/>
      <w:bCs/>
      <w:sz w:val="20"/>
      <w:szCs w:val="20"/>
      <w:lang w:eastAsia="zh-CN"/>
    </w:rPr>
  </w:style>
  <w:style w:type="paragraph" w:customStyle="1" w:styleId="ndice">
    <w:name w:val="Índice"/>
    <w:basedOn w:val="Normal"/>
    <w:uiPriority w:val="99"/>
    <w:qFormat/>
    <w:rsid w:val="005A7373"/>
    <w:pPr>
      <w:suppressLineNumbers/>
      <w:suppressAutoHyphens/>
      <w:spacing w:line="240" w:lineRule="auto"/>
    </w:pPr>
    <w:rPr>
      <w:rFonts w:cs="Mangal"/>
      <w:sz w:val="24"/>
      <w:szCs w:val="24"/>
      <w:lang w:eastAsia="zh-CN"/>
    </w:rPr>
  </w:style>
  <w:style w:type="paragraph" w:customStyle="1" w:styleId="Ttulo10">
    <w:name w:val="Título1"/>
    <w:basedOn w:val="Normal"/>
    <w:next w:val="Corpodetexto"/>
    <w:qFormat/>
    <w:rsid w:val="005A7373"/>
    <w:pPr>
      <w:keepNext/>
      <w:suppressAutoHyphens/>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5A7373"/>
    <w:pPr>
      <w:suppressAutoHyphens/>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5A7373"/>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5A7373"/>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5A7373"/>
    <w:pPr>
      <w:tabs>
        <w:tab w:val="left" w:pos="11482"/>
      </w:tabs>
      <w:suppressAutoHyphen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5A7373"/>
    <w:pPr>
      <w:widowControl w:val="0"/>
      <w:suppressAutoHyphens/>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5A7373"/>
    <w:pPr>
      <w:tabs>
        <w:tab w:val="left" w:pos="1418"/>
      </w:tabs>
      <w:suppressAutoHyphens/>
      <w:spacing w:line="240" w:lineRule="auto"/>
      <w:ind w:left="1418" w:right="-1" w:hanging="851"/>
    </w:pPr>
    <w:rPr>
      <w:sz w:val="24"/>
      <w:szCs w:val="24"/>
      <w:lang w:eastAsia="zh-CN"/>
    </w:rPr>
  </w:style>
  <w:style w:type="paragraph" w:customStyle="1" w:styleId="A010177">
    <w:name w:val="_A010177"/>
    <w:basedOn w:val="Normal"/>
    <w:uiPriority w:val="99"/>
    <w:qFormat/>
    <w:rsid w:val="005A7373"/>
    <w:pPr>
      <w:suppressAutoHyphens/>
      <w:spacing w:line="240" w:lineRule="auto"/>
    </w:pPr>
    <w:rPr>
      <w:sz w:val="24"/>
      <w:szCs w:val="20"/>
      <w:lang w:eastAsia="zh-CN"/>
    </w:rPr>
  </w:style>
  <w:style w:type="paragraph" w:customStyle="1" w:styleId="c3">
    <w:name w:val="c3"/>
    <w:basedOn w:val="Normal"/>
    <w:uiPriority w:val="99"/>
    <w:qFormat/>
    <w:rsid w:val="005A7373"/>
    <w:pPr>
      <w:widowControl w:val="0"/>
      <w:suppressAutoHyphens/>
      <w:spacing w:line="240" w:lineRule="atLeast"/>
      <w:jc w:val="center"/>
    </w:pPr>
    <w:rPr>
      <w:sz w:val="24"/>
      <w:szCs w:val="20"/>
      <w:lang w:val="de-DE" w:eastAsia="zh-CN"/>
    </w:rPr>
  </w:style>
  <w:style w:type="paragraph" w:customStyle="1" w:styleId="rosto">
    <w:name w:val="rosto"/>
    <w:basedOn w:val="Normal"/>
    <w:uiPriority w:val="99"/>
    <w:qFormat/>
    <w:rsid w:val="005A7373"/>
    <w:pPr>
      <w:suppressAutoHyphens/>
      <w:spacing w:line="240" w:lineRule="auto"/>
    </w:pPr>
    <w:rPr>
      <w:sz w:val="24"/>
      <w:szCs w:val="20"/>
      <w:lang w:eastAsia="zh-CN"/>
    </w:rPr>
  </w:style>
  <w:style w:type="paragraph" w:customStyle="1" w:styleId="Corpodetexto31">
    <w:name w:val="Corpo de texto 31"/>
    <w:basedOn w:val="Normal"/>
    <w:uiPriority w:val="99"/>
    <w:qFormat/>
    <w:rsid w:val="005A7373"/>
    <w:pPr>
      <w:suppressAutoHyphens/>
      <w:spacing w:line="240" w:lineRule="auto"/>
      <w:ind w:right="566"/>
    </w:pPr>
    <w:rPr>
      <w:sz w:val="24"/>
      <w:szCs w:val="20"/>
      <w:lang w:eastAsia="zh-CN"/>
    </w:rPr>
  </w:style>
  <w:style w:type="paragraph" w:customStyle="1" w:styleId="p10">
    <w:name w:val="p10"/>
    <w:basedOn w:val="Normal"/>
    <w:uiPriority w:val="99"/>
    <w:qFormat/>
    <w:rsid w:val="005A7373"/>
    <w:pPr>
      <w:widowControl w:val="0"/>
      <w:suppressAutoHyphens/>
      <w:spacing w:line="260" w:lineRule="atLeast"/>
    </w:pPr>
    <w:rPr>
      <w:sz w:val="24"/>
      <w:szCs w:val="20"/>
      <w:lang w:val="de-DE" w:eastAsia="zh-CN"/>
    </w:rPr>
  </w:style>
  <w:style w:type="paragraph" w:customStyle="1" w:styleId="p2">
    <w:name w:val="p2"/>
    <w:basedOn w:val="Normal"/>
    <w:uiPriority w:val="99"/>
    <w:qFormat/>
    <w:rsid w:val="005A7373"/>
    <w:pPr>
      <w:widowControl w:val="0"/>
      <w:suppressAutoHyphens/>
      <w:spacing w:line="260" w:lineRule="atLeast"/>
    </w:pPr>
    <w:rPr>
      <w:sz w:val="24"/>
      <w:szCs w:val="20"/>
      <w:lang w:val="de-DE" w:eastAsia="zh-CN"/>
    </w:rPr>
  </w:style>
  <w:style w:type="paragraph" w:customStyle="1" w:styleId="p3">
    <w:name w:val="p3"/>
    <w:basedOn w:val="Normal"/>
    <w:uiPriority w:val="99"/>
    <w:qFormat/>
    <w:rsid w:val="005A7373"/>
    <w:pPr>
      <w:widowControl w:val="0"/>
      <w:suppressAutoHyphens/>
      <w:spacing w:line="240" w:lineRule="atLeast"/>
    </w:pPr>
    <w:rPr>
      <w:sz w:val="24"/>
      <w:szCs w:val="20"/>
      <w:lang w:val="de-DE" w:eastAsia="zh-CN"/>
    </w:rPr>
  </w:style>
  <w:style w:type="paragraph" w:customStyle="1" w:styleId="p4">
    <w:name w:val="p4"/>
    <w:basedOn w:val="Normal"/>
    <w:uiPriority w:val="99"/>
    <w:qFormat/>
    <w:rsid w:val="005A7373"/>
    <w:pPr>
      <w:widowControl w:val="0"/>
      <w:suppressAutoHyphens/>
      <w:spacing w:line="260" w:lineRule="atLeast"/>
      <w:ind w:left="864" w:hanging="288"/>
    </w:pPr>
    <w:rPr>
      <w:sz w:val="24"/>
      <w:szCs w:val="20"/>
      <w:lang w:val="de-DE" w:eastAsia="zh-CN"/>
    </w:rPr>
  </w:style>
  <w:style w:type="paragraph" w:customStyle="1" w:styleId="p5">
    <w:name w:val="p5"/>
    <w:basedOn w:val="Normal"/>
    <w:uiPriority w:val="99"/>
    <w:qFormat/>
    <w:rsid w:val="005A7373"/>
    <w:pPr>
      <w:widowControl w:val="0"/>
      <w:suppressAutoHyphens/>
      <w:spacing w:line="240" w:lineRule="atLeast"/>
      <w:ind w:left="1120"/>
    </w:pPr>
    <w:rPr>
      <w:sz w:val="24"/>
      <w:szCs w:val="20"/>
      <w:lang w:val="de-DE" w:eastAsia="zh-CN"/>
    </w:rPr>
  </w:style>
  <w:style w:type="paragraph" w:customStyle="1" w:styleId="p14">
    <w:name w:val="p14"/>
    <w:basedOn w:val="Normal"/>
    <w:uiPriority w:val="99"/>
    <w:qFormat/>
    <w:rsid w:val="005A7373"/>
    <w:pPr>
      <w:widowControl w:val="0"/>
      <w:tabs>
        <w:tab w:val="left" w:pos="580"/>
      </w:tabs>
      <w:suppressAutoHyphen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5A7373"/>
    <w:pPr>
      <w:shd w:val="clear" w:color="auto" w:fill="000080"/>
      <w:suppressAutoHyphens/>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5A7373"/>
    <w:pPr>
      <w:suppressAutoHyphens/>
      <w:spacing w:line="240" w:lineRule="auto"/>
      <w:ind w:right="340"/>
    </w:pPr>
    <w:rPr>
      <w:sz w:val="24"/>
      <w:szCs w:val="24"/>
      <w:lang w:eastAsia="zh-CN"/>
    </w:rPr>
  </w:style>
  <w:style w:type="paragraph" w:customStyle="1" w:styleId="indice">
    <w:name w:val="indice"/>
    <w:basedOn w:val="Normal"/>
    <w:qFormat/>
    <w:rsid w:val="005A7373"/>
    <w:pPr>
      <w:widowControl w:val="0"/>
      <w:spacing w:before="80" w:line="276" w:lineRule="auto"/>
    </w:pPr>
    <w:rPr>
      <w:b/>
      <w:bCs/>
    </w:rPr>
  </w:style>
  <w:style w:type="paragraph" w:customStyle="1" w:styleId="TextosemFormatao1">
    <w:name w:val="Texto sem Formatação1"/>
    <w:basedOn w:val="Normal"/>
    <w:uiPriority w:val="99"/>
    <w:qFormat/>
    <w:rsid w:val="005A7373"/>
    <w:pPr>
      <w:suppressAutoHyphens/>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5A7373"/>
    <w:pPr>
      <w:suppressAutoHyphens/>
      <w:spacing w:line="240" w:lineRule="auto"/>
    </w:pPr>
    <w:rPr>
      <w:rFonts w:ascii="Sans Serif PS" w:hAnsi="Sans Serif PS" w:cs="Sans Serif PS"/>
      <w:sz w:val="24"/>
      <w:szCs w:val="20"/>
      <w:lang w:eastAsia="zh-CN"/>
    </w:rPr>
  </w:style>
  <w:style w:type="paragraph" w:customStyle="1" w:styleId="A122078">
    <w:name w:val="_A122078"/>
    <w:uiPriority w:val="99"/>
    <w:qFormat/>
    <w:rsid w:val="005A7373"/>
    <w:pPr>
      <w:tabs>
        <w:tab w:val="left" w:pos="1152"/>
        <w:tab w:val="decimal" w:pos="1440"/>
      </w:tabs>
      <w:suppressAutoHyphens/>
      <w:spacing w:line="240" w:lineRule="auto"/>
      <w:ind w:left="2880" w:hanging="1152"/>
    </w:pPr>
    <w:rPr>
      <w:color w:val="000000"/>
      <w:sz w:val="24"/>
      <w:szCs w:val="20"/>
      <w:lang w:eastAsia="zh-CN"/>
    </w:rPr>
  </w:style>
  <w:style w:type="paragraph" w:customStyle="1" w:styleId="font5">
    <w:name w:val="font5"/>
    <w:basedOn w:val="Normal"/>
    <w:uiPriority w:val="99"/>
    <w:qFormat/>
    <w:rsid w:val="005A7373"/>
    <w:pPr>
      <w:suppressAutoHyphens/>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5A7373"/>
    <w:pPr>
      <w:suppressAutoHyphens/>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5A7373"/>
    <w:pPr>
      <w:suppressAutoHyphens/>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5A7373"/>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5A7373"/>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5A7373"/>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5A7373"/>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5A7373"/>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5A7373"/>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5A7373"/>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5A7373"/>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5A7373"/>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5A7373"/>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5A7373"/>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5A7373"/>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5A7373"/>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5A7373"/>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5A7373"/>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5A7373"/>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5A7373"/>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5A7373"/>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5A7373"/>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5A7373"/>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5A7373"/>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5A7373"/>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5A7373"/>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5A7373"/>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5A7373"/>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5A7373"/>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5A7373"/>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5A7373"/>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5A7373"/>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5A7373"/>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5A7373"/>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5A7373"/>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5A7373"/>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5A7373"/>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5A7373"/>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5A7373"/>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5A7373"/>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5A7373"/>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5A7373"/>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5A7373"/>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5A7373"/>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5A7373"/>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5A7373"/>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5A7373"/>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5A7373"/>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5A7373"/>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5A7373"/>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5A7373"/>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5A7373"/>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5A7373"/>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5A7373"/>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5A7373"/>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5A7373"/>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5A7373"/>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5A7373"/>
    <w:pPr>
      <w:suppressAutoHyphens/>
      <w:spacing w:before="120" w:line="240" w:lineRule="auto"/>
      <w:ind w:right="6"/>
    </w:pPr>
    <w:rPr>
      <w:sz w:val="24"/>
      <w:szCs w:val="20"/>
      <w:lang w:eastAsia="zh-CN"/>
    </w:rPr>
  </w:style>
  <w:style w:type="paragraph" w:customStyle="1" w:styleId="Estilo1">
    <w:name w:val="Estilo1"/>
    <w:basedOn w:val="Normal"/>
    <w:uiPriority w:val="99"/>
    <w:qFormat/>
    <w:rsid w:val="005A7373"/>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5A7373"/>
    <w:rPr>
      <w:rFonts w:ascii="Tahoma" w:eastAsia="Times New Roman" w:hAnsi="Tahoma" w:cs="Tahoma"/>
      <w:sz w:val="16"/>
      <w:szCs w:val="16"/>
      <w:lang w:eastAsia="zh-CN"/>
    </w:rPr>
  </w:style>
  <w:style w:type="paragraph" w:styleId="PargrafodaLista">
    <w:name w:val="List Paragraph"/>
    <w:basedOn w:val="Normal"/>
    <w:uiPriority w:val="34"/>
    <w:qFormat/>
    <w:rsid w:val="005A7373"/>
    <w:pPr>
      <w:suppressAutoHyphens/>
      <w:spacing w:line="240" w:lineRule="auto"/>
      <w:ind w:left="708"/>
    </w:pPr>
    <w:rPr>
      <w:sz w:val="24"/>
      <w:szCs w:val="24"/>
      <w:lang w:eastAsia="zh-CN"/>
    </w:rPr>
  </w:style>
  <w:style w:type="paragraph" w:customStyle="1" w:styleId="c2">
    <w:name w:val="c2"/>
    <w:basedOn w:val="Normal"/>
    <w:uiPriority w:val="99"/>
    <w:qFormat/>
    <w:rsid w:val="005A7373"/>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5A7373"/>
    <w:pPr>
      <w:suppressAutoHyphens/>
      <w:spacing w:line="240" w:lineRule="auto"/>
      <w:ind w:left="708"/>
    </w:pPr>
    <w:rPr>
      <w:sz w:val="24"/>
      <w:szCs w:val="24"/>
      <w:lang w:eastAsia="zh-CN"/>
    </w:rPr>
  </w:style>
  <w:style w:type="paragraph" w:customStyle="1" w:styleId="Normal1">
    <w:name w:val="Normal1"/>
    <w:uiPriority w:val="99"/>
    <w:qFormat/>
    <w:rsid w:val="005A7373"/>
    <w:pPr>
      <w:suppressAutoHyphens/>
      <w:spacing w:line="240" w:lineRule="auto"/>
    </w:pPr>
    <w:rPr>
      <w:color w:val="000000"/>
      <w:sz w:val="24"/>
      <w:szCs w:val="24"/>
      <w:lang w:eastAsia="zh-CN"/>
    </w:rPr>
  </w:style>
  <w:style w:type="paragraph" w:customStyle="1" w:styleId="default">
    <w:name w:val="default"/>
    <w:basedOn w:val="Normal"/>
    <w:uiPriority w:val="99"/>
    <w:qFormat/>
    <w:rsid w:val="005A7373"/>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5A7373"/>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5A7373"/>
    <w:pPr>
      <w:jc w:val="center"/>
    </w:pPr>
    <w:rPr>
      <w:b/>
      <w:bCs/>
    </w:rPr>
  </w:style>
  <w:style w:type="paragraph" w:customStyle="1" w:styleId="texto">
    <w:name w:val="texto"/>
    <w:basedOn w:val="Normal"/>
    <w:uiPriority w:val="99"/>
    <w:qFormat/>
    <w:rsid w:val="005A7373"/>
    <w:pPr>
      <w:spacing w:line="240" w:lineRule="auto"/>
    </w:pPr>
    <w:rPr>
      <w:sz w:val="24"/>
      <w:szCs w:val="24"/>
    </w:rPr>
  </w:style>
  <w:style w:type="paragraph" w:customStyle="1" w:styleId="Default0">
    <w:name w:val="Default"/>
    <w:uiPriority w:val="99"/>
    <w:qFormat/>
    <w:rsid w:val="005A7373"/>
    <w:pPr>
      <w:suppressAutoHyphens/>
      <w:spacing w:line="240" w:lineRule="auto"/>
    </w:pPr>
    <w:rPr>
      <w:color w:val="000000"/>
      <w:sz w:val="24"/>
      <w:szCs w:val="24"/>
    </w:rPr>
  </w:style>
  <w:style w:type="paragraph" w:styleId="Reviso">
    <w:name w:val="Revision"/>
    <w:uiPriority w:val="99"/>
    <w:semiHidden/>
    <w:qFormat/>
    <w:rsid w:val="005A7373"/>
    <w:pPr>
      <w:suppressAutoHyphens/>
      <w:spacing w:line="240" w:lineRule="auto"/>
    </w:pPr>
    <w:rPr>
      <w:sz w:val="24"/>
      <w:szCs w:val="24"/>
      <w:lang w:eastAsia="zh-CN"/>
    </w:rPr>
  </w:style>
  <w:style w:type="paragraph" w:customStyle="1" w:styleId="TtulodaTabela">
    <w:name w:val="Título da Tabela"/>
    <w:basedOn w:val="Normal"/>
    <w:uiPriority w:val="99"/>
    <w:qFormat/>
    <w:rsid w:val="005A7373"/>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5A7373"/>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5A7373"/>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5A7373"/>
    <w:rPr>
      <w:color w:val="800080"/>
      <w:u w:val="single"/>
    </w:rPr>
  </w:style>
  <w:style w:type="paragraph" w:customStyle="1" w:styleId="TableParagraph">
    <w:name w:val="Table Paragraph"/>
    <w:basedOn w:val="Normal"/>
    <w:uiPriority w:val="1"/>
    <w:qFormat/>
    <w:rsid w:val="005A7373"/>
    <w:pPr>
      <w:widowControl w:val="0"/>
      <w:spacing w:line="240" w:lineRule="auto"/>
    </w:pPr>
    <w:rPr>
      <w:color w:val="00000A"/>
      <w:lang w:eastAsia="zh-CN" w:bidi="pt-BR"/>
    </w:rPr>
  </w:style>
  <w:style w:type="paragraph" w:customStyle="1" w:styleId="Nivel1">
    <w:name w:val="Nivel1"/>
    <w:basedOn w:val="Ttulo1"/>
    <w:next w:val="Normal"/>
    <w:uiPriority w:val="99"/>
    <w:qFormat/>
    <w:rsid w:val="005A7373"/>
    <w:pPr>
      <w:numPr>
        <w:numId w:val="1"/>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5A7373"/>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5A7373"/>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5A7373"/>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5A7373"/>
  </w:style>
  <w:style w:type="paragraph" w:styleId="Corpodetexto2">
    <w:name w:val="Body Text 2"/>
    <w:basedOn w:val="Normal"/>
    <w:link w:val="Corpodetexto2Char"/>
    <w:uiPriority w:val="99"/>
    <w:semiHidden/>
    <w:unhideWhenUsed/>
    <w:rsid w:val="005A7373"/>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rsid w:val="005A7373"/>
    <w:rPr>
      <w:rFonts w:ascii="Times New Roman" w:eastAsia="Times New Roman" w:hAnsi="Times New Roman" w:cs="Times New Roman"/>
      <w:b/>
      <w:bCs/>
      <w:sz w:val="24"/>
      <w:szCs w:val="20"/>
    </w:rPr>
  </w:style>
  <w:style w:type="paragraph" w:styleId="Recuodecorpodetexto2">
    <w:name w:val="Body Text Indent 2"/>
    <w:basedOn w:val="Normal"/>
    <w:link w:val="Recuodecorpodetexto2Char"/>
    <w:uiPriority w:val="99"/>
    <w:semiHidden/>
    <w:unhideWhenUsed/>
    <w:qFormat/>
    <w:rsid w:val="005A7373"/>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5A7373"/>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rsid w:val="005A7373"/>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rsid w:val="005A7373"/>
    <w:rPr>
      <w:rFonts w:ascii="Times New Roman" w:eastAsia="Times New Roman" w:hAnsi="Times New Roman" w:cs="Times New Roman"/>
      <w:sz w:val="24"/>
      <w:szCs w:val="20"/>
    </w:rPr>
  </w:style>
  <w:style w:type="paragraph" w:styleId="MapadoDocumento">
    <w:name w:val="Document Map"/>
    <w:basedOn w:val="Normal"/>
    <w:link w:val="MapadoDocumentoChar"/>
    <w:uiPriority w:val="99"/>
    <w:semiHidden/>
    <w:unhideWhenUsed/>
    <w:rsid w:val="005A7373"/>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rsid w:val="005A7373"/>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rsid w:val="005A7373"/>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5A7373"/>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5A7373"/>
    <w:pPr>
      <w:spacing w:line="240" w:lineRule="auto"/>
      <w:jc w:val="left"/>
    </w:pPr>
    <w:rPr>
      <w:color w:val="auto"/>
      <w:sz w:val="24"/>
      <w:szCs w:val="24"/>
    </w:rPr>
  </w:style>
  <w:style w:type="paragraph" w:customStyle="1" w:styleId="Corpodetexto211">
    <w:name w:val="Corpo de texto 211"/>
    <w:basedOn w:val="Normal"/>
    <w:uiPriority w:val="99"/>
    <w:rsid w:val="005A7373"/>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5A7373"/>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5A7373"/>
    <w:pPr>
      <w:numPr>
        <w:ilvl w:val="1"/>
        <w:numId w:val="3"/>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locked/>
    <w:rsid w:val="005A7373"/>
    <w:rPr>
      <w:rFonts w:ascii="Ecofont_Spranq_eco_Sans" w:eastAsia="Arial Unicode MS" w:hAnsi="Ecofont_Spranq_eco_Sans" w:cs="Times New Roman"/>
      <w:sz w:val="20"/>
      <w:szCs w:val="20"/>
    </w:rPr>
  </w:style>
  <w:style w:type="paragraph" w:customStyle="1" w:styleId="Nivel10">
    <w:name w:val="Nivel 1"/>
    <w:basedOn w:val="Nivel2"/>
    <w:next w:val="Nivel2"/>
    <w:uiPriority w:val="99"/>
    <w:qFormat/>
    <w:rsid w:val="005A7373"/>
    <w:pPr>
      <w:numPr>
        <w:ilvl w:val="2"/>
      </w:numPr>
      <w:ind w:left="502" w:hanging="360"/>
    </w:pPr>
    <w:rPr>
      <w:rFonts w:cs="Arial"/>
      <w:b/>
    </w:rPr>
  </w:style>
  <w:style w:type="paragraph" w:customStyle="1" w:styleId="Nivel3">
    <w:name w:val="Nivel 3"/>
    <w:basedOn w:val="Nivel2"/>
    <w:uiPriority w:val="99"/>
    <w:qFormat/>
    <w:rsid w:val="005A7373"/>
    <w:pPr>
      <w:numPr>
        <w:ilvl w:val="0"/>
        <w:numId w:val="0"/>
      </w:numPr>
      <w:ind w:left="1224" w:hanging="504"/>
    </w:pPr>
    <w:rPr>
      <w:rFonts w:cs="Arial"/>
      <w:color w:val="000000"/>
    </w:rPr>
  </w:style>
  <w:style w:type="character" w:customStyle="1" w:styleId="Nivel4Char">
    <w:name w:val="Nivel 4 Char"/>
    <w:basedOn w:val="Fontepargpadro"/>
    <w:link w:val="Nivel4"/>
    <w:locked/>
    <w:rsid w:val="005A7373"/>
    <w:rPr>
      <w:rFonts w:ascii="Ecofont_Spranq_eco_Sans" w:eastAsia="Arial Unicode MS" w:hAnsi="Ecofont_Spranq_eco_Sans" w:cs="Arial"/>
      <w:sz w:val="20"/>
      <w:szCs w:val="20"/>
    </w:rPr>
  </w:style>
  <w:style w:type="paragraph" w:customStyle="1" w:styleId="Nivel4">
    <w:name w:val="Nivel 4"/>
    <w:basedOn w:val="Nivel3"/>
    <w:link w:val="Nivel4Char"/>
    <w:qFormat/>
    <w:rsid w:val="005A7373"/>
    <w:pPr>
      <w:numPr>
        <w:ilvl w:val="3"/>
      </w:numPr>
      <w:ind w:left="1224" w:hanging="504"/>
    </w:pPr>
    <w:rPr>
      <w:color w:val="auto"/>
    </w:rPr>
  </w:style>
  <w:style w:type="character" w:customStyle="1" w:styleId="Nivel5Char">
    <w:name w:val="Nivel 5 Char"/>
    <w:basedOn w:val="Nivel4Char"/>
    <w:link w:val="Nivel5"/>
    <w:locked/>
    <w:rsid w:val="005A7373"/>
    <w:rPr>
      <w:rFonts w:ascii="Ecofont_Spranq_eco_Sans" w:eastAsia="Arial Unicode MS" w:hAnsi="Ecofont_Spranq_eco_Sans" w:cs="Arial"/>
      <w:sz w:val="20"/>
      <w:szCs w:val="20"/>
    </w:rPr>
  </w:style>
  <w:style w:type="paragraph" w:customStyle="1" w:styleId="Nivel5">
    <w:name w:val="Nivel 5"/>
    <w:basedOn w:val="Nivel4"/>
    <w:link w:val="Nivel5Char"/>
    <w:qFormat/>
    <w:rsid w:val="005A7373"/>
    <w:pPr>
      <w:numPr>
        <w:ilvl w:val="4"/>
      </w:numPr>
      <w:ind w:left="2496" w:hanging="1080"/>
    </w:pPr>
  </w:style>
  <w:style w:type="paragraph" w:customStyle="1" w:styleId="Ttulo20">
    <w:name w:val="Título2"/>
    <w:basedOn w:val="Normal"/>
    <w:next w:val="Corpodetexto"/>
    <w:uiPriority w:val="99"/>
    <w:rsid w:val="005A7373"/>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5A7373"/>
  </w:style>
  <w:style w:type="character" w:customStyle="1" w:styleId="reference">
    <w:name w:val="reference"/>
    <w:rsid w:val="005A7373"/>
    <w:rPr>
      <w:b w:val="0"/>
      <w:bCs w:val="0"/>
      <w:caps w:val="0"/>
      <w:color w:val="FF0000"/>
      <w:sz w:val="19"/>
      <w:szCs w:val="19"/>
    </w:rPr>
  </w:style>
  <w:style w:type="character" w:customStyle="1" w:styleId="identificador6">
    <w:name w:val="identificador6"/>
    <w:basedOn w:val="Fontepargpadro"/>
    <w:rsid w:val="005A7373"/>
  </w:style>
  <w:style w:type="character" w:customStyle="1" w:styleId="WW-CaracteresdeNotadeRodap121">
    <w:name w:val="WW-Caracteres de Nota de Rodapé121"/>
    <w:rsid w:val="005A7373"/>
    <w:rPr>
      <w:vertAlign w:val="superscript"/>
    </w:rPr>
  </w:style>
  <w:style w:type="character" w:customStyle="1" w:styleId="Manoel">
    <w:name w:val="Manoel"/>
    <w:qFormat/>
    <w:rsid w:val="005A7373"/>
    <w:rPr>
      <w:rFonts w:ascii="Arial" w:hAnsi="Arial" w:cs="Arial" w:hint="default"/>
      <w:color w:val="7030A0"/>
      <w:sz w:val="20"/>
    </w:rPr>
  </w:style>
  <w:style w:type="character" w:customStyle="1" w:styleId="WW8Num1z1">
    <w:name w:val="WW8Num1z1"/>
    <w:rsid w:val="005A7373"/>
    <w:rPr>
      <w:rFonts w:ascii="Courier New" w:hAnsi="Courier New" w:cs="Courier New" w:hint="default"/>
    </w:rPr>
  </w:style>
  <w:style w:type="paragraph" w:customStyle="1" w:styleId="artart">
    <w:name w:val="artart"/>
    <w:basedOn w:val="Padro"/>
    <w:rsid w:val="005A7373"/>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5A7373"/>
    <w:rPr>
      <w:i/>
      <w:iCs/>
    </w:rPr>
  </w:style>
  <w:style w:type="character" w:customStyle="1" w:styleId="highlight">
    <w:name w:val="highlight"/>
    <w:qFormat/>
    <w:rsid w:val="005A7373"/>
  </w:style>
  <w:style w:type="paragraph" w:customStyle="1" w:styleId="Recuodecorpodetexto22">
    <w:name w:val="Recuo de corpo de texto 22"/>
    <w:basedOn w:val="Normal"/>
    <w:rsid w:val="005A7373"/>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5A7373"/>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5A7373"/>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5A7373"/>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5A7373"/>
  </w:style>
  <w:style w:type="table" w:customStyle="1" w:styleId="36">
    <w:name w:val="36"/>
    <w:basedOn w:val="Tabelanormal"/>
    <w:rsid w:val="000C27C3"/>
    <w:tblPr>
      <w:tblStyleRowBandSize w:val="1"/>
      <w:tblStyleColBandSize w:val="1"/>
      <w:tblInd w:w="0" w:type="dxa"/>
      <w:tblCellMar>
        <w:top w:w="0" w:type="dxa"/>
        <w:left w:w="115" w:type="dxa"/>
        <w:bottom w:w="0" w:type="dxa"/>
        <w:right w:w="115" w:type="dxa"/>
      </w:tblCellMar>
    </w:tblPr>
  </w:style>
  <w:style w:type="table" w:customStyle="1" w:styleId="35">
    <w:name w:val="35"/>
    <w:basedOn w:val="Tabelanormal"/>
    <w:rsid w:val="000C27C3"/>
    <w:tblPr>
      <w:tblStyleRowBandSize w:val="1"/>
      <w:tblStyleColBandSize w:val="1"/>
      <w:tblInd w:w="0" w:type="dxa"/>
      <w:tblCellMar>
        <w:top w:w="0" w:type="dxa"/>
        <w:left w:w="115" w:type="dxa"/>
        <w:bottom w:w="0" w:type="dxa"/>
        <w:right w:w="115" w:type="dxa"/>
      </w:tblCellMar>
    </w:tblPr>
  </w:style>
  <w:style w:type="table" w:customStyle="1" w:styleId="34">
    <w:name w:val="34"/>
    <w:basedOn w:val="Tabelanormal"/>
    <w:rsid w:val="000C27C3"/>
    <w:tblPr>
      <w:tblStyleRowBandSize w:val="1"/>
      <w:tblStyleColBandSize w:val="1"/>
      <w:tblInd w:w="0" w:type="dxa"/>
      <w:tblCellMar>
        <w:top w:w="0" w:type="dxa"/>
        <w:left w:w="115" w:type="dxa"/>
        <w:bottom w:w="0" w:type="dxa"/>
        <w:right w:w="115" w:type="dxa"/>
      </w:tblCellMar>
    </w:tblPr>
  </w:style>
  <w:style w:type="table" w:customStyle="1" w:styleId="33">
    <w:name w:val="33"/>
    <w:basedOn w:val="Tabelanormal"/>
    <w:rsid w:val="000C27C3"/>
    <w:tblPr>
      <w:tblStyleRowBandSize w:val="1"/>
      <w:tblStyleColBandSize w:val="1"/>
      <w:tblInd w:w="0" w:type="dxa"/>
      <w:tblCellMar>
        <w:top w:w="0" w:type="dxa"/>
        <w:left w:w="108" w:type="dxa"/>
        <w:bottom w:w="0" w:type="dxa"/>
        <w:right w:w="108" w:type="dxa"/>
      </w:tblCellMar>
    </w:tblPr>
  </w:style>
  <w:style w:type="table" w:customStyle="1" w:styleId="32">
    <w:name w:val="32"/>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31">
    <w:name w:val="31"/>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30">
    <w:name w:val="30"/>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9">
    <w:name w:val="29"/>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8">
    <w:name w:val="28"/>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7">
    <w:name w:val="27"/>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6">
    <w:name w:val="26"/>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5">
    <w:name w:val="25"/>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4">
    <w:name w:val="24"/>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3">
    <w:name w:val="23"/>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2">
    <w:name w:val="22"/>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1">
    <w:name w:val="21"/>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0">
    <w:name w:val="20"/>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19">
    <w:name w:val="19"/>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18">
    <w:name w:val="18"/>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17">
    <w:name w:val="17"/>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16">
    <w:name w:val="16"/>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15">
    <w:name w:val="15"/>
    <w:basedOn w:val="Tabelanormal"/>
    <w:rsid w:val="000C27C3"/>
    <w:tblPr>
      <w:tblStyleRowBandSize w:val="1"/>
      <w:tblStyleColBandSize w:val="1"/>
      <w:tblInd w:w="0" w:type="dxa"/>
      <w:tblCellMar>
        <w:top w:w="0" w:type="dxa"/>
        <w:left w:w="115" w:type="dxa"/>
        <w:bottom w:w="0" w:type="dxa"/>
        <w:right w:w="115" w:type="dxa"/>
      </w:tblCellMar>
    </w:tblPr>
  </w:style>
  <w:style w:type="table" w:customStyle="1" w:styleId="14">
    <w:name w:val="14"/>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13">
    <w:name w:val="13"/>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12">
    <w:name w:val="12"/>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11">
    <w:name w:val="11"/>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10">
    <w:name w:val="10"/>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9">
    <w:name w:val="9"/>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8">
    <w:name w:val="8"/>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7">
    <w:name w:val="7"/>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6">
    <w:name w:val="6"/>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5">
    <w:name w:val="5"/>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4">
    <w:name w:val="4"/>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3">
    <w:name w:val="3"/>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2">
    <w:name w:val="2"/>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1">
    <w:name w:val="1"/>
    <w:basedOn w:val="Tabelanormal"/>
    <w:rsid w:val="000C27C3"/>
    <w:tblPr>
      <w:tblStyleRowBandSize w:val="1"/>
      <w:tblStyleColBandSize w:val="1"/>
      <w:tblInd w:w="0" w:type="dxa"/>
      <w:tblCellMar>
        <w:top w:w="0" w:type="dxa"/>
        <w:left w:w="70" w:type="dxa"/>
        <w:bottom w:w="0" w:type="dxa"/>
        <w:right w:w="70" w:type="dxa"/>
      </w:tblCellMar>
    </w:tblPr>
  </w:style>
  <w:style w:type="character" w:customStyle="1" w:styleId="MenoPendente2">
    <w:name w:val="Menção Pendente2"/>
    <w:basedOn w:val="Fontepargpadro"/>
    <w:uiPriority w:val="99"/>
    <w:semiHidden/>
    <w:unhideWhenUsed/>
    <w:rsid w:val="00844596"/>
    <w:rPr>
      <w:color w:val="605E5C"/>
      <w:shd w:val="clear" w:color="auto" w:fill="E1DFDD"/>
    </w:rPr>
  </w:style>
  <w:style w:type="paragraph" w:styleId="CabealhodoSumrio">
    <w:name w:val="TOC Heading"/>
    <w:basedOn w:val="Ttulo1"/>
    <w:next w:val="Normal"/>
    <w:uiPriority w:val="39"/>
    <w:unhideWhenUsed/>
    <w:qFormat/>
    <w:rsid w:val="00ED17A8"/>
    <w:pPr>
      <w:spacing w:line="259" w:lineRule="auto"/>
      <w:jc w:val="left"/>
      <w:outlineLvl w:val="9"/>
    </w:pPr>
    <w:rPr>
      <w:rFonts w:asciiTheme="majorHAnsi" w:hAnsiTheme="majorHAnsi" w:cstheme="majorBidi"/>
      <w:b w:val="0"/>
      <w:bCs w:val="0"/>
      <w:color w:val="365F91" w:themeColor="accent1" w:themeShade="BF"/>
      <w:sz w:val="32"/>
      <w:szCs w:val="32"/>
    </w:rPr>
  </w:style>
  <w:style w:type="paragraph" w:styleId="Sumrio2">
    <w:name w:val="toc 2"/>
    <w:basedOn w:val="Normal"/>
    <w:next w:val="Normal"/>
    <w:autoRedefine/>
    <w:uiPriority w:val="39"/>
    <w:unhideWhenUsed/>
    <w:rsid w:val="00ED17A8"/>
    <w:pPr>
      <w:spacing w:after="100"/>
      <w:ind w:left="220"/>
    </w:pPr>
  </w:style>
  <w:style w:type="numbering" w:customStyle="1" w:styleId="estiloeditais">
    <w:name w:val="estiloeditais"/>
    <w:uiPriority w:val="99"/>
    <w:rsid w:val="00D530CD"/>
    <w:pPr>
      <w:numPr>
        <w:numId w:val="5"/>
      </w:numPr>
    </w:pPr>
  </w:style>
  <w:style w:type="table" w:customStyle="1" w:styleId="NormalTable00">
    <w:name w:val="Normal Table00"/>
    <w:rsid w:val="00C90FE2"/>
    <w:tblPr>
      <w:tblCellMar>
        <w:top w:w="0" w:type="dxa"/>
        <w:left w:w="0" w:type="dxa"/>
        <w:bottom w:w="0" w:type="dxa"/>
        <w:right w:w="0" w:type="dxa"/>
      </w:tblCellMar>
    </w:tblPr>
  </w:style>
  <w:style w:type="character" w:customStyle="1" w:styleId="normaltextrun">
    <w:name w:val="normaltextrun"/>
    <w:basedOn w:val="Fontepargpadro"/>
    <w:rsid w:val="007E747A"/>
  </w:style>
  <w:style w:type="character" w:customStyle="1" w:styleId="findhit">
    <w:name w:val="findhit"/>
    <w:basedOn w:val="Fontepargpadro"/>
    <w:rsid w:val="007E747A"/>
  </w:style>
  <w:style w:type="character" w:customStyle="1" w:styleId="eop">
    <w:name w:val="eop"/>
    <w:basedOn w:val="Fontepargpadro"/>
    <w:rsid w:val="007E747A"/>
  </w:style>
  <w:style w:type="table" w:customStyle="1" w:styleId="TableNormal1">
    <w:name w:val="Table Normal1"/>
    <w:rsid w:val="006866E1"/>
    <w:tblPr>
      <w:tblCellMar>
        <w:top w:w="0" w:type="dxa"/>
        <w:left w:w="0" w:type="dxa"/>
        <w:bottom w:w="0" w:type="dxa"/>
        <w:right w:w="0" w:type="dxa"/>
      </w:tblCellMar>
    </w:tblPr>
  </w:style>
  <w:style w:type="paragraph" w:customStyle="1" w:styleId="paragraph">
    <w:name w:val="paragraph"/>
    <w:basedOn w:val="Normal"/>
    <w:rsid w:val="00BF1580"/>
    <w:pPr>
      <w:spacing w:before="100" w:beforeAutospacing="1" w:after="100" w:afterAutospacing="1" w:line="240" w:lineRule="auto"/>
      <w:jc w:val="left"/>
    </w:pPr>
    <w:rPr>
      <w:color w:val="auto"/>
      <w:sz w:val="24"/>
      <w:szCs w:val="24"/>
    </w:rPr>
  </w:style>
  <w:style w:type="character" w:customStyle="1" w:styleId="Meno1">
    <w:name w:val="Menção1"/>
    <w:basedOn w:val="Fontepargpadro"/>
    <w:uiPriority w:val="99"/>
    <w:unhideWhenUsed/>
    <w:rsid w:val="00844596"/>
    <w:rPr>
      <w:color w:val="2B579A"/>
      <w:shd w:val="clear" w:color="auto" w:fill="E1DFDD"/>
    </w:rPr>
  </w:style>
  <w:style w:type="paragraph" w:styleId="Sumrio5">
    <w:name w:val="toc 5"/>
    <w:basedOn w:val="Normal"/>
    <w:next w:val="Normal"/>
    <w:autoRedefine/>
    <w:uiPriority w:val="39"/>
    <w:unhideWhenUsed/>
    <w:rsid w:val="007403FF"/>
    <w:pPr>
      <w:spacing w:after="100"/>
      <w:ind w:left="880"/>
    </w:pPr>
  </w:style>
  <w:style w:type="character" w:customStyle="1" w:styleId="cf01">
    <w:name w:val="cf01"/>
    <w:basedOn w:val="Fontepargpadro"/>
    <w:uiPriority w:val="1"/>
    <w:rsid w:val="30102A03"/>
    <w:rPr>
      <w:rFonts w:ascii="Segoe UI" w:eastAsia="Times New Roman" w:hAnsi="Segoe UI" w:cs="Segoe UI"/>
      <w:sz w:val="18"/>
      <w:szCs w:val="18"/>
    </w:rPr>
  </w:style>
  <w:style w:type="character" w:customStyle="1" w:styleId="Mention">
    <w:name w:val="Mention"/>
    <w:basedOn w:val="Fontepargpadro"/>
    <w:uiPriority w:val="99"/>
    <w:unhideWhenUsed/>
    <w:rsid w:val="000C27C3"/>
    <w:rPr>
      <w:color w:val="2B579A"/>
      <w:shd w:val="clear" w:color="auto" w:fill="E6E6E6"/>
    </w:rPr>
  </w:style>
</w:styles>
</file>

<file path=word/webSettings.xml><?xml version="1.0" encoding="utf-8"?>
<w:webSettings xmlns:r="http://schemas.openxmlformats.org/officeDocument/2006/relationships" xmlns:w="http://schemas.openxmlformats.org/wordprocessingml/2006/main">
  <w:divs>
    <w:div w:id="279841226">
      <w:bodyDiv w:val="1"/>
      <w:marLeft w:val="0"/>
      <w:marRight w:val="0"/>
      <w:marTop w:val="0"/>
      <w:marBottom w:val="0"/>
      <w:divBdr>
        <w:top w:val="none" w:sz="0" w:space="0" w:color="auto"/>
        <w:left w:val="none" w:sz="0" w:space="0" w:color="auto"/>
        <w:bottom w:val="none" w:sz="0" w:space="0" w:color="auto"/>
        <w:right w:val="none" w:sz="0" w:space="0" w:color="auto"/>
      </w:divBdr>
      <w:divsChild>
        <w:div w:id="326446602">
          <w:marLeft w:val="0"/>
          <w:marRight w:val="0"/>
          <w:marTop w:val="0"/>
          <w:marBottom w:val="0"/>
          <w:divBdr>
            <w:top w:val="none" w:sz="0" w:space="0" w:color="auto"/>
            <w:left w:val="none" w:sz="0" w:space="0" w:color="auto"/>
            <w:bottom w:val="none" w:sz="0" w:space="0" w:color="auto"/>
            <w:right w:val="none" w:sz="0" w:space="0" w:color="auto"/>
          </w:divBdr>
        </w:div>
        <w:div w:id="618410612">
          <w:marLeft w:val="0"/>
          <w:marRight w:val="0"/>
          <w:marTop w:val="0"/>
          <w:marBottom w:val="0"/>
          <w:divBdr>
            <w:top w:val="none" w:sz="0" w:space="0" w:color="auto"/>
            <w:left w:val="none" w:sz="0" w:space="0" w:color="auto"/>
            <w:bottom w:val="none" w:sz="0" w:space="0" w:color="auto"/>
            <w:right w:val="none" w:sz="0" w:space="0" w:color="auto"/>
          </w:divBdr>
        </w:div>
        <w:div w:id="1107165242">
          <w:marLeft w:val="0"/>
          <w:marRight w:val="0"/>
          <w:marTop w:val="0"/>
          <w:marBottom w:val="0"/>
          <w:divBdr>
            <w:top w:val="none" w:sz="0" w:space="0" w:color="auto"/>
            <w:left w:val="none" w:sz="0" w:space="0" w:color="auto"/>
            <w:bottom w:val="none" w:sz="0" w:space="0" w:color="auto"/>
            <w:right w:val="none" w:sz="0" w:space="0" w:color="auto"/>
          </w:divBdr>
        </w:div>
        <w:div w:id="1158767077">
          <w:marLeft w:val="0"/>
          <w:marRight w:val="0"/>
          <w:marTop w:val="0"/>
          <w:marBottom w:val="0"/>
          <w:divBdr>
            <w:top w:val="none" w:sz="0" w:space="0" w:color="auto"/>
            <w:left w:val="none" w:sz="0" w:space="0" w:color="auto"/>
            <w:bottom w:val="none" w:sz="0" w:space="0" w:color="auto"/>
            <w:right w:val="none" w:sz="0" w:space="0" w:color="auto"/>
          </w:divBdr>
        </w:div>
      </w:divsChild>
    </w:div>
    <w:div w:id="322778865">
      <w:bodyDiv w:val="1"/>
      <w:marLeft w:val="0"/>
      <w:marRight w:val="0"/>
      <w:marTop w:val="0"/>
      <w:marBottom w:val="0"/>
      <w:divBdr>
        <w:top w:val="none" w:sz="0" w:space="0" w:color="auto"/>
        <w:left w:val="none" w:sz="0" w:space="0" w:color="auto"/>
        <w:bottom w:val="none" w:sz="0" w:space="0" w:color="auto"/>
        <w:right w:val="none" w:sz="0" w:space="0" w:color="auto"/>
      </w:divBdr>
    </w:div>
    <w:div w:id="604970219">
      <w:bodyDiv w:val="1"/>
      <w:marLeft w:val="0"/>
      <w:marRight w:val="0"/>
      <w:marTop w:val="0"/>
      <w:marBottom w:val="0"/>
      <w:divBdr>
        <w:top w:val="none" w:sz="0" w:space="0" w:color="auto"/>
        <w:left w:val="none" w:sz="0" w:space="0" w:color="auto"/>
        <w:bottom w:val="none" w:sz="0" w:space="0" w:color="auto"/>
        <w:right w:val="none" w:sz="0" w:space="0" w:color="auto"/>
      </w:divBdr>
      <w:divsChild>
        <w:div w:id="106315877">
          <w:marLeft w:val="0"/>
          <w:marRight w:val="0"/>
          <w:marTop w:val="0"/>
          <w:marBottom w:val="0"/>
          <w:divBdr>
            <w:top w:val="none" w:sz="0" w:space="0" w:color="auto"/>
            <w:left w:val="none" w:sz="0" w:space="0" w:color="auto"/>
            <w:bottom w:val="none" w:sz="0" w:space="0" w:color="auto"/>
            <w:right w:val="none" w:sz="0" w:space="0" w:color="auto"/>
          </w:divBdr>
        </w:div>
        <w:div w:id="110780565">
          <w:marLeft w:val="0"/>
          <w:marRight w:val="0"/>
          <w:marTop w:val="0"/>
          <w:marBottom w:val="0"/>
          <w:divBdr>
            <w:top w:val="none" w:sz="0" w:space="0" w:color="auto"/>
            <w:left w:val="none" w:sz="0" w:space="0" w:color="auto"/>
            <w:bottom w:val="none" w:sz="0" w:space="0" w:color="auto"/>
            <w:right w:val="none" w:sz="0" w:space="0" w:color="auto"/>
          </w:divBdr>
        </w:div>
        <w:div w:id="224072683">
          <w:marLeft w:val="0"/>
          <w:marRight w:val="0"/>
          <w:marTop w:val="0"/>
          <w:marBottom w:val="0"/>
          <w:divBdr>
            <w:top w:val="none" w:sz="0" w:space="0" w:color="auto"/>
            <w:left w:val="none" w:sz="0" w:space="0" w:color="auto"/>
            <w:bottom w:val="none" w:sz="0" w:space="0" w:color="auto"/>
            <w:right w:val="none" w:sz="0" w:space="0" w:color="auto"/>
          </w:divBdr>
        </w:div>
        <w:div w:id="277957497">
          <w:marLeft w:val="0"/>
          <w:marRight w:val="0"/>
          <w:marTop w:val="0"/>
          <w:marBottom w:val="0"/>
          <w:divBdr>
            <w:top w:val="none" w:sz="0" w:space="0" w:color="auto"/>
            <w:left w:val="none" w:sz="0" w:space="0" w:color="auto"/>
            <w:bottom w:val="none" w:sz="0" w:space="0" w:color="auto"/>
            <w:right w:val="none" w:sz="0" w:space="0" w:color="auto"/>
          </w:divBdr>
        </w:div>
        <w:div w:id="355735067">
          <w:marLeft w:val="0"/>
          <w:marRight w:val="0"/>
          <w:marTop w:val="0"/>
          <w:marBottom w:val="0"/>
          <w:divBdr>
            <w:top w:val="none" w:sz="0" w:space="0" w:color="auto"/>
            <w:left w:val="none" w:sz="0" w:space="0" w:color="auto"/>
            <w:bottom w:val="none" w:sz="0" w:space="0" w:color="auto"/>
            <w:right w:val="none" w:sz="0" w:space="0" w:color="auto"/>
          </w:divBdr>
        </w:div>
        <w:div w:id="489832210">
          <w:marLeft w:val="0"/>
          <w:marRight w:val="0"/>
          <w:marTop w:val="0"/>
          <w:marBottom w:val="0"/>
          <w:divBdr>
            <w:top w:val="none" w:sz="0" w:space="0" w:color="auto"/>
            <w:left w:val="none" w:sz="0" w:space="0" w:color="auto"/>
            <w:bottom w:val="none" w:sz="0" w:space="0" w:color="auto"/>
            <w:right w:val="none" w:sz="0" w:space="0" w:color="auto"/>
          </w:divBdr>
        </w:div>
        <w:div w:id="514272479">
          <w:marLeft w:val="0"/>
          <w:marRight w:val="0"/>
          <w:marTop w:val="0"/>
          <w:marBottom w:val="0"/>
          <w:divBdr>
            <w:top w:val="none" w:sz="0" w:space="0" w:color="auto"/>
            <w:left w:val="none" w:sz="0" w:space="0" w:color="auto"/>
            <w:bottom w:val="none" w:sz="0" w:space="0" w:color="auto"/>
            <w:right w:val="none" w:sz="0" w:space="0" w:color="auto"/>
          </w:divBdr>
        </w:div>
        <w:div w:id="601882748">
          <w:marLeft w:val="0"/>
          <w:marRight w:val="0"/>
          <w:marTop w:val="0"/>
          <w:marBottom w:val="0"/>
          <w:divBdr>
            <w:top w:val="none" w:sz="0" w:space="0" w:color="auto"/>
            <w:left w:val="none" w:sz="0" w:space="0" w:color="auto"/>
            <w:bottom w:val="none" w:sz="0" w:space="0" w:color="auto"/>
            <w:right w:val="none" w:sz="0" w:space="0" w:color="auto"/>
          </w:divBdr>
        </w:div>
        <w:div w:id="770854049">
          <w:marLeft w:val="0"/>
          <w:marRight w:val="0"/>
          <w:marTop w:val="0"/>
          <w:marBottom w:val="0"/>
          <w:divBdr>
            <w:top w:val="none" w:sz="0" w:space="0" w:color="auto"/>
            <w:left w:val="none" w:sz="0" w:space="0" w:color="auto"/>
            <w:bottom w:val="none" w:sz="0" w:space="0" w:color="auto"/>
            <w:right w:val="none" w:sz="0" w:space="0" w:color="auto"/>
          </w:divBdr>
        </w:div>
        <w:div w:id="1062561716">
          <w:marLeft w:val="0"/>
          <w:marRight w:val="0"/>
          <w:marTop w:val="0"/>
          <w:marBottom w:val="0"/>
          <w:divBdr>
            <w:top w:val="none" w:sz="0" w:space="0" w:color="auto"/>
            <w:left w:val="none" w:sz="0" w:space="0" w:color="auto"/>
            <w:bottom w:val="none" w:sz="0" w:space="0" w:color="auto"/>
            <w:right w:val="none" w:sz="0" w:space="0" w:color="auto"/>
          </w:divBdr>
        </w:div>
        <w:div w:id="1603299463">
          <w:marLeft w:val="0"/>
          <w:marRight w:val="0"/>
          <w:marTop w:val="0"/>
          <w:marBottom w:val="0"/>
          <w:divBdr>
            <w:top w:val="none" w:sz="0" w:space="0" w:color="auto"/>
            <w:left w:val="none" w:sz="0" w:space="0" w:color="auto"/>
            <w:bottom w:val="none" w:sz="0" w:space="0" w:color="auto"/>
            <w:right w:val="none" w:sz="0" w:space="0" w:color="auto"/>
          </w:divBdr>
        </w:div>
        <w:div w:id="1730768596">
          <w:marLeft w:val="0"/>
          <w:marRight w:val="0"/>
          <w:marTop w:val="0"/>
          <w:marBottom w:val="0"/>
          <w:divBdr>
            <w:top w:val="none" w:sz="0" w:space="0" w:color="auto"/>
            <w:left w:val="none" w:sz="0" w:space="0" w:color="auto"/>
            <w:bottom w:val="none" w:sz="0" w:space="0" w:color="auto"/>
            <w:right w:val="none" w:sz="0" w:space="0" w:color="auto"/>
          </w:divBdr>
        </w:div>
        <w:div w:id="1960985522">
          <w:marLeft w:val="0"/>
          <w:marRight w:val="0"/>
          <w:marTop w:val="0"/>
          <w:marBottom w:val="0"/>
          <w:divBdr>
            <w:top w:val="none" w:sz="0" w:space="0" w:color="auto"/>
            <w:left w:val="none" w:sz="0" w:space="0" w:color="auto"/>
            <w:bottom w:val="none" w:sz="0" w:space="0" w:color="auto"/>
            <w:right w:val="none" w:sz="0" w:space="0" w:color="auto"/>
          </w:divBdr>
        </w:div>
      </w:divsChild>
    </w:div>
    <w:div w:id="713500917">
      <w:bodyDiv w:val="1"/>
      <w:marLeft w:val="0"/>
      <w:marRight w:val="0"/>
      <w:marTop w:val="0"/>
      <w:marBottom w:val="0"/>
      <w:divBdr>
        <w:top w:val="none" w:sz="0" w:space="0" w:color="auto"/>
        <w:left w:val="none" w:sz="0" w:space="0" w:color="auto"/>
        <w:bottom w:val="none" w:sz="0" w:space="0" w:color="auto"/>
        <w:right w:val="none" w:sz="0" w:space="0" w:color="auto"/>
      </w:divBdr>
      <w:divsChild>
        <w:div w:id="39328565">
          <w:marLeft w:val="0"/>
          <w:marRight w:val="0"/>
          <w:marTop w:val="0"/>
          <w:marBottom w:val="0"/>
          <w:divBdr>
            <w:top w:val="none" w:sz="0" w:space="0" w:color="auto"/>
            <w:left w:val="none" w:sz="0" w:space="0" w:color="auto"/>
            <w:bottom w:val="none" w:sz="0" w:space="0" w:color="auto"/>
            <w:right w:val="none" w:sz="0" w:space="0" w:color="auto"/>
          </w:divBdr>
        </w:div>
        <w:div w:id="1192767125">
          <w:marLeft w:val="0"/>
          <w:marRight w:val="0"/>
          <w:marTop w:val="0"/>
          <w:marBottom w:val="0"/>
          <w:divBdr>
            <w:top w:val="none" w:sz="0" w:space="0" w:color="auto"/>
            <w:left w:val="none" w:sz="0" w:space="0" w:color="auto"/>
            <w:bottom w:val="none" w:sz="0" w:space="0" w:color="auto"/>
            <w:right w:val="none" w:sz="0" w:space="0" w:color="auto"/>
          </w:divBdr>
        </w:div>
        <w:div w:id="1616130687">
          <w:marLeft w:val="0"/>
          <w:marRight w:val="0"/>
          <w:marTop w:val="0"/>
          <w:marBottom w:val="0"/>
          <w:divBdr>
            <w:top w:val="none" w:sz="0" w:space="0" w:color="auto"/>
            <w:left w:val="none" w:sz="0" w:space="0" w:color="auto"/>
            <w:bottom w:val="none" w:sz="0" w:space="0" w:color="auto"/>
            <w:right w:val="none" w:sz="0" w:space="0" w:color="auto"/>
          </w:divBdr>
        </w:div>
        <w:div w:id="1881942416">
          <w:marLeft w:val="0"/>
          <w:marRight w:val="0"/>
          <w:marTop w:val="0"/>
          <w:marBottom w:val="0"/>
          <w:divBdr>
            <w:top w:val="none" w:sz="0" w:space="0" w:color="auto"/>
            <w:left w:val="none" w:sz="0" w:space="0" w:color="auto"/>
            <w:bottom w:val="none" w:sz="0" w:space="0" w:color="auto"/>
            <w:right w:val="none" w:sz="0" w:space="0" w:color="auto"/>
          </w:divBdr>
        </w:div>
        <w:div w:id="1918661086">
          <w:marLeft w:val="0"/>
          <w:marRight w:val="0"/>
          <w:marTop w:val="0"/>
          <w:marBottom w:val="0"/>
          <w:divBdr>
            <w:top w:val="none" w:sz="0" w:space="0" w:color="auto"/>
            <w:left w:val="none" w:sz="0" w:space="0" w:color="auto"/>
            <w:bottom w:val="none" w:sz="0" w:space="0" w:color="auto"/>
            <w:right w:val="none" w:sz="0" w:space="0" w:color="auto"/>
          </w:divBdr>
        </w:div>
      </w:divsChild>
    </w:div>
    <w:div w:id="1002045678">
      <w:bodyDiv w:val="1"/>
      <w:marLeft w:val="0"/>
      <w:marRight w:val="0"/>
      <w:marTop w:val="0"/>
      <w:marBottom w:val="0"/>
      <w:divBdr>
        <w:top w:val="none" w:sz="0" w:space="0" w:color="auto"/>
        <w:left w:val="none" w:sz="0" w:space="0" w:color="auto"/>
        <w:bottom w:val="none" w:sz="0" w:space="0" w:color="auto"/>
        <w:right w:val="none" w:sz="0" w:space="0" w:color="auto"/>
      </w:divBdr>
      <w:divsChild>
        <w:div w:id="1275331250">
          <w:marLeft w:val="0"/>
          <w:marRight w:val="0"/>
          <w:marTop w:val="0"/>
          <w:marBottom w:val="0"/>
          <w:divBdr>
            <w:top w:val="none" w:sz="0" w:space="0" w:color="auto"/>
            <w:left w:val="none" w:sz="0" w:space="0" w:color="auto"/>
            <w:bottom w:val="none" w:sz="0" w:space="0" w:color="auto"/>
            <w:right w:val="none" w:sz="0" w:space="0" w:color="auto"/>
          </w:divBdr>
        </w:div>
        <w:div w:id="1310089705">
          <w:marLeft w:val="0"/>
          <w:marRight w:val="0"/>
          <w:marTop w:val="0"/>
          <w:marBottom w:val="0"/>
          <w:divBdr>
            <w:top w:val="none" w:sz="0" w:space="0" w:color="auto"/>
            <w:left w:val="none" w:sz="0" w:space="0" w:color="auto"/>
            <w:bottom w:val="none" w:sz="0" w:space="0" w:color="auto"/>
            <w:right w:val="none" w:sz="0" w:space="0" w:color="auto"/>
          </w:divBdr>
        </w:div>
        <w:div w:id="2029211622">
          <w:marLeft w:val="0"/>
          <w:marRight w:val="0"/>
          <w:marTop w:val="0"/>
          <w:marBottom w:val="0"/>
          <w:divBdr>
            <w:top w:val="none" w:sz="0" w:space="0" w:color="auto"/>
            <w:left w:val="none" w:sz="0" w:space="0" w:color="auto"/>
            <w:bottom w:val="none" w:sz="0" w:space="0" w:color="auto"/>
            <w:right w:val="none" w:sz="0" w:space="0" w:color="auto"/>
          </w:divBdr>
        </w:div>
      </w:divsChild>
    </w:div>
    <w:div w:id="1012531280">
      <w:bodyDiv w:val="1"/>
      <w:marLeft w:val="0"/>
      <w:marRight w:val="0"/>
      <w:marTop w:val="0"/>
      <w:marBottom w:val="0"/>
      <w:divBdr>
        <w:top w:val="none" w:sz="0" w:space="0" w:color="auto"/>
        <w:left w:val="none" w:sz="0" w:space="0" w:color="auto"/>
        <w:bottom w:val="none" w:sz="0" w:space="0" w:color="auto"/>
        <w:right w:val="none" w:sz="0" w:space="0" w:color="auto"/>
      </w:divBdr>
      <w:divsChild>
        <w:div w:id="264848165">
          <w:marLeft w:val="0"/>
          <w:marRight w:val="0"/>
          <w:marTop w:val="0"/>
          <w:marBottom w:val="0"/>
          <w:divBdr>
            <w:top w:val="none" w:sz="0" w:space="0" w:color="auto"/>
            <w:left w:val="none" w:sz="0" w:space="0" w:color="auto"/>
            <w:bottom w:val="none" w:sz="0" w:space="0" w:color="auto"/>
            <w:right w:val="none" w:sz="0" w:space="0" w:color="auto"/>
          </w:divBdr>
        </w:div>
        <w:div w:id="483013972">
          <w:marLeft w:val="0"/>
          <w:marRight w:val="0"/>
          <w:marTop w:val="0"/>
          <w:marBottom w:val="0"/>
          <w:divBdr>
            <w:top w:val="none" w:sz="0" w:space="0" w:color="auto"/>
            <w:left w:val="none" w:sz="0" w:space="0" w:color="auto"/>
            <w:bottom w:val="none" w:sz="0" w:space="0" w:color="auto"/>
            <w:right w:val="none" w:sz="0" w:space="0" w:color="auto"/>
          </w:divBdr>
        </w:div>
        <w:div w:id="579875614">
          <w:marLeft w:val="0"/>
          <w:marRight w:val="0"/>
          <w:marTop w:val="0"/>
          <w:marBottom w:val="0"/>
          <w:divBdr>
            <w:top w:val="none" w:sz="0" w:space="0" w:color="auto"/>
            <w:left w:val="none" w:sz="0" w:space="0" w:color="auto"/>
            <w:bottom w:val="none" w:sz="0" w:space="0" w:color="auto"/>
            <w:right w:val="none" w:sz="0" w:space="0" w:color="auto"/>
          </w:divBdr>
        </w:div>
        <w:div w:id="605425777">
          <w:marLeft w:val="0"/>
          <w:marRight w:val="0"/>
          <w:marTop w:val="0"/>
          <w:marBottom w:val="0"/>
          <w:divBdr>
            <w:top w:val="none" w:sz="0" w:space="0" w:color="auto"/>
            <w:left w:val="none" w:sz="0" w:space="0" w:color="auto"/>
            <w:bottom w:val="none" w:sz="0" w:space="0" w:color="auto"/>
            <w:right w:val="none" w:sz="0" w:space="0" w:color="auto"/>
          </w:divBdr>
        </w:div>
        <w:div w:id="767307287">
          <w:marLeft w:val="0"/>
          <w:marRight w:val="0"/>
          <w:marTop w:val="0"/>
          <w:marBottom w:val="0"/>
          <w:divBdr>
            <w:top w:val="none" w:sz="0" w:space="0" w:color="auto"/>
            <w:left w:val="none" w:sz="0" w:space="0" w:color="auto"/>
            <w:bottom w:val="none" w:sz="0" w:space="0" w:color="auto"/>
            <w:right w:val="none" w:sz="0" w:space="0" w:color="auto"/>
          </w:divBdr>
        </w:div>
        <w:div w:id="1062020260">
          <w:marLeft w:val="0"/>
          <w:marRight w:val="0"/>
          <w:marTop w:val="0"/>
          <w:marBottom w:val="0"/>
          <w:divBdr>
            <w:top w:val="none" w:sz="0" w:space="0" w:color="auto"/>
            <w:left w:val="none" w:sz="0" w:space="0" w:color="auto"/>
            <w:bottom w:val="none" w:sz="0" w:space="0" w:color="auto"/>
            <w:right w:val="none" w:sz="0" w:space="0" w:color="auto"/>
          </w:divBdr>
        </w:div>
        <w:div w:id="1099446020">
          <w:marLeft w:val="0"/>
          <w:marRight w:val="0"/>
          <w:marTop w:val="0"/>
          <w:marBottom w:val="0"/>
          <w:divBdr>
            <w:top w:val="none" w:sz="0" w:space="0" w:color="auto"/>
            <w:left w:val="none" w:sz="0" w:space="0" w:color="auto"/>
            <w:bottom w:val="none" w:sz="0" w:space="0" w:color="auto"/>
            <w:right w:val="none" w:sz="0" w:space="0" w:color="auto"/>
          </w:divBdr>
        </w:div>
        <w:div w:id="1222599479">
          <w:marLeft w:val="0"/>
          <w:marRight w:val="0"/>
          <w:marTop w:val="0"/>
          <w:marBottom w:val="0"/>
          <w:divBdr>
            <w:top w:val="none" w:sz="0" w:space="0" w:color="auto"/>
            <w:left w:val="none" w:sz="0" w:space="0" w:color="auto"/>
            <w:bottom w:val="none" w:sz="0" w:space="0" w:color="auto"/>
            <w:right w:val="none" w:sz="0" w:space="0" w:color="auto"/>
          </w:divBdr>
        </w:div>
        <w:div w:id="1478959136">
          <w:marLeft w:val="0"/>
          <w:marRight w:val="0"/>
          <w:marTop w:val="0"/>
          <w:marBottom w:val="0"/>
          <w:divBdr>
            <w:top w:val="none" w:sz="0" w:space="0" w:color="auto"/>
            <w:left w:val="none" w:sz="0" w:space="0" w:color="auto"/>
            <w:bottom w:val="none" w:sz="0" w:space="0" w:color="auto"/>
            <w:right w:val="none" w:sz="0" w:space="0" w:color="auto"/>
          </w:divBdr>
        </w:div>
        <w:div w:id="1560823401">
          <w:marLeft w:val="0"/>
          <w:marRight w:val="0"/>
          <w:marTop w:val="0"/>
          <w:marBottom w:val="0"/>
          <w:divBdr>
            <w:top w:val="none" w:sz="0" w:space="0" w:color="auto"/>
            <w:left w:val="none" w:sz="0" w:space="0" w:color="auto"/>
            <w:bottom w:val="none" w:sz="0" w:space="0" w:color="auto"/>
            <w:right w:val="none" w:sz="0" w:space="0" w:color="auto"/>
          </w:divBdr>
        </w:div>
        <w:div w:id="1785346366">
          <w:marLeft w:val="0"/>
          <w:marRight w:val="0"/>
          <w:marTop w:val="0"/>
          <w:marBottom w:val="0"/>
          <w:divBdr>
            <w:top w:val="none" w:sz="0" w:space="0" w:color="auto"/>
            <w:left w:val="none" w:sz="0" w:space="0" w:color="auto"/>
            <w:bottom w:val="none" w:sz="0" w:space="0" w:color="auto"/>
            <w:right w:val="none" w:sz="0" w:space="0" w:color="auto"/>
          </w:divBdr>
        </w:div>
        <w:div w:id="1889022999">
          <w:marLeft w:val="0"/>
          <w:marRight w:val="0"/>
          <w:marTop w:val="0"/>
          <w:marBottom w:val="0"/>
          <w:divBdr>
            <w:top w:val="none" w:sz="0" w:space="0" w:color="auto"/>
            <w:left w:val="none" w:sz="0" w:space="0" w:color="auto"/>
            <w:bottom w:val="none" w:sz="0" w:space="0" w:color="auto"/>
            <w:right w:val="none" w:sz="0" w:space="0" w:color="auto"/>
          </w:divBdr>
        </w:div>
        <w:div w:id="1908300856">
          <w:marLeft w:val="0"/>
          <w:marRight w:val="0"/>
          <w:marTop w:val="0"/>
          <w:marBottom w:val="0"/>
          <w:divBdr>
            <w:top w:val="none" w:sz="0" w:space="0" w:color="auto"/>
            <w:left w:val="none" w:sz="0" w:space="0" w:color="auto"/>
            <w:bottom w:val="none" w:sz="0" w:space="0" w:color="auto"/>
            <w:right w:val="none" w:sz="0" w:space="0" w:color="auto"/>
          </w:divBdr>
        </w:div>
        <w:div w:id="2040352224">
          <w:marLeft w:val="0"/>
          <w:marRight w:val="0"/>
          <w:marTop w:val="0"/>
          <w:marBottom w:val="0"/>
          <w:divBdr>
            <w:top w:val="none" w:sz="0" w:space="0" w:color="auto"/>
            <w:left w:val="none" w:sz="0" w:space="0" w:color="auto"/>
            <w:bottom w:val="none" w:sz="0" w:space="0" w:color="auto"/>
            <w:right w:val="none" w:sz="0" w:space="0" w:color="auto"/>
          </w:divBdr>
        </w:div>
      </w:divsChild>
    </w:div>
    <w:div w:id="1102920947">
      <w:bodyDiv w:val="1"/>
      <w:marLeft w:val="0"/>
      <w:marRight w:val="0"/>
      <w:marTop w:val="0"/>
      <w:marBottom w:val="0"/>
      <w:divBdr>
        <w:top w:val="none" w:sz="0" w:space="0" w:color="auto"/>
        <w:left w:val="none" w:sz="0" w:space="0" w:color="auto"/>
        <w:bottom w:val="none" w:sz="0" w:space="0" w:color="auto"/>
        <w:right w:val="none" w:sz="0" w:space="0" w:color="auto"/>
      </w:divBdr>
    </w:div>
    <w:div w:id="1200359727">
      <w:bodyDiv w:val="1"/>
      <w:marLeft w:val="0"/>
      <w:marRight w:val="0"/>
      <w:marTop w:val="0"/>
      <w:marBottom w:val="0"/>
      <w:divBdr>
        <w:top w:val="none" w:sz="0" w:space="0" w:color="auto"/>
        <w:left w:val="none" w:sz="0" w:space="0" w:color="auto"/>
        <w:bottom w:val="none" w:sz="0" w:space="0" w:color="auto"/>
        <w:right w:val="none" w:sz="0" w:space="0" w:color="auto"/>
      </w:divBdr>
      <w:divsChild>
        <w:div w:id="670566195">
          <w:marLeft w:val="0"/>
          <w:marRight w:val="0"/>
          <w:marTop w:val="0"/>
          <w:marBottom w:val="0"/>
          <w:divBdr>
            <w:top w:val="none" w:sz="0" w:space="0" w:color="auto"/>
            <w:left w:val="none" w:sz="0" w:space="0" w:color="auto"/>
            <w:bottom w:val="none" w:sz="0" w:space="0" w:color="auto"/>
            <w:right w:val="none" w:sz="0" w:space="0" w:color="auto"/>
          </w:divBdr>
        </w:div>
        <w:div w:id="851072714">
          <w:marLeft w:val="0"/>
          <w:marRight w:val="0"/>
          <w:marTop w:val="0"/>
          <w:marBottom w:val="0"/>
          <w:divBdr>
            <w:top w:val="none" w:sz="0" w:space="0" w:color="auto"/>
            <w:left w:val="none" w:sz="0" w:space="0" w:color="auto"/>
            <w:bottom w:val="none" w:sz="0" w:space="0" w:color="auto"/>
            <w:right w:val="none" w:sz="0" w:space="0" w:color="auto"/>
          </w:divBdr>
        </w:div>
      </w:divsChild>
    </w:div>
    <w:div w:id="1549220140">
      <w:bodyDiv w:val="1"/>
      <w:marLeft w:val="0"/>
      <w:marRight w:val="0"/>
      <w:marTop w:val="0"/>
      <w:marBottom w:val="0"/>
      <w:divBdr>
        <w:top w:val="none" w:sz="0" w:space="0" w:color="auto"/>
        <w:left w:val="none" w:sz="0" w:space="0" w:color="auto"/>
        <w:bottom w:val="none" w:sz="0" w:space="0" w:color="auto"/>
        <w:right w:val="none" w:sz="0" w:space="0" w:color="auto"/>
      </w:divBdr>
    </w:div>
    <w:div w:id="2101486685">
      <w:bodyDiv w:val="1"/>
      <w:marLeft w:val="0"/>
      <w:marRight w:val="0"/>
      <w:marTop w:val="0"/>
      <w:marBottom w:val="0"/>
      <w:divBdr>
        <w:top w:val="none" w:sz="0" w:space="0" w:color="auto"/>
        <w:left w:val="none" w:sz="0" w:space="0" w:color="auto"/>
        <w:bottom w:val="none" w:sz="0" w:space="0" w:color="auto"/>
        <w:right w:val="none" w:sz="0" w:space="0" w:color="auto"/>
      </w:divBdr>
      <w:divsChild>
        <w:div w:id="71855552">
          <w:marLeft w:val="0"/>
          <w:marRight w:val="0"/>
          <w:marTop w:val="0"/>
          <w:marBottom w:val="0"/>
          <w:divBdr>
            <w:top w:val="none" w:sz="0" w:space="0" w:color="auto"/>
            <w:left w:val="none" w:sz="0" w:space="0" w:color="auto"/>
            <w:bottom w:val="none" w:sz="0" w:space="0" w:color="auto"/>
            <w:right w:val="none" w:sz="0" w:space="0" w:color="auto"/>
          </w:divBdr>
        </w:div>
        <w:div w:id="183129718">
          <w:marLeft w:val="0"/>
          <w:marRight w:val="0"/>
          <w:marTop w:val="0"/>
          <w:marBottom w:val="0"/>
          <w:divBdr>
            <w:top w:val="none" w:sz="0" w:space="0" w:color="auto"/>
            <w:left w:val="none" w:sz="0" w:space="0" w:color="auto"/>
            <w:bottom w:val="none" w:sz="0" w:space="0" w:color="auto"/>
            <w:right w:val="none" w:sz="0" w:space="0" w:color="auto"/>
          </w:divBdr>
        </w:div>
        <w:div w:id="16091226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DBFFC8C5-EEA7-4495-A7CD-F449BABB31B3}">
    <t:Anchor>
      <t:Comment id="1678957729"/>
    </t:Anchor>
    <t:History>
      <t:Event id="{B44A6A61-7C29-4BAF-A423-79A624BC503E}" time="2024-03-08T18:24:56.966Z">
        <t:Attribution userId="S::renato-caierao@spgg.rs.gov.br::bda2d44f-f4eb-41c4-a151-79eac70a6f0a" userProvider="AD" userName="Renato Coelho Caierao"/>
        <t:Anchor>
          <t:Comment id="1678957729"/>
        </t:Anchor>
        <t:Create/>
      </t:Event>
      <t:Event id="{F6F25D04-B062-4627-9687-3336C6C0572E}" time="2024-03-08T18:24:56.966Z">
        <t:Attribution userId="S::renato-caierao@spgg.rs.gov.br::bda2d44f-f4eb-41c4-a151-79eac70a6f0a" userProvider="AD" userName="Renato Coelho Caierao"/>
        <t:Anchor>
          <t:Comment id="1678957729"/>
        </t:Anchor>
        <t:Assign userId="S::carmen@sop.rs.gov.br::b03b39b7-65cd-4057-ab94-4a9ff403c9d7" userProvider="AD" userName="Carmen Assumpção"/>
      </t:Event>
      <t:Event id="{6025CB84-A9A2-4FE2-8217-1D188F949B58}" time="2024-03-08T18:24:56.966Z">
        <t:Attribution userId="S::renato-caierao@spgg.rs.gov.br::bda2d44f-f4eb-41c4-a151-79eac70a6f0a" userProvider="AD" userName="Renato Coelho Caierao"/>
        <t:Anchor>
          <t:Comment id="1678957729"/>
        </t:Anchor>
        <t:SetTitle title="@Carmen Assumpção trouxe a informação de que essa redação é desnecessária uma vez que a emissão do CAT somente é autorizada a partir da inclusão no CAT no ART, RRT ou TRT."/>
      </t:Event>
    </t:History>
  </t:Task>
  <t:Task id="{77B0402C-C4E0-4739-9EB1-D28C7CC52FAD}">
    <t:Anchor>
      <t:Comment id="1217543229"/>
    </t:Anchor>
    <t:History>
      <t:Event id="{EBF386EB-C954-4D89-A1AC-EC94FD40E30E}" time="2024-05-13T14:34:46.347Z">
        <t:Attribution userId="S::renato-caierao@spgg.rs.gov.br::bda2d44f-f4eb-41c4-a151-79eac70a6f0a" userProvider="AD" userName="Renato Coelho Caierao"/>
        <t:Anchor>
          <t:Comment id="1665558696"/>
        </t:Anchor>
        <t:Create/>
      </t:Event>
      <t:Event id="{3B0C341B-CBC3-4CB9-950A-ADA163A2952C}" time="2024-05-13T14:34:46.347Z">
        <t:Attribution userId="S::renato-caierao@spgg.rs.gov.br::bda2d44f-f4eb-41c4-a151-79eac70a6f0a" userProvider="AD" userName="Renato Coelho Caierao"/>
        <t:Anchor>
          <t:Comment id="1665558696"/>
        </t:Anchor>
        <t:Assign userId="S::melissa-castello@pge.rs.gov.br::815a136f-7aab-44f9-bb84-045f2810428b" userProvider="AD" userName="Melissa Guimaraes Castello"/>
      </t:Event>
      <t:Event id="{7B1A97F3-3E45-47A4-A128-37B7B222674B}" time="2024-05-13T14:34:46.347Z">
        <t:Attribution userId="S::renato-caierao@spgg.rs.gov.br::bda2d44f-f4eb-41c4-a151-79eac70a6f0a" userProvider="AD" userName="Renato Coelho Caierao"/>
        <t:Anchor>
          <t:Comment id="1665558696"/>
        </t:Anchor>
        <t:SetTitle title="@Melissa Guimaraes Castello , não deixa de estar certo, mas o credenciamento é a partir do Portal do Fornecedor. Entendo que deveriamos seguir o mesmo padrao de redação dos outros modelos: 6. DO CREDENCIAMENTO  6.1. Os interessados em participar na …"/>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Props1.xml><?xml version="1.0" encoding="utf-8"?>
<ds:datastoreItem xmlns:ds="http://schemas.openxmlformats.org/officeDocument/2006/customXml" ds:itemID="{F5B757B1-DDE1-4959-9FC8-A3DA4BEA267C}">
  <ds:schemaRefs>
    <ds:schemaRef ds:uri="http://schemas.openxmlformats.org/officeDocument/2006/bibliography"/>
  </ds:schemaRefs>
</ds:datastoreItem>
</file>

<file path=customXml/itemProps2.xml><?xml version="1.0" encoding="utf-8"?>
<ds:datastoreItem xmlns:ds="http://schemas.openxmlformats.org/officeDocument/2006/customXml" ds:itemID="{CFADA967-E38C-45D1-9C72-8A449DD00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5.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19</Pages>
  <Words>8471</Words>
  <Characters>45744</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Secretaria da Fazenda</Company>
  <LinksUpToDate>false</LinksUpToDate>
  <CharactersWithSpaces>54107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bm2877295</cp:lastModifiedBy>
  <cp:revision>14</cp:revision>
  <cp:lastPrinted>2024-08-20T11:37:00Z</cp:lastPrinted>
  <dcterms:created xsi:type="dcterms:W3CDTF">2024-05-20T12:13:00Z</dcterms:created>
  <dcterms:modified xsi:type="dcterms:W3CDTF">2024-08-21T10:42:00Z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ediaServiceImageTags">
    <vt:lpwstr/>
  </property>
  <property fmtid="{D5CDD505-2E9C-101B-9397-08002B2CF9AE}" pid="4" name="MSIP_Label_aad1aa98-b4b6-4f6d-a238-eb87b534c92d_Enabled">
    <vt:lpwstr>true</vt:lpwstr>
  </property>
  <property fmtid="{D5CDD505-2E9C-101B-9397-08002B2CF9AE}" pid="5" name="MSIP_Label_aad1aa98-b4b6-4f6d-a238-eb87b534c92d_SetDate">
    <vt:lpwstr>2022-12-20T21:40:06Z</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iteId">
    <vt:lpwstr>83bd090b-756e-4a02-a512-e5ea02c03041</vt:lpwstr>
  </property>
  <property fmtid="{D5CDD505-2E9C-101B-9397-08002B2CF9AE}" pid="9" name="MSIP_Label_aad1aa98-b4b6-4f6d-a238-eb87b534c92d_ActionId">
    <vt:lpwstr>eba2f76f-b260-40ce-a450-4f047485650d</vt:lpwstr>
  </property>
  <property fmtid="{D5CDD505-2E9C-101B-9397-08002B2CF9AE}" pid="10" name="MSIP_Label_aad1aa98-b4b6-4f6d-a238-eb87b534c92d_ContentBits">
    <vt:lpwstr>0</vt:lpwstr>
  </property>
</Properties>
</file>