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F9A" w:rsidRPr="00F85C8A" w:rsidRDefault="006D0F9A" w:rsidP="00CE2E70">
      <w:pPr>
        <w:spacing w:before="120" w:line="240" w:lineRule="auto"/>
        <w:jc w:val="center"/>
        <w:rPr>
          <w:b/>
          <w:color w:val="000000" w:themeColor="text1"/>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F85C8A">
        <w:rPr>
          <w:b/>
          <w:color w:val="000000" w:themeColor="text1"/>
          <w:sz w:val="24"/>
          <w:szCs w:val="24"/>
        </w:rPr>
        <w:t>DISPENSA DE LICITAÇÃO - FORNECIMENTO DE BENS</w:t>
      </w:r>
    </w:p>
    <w:p w:rsidR="006D0F9A" w:rsidRPr="00F85C8A" w:rsidRDefault="006D0F9A" w:rsidP="00CE2E70">
      <w:pPr>
        <w:spacing w:before="120" w:line="240" w:lineRule="auto"/>
        <w:jc w:val="center"/>
        <w:rPr>
          <w:b/>
          <w:color w:val="000000" w:themeColor="text1"/>
          <w:sz w:val="24"/>
          <w:szCs w:val="24"/>
        </w:rPr>
      </w:pPr>
      <w:r w:rsidRPr="00F85C8A">
        <w:rPr>
          <w:b/>
          <w:color w:val="000000" w:themeColor="text1"/>
          <w:sz w:val="24"/>
          <w:szCs w:val="24"/>
        </w:rPr>
        <w:t xml:space="preserve">TERMO DE DISPENSA DE LICITAÇÃO Nº </w:t>
      </w:r>
      <w:r w:rsidR="00F85C8A" w:rsidRPr="00F85C8A">
        <w:rPr>
          <w:b/>
          <w:color w:val="000000" w:themeColor="text1"/>
          <w:sz w:val="24"/>
          <w:szCs w:val="24"/>
        </w:rPr>
        <w:t>0903DS2024</w:t>
      </w:r>
    </w:p>
    <w:p w:rsidR="006D0F9A" w:rsidRPr="00F85C8A" w:rsidRDefault="006D0F9A" w:rsidP="00CE2E70">
      <w:pPr>
        <w:spacing w:before="120" w:line="240" w:lineRule="auto"/>
        <w:jc w:val="center"/>
        <w:rPr>
          <w:b/>
          <w:color w:val="000000" w:themeColor="text1"/>
          <w:sz w:val="24"/>
          <w:szCs w:val="24"/>
        </w:rPr>
      </w:pPr>
      <w:r w:rsidRPr="00F85C8A">
        <w:rPr>
          <w:b/>
          <w:color w:val="000000" w:themeColor="text1"/>
          <w:sz w:val="24"/>
          <w:szCs w:val="24"/>
        </w:rPr>
        <w:t xml:space="preserve">PROCESSO ADMINISTRATIVO </w:t>
      </w:r>
      <w:r w:rsidR="00216214" w:rsidRPr="00F85C8A">
        <w:rPr>
          <w:b/>
          <w:color w:val="000000" w:themeColor="text1"/>
          <w:sz w:val="24"/>
          <w:szCs w:val="24"/>
        </w:rPr>
        <w:t>Nº</w:t>
      </w:r>
      <w:r w:rsidR="00F85C8A" w:rsidRPr="00F85C8A">
        <w:rPr>
          <w:b/>
          <w:color w:val="000000" w:themeColor="text1"/>
          <w:sz w:val="24"/>
          <w:szCs w:val="24"/>
        </w:rPr>
        <w:t xml:space="preserve"> 24/1203-0018099-5</w:t>
      </w:r>
    </w:p>
    <w:p w:rsidR="006D0F9A" w:rsidRPr="00CE2E70" w:rsidRDefault="006D0F9A" w:rsidP="00CE2E70">
      <w:pPr>
        <w:spacing w:before="120" w:line="240" w:lineRule="auto"/>
        <w:jc w:val="center"/>
        <w:rPr>
          <w:b/>
          <w:sz w:val="24"/>
          <w:szCs w:val="24"/>
        </w:rPr>
      </w:pPr>
    </w:p>
    <w:p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rsidR="006D0F9A" w:rsidRPr="00CE2E70" w:rsidRDefault="006D0F9A" w:rsidP="00CE2E70">
      <w:pPr>
        <w:spacing w:before="120" w:line="240" w:lineRule="auto"/>
        <w:jc w:val="center"/>
        <w:rPr>
          <w:b/>
          <w:sz w:val="24"/>
          <w:szCs w:val="24"/>
        </w:rPr>
      </w:pP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rsidR="006D0F9A" w:rsidRPr="00CE2E70" w:rsidRDefault="006D0F9A" w:rsidP="00CE2E70">
      <w:pPr>
        <w:spacing w:before="120" w:line="240" w:lineRule="auto"/>
        <w:jc w:val="center"/>
        <w:rPr>
          <w:b/>
          <w:bCs/>
          <w:sz w:val="24"/>
          <w:szCs w:val="24"/>
        </w:rPr>
      </w:pPr>
    </w:p>
    <w:p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rsidR="006D0F9A" w:rsidRPr="00CE2E70" w:rsidRDefault="006D0F9A" w:rsidP="00CE2E70">
      <w:pPr>
        <w:spacing w:before="120" w:line="240" w:lineRule="auto"/>
        <w:jc w:val="center"/>
        <w:rPr>
          <w:b/>
          <w:sz w:val="24"/>
          <w:szCs w:val="24"/>
        </w:rPr>
      </w:pPr>
      <w:r w:rsidRPr="00CE2E70">
        <w:rPr>
          <w:b/>
          <w:sz w:val="24"/>
          <w:szCs w:val="24"/>
        </w:rPr>
        <w:t>FORNECIMENTO DE BENS</w:t>
      </w:r>
    </w:p>
    <w:p w:rsidR="006D0F9A" w:rsidRPr="00CE2E70" w:rsidRDefault="006D0F9A" w:rsidP="00CE2E70">
      <w:pPr>
        <w:spacing w:before="120" w:line="240" w:lineRule="auto"/>
        <w:jc w:val="center"/>
        <w:rPr>
          <w:b/>
          <w:sz w:val="24"/>
          <w:szCs w:val="24"/>
        </w:rPr>
      </w:pPr>
    </w:p>
    <w:p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 xml:space="preserve">reger-se-á </w:t>
      </w:r>
      <w:proofErr w:type="spellStart"/>
      <w:proofErr w:type="gramStart"/>
      <w:r w:rsidRPr="00CE2E70">
        <w:rPr>
          <w:sz w:val="24"/>
          <w:szCs w:val="24"/>
        </w:rPr>
        <w:t>pela</w:t>
      </w:r>
      <w:r w:rsidR="006E6BCD" w:rsidRPr="00CE2E70">
        <w:rPr>
          <w:color w:val="auto"/>
          <w:sz w:val="24"/>
          <w:szCs w:val="24"/>
        </w:rPr>
        <w:t>Lei</w:t>
      </w:r>
      <w:proofErr w:type="spellEnd"/>
      <w:proofErr w:type="gramEnd"/>
      <w:r w:rsidR="006E6BCD" w:rsidRPr="00CE2E70">
        <w:rPr>
          <w:color w:val="auto"/>
          <w:sz w:val="24"/>
          <w:szCs w:val="24"/>
        </w:rPr>
        <w:t xml:space="preserve">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proofErr w:type="gramStart"/>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proofErr w:type="gramStart"/>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2.1)</w:t>
      </w:r>
      <w:r w:rsidRPr="00CE2E70">
        <w:rPr>
          <w:sz w:val="24"/>
          <w:szCs w:val="24"/>
        </w:rPr>
        <w:t xml:space="preserve">. </w:t>
      </w:r>
    </w:p>
    <w:p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mediante condições de segurança, criptografia e autenticação dos interessados previamente credenciados conforme cláusula </w:t>
      </w:r>
      <w:proofErr w:type="gramStart"/>
      <w:r w:rsidRPr="00CE2E70">
        <w:rPr>
          <w:sz w:val="24"/>
          <w:szCs w:val="24"/>
        </w:rPr>
        <w:t>6</w:t>
      </w:r>
      <w:proofErr w:type="gramEnd"/>
      <w:r w:rsidRPr="00CE2E70">
        <w:rPr>
          <w:sz w:val="24"/>
          <w:szCs w:val="24"/>
        </w:rPr>
        <w:t>.</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rsidR="006D0F9A" w:rsidRPr="00CE2E70" w:rsidRDefault="006D0F9A" w:rsidP="00CE2E70">
      <w:pPr>
        <w:spacing w:before="120" w:line="240" w:lineRule="auto"/>
        <w:rPr>
          <w:sz w:val="24"/>
          <w:szCs w:val="24"/>
        </w:rPr>
      </w:pPr>
      <w:r w:rsidRPr="00CE2E70">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CE2E70">
        <w:rPr>
          <w:sz w:val="24"/>
          <w:szCs w:val="24"/>
        </w:rPr>
        <w:t>subsequente</w:t>
      </w:r>
      <w:proofErr w:type="spellEnd"/>
      <w:r w:rsidRPr="00CE2E70">
        <w:rPr>
          <w:sz w:val="24"/>
          <w:szCs w:val="24"/>
        </w:rPr>
        <w:t>, no mesmo horário anteriormente estabelecido, desde que não haja comunicação do agente de contratação em sentido contrário.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rsidR="006D0F9A" w:rsidRPr="00CE2E70" w:rsidRDefault="006D0F9A" w:rsidP="00CE2E70">
      <w:pPr>
        <w:spacing w:before="120" w:line="240" w:lineRule="auto"/>
        <w:rPr>
          <w:sz w:val="24"/>
          <w:szCs w:val="24"/>
        </w:rPr>
      </w:pPr>
      <w:r w:rsidRPr="00CE2E70">
        <w:rPr>
          <w:sz w:val="24"/>
          <w:szCs w:val="24"/>
        </w:rPr>
        <w:t xml:space="preserve">4.1.1. </w:t>
      </w:r>
      <w:proofErr w:type="gramStart"/>
      <w:r w:rsidRPr="00CE2E70">
        <w:rPr>
          <w:sz w:val="24"/>
          <w:szCs w:val="24"/>
        </w:rPr>
        <w:t>qualquer</w:t>
      </w:r>
      <w:proofErr w:type="gramEnd"/>
      <w:r w:rsidRPr="00CE2E70">
        <w:rPr>
          <w:sz w:val="24"/>
          <w:szCs w:val="24"/>
        </w:rPr>
        <w:t xml:space="preserve">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w:t>
      </w:r>
      <w:r w:rsidRPr="00CE2E70">
        <w:rPr>
          <w:sz w:val="24"/>
          <w:szCs w:val="24"/>
        </w:rPr>
        <w:lastRenderedPageBreak/>
        <w:t xml:space="preserve">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4.1.2. </w:t>
      </w:r>
      <w:proofErr w:type="gramStart"/>
      <w:r w:rsidRPr="00CE2E70">
        <w:rPr>
          <w:sz w:val="24"/>
          <w:szCs w:val="24"/>
        </w:rPr>
        <w:t>pessoa</w:t>
      </w:r>
      <w:proofErr w:type="gramEnd"/>
      <w:r w:rsidRPr="00CE2E70">
        <w:rPr>
          <w:sz w:val="24"/>
          <w:szCs w:val="24"/>
        </w:rPr>
        <w:t xml:space="preserve"> física que esteja devidamente credenciada nos termos </w:t>
      </w:r>
      <w:proofErr w:type="spellStart"/>
      <w:r w:rsidRPr="00CE2E70">
        <w:rPr>
          <w:sz w:val="24"/>
          <w:szCs w:val="24"/>
        </w:rPr>
        <w:t>d</w:t>
      </w:r>
      <w:r w:rsidR="00613EF1" w:rsidRPr="00CE2E70">
        <w:rPr>
          <w:sz w:val="24"/>
          <w:szCs w:val="24"/>
        </w:rPr>
        <w:t>oitem</w:t>
      </w:r>
      <w:proofErr w:type="spellEnd"/>
      <w:r w:rsidRPr="00CE2E70">
        <w:rPr>
          <w:sz w:val="24"/>
          <w:szCs w:val="24"/>
        </w:rPr>
        <w:t xml:space="preserve"> 6;</w:t>
      </w:r>
    </w:p>
    <w:p w:rsidR="006D0F9A" w:rsidRPr="00CE2E70" w:rsidRDefault="006D0F9A" w:rsidP="00CE2E70">
      <w:pPr>
        <w:spacing w:before="120" w:line="240" w:lineRule="auto"/>
        <w:rPr>
          <w:color w:val="auto"/>
          <w:sz w:val="24"/>
          <w:szCs w:val="24"/>
        </w:rPr>
      </w:pPr>
      <w:r w:rsidRPr="00CE2E70">
        <w:rPr>
          <w:color w:val="auto"/>
          <w:sz w:val="24"/>
          <w:szCs w:val="24"/>
        </w:rPr>
        <w:t xml:space="preserve">4.1.3. </w:t>
      </w:r>
      <w:proofErr w:type="gramStart"/>
      <w:r w:rsidRPr="00CE2E70">
        <w:rPr>
          <w:color w:val="auto"/>
          <w:sz w:val="24"/>
          <w:szCs w:val="24"/>
        </w:rPr>
        <w:t>consórcios</w:t>
      </w:r>
      <w:proofErr w:type="gramEnd"/>
      <w:r w:rsidRPr="00CE2E70">
        <w:rPr>
          <w:color w:val="auto"/>
          <w:sz w:val="24"/>
          <w:szCs w:val="24"/>
        </w:rPr>
        <w:t xml:space="preserve">,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rsidR="006D0F9A" w:rsidRPr="00CE2E70" w:rsidRDefault="006D0F9A" w:rsidP="00CE2E70">
      <w:pPr>
        <w:spacing w:before="120" w:line="240" w:lineRule="auto"/>
        <w:rPr>
          <w:color w:val="auto"/>
          <w:sz w:val="24"/>
          <w:szCs w:val="24"/>
        </w:rPr>
      </w:pPr>
      <w:r w:rsidRPr="00CE2E70">
        <w:rPr>
          <w:color w:val="auto"/>
          <w:sz w:val="24"/>
          <w:szCs w:val="24"/>
        </w:rPr>
        <w:t xml:space="preserve">4.1.4. </w:t>
      </w:r>
      <w:proofErr w:type="gramStart"/>
      <w:r w:rsidRPr="00CE2E70">
        <w:rPr>
          <w:color w:val="auto"/>
          <w:sz w:val="24"/>
          <w:szCs w:val="24"/>
        </w:rPr>
        <w:t>cooperativas</w:t>
      </w:r>
      <w:proofErr w:type="gramEnd"/>
      <w:r w:rsidRPr="00CE2E70">
        <w:rPr>
          <w:color w:val="auto"/>
          <w:sz w:val="24"/>
          <w:szCs w:val="24"/>
        </w:rPr>
        <w:t xml:space="preserve">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rsidR="006D0F9A" w:rsidRPr="00CE2E70" w:rsidRDefault="006D0F9A" w:rsidP="00CE2E70">
      <w:pPr>
        <w:spacing w:before="120" w:line="240" w:lineRule="auto"/>
        <w:ind w:right="-1"/>
        <w:rPr>
          <w:color w:val="FFFFFF" w:themeColor="background1"/>
          <w:sz w:val="24"/>
          <w:szCs w:val="24"/>
        </w:rPr>
      </w:pPr>
      <w:r w:rsidRPr="00CE2E70">
        <w:rPr>
          <w:sz w:val="24"/>
          <w:szCs w:val="24"/>
        </w:rPr>
        <w:t xml:space="preserve">4.1.5. </w:t>
      </w:r>
      <w:proofErr w:type="gramStart"/>
      <w:r w:rsidRPr="00CE2E70">
        <w:rPr>
          <w:sz w:val="24"/>
          <w:szCs w:val="24"/>
        </w:rPr>
        <w:t>empresa</w:t>
      </w:r>
      <w:proofErr w:type="gramEnd"/>
      <w:r w:rsidRPr="00CE2E70">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 xml:space="preserve">4.2.1. </w:t>
      </w:r>
      <w:proofErr w:type="gramStart"/>
      <w:r w:rsidRPr="00CE2E70">
        <w:rPr>
          <w:color w:val="auto"/>
          <w:sz w:val="24"/>
          <w:szCs w:val="24"/>
        </w:rPr>
        <w:t>pessoa</w:t>
      </w:r>
      <w:proofErr w:type="gramEnd"/>
      <w:r w:rsidRPr="00CE2E70">
        <w:rPr>
          <w:color w:val="auto"/>
          <w:sz w:val="24"/>
          <w:szCs w:val="24"/>
        </w:rPr>
        <w:t xml:space="preserve"> física ou jurídica que se encontre impossibilitada de contratar com o Poder Público em decorrência de sanção que lhe foi imposta;</w:t>
      </w:r>
    </w:p>
    <w:p w:rsidR="006D0F9A" w:rsidRPr="00CE2E70" w:rsidRDefault="006D0F9A" w:rsidP="00CE2E70">
      <w:pPr>
        <w:spacing w:before="120" w:line="240" w:lineRule="auto"/>
        <w:rPr>
          <w:color w:val="auto"/>
          <w:sz w:val="24"/>
          <w:szCs w:val="24"/>
        </w:rPr>
      </w:pPr>
      <w:r w:rsidRPr="00CE2E70">
        <w:rPr>
          <w:color w:val="auto"/>
          <w:sz w:val="24"/>
          <w:szCs w:val="24"/>
        </w:rPr>
        <w:t xml:space="preserve">4.2.2. </w:t>
      </w:r>
      <w:proofErr w:type="gramStart"/>
      <w:r w:rsidRPr="00CE2E70">
        <w:rPr>
          <w:color w:val="auto"/>
          <w:sz w:val="24"/>
          <w:szCs w:val="24"/>
        </w:rPr>
        <w:t>aquele</w:t>
      </w:r>
      <w:proofErr w:type="gramEnd"/>
      <w:r w:rsidRPr="00CE2E70">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CE2E70" w:rsidRDefault="006D0F9A" w:rsidP="00CE2E70">
      <w:pPr>
        <w:spacing w:before="120" w:line="240" w:lineRule="auto"/>
        <w:rPr>
          <w:color w:val="auto"/>
          <w:sz w:val="24"/>
          <w:szCs w:val="24"/>
        </w:rPr>
      </w:pPr>
      <w:r w:rsidRPr="00CE2E70">
        <w:rPr>
          <w:color w:val="auto"/>
          <w:sz w:val="24"/>
          <w:szCs w:val="24"/>
        </w:rPr>
        <w:t xml:space="preserve">4.2.3. </w:t>
      </w:r>
      <w:proofErr w:type="gramStart"/>
      <w:r w:rsidRPr="00CE2E70">
        <w:rPr>
          <w:color w:val="auto"/>
          <w:sz w:val="24"/>
          <w:szCs w:val="24"/>
        </w:rPr>
        <w:t>empresas</w:t>
      </w:r>
      <w:proofErr w:type="gramEnd"/>
      <w:r w:rsidRPr="00CE2E70">
        <w:rPr>
          <w:color w:val="auto"/>
          <w:sz w:val="24"/>
          <w:szCs w:val="24"/>
        </w:rPr>
        <w:t xml:space="preserve"> controladoras, controladas ou coligadas, nos termos da Lei nº 6.404, de 15 de dezembro de 1976, concorrendo entre si;</w:t>
      </w:r>
    </w:p>
    <w:p w:rsidR="006D0F9A" w:rsidRPr="00CE2E70" w:rsidRDefault="006D0F9A" w:rsidP="00CE2E70">
      <w:pPr>
        <w:spacing w:before="120" w:line="240" w:lineRule="auto"/>
        <w:rPr>
          <w:color w:val="auto"/>
          <w:sz w:val="24"/>
          <w:szCs w:val="24"/>
        </w:rPr>
      </w:pPr>
      <w:r w:rsidRPr="00CE2E70">
        <w:rPr>
          <w:color w:val="auto"/>
          <w:sz w:val="24"/>
          <w:szCs w:val="24"/>
        </w:rPr>
        <w:t xml:space="preserve">4.2.4. </w:t>
      </w:r>
      <w:proofErr w:type="gramStart"/>
      <w:r w:rsidRPr="00CE2E70">
        <w:rPr>
          <w:color w:val="auto"/>
          <w:sz w:val="24"/>
          <w:szCs w:val="24"/>
        </w:rPr>
        <w:t>pessoa</w:t>
      </w:r>
      <w:proofErr w:type="gramEnd"/>
      <w:r w:rsidRPr="00CE2E70">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D0F9A" w:rsidRPr="00CE2E70" w:rsidRDefault="006D0F9A" w:rsidP="00CE2E70">
      <w:pPr>
        <w:spacing w:before="120" w:line="240" w:lineRule="auto"/>
        <w:rPr>
          <w:color w:val="auto"/>
          <w:sz w:val="24"/>
          <w:szCs w:val="24"/>
        </w:rPr>
      </w:pPr>
      <w:r w:rsidRPr="00CE2E70">
        <w:rPr>
          <w:color w:val="auto"/>
          <w:sz w:val="24"/>
          <w:szCs w:val="24"/>
        </w:rPr>
        <w:t xml:space="preserve">4.3. O impedimento de que trata o item 4.2.1 será também </w:t>
      </w:r>
      <w:proofErr w:type="gramStart"/>
      <w:r w:rsidRPr="00CE2E70">
        <w:rPr>
          <w:color w:val="auto"/>
          <w:sz w:val="24"/>
          <w:szCs w:val="24"/>
        </w:rPr>
        <w:t>aplicado</w:t>
      </w:r>
      <w:proofErr w:type="gramEnd"/>
      <w:r w:rsidRPr="00CE2E70">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lastRenderedPageBreak/>
        <w:t>5. DA PARTICIPAÇÃO DE MICROEMPRESAS E DE EMPRESAS DE PEQUENO PORTE</w:t>
      </w:r>
    </w:p>
    <w:p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rsidR="006D0F9A" w:rsidRPr="00CE2E70" w:rsidRDefault="006D0F9A" w:rsidP="00CE2E70">
      <w:pPr>
        <w:spacing w:before="120" w:line="240" w:lineRule="auto"/>
        <w:rPr>
          <w:sz w:val="24"/>
          <w:szCs w:val="24"/>
        </w:rPr>
      </w:pPr>
      <w:r w:rsidRPr="00CE2E70">
        <w:rPr>
          <w:sz w:val="24"/>
          <w:szCs w:val="24"/>
        </w:rPr>
        <w:t xml:space="preserve">5.1.1. </w:t>
      </w:r>
      <w:proofErr w:type="gramStart"/>
      <w:r w:rsidRPr="00CE2E70">
        <w:rPr>
          <w:sz w:val="24"/>
          <w:szCs w:val="24"/>
        </w:rPr>
        <w:t>que</w:t>
      </w:r>
      <w:proofErr w:type="gramEnd"/>
      <w:r w:rsidRPr="00CE2E70">
        <w:rPr>
          <w:sz w:val="24"/>
          <w:szCs w:val="24"/>
        </w:rPr>
        <w:t xml:space="preserve"> possui enquadramento empresarial como Microempresa ou Empresa de Pequeno Porte;</w:t>
      </w:r>
    </w:p>
    <w:p w:rsidR="006D0F9A" w:rsidRPr="00CE2E70" w:rsidRDefault="006D0F9A" w:rsidP="00CE2E70">
      <w:pPr>
        <w:spacing w:before="120" w:line="240" w:lineRule="auto"/>
        <w:rPr>
          <w:sz w:val="24"/>
          <w:szCs w:val="24"/>
        </w:rPr>
      </w:pPr>
      <w:r w:rsidRPr="00CE2E70">
        <w:rPr>
          <w:sz w:val="24"/>
          <w:szCs w:val="24"/>
        </w:rPr>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w:t>
      </w:r>
      <w:proofErr w:type="gramStart"/>
      <w:r w:rsidRPr="00CE2E70">
        <w:rPr>
          <w:sz w:val="24"/>
          <w:szCs w:val="24"/>
        </w:rPr>
        <w:t>, significará</w:t>
      </w:r>
      <w:proofErr w:type="gramEnd"/>
      <w:r w:rsidRPr="00CE2E70">
        <w:rPr>
          <w:sz w:val="24"/>
          <w:szCs w:val="24"/>
        </w:rPr>
        <w:t xml:space="preserve"> a renúncia da Microempresa ou Empresa de Pequeno Porte de utilizar-se das prerrogativas a ela concedida pela Lei Complementar federal nº 123/2006, conforme previsto nesta CGDL.</w:t>
      </w:r>
    </w:p>
    <w:p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w:t>
      </w:r>
      <w:proofErr w:type="gramStart"/>
      <w:r w:rsidRPr="00CE2E70">
        <w:rPr>
          <w:sz w:val="24"/>
          <w:szCs w:val="24"/>
        </w:rPr>
        <w:t>5</w:t>
      </w:r>
      <w:proofErr w:type="gramEnd"/>
      <w:r w:rsidRPr="00CE2E70">
        <w:rPr>
          <w:sz w:val="24"/>
          <w:szCs w:val="24"/>
        </w:rPr>
        <w:t xml:space="preserve"> (cinco) minutos após o encerramento dos lances, sob pena de preclusão.</w:t>
      </w:r>
    </w:p>
    <w:p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rsidR="006D0F9A" w:rsidRPr="00CE2E70" w:rsidRDefault="006D0F9A" w:rsidP="00CE2E70">
      <w:pPr>
        <w:spacing w:before="120" w:line="240" w:lineRule="auto"/>
        <w:rPr>
          <w:sz w:val="24"/>
          <w:szCs w:val="24"/>
        </w:rPr>
      </w:pPr>
      <w:r w:rsidRPr="00CE2E70">
        <w:rPr>
          <w:sz w:val="24"/>
          <w:szCs w:val="24"/>
        </w:rPr>
        <w:t xml:space="preserve">5.6. </w:t>
      </w:r>
      <w:proofErr w:type="gramStart"/>
      <w:r w:rsidRPr="00CE2E70">
        <w:rPr>
          <w:sz w:val="24"/>
          <w:szCs w:val="24"/>
        </w:rPr>
        <w:t>A Microempresa e Empresa de Pequeno Porte deverá apresentar</w:t>
      </w:r>
      <w:proofErr w:type="gramEnd"/>
      <w:r w:rsidRPr="00CE2E70">
        <w:rPr>
          <w:sz w:val="24"/>
          <w:szCs w:val="24"/>
        </w:rPr>
        <w:t xml:space="preserve"> os documentos de habilitação, mesmo que estes apresentem alguma restrição relativa à regularidade fiscal e trabalhista, sob pena de inabilitação. </w:t>
      </w:r>
    </w:p>
    <w:p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proofErr w:type="gramStart"/>
      <w:r w:rsidR="73191BE8" w:rsidRPr="5B14DA9B">
        <w:rPr>
          <w:sz w:val="24"/>
          <w:szCs w:val="24"/>
        </w:rPr>
        <w:t>5</w:t>
      </w:r>
      <w:proofErr w:type="gramEnd"/>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 xml:space="preserve">quanto </w:t>
      </w:r>
      <w:proofErr w:type="spellStart"/>
      <w:r w:rsidR="008F7629" w:rsidRPr="00CE2E70">
        <w:rPr>
          <w:color w:val="000000" w:themeColor="text1"/>
          <w:sz w:val="24"/>
          <w:szCs w:val="24"/>
        </w:rPr>
        <w:t>aotratamento</w:t>
      </w:r>
      <w:proofErr w:type="spellEnd"/>
      <w:r w:rsidR="008F7629" w:rsidRPr="00CE2E70">
        <w:rPr>
          <w:color w:val="000000" w:themeColor="text1"/>
          <w:sz w:val="24"/>
          <w:szCs w:val="24"/>
        </w:rPr>
        <w:t xml:space="preserve">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rsidR="006D0F9A" w:rsidRPr="00CE2E70" w:rsidRDefault="006D0F9A" w:rsidP="00CE2E70">
      <w:pPr>
        <w:pStyle w:val="Ttulo5"/>
        <w:spacing w:before="120" w:after="0" w:line="240" w:lineRule="auto"/>
        <w:rPr>
          <w:sz w:val="24"/>
          <w:szCs w:val="24"/>
        </w:rPr>
      </w:pPr>
      <w:r w:rsidRPr="00CE2E70">
        <w:rPr>
          <w:sz w:val="24"/>
          <w:szCs w:val="24"/>
        </w:rPr>
        <w:t>6. DO CREDENCIAMENTO</w:t>
      </w:r>
    </w:p>
    <w:p w:rsidR="00DE51EB" w:rsidRPr="00CE2E70" w:rsidRDefault="006D0F9A" w:rsidP="00CE2E70">
      <w:pPr>
        <w:spacing w:before="120" w:line="240" w:lineRule="auto"/>
        <w:rPr>
          <w:color w:val="auto"/>
          <w:sz w:val="24"/>
          <w:szCs w:val="24"/>
        </w:rPr>
      </w:pPr>
      <w:r w:rsidRPr="00CE2E70">
        <w:rPr>
          <w:sz w:val="24"/>
          <w:szCs w:val="24"/>
        </w:rPr>
        <w:t xml:space="preserve">6.1. </w:t>
      </w:r>
      <w:proofErr w:type="gramStart"/>
      <w:r w:rsidRPr="00CE2E70">
        <w:rPr>
          <w:sz w:val="24"/>
          <w:szCs w:val="24"/>
        </w:rPr>
        <w:t>Os interessados em participar na presente dispensa</w:t>
      </w:r>
      <w:proofErr w:type="gramEnd"/>
      <w:r w:rsidRPr="00CE2E70">
        <w:rPr>
          <w:sz w:val="24"/>
          <w:szCs w:val="24"/>
        </w:rPr>
        <w:t xml:space="preserve"> de licitação deverão estar regularmente credenciados no Portal do Fornecedor RS</w:t>
      </w:r>
      <w:r w:rsidRPr="00CE2E70">
        <w:rPr>
          <w:color w:val="auto"/>
          <w:sz w:val="24"/>
          <w:szCs w:val="24"/>
        </w:rPr>
        <w:t xml:space="preserve">. </w:t>
      </w:r>
    </w:p>
    <w:p w:rsidR="00DE51EB" w:rsidRPr="00CE2E70" w:rsidRDefault="006D0F9A" w:rsidP="00CE2E70">
      <w:pPr>
        <w:spacing w:before="120" w:line="240" w:lineRule="auto"/>
        <w:rPr>
          <w:sz w:val="24"/>
          <w:szCs w:val="24"/>
        </w:rPr>
      </w:pPr>
      <w:r w:rsidRPr="00CE2E70">
        <w:rPr>
          <w:sz w:val="24"/>
          <w:szCs w:val="24"/>
        </w:rPr>
        <w:lastRenderedPageBreak/>
        <w:t>6.2. O credenciamento deverá ser solicitado por meio do Portal do Fornecedor RS (</w:t>
      </w:r>
      <w:proofErr w:type="spellStart"/>
      <w:r w:rsidR="002A191F">
        <w:fldChar w:fldCharType="begin"/>
      </w:r>
      <w:r w:rsidR="00197B89">
        <w:instrText>HYPERLINK "https://portaldofornecedor.rs.gov.br/" \l "/home"</w:instrText>
      </w:r>
      <w:r w:rsidR="002A191F">
        <w:fldChar w:fldCharType="separate"/>
      </w:r>
      <w:proofErr w:type="gramStart"/>
      <w:r w:rsidRPr="00CE2E70">
        <w:rPr>
          <w:rStyle w:val="Hyperlink"/>
          <w:sz w:val="24"/>
          <w:szCs w:val="24"/>
        </w:rPr>
        <w:t>portaldofornecedor</w:t>
      </w:r>
      <w:proofErr w:type="spellEnd"/>
      <w:r w:rsidRPr="00CE2E70">
        <w:rPr>
          <w:rStyle w:val="Hyperlink"/>
          <w:sz w:val="24"/>
          <w:szCs w:val="24"/>
        </w:rPr>
        <w:t>.</w:t>
      </w:r>
      <w:proofErr w:type="gramEnd"/>
      <w:r w:rsidRPr="00CE2E70">
        <w:rPr>
          <w:rStyle w:val="Hyperlink"/>
          <w:sz w:val="24"/>
          <w:szCs w:val="24"/>
        </w:rPr>
        <w:t>rs.gov.br</w:t>
      </w:r>
      <w:r w:rsidR="002A191F">
        <w:fldChar w:fldCharType="end"/>
      </w:r>
      <w:r w:rsidRPr="00CE2E70">
        <w:rPr>
          <w:sz w:val="24"/>
          <w:szCs w:val="24"/>
        </w:rPr>
        <w:t xml:space="preserve">). </w:t>
      </w:r>
    </w:p>
    <w:p w:rsidR="00DE51EB" w:rsidRPr="00CE2E70" w:rsidRDefault="00DE51EB" w:rsidP="00CE2E70">
      <w:pPr>
        <w:spacing w:before="120" w:line="240" w:lineRule="auto"/>
        <w:rPr>
          <w:sz w:val="24"/>
          <w:szCs w:val="24"/>
        </w:rPr>
      </w:pPr>
    </w:p>
    <w:p w:rsidR="006D0F9A" w:rsidRPr="00CE2E70" w:rsidRDefault="006D0F9A" w:rsidP="00CE2E70">
      <w:pPr>
        <w:keepNext/>
        <w:spacing w:before="120" w:line="240" w:lineRule="auto"/>
        <w:rPr>
          <w:b/>
          <w:sz w:val="24"/>
          <w:szCs w:val="24"/>
        </w:rPr>
      </w:pPr>
      <w:r w:rsidRPr="00CE2E70">
        <w:rPr>
          <w:b/>
          <w:sz w:val="24"/>
          <w:szCs w:val="24"/>
        </w:rPr>
        <w:t xml:space="preserve">7. DA PROPOSTA DE PREÇOS </w:t>
      </w:r>
    </w:p>
    <w:p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w:t>
      </w:r>
      <w:proofErr w:type="gramStart"/>
      <w:r w:rsidR="00FD2496" w:rsidRPr="00CE2E70">
        <w:rPr>
          <w:b/>
          <w:bCs/>
          <w:sz w:val="24"/>
          <w:szCs w:val="24"/>
        </w:rPr>
        <w:t>DADOS</w:t>
      </w:r>
      <w:r w:rsidR="008F7629" w:rsidRPr="00CE2E70">
        <w:rPr>
          <w:b/>
          <w:bCs/>
          <w:sz w:val="24"/>
          <w:szCs w:val="24"/>
        </w:rPr>
        <w:t>(</w:t>
      </w:r>
      <w:proofErr w:type="gramEnd"/>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proofErr w:type="gramStart"/>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w:t>
      </w:r>
      <w:proofErr w:type="gramEnd"/>
      <w:r w:rsidR="00FD2496" w:rsidRPr="00CE2E70">
        <w:rPr>
          <w:b/>
          <w:bCs/>
          <w:spacing w:val="-6"/>
          <w:sz w:val="24"/>
          <w:szCs w:val="24"/>
        </w:rPr>
        <w:t xml:space="preserve">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rsidR="006D0F9A" w:rsidRPr="00CE2E70" w:rsidRDefault="006D0F9A" w:rsidP="00CE2E70">
      <w:pPr>
        <w:spacing w:before="120" w:line="240" w:lineRule="auto"/>
        <w:rPr>
          <w:sz w:val="24"/>
          <w:szCs w:val="24"/>
        </w:rPr>
      </w:pPr>
      <w:r w:rsidRPr="00CE2E70">
        <w:rPr>
          <w:sz w:val="24"/>
          <w:szCs w:val="24"/>
        </w:rPr>
        <w:t xml:space="preserve">7.4. Os participantes deverão consignar o valor da </w:t>
      </w:r>
      <w:proofErr w:type="spellStart"/>
      <w:r w:rsidRPr="00CE2E70">
        <w:rPr>
          <w:sz w:val="24"/>
          <w:szCs w:val="24"/>
        </w:rPr>
        <w:t>propostajá</w:t>
      </w:r>
      <w:proofErr w:type="spellEnd"/>
      <w:r w:rsidRPr="00CE2E70">
        <w:rPr>
          <w:sz w:val="24"/>
          <w:szCs w:val="24"/>
        </w:rPr>
        <w:t xml:space="preserve">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rsidR="006D0F9A" w:rsidRPr="00CE2E70" w:rsidRDefault="006D0F9A" w:rsidP="00CE2E70">
      <w:pPr>
        <w:spacing w:before="120" w:line="240" w:lineRule="auto"/>
        <w:rPr>
          <w:sz w:val="24"/>
          <w:szCs w:val="24"/>
        </w:rPr>
      </w:pPr>
      <w:r w:rsidRPr="00CE2E70">
        <w:rPr>
          <w:sz w:val="24"/>
          <w:szCs w:val="24"/>
        </w:rPr>
        <w:t xml:space="preserve">7.5.1. </w:t>
      </w:r>
      <w:proofErr w:type="gramStart"/>
      <w:r w:rsidRPr="00CE2E70">
        <w:rPr>
          <w:sz w:val="24"/>
          <w:szCs w:val="24"/>
        </w:rPr>
        <w:t>que</w:t>
      </w:r>
      <w:proofErr w:type="gramEnd"/>
      <w:r w:rsidRPr="00CE2E70">
        <w:rPr>
          <w:sz w:val="24"/>
          <w:szCs w:val="24"/>
        </w:rPr>
        <w:t xml:space="preserve"> tem conhecimento e atende a todas as exigências de habilitação e especificações técnicas previstas no Termo de Dispensa de Licitação;</w:t>
      </w:r>
    </w:p>
    <w:p w:rsidR="006D0F9A" w:rsidRPr="00CE2E70" w:rsidRDefault="006D0F9A" w:rsidP="00CE2E70">
      <w:pPr>
        <w:spacing w:before="120" w:line="240" w:lineRule="auto"/>
        <w:rPr>
          <w:sz w:val="24"/>
          <w:szCs w:val="24"/>
        </w:rPr>
      </w:pPr>
      <w:r w:rsidRPr="00CE2E70">
        <w:rPr>
          <w:sz w:val="24"/>
          <w:szCs w:val="24"/>
        </w:rPr>
        <w:t xml:space="preserve">7.5.2. </w:t>
      </w:r>
      <w:proofErr w:type="gramStart"/>
      <w:r w:rsidRPr="00CE2E70">
        <w:rPr>
          <w:sz w:val="24"/>
          <w:szCs w:val="24"/>
        </w:rPr>
        <w:t>que</w:t>
      </w:r>
      <w:proofErr w:type="gramEnd"/>
      <w:r w:rsidRPr="00CE2E70">
        <w:rPr>
          <w:sz w:val="24"/>
          <w:szCs w:val="24"/>
        </w:rPr>
        <w:t xml:space="preserve"> assume o compromisso de guardar todos os documentos originais/autenticados, anexados eletronicamente pelo prazo de 10 (dez) anos, e apresentá-los quando requeridos pela Administração Pública;</w:t>
      </w:r>
    </w:p>
    <w:p w:rsidR="006D0F9A" w:rsidRPr="00CE2E70" w:rsidRDefault="006D0F9A" w:rsidP="00CE2E70">
      <w:pPr>
        <w:spacing w:before="120" w:line="240" w:lineRule="auto"/>
        <w:rPr>
          <w:sz w:val="24"/>
          <w:szCs w:val="24"/>
        </w:rPr>
      </w:pPr>
      <w:r w:rsidRPr="00CE2E70">
        <w:rPr>
          <w:sz w:val="24"/>
          <w:szCs w:val="24"/>
        </w:rPr>
        <w:t xml:space="preserve">7.5.3. </w:t>
      </w:r>
      <w:proofErr w:type="gramStart"/>
      <w:r w:rsidRPr="00CE2E70">
        <w:rPr>
          <w:sz w:val="24"/>
          <w:szCs w:val="24"/>
        </w:rPr>
        <w:t>que</w:t>
      </w:r>
      <w:proofErr w:type="gramEnd"/>
      <w:r w:rsidRPr="00CE2E70">
        <w:rPr>
          <w:sz w:val="24"/>
          <w:szCs w:val="24"/>
        </w:rPr>
        <w:t xml:space="preserv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rsidR="006D0F9A" w:rsidRPr="00CE2E70" w:rsidRDefault="006D0F9A" w:rsidP="00CE2E70">
      <w:pPr>
        <w:spacing w:before="120" w:line="240" w:lineRule="auto"/>
        <w:rPr>
          <w:color w:val="auto"/>
          <w:sz w:val="24"/>
          <w:szCs w:val="24"/>
        </w:rPr>
      </w:pPr>
      <w:r w:rsidRPr="00CE2E70">
        <w:rPr>
          <w:color w:val="auto"/>
          <w:sz w:val="24"/>
          <w:szCs w:val="24"/>
        </w:rPr>
        <w:t xml:space="preserve">7.5.4. </w:t>
      </w:r>
      <w:proofErr w:type="gramStart"/>
      <w:r w:rsidRPr="00CE2E70">
        <w:rPr>
          <w:color w:val="auto"/>
          <w:sz w:val="24"/>
          <w:szCs w:val="24"/>
        </w:rPr>
        <w:t>que</w:t>
      </w:r>
      <w:proofErr w:type="gramEnd"/>
      <w:r w:rsidRPr="00CE2E70">
        <w:rPr>
          <w:color w:val="auto"/>
          <w:sz w:val="24"/>
          <w:szCs w:val="24"/>
        </w:rPr>
        <w:t xml:space="preserv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rsidR="006D0F9A" w:rsidRPr="00CE2E70" w:rsidRDefault="006D0F9A" w:rsidP="00CE2E70">
      <w:pPr>
        <w:spacing w:before="120" w:line="240" w:lineRule="auto"/>
        <w:rPr>
          <w:sz w:val="24"/>
          <w:szCs w:val="24"/>
        </w:rPr>
      </w:pPr>
      <w:r w:rsidRPr="00CE2E70">
        <w:rPr>
          <w:sz w:val="24"/>
          <w:szCs w:val="24"/>
        </w:rPr>
        <w:t xml:space="preserve">7.5.5. </w:t>
      </w:r>
      <w:proofErr w:type="gramStart"/>
      <w:r w:rsidRPr="00CE2E70">
        <w:rPr>
          <w:sz w:val="24"/>
          <w:szCs w:val="24"/>
        </w:rPr>
        <w:t>que</w:t>
      </w:r>
      <w:proofErr w:type="gramEnd"/>
      <w:r w:rsidRPr="00CE2E70">
        <w:rPr>
          <w:sz w:val="24"/>
          <w:szCs w:val="24"/>
        </w:rPr>
        <w:t xml:space="preserv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7.5.6. </w:t>
      </w:r>
      <w:proofErr w:type="gramStart"/>
      <w:r w:rsidRPr="00CE2E70">
        <w:rPr>
          <w:sz w:val="24"/>
          <w:szCs w:val="24"/>
        </w:rPr>
        <w:t>que</w:t>
      </w:r>
      <w:proofErr w:type="gramEnd"/>
      <w:r w:rsidRPr="00CE2E70">
        <w:rPr>
          <w:sz w:val="24"/>
          <w:szCs w:val="24"/>
        </w:rPr>
        <w:t xml:space="preserve"> até a presente data inexistem fatos impeditivos à sua participação, conforme itens 4 e 5 deste Termo de Dispensa de Licitação, salvo disposição extraordinária prevista em lei específica;</w:t>
      </w:r>
    </w:p>
    <w:p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w:t>
      </w:r>
      <w:proofErr w:type="gramStart"/>
      <w:r w:rsidRPr="00CE2E70">
        <w:rPr>
          <w:rFonts w:eastAsia="Arial"/>
          <w:color w:val="000000" w:themeColor="text1"/>
          <w:sz w:val="24"/>
          <w:szCs w:val="24"/>
        </w:rPr>
        <w:t>que</w:t>
      </w:r>
      <w:proofErr w:type="gramEnd"/>
      <w:r w:rsidRPr="00CE2E70">
        <w:rPr>
          <w:rFonts w:eastAsia="Arial"/>
          <w:color w:val="000000" w:themeColor="text1"/>
          <w:sz w:val="24"/>
          <w:szCs w:val="24"/>
        </w:rPr>
        <w:t xml:space="preserv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 xml:space="preserve">ou não contratos celebrados com a Administração Pública cujos valores somados extrapolem a receita bruta máxima admitida para fins de enquadramento </w:t>
      </w:r>
      <w:r w:rsidRPr="00CE2E70">
        <w:rPr>
          <w:rFonts w:eastAsia="Arial"/>
          <w:color w:val="000000" w:themeColor="text1"/>
          <w:sz w:val="24"/>
          <w:szCs w:val="24"/>
        </w:rPr>
        <w:lastRenderedPageBreak/>
        <w:t>como Empresa de Pequeno Porte, no ano-calendário de realização desta dispensa de licitação, se for o caso</w:t>
      </w:r>
      <w:r w:rsidR="00621F13"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w:t>
      </w:r>
      <w:proofErr w:type="gramStart"/>
      <w:r w:rsidRPr="00CE2E70">
        <w:rPr>
          <w:sz w:val="24"/>
          <w:szCs w:val="24"/>
        </w:rPr>
        <w:t>que</w:t>
      </w:r>
      <w:proofErr w:type="gramEnd"/>
      <w:r w:rsidRPr="00CE2E70">
        <w:rPr>
          <w:sz w:val="24"/>
          <w:szCs w:val="24"/>
        </w:rPr>
        <w:t xml:space="preserve"> sua proposta econômica compreende a integralidade dos custos para atendimento dos direitos trabalhistas assegurados na Constituição Federal, nas leis trabalhistas, nas normas </w:t>
      </w:r>
      <w:proofErr w:type="spellStart"/>
      <w:r w:rsidRPr="00CE2E70">
        <w:rPr>
          <w:sz w:val="24"/>
          <w:szCs w:val="24"/>
        </w:rPr>
        <w:t>infralegais</w:t>
      </w:r>
      <w:proofErr w:type="spellEnd"/>
      <w:r w:rsidRPr="00CE2E70">
        <w:rPr>
          <w:sz w:val="24"/>
          <w:szCs w:val="24"/>
        </w:rPr>
        <w:t>,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rsidR="00B03DD1" w:rsidRPr="00CE2E70" w:rsidRDefault="00B03DD1" w:rsidP="00CE2E70">
      <w:pPr>
        <w:spacing w:before="120" w:line="240" w:lineRule="auto"/>
        <w:rPr>
          <w:sz w:val="24"/>
          <w:szCs w:val="24"/>
        </w:rPr>
      </w:pPr>
      <w:r w:rsidRPr="00CE2E70">
        <w:rPr>
          <w:sz w:val="24"/>
          <w:szCs w:val="24"/>
        </w:rPr>
        <w:t>7.5.</w:t>
      </w:r>
      <w:r w:rsidR="0068360C" w:rsidRPr="00CE2E70">
        <w:rPr>
          <w:sz w:val="24"/>
          <w:szCs w:val="24"/>
        </w:rPr>
        <w:t xml:space="preserve">10. </w:t>
      </w:r>
      <w:proofErr w:type="gramStart"/>
      <w:r w:rsidRPr="00CE2E70">
        <w:rPr>
          <w:sz w:val="24"/>
          <w:szCs w:val="24"/>
        </w:rPr>
        <w:t>que</w:t>
      </w:r>
      <w:proofErr w:type="gramEnd"/>
      <w:r w:rsidRPr="00CE2E70">
        <w:rPr>
          <w:sz w:val="24"/>
          <w:szCs w:val="24"/>
        </w:rPr>
        <w:t xml:space="preserve"> cumpre as exigências de reserva de cargos para pessoa com deficiência e para reabilitado da Previdência Social, previstas em lei e em outras normas específicas. </w:t>
      </w:r>
    </w:p>
    <w:p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rsidR="006D0F9A" w:rsidRPr="00CE2E70" w:rsidRDefault="006D0F9A" w:rsidP="00CE2E70">
      <w:pPr>
        <w:spacing w:before="120" w:line="240" w:lineRule="auto"/>
        <w:rPr>
          <w:sz w:val="24"/>
          <w:szCs w:val="24"/>
        </w:rPr>
      </w:pPr>
      <w:r w:rsidRPr="00CE2E70">
        <w:rPr>
          <w:sz w:val="24"/>
          <w:szCs w:val="24"/>
        </w:rPr>
        <w:t>7.12. Não será admitida a subcontratação.</w:t>
      </w:r>
    </w:p>
    <w:p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rsidR="006D0F9A" w:rsidRPr="00CE2E70" w:rsidRDefault="006D0F9A" w:rsidP="00CE2E70">
      <w:pPr>
        <w:spacing w:before="120" w:line="240" w:lineRule="auto"/>
        <w:rPr>
          <w:sz w:val="24"/>
          <w:szCs w:val="24"/>
        </w:rPr>
      </w:pPr>
      <w:r w:rsidRPr="00CE2E70">
        <w:rPr>
          <w:sz w:val="24"/>
          <w:szCs w:val="24"/>
        </w:rPr>
        <w:t xml:space="preserve">7.14. É de inteira responsabilidade </w:t>
      </w:r>
      <w:proofErr w:type="gramStart"/>
      <w:r w:rsidRPr="00CE2E70">
        <w:rPr>
          <w:sz w:val="24"/>
          <w:szCs w:val="24"/>
        </w:rPr>
        <w:t>do participante obter</w:t>
      </w:r>
      <w:proofErr w:type="gramEnd"/>
      <w:r w:rsidRPr="00CE2E70">
        <w:rPr>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proofErr w:type="gramStart"/>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proofErr w:type="gramStart"/>
      <w:r w:rsidR="00C81261" w:rsidRPr="00CE2E70">
        <w:rPr>
          <w:sz w:val="24"/>
          <w:szCs w:val="24"/>
        </w:rPr>
        <w:t>6</w:t>
      </w:r>
      <w:proofErr w:type="gramEnd"/>
      <w:r w:rsidR="00C81261" w:rsidRPr="00CE2E70">
        <w:rPr>
          <w:sz w:val="24"/>
          <w:szCs w:val="24"/>
        </w:rPr>
        <w:t xml:space="preserve"> </w:t>
      </w:r>
      <w:r w:rsidR="006D0F9A" w:rsidRPr="00CE2E70">
        <w:rPr>
          <w:sz w:val="24"/>
          <w:szCs w:val="24"/>
        </w:rPr>
        <w:t xml:space="preserve">e </w:t>
      </w:r>
      <w:proofErr w:type="spellStart"/>
      <w:r w:rsidR="006D0F9A" w:rsidRPr="00CE2E70">
        <w:rPr>
          <w:sz w:val="24"/>
          <w:szCs w:val="24"/>
        </w:rPr>
        <w:t>subsequente</w:t>
      </w:r>
      <w:proofErr w:type="spellEnd"/>
      <w:r w:rsidR="006D0F9A" w:rsidRPr="00CE2E70">
        <w:rPr>
          <w:sz w:val="24"/>
          <w:szCs w:val="24"/>
        </w:rPr>
        <w:t xml:space="preserve"> encaminhamento da proposta, exclusivamente por meio do sistema eletrônico, observados data e horário estabelecidos.</w:t>
      </w:r>
    </w:p>
    <w:p w:rsidR="006D0F9A" w:rsidRPr="00CE2E70" w:rsidRDefault="006A3BC8" w:rsidP="00CE2E70">
      <w:pPr>
        <w:spacing w:before="120" w:line="240" w:lineRule="auto"/>
        <w:rPr>
          <w:sz w:val="24"/>
          <w:szCs w:val="24"/>
        </w:rPr>
      </w:pPr>
      <w:r w:rsidRPr="00CE2E70">
        <w:rPr>
          <w:sz w:val="24"/>
          <w:szCs w:val="24"/>
        </w:rPr>
        <w:lastRenderedPageBreak/>
        <w:t>8</w:t>
      </w:r>
      <w:r w:rsidR="006D0F9A" w:rsidRPr="00CE2E70">
        <w:rPr>
          <w:sz w:val="24"/>
          <w:szCs w:val="24"/>
        </w:rPr>
        <w:t>.3. O encaminhamento da proposta pressupõe o pleno conhecimento e atendimento das exigências de habilitação previstas.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 xml:space="preserve">8.5. Se ocorrer a desconexão do agente de contratação durante a etapa de lances e o sistema eletrônico </w:t>
      </w:r>
      <w:proofErr w:type="gramStart"/>
      <w:r w:rsidRPr="00CE2E70">
        <w:rPr>
          <w:rFonts w:eastAsiaTheme="minorEastAsia"/>
          <w:lang w:eastAsia="en-US"/>
        </w:rPr>
        <w:t>permanecer</w:t>
      </w:r>
      <w:proofErr w:type="gramEnd"/>
      <w:r w:rsidRPr="00CE2E70">
        <w:rPr>
          <w:rFonts w:eastAsiaTheme="minorEastAsia"/>
          <w:lang w:eastAsia="en-US"/>
        </w:rPr>
        <w:t xml:space="preserve"> acessível aos participantes, os lances continuarão sendo recebidos, sem prejuízo dos atos realizados.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rsidR="0081024A" w:rsidRPr="00CE2E70" w:rsidRDefault="0081024A" w:rsidP="00CE2E70">
      <w:pPr>
        <w:pStyle w:val="texto"/>
        <w:spacing w:before="120"/>
        <w:rPr>
          <w:rFonts w:eastAsiaTheme="minorEastAsia"/>
          <w:lang w:eastAsia="en-US"/>
        </w:rPr>
      </w:pPr>
    </w:p>
    <w:p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CE2E70" w:rsidRDefault="00357B0F" w:rsidP="00CE2E70">
      <w:pPr>
        <w:spacing w:before="120" w:line="240" w:lineRule="auto"/>
        <w:rPr>
          <w:sz w:val="24"/>
          <w:szCs w:val="24"/>
        </w:rPr>
      </w:pPr>
    </w:p>
    <w:p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proofErr w:type="gramStart"/>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3.1)</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w:t>
      </w:r>
      <w:proofErr w:type="spellStart"/>
      <w:r w:rsidRPr="00CE2E70">
        <w:rPr>
          <w:sz w:val="24"/>
          <w:szCs w:val="24"/>
        </w:rPr>
        <w:t>ofertante</w:t>
      </w:r>
      <w:proofErr w:type="spellEnd"/>
      <w:r w:rsidRPr="00CE2E70">
        <w:rPr>
          <w:sz w:val="24"/>
          <w:szCs w:val="24"/>
        </w:rPr>
        <w:t>.</w:t>
      </w:r>
    </w:p>
    <w:p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proofErr w:type="spellStart"/>
      <w:r w:rsidR="002F719D" w:rsidRPr="00CE2E70">
        <w:rPr>
          <w:sz w:val="24"/>
          <w:szCs w:val="24"/>
        </w:rPr>
        <w:t>ou</w:t>
      </w:r>
      <w:r w:rsidR="00DD38CF" w:rsidRPr="00CE2E70">
        <w:rPr>
          <w:sz w:val="24"/>
          <w:szCs w:val="24"/>
        </w:rPr>
        <w:t>superiores</w:t>
      </w:r>
      <w:proofErr w:type="spellEnd"/>
      <w:r w:rsidR="00DD38CF" w:rsidRPr="00CE2E70">
        <w:rPr>
          <w:sz w:val="24"/>
          <w:szCs w:val="24"/>
        </w:rPr>
        <w:t xml:space="preserve">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proofErr w:type="gramStart"/>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91713C" w:rsidRPr="00CE2E70">
        <w:rPr>
          <w:b/>
          <w:bCs/>
          <w:sz w:val="24"/>
          <w:szCs w:val="24"/>
        </w:rPr>
        <w:t>D</w:t>
      </w:r>
      <w:r w:rsidRPr="00CE2E70">
        <w:rPr>
          <w:b/>
          <w:bCs/>
          <w:sz w:val="24"/>
          <w:szCs w:val="24"/>
        </w:rPr>
        <w:t>L 10.5.1)</w:t>
      </w:r>
      <w:r w:rsidRPr="00CE2E70">
        <w:rPr>
          <w:sz w:val="24"/>
          <w:szCs w:val="24"/>
        </w:rPr>
        <w:t>.</w:t>
      </w:r>
    </w:p>
    <w:p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rsidR="00D92472" w:rsidRPr="00CE2E70" w:rsidRDefault="00D92472" w:rsidP="00CE2E70">
      <w:pPr>
        <w:spacing w:before="120" w:line="240" w:lineRule="auto"/>
        <w:rPr>
          <w:sz w:val="24"/>
          <w:szCs w:val="24"/>
        </w:rPr>
      </w:pPr>
      <w:bookmarkStart w:id="22" w:name="_heading=h.30j0zll"/>
      <w:bookmarkEnd w:id="22"/>
      <w:r w:rsidRPr="00CE2E70">
        <w:rPr>
          <w:sz w:val="24"/>
          <w:szCs w:val="24"/>
        </w:rPr>
        <w:lastRenderedPageBreak/>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w:t>
      </w:r>
      <w:proofErr w:type="spellStart"/>
      <w:r w:rsidRPr="00CE2E70">
        <w:rPr>
          <w:sz w:val="24"/>
          <w:szCs w:val="24"/>
        </w:rPr>
        <w:t>inexequível</w:t>
      </w:r>
      <w:proofErr w:type="spellEnd"/>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10.9. A disputa ocorrerá pelo modo aberto.</w:t>
      </w:r>
    </w:p>
    <w:p w:rsidR="00D92472" w:rsidRPr="00CE2E70" w:rsidRDefault="00D92472" w:rsidP="00CE2E70">
      <w:pPr>
        <w:spacing w:before="120" w:line="240" w:lineRule="auto"/>
        <w:rPr>
          <w:sz w:val="24"/>
          <w:szCs w:val="24"/>
        </w:rPr>
      </w:pPr>
      <w:r w:rsidRPr="00CE2E70">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CE2E70" w:rsidRDefault="00D92472" w:rsidP="00CE2E70">
      <w:pPr>
        <w:spacing w:before="120" w:line="240" w:lineRule="auto"/>
        <w:rPr>
          <w:sz w:val="24"/>
          <w:szCs w:val="24"/>
        </w:rPr>
      </w:pPr>
      <w:r w:rsidRPr="00CE2E70">
        <w:rPr>
          <w:sz w:val="24"/>
          <w:szCs w:val="24"/>
        </w:rPr>
        <w:t xml:space="preserve">10.10.1. A prorrogação automática da etapa de envio de lances será de dois minutos e ocorrerá sucessivamente sempre que houver </w:t>
      </w:r>
      <w:proofErr w:type="gramStart"/>
      <w:r w:rsidRPr="00CE2E70">
        <w:rPr>
          <w:sz w:val="24"/>
          <w:szCs w:val="24"/>
        </w:rPr>
        <w:t>lances enviados</w:t>
      </w:r>
      <w:proofErr w:type="gramEnd"/>
      <w:r w:rsidRPr="00CE2E70">
        <w:rPr>
          <w:sz w:val="24"/>
          <w:szCs w:val="24"/>
        </w:rPr>
        <w:t xml:space="preserve"> nesse período de prorrogação, inclusive quando se tratar de lances intermediários.</w:t>
      </w:r>
    </w:p>
    <w:p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 xml:space="preserve">item </w:t>
      </w:r>
      <w:proofErr w:type="gramStart"/>
      <w:r w:rsidRPr="00CE2E70">
        <w:rPr>
          <w:b/>
          <w:sz w:val="24"/>
          <w:szCs w:val="24"/>
        </w:rPr>
        <w:t>5</w:t>
      </w:r>
      <w:proofErr w:type="gramEnd"/>
      <w:r w:rsidRPr="00CE2E70">
        <w:rPr>
          <w:sz w:val="24"/>
          <w:szCs w:val="24"/>
        </w:rPr>
        <w:t xml:space="preserve"> deste </w:t>
      </w:r>
      <w:r w:rsidR="008D4432" w:rsidRPr="00CE2E70">
        <w:rPr>
          <w:sz w:val="24"/>
          <w:szCs w:val="24"/>
        </w:rPr>
        <w:t>Termo</w:t>
      </w:r>
      <w:r w:rsidRPr="00CE2E70">
        <w:rPr>
          <w:sz w:val="24"/>
          <w:szCs w:val="24"/>
        </w:rPr>
        <w:t>, se for o caso.</w:t>
      </w:r>
    </w:p>
    <w:p w:rsidR="006D0F9A" w:rsidRPr="00CE2E70" w:rsidRDefault="006D0F9A" w:rsidP="00CE2E70">
      <w:pPr>
        <w:pStyle w:val="texto"/>
        <w:spacing w:before="120"/>
        <w:rPr>
          <w:rFonts w:eastAsiaTheme="minorHAnsi"/>
          <w:lang w:eastAsia="en-US"/>
        </w:rPr>
      </w:pPr>
    </w:p>
    <w:p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rsidR="00372367" w:rsidRPr="00CE2E70" w:rsidRDefault="00372367" w:rsidP="00CE2E70">
      <w:pPr>
        <w:pStyle w:val="texto"/>
        <w:spacing w:before="120"/>
        <w:rPr>
          <w:rFonts w:eastAsiaTheme="minorHAnsi"/>
          <w:lang w:eastAsia="en-US"/>
        </w:rPr>
      </w:pPr>
    </w:p>
    <w:p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proofErr w:type="gramStart"/>
      <w:r w:rsidR="00BD266C" w:rsidRPr="00CE2E70">
        <w:rPr>
          <w:b/>
          <w:bCs/>
          <w:color w:val="auto"/>
          <w:sz w:val="24"/>
          <w:szCs w:val="24"/>
        </w:rPr>
        <w:t>CGDL</w:t>
      </w:r>
      <w:r w:rsidR="00BD266C" w:rsidRPr="00CE2E70">
        <w:rPr>
          <w:rFonts w:eastAsiaTheme="minorEastAsia"/>
          <w:b/>
          <w:bCs/>
          <w:color w:val="auto"/>
          <w:sz w:val="24"/>
          <w:szCs w:val="24"/>
        </w:rPr>
        <w:t>2.</w:t>
      </w:r>
      <w:proofErr w:type="gramEnd"/>
      <w:r w:rsidR="00BD266C" w:rsidRPr="00CE2E70">
        <w:rPr>
          <w:rFonts w:eastAsiaTheme="minorEastAsia"/>
          <w:b/>
          <w:bCs/>
          <w:color w:val="auto"/>
          <w:sz w:val="24"/>
          <w:szCs w:val="24"/>
        </w:rPr>
        <w:t>2),</w:t>
      </w:r>
      <w:r w:rsidR="00BD266C" w:rsidRPr="00CE2E70">
        <w:rPr>
          <w:color w:val="auto"/>
          <w:sz w:val="24"/>
          <w:szCs w:val="24"/>
        </w:rPr>
        <w:t xml:space="preserve"> a proposta de </w:t>
      </w:r>
      <w:r w:rsidR="00AC0CE8" w:rsidRPr="00CE2E70">
        <w:rPr>
          <w:color w:val="auto"/>
          <w:sz w:val="24"/>
          <w:szCs w:val="24"/>
        </w:rPr>
        <w:t>preço.</w:t>
      </w:r>
    </w:p>
    <w:p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rsidR="00B308A7" w:rsidRPr="00CE2E70" w:rsidRDefault="00B308A7" w:rsidP="00CE2E70">
      <w:pPr>
        <w:tabs>
          <w:tab w:val="left" w:pos="0"/>
        </w:tabs>
        <w:spacing w:before="120" w:line="240" w:lineRule="auto"/>
        <w:rPr>
          <w:sz w:val="24"/>
          <w:szCs w:val="24"/>
        </w:rPr>
      </w:pPr>
      <w:r w:rsidRPr="00CE2E70">
        <w:rPr>
          <w:sz w:val="24"/>
          <w:szCs w:val="24"/>
        </w:rPr>
        <w:lastRenderedPageBreak/>
        <w:t xml:space="preserve">12.3. 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poderá</w:t>
      </w:r>
      <w:proofErr w:type="spellEnd"/>
      <w:r w:rsidRPr="00CE2E70">
        <w:rPr>
          <w:sz w:val="24"/>
          <w:szCs w:val="24"/>
        </w:rPr>
        <w:t xml:space="preserve"> solicitar parecer de técnicos pertencentes ao quadro de pessoal do órgão ou entidade contratante ou de terceiros, para orientar sua decisão.</w:t>
      </w:r>
    </w:p>
    <w:p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CE2E70" w:rsidRDefault="00B308A7" w:rsidP="00CE2E70">
      <w:pPr>
        <w:spacing w:before="120" w:line="240" w:lineRule="auto"/>
        <w:rPr>
          <w:sz w:val="24"/>
          <w:szCs w:val="24"/>
        </w:rPr>
      </w:pPr>
      <w:r w:rsidRPr="00CE2E70">
        <w:rPr>
          <w:sz w:val="24"/>
          <w:szCs w:val="24"/>
        </w:rPr>
        <w:t xml:space="preserve">12.6. Na verificação da conformidade da melhor proposta apresentada com os requisitos deste </w:t>
      </w:r>
      <w:r w:rsidR="00CE7ED3" w:rsidRPr="00CE2E70">
        <w:rPr>
          <w:sz w:val="24"/>
          <w:szCs w:val="24"/>
        </w:rPr>
        <w:t>Termo</w:t>
      </w:r>
      <w:r w:rsidRPr="00CE2E70">
        <w:rPr>
          <w:sz w:val="24"/>
          <w:szCs w:val="24"/>
        </w:rPr>
        <w:t xml:space="preserve">, será </w:t>
      </w:r>
      <w:proofErr w:type="gramStart"/>
      <w:r w:rsidRPr="00CE2E70">
        <w:rPr>
          <w:sz w:val="24"/>
          <w:szCs w:val="24"/>
        </w:rPr>
        <w:t>desclassificada</w:t>
      </w:r>
      <w:proofErr w:type="gramEnd"/>
      <w:r w:rsidRPr="00CE2E70">
        <w:rPr>
          <w:sz w:val="24"/>
          <w:szCs w:val="24"/>
        </w:rPr>
        <w:t xml:space="preserve"> aquela </w:t>
      </w:r>
      <w:proofErr w:type="spellStart"/>
      <w:r w:rsidRPr="00CE2E70">
        <w:rPr>
          <w:sz w:val="24"/>
          <w:szCs w:val="24"/>
        </w:rPr>
        <w:t>quese</w:t>
      </w:r>
      <w:proofErr w:type="spellEnd"/>
      <w:r w:rsidRPr="00CE2E70">
        <w:rPr>
          <w:sz w:val="24"/>
          <w:szCs w:val="24"/>
        </w:rPr>
        <w:t xml:space="preserve"> enquadrar nas hipóteses previstas nos incisos do art. 59 da Lei Federal nº 14.133/2021.</w:t>
      </w:r>
    </w:p>
    <w:p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proofErr w:type="gramStart"/>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w:t>
      </w:r>
      <w:proofErr w:type="spellStart"/>
      <w:r w:rsidRPr="00CE2E70">
        <w:rPr>
          <w:rFonts w:eastAsiaTheme="minorEastAsia"/>
          <w:sz w:val="24"/>
          <w:szCs w:val="24"/>
        </w:rPr>
        <w:t>inexequível</w:t>
      </w:r>
      <w:proofErr w:type="spellEnd"/>
      <w:r w:rsidRPr="00CE2E70">
        <w:rPr>
          <w:rFonts w:eastAsiaTheme="minorEastAsia"/>
          <w:sz w:val="24"/>
          <w:szCs w:val="24"/>
        </w:rPr>
        <w:t xml:space="preserve">, </w:t>
      </w:r>
      <w:proofErr w:type="gramStart"/>
      <w:r w:rsidRPr="00CE2E70">
        <w:rPr>
          <w:rFonts w:eastAsiaTheme="minorEastAsia"/>
          <w:sz w:val="24"/>
          <w:szCs w:val="24"/>
        </w:rPr>
        <w:t>caberá</w:t>
      </w:r>
      <w:proofErr w:type="gramEnd"/>
      <w:r w:rsidRPr="00CE2E70">
        <w:rPr>
          <w:rFonts w:eastAsiaTheme="minorEastAsia"/>
          <w:sz w:val="24"/>
          <w:szCs w:val="24"/>
        </w:rPr>
        <w:t xml:space="preserve"> ao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realizar</w:t>
      </w:r>
      <w:proofErr w:type="spellEnd"/>
      <w:r w:rsidRPr="00CE2E70">
        <w:rPr>
          <w:sz w:val="24"/>
          <w:szCs w:val="24"/>
        </w:rPr>
        <w:t xml:space="preserve">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proofErr w:type="spellStart"/>
      <w:r w:rsidRPr="00CE2E70">
        <w:rPr>
          <w:sz w:val="24"/>
          <w:szCs w:val="24"/>
        </w:rPr>
        <w:t>exequibilidade</w:t>
      </w:r>
      <w:proofErr w:type="spellEnd"/>
      <w:r w:rsidRPr="00CE2E70">
        <w:rPr>
          <w:sz w:val="24"/>
          <w:szCs w:val="24"/>
        </w:rPr>
        <w:t xml:space="preserve"> da proposta</w:t>
      </w:r>
      <w:r w:rsidRPr="00CE2E70">
        <w:rPr>
          <w:rFonts w:eastAsiaTheme="minorEastAsia"/>
          <w:sz w:val="24"/>
          <w:szCs w:val="24"/>
        </w:rPr>
        <w:t>,</w:t>
      </w:r>
      <w:r w:rsidRPr="00CE2E70">
        <w:rPr>
          <w:sz w:val="24"/>
          <w:szCs w:val="24"/>
        </w:rPr>
        <w:t xml:space="preserve"> ou exigir do participante a demonstração.</w:t>
      </w:r>
    </w:p>
    <w:p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w:t>
      </w:r>
      <w:proofErr w:type="spellStart"/>
      <w:r w:rsidRPr="00CE2E70">
        <w:rPr>
          <w:sz w:val="24"/>
          <w:szCs w:val="24"/>
        </w:rPr>
        <w:t>inexequível</w:t>
      </w:r>
      <w:proofErr w:type="spellEnd"/>
      <w:r w:rsidRPr="00CE2E70">
        <w:rPr>
          <w:sz w:val="24"/>
          <w:szCs w:val="24"/>
        </w:rPr>
        <w:t xml:space="preserve">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p>
    <w:p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proofErr w:type="gramStart"/>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12.9)</w:t>
      </w:r>
      <w:r w:rsidRPr="00CE2E70">
        <w:rPr>
          <w:sz w:val="24"/>
          <w:szCs w:val="24"/>
        </w:rPr>
        <w:t>.</w:t>
      </w:r>
    </w:p>
    <w:p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CE2E70" w:rsidRDefault="006D0F9A" w:rsidP="00CE2E70">
      <w:pPr>
        <w:spacing w:before="120" w:line="240" w:lineRule="auto"/>
        <w:rPr>
          <w:sz w:val="24"/>
          <w:szCs w:val="24"/>
          <w:lang w:eastAsia="en-US"/>
        </w:rPr>
      </w:pPr>
    </w:p>
    <w:p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D0F9A" w:rsidRPr="00CE2E70">
        <w:rPr>
          <w:sz w:val="24"/>
          <w:szCs w:val="24"/>
        </w:rPr>
        <w:t>(</w:t>
      </w:r>
      <w:r w:rsidR="00527E22" w:rsidRPr="00CE2E70">
        <w:rPr>
          <w:sz w:val="24"/>
          <w:szCs w:val="24"/>
        </w:rPr>
        <w:t>uma</w:t>
      </w:r>
      <w:r w:rsidR="006D0F9A" w:rsidRPr="00CE2E70">
        <w:rPr>
          <w:sz w:val="24"/>
          <w:szCs w:val="24"/>
        </w:rPr>
        <w:t xml:space="preserve">) hora. </w:t>
      </w:r>
    </w:p>
    <w:p w:rsidR="00556B10" w:rsidRPr="00CE2E70" w:rsidRDefault="00556B10" w:rsidP="00CE2E70">
      <w:pPr>
        <w:spacing w:before="120" w:line="240" w:lineRule="auto"/>
        <w:rPr>
          <w:sz w:val="24"/>
          <w:szCs w:val="24"/>
        </w:rPr>
      </w:pPr>
      <w:r w:rsidRPr="00CE2E70">
        <w:rPr>
          <w:sz w:val="24"/>
          <w:szCs w:val="24"/>
        </w:rPr>
        <w:t xml:space="preserve">13.1.1. Os documentos devem ser apresentados através de </w:t>
      </w:r>
      <w:proofErr w:type="spellStart"/>
      <w:r w:rsidRPr="00CE2E70">
        <w:rPr>
          <w:sz w:val="24"/>
          <w:szCs w:val="24"/>
        </w:rPr>
        <w:t>upload</w:t>
      </w:r>
      <w:proofErr w:type="spellEnd"/>
      <w:r w:rsidRPr="00CE2E70">
        <w:rPr>
          <w:sz w:val="24"/>
          <w:szCs w:val="24"/>
        </w:rPr>
        <w:t xml:space="preserve"> em campo próprio do sistema eletrônico no qual o certame é realizado</w:t>
      </w:r>
      <w:r w:rsidR="00527E22" w:rsidRPr="00CE2E70">
        <w:rPr>
          <w:sz w:val="24"/>
          <w:szCs w:val="24"/>
        </w:rPr>
        <w:t>.</w:t>
      </w:r>
    </w:p>
    <w:p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.3.1. </w:t>
      </w:r>
      <w:proofErr w:type="gramStart"/>
      <w:r w:rsidR="006D0F9A" w:rsidRPr="00CE2E70">
        <w:rPr>
          <w:rFonts w:eastAsiaTheme="minorEastAsia"/>
          <w:sz w:val="24"/>
          <w:szCs w:val="24"/>
          <w:lang w:eastAsia="en-US"/>
        </w:rPr>
        <w:t>documento</w:t>
      </w:r>
      <w:proofErr w:type="gramEnd"/>
      <w:r w:rsidR="006D0F9A" w:rsidRPr="00CE2E70">
        <w:rPr>
          <w:rFonts w:eastAsiaTheme="minorEastAsia"/>
          <w:sz w:val="24"/>
          <w:szCs w:val="24"/>
          <w:lang w:eastAsia="en-US"/>
        </w:rPr>
        <w:t xml:space="preserve"> oficial de identificação com foto, em se tratando de pessoa física;</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proofErr w:type="spellStart"/>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w:t>
      </w:r>
      <w:r w:rsidR="00667478" w:rsidRPr="00CE2E70">
        <w:rPr>
          <w:rFonts w:eastAsiaTheme="minorEastAsia"/>
          <w:sz w:val="24"/>
          <w:szCs w:val="24"/>
          <w:lang w:eastAsia="en-US"/>
        </w:rPr>
        <w:t>I</w:t>
      </w:r>
      <w:r w:rsidR="006D0F9A" w:rsidRPr="00CE2E70">
        <w:rPr>
          <w:rFonts w:eastAsiaTheme="minorEastAsia"/>
          <w:sz w:val="24"/>
          <w:szCs w:val="24"/>
          <w:lang w:eastAsia="en-US"/>
        </w:rPr>
        <w:t xml:space="preserve">ndividual – CCMEI, em se tratando de </w:t>
      </w:r>
      <w:proofErr w:type="spellStart"/>
      <w:r w:rsidR="006D0F9A" w:rsidRPr="00CE2E70">
        <w:rPr>
          <w:rFonts w:eastAsiaTheme="minorEastAsia"/>
          <w:sz w:val="24"/>
          <w:szCs w:val="24"/>
          <w:lang w:eastAsia="en-US"/>
        </w:rPr>
        <w:t>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Individual – MEI;</w:t>
      </w:r>
    </w:p>
    <w:p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 xml:space="preserve">.3.3. </w:t>
      </w:r>
      <w:proofErr w:type="gramStart"/>
      <w:r w:rsidR="006D0F9A" w:rsidRPr="00CE2E70">
        <w:rPr>
          <w:rFonts w:eastAsiaTheme="minorEastAsia"/>
          <w:color w:val="000000" w:themeColor="text1"/>
          <w:sz w:val="24"/>
          <w:szCs w:val="24"/>
          <w:lang w:eastAsia="en-US"/>
        </w:rPr>
        <w:t>registro</w:t>
      </w:r>
      <w:proofErr w:type="gramEnd"/>
      <w:r w:rsidR="006D0F9A" w:rsidRPr="00CE2E70">
        <w:rPr>
          <w:rFonts w:eastAsiaTheme="minorEastAsia"/>
          <w:sz w:val="24"/>
          <w:szCs w:val="24"/>
        </w:rPr>
        <w:t xml:space="preserve"> comercial, no caso de empresa individual;</w:t>
      </w:r>
    </w:p>
    <w:p w:rsidR="006D0F9A" w:rsidRPr="00CE2E70" w:rsidRDefault="00D94A90" w:rsidP="00CE2E70">
      <w:pPr>
        <w:spacing w:before="120" w:line="240" w:lineRule="auto"/>
        <w:rPr>
          <w:rFonts w:eastAsiaTheme="minorEastAsia"/>
          <w:sz w:val="24"/>
          <w:szCs w:val="24"/>
        </w:rPr>
      </w:pPr>
      <w:r w:rsidRPr="00CE2E70">
        <w:rPr>
          <w:sz w:val="24"/>
          <w:szCs w:val="24"/>
        </w:rPr>
        <w:lastRenderedPageBreak/>
        <w:t>13</w:t>
      </w:r>
      <w:r w:rsidR="006D0F9A" w:rsidRPr="00CE2E70">
        <w:rPr>
          <w:sz w:val="24"/>
          <w:szCs w:val="24"/>
        </w:rPr>
        <w:t xml:space="preserve">.3.4. </w:t>
      </w:r>
      <w:proofErr w:type="gramStart"/>
      <w:r w:rsidR="006D0F9A" w:rsidRPr="00CE2E70">
        <w:rPr>
          <w:rFonts w:eastAsiaTheme="minorEastAsia"/>
          <w:color w:val="000000" w:themeColor="text1"/>
          <w:sz w:val="24"/>
          <w:szCs w:val="24"/>
          <w:lang w:eastAsia="en-US"/>
        </w:rPr>
        <w:t>ato</w:t>
      </w:r>
      <w:proofErr w:type="gramEnd"/>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proofErr w:type="gramStart"/>
      <w:r w:rsidR="006D0F9A" w:rsidRPr="00CE2E70">
        <w:rPr>
          <w:rFonts w:eastAsiaTheme="minorEastAsia"/>
          <w:color w:val="000000" w:themeColor="text1"/>
          <w:sz w:val="24"/>
          <w:szCs w:val="24"/>
          <w:lang w:eastAsia="en-US"/>
        </w:rPr>
        <w:t>inscrição</w:t>
      </w:r>
      <w:proofErr w:type="gramEnd"/>
      <w:r w:rsidR="006D0F9A" w:rsidRPr="00CE2E70">
        <w:rPr>
          <w:rFonts w:eastAsiaTheme="minorEastAsia"/>
          <w:sz w:val="24"/>
          <w:szCs w:val="24"/>
        </w:rPr>
        <w:t xml:space="preserve"> do ato constitutivo, no caso de sociedades civis, acompanhada de prova de diretoria em exercício;</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proofErr w:type="gramStart"/>
      <w:r w:rsidR="006D0F9A" w:rsidRPr="00CE2E70">
        <w:rPr>
          <w:rFonts w:eastAsiaTheme="minorEastAsia"/>
          <w:color w:val="000000" w:themeColor="text1"/>
          <w:sz w:val="24"/>
          <w:szCs w:val="24"/>
          <w:lang w:eastAsia="en-US"/>
        </w:rPr>
        <w:t>decreto</w:t>
      </w:r>
      <w:proofErr w:type="gramEnd"/>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proofErr w:type="gramStart"/>
      <w:r w:rsidR="006D0F9A" w:rsidRPr="00CE2E70">
        <w:rPr>
          <w:rFonts w:eastAsiaTheme="minorEastAsia"/>
          <w:color w:val="000000" w:themeColor="text1"/>
          <w:sz w:val="24"/>
          <w:szCs w:val="24"/>
          <w:lang w:eastAsia="en-US"/>
        </w:rPr>
        <w:t>enquadramento</w:t>
      </w:r>
      <w:proofErr w:type="gramEnd"/>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p>
    <w:p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w:t>
      </w:r>
      <w:proofErr w:type="gramStart"/>
      <w:r w:rsidR="006D0F9A" w:rsidRPr="00CE2E70">
        <w:rPr>
          <w:sz w:val="24"/>
          <w:szCs w:val="24"/>
        </w:rPr>
        <w:t>documento</w:t>
      </w:r>
      <w:proofErr w:type="gramEnd"/>
      <w:r w:rsidR="006D0F9A" w:rsidRPr="00CE2E70">
        <w:rPr>
          <w:sz w:val="24"/>
          <w:szCs w:val="24"/>
        </w:rPr>
        <w:t xml:space="preserve"> oficial que comprove a inscrição no Cadastro de Pessoas Físicas (CPF), </w:t>
      </w:r>
      <w:r w:rsidR="006D0F9A" w:rsidRPr="00CE2E70">
        <w:rPr>
          <w:rFonts w:eastAsiaTheme="minorEastAsia"/>
          <w:sz w:val="24"/>
          <w:szCs w:val="24"/>
          <w:lang w:eastAsia="en-US"/>
        </w:rPr>
        <w:t>em se tratando de pessoa física;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w:t>
      </w:r>
      <w:proofErr w:type="gramStart"/>
      <w:r w:rsidR="006D0F9A" w:rsidRPr="00CE2E70">
        <w:rPr>
          <w:sz w:val="24"/>
          <w:szCs w:val="24"/>
        </w:rPr>
        <w:t>comprovante</w:t>
      </w:r>
      <w:proofErr w:type="gramEnd"/>
      <w:r w:rsidR="006D0F9A" w:rsidRPr="00CE2E70">
        <w:rPr>
          <w:sz w:val="24"/>
          <w:szCs w:val="24"/>
        </w:rPr>
        <w:t xml:space="preserv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w:t>
      </w:r>
      <w:proofErr w:type="gramStart"/>
      <w:r w:rsidR="006D0F9A" w:rsidRPr="00CE2E70">
        <w:rPr>
          <w:sz w:val="24"/>
          <w:szCs w:val="24"/>
        </w:rPr>
        <w:t>comprovante</w:t>
      </w:r>
      <w:proofErr w:type="gramEnd"/>
      <w:r w:rsidR="006D0F9A" w:rsidRPr="00CE2E70">
        <w:rPr>
          <w:sz w:val="24"/>
          <w:szCs w:val="24"/>
        </w:rPr>
        <w:t xml:space="preserv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w:t>
      </w:r>
      <w:proofErr w:type="gramStart"/>
      <w:r w:rsidR="006D0F9A" w:rsidRPr="00CE2E70">
        <w:rPr>
          <w:sz w:val="24"/>
          <w:szCs w:val="24"/>
        </w:rPr>
        <w:t>comprovante</w:t>
      </w:r>
      <w:proofErr w:type="gramEnd"/>
      <w:r w:rsidR="006D0F9A" w:rsidRPr="00CE2E70">
        <w:rPr>
          <w:sz w:val="24"/>
          <w:szCs w:val="24"/>
        </w:rPr>
        <w:t xml:space="preserv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.4.5. </w:t>
      </w:r>
      <w:proofErr w:type="gramStart"/>
      <w:r w:rsidR="006D0F9A" w:rsidRPr="00CE2E70">
        <w:rPr>
          <w:sz w:val="24"/>
          <w:szCs w:val="24"/>
        </w:rPr>
        <w:t>comprovante</w:t>
      </w:r>
      <w:proofErr w:type="gramEnd"/>
      <w:r w:rsidR="006D0F9A" w:rsidRPr="00CE2E70">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D0F9A" w:rsidRPr="00CE2E70" w:rsidRDefault="00D94A90" w:rsidP="00CE2E70">
      <w:pPr>
        <w:pStyle w:val="texto"/>
        <w:spacing w:before="120"/>
      </w:pPr>
      <w:r w:rsidRPr="00CE2E70">
        <w:t>13</w:t>
      </w:r>
      <w:r w:rsidR="006D0F9A" w:rsidRPr="00CE2E70">
        <w:t xml:space="preserve">.4.6. </w:t>
      </w:r>
      <w:proofErr w:type="gramStart"/>
      <w:r w:rsidR="006D0F9A" w:rsidRPr="00CE2E70">
        <w:t>comprovante</w:t>
      </w:r>
      <w:proofErr w:type="gramEnd"/>
      <w:r w:rsidR="006D0F9A" w:rsidRPr="00CE2E70">
        <w:t xml:space="preserve"> de inexistência de débitos inadimplidos perante a Justiça do Trabalho, mediante a apresentação de Certidão Negativa de Débitos Trabalhistas (CNDT).</w:t>
      </w:r>
    </w:p>
    <w:p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proofErr w:type="gramStart"/>
      <w:r w:rsidR="00FD2496" w:rsidRPr="00CE2E70">
        <w:rPr>
          <w:b/>
          <w:bCs/>
        </w:rPr>
        <w:t>ANEXO I</w:t>
      </w:r>
      <w:r w:rsidR="3490075A"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rsidR="006D0F9A" w:rsidRPr="00CE2E70" w:rsidRDefault="006D0F9A" w:rsidP="00CE2E70">
      <w:pPr>
        <w:pStyle w:val="texto"/>
        <w:spacing w:before="120"/>
      </w:pPr>
      <w:r w:rsidRPr="00CE2E70">
        <w:t xml:space="preserve">3- Relacionados no </w:t>
      </w:r>
      <w:proofErr w:type="gramStart"/>
      <w:r w:rsidR="00FD2496" w:rsidRPr="00CE2E70">
        <w:rPr>
          <w:b/>
          <w:bCs/>
        </w:rPr>
        <w:t>ANEXO I</w:t>
      </w:r>
      <w:r w:rsidR="3D574DD4"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4.1.3)</w:t>
      </w:r>
      <w:r w:rsidRPr="00CE2E70">
        <w:t xml:space="preserve"> no caso de Consórcio.</w:t>
      </w:r>
    </w:p>
    <w:p w:rsidR="006D0F9A" w:rsidRPr="00CE2E70" w:rsidRDefault="006D0F9A" w:rsidP="00CE2E70">
      <w:pPr>
        <w:pStyle w:val="texto"/>
        <w:spacing w:before="120"/>
      </w:pPr>
      <w:r w:rsidRPr="00CE2E70">
        <w:t xml:space="preserve">4- Relacionados no </w:t>
      </w:r>
      <w:proofErr w:type="gramStart"/>
      <w:r w:rsidR="00FD2496" w:rsidRPr="00CE2E70">
        <w:rPr>
          <w:b/>
          <w:bCs/>
        </w:rPr>
        <w:t>ANEXO I</w:t>
      </w:r>
      <w:r w:rsidR="74268E6B"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4.1.4)</w:t>
      </w:r>
      <w:r w:rsidRPr="00CE2E70">
        <w:t xml:space="preserve"> no caso de Cooperativa de Trabalho.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rsidR="000F138C" w:rsidRPr="00CE2E70" w:rsidRDefault="000F138C" w:rsidP="00CE2E70">
      <w:pPr>
        <w:spacing w:before="120" w:line="240" w:lineRule="auto"/>
        <w:rPr>
          <w:sz w:val="24"/>
          <w:szCs w:val="24"/>
        </w:rPr>
      </w:pPr>
      <w:r w:rsidRPr="00CE2E70">
        <w:rPr>
          <w:sz w:val="24"/>
          <w:szCs w:val="24"/>
        </w:rPr>
        <w:lastRenderedPageBreak/>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w:t>
      </w:r>
      <w:proofErr w:type="gramStart"/>
      <w:r w:rsidRPr="5B14DA9B">
        <w:rPr>
          <w:sz w:val="24"/>
          <w:szCs w:val="24"/>
        </w:rPr>
        <w:t>2</w:t>
      </w:r>
      <w:proofErr w:type="gramEnd"/>
      <w:r w:rsidRPr="5B14DA9B">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CE2E70">
        <w:rPr>
          <w:sz w:val="24"/>
          <w:szCs w:val="24"/>
        </w:rPr>
        <w:t>contemple,</w:t>
      </w:r>
      <w:proofErr w:type="gramEnd"/>
      <w:r w:rsidR="006D0F9A" w:rsidRPr="00CE2E70">
        <w:rPr>
          <w:sz w:val="24"/>
          <w:szCs w:val="24"/>
        </w:rPr>
        <w:t xml:space="preserve"> desde que estejam vigentes.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w:t>
      </w:r>
      <w:proofErr w:type="gramStart"/>
      <w:r w:rsidR="006D0F9A" w:rsidRPr="00CE2E70">
        <w:rPr>
          <w:sz w:val="24"/>
          <w:szCs w:val="24"/>
        </w:rPr>
        <w:t>7</w:t>
      </w:r>
      <w:proofErr w:type="gramEnd"/>
      <w:r w:rsidR="006D0F9A" w:rsidRPr="00CE2E70">
        <w:rPr>
          <w:sz w:val="24"/>
          <w:szCs w:val="24"/>
        </w:rPr>
        <w:t xml:space="preserve">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rsidR="009513B2" w:rsidRPr="00CE2E70" w:rsidRDefault="009513B2" w:rsidP="00CE2E70">
      <w:pPr>
        <w:spacing w:before="120" w:line="240" w:lineRule="auto"/>
        <w:rPr>
          <w:sz w:val="24"/>
          <w:szCs w:val="24"/>
        </w:rPr>
      </w:pPr>
      <w:r w:rsidRPr="00CE2E70">
        <w:rPr>
          <w:sz w:val="24"/>
          <w:szCs w:val="24"/>
        </w:rPr>
        <w:t xml:space="preserve">13.14.1. </w:t>
      </w:r>
      <w:proofErr w:type="gramStart"/>
      <w:r w:rsidRPr="00CE2E70">
        <w:rPr>
          <w:sz w:val="24"/>
          <w:szCs w:val="24"/>
        </w:rPr>
        <w:t>se</w:t>
      </w:r>
      <w:proofErr w:type="gramEnd"/>
      <w:r w:rsidRPr="00CE2E70">
        <w:rPr>
          <w:sz w:val="24"/>
          <w:szCs w:val="24"/>
        </w:rPr>
        <w:t xml:space="preserv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rsidR="009513B2" w:rsidRPr="00CE2E70" w:rsidRDefault="009513B2" w:rsidP="00CE2E70">
      <w:pPr>
        <w:spacing w:before="120" w:line="240" w:lineRule="auto"/>
        <w:rPr>
          <w:sz w:val="24"/>
          <w:szCs w:val="24"/>
        </w:rPr>
      </w:pPr>
      <w:r w:rsidRPr="00CE2E70">
        <w:rPr>
          <w:sz w:val="24"/>
          <w:szCs w:val="24"/>
        </w:rPr>
        <w:t xml:space="preserve">13.14.2. </w:t>
      </w:r>
      <w:proofErr w:type="gramStart"/>
      <w:r w:rsidRPr="00CE2E70">
        <w:rPr>
          <w:sz w:val="24"/>
          <w:szCs w:val="24"/>
        </w:rPr>
        <w:t>no</w:t>
      </w:r>
      <w:proofErr w:type="gramEnd"/>
      <w:r w:rsidRPr="00CE2E70">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rsidR="5B14DA9B" w:rsidRDefault="5B14DA9B" w:rsidP="5B14DA9B">
      <w:pPr>
        <w:spacing w:before="120" w:line="240" w:lineRule="auto"/>
        <w:rPr>
          <w:sz w:val="24"/>
          <w:szCs w:val="24"/>
        </w:rPr>
      </w:pPr>
    </w:p>
    <w:p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rsidR="006D0F9A" w:rsidRPr="00CE2E70" w:rsidRDefault="00D60801" w:rsidP="00CE2E70">
      <w:pPr>
        <w:spacing w:before="120" w:line="240" w:lineRule="auto"/>
        <w:rPr>
          <w:sz w:val="24"/>
          <w:szCs w:val="24"/>
        </w:rPr>
      </w:pPr>
      <w:r w:rsidRPr="00CE2E70">
        <w:rPr>
          <w:sz w:val="24"/>
          <w:szCs w:val="24"/>
        </w:rPr>
        <w:t>16</w:t>
      </w:r>
      <w:r w:rsidR="006D0F9A"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006D0F9A" w:rsidRPr="00CE2E70">
        <w:rPr>
          <w:sz w:val="24"/>
          <w:szCs w:val="24"/>
        </w:rPr>
        <w:t xml:space="preserve">, encerrando-se com o aceite definitivo do objeto, salvo se houver previsão contrária no </w:t>
      </w:r>
      <w:proofErr w:type="gramStart"/>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Pr="00CE2E70">
        <w:rPr>
          <w:b/>
          <w:bCs/>
          <w:sz w:val="24"/>
          <w:szCs w:val="24"/>
        </w:rPr>
        <w:t>16</w:t>
      </w:r>
      <w:r w:rsidR="006D0F9A" w:rsidRPr="00CE2E70">
        <w:rPr>
          <w:b/>
          <w:bCs/>
          <w:sz w:val="24"/>
          <w:szCs w:val="24"/>
        </w:rPr>
        <w:t>.4)</w:t>
      </w:r>
      <w:r w:rsidR="006D0F9A" w:rsidRPr="00CE2E70">
        <w:rPr>
          <w:sz w:val="24"/>
          <w:szCs w:val="24"/>
        </w:rPr>
        <w:t xml:space="preserve">. </w:t>
      </w:r>
    </w:p>
    <w:p w:rsidR="00615BDD"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.4.1. Havendo assinatura de Termo de Contrato, a contagem do prazo de entrega inicia a partir da data estabelecida na ordem de início.  </w:t>
      </w:r>
    </w:p>
    <w:p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lastRenderedPageBreak/>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p>
    <w:p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proofErr w:type="gramStart"/>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rsidR="006D0F9A" w:rsidRPr="00CE2E70" w:rsidRDefault="006D0F9A" w:rsidP="00CE2E70">
      <w:pPr>
        <w:spacing w:before="120" w:line="240" w:lineRule="auto"/>
        <w:rPr>
          <w:sz w:val="24"/>
          <w:szCs w:val="24"/>
        </w:rPr>
      </w:pPr>
    </w:p>
    <w:p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p>
    <w:p w:rsidR="00437CE0" w:rsidRPr="00CE2E70" w:rsidRDefault="00437CE0" w:rsidP="00CE2E70">
      <w:pPr>
        <w:spacing w:before="120" w:line="240" w:lineRule="auto"/>
        <w:rPr>
          <w:sz w:val="24"/>
          <w:szCs w:val="24"/>
        </w:rPr>
      </w:pPr>
    </w:p>
    <w:p w:rsidR="006F158F" w:rsidRPr="00CE2E70" w:rsidRDefault="006F158F" w:rsidP="00CE2E70">
      <w:pPr>
        <w:pStyle w:val="Ttulo5"/>
        <w:spacing w:before="120" w:after="0" w:line="240" w:lineRule="auto"/>
        <w:rPr>
          <w:color w:val="auto"/>
          <w:sz w:val="24"/>
          <w:szCs w:val="24"/>
        </w:rPr>
      </w:pPr>
      <w:r w:rsidRPr="00CE2E70">
        <w:rPr>
          <w:color w:val="auto"/>
          <w:sz w:val="24"/>
          <w:szCs w:val="24"/>
        </w:rPr>
        <w:t xml:space="preserve">19. DA FONTE DE RECURSOS </w:t>
      </w:r>
    </w:p>
    <w:p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proofErr w:type="gramStart"/>
      <w:r w:rsidR="00FD2496" w:rsidRPr="5B14DA9B">
        <w:rPr>
          <w:b/>
          <w:bCs/>
          <w:color w:val="auto"/>
          <w:sz w:val="24"/>
          <w:szCs w:val="24"/>
        </w:rPr>
        <w:t>ANEXO I</w:t>
      </w:r>
      <w:r w:rsidR="38F78A6B" w:rsidRPr="5B14DA9B">
        <w:rPr>
          <w:b/>
          <w:bCs/>
          <w:color w:val="auto"/>
          <w:sz w:val="24"/>
          <w:szCs w:val="24"/>
        </w:rPr>
        <w:t>II</w:t>
      </w:r>
      <w:r w:rsidR="00011E4A" w:rsidRPr="5B14DA9B">
        <w:rPr>
          <w:b/>
          <w:bCs/>
          <w:color w:val="auto"/>
          <w:sz w:val="24"/>
          <w:szCs w:val="24"/>
        </w:rPr>
        <w:t>–</w:t>
      </w:r>
      <w:r w:rsidRPr="5B14DA9B">
        <w:rPr>
          <w:b/>
          <w:bCs/>
          <w:color w:val="auto"/>
          <w:sz w:val="24"/>
          <w:szCs w:val="24"/>
        </w:rPr>
        <w:t>FOLHA</w:t>
      </w:r>
      <w:proofErr w:type="gramEnd"/>
      <w:r w:rsidRPr="5B14DA9B">
        <w:rPr>
          <w:b/>
          <w:bCs/>
          <w:color w:val="auto"/>
          <w:sz w:val="24"/>
          <w:szCs w:val="24"/>
        </w:rPr>
        <w:t xml:space="preserve"> DE DADOS (</w:t>
      </w:r>
      <w:r w:rsidR="00161704" w:rsidRPr="5B14DA9B">
        <w:rPr>
          <w:b/>
          <w:bCs/>
          <w:color w:val="auto"/>
          <w:sz w:val="24"/>
          <w:szCs w:val="24"/>
        </w:rPr>
        <w:t>CGDL</w:t>
      </w:r>
      <w:r w:rsidRPr="5B14DA9B">
        <w:rPr>
          <w:b/>
          <w:bCs/>
          <w:color w:val="auto"/>
          <w:sz w:val="24"/>
          <w:szCs w:val="24"/>
        </w:rPr>
        <w:t xml:space="preserve"> 19.1).</w:t>
      </w:r>
    </w:p>
    <w:p w:rsidR="5B14DA9B" w:rsidRDefault="5B14DA9B" w:rsidP="5B14DA9B">
      <w:pPr>
        <w:pStyle w:val="Ttulo5"/>
        <w:spacing w:before="120" w:after="0" w:line="240" w:lineRule="auto"/>
        <w:rPr>
          <w:sz w:val="24"/>
          <w:szCs w:val="24"/>
        </w:rPr>
      </w:pPr>
    </w:p>
    <w:p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011E4A" w:rsidRPr="00CE2E70">
        <w:rPr>
          <w:b/>
          <w:bCs/>
          <w:sz w:val="24"/>
          <w:szCs w:val="24"/>
        </w:rPr>
        <w:t>–</w:t>
      </w:r>
      <w:r w:rsidRPr="00CE2E70">
        <w:rPr>
          <w:b/>
          <w:bCs/>
          <w:sz w:val="24"/>
          <w:szCs w:val="24"/>
        </w:rPr>
        <w:t>FOLHA DE DADOS (</w:t>
      </w:r>
      <w:proofErr w:type="gramStart"/>
      <w:r w:rsidR="00161704" w:rsidRPr="00CE2E70">
        <w:rPr>
          <w:b/>
          <w:bCs/>
          <w:sz w:val="24"/>
          <w:szCs w:val="24"/>
        </w:rPr>
        <w:t>CGDL</w:t>
      </w:r>
      <w:r w:rsidRPr="00CE2E70">
        <w:rPr>
          <w:b/>
          <w:bCs/>
          <w:sz w:val="24"/>
          <w:szCs w:val="24"/>
        </w:rPr>
        <w:t>20.</w:t>
      </w:r>
      <w:proofErr w:type="gramEnd"/>
      <w:r w:rsidRPr="00CE2E70">
        <w:rPr>
          <w:b/>
          <w:bCs/>
          <w:sz w:val="24"/>
          <w:szCs w:val="24"/>
        </w:rPr>
        <w:t>1)</w:t>
      </w:r>
      <w:r w:rsidRPr="00CE2E70">
        <w:rPr>
          <w:sz w:val="24"/>
          <w:szCs w:val="24"/>
        </w:rPr>
        <w:t>.</w:t>
      </w:r>
    </w:p>
    <w:p w:rsidR="00F83E03" w:rsidRPr="00CE2E70" w:rsidRDefault="00F83E03" w:rsidP="00CE2E70">
      <w:pPr>
        <w:spacing w:before="120" w:line="240" w:lineRule="auto"/>
        <w:rPr>
          <w:sz w:val="24"/>
          <w:szCs w:val="24"/>
        </w:rPr>
      </w:pPr>
    </w:p>
    <w:p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proofErr w:type="gramStart"/>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p>
    <w:p w:rsidR="00F83E03" w:rsidRPr="00CE2E70" w:rsidRDefault="00F83E03" w:rsidP="00CE2E70">
      <w:pPr>
        <w:spacing w:before="120" w:line="240" w:lineRule="auto"/>
        <w:rPr>
          <w:sz w:val="24"/>
          <w:szCs w:val="24"/>
        </w:rPr>
      </w:pPr>
    </w:p>
    <w:p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proofErr w:type="gramStart"/>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w:t>
      </w:r>
      <w:proofErr w:type="gramEnd"/>
      <w:r w:rsidRPr="00CE2E70">
        <w:rPr>
          <w:sz w:val="24"/>
          <w:szCs w:val="24"/>
        </w:rPr>
        <w:t xml:space="preserve"> que:</w:t>
      </w:r>
    </w:p>
    <w:p w:rsidR="004E352D" w:rsidRPr="00CE2E70" w:rsidRDefault="004E352D" w:rsidP="00CE2E70">
      <w:pPr>
        <w:spacing w:before="120" w:line="240" w:lineRule="auto"/>
        <w:rPr>
          <w:sz w:val="24"/>
          <w:szCs w:val="24"/>
        </w:rPr>
      </w:pPr>
      <w:r w:rsidRPr="00CE2E70">
        <w:rPr>
          <w:sz w:val="24"/>
          <w:szCs w:val="24"/>
        </w:rPr>
        <w:t xml:space="preserve">22.1.1.1. </w:t>
      </w:r>
      <w:proofErr w:type="gramStart"/>
      <w:r w:rsidRPr="00CE2E70">
        <w:rPr>
          <w:sz w:val="24"/>
          <w:szCs w:val="24"/>
        </w:rPr>
        <w:t>der</w:t>
      </w:r>
      <w:proofErr w:type="gramEnd"/>
      <w:r w:rsidRPr="00CE2E70">
        <w:rPr>
          <w:sz w:val="24"/>
          <w:szCs w:val="24"/>
        </w:rPr>
        <w:t xml:space="preserve"> causa à inexecução parcial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22.1.1.2. </w:t>
      </w:r>
      <w:proofErr w:type="gramStart"/>
      <w:r w:rsidRPr="00CE2E70">
        <w:rPr>
          <w:sz w:val="24"/>
          <w:szCs w:val="24"/>
        </w:rPr>
        <w:t>der</w:t>
      </w:r>
      <w:proofErr w:type="gramEnd"/>
      <w:r w:rsidRPr="00CE2E70">
        <w:rPr>
          <w:sz w:val="24"/>
          <w:szCs w:val="24"/>
        </w:rPr>
        <w:t xml:space="preserve"> causa à inexecução parcial do contrato que cause grave dano à Administração, ao funcionamento dos serviços públicos ou ao interesse coletivo;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22.1.1.3. </w:t>
      </w:r>
      <w:proofErr w:type="gramStart"/>
      <w:r w:rsidRPr="00CE2E70">
        <w:rPr>
          <w:sz w:val="24"/>
          <w:szCs w:val="24"/>
        </w:rPr>
        <w:t>der</w:t>
      </w:r>
      <w:proofErr w:type="gramEnd"/>
      <w:r w:rsidRPr="00CE2E70">
        <w:rPr>
          <w:sz w:val="24"/>
          <w:szCs w:val="24"/>
        </w:rPr>
        <w:t xml:space="preserve"> causa à inexecução total do contrato; </w:t>
      </w:r>
    </w:p>
    <w:p w:rsidR="004E352D" w:rsidRPr="00CE2E70" w:rsidRDefault="004E352D" w:rsidP="00CE2E70">
      <w:pPr>
        <w:spacing w:before="120" w:line="240" w:lineRule="auto"/>
        <w:rPr>
          <w:sz w:val="24"/>
          <w:szCs w:val="24"/>
        </w:rPr>
      </w:pPr>
      <w:r w:rsidRPr="00CE2E70">
        <w:rPr>
          <w:sz w:val="24"/>
          <w:szCs w:val="24"/>
        </w:rPr>
        <w:t xml:space="preserve">22.1.1.4. </w:t>
      </w:r>
      <w:proofErr w:type="gramStart"/>
      <w:r w:rsidRPr="00CE2E70">
        <w:rPr>
          <w:sz w:val="24"/>
          <w:szCs w:val="24"/>
        </w:rPr>
        <w:t>deixar</w:t>
      </w:r>
      <w:proofErr w:type="gramEnd"/>
      <w:r w:rsidRPr="00CE2E70">
        <w:rPr>
          <w:sz w:val="24"/>
          <w:szCs w:val="24"/>
        </w:rPr>
        <w:t xml:space="preserve"> de entregar a documentação exigida para o certame;</w:t>
      </w:r>
    </w:p>
    <w:p w:rsidR="004E352D" w:rsidRPr="00CE2E70" w:rsidRDefault="004E352D" w:rsidP="00CE2E70">
      <w:pPr>
        <w:spacing w:before="120" w:line="240" w:lineRule="auto"/>
        <w:rPr>
          <w:sz w:val="24"/>
          <w:szCs w:val="24"/>
        </w:rPr>
      </w:pPr>
      <w:r w:rsidRPr="64C9713E">
        <w:rPr>
          <w:sz w:val="24"/>
          <w:szCs w:val="24"/>
        </w:rPr>
        <w:lastRenderedPageBreak/>
        <w:t xml:space="preserve">22.1.1.5. </w:t>
      </w:r>
      <w:proofErr w:type="gramStart"/>
      <w:r w:rsidRPr="64C9713E">
        <w:rPr>
          <w:sz w:val="24"/>
          <w:szCs w:val="24"/>
        </w:rPr>
        <w:t>não</w:t>
      </w:r>
      <w:proofErr w:type="gramEnd"/>
      <w:r w:rsidRPr="64C9713E">
        <w:rPr>
          <w:sz w:val="24"/>
          <w:szCs w:val="24"/>
        </w:rPr>
        <w:t xml:space="preserve"> mantenha a proposta, salvo em decorrência de fato superveniente devidamente justificado;</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22.1.1.6. </w:t>
      </w:r>
      <w:proofErr w:type="gramStart"/>
      <w:r w:rsidRPr="00CE2E70">
        <w:rPr>
          <w:sz w:val="24"/>
          <w:szCs w:val="24"/>
        </w:rPr>
        <w:t>não</w:t>
      </w:r>
      <w:proofErr w:type="gramEnd"/>
      <w:r w:rsidRPr="00CE2E70">
        <w:rPr>
          <w:sz w:val="24"/>
          <w:szCs w:val="24"/>
        </w:rPr>
        <w:t xml:space="preserve"> celebre o contrato ou não entregue a documentação exigida para a contratação, quando convocado dentro do prazo de validade de sua proposta;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22.1.1.7. </w:t>
      </w:r>
      <w:proofErr w:type="gramStart"/>
      <w:r w:rsidRPr="00CE2E70">
        <w:rPr>
          <w:sz w:val="24"/>
          <w:szCs w:val="24"/>
        </w:rPr>
        <w:t>enseje</w:t>
      </w:r>
      <w:proofErr w:type="gramEnd"/>
      <w:r w:rsidRPr="00CE2E70">
        <w:rPr>
          <w:sz w:val="24"/>
          <w:szCs w:val="24"/>
        </w:rPr>
        <w:t xml:space="preserve"> o retardamento da execução ou da entrega do objeto da licitação, sem motivo justificado;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22.1.1.8. </w:t>
      </w:r>
      <w:proofErr w:type="gramStart"/>
      <w:r w:rsidRPr="00CE2E70">
        <w:rPr>
          <w:sz w:val="24"/>
          <w:szCs w:val="24"/>
        </w:rPr>
        <w:t>apresente</w:t>
      </w:r>
      <w:proofErr w:type="gramEnd"/>
      <w:r w:rsidRPr="00CE2E70">
        <w:rPr>
          <w:sz w:val="24"/>
          <w:szCs w:val="24"/>
        </w:rPr>
        <w:t xml:space="preserve"> declaração ou documentação falsa exigida para o certame ou preste declaração falsa durante a licitação ou a execução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22.1.1.9. </w:t>
      </w:r>
      <w:proofErr w:type="gramStart"/>
      <w:r w:rsidRPr="00CE2E70">
        <w:rPr>
          <w:sz w:val="24"/>
          <w:szCs w:val="24"/>
        </w:rPr>
        <w:t>fraude</w:t>
      </w:r>
      <w:proofErr w:type="gramEnd"/>
      <w:r w:rsidRPr="00CE2E70">
        <w:rPr>
          <w:sz w:val="24"/>
          <w:szCs w:val="24"/>
        </w:rPr>
        <w:t xml:space="preserve"> a licitação ou pratique ato fraudulento na execução do contrato; </w:t>
      </w:r>
    </w:p>
    <w:p w:rsidR="004E352D" w:rsidRPr="00CE2E70" w:rsidRDefault="004E352D" w:rsidP="00CE2E70">
      <w:pPr>
        <w:spacing w:before="120" w:line="240" w:lineRule="auto"/>
        <w:rPr>
          <w:sz w:val="24"/>
          <w:szCs w:val="24"/>
        </w:rPr>
      </w:pPr>
      <w:r w:rsidRPr="00CE2E70">
        <w:rPr>
          <w:sz w:val="24"/>
          <w:szCs w:val="24"/>
        </w:rPr>
        <w:t xml:space="preserve">22.1.1.10. </w:t>
      </w:r>
      <w:proofErr w:type="gramStart"/>
      <w:r w:rsidRPr="00CE2E70">
        <w:rPr>
          <w:sz w:val="24"/>
          <w:szCs w:val="24"/>
        </w:rPr>
        <w:t>comporte</w:t>
      </w:r>
      <w:proofErr w:type="gramEnd"/>
      <w:r w:rsidRPr="00CE2E70">
        <w:rPr>
          <w:sz w:val="24"/>
          <w:szCs w:val="24"/>
        </w:rPr>
        <w:t>-se de modo inidôneo ou cometa fraude de qualquer natureza;</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22.1.1.11. </w:t>
      </w:r>
      <w:proofErr w:type="gramStart"/>
      <w:r w:rsidRPr="00CE2E70">
        <w:rPr>
          <w:sz w:val="24"/>
          <w:szCs w:val="24"/>
        </w:rPr>
        <w:t>pratique</w:t>
      </w:r>
      <w:proofErr w:type="gramEnd"/>
      <w:r w:rsidRPr="00CE2E70">
        <w:rPr>
          <w:sz w:val="24"/>
          <w:szCs w:val="24"/>
        </w:rPr>
        <w:t xml:space="preserve"> atos ilícitos com vistas a frustrar os objetivos da licitação;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22.1.1.12. </w:t>
      </w:r>
      <w:proofErr w:type="gramStart"/>
      <w:r w:rsidRPr="00CE2E70">
        <w:rPr>
          <w:sz w:val="24"/>
          <w:szCs w:val="24"/>
        </w:rPr>
        <w:t>pratique</w:t>
      </w:r>
      <w:proofErr w:type="gramEnd"/>
      <w:r w:rsidRPr="00CE2E70">
        <w:rPr>
          <w:sz w:val="24"/>
          <w:szCs w:val="24"/>
        </w:rPr>
        <w:t xml:space="preserve"> ato lesivo previsto no art. 5º da Lei nº 12.846, de 1º de agosto de 2013. </w:t>
      </w:r>
    </w:p>
    <w:p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rsidR="004E352D" w:rsidRPr="00CE2E70" w:rsidRDefault="004E352D" w:rsidP="00CE2E70">
      <w:pPr>
        <w:spacing w:before="120" w:line="240" w:lineRule="auto"/>
        <w:rPr>
          <w:sz w:val="24"/>
          <w:szCs w:val="24"/>
        </w:rPr>
      </w:pPr>
      <w:r w:rsidRPr="00CE2E70">
        <w:rPr>
          <w:sz w:val="24"/>
          <w:szCs w:val="24"/>
        </w:rPr>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w:t>
      </w:r>
      <w:proofErr w:type="gramStart"/>
      <w:r w:rsidRPr="00CE2E70">
        <w:rPr>
          <w:sz w:val="24"/>
          <w:szCs w:val="24"/>
        </w:rPr>
        <w:t>6</w:t>
      </w:r>
      <w:proofErr w:type="gramEnd"/>
      <w:r w:rsidRPr="00CE2E70">
        <w:rPr>
          <w:sz w:val="24"/>
          <w:szCs w:val="24"/>
        </w:rPr>
        <w:t xml:space="preserve"> de maio e 2021.</w:t>
      </w:r>
    </w:p>
    <w:p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rsidR="004E352D" w:rsidRPr="00CE2E70" w:rsidRDefault="004E352D" w:rsidP="00CE2E70">
      <w:pPr>
        <w:spacing w:before="120" w:line="240" w:lineRule="auto"/>
        <w:rPr>
          <w:sz w:val="24"/>
          <w:szCs w:val="24"/>
        </w:rPr>
      </w:pPr>
      <w:r w:rsidRPr="00CE2E70">
        <w:rPr>
          <w:sz w:val="24"/>
          <w:szCs w:val="24"/>
        </w:rPr>
        <w:t xml:space="preserve">22.2.2.1. </w:t>
      </w:r>
      <w:proofErr w:type="gramStart"/>
      <w:r w:rsidRPr="00CE2E70">
        <w:rPr>
          <w:sz w:val="24"/>
          <w:szCs w:val="24"/>
        </w:rPr>
        <w:t>advertência</w:t>
      </w:r>
      <w:proofErr w:type="gramEnd"/>
      <w:r w:rsidRPr="00CE2E70">
        <w:rPr>
          <w:sz w:val="24"/>
          <w:szCs w:val="24"/>
        </w:rPr>
        <w:t xml:space="preserve">,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rsidR="004E352D" w:rsidRPr="00CE2E70" w:rsidRDefault="004E352D" w:rsidP="00CE2E70">
      <w:pPr>
        <w:spacing w:before="120" w:line="240" w:lineRule="auto"/>
        <w:rPr>
          <w:sz w:val="24"/>
          <w:szCs w:val="24"/>
        </w:rPr>
      </w:pPr>
      <w:r w:rsidRPr="00CE2E70">
        <w:rPr>
          <w:sz w:val="24"/>
          <w:szCs w:val="24"/>
        </w:rPr>
        <w:t xml:space="preserve">22.2.2.2. </w:t>
      </w:r>
      <w:proofErr w:type="gramStart"/>
      <w:r w:rsidRPr="00CE2E70">
        <w:rPr>
          <w:sz w:val="24"/>
          <w:szCs w:val="24"/>
        </w:rPr>
        <w:t>multa</w:t>
      </w:r>
      <w:proofErr w:type="gramEnd"/>
      <w:r w:rsidRPr="00CE2E70">
        <w:rPr>
          <w:sz w:val="24"/>
          <w:szCs w:val="24"/>
        </w:rPr>
        <w:t>, nas modalidades:</w:t>
      </w:r>
    </w:p>
    <w:p w:rsidR="004E352D" w:rsidRPr="00CE2E70" w:rsidRDefault="004E352D" w:rsidP="00CE2E70">
      <w:pPr>
        <w:spacing w:before="120" w:line="240" w:lineRule="auto"/>
        <w:rPr>
          <w:sz w:val="24"/>
          <w:szCs w:val="24"/>
        </w:rPr>
      </w:pPr>
      <w:r w:rsidRPr="00CE2E70">
        <w:rPr>
          <w:sz w:val="24"/>
          <w:szCs w:val="24"/>
        </w:rPr>
        <w:t xml:space="preserve">22.2.2.2.1. </w:t>
      </w:r>
      <w:proofErr w:type="gramStart"/>
      <w:r w:rsidRPr="00CE2E70">
        <w:rPr>
          <w:rFonts w:eastAsia="Times New Roman"/>
          <w:color w:val="000000" w:themeColor="text1"/>
          <w:sz w:val="24"/>
          <w:szCs w:val="24"/>
        </w:rPr>
        <w:t>compensatória</w:t>
      </w:r>
      <w:proofErr w:type="gramEnd"/>
      <w:r w:rsidRPr="00CE2E70">
        <w:rPr>
          <w:rFonts w:eastAsia="Times New Roman"/>
          <w:color w:val="000000" w:themeColor="text1"/>
          <w:sz w:val="24"/>
          <w:szCs w:val="24"/>
        </w:rPr>
        <w:t xml:space="preserve">, de até 10% sobre o valor da parcela inadimplida, para quaisquer das infrações previstas nos </w:t>
      </w:r>
      <w:r w:rsidRPr="00CE2E70">
        <w:rPr>
          <w:sz w:val="24"/>
          <w:szCs w:val="24"/>
        </w:rPr>
        <w:t xml:space="preserve">itens 22.1.1.1. </w:t>
      </w:r>
      <w:proofErr w:type="gramStart"/>
      <w:r w:rsidRPr="00CE2E70">
        <w:rPr>
          <w:sz w:val="24"/>
          <w:szCs w:val="24"/>
        </w:rPr>
        <w:t>a</w:t>
      </w:r>
      <w:proofErr w:type="gramEnd"/>
      <w:r w:rsidRPr="00CE2E70">
        <w:rPr>
          <w:sz w:val="24"/>
          <w:szCs w:val="24"/>
        </w:rPr>
        <w:t xml:space="preserve"> 22.1.1.12 </w:t>
      </w:r>
    </w:p>
    <w:p w:rsidR="004E352D" w:rsidRPr="00CE2E70" w:rsidRDefault="004E352D" w:rsidP="00CE2E70">
      <w:pPr>
        <w:spacing w:before="120" w:line="240" w:lineRule="auto"/>
        <w:rPr>
          <w:sz w:val="24"/>
          <w:szCs w:val="24"/>
        </w:rPr>
      </w:pPr>
      <w:r w:rsidRPr="00CE2E70">
        <w:rPr>
          <w:sz w:val="24"/>
          <w:szCs w:val="24"/>
        </w:rPr>
        <w:t xml:space="preserve">22.2.2.2.2. </w:t>
      </w:r>
      <w:proofErr w:type="gramStart"/>
      <w:r w:rsidRPr="00CE2E70">
        <w:rPr>
          <w:sz w:val="24"/>
          <w:szCs w:val="24"/>
        </w:rPr>
        <w:t>moratória</w:t>
      </w:r>
      <w:proofErr w:type="gramEnd"/>
      <w:r w:rsidRPr="00CE2E70">
        <w:rPr>
          <w:sz w:val="24"/>
          <w:szCs w:val="24"/>
        </w:rPr>
        <w:t>, pelo atraso injustificado na execução do contrato, de até 0,5% (meio por cento) por dia de atraso injustificado sobre o valor da parcela inadimplida, até o limite de 30 (trinta) dias;</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w:t>
      </w:r>
      <w:proofErr w:type="gramStart"/>
      <w:r w:rsidRPr="00CE2E70">
        <w:rPr>
          <w:color w:val="000000" w:themeColor="text1"/>
          <w:sz w:val="24"/>
          <w:szCs w:val="24"/>
        </w:rPr>
        <w:t>a</w:t>
      </w:r>
      <w:proofErr w:type="gramEnd"/>
      <w:r w:rsidRPr="00CE2E70">
        <w:rPr>
          <w:color w:val="000000" w:themeColor="text1"/>
          <w:sz w:val="24"/>
          <w:szCs w:val="24"/>
        </w:rPr>
        <w:t xml:space="preserve"> 22.1.1.7., </w:t>
      </w:r>
      <w:r w:rsidRPr="00CE2E70">
        <w:rPr>
          <w:rFonts w:eastAsia="Arial"/>
          <w:color w:val="000000" w:themeColor="text1"/>
          <w:sz w:val="24"/>
          <w:szCs w:val="24"/>
        </w:rPr>
        <w:t>quando não se justificar a imposição de penalidade mais grave;</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22.2.2.4. </w:t>
      </w:r>
      <w:proofErr w:type="gramStart"/>
      <w:r w:rsidRPr="00CE2E70">
        <w:rPr>
          <w:color w:val="000000" w:themeColor="text1"/>
          <w:sz w:val="24"/>
          <w:szCs w:val="24"/>
        </w:rPr>
        <w:t>declaração</w:t>
      </w:r>
      <w:proofErr w:type="gramEnd"/>
      <w:r w:rsidRPr="00CE2E70">
        <w:rPr>
          <w:color w:val="000000" w:themeColor="text1"/>
          <w:sz w:val="24"/>
          <w:szCs w:val="24"/>
        </w:rPr>
        <w:t xml:space="preserve"> de inidoneidade para licitar e contratar, para as infrações previstas nos itens 22.1.1.8. </w:t>
      </w:r>
      <w:proofErr w:type="gramStart"/>
      <w:r w:rsidRPr="00CE2E70">
        <w:rPr>
          <w:color w:val="000000" w:themeColor="text1"/>
          <w:sz w:val="24"/>
          <w:szCs w:val="24"/>
        </w:rPr>
        <w:t>a</w:t>
      </w:r>
      <w:proofErr w:type="gramEnd"/>
      <w:r w:rsidRPr="00CE2E70">
        <w:rPr>
          <w:color w:val="000000" w:themeColor="text1"/>
          <w:sz w:val="24"/>
          <w:szCs w:val="24"/>
        </w:rPr>
        <w:t xml:space="preserve"> 22.1.1.12.</w:t>
      </w:r>
    </w:p>
    <w:p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rsidR="004E352D" w:rsidRPr="00CE2E70" w:rsidRDefault="004E352D" w:rsidP="00CE2E70">
      <w:pPr>
        <w:spacing w:before="120" w:line="240" w:lineRule="auto"/>
        <w:rPr>
          <w:sz w:val="24"/>
          <w:szCs w:val="24"/>
        </w:rPr>
      </w:pPr>
      <w:r w:rsidRPr="00CE2E70">
        <w:rPr>
          <w:sz w:val="24"/>
          <w:szCs w:val="24"/>
        </w:rPr>
        <w:t xml:space="preserve">22.3.2.1. O valor previsto a título de multa compensatória será tido como mínimo da indenização devida </w:t>
      </w:r>
      <w:proofErr w:type="gramStart"/>
      <w:r w:rsidRPr="00CE2E70">
        <w:rPr>
          <w:sz w:val="24"/>
          <w:szCs w:val="24"/>
        </w:rPr>
        <w:t>à</w:t>
      </w:r>
      <w:proofErr w:type="gramEnd"/>
      <w:r w:rsidRPr="00CE2E70">
        <w:rPr>
          <w:sz w:val="24"/>
          <w:szCs w:val="24"/>
        </w:rPr>
        <w:t xml:space="preserve"> título de perdas e danos, competindo ao contratante provar o prejuízo excedente, nos termos do art. 416 do Código Civil - Lei nº 10.406/2002.</w:t>
      </w:r>
    </w:p>
    <w:p w:rsidR="004E352D" w:rsidRPr="00CE2E70" w:rsidRDefault="004E352D" w:rsidP="00CE2E70">
      <w:pPr>
        <w:spacing w:before="120" w:line="240" w:lineRule="auto"/>
        <w:rPr>
          <w:rFonts w:eastAsia="Arial"/>
          <w:sz w:val="24"/>
          <w:szCs w:val="24"/>
        </w:rPr>
      </w:pPr>
      <w:r w:rsidRPr="00CE2E70">
        <w:rPr>
          <w:sz w:val="24"/>
          <w:szCs w:val="24"/>
        </w:rPr>
        <w:lastRenderedPageBreak/>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xml:space="preserve">. 337-E a 337-P,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w:t>
      </w:r>
    </w:p>
    <w:p w:rsidR="004E352D" w:rsidRPr="00CE2E70" w:rsidRDefault="004E352D" w:rsidP="00CE2E70">
      <w:pPr>
        <w:spacing w:before="120" w:line="240" w:lineRule="auto"/>
        <w:rPr>
          <w:sz w:val="24"/>
          <w:szCs w:val="24"/>
        </w:rPr>
      </w:pPr>
      <w:r w:rsidRPr="00CE2E70">
        <w:rPr>
          <w:sz w:val="24"/>
          <w:szCs w:val="24"/>
        </w:rPr>
        <w:t xml:space="preserve">22.3.7. Serão reputados como inidôneos atos como os descritos nos </w:t>
      </w:r>
      <w:proofErr w:type="spellStart"/>
      <w:proofErr w:type="gramStart"/>
      <w:r w:rsidRPr="00CE2E70">
        <w:rPr>
          <w:sz w:val="24"/>
          <w:szCs w:val="24"/>
        </w:rPr>
        <w:t>arts</w:t>
      </w:r>
      <w:proofErr w:type="spellEnd"/>
      <w:r w:rsidRPr="00CE2E70">
        <w:rPr>
          <w:sz w:val="24"/>
          <w:szCs w:val="24"/>
        </w:rPr>
        <w:t>.</w:t>
      </w:r>
      <w:proofErr w:type="gramEnd"/>
      <w:r w:rsidRPr="00CE2E70">
        <w:rPr>
          <w:sz w:val="24"/>
          <w:szCs w:val="24"/>
        </w:rPr>
        <w:t>337-F, 337-I, 337-J, 337-K, 337-L e no art. 337-M, §§ 1º e 2º, do Capítulo II-B, do Título XI da Parte Especial do Decreto-Lei nº 2.848, de 7 de dezembro de 1940 (Código Penal).</w:t>
      </w:r>
    </w:p>
    <w:p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rsidR="004E352D" w:rsidRPr="00CE2E70" w:rsidRDefault="004E352D" w:rsidP="00CE2E70">
      <w:pPr>
        <w:pStyle w:val="Ttulo6"/>
        <w:spacing w:before="120" w:after="0" w:line="240" w:lineRule="auto"/>
        <w:rPr>
          <w:sz w:val="24"/>
          <w:szCs w:val="24"/>
        </w:rPr>
      </w:pPr>
      <w:r w:rsidRPr="00CE2E70">
        <w:rPr>
          <w:sz w:val="24"/>
          <w:szCs w:val="24"/>
        </w:rPr>
        <w:t>22.4. Da execução da garantia contratual</w:t>
      </w:r>
    </w:p>
    <w:p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CE2E70" w:rsidRDefault="006D0F9A" w:rsidP="00CE2E70">
      <w:pPr>
        <w:spacing w:before="120" w:line="240" w:lineRule="auto"/>
        <w:rPr>
          <w:sz w:val="24"/>
          <w:szCs w:val="24"/>
        </w:rPr>
      </w:pPr>
    </w:p>
    <w:p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w:t>
      </w:r>
      <w:proofErr w:type="spellStart"/>
      <w:r w:rsidR="006D0F9A" w:rsidRPr="00CE2E70">
        <w:rPr>
          <w:sz w:val="24"/>
          <w:szCs w:val="24"/>
        </w:rPr>
        <w:t>competitório</w:t>
      </w:r>
      <w:proofErr w:type="spellEnd"/>
      <w:r w:rsidR="006D0F9A" w:rsidRPr="00CE2E70">
        <w:rPr>
          <w:sz w:val="24"/>
          <w:szCs w:val="24"/>
        </w:rPr>
        <w:t xml:space="preserve">. </w:t>
      </w:r>
    </w:p>
    <w:p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w:t>
      </w:r>
      <w:proofErr w:type="gramStart"/>
      <w:r w:rsidR="006D0F9A" w:rsidRPr="00CE2E70">
        <w:rPr>
          <w:sz w:val="24"/>
          <w:szCs w:val="24"/>
        </w:rPr>
        <w:t>à</w:t>
      </w:r>
      <w:proofErr w:type="gramEnd"/>
      <w:r w:rsidR="006D0F9A" w:rsidRPr="00CE2E70">
        <w:rPr>
          <w:sz w:val="24"/>
          <w:szCs w:val="24"/>
        </w:rPr>
        <w:t xml:space="preserve">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w:t>
      </w:r>
      <w:proofErr w:type="gramStart"/>
      <w:r w:rsidR="006D0F9A" w:rsidRPr="00CE2E70">
        <w:rPr>
          <w:sz w:val="24"/>
          <w:szCs w:val="24"/>
        </w:rPr>
        <w:t>as</w:t>
      </w:r>
      <w:proofErr w:type="gramEnd"/>
      <w:r w:rsidR="006D0F9A" w:rsidRPr="00CE2E70">
        <w:rPr>
          <w:sz w:val="24"/>
          <w:szCs w:val="24"/>
        </w:rPr>
        <w:t xml:space="preserve">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rsidR="00F85C8A" w:rsidRDefault="00F85C8A" w:rsidP="00CE2E70">
      <w:pPr>
        <w:spacing w:before="120" w:line="240" w:lineRule="auto"/>
        <w:rPr>
          <w:sz w:val="24"/>
          <w:szCs w:val="24"/>
        </w:rPr>
      </w:pPr>
    </w:p>
    <w:p w:rsidR="00F85C8A" w:rsidRDefault="00F85C8A" w:rsidP="00CE2E70">
      <w:pPr>
        <w:spacing w:before="120" w:line="240" w:lineRule="auto"/>
        <w:rPr>
          <w:sz w:val="24"/>
          <w:szCs w:val="24"/>
        </w:rPr>
      </w:pPr>
    </w:p>
    <w:p w:rsidR="00F85C8A" w:rsidRDefault="00F85C8A" w:rsidP="00CE2E70">
      <w:pPr>
        <w:spacing w:before="120" w:line="240" w:lineRule="auto"/>
        <w:rPr>
          <w:sz w:val="24"/>
          <w:szCs w:val="24"/>
        </w:rPr>
      </w:pPr>
    </w:p>
    <w:p w:rsidR="00F85C8A" w:rsidRDefault="00F85C8A" w:rsidP="00CE2E70">
      <w:pPr>
        <w:spacing w:before="120" w:line="240" w:lineRule="auto"/>
        <w:rPr>
          <w:sz w:val="24"/>
          <w:szCs w:val="24"/>
        </w:rPr>
      </w:pPr>
    </w:p>
    <w:p w:rsidR="00F85C8A" w:rsidRDefault="00F85C8A" w:rsidP="00CE2E70">
      <w:pPr>
        <w:spacing w:before="120" w:line="240" w:lineRule="auto"/>
        <w:rPr>
          <w:sz w:val="24"/>
          <w:szCs w:val="24"/>
        </w:rPr>
      </w:pPr>
    </w:p>
    <w:p w:rsidR="00F85C8A" w:rsidRDefault="00F85C8A" w:rsidP="00CE2E70">
      <w:pPr>
        <w:spacing w:before="120" w:line="240" w:lineRule="auto"/>
        <w:rPr>
          <w:sz w:val="24"/>
          <w:szCs w:val="24"/>
        </w:rPr>
      </w:pPr>
    </w:p>
    <w:p w:rsidR="00F85C8A" w:rsidRDefault="00F85C8A" w:rsidP="00CE2E70">
      <w:pPr>
        <w:spacing w:before="120" w:line="240" w:lineRule="auto"/>
        <w:rPr>
          <w:sz w:val="24"/>
          <w:szCs w:val="24"/>
        </w:rPr>
      </w:pPr>
    </w:p>
    <w:p w:rsidR="00F85C8A" w:rsidRDefault="00F85C8A" w:rsidP="00CE2E70">
      <w:pPr>
        <w:spacing w:before="120" w:line="240" w:lineRule="auto"/>
        <w:rPr>
          <w:sz w:val="24"/>
          <w:szCs w:val="24"/>
        </w:rPr>
      </w:pPr>
    </w:p>
    <w:p w:rsidR="00F85C8A" w:rsidRDefault="00F85C8A" w:rsidP="00CE2E70">
      <w:pPr>
        <w:spacing w:before="120" w:line="240" w:lineRule="auto"/>
        <w:rPr>
          <w:sz w:val="24"/>
          <w:szCs w:val="24"/>
        </w:rPr>
      </w:pPr>
    </w:p>
    <w:p w:rsidR="00CE2E70" w:rsidRPr="00CE2E70" w:rsidRDefault="00CE2E70" w:rsidP="00CE2E70">
      <w:pPr>
        <w:spacing w:before="120" w:line="240" w:lineRule="auto"/>
        <w:rPr>
          <w:sz w:val="24"/>
          <w:szCs w:val="24"/>
        </w:rPr>
      </w:pPr>
    </w:p>
    <w:p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lastRenderedPageBreak/>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rsidR="006D0F9A"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rsidR="00C5204F" w:rsidRPr="00CE2E70" w:rsidRDefault="00C5204F" w:rsidP="00CE2E70">
      <w:pPr>
        <w:widowControl w:val="0"/>
        <w:pBdr>
          <w:top w:val="nil"/>
          <w:left w:val="nil"/>
          <w:bottom w:val="nil"/>
          <w:right w:val="nil"/>
          <w:between w:val="nil"/>
        </w:pBdr>
        <w:spacing w:before="120" w:line="240" w:lineRule="auto"/>
        <w:rPr>
          <w:sz w:val="24"/>
          <w:szCs w:val="24"/>
        </w:rPr>
      </w:pPr>
    </w:p>
    <w:p w:rsidR="009453AA" w:rsidRPr="00F85C8A" w:rsidRDefault="009453AA" w:rsidP="00C5204F">
      <w:pPr>
        <w:rPr>
          <w:color w:val="000000" w:themeColor="text1"/>
          <w:sz w:val="24"/>
          <w:szCs w:val="24"/>
        </w:rPr>
      </w:pPr>
      <w:r w:rsidRPr="001028DA">
        <w:rPr>
          <w:color w:val="auto"/>
          <w:sz w:val="24"/>
          <w:szCs w:val="24"/>
        </w:rPr>
        <w:t xml:space="preserve">Equipe </w:t>
      </w:r>
      <w:r w:rsidRPr="00F85C8A">
        <w:rPr>
          <w:color w:val="000000" w:themeColor="text1"/>
          <w:sz w:val="24"/>
          <w:szCs w:val="24"/>
        </w:rPr>
        <w:t xml:space="preserve">de apoio: </w:t>
      </w:r>
      <w:proofErr w:type="spellStart"/>
      <w:r w:rsidRPr="00F85C8A">
        <w:rPr>
          <w:b/>
          <w:color w:val="000000" w:themeColor="text1"/>
          <w:sz w:val="24"/>
          <w:szCs w:val="24"/>
        </w:rPr>
        <w:t>Sd</w:t>
      </w:r>
      <w:proofErr w:type="spellEnd"/>
      <w:r w:rsidRPr="00F85C8A">
        <w:rPr>
          <w:b/>
          <w:color w:val="000000" w:themeColor="text1"/>
          <w:sz w:val="24"/>
          <w:szCs w:val="24"/>
        </w:rPr>
        <w:t xml:space="preserve"> PM Juliana </w:t>
      </w:r>
      <w:r w:rsidRPr="00F85C8A">
        <w:rPr>
          <w:color w:val="000000" w:themeColor="text1"/>
          <w:sz w:val="24"/>
          <w:szCs w:val="24"/>
        </w:rPr>
        <w:t>Cordeiro Braz</w:t>
      </w:r>
    </w:p>
    <w:p w:rsidR="00C5204F" w:rsidRPr="00F85C8A" w:rsidRDefault="00C5204F" w:rsidP="00C5204F">
      <w:pPr>
        <w:jc w:val="left"/>
        <w:rPr>
          <w:color w:val="000000" w:themeColor="text1"/>
          <w:sz w:val="24"/>
          <w:szCs w:val="24"/>
        </w:rPr>
      </w:pPr>
      <w:r w:rsidRPr="00F85C8A">
        <w:rPr>
          <w:color w:val="000000" w:themeColor="text1"/>
          <w:sz w:val="24"/>
          <w:szCs w:val="24"/>
        </w:rPr>
        <w:t xml:space="preserve">Equipe de apoio: </w:t>
      </w:r>
      <w:proofErr w:type="spellStart"/>
      <w:r w:rsidRPr="00F85C8A">
        <w:rPr>
          <w:b/>
          <w:color w:val="000000" w:themeColor="text1"/>
          <w:sz w:val="24"/>
          <w:szCs w:val="24"/>
        </w:rPr>
        <w:t>Sd</w:t>
      </w:r>
      <w:proofErr w:type="spellEnd"/>
      <w:r w:rsidR="009453AA" w:rsidRPr="00F85C8A">
        <w:rPr>
          <w:b/>
          <w:color w:val="000000" w:themeColor="text1"/>
          <w:sz w:val="24"/>
          <w:szCs w:val="24"/>
        </w:rPr>
        <w:t xml:space="preserve"> PM </w:t>
      </w:r>
      <w:r w:rsidRPr="00F85C8A">
        <w:rPr>
          <w:b/>
          <w:color w:val="000000" w:themeColor="text1"/>
          <w:sz w:val="24"/>
          <w:szCs w:val="24"/>
        </w:rPr>
        <w:t>Jader</w:t>
      </w:r>
      <w:r w:rsidRPr="00F85C8A">
        <w:rPr>
          <w:color w:val="000000" w:themeColor="text1"/>
          <w:sz w:val="24"/>
          <w:szCs w:val="24"/>
        </w:rPr>
        <w:t xml:space="preserve"> Pires Vaqueiro</w:t>
      </w:r>
    </w:p>
    <w:p w:rsidR="00C5204F" w:rsidRPr="00F85C8A" w:rsidRDefault="00C5204F" w:rsidP="00C5204F">
      <w:pPr>
        <w:jc w:val="left"/>
        <w:rPr>
          <w:color w:val="000000" w:themeColor="text1"/>
          <w:sz w:val="24"/>
          <w:szCs w:val="24"/>
        </w:rPr>
      </w:pPr>
      <w:r w:rsidRPr="00F85C8A">
        <w:rPr>
          <w:color w:val="000000" w:themeColor="text1"/>
          <w:sz w:val="24"/>
          <w:szCs w:val="24"/>
        </w:rPr>
        <w:t xml:space="preserve">Equipe de apoio: </w:t>
      </w:r>
      <w:proofErr w:type="spellStart"/>
      <w:r w:rsidRPr="00F85C8A">
        <w:rPr>
          <w:b/>
          <w:color w:val="000000" w:themeColor="text1"/>
          <w:sz w:val="24"/>
          <w:szCs w:val="24"/>
        </w:rPr>
        <w:t>Sd</w:t>
      </w:r>
      <w:proofErr w:type="spellEnd"/>
      <w:r w:rsidR="009453AA" w:rsidRPr="00F85C8A">
        <w:rPr>
          <w:b/>
          <w:color w:val="000000" w:themeColor="text1"/>
          <w:sz w:val="24"/>
          <w:szCs w:val="24"/>
        </w:rPr>
        <w:t xml:space="preserve"> PM</w:t>
      </w:r>
      <w:r w:rsidRPr="00F85C8A">
        <w:rPr>
          <w:color w:val="000000" w:themeColor="text1"/>
          <w:sz w:val="24"/>
          <w:szCs w:val="24"/>
        </w:rPr>
        <w:t xml:space="preserve"> </w:t>
      </w:r>
      <w:r w:rsidRPr="00F85C8A">
        <w:rPr>
          <w:b/>
          <w:color w:val="000000" w:themeColor="text1"/>
          <w:sz w:val="24"/>
          <w:szCs w:val="24"/>
        </w:rPr>
        <w:t xml:space="preserve">Angélica </w:t>
      </w:r>
      <w:proofErr w:type="spellStart"/>
      <w:r w:rsidRPr="00F85C8A">
        <w:rPr>
          <w:color w:val="000000" w:themeColor="text1"/>
          <w:sz w:val="24"/>
          <w:szCs w:val="24"/>
        </w:rPr>
        <w:t>Jantsch</w:t>
      </w:r>
      <w:proofErr w:type="spellEnd"/>
      <w:r w:rsidRPr="00F85C8A">
        <w:rPr>
          <w:color w:val="000000" w:themeColor="text1"/>
          <w:sz w:val="24"/>
          <w:szCs w:val="24"/>
        </w:rPr>
        <w:t xml:space="preserve"> Almeida</w:t>
      </w:r>
    </w:p>
    <w:p w:rsidR="00C5204F" w:rsidRPr="00F85C8A" w:rsidRDefault="00C5204F" w:rsidP="00C5204F">
      <w:pPr>
        <w:jc w:val="left"/>
        <w:rPr>
          <w:color w:val="000000" w:themeColor="text1"/>
          <w:sz w:val="24"/>
          <w:szCs w:val="24"/>
        </w:rPr>
      </w:pPr>
    </w:p>
    <w:p w:rsidR="00C5204F" w:rsidRPr="00F85C8A" w:rsidRDefault="00C5204F" w:rsidP="00C5204F">
      <w:pPr>
        <w:jc w:val="center"/>
        <w:rPr>
          <w:color w:val="000000" w:themeColor="text1"/>
          <w:sz w:val="24"/>
          <w:szCs w:val="24"/>
        </w:rPr>
      </w:pPr>
      <w:r w:rsidRPr="00F85C8A">
        <w:rPr>
          <w:color w:val="000000" w:themeColor="text1"/>
          <w:sz w:val="24"/>
          <w:szCs w:val="24"/>
        </w:rPr>
        <w:t>(ASSINADO DIGITALMENTE)</w:t>
      </w:r>
    </w:p>
    <w:p w:rsidR="00F85C8A" w:rsidRPr="00F85C8A" w:rsidRDefault="00F85C8A" w:rsidP="00C5204F">
      <w:pPr>
        <w:jc w:val="center"/>
        <w:rPr>
          <w:color w:val="000000" w:themeColor="text1"/>
          <w:sz w:val="24"/>
          <w:szCs w:val="24"/>
        </w:rPr>
      </w:pPr>
      <w:r w:rsidRPr="00F85C8A">
        <w:rPr>
          <w:b/>
          <w:color w:val="000000" w:themeColor="text1"/>
          <w:sz w:val="24"/>
          <w:szCs w:val="24"/>
        </w:rPr>
        <w:t xml:space="preserve">1° </w:t>
      </w:r>
      <w:proofErr w:type="spellStart"/>
      <w:r w:rsidRPr="00F85C8A">
        <w:rPr>
          <w:b/>
          <w:color w:val="000000" w:themeColor="text1"/>
          <w:sz w:val="24"/>
          <w:szCs w:val="24"/>
        </w:rPr>
        <w:t>Sgt</w:t>
      </w:r>
      <w:proofErr w:type="spellEnd"/>
      <w:r w:rsidRPr="00F85C8A">
        <w:rPr>
          <w:b/>
          <w:color w:val="000000" w:themeColor="text1"/>
          <w:sz w:val="24"/>
          <w:szCs w:val="24"/>
        </w:rPr>
        <w:t xml:space="preserve"> PM</w:t>
      </w:r>
      <w:r w:rsidRPr="00F85C8A">
        <w:rPr>
          <w:color w:val="000000" w:themeColor="text1"/>
          <w:sz w:val="24"/>
          <w:szCs w:val="24"/>
        </w:rPr>
        <w:t xml:space="preserve"> Vinícius Dias </w:t>
      </w:r>
      <w:r w:rsidRPr="00F85C8A">
        <w:rPr>
          <w:b/>
          <w:color w:val="000000" w:themeColor="text1"/>
          <w:sz w:val="24"/>
          <w:szCs w:val="24"/>
        </w:rPr>
        <w:t>Valença</w:t>
      </w:r>
    </w:p>
    <w:p w:rsidR="003D01C8" w:rsidRDefault="003D01C8" w:rsidP="003D01C8">
      <w:pPr>
        <w:jc w:val="center"/>
        <w:rPr>
          <w:sz w:val="24"/>
          <w:szCs w:val="24"/>
        </w:rPr>
      </w:pPr>
      <w:r>
        <w:rPr>
          <w:sz w:val="24"/>
          <w:szCs w:val="24"/>
        </w:rPr>
        <w:t>AUXILIAR DO SETOR DE COMPRAS DO DEPARTAMENTO DE SAÚDE</w:t>
      </w:r>
    </w:p>
    <w:p w:rsidR="00216214" w:rsidRPr="00216214" w:rsidRDefault="00216214" w:rsidP="001028DA">
      <w:pPr>
        <w:jc w:val="center"/>
        <w:rPr>
          <w:color w:val="FF0000"/>
          <w:sz w:val="24"/>
          <w:szCs w:val="24"/>
        </w:rPr>
      </w:pPr>
    </w:p>
    <w:p w:rsidR="00C5204F" w:rsidRPr="004C6315" w:rsidRDefault="00C5204F" w:rsidP="00C5204F">
      <w:pPr>
        <w:jc w:val="center"/>
        <w:rPr>
          <w:sz w:val="24"/>
          <w:szCs w:val="24"/>
        </w:rPr>
      </w:pPr>
    </w:p>
    <w:p w:rsidR="00C5204F" w:rsidRPr="004C6315" w:rsidRDefault="00C5204F" w:rsidP="00C5204F">
      <w:pPr>
        <w:jc w:val="center"/>
        <w:rPr>
          <w:sz w:val="24"/>
          <w:szCs w:val="24"/>
        </w:rPr>
      </w:pPr>
    </w:p>
    <w:p w:rsidR="00C5204F" w:rsidRPr="004C6315" w:rsidRDefault="00C5204F" w:rsidP="00C5204F">
      <w:pPr>
        <w:jc w:val="center"/>
        <w:rPr>
          <w:sz w:val="24"/>
          <w:szCs w:val="24"/>
        </w:rPr>
      </w:pPr>
      <w:r w:rsidRPr="004C6315">
        <w:rPr>
          <w:sz w:val="24"/>
          <w:szCs w:val="24"/>
        </w:rPr>
        <w:t>(ASSINADO DIGITALMENTE)</w:t>
      </w:r>
    </w:p>
    <w:p w:rsidR="00C5204F" w:rsidRPr="004C6315" w:rsidRDefault="00C5204F" w:rsidP="00C5204F">
      <w:pPr>
        <w:jc w:val="center"/>
        <w:rPr>
          <w:b/>
          <w:sz w:val="24"/>
          <w:szCs w:val="24"/>
        </w:rPr>
      </w:pPr>
      <w:r w:rsidRPr="004C6315">
        <w:rPr>
          <w:sz w:val="24"/>
          <w:szCs w:val="24"/>
        </w:rPr>
        <w:t xml:space="preserve">Luis Carlos </w:t>
      </w:r>
      <w:proofErr w:type="spellStart"/>
      <w:r w:rsidRPr="004C6315">
        <w:rPr>
          <w:sz w:val="24"/>
          <w:szCs w:val="24"/>
        </w:rPr>
        <w:t>Chorazje</w:t>
      </w:r>
      <w:proofErr w:type="spellEnd"/>
      <w:r w:rsidRPr="004C6315">
        <w:rPr>
          <w:b/>
          <w:sz w:val="24"/>
          <w:szCs w:val="24"/>
        </w:rPr>
        <w:t xml:space="preserve"> </w:t>
      </w:r>
      <w:proofErr w:type="spellStart"/>
      <w:r w:rsidRPr="004C6315">
        <w:rPr>
          <w:b/>
          <w:sz w:val="24"/>
          <w:szCs w:val="24"/>
        </w:rPr>
        <w:t>Adamatti</w:t>
      </w:r>
      <w:proofErr w:type="spellEnd"/>
      <w:r w:rsidRPr="004C6315">
        <w:rPr>
          <w:b/>
          <w:sz w:val="24"/>
          <w:szCs w:val="24"/>
        </w:rPr>
        <w:t xml:space="preserve"> </w:t>
      </w:r>
      <w:r w:rsidRPr="004C6315">
        <w:rPr>
          <w:sz w:val="24"/>
          <w:szCs w:val="24"/>
        </w:rPr>
        <w:t xml:space="preserve">– </w:t>
      </w:r>
      <w:proofErr w:type="spellStart"/>
      <w:r w:rsidR="00B93032">
        <w:rPr>
          <w:b/>
          <w:sz w:val="24"/>
          <w:szCs w:val="24"/>
        </w:rPr>
        <w:t>Maj</w:t>
      </w:r>
      <w:proofErr w:type="spellEnd"/>
      <w:r w:rsidR="00B93032">
        <w:rPr>
          <w:b/>
          <w:sz w:val="24"/>
          <w:szCs w:val="24"/>
        </w:rPr>
        <w:t xml:space="preserve"> </w:t>
      </w:r>
      <w:proofErr w:type="spellStart"/>
      <w:r w:rsidR="00B93032">
        <w:rPr>
          <w:b/>
          <w:sz w:val="24"/>
          <w:szCs w:val="24"/>
        </w:rPr>
        <w:t>Med</w:t>
      </w:r>
      <w:proofErr w:type="spellEnd"/>
      <w:r w:rsidRPr="004C6315">
        <w:rPr>
          <w:b/>
          <w:sz w:val="24"/>
          <w:szCs w:val="24"/>
        </w:rPr>
        <w:t xml:space="preserve"> </w:t>
      </w:r>
      <w:r w:rsidR="00B93032">
        <w:rPr>
          <w:b/>
          <w:sz w:val="24"/>
          <w:szCs w:val="24"/>
        </w:rPr>
        <w:t>PM</w:t>
      </w:r>
    </w:p>
    <w:p w:rsidR="00C5204F" w:rsidRDefault="00C5204F" w:rsidP="00C5204F">
      <w:pPr>
        <w:pStyle w:val="Ttulo2"/>
        <w:spacing w:before="120" w:after="120"/>
        <w:rPr>
          <w:b w:val="0"/>
          <w:sz w:val="24"/>
          <w:szCs w:val="24"/>
        </w:rPr>
      </w:pPr>
      <w:r w:rsidRPr="004C6315">
        <w:rPr>
          <w:b w:val="0"/>
          <w:sz w:val="24"/>
          <w:szCs w:val="24"/>
        </w:rPr>
        <w:t>Chefe do Setor de Compras do Departamento de Saúde</w:t>
      </w:r>
    </w:p>
    <w:p w:rsidR="00AA6CFF" w:rsidRPr="00AA6CFF" w:rsidRDefault="00AA6CFF" w:rsidP="00AA6CFF"/>
    <w:p w:rsidR="00AA6CFF" w:rsidRPr="00EC654E" w:rsidRDefault="00AA6CFF" w:rsidP="00AA6CFF">
      <w:pPr>
        <w:jc w:val="center"/>
        <w:rPr>
          <w:sz w:val="24"/>
          <w:szCs w:val="24"/>
        </w:rPr>
      </w:pPr>
    </w:p>
    <w:p w:rsidR="00C5204F" w:rsidRPr="00EC654E" w:rsidRDefault="00C5204F" w:rsidP="00C5204F">
      <w:pPr>
        <w:pStyle w:val="Ttulo2"/>
        <w:spacing w:before="120" w:line="240" w:lineRule="auto"/>
        <w:ind w:firstLine="851"/>
        <w:rPr>
          <w:sz w:val="24"/>
          <w:szCs w:val="24"/>
        </w:rPr>
      </w:pPr>
    </w:p>
    <w:sectPr w:rsidR="00C5204F" w:rsidRPr="00EC654E" w:rsidSect="00CE2E70">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22DE" w:rsidRDefault="001E22DE">
      <w:pPr>
        <w:spacing w:line="240" w:lineRule="auto"/>
      </w:pPr>
      <w:r>
        <w:separator/>
      </w:r>
    </w:p>
  </w:endnote>
  <w:endnote w:type="continuationSeparator" w:id="1">
    <w:p w:rsidR="001E22DE" w:rsidRDefault="001E22DE">
      <w:pPr>
        <w:spacing w:line="240" w:lineRule="auto"/>
      </w:pPr>
      <w:r>
        <w:continuationSeparator/>
      </w:r>
    </w:p>
  </w:endnote>
  <w:endnote w:type="continuationNotice" w:id="2">
    <w:p w:rsidR="001E22DE" w:rsidRDefault="001E22DE">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22DE" w:rsidRDefault="001E22DE">
      <w:pPr>
        <w:spacing w:line="240" w:lineRule="auto"/>
      </w:pPr>
      <w:r>
        <w:separator/>
      </w:r>
    </w:p>
  </w:footnote>
  <w:footnote w:type="continuationSeparator" w:id="1">
    <w:p w:rsidR="001E22DE" w:rsidRDefault="001E22DE">
      <w:pPr>
        <w:spacing w:line="240" w:lineRule="auto"/>
      </w:pPr>
      <w:r>
        <w:continuationSeparator/>
      </w:r>
    </w:p>
  </w:footnote>
  <w:footnote w:type="continuationNotice" w:id="2">
    <w:p w:rsidR="001E22DE" w:rsidRDefault="001E22DE">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rsidP="0006087A">
    <w:pPr>
      <w:spacing w:line="240" w:lineRule="auto"/>
      <w:jc w:val="center"/>
      <w:rPr>
        <w:rFonts w:ascii="Arial" w:eastAsia="Arial" w:hAnsi="Arial" w:cs="Arial"/>
      </w:rPr>
    </w:pPr>
  </w:p>
  <w:p w:rsidR="00C25950" w:rsidRDefault="00C25950" w:rsidP="0006087A">
    <w:pPr>
      <w:spacing w:line="240" w:lineRule="auto"/>
      <w:jc w:val="center"/>
      <w:rPr>
        <w:rFonts w:ascii="Arial" w:eastAsia="Arial" w:hAnsi="Arial" w:cs="Arial"/>
      </w:rPr>
    </w:pPr>
    <w:r w:rsidRPr="00A61BDD">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pPr>
      <w:pStyle w:val="Cabealho"/>
    </w:pPr>
    <w:r>
      <w:rPr>
        <w:rFonts w:ascii="Arial" w:hAnsi="Arial" w:cs="Arial"/>
        <w:b/>
        <w:noProof/>
        <w:sz w:val="20"/>
        <w:szCs w:val="20"/>
      </w:rPr>
      <w:t xml:space="preserve">                                                          </w:t>
    </w:r>
    <w:r>
      <w:rPr>
        <w:rFonts w:ascii="Arial" w:hAnsi="Arial" w:cs="Arial"/>
        <w:b/>
        <w:noProof/>
        <w:sz w:val="20"/>
        <w:szCs w:val="20"/>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5EB9"/>
    <w:rsid w:val="00097E7B"/>
    <w:rsid w:val="000A2E93"/>
    <w:rsid w:val="000A4B48"/>
    <w:rsid w:val="000A623E"/>
    <w:rsid w:val="000A7CA6"/>
    <w:rsid w:val="000B0FCB"/>
    <w:rsid w:val="000B3CF6"/>
    <w:rsid w:val="000B56CC"/>
    <w:rsid w:val="000C3857"/>
    <w:rsid w:val="000C385A"/>
    <w:rsid w:val="000C438B"/>
    <w:rsid w:val="000C4468"/>
    <w:rsid w:val="000C6338"/>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8DA"/>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3FBD"/>
    <w:rsid w:val="00136575"/>
    <w:rsid w:val="00137F7F"/>
    <w:rsid w:val="001409A5"/>
    <w:rsid w:val="00144B96"/>
    <w:rsid w:val="0014669E"/>
    <w:rsid w:val="00147E2E"/>
    <w:rsid w:val="001501C6"/>
    <w:rsid w:val="00150C50"/>
    <w:rsid w:val="0015204D"/>
    <w:rsid w:val="00152079"/>
    <w:rsid w:val="00152AE8"/>
    <w:rsid w:val="00153B28"/>
    <w:rsid w:val="001568A5"/>
    <w:rsid w:val="00157281"/>
    <w:rsid w:val="00160195"/>
    <w:rsid w:val="001602C8"/>
    <w:rsid w:val="00161704"/>
    <w:rsid w:val="00161EFA"/>
    <w:rsid w:val="001666E4"/>
    <w:rsid w:val="00167CFC"/>
    <w:rsid w:val="00170F2D"/>
    <w:rsid w:val="0017184B"/>
    <w:rsid w:val="00172A07"/>
    <w:rsid w:val="001731FC"/>
    <w:rsid w:val="0018040B"/>
    <w:rsid w:val="001813F0"/>
    <w:rsid w:val="001817F2"/>
    <w:rsid w:val="00181DAF"/>
    <w:rsid w:val="0018205C"/>
    <w:rsid w:val="0018243D"/>
    <w:rsid w:val="001842D3"/>
    <w:rsid w:val="00184DDC"/>
    <w:rsid w:val="00193AA1"/>
    <w:rsid w:val="00194DA0"/>
    <w:rsid w:val="00196798"/>
    <w:rsid w:val="00197B89"/>
    <w:rsid w:val="001A0714"/>
    <w:rsid w:val="001A285B"/>
    <w:rsid w:val="001A4FFA"/>
    <w:rsid w:val="001A71FA"/>
    <w:rsid w:val="001B0E6C"/>
    <w:rsid w:val="001B38A2"/>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2DE"/>
    <w:rsid w:val="001E2460"/>
    <w:rsid w:val="001E3F25"/>
    <w:rsid w:val="001E5C67"/>
    <w:rsid w:val="001F2C92"/>
    <w:rsid w:val="001F3642"/>
    <w:rsid w:val="001F41A6"/>
    <w:rsid w:val="001F4E66"/>
    <w:rsid w:val="001F5D57"/>
    <w:rsid w:val="001F752C"/>
    <w:rsid w:val="002006D1"/>
    <w:rsid w:val="00201126"/>
    <w:rsid w:val="00202313"/>
    <w:rsid w:val="00202351"/>
    <w:rsid w:val="002025C2"/>
    <w:rsid w:val="0020440C"/>
    <w:rsid w:val="002056C3"/>
    <w:rsid w:val="002063E9"/>
    <w:rsid w:val="002111A2"/>
    <w:rsid w:val="0021511F"/>
    <w:rsid w:val="0021576C"/>
    <w:rsid w:val="00216214"/>
    <w:rsid w:val="00220CDC"/>
    <w:rsid w:val="00223396"/>
    <w:rsid w:val="00223BE0"/>
    <w:rsid w:val="00226157"/>
    <w:rsid w:val="002272E1"/>
    <w:rsid w:val="002301A2"/>
    <w:rsid w:val="002307DF"/>
    <w:rsid w:val="0023106F"/>
    <w:rsid w:val="002330B8"/>
    <w:rsid w:val="0023398A"/>
    <w:rsid w:val="00233CF9"/>
    <w:rsid w:val="00235D02"/>
    <w:rsid w:val="002363E0"/>
    <w:rsid w:val="00244495"/>
    <w:rsid w:val="0024464D"/>
    <w:rsid w:val="00244E76"/>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77222"/>
    <w:rsid w:val="002810FC"/>
    <w:rsid w:val="00282370"/>
    <w:rsid w:val="00282980"/>
    <w:rsid w:val="0028476E"/>
    <w:rsid w:val="00285B24"/>
    <w:rsid w:val="00285C90"/>
    <w:rsid w:val="00285D24"/>
    <w:rsid w:val="00287FEF"/>
    <w:rsid w:val="002903E3"/>
    <w:rsid w:val="00290FDF"/>
    <w:rsid w:val="00291EF6"/>
    <w:rsid w:val="002948A4"/>
    <w:rsid w:val="0029578E"/>
    <w:rsid w:val="00296146"/>
    <w:rsid w:val="002967CB"/>
    <w:rsid w:val="002A13EF"/>
    <w:rsid w:val="002A191F"/>
    <w:rsid w:val="002A50B2"/>
    <w:rsid w:val="002A5C62"/>
    <w:rsid w:val="002B3F8B"/>
    <w:rsid w:val="002B45C1"/>
    <w:rsid w:val="002B4F8D"/>
    <w:rsid w:val="002B6FFC"/>
    <w:rsid w:val="002B758B"/>
    <w:rsid w:val="002C043F"/>
    <w:rsid w:val="002C2617"/>
    <w:rsid w:val="002C323F"/>
    <w:rsid w:val="002C33DE"/>
    <w:rsid w:val="002C3AA9"/>
    <w:rsid w:val="002C468C"/>
    <w:rsid w:val="002D1A71"/>
    <w:rsid w:val="002D1F3E"/>
    <w:rsid w:val="002D208A"/>
    <w:rsid w:val="002D6744"/>
    <w:rsid w:val="002D6818"/>
    <w:rsid w:val="002D7BEF"/>
    <w:rsid w:val="002E082F"/>
    <w:rsid w:val="002E0DCD"/>
    <w:rsid w:val="002E2836"/>
    <w:rsid w:val="002E5F86"/>
    <w:rsid w:val="002F0938"/>
    <w:rsid w:val="002F0989"/>
    <w:rsid w:val="002F1395"/>
    <w:rsid w:val="002F16ED"/>
    <w:rsid w:val="002F211D"/>
    <w:rsid w:val="002F4CE3"/>
    <w:rsid w:val="002F6A4F"/>
    <w:rsid w:val="002F7032"/>
    <w:rsid w:val="002F719D"/>
    <w:rsid w:val="00300DEE"/>
    <w:rsid w:val="00301121"/>
    <w:rsid w:val="0030175E"/>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FEE"/>
    <w:rsid w:val="00347A9D"/>
    <w:rsid w:val="00352384"/>
    <w:rsid w:val="003570AB"/>
    <w:rsid w:val="00357B0F"/>
    <w:rsid w:val="00357EED"/>
    <w:rsid w:val="00361C16"/>
    <w:rsid w:val="003634A4"/>
    <w:rsid w:val="00363DB3"/>
    <w:rsid w:val="00367224"/>
    <w:rsid w:val="003708AF"/>
    <w:rsid w:val="00370A98"/>
    <w:rsid w:val="00371806"/>
    <w:rsid w:val="00372367"/>
    <w:rsid w:val="00373F4B"/>
    <w:rsid w:val="00374993"/>
    <w:rsid w:val="00380CE4"/>
    <w:rsid w:val="003831BA"/>
    <w:rsid w:val="0038383B"/>
    <w:rsid w:val="00383F7F"/>
    <w:rsid w:val="003850D5"/>
    <w:rsid w:val="0038654A"/>
    <w:rsid w:val="00386FF0"/>
    <w:rsid w:val="00387106"/>
    <w:rsid w:val="00387CEE"/>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1C8"/>
    <w:rsid w:val="003D0409"/>
    <w:rsid w:val="003D2D3F"/>
    <w:rsid w:val="003D2FC4"/>
    <w:rsid w:val="003D3657"/>
    <w:rsid w:val="003D37EC"/>
    <w:rsid w:val="003D43BD"/>
    <w:rsid w:val="003D6125"/>
    <w:rsid w:val="003D681B"/>
    <w:rsid w:val="003D6879"/>
    <w:rsid w:val="003D75E1"/>
    <w:rsid w:val="003D775A"/>
    <w:rsid w:val="003D77B2"/>
    <w:rsid w:val="003E1680"/>
    <w:rsid w:val="003E24F6"/>
    <w:rsid w:val="003E2C2F"/>
    <w:rsid w:val="003E3D33"/>
    <w:rsid w:val="003E401F"/>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B44"/>
    <w:rsid w:val="00420E27"/>
    <w:rsid w:val="00421B76"/>
    <w:rsid w:val="0042231D"/>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C87"/>
    <w:rsid w:val="004A550E"/>
    <w:rsid w:val="004A5CAB"/>
    <w:rsid w:val="004A775A"/>
    <w:rsid w:val="004B3804"/>
    <w:rsid w:val="004B3991"/>
    <w:rsid w:val="004B5266"/>
    <w:rsid w:val="004B62AA"/>
    <w:rsid w:val="004C252B"/>
    <w:rsid w:val="004C317C"/>
    <w:rsid w:val="004C5B53"/>
    <w:rsid w:val="004C6315"/>
    <w:rsid w:val="004C6B3D"/>
    <w:rsid w:val="004C6EEA"/>
    <w:rsid w:val="004C77D6"/>
    <w:rsid w:val="004C7DBE"/>
    <w:rsid w:val="004D1320"/>
    <w:rsid w:val="004D268F"/>
    <w:rsid w:val="004D26B5"/>
    <w:rsid w:val="004D3FAF"/>
    <w:rsid w:val="004D55F6"/>
    <w:rsid w:val="004D60FC"/>
    <w:rsid w:val="004D793B"/>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6C3D"/>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44AC"/>
    <w:rsid w:val="00575F3D"/>
    <w:rsid w:val="00576717"/>
    <w:rsid w:val="00577173"/>
    <w:rsid w:val="00577F45"/>
    <w:rsid w:val="005801CE"/>
    <w:rsid w:val="00581559"/>
    <w:rsid w:val="00581DAE"/>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C1D"/>
    <w:rsid w:val="00643B81"/>
    <w:rsid w:val="00645373"/>
    <w:rsid w:val="006464BA"/>
    <w:rsid w:val="00650AF2"/>
    <w:rsid w:val="00652788"/>
    <w:rsid w:val="00652EDD"/>
    <w:rsid w:val="006545DE"/>
    <w:rsid w:val="006551BA"/>
    <w:rsid w:val="006571AB"/>
    <w:rsid w:val="00657ECF"/>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5A19"/>
    <w:rsid w:val="00686AD4"/>
    <w:rsid w:val="00694135"/>
    <w:rsid w:val="00694218"/>
    <w:rsid w:val="00694D9F"/>
    <w:rsid w:val="006966D9"/>
    <w:rsid w:val="00697864"/>
    <w:rsid w:val="00697C12"/>
    <w:rsid w:val="006A0FD8"/>
    <w:rsid w:val="006A10AD"/>
    <w:rsid w:val="006A1A70"/>
    <w:rsid w:val="006A26FE"/>
    <w:rsid w:val="006A2DE6"/>
    <w:rsid w:val="006A3829"/>
    <w:rsid w:val="006A3BC8"/>
    <w:rsid w:val="006A424E"/>
    <w:rsid w:val="006A4FB6"/>
    <w:rsid w:val="006A572D"/>
    <w:rsid w:val="006A6174"/>
    <w:rsid w:val="006B01D0"/>
    <w:rsid w:val="006B0CB3"/>
    <w:rsid w:val="006B1C2D"/>
    <w:rsid w:val="006B1F2E"/>
    <w:rsid w:val="006B29DF"/>
    <w:rsid w:val="006B502C"/>
    <w:rsid w:val="006B5A05"/>
    <w:rsid w:val="006B6640"/>
    <w:rsid w:val="006C17F9"/>
    <w:rsid w:val="006C278A"/>
    <w:rsid w:val="006C3EDC"/>
    <w:rsid w:val="006C5221"/>
    <w:rsid w:val="006C5C9E"/>
    <w:rsid w:val="006C6997"/>
    <w:rsid w:val="006C70FB"/>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FFE"/>
    <w:rsid w:val="007430C5"/>
    <w:rsid w:val="007435D6"/>
    <w:rsid w:val="0074461E"/>
    <w:rsid w:val="00745E18"/>
    <w:rsid w:val="00746AFC"/>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C0F96"/>
    <w:rsid w:val="007C6C83"/>
    <w:rsid w:val="007C7DD5"/>
    <w:rsid w:val="007D0147"/>
    <w:rsid w:val="007D0C86"/>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7123"/>
    <w:rsid w:val="008B7562"/>
    <w:rsid w:val="008C15F3"/>
    <w:rsid w:val="008C16A1"/>
    <w:rsid w:val="008C1E9A"/>
    <w:rsid w:val="008C2795"/>
    <w:rsid w:val="008C5341"/>
    <w:rsid w:val="008C6110"/>
    <w:rsid w:val="008D0495"/>
    <w:rsid w:val="008D0A14"/>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2370"/>
    <w:rsid w:val="00932F12"/>
    <w:rsid w:val="0093622F"/>
    <w:rsid w:val="00937289"/>
    <w:rsid w:val="009403A9"/>
    <w:rsid w:val="009411BC"/>
    <w:rsid w:val="00942B38"/>
    <w:rsid w:val="00945373"/>
    <w:rsid w:val="009453AA"/>
    <w:rsid w:val="009457C3"/>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594B"/>
    <w:rsid w:val="009D5F94"/>
    <w:rsid w:val="009D786A"/>
    <w:rsid w:val="009E0307"/>
    <w:rsid w:val="009E2E9C"/>
    <w:rsid w:val="009E3BD9"/>
    <w:rsid w:val="009E4C2C"/>
    <w:rsid w:val="009E54D3"/>
    <w:rsid w:val="009F04B9"/>
    <w:rsid w:val="009F0A35"/>
    <w:rsid w:val="009F10D6"/>
    <w:rsid w:val="009F2E90"/>
    <w:rsid w:val="009F343E"/>
    <w:rsid w:val="009F66F3"/>
    <w:rsid w:val="00A02526"/>
    <w:rsid w:val="00A04CB3"/>
    <w:rsid w:val="00A05550"/>
    <w:rsid w:val="00A06801"/>
    <w:rsid w:val="00A101FC"/>
    <w:rsid w:val="00A116AB"/>
    <w:rsid w:val="00A156F1"/>
    <w:rsid w:val="00A15E8C"/>
    <w:rsid w:val="00A2019B"/>
    <w:rsid w:val="00A22131"/>
    <w:rsid w:val="00A22BBE"/>
    <w:rsid w:val="00A25602"/>
    <w:rsid w:val="00A320F3"/>
    <w:rsid w:val="00A330E2"/>
    <w:rsid w:val="00A332A3"/>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2AD"/>
    <w:rsid w:val="00A56FB2"/>
    <w:rsid w:val="00A613A4"/>
    <w:rsid w:val="00A61BDD"/>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A6CFF"/>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46C2"/>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30EA"/>
    <w:rsid w:val="00B74816"/>
    <w:rsid w:val="00B75E90"/>
    <w:rsid w:val="00B7654C"/>
    <w:rsid w:val="00B8144D"/>
    <w:rsid w:val="00B82F65"/>
    <w:rsid w:val="00B851A3"/>
    <w:rsid w:val="00B852DA"/>
    <w:rsid w:val="00B90A44"/>
    <w:rsid w:val="00B91A1A"/>
    <w:rsid w:val="00B9217E"/>
    <w:rsid w:val="00B93032"/>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D6AF"/>
    <w:rsid w:val="00BE195B"/>
    <w:rsid w:val="00BE594B"/>
    <w:rsid w:val="00BE70C3"/>
    <w:rsid w:val="00BF1ABB"/>
    <w:rsid w:val="00BF1CE1"/>
    <w:rsid w:val="00BF4B30"/>
    <w:rsid w:val="00C05857"/>
    <w:rsid w:val="00C11BA2"/>
    <w:rsid w:val="00C12B56"/>
    <w:rsid w:val="00C13588"/>
    <w:rsid w:val="00C14806"/>
    <w:rsid w:val="00C14D68"/>
    <w:rsid w:val="00C21C3D"/>
    <w:rsid w:val="00C24126"/>
    <w:rsid w:val="00C24711"/>
    <w:rsid w:val="00C251B3"/>
    <w:rsid w:val="00C25261"/>
    <w:rsid w:val="00C25950"/>
    <w:rsid w:val="00C260DC"/>
    <w:rsid w:val="00C26794"/>
    <w:rsid w:val="00C27B49"/>
    <w:rsid w:val="00C3047A"/>
    <w:rsid w:val="00C33F9A"/>
    <w:rsid w:val="00C36B7E"/>
    <w:rsid w:val="00C37647"/>
    <w:rsid w:val="00C376E8"/>
    <w:rsid w:val="00C4025F"/>
    <w:rsid w:val="00C408A5"/>
    <w:rsid w:val="00C469D0"/>
    <w:rsid w:val="00C46AE1"/>
    <w:rsid w:val="00C5204F"/>
    <w:rsid w:val="00C5331D"/>
    <w:rsid w:val="00C53423"/>
    <w:rsid w:val="00C543FD"/>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94F"/>
    <w:rsid w:val="00CF7771"/>
    <w:rsid w:val="00CF7EC4"/>
    <w:rsid w:val="00D00215"/>
    <w:rsid w:val="00D00F90"/>
    <w:rsid w:val="00D01748"/>
    <w:rsid w:val="00D03AB6"/>
    <w:rsid w:val="00D03C53"/>
    <w:rsid w:val="00D0662E"/>
    <w:rsid w:val="00D06A20"/>
    <w:rsid w:val="00D07C52"/>
    <w:rsid w:val="00D10F97"/>
    <w:rsid w:val="00D10FE9"/>
    <w:rsid w:val="00D12AFA"/>
    <w:rsid w:val="00D1418D"/>
    <w:rsid w:val="00D1436C"/>
    <w:rsid w:val="00D2215B"/>
    <w:rsid w:val="00D230BF"/>
    <w:rsid w:val="00D23C7A"/>
    <w:rsid w:val="00D23F87"/>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6B6A"/>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2F13"/>
    <w:rsid w:val="00F833AB"/>
    <w:rsid w:val="00F838F5"/>
    <w:rsid w:val="00F83E03"/>
    <w:rsid w:val="00F85C5C"/>
    <w:rsid w:val="00F85C8A"/>
    <w:rsid w:val="00F860BE"/>
    <w:rsid w:val="00F86371"/>
    <w:rsid w:val="00F876AC"/>
    <w:rsid w:val="00F90604"/>
    <w:rsid w:val="00F90B7E"/>
    <w:rsid w:val="00F91EAE"/>
    <w:rsid w:val="00F96AB9"/>
    <w:rsid w:val="00FA091C"/>
    <w:rsid w:val="00FA31AE"/>
    <w:rsid w:val="00FA34C4"/>
    <w:rsid w:val="00FA40CE"/>
    <w:rsid w:val="00FA4170"/>
    <w:rsid w:val="00FA4409"/>
    <w:rsid w:val="00FB0141"/>
    <w:rsid w:val="00FB35BA"/>
    <w:rsid w:val="00FB4EEE"/>
    <w:rsid w:val="00FB6183"/>
    <w:rsid w:val="00FC08B0"/>
    <w:rsid w:val="00FC1900"/>
    <w:rsid w:val="00FC2DFA"/>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5418"/>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8D0A14"/>
    <w:pPr>
      <w:keepNext/>
      <w:keepLines/>
      <w:spacing w:before="280" w:after="80"/>
      <w:outlineLvl w:val="2"/>
    </w:pPr>
    <w:rPr>
      <w:b/>
      <w:sz w:val="28"/>
      <w:szCs w:val="28"/>
    </w:rPr>
  </w:style>
  <w:style w:type="paragraph" w:styleId="Ttulo4">
    <w:name w:val="heading 4"/>
    <w:basedOn w:val="Normal"/>
    <w:next w:val="Normal"/>
    <w:rsid w:val="008D0A14"/>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8D0A1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8D0A14"/>
    <w:tblPr>
      <w:tblCellMar>
        <w:top w:w="0" w:type="dxa"/>
        <w:left w:w="0" w:type="dxa"/>
        <w:bottom w:w="0" w:type="dxa"/>
        <w:right w:w="0" w:type="dxa"/>
      </w:tblCellMar>
    </w:tblPr>
  </w:style>
  <w:style w:type="paragraph" w:styleId="Ttulo">
    <w:name w:val="Title"/>
    <w:basedOn w:val="Normal"/>
    <w:next w:val="Corpodetexto"/>
    <w:qFormat/>
    <w:rsid w:val="008D0A14"/>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8D0A14"/>
    <w:pPr>
      <w:spacing w:after="140" w:line="276" w:lineRule="auto"/>
    </w:pPr>
  </w:style>
  <w:style w:type="paragraph" w:styleId="Lista">
    <w:name w:val="List"/>
    <w:basedOn w:val="Corpodetexto"/>
    <w:rsid w:val="008D0A14"/>
    <w:rPr>
      <w:rFonts w:cs="Arial"/>
    </w:rPr>
  </w:style>
  <w:style w:type="paragraph" w:styleId="Legenda">
    <w:name w:val="caption"/>
    <w:basedOn w:val="Normal"/>
    <w:qFormat/>
    <w:rsid w:val="008D0A14"/>
    <w:pPr>
      <w:suppressLineNumbers/>
      <w:spacing w:before="120" w:after="120"/>
    </w:pPr>
    <w:rPr>
      <w:rFonts w:cs="Arial"/>
      <w:i/>
      <w:iCs/>
      <w:sz w:val="24"/>
      <w:szCs w:val="24"/>
    </w:rPr>
  </w:style>
  <w:style w:type="paragraph" w:customStyle="1" w:styleId="ndice">
    <w:name w:val="Índice"/>
    <w:basedOn w:val="Normal"/>
    <w:qFormat/>
    <w:rsid w:val="008D0A14"/>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8D0A14"/>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8D0A14"/>
    <w:pPr>
      <w:keepNext/>
      <w:keepLines/>
      <w:spacing w:before="360" w:after="80"/>
    </w:pPr>
    <w:rPr>
      <w:rFonts w:ascii="Georgia" w:eastAsia="Georgia" w:hAnsi="Georgia" w:cs="Georgia"/>
      <w:i/>
      <w:color w:val="666666"/>
      <w:sz w:val="48"/>
      <w:szCs w:val="48"/>
    </w:rPr>
  </w:style>
  <w:style w:type="table" w:customStyle="1" w:styleId="a">
    <w:basedOn w:val="NormalTable0"/>
    <w:rsid w:val="008D0A14"/>
    <w:tblPr>
      <w:tblStyleRowBandSize w:val="1"/>
      <w:tblStyleColBandSize w:val="1"/>
      <w:tblCellMar>
        <w:top w:w="0" w:type="dxa"/>
        <w:left w:w="115" w:type="dxa"/>
        <w:bottom w:w="0" w:type="dxa"/>
        <w:right w:w="115" w:type="dxa"/>
      </w:tblCellMar>
    </w:tblPr>
  </w:style>
  <w:style w:type="table" w:customStyle="1" w:styleId="a0">
    <w:basedOn w:val="NormalTable0"/>
    <w:rsid w:val="008D0A14"/>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customXml/itemProps5.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17</Pages>
  <Words>6982</Words>
  <Characters>37709</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bm2877295</cp:lastModifiedBy>
  <cp:revision>22</cp:revision>
  <cp:lastPrinted>2022-11-08T23:15:00Z</cp:lastPrinted>
  <dcterms:created xsi:type="dcterms:W3CDTF">2024-05-20T11:54:00Z</dcterms:created>
  <dcterms:modified xsi:type="dcterms:W3CDTF">2024-09-30T13:10:00Z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