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1113CB" w:rsidRDefault="1D49D3D7" w:rsidP="001113CB">
      <w:pPr>
        <w:pStyle w:val="Ttulo2"/>
        <w:spacing w:before="120" w:line="240" w:lineRule="auto"/>
        <w:rPr>
          <w:sz w:val="24"/>
          <w:szCs w:val="24"/>
        </w:rPr>
      </w:pPr>
      <w:r w:rsidRPr="001113CB">
        <w:rPr>
          <w:sz w:val="24"/>
          <w:szCs w:val="24"/>
        </w:rPr>
        <w:t>ANEXO IV – FOLHA DE DADOS</w:t>
      </w:r>
    </w:p>
    <w:p w:rsidR="004D268F" w:rsidRPr="001113CB" w:rsidRDefault="004D268F" w:rsidP="001113CB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1113CB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1113CB" w:rsidTr="003074BE">
        <w:trPr>
          <w:cantSplit/>
          <w:trHeight w:val="462"/>
        </w:trPr>
        <w:tc>
          <w:tcPr>
            <w:tcW w:w="10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1113CB" w:rsidTr="003074BE">
        <w:trPr>
          <w:trHeight w:val="785"/>
        </w:trPr>
        <w:tc>
          <w:tcPr>
            <w:tcW w:w="1749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Preâmbulo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360F6D3E" w:rsidP="002055F4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O Estado do Rio G</w:t>
            </w:r>
            <w:r w:rsidR="002055F4">
              <w:rPr>
                <w:rFonts w:eastAsia="Arial"/>
                <w:color w:val="000000" w:themeColor="text1"/>
                <w:sz w:val="24"/>
                <w:szCs w:val="24"/>
              </w:rPr>
              <w:t>rande do Sul por intermédio da Brigada Militar / Departamento de Saúde.</w:t>
            </w:r>
          </w:p>
        </w:tc>
      </w:tr>
      <w:tr w:rsidR="004D268F" w:rsidRPr="001113CB" w:rsidTr="003074BE">
        <w:trPr>
          <w:trHeight w:val="26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8D01FB" w:rsidRDefault="008D01FB" w:rsidP="001113CB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8D01FB">
              <w:rPr>
                <w:color w:val="auto"/>
                <w:sz w:val="24"/>
                <w:szCs w:val="24"/>
              </w:rPr>
              <w:t xml:space="preserve">Contratação de empresa para prestação de serviços de coleta, transporte, tratamento e destinação final de resíduos de saúde para o Hospital </w:t>
            </w:r>
            <w:proofErr w:type="gramStart"/>
            <w:r w:rsidRPr="008D01FB">
              <w:rPr>
                <w:color w:val="auto"/>
                <w:sz w:val="24"/>
                <w:szCs w:val="24"/>
              </w:rPr>
              <w:t>da Brigada Militar</w:t>
            </w:r>
            <w:proofErr w:type="gramEnd"/>
            <w:r w:rsidRPr="008D01FB">
              <w:rPr>
                <w:color w:val="auto"/>
                <w:sz w:val="24"/>
                <w:szCs w:val="24"/>
              </w:rPr>
              <w:t xml:space="preserve"> de Santa Maria.</w:t>
            </w:r>
          </w:p>
        </w:tc>
      </w:tr>
      <w:tr w:rsidR="004D268F" w:rsidRPr="001113CB" w:rsidTr="003074BE">
        <w:trPr>
          <w:trHeight w:val="57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2.1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635EA6F0" w:rsidP="001113CB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1113CB">
              <w:rPr>
                <w:sz w:val="24"/>
                <w:szCs w:val="24"/>
              </w:rPr>
              <w:t>C</w:t>
            </w:r>
            <w:r w:rsidR="004D268F" w:rsidRPr="001113CB">
              <w:rPr>
                <w:sz w:val="24"/>
                <w:szCs w:val="24"/>
              </w:rPr>
              <w:t>ompras.</w:t>
            </w:r>
            <w:proofErr w:type="gramEnd"/>
            <w:r w:rsidR="004D268F" w:rsidRPr="001113CB">
              <w:rPr>
                <w:sz w:val="24"/>
                <w:szCs w:val="24"/>
              </w:rPr>
              <w:t>rs.gov.br</w:t>
            </w:r>
          </w:p>
          <w:p w:rsidR="004D268F" w:rsidRPr="001113CB" w:rsidRDefault="004D268F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004D268F" w:rsidRPr="001113CB" w:rsidTr="003074BE">
        <w:trPr>
          <w:trHeight w:val="389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3.1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Data:</w:t>
            </w:r>
            <w:r w:rsidR="002055F4">
              <w:rPr>
                <w:sz w:val="24"/>
                <w:szCs w:val="24"/>
              </w:rPr>
              <w:t xml:space="preserve"> </w:t>
            </w:r>
            <w:r w:rsidR="005C08B1">
              <w:rPr>
                <w:b/>
                <w:color w:val="FF0000"/>
                <w:sz w:val="24"/>
                <w:szCs w:val="24"/>
              </w:rPr>
              <w:t>06/03</w:t>
            </w:r>
            <w:r w:rsidR="002055F4" w:rsidRPr="002055F4">
              <w:rPr>
                <w:b/>
                <w:color w:val="FF0000"/>
                <w:sz w:val="24"/>
                <w:szCs w:val="24"/>
              </w:rPr>
              <w:t>/202</w:t>
            </w:r>
            <w:r w:rsidR="008D01FB">
              <w:rPr>
                <w:b/>
                <w:color w:val="FF0000"/>
                <w:sz w:val="24"/>
                <w:szCs w:val="24"/>
              </w:rPr>
              <w:t>5</w:t>
            </w:r>
          </w:p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Horário:</w:t>
            </w:r>
            <w:r w:rsidR="002055F4">
              <w:rPr>
                <w:sz w:val="24"/>
                <w:szCs w:val="24"/>
              </w:rPr>
              <w:t xml:space="preserve"> </w:t>
            </w:r>
            <w:r w:rsidR="008D01FB">
              <w:rPr>
                <w:b/>
                <w:color w:val="FF0000"/>
                <w:sz w:val="24"/>
                <w:szCs w:val="24"/>
              </w:rPr>
              <w:t>09</w:t>
            </w:r>
            <w:r w:rsidR="002055F4" w:rsidRPr="002055F4">
              <w:rPr>
                <w:b/>
                <w:color w:val="FF0000"/>
                <w:sz w:val="24"/>
                <w:szCs w:val="24"/>
              </w:rPr>
              <w:t>h00min</w:t>
            </w:r>
          </w:p>
        </w:tc>
      </w:tr>
      <w:tr w:rsidR="004D268F" w:rsidRPr="001113CB" w:rsidTr="003074BE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2055F4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1113CB">
              <w:rPr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u w:val="single"/>
              </w:rPr>
              <w:t>(X</w:t>
            </w:r>
            <w:r w:rsidR="004D268F" w:rsidRPr="001113CB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1113CB" w:rsidRDefault="004D268F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4D268F" w:rsidRPr="001113CB" w:rsidTr="003074BE">
        <w:trPr>
          <w:trHeight w:val="389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4.1.3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FF3D6F" w:rsidRPr="001113CB" w:rsidRDefault="48BEFE48" w:rsidP="002055F4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>Não será</w:t>
            </w:r>
            <w:r w:rsidR="004D268F" w:rsidRPr="001113CB">
              <w:rPr>
                <w:color w:val="auto"/>
                <w:sz w:val="24"/>
                <w:szCs w:val="24"/>
              </w:rPr>
              <w:t xml:space="preserve"> perm</w:t>
            </w:r>
            <w:r w:rsidR="002055F4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4D268F" w:rsidRPr="001113CB" w:rsidTr="003074BE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CGDL </w:t>
            </w:r>
            <w:r w:rsidR="18090058" w:rsidRPr="001113CB">
              <w:rPr>
                <w:color w:val="auto"/>
                <w:sz w:val="24"/>
                <w:szCs w:val="24"/>
              </w:rPr>
              <w:t>4.</w:t>
            </w:r>
            <w:r w:rsidR="00FF3D6F" w:rsidRPr="001113CB">
              <w:rPr>
                <w:color w:val="auto"/>
                <w:sz w:val="24"/>
                <w:szCs w:val="24"/>
              </w:rPr>
              <w:t>1.4</w:t>
            </w:r>
            <w:r w:rsidR="18090058" w:rsidRPr="001113CB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2055F4" w:rsidP="002055F4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será</w:t>
            </w:r>
            <w:r w:rsidR="004D268F" w:rsidRPr="001113CB">
              <w:rPr>
                <w:color w:val="auto"/>
                <w:sz w:val="24"/>
                <w:szCs w:val="24"/>
              </w:rPr>
              <w:t xml:space="preserve"> permitida a participação de Cooperativa de Trabalho. </w:t>
            </w:r>
          </w:p>
        </w:tc>
      </w:tr>
      <w:tr w:rsidR="004D268F" w:rsidRPr="001113CB" w:rsidTr="003074BE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1113CB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  <w:p w:rsidR="004D268F" w:rsidRPr="001113CB" w:rsidRDefault="004D268F" w:rsidP="001113CB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1113CB"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  <w:t>(mediante justificativa fundamentada, dadas as condições de fornecimento do bem, este prazo pode ser alterado)</w:t>
            </w:r>
          </w:p>
        </w:tc>
      </w:tr>
      <w:tr w:rsidR="00820334" w:rsidRPr="001113CB" w:rsidTr="003074BE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20334" w:rsidRPr="001113CB" w:rsidRDefault="00820334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7.13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20334" w:rsidRPr="001113CB" w:rsidRDefault="00744616" w:rsidP="002055F4">
            <w:pPr>
              <w:spacing w:before="120" w:line="240" w:lineRule="auto"/>
              <w:rPr>
                <w:rFonts w:eastAsia="Times New Roman"/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>Não será permitida a subcontratação</w:t>
            </w:r>
            <w:r w:rsidR="002055F4">
              <w:rPr>
                <w:color w:val="auto"/>
                <w:sz w:val="24"/>
                <w:szCs w:val="24"/>
              </w:rPr>
              <w:t>.</w:t>
            </w:r>
            <w:r w:rsidR="002055F4" w:rsidRPr="001113CB">
              <w:rPr>
                <w:rFonts w:eastAsia="Times New Roman"/>
                <w:color w:val="auto"/>
                <w:sz w:val="24"/>
                <w:szCs w:val="24"/>
              </w:rPr>
              <w:t xml:space="preserve"> </w:t>
            </w:r>
          </w:p>
        </w:tc>
      </w:tr>
      <w:tr w:rsidR="00744616" w:rsidRPr="001113CB" w:rsidTr="003074BE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44616" w:rsidRPr="001113CB" w:rsidRDefault="00744616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7.13.1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44616" w:rsidRPr="001113CB" w:rsidRDefault="00744616" w:rsidP="002055F4">
            <w:pPr>
              <w:spacing w:before="120" w:line="240" w:lineRule="auto"/>
              <w:rPr>
                <w:i/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>Não será exigida a subcontratação de Microempresas e Empresas de Pequeno Porte</w:t>
            </w:r>
            <w:r w:rsidR="002055F4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1113CB" w:rsidTr="003074BE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10.3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Critério de Julgamento: </w:t>
            </w:r>
            <w:r w:rsidR="008F6B14" w:rsidRPr="008F6B14">
              <w:t>Menor preço global</w:t>
            </w:r>
            <w:r w:rsidR="00117BAE">
              <w:t xml:space="preserve"> mensal</w:t>
            </w:r>
          </w:p>
        </w:tc>
      </w:tr>
      <w:tr w:rsidR="004D268F" w:rsidRPr="001113CB" w:rsidDel="00D2609F" w:rsidTr="003074BE">
        <w:trPr>
          <w:trHeight w:val="170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Del="00D2609F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 w:rsidDel="00D2609F">
              <w:rPr>
                <w:sz w:val="24"/>
                <w:szCs w:val="24"/>
              </w:rPr>
              <w:t xml:space="preserve">CGDL </w:t>
            </w:r>
            <w:r w:rsidRPr="001113CB">
              <w:rPr>
                <w:sz w:val="24"/>
                <w:szCs w:val="24"/>
              </w:rPr>
              <w:t>10.</w:t>
            </w:r>
            <w:r w:rsidR="00744616" w:rsidRPr="001113CB">
              <w:rPr>
                <w:sz w:val="24"/>
                <w:szCs w:val="24"/>
              </w:rPr>
              <w:t>5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1113CB" w:rsidDel="00D2609F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Decremento mínimo:</w:t>
            </w:r>
            <w:r w:rsidR="43CF8CA0" w:rsidRPr="001113CB">
              <w:rPr>
                <w:sz w:val="24"/>
                <w:szCs w:val="24"/>
              </w:rPr>
              <w:t xml:space="preserve"> 0,01%</w:t>
            </w:r>
          </w:p>
        </w:tc>
      </w:tr>
      <w:tr w:rsidR="004D268F" w:rsidRPr="001113CB" w:rsidTr="003074BE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1113CB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2055F4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Não aplicável</w:t>
            </w:r>
            <w:r w:rsidR="002055F4">
              <w:rPr>
                <w:sz w:val="24"/>
                <w:szCs w:val="24"/>
              </w:rPr>
              <w:t>.</w:t>
            </w:r>
          </w:p>
        </w:tc>
      </w:tr>
      <w:tr w:rsidR="004D268F" w:rsidRPr="001113CB" w:rsidTr="003074BE">
        <w:tblPrEx>
          <w:tblCellMar>
            <w:left w:w="115" w:type="dxa"/>
            <w:right w:w="115" w:type="dxa"/>
          </w:tblCellMar>
          <w:tblLook w:val="0400"/>
        </w:tblPrEx>
        <w:trPr>
          <w:trHeight w:val="56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1113CB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055F4" w:rsidRPr="001113CB" w:rsidRDefault="004D268F" w:rsidP="002055F4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Não aplicável</w:t>
            </w:r>
            <w:r w:rsidR="002055F4">
              <w:rPr>
                <w:sz w:val="24"/>
                <w:szCs w:val="24"/>
              </w:rPr>
              <w:t>.</w:t>
            </w:r>
          </w:p>
          <w:p w:rsidR="004D268F" w:rsidRPr="001113CB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</w:p>
        </w:tc>
      </w:tr>
      <w:tr w:rsidR="004D268F" w:rsidRPr="001113CB" w:rsidTr="003074BE">
        <w:trPr>
          <w:trHeight w:val="170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t>CGDL 13.5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Style w:val="texto"/>
              <w:spacing w:before="120"/>
              <w:rPr>
                <w:color w:val="000000" w:themeColor="text1"/>
              </w:rPr>
            </w:pPr>
            <w:r w:rsidRPr="001113CB">
              <w:rPr>
                <w:color w:val="000000" w:themeColor="text1"/>
              </w:rPr>
              <w:t>Além dos documentos obrigatórios previstos no TDL 1</w:t>
            </w:r>
            <w:r w:rsidR="6363A620" w:rsidRPr="001113CB">
              <w:rPr>
                <w:color w:val="000000" w:themeColor="text1"/>
              </w:rPr>
              <w:t>3</w:t>
            </w:r>
            <w:r w:rsidRPr="001113CB">
              <w:rPr>
                <w:color w:val="000000" w:themeColor="text1"/>
              </w:rPr>
              <w:t>.</w:t>
            </w:r>
            <w:r w:rsidR="00E66164" w:rsidRPr="001113CB">
              <w:rPr>
                <w:color w:val="000000" w:themeColor="text1"/>
              </w:rPr>
              <w:t>3 e 13.4</w:t>
            </w:r>
            <w:r w:rsidRPr="001113CB">
              <w:rPr>
                <w:color w:val="000000" w:themeColor="text1"/>
              </w:rPr>
              <w:t>, serão exigidos:</w:t>
            </w:r>
          </w:p>
          <w:p w:rsidR="004D268F" w:rsidRPr="001113CB" w:rsidRDefault="004D268F" w:rsidP="001113CB">
            <w:pPr>
              <w:pStyle w:val="texto"/>
              <w:spacing w:before="120"/>
              <w:rPr>
                <w:b/>
                <w:bCs/>
                <w:color w:val="auto"/>
                <w:lang w:eastAsia="en-US"/>
              </w:rPr>
            </w:pPr>
          </w:p>
          <w:p w:rsidR="004D268F" w:rsidRPr="001113CB" w:rsidRDefault="004D268F" w:rsidP="001113CB">
            <w:pPr>
              <w:pStyle w:val="texto"/>
              <w:spacing w:before="120"/>
              <w:rPr>
                <w:rFonts w:eastAsiaTheme="minorHAnsi"/>
                <w:b/>
                <w:bCs/>
                <w:color w:val="auto"/>
                <w:lang w:eastAsia="en-US"/>
              </w:rPr>
            </w:pPr>
            <w:r w:rsidRPr="001113CB">
              <w:rPr>
                <w:rFonts w:eastAsiaTheme="minorHAnsi"/>
                <w:color w:val="auto"/>
                <w:lang w:eastAsia="en-US"/>
              </w:rPr>
              <w:t>1.</w:t>
            </w:r>
            <w:r w:rsidRPr="001113CB">
              <w:rPr>
                <w:rFonts w:eastAsiaTheme="minorHAnsi"/>
                <w:b/>
                <w:bCs/>
                <w:color w:val="auto"/>
                <w:lang w:eastAsia="en-US"/>
              </w:rPr>
              <w:t xml:space="preserve"> Documentos Relativos à Qualificação Técnica:</w:t>
            </w:r>
          </w:p>
          <w:p w:rsidR="004D268F" w:rsidRPr="001113CB" w:rsidRDefault="1DD0C35B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r w:rsidR="4E6D3CAA"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.1. </w:t>
            </w:r>
            <w:proofErr w:type="gramStart"/>
            <w:r w:rsidR="4E6D3CAA" w:rsidRPr="001113CB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="4E6D3CAA"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a prestação dos serviços em características, quantidades e prazos compatíveis com o objeto desta </w:t>
            </w:r>
            <w:r w:rsidR="3EE812C0"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dispensa de </w:t>
            </w:r>
            <w:r w:rsidR="4E6D3CAA" w:rsidRPr="001113CB">
              <w:rPr>
                <w:rFonts w:eastAsia="Arial"/>
                <w:color w:val="000000" w:themeColor="text1"/>
                <w:sz w:val="24"/>
                <w:szCs w:val="24"/>
              </w:rPr>
              <w:t>licitação, ou com o item pertinente, mediante a apresentação de atestados fornecidos por pessoas jurídicas de direito público ou privado;</w:t>
            </w:r>
          </w:p>
          <w:p w:rsidR="16C30DE5" w:rsidRPr="001113CB" w:rsidRDefault="16C30DE5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r w:rsidR="0000686C" w:rsidRPr="001113CB">
              <w:rPr>
                <w:rFonts w:eastAsia="Arial"/>
                <w:color w:val="000000" w:themeColor="text1"/>
                <w:sz w:val="24"/>
                <w:szCs w:val="24"/>
              </w:rPr>
              <w:t>.1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.1. </w:t>
            </w:r>
            <w:proofErr w:type="gramStart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serviços prestados no âmbito de sua atividade econômica principal ou secundária especificadas no contrato social vigente; </w:t>
            </w:r>
          </w:p>
          <w:p w:rsidR="16C30DE5" w:rsidRPr="001113CB" w:rsidRDefault="16C30DE5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lastRenderedPageBreak/>
              <w:t>1.</w:t>
            </w:r>
            <w:r w:rsidR="37CBC341" w:rsidRPr="001113CB">
              <w:rPr>
                <w:rFonts w:eastAsia="Arial"/>
                <w:color w:val="000000" w:themeColor="text1"/>
                <w:sz w:val="24"/>
                <w:szCs w:val="24"/>
              </w:rPr>
              <w:t>1.</w:t>
            </w:r>
            <w:r w:rsidR="0000686C" w:rsidRPr="001113CB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. </w:t>
            </w:r>
            <w:r w:rsidR="003074BE" w:rsidRPr="001113CB">
              <w:rPr>
                <w:rFonts w:eastAsia="Arial"/>
                <w:color w:val="000000" w:themeColor="text1"/>
                <w:sz w:val="24"/>
                <w:szCs w:val="24"/>
              </w:rPr>
              <w:t>Somente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serão aceitos atestados expedidos após a conclusão do contrato ou se decorrido, pelo menos, </w:t>
            </w:r>
            <w:proofErr w:type="gramStart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(um) ano do início de sua execução, exceto se firmado para ser executado em prazo inferior;</w:t>
            </w:r>
          </w:p>
          <w:p w:rsidR="16C30DE5" w:rsidRPr="001113CB" w:rsidRDefault="16C30DE5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1.</w:t>
            </w:r>
            <w:r w:rsidR="51E42FAD" w:rsidRPr="001113CB">
              <w:rPr>
                <w:rFonts w:eastAsia="Arial"/>
                <w:color w:val="000000" w:themeColor="text1"/>
                <w:sz w:val="24"/>
                <w:szCs w:val="24"/>
              </w:rPr>
              <w:t>1.</w:t>
            </w:r>
            <w:r w:rsidR="0000686C" w:rsidRPr="001113CB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. </w:t>
            </w:r>
            <w:r w:rsidR="003074BE" w:rsidRPr="001113CB">
              <w:rPr>
                <w:rFonts w:eastAsia="Arial"/>
                <w:color w:val="000000" w:themeColor="text1"/>
                <w:sz w:val="24"/>
                <w:szCs w:val="24"/>
              </w:rPr>
              <w:t>Considera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-se compatível com o objeto da licitação o atestado que certifique a prestação de serviço com quantitativo de, no mínimo, 50% (cinquenta por cento) do objeto licitado.</w:t>
            </w:r>
          </w:p>
          <w:p w:rsidR="004D268F" w:rsidRPr="001113CB" w:rsidRDefault="004D268F" w:rsidP="001113CB">
            <w:pPr>
              <w:pStyle w:val="texto"/>
              <w:spacing w:before="120"/>
              <w:rPr>
                <w:rFonts w:eastAsiaTheme="minorHAnsi"/>
                <w:color w:val="auto"/>
                <w:lang w:eastAsia="en-US"/>
              </w:rPr>
            </w:pPr>
          </w:p>
          <w:p w:rsidR="32E475A8" w:rsidRPr="001113CB" w:rsidRDefault="32E475A8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2. </w:t>
            </w:r>
            <w:r w:rsidRPr="001113CB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Documentos Relativos à Qualificação Econômico-Financeira, em conformidade com o Decreto nº 57.154, de 22 de agosto de 2023, e com a Instrução Normativa CAGE Nº 11, de </w:t>
            </w:r>
            <w:proofErr w:type="gramStart"/>
            <w:r w:rsidRPr="001113CB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1113CB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de dezembro de 2023, a saber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:</w:t>
            </w:r>
          </w:p>
          <w:p w:rsidR="32E475A8" w:rsidRPr="001113CB" w:rsidRDefault="32E475A8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2.1.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certidão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negativa de feitos sobre falência expedida pelo distribuidor da sede do licitante, com data de emissão não superior a 180 (cento e oitenta) dias anteriores à data prevista para o recebimento da documentação da habilitação e da proposta; </w:t>
            </w:r>
          </w:p>
          <w:p w:rsidR="32E475A8" w:rsidRPr="001113CB" w:rsidRDefault="32E475A8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2.1.1. </w:t>
            </w:r>
            <w:proofErr w:type="gramStart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em</w:t>
            </w:r>
            <w:proofErr w:type="gramEnd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se tratando de sociedade simples e pessoa física, deverá ser apresentada a certidão negativa de insolvência civil.</w:t>
            </w:r>
          </w:p>
          <w:p w:rsidR="32E475A8" w:rsidRPr="001113CB" w:rsidRDefault="32E475A8" w:rsidP="001113CB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2.2.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balanço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patrimonial e demonstração de resultado de exercício dos dois últimos exercícios sociais, comprovando, em relação ao último exercício social:</w:t>
            </w:r>
          </w:p>
          <w:p w:rsidR="32E475A8" w:rsidRPr="001113CB" w:rsidRDefault="32E475A8" w:rsidP="001113CB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2.2.1. </w:t>
            </w:r>
            <w:proofErr w:type="gramStart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índices</w:t>
            </w:r>
            <w:proofErr w:type="gramEnd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de liquidez geral - ILG, de solvência geral - ISG, e de liquidez corrente - ILC, superiores a 1 (um);</w:t>
            </w:r>
          </w:p>
          <w:p w:rsidR="32E475A8" w:rsidRPr="001113CB" w:rsidRDefault="32E475A8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2.2.1.1.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caso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qualquer um dos índices referidos no item 2.2.1.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apresente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resultado inferior ou igual a 1 (um), será exigido, em relação ao valor da proposta final do licitante, patrimônio líquido mínimo de XX% (percentual por extenso) do valor da proposta final do licitante.  </w:t>
            </w:r>
          </w:p>
          <w:p w:rsidR="32E475A8" w:rsidRPr="001113CB" w:rsidRDefault="32E475A8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2.3.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documentos do item 2.2 poderão ser substituídos pelo Certificado de Ateste e de Avaliação Econômico-Financeira de Licitantes, expedido pela Contadoria e Auditoria-Geral do Estado (CAGE), a ser obtido no site </w:t>
            </w:r>
            <w:hyperlink r:id="rId12">
              <w:r w:rsidRPr="001113CB">
                <w:rPr>
                  <w:rStyle w:val="Hyperlink"/>
                  <w:rFonts w:eastAsia="Arial"/>
                  <w:sz w:val="24"/>
                  <w:szCs w:val="24"/>
                </w:rPr>
                <w:t>www.sisacf.sefaz.rs.gov.br</w:t>
              </w:r>
            </w:hyperlink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.</w:t>
            </w:r>
          </w:p>
          <w:p w:rsidR="32E475A8" w:rsidRPr="001113CB" w:rsidRDefault="32E475A8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2.4.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é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dispensada a exigência dos itens 2.2., 2.3.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e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2.4. </w:t>
            </w:r>
            <w:proofErr w:type="gramStart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para</w:t>
            </w:r>
            <w:proofErr w:type="gramEnd"/>
            <w:r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o Micro Empresário Individual – MEI, que está prescindido de elaboração do Balanço Patrimonial e demais Demonstrações Contábeis na forma do §2º do art. 1.179 do Código Civil (Lei nº 10.406, de 10 de janeiro de 2002).</w:t>
            </w:r>
          </w:p>
          <w:p w:rsidR="002055F4" w:rsidRPr="003074BE" w:rsidRDefault="004D268F" w:rsidP="003074BE">
            <w:pPr>
              <w:pStyle w:val="texto"/>
              <w:spacing w:before="120"/>
              <w:rPr>
                <w:rFonts w:eastAsiaTheme="minorEastAsia"/>
                <w:b/>
                <w:bCs/>
                <w:color w:val="auto"/>
                <w:lang w:eastAsia="en-US"/>
              </w:rPr>
            </w:pPr>
            <w:r w:rsidRPr="001113CB">
              <w:rPr>
                <w:rFonts w:eastAsiaTheme="minorEastAsia"/>
                <w:color w:val="auto"/>
                <w:lang w:eastAsia="en-US"/>
              </w:rPr>
              <w:t>2.</w:t>
            </w:r>
            <w:r w:rsidR="31B49DB3" w:rsidRPr="001113CB">
              <w:rPr>
                <w:rFonts w:eastAsiaTheme="minorEastAsia"/>
                <w:color w:val="auto"/>
                <w:lang w:eastAsia="en-US"/>
              </w:rPr>
              <w:t>3</w:t>
            </w:r>
            <w:r w:rsidRPr="001113CB">
              <w:rPr>
                <w:rFonts w:eastAsiaTheme="minorEastAsia"/>
                <w:color w:val="auto"/>
                <w:lang w:eastAsia="en-US"/>
              </w:rPr>
              <w:t xml:space="preserve">. </w:t>
            </w:r>
            <w:r w:rsidRPr="001113CB">
              <w:rPr>
                <w:rFonts w:eastAsiaTheme="minorEastAsia"/>
                <w:b/>
                <w:bCs/>
                <w:color w:val="auto"/>
                <w:lang w:eastAsia="en-US"/>
              </w:rPr>
              <w:t>Outros Documentos Complementares de Habilitação</w:t>
            </w:r>
            <w:r w:rsidR="0000686C" w:rsidRPr="001113CB">
              <w:rPr>
                <w:rFonts w:eastAsiaTheme="minorEastAsia"/>
                <w:b/>
                <w:bCs/>
                <w:color w:val="auto"/>
                <w:lang w:eastAsia="en-US"/>
              </w:rPr>
              <w:t>:</w:t>
            </w:r>
          </w:p>
          <w:p w:rsidR="00E66164" w:rsidRPr="001113CB" w:rsidRDefault="00E66164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a) Declaração do licitante de que visitou o local designado, com pleno conhecimento da área, para a realização dos serviços, objeto do presente certame. </w:t>
            </w:r>
          </w:p>
          <w:p w:rsidR="00E66164" w:rsidRPr="001113CB" w:rsidRDefault="00E66164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b) Declaração do licitante de que disporá para a execução do contrato de instalações, pessoal qualificado e aparelhamento técnico adequado e disponível para cumprir o objeto da licitação. </w:t>
            </w:r>
          </w:p>
          <w:p w:rsidR="00E66164" w:rsidRPr="001113CB" w:rsidRDefault="00E66164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c) Prova de atendimento a requisitos legais previstos em normas específicas </w:t>
            </w:r>
          </w:p>
          <w:p w:rsidR="00E66164" w:rsidRPr="001113CB" w:rsidRDefault="00E66164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d) Demais exigências desde que plenamente justificadas e comprovadas </w:t>
            </w:r>
            <w:proofErr w:type="gramStart"/>
            <w:r w:rsidRPr="001113CB">
              <w:rPr>
                <w:color w:val="auto"/>
                <w:sz w:val="24"/>
                <w:szCs w:val="24"/>
              </w:rPr>
              <w:t>a</w:t>
            </w:r>
            <w:proofErr w:type="gramEnd"/>
            <w:r w:rsidRPr="001113CB">
              <w:rPr>
                <w:color w:val="auto"/>
                <w:sz w:val="24"/>
                <w:szCs w:val="24"/>
              </w:rPr>
              <w:t xml:space="preserve"> pertinência, pela Assessoria Jurídica do demandante da licitação.</w:t>
            </w:r>
          </w:p>
        </w:tc>
      </w:tr>
      <w:tr w:rsidR="004D268F" w:rsidRPr="001113CB" w:rsidTr="003074BE">
        <w:trPr>
          <w:trHeight w:val="13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lastRenderedPageBreak/>
              <w:t>CGDL 16.1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4193FF4B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B54422">
              <w:rPr>
                <w:color w:val="auto"/>
                <w:sz w:val="24"/>
                <w:szCs w:val="24"/>
              </w:rPr>
              <w:t>10</w:t>
            </w:r>
            <w:r w:rsidRPr="4193FF4B">
              <w:rPr>
                <w:color w:val="auto"/>
                <w:sz w:val="24"/>
                <w:szCs w:val="24"/>
              </w:rPr>
              <w:t>(</w:t>
            </w:r>
            <w:r w:rsidR="00B54422">
              <w:rPr>
                <w:color w:val="auto"/>
                <w:sz w:val="24"/>
                <w:szCs w:val="24"/>
              </w:rPr>
              <w:t>dez</w:t>
            </w:r>
            <w:r w:rsidRPr="4193FF4B">
              <w:rPr>
                <w:color w:val="auto"/>
                <w:sz w:val="24"/>
                <w:szCs w:val="24"/>
              </w:rPr>
              <w:t>) dias</w:t>
            </w:r>
            <w:r w:rsidR="67ABC1FF" w:rsidRPr="4193FF4B">
              <w:rPr>
                <w:color w:val="auto"/>
                <w:sz w:val="24"/>
                <w:szCs w:val="24"/>
              </w:rPr>
              <w:t xml:space="preserve"> úteis</w:t>
            </w:r>
            <w:r w:rsidRPr="4193FF4B">
              <w:rPr>
                <w:color w:val="auto"/>
                <w:sz w:val="24"/>
                <w:szCs w:val="24"/>
              </w:rPr>
              <w:t xml:space="preserve">, após formalmente convocado, para </w:t>
            </w:r>
            <w:r w:rsidRPr="4193FF4B">
              <w:rPr>
                <w:color w:val="auto"/>
                <w:sz w:val="24"/>
                <w:szCs w:val="24"/>
              </w:rPr>
              <w:lastRenderedPageBreak/>
              <w:t>assinar o contrato</w:t>
            </w:r>
            <w:r w:rsidR="5A6864ED" w:rsidRPr="4193FF4B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1113CB" w:rsidTr="003074BE">
        <w:trPr>
          <w:trHeight w:val="54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lastRenderedPageBreak/>
              <w:t>CGDL 16.4</w:t>
            </w:r>
          </w:p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6A941261" w:rsidP="00B64B79">
            <w:pPr>
              <w:tabs>
                <w:tab w:val="left" w:pos="8187"/>
              </w:tabs>
              <w:spacing w:before="120" w:line="240" w:lineRule="auto"/>
              <w:rPr>
                <w:rFonts w:eastAsia="Arial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O prazo de duração do contrato é de </w:t>
            </w:r>
            <w:r w:rsidR="002055F4">
              <w:rPr>
                <w:rFonts w:eastAsia="Arial"/>
                <w:color w:val="000000" w:themeColor="text1"/>
                <w:sz w:val="24"/>
                <w:szCs w:val="24"/>
              </w:rPr>
              <w:t>até doze meses</w:t>
            </w:r>
            <w:r w:rsidR="00B64B79">
              <w:rPr>
                <w:rFonts w:eastAsia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1F30ACBE" w:rsidRPr="001113CB" w:rsidTr="003074BE">
        <w:trPr>
          <w:trHeight w:val="889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5AC5BEB8" w:rsidRPr="001113CB" w:rsidRDefault="22CF4AE1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CGDL </w:t>
            </w:r>
            <w:r w:rsidR="10611AE3" w:rsidRPr="001113CB">
              <w:rPr>
                <w:sz w:val="24"/>
                <w:szCs w:val="24"/>
              </w:rPr>
              <w:t>16.5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5AC5BEB8" w:rsidRPr="00A0306A" w:rsidRDefault="00A0306A" w:rsidP="001113CB">
            <w:pPr>
              <w:spacing w:before="120" w:line="240" w:lineRule="auto"/>
              <w:rPr>
                <w:rFonts w:eastAsia="Arial"/>
                <w:color w:val="FF0000"/>
                <w:sz w:val="24"/>
                <w:szCs w:val="24"/>
              </w:rPr>
            </w:pPr>
            <w:r w:rsidRPr="00A0306A">
              <w:rPr>
                <w:sz w:val="24"/>
                <w:szCs w:val="24"/>
              </w:rPr>
              <w:t xml:space="preserve">Hospital </w:t>
            </w:r>
            <w:proofErr w:type="gramStart"/>
            <w:r w:rsidRPr="00A0306A">
              <w:rPr>
                <w:sz w:val="24"/>
                <w:szCs w:val="24"/>
              </w:rPr>
              <w:t>da Brigada Militar</w:t>
            </w:r>
            <w:proofErr w:type="gramEnd"/>
            <w:r w:rsidRPr="00A0306A">
              <w:rPr>
                <w:sz w:val="24"/>
                <w:szCs w:val="24"/>
              </w:rPr>
              <w:t xml:space="preserve"> de Santa Maria, rua Euclides da Cunha, n° 1.800, bairro Dores, em Santa Maria – RS.</w:t>
            </w:r>
          </w:p>
        </w:tc>
      </w:tr>
      <w:tr w:rsidR="501FEA20" w:rsidRPr="001113CB" w:rsidTr="003074BE">
        <w:trPr>
          <w:trHeight w:val="1588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3DEA3E31" w:rsidRPr="001113CB" w:rsidRDefault="3DEA3E31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CGDL </w:t>
            </w:r>
            <w:r w:rsidR="7FB0B99F" w:rsidRPr="001113CB">
              <w:rPr>
                <w:sz w:val="24"/>
                <w:szCs w:val="24"/>
              </w:rPr>
              <w:t>16.12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A0306A" w:rsidRPr="00A0306A" w:rsidRDefault="00A0306A" w:rsidP="00A0306A">
            <w:pPr>
              <w:rPr>
                <w:sz w:val="24"/>
                <w:szCs w:val="24"/>
              </w:rPr>
            </w:pPr>
            <w:r w:rsidRPr="00A0306A">
              <w:rPr>
                <w:sz w:val="24"/>
                <w:szCs w:val="24"/>
              </w:rPr>
              <w:t xml:space="preserve">Gestor do Contrato: </w:t>
            </w:r>
            <w:proofErr w:type="spellStart"/>
            <w:r w:rsidRPr="00A0306A">
              <w:rPr>
                <w:sz w:val="24"/>
                <w:szCs w:val="24"/>
              </w:rPr>
              <w:t>Ten</w:t>
            </w:r>
            <w:proofErr w:type="spellEnd"/>
            <w:r w:rsidRPr="00A0306A">
              <w:rPr>
                <w:sz w:val="24"/>
                <w:szCs w:val="24"/>
              </w:rPr>
              <w:t xml:space="preserve"> Cel QOES Nina Rosa </w:t>
            </w:r>
            <w:proofErr w:type="spellStart"/>
            <w:r w:rsidRPr="00A0306A">
              <w:rPr>
                <w:sz w:val="24"/>
                <w:szCs w:val="24"/>
              </w:rPr>
              <w:t>Budel</w:t>
            </w:r>
            <w:proofErr w:type="spellEnd"/>
          </w:p>
          <w:p w:rsidR="00A0306A" w:rsidRPr="00A0306A" w:rsidRDefault="00A0306A" w:rsidP="00A0306A">
            <w:pPr>
              <w:rPr>
                <w:sz w:val="24"/>
                <w:szCs w:val="24"/>
              </w:rPr>
            </w:pPr>
            <w:r w:rsidRPr="00A0306A">
              <w:rPr>
                <w:sz w:val="24"/>
                <w:szCs w:val="24"/>
              </w:rPr>
              <w:t xml:space="preserve">2. Fiscal Técnico titular: 2º </w:t>
            </w:r>
            <w:proofErr w:type="spellStart"/>
            <w:r w:rsidRPr="00A0306A">
              <w:rPr>
                <w:sz w:val="24"/>
                <w:szCs w:val="24"/>
              </w:rPr>
              <w:t>Sgt</w:t>
            </w:r>
            <w:proofErr w:type="spellEnd"/>
            <w:r w:rsidRPr="00A0306A">
              <w:rPr>
                <w:sz w:val="24"/>
                <w:szCs w:val="24"/>
              </w:rPr>
              <w:t xml:space="preserve"> QPM-1 </w:t>
            </w:r>
            <w:proofErr w:type="spellStart"/>
            <w:r w:rsidRPr="00A0306A">
              <w:rPr>
                <w:sz w:val="24"/>
                <w:szCs w:val="24"/>
              </w:rPr>
              <w:t>Giovani</w:t>
            </w:r>
            <w:proofErr w:type="spellEnd"/>
            <w:r w:rsidRPr="00A0306A">
              <w:rPr>
                <w:sz w:val="24"/>
                <w:szCs w:val="24"/>
              </w:rPr>
              <w:t xml:space="preserve"> </w:t>
            </w:r>
            <w:proofErr w:type="spellStart"/>
            <w:r w:rsidRPr="00A0306A">
              <w:rPr>
                <w:sz w:val="24"/>
                <w:szCs w:val="24"/>
              </w:rPr>
              <w:t>Pippi</w:t>
            </w:r>
            <w:proofErr w:type="spellEnd"/>
            <w:r w:rsidRPr="00A0306A">
              <w:rPr>
                <w:sz w:val="24"/>
                <w:szCs w:val="24"/>
              </w:rPr>
              <w:t xml:space="preserve"> de </w:t>
            </w:r>
            <w:proofErr w:type="spellStart"/>
            <w:r w:rsidRPr="00A0306A">
              <w:rPr>
                <w:sz w:val="24"/>
                <w:szCs w:val="24"/>
              </w:rPr>
              <w:t>Pippi</w:t>
            </w:r>
            <w:proofErr w:type="spellEnd"/>
          </w:p>
          <w:p w:rsidR="00A0306A" w:rsidRPr="00A0306A" w:rsidRDefault="00A0306A" w:rsidP="00A0306A">
            <w:pPr>
              <w:rPr>
                <w:sz w:val="24"/>
                <w:szCs w:val="24"/>
              </w:rPr>
            </w:pPr>
            <w:r w:rsidRPr="00A0306A">
              <w:rPr>
                <w:sz w:val="24"/>
                <w:szCs w:val="24"/>
              </w:rPr>
              <w:t xml:space="preserve">3. Fiscal Técnico Suplente: 2º </w:t>
            </w:r>
            <w:proofErr w:type="spellStart"/>
            <w:r w:rsidRPr="00A0306A">
              <w:rPr>
                <w:sz w:val="24"/>
                <w:szCs w:val="24"/>
              </w:rPr>
              <w:t>Sgt</w:t>
            </w:r>
            <w:proofErr w:type="spellEnd"/>
            <w:r w:rsidRPr="00A0306A">
              <w:rPr>
                <w:sz w:val="24"/>
                <w:szCs w:val="24"/>
              </w:rPr>
              <w:t xml:space="preserve"> Marcos Reginaldo </w:t>
            </w:r>
            <w:proofErr w:type="spellStart"/>
            <w:r w:rsidRPr="00A0306A">
              <w:rPr>
                <w:sz w:val="24"/>
                <w:szCs w:val="24"/>
              </w:rPr>
              <w:t>Ajalla</w:t>
            </w:r>
            <w:proofErr w:type="spellEnd"/>
          </w:p>
          <w:p w:rsidR="00A0306A" w:rsidRPr="00A0306A" w:rsidRDefault="00A0306A" w:rsidP="00A0306A">
            <w:pPr>
              <w:tabs>
                <w:tab w:val="left" w:pos="8187"/>
              </w:tabs>
              <w:rPr>
                <w:sz w:val="24"/>
                <w:szCs w:val="24"/>
              </w:rPr>
            </w:pPr>
            <w:r w:rsidRPr="00A0306A">
              <w:rPr>
                <w:sz w:val="24"/>
                <w:szCs w:val="24"/>
              </w:rPr>
              <w:t>4. Fiscal Administrativo Titular: Sd Vinicius de Davi</w:t>
            </w:r>
            <w:bookmarkStart w:id="0" w:name="_GoBack"/>
            <w:bookmarkEnd w:id="0"/>
          </w:p>
          <w:p w:rsidR="19D804AF" w:rsidRPr="001113CB" w:rsidRDefault="00A0306A" w:rsidP="00A0306A">
            <w:pPr>
              <w:spacing w:before="120" w:line="240" w:lineRule="auto"/>
              <w:jc w:val="left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A0306A">
              <w:rPr>
                <w:sz w:val="24"/>
                <w:szCs w:val="24"/>
              </w:rPr>
              <w:t xml:space="preserve">5. Fiscal Administrativo Suplente: Sd Fabiano Carneiro </w:t>
            </w:r>
            <w:proofErr w:type="spellStart"/>
            <w:r w:rsidRPr="00A0306A">
              <w:rPr>
                <w:sz w:val="24"/>
                <w:szCs w:val="24"/>
              </w:rPr>
              <w:t>Bilibio</w:t>
            </w:r>
            <w:proofErr w:type="spellEnd"/>
          </w:p>
        </w:tc>
      </w:tr>
      <w:tr w:rsidR="002A68CC" w:rsidRPr="001113CB" w:rsidTr="003074BE">
        <w:trPr>
          <w:trHeight w:val="62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A68CC" w:rsidRPr="001113CB" w:rsidRDefault="002A68CC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17.1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A68CC" w:rsidRPr="001113CB" w:rsidRDefault="002A68CC" w:rsidP="002055F4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Não aplicável</w:t>
            </w:r>
            <w:r w:rsidR="002055F4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4D268F" w:rsidRPr="001113CB" w:rsidTr="003074BE">
        <w:trPr>
          <w:trHeight w:val="363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t>CGDL 1</w:t>
            </w:r>
            <w:r w:rsidR="002A68CC" w:rsidRPr="001113CB">
              <w:rPr>
                <w:sz w:val="24"/>
                <w:szCs w:val="24"/>
              </w:rPr>
              <w:t>8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O pagamento deverá ser efetuado no prazo de 30 (trinta) dias mediante a apresentação de Nota Fiscal ou da Fatura pelo </w:t>
            </w:r>
            <w:r w:rsidR="00351717" w:rsidRPr="001113CB">
              <w:rPr>
                <w:color w:val="auto"/>
                <w:sz w:val="24"/>
                <w:szCs w:val="24"/>
              </w:rPr>
              <w:t>contratado, considerando</w:t>
            </w:r>
            <w:r w:rsidR="1A623E44" w:rsidRPr="001113CB">
              <w:rPr>
                <w:color w:val="auto"/>
                <w:sz w:val="24"/>
                <w:szCs w:val="24"/>
              </w:rPr>
              <w:t xml:space="preserve"> os valores discriminados na Planilha de Custos e Formação de Preços anexa</w:t>
            </w:r>
            <w:r w:rsidRPr="001113CB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1113CB" w:rsidTr="003074BE">
        <w:trPr>
          <w:trHeight w:val="363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CGDL </w:t>
            </w:r>
            <w:r w:rsidR="002A68CC" w:rsidRPr="001113CB">
              <w:rPr>
                <w:sz w:val="24"/>
                <w:szCs w:val="24"/>
              </w:rPr>
              <w:t>20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AA02F3" w:rsidRPr="00AA02F3" w:rsidRDefault="00AA02F3" w:rsidP="00AA02F3">
            <w:pPr>
              <w:rPr>
                <w:sz w:val="24"/>
                <w:szCs w:val="24"/>
              </w:rPr>
            </w:pPr>
            <w:r w:rsidRPr="00AA02F3">
              <w:rPr>
                <w:sz w:val="24"/>
                <w:szCs w:val="24"/>
              </w:rPr>
              <w:t>Unidade Orçamentária: 12.03, 12.60</w:t>
            </w:r>
          </w:p>
          <w:p w:rsidR="00AA02F3" w:rsidRPr="00AA02F3" w:rsidRDefault="00AA02F3" w:rsidP="00AA02F3">
            <w:pPr>
              <w:rPr>
                <w:sz w:val="24"/>
                <w:szCs w:val="24"/>
              </w:rPr>
            </w:pPr>
            <w:r w:rsidRPr="00AA02F3">
              <w:rPr>
                <w:sz w:val="24"/>
                <w:szCs w:val="24"/>
              </w:rPr>
              <w:t xml:space="preserve">Atividade/Projeto: </w:t>
            </w:r>
            <w:proofErr w:type="gramStart"/>
            <w:r w:rsidRPr="00AA02F3">
              <w:rPr>
                <w:sz w:val="24"/>
                <w:szCs w:val="24"/>
              </w:rPr>
              <w:t>6132, 6568</w:t>
            </w:r>
            <w:proofErr w:type="gramEnd"/>
          </w:p>
          <w:p w:rsidR="00DF4247" w:rsidRDefault="00AA02F3" w:rsidP="00DF4247">
            <w:pPr>
              <w:rPr>
                <w:sz w:val="24"/>
                <w:szCs w:val="24"/>
              </w:rPr>
            </w:pPr>
            <w:r w:rsidRPr="00AA02F3">
              <w:rPr>
                <w:sz w:val="24"/>
                <w:szCs w:val="24"/>
              </w:rPr>
              <w:t>Recurso: 0006, 1165, 2787</w:t>
            </w:r>
          </w:p>
          <w:p w:rsidR="004D268F" w:rsidRPr="001113CB" w:rsidRDefault="00AA02F3" w:rsidP="00DF4247">
            <w:pPr>
              <w:rPr>
                <w:sz w:val="24"/>
                <w:szCs w:val="24"/>
              </w:rPr>
            </w:pPr>
            <w:r w:rsidRPr="00AA02F3">
              <w:rPr>
                <w:sz w:val="24"/>
                <w:szCs w:val="24"/>
              </w:rPr>
              <w:t>Natureza da Despesa – Serviço: 3.3.90.39.3984</w:t>
            </w:r>
          </w:p>
        </w:tc>
      </w:tr>
      <w:tr w:rsidR="004D268F" w:rsidRPr="001113CB" w:rsidTr="003074BE">
        <w:trPr>
          <w:trHeight w:val="14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t>CGDL 2</w:t>
            </w:r>
            <w:r w:rsidR="002A68CC" w:rsidRPr="001113CB">
              <w:rPr>
                <w:sz w:val="24"/>
                <w:szCs w:val="24"/>
              </w:rPr>
              <w:t>2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7E7A85" w:rsidRDefault="5D1CAC3B" w:rsidP="007E7A85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7E7A85">
              <w:rPr>
                <w:color w:val="auto"/>
                <w:sz w:val="24"/>
                <w:szCs w:val="24"/>
              </w:rPr>
              <w:t>Será solicitada garantia de cumprimen</w:t>
            </w:r>
            <w:r w:rsidR="007E7A85" w:rsidRPr="007E7A85">
              <w:rPr>
                <w:color w:val="auto"/>
                <w:sz w:val="24"/>
                <w:szCs w:val="24"/>
              </w:rPr>
              <w:t>to de contrato no percentual de</w:t>
            </w:r>
            <w:r w:rsidR="007157FB" w:rsidRPr="007E7A85">
              <w:rPr>
                <w:color w:val="auto"/>
                <w:sz w:val="24"/>
                <w:szCs w:val="24"/>
              </w:rPr>
              <w:t xml:space="preserve"> 5%</w:t>
            </w:r>
            <w:r w:rsidR="007E7A85" w:rsidRPr="007E7A85">
              <w:rPr>
                <w:color w:val="auto"/>
                <w:sz w:val="24"/>
                <w:szCs w:val="24"/>
              </w:rPr>
              <w:t xml:space="preserve"> (cinco</w:t>
            </w:r>
            <w:r w:rsidRPr="007E7A85">
              <w:rPr>
                <w:color w:val="auto"/>
                <w:sz w:val="24"/>
                <w:szCs w:val="24"/>
              </w:rPr>
              <w:t xml:space="preserve"> por cento).</w:t>
            </w:r>
          </w:p>
        </w:tc>
      </w:tr>
      <w:tr w:rsidR="004D268F" w:rsidRPr="001113CB" w:rsidTr="003074BE">
        <w:trPr>
          <w:trHeight w:val="14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2</w:t>
            </w:r>
            <w:r w:rsidR="002A68CC" w:rsidRPr="001113CB">
              <w:rPr>
                <w:sz w:val="24"/>
                <w:szCs w:val="24"/>
              </w:rPr>
              <w:t>3</w:t>
            </w:r>
            <w:r w:rsidRPr="001113CB">
              <w:rPr>
                <w:sz w:val="24"/>
                <w:szCs w:val="24"/>
              </w:rPr>
              <w:t>.2.2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BC2D63" w:rsidRPr="001113CB" w:rsidRDefault="5228B251" w:rsidP="00BC2D63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INSTRUÇÃO NORMATIVA CELIC/SPGG Nº 02/2023, publicada no DOE do Rio Grande do Sul em 29 de setembro de 2023 (</w:t>
            </w:r>
            <w:hyperlink r:id="rId13">
              <w:r w:rsidRPr="001113CB">
                <w:rPr>
                  <w:rStyle w:val="Hyperlink"/>
                  <w:rFonts w:eastAsia="Arial"/>
                  <w:sz w:val="24"/>
                  <w:szCs w:val="24"/>
                </w:rPr>
                <w:t>https://www.diariooficial.rs.gov.br/materia?id=908247</w:t>
              </w:r>
            </w:hyperlink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).  </w:t>
            </w:r>
          </w:p>
          <w:p w:rsidR="004D268F" w:rsidRPr="001113CB" w:rsidRDefault="004D268F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83774F8" w:rsidRPr="001113CB" w:rsidRDefault="283774F8" w:rsidP="001113CB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sectPr w:rsidR="283774F8" w:rsidRPr="001113CB" w:rsidSect="001113CB">
      <w:headerReference w:type="default" r:id="rId14"/>
      <w:headerReference w:type="first" r:id="rId15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B79" w:rsidRDefault="00B64B79">
      <w:pPr>
        <w:spacing w:line="240" w:lineRule="auto"/>
      </w:pPr>
      <w:r>
        <w:separator/>
      </w:r>
    </w:p>
  </w:endnote>
  <w:endnote w:type="continuationSeparator" w:id="1">
    <w:p w:rsidR="00B64B79" w:rsidRDefault="00B64B79">
      <w:pPr>
        <w:spacing w:line="240" w:lineRule="auto"/>
      </w:pPr>
      <w:r>
        <w:continuationSeparator/>
      </w:r>
    </w:p>
  </w:endnote>
  <w:endnote w:type="continuationNotice" w:id="2">
    <w:p w:rsidR="00B64B79" w:rsidRDefault="00B64B79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B79" w:rsidRDefault="00B64B79">
      <w:pPr>
        <w:spacing w:line="240" w:lineRule="auto"/>
      </w:pPr>
      <w:r>
        <w:separator/>
      </w:r>
    </w:p>
  </w:footnote>
  <w:footnote w:type="continuationSeparator" w:id="1">
    <w:p w:rsidR="00B64B79" w:rsidRDefault="00B64B79">
      <w:pPr>
        <w:spacing w:line="240" w:lineRule="auto"/>
      </w:pPr>
      <w:r>
        <w:continuationSeparator/>
      </w:r>
    </w:p>
  </w:footnote>
  <w:footnote w:type="continuationNotice" w:id="2">
    <w:p w:rsidR="00B64B79" w:rsidRDefault="00B64B79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B79" w:rsidRDefault="00B64B79" w:rsidP="0006087A">
    <w:pPr>
      <w:spacing w:line="240" w:lineRule="auto"/>
      <w:jc w:val="center"/>
      <w:rPr>
        <w:rFonts w:ascii="Arial" w:eastAsia="Arial" w:hAnsi="Arial" w:cs="Arial"/>
      </w:rPr>
    </w:pPr>
  </w:p>
  <w:p w:rsidR="00B64B79" w:rsidRDefault="00B64B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  <w:p w:rsidR="00B64B79" w:rsidRDefault="00B64B79" w:rsidP="002055F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 w:rsidRPr="002055F4">
      <w:rPr>
        <w:rFonts w:eastAsia="Times New Roman"/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B79" w:rsidRDefault="00B64B79" w:rsidP="008D2746">
    <w:pPr>
      <w:pStyle w:val="Cabealho"/>
      <w:jc w:val="center"/>
    </w:pPr>
    <w:r w:rsidRPr="008A7010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64B79" w:rsidRDefault="00B64B79" w:rsidP="008D2746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1D4C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7A10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17BAE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2E4E"/>
    <w:rsid w:val="001731FC"/>
    <w:rsid w:val="0018040B"/>
    <w:rsid w:val="001813F0"/>
    <w:rsid w:val="001817F2"/>
    <w:rsid w:val="00181DAF"/>
    <w:rsid w:val="0018243D"/>
    <w:rsid w:val="00183672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55F4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66CF7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9C6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074BE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359E"/>
    <w:rsid w:val="003341CB"/>
    <w:rsid w:val="00336AEA"/>
    <w:rsid w:val="003370E7"/>
    <w:rsid w:val="00341D82"/>
    <w:rsid w:val="00342EBC"/>
    <w:rsid w:val="003434AC"/>
    <w:rsid w:val="00343F10"/>
    <w:rsid w:val="0034428A"/>
    <w:rsid w:val="00344FEE"/>
    <w:rsid w:val="00346540"/>
    <w:rsid w:val="00347A9D"/>
    <w:rsid w:val="00351717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0F2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3A41"/>
    <w:rsid w:val="005C08B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5A0F"/>
    <w:rsid w:val="005F07B4"/>
    <w:rsid w:val="005F171D"/>
    <w:rsid w:val="005F39A2"/>
    <w:rsid w:val="005F73A9"/>
    <w:rsid w:val="005F7EC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7B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57FB"/>
    <w:rsid w:val="00715C2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5551E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36BA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C36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D4C58"/>
    <w:rsid w:val="007E0895"/>
    <w:rsid w:val="007E2603"/>
    <w:rsid w:val="007E282F"/>
    <w:rsid w:val="007E7182"/>
    <w:rsid w:val="007E7A85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2A04"/>
    <w:rsid w:val="00895F53"/>
    <w:rsid w:val="008A25D2"/>
    <w:rsid w:val="008A50AB"/>
    <w:rsid w:val="008A67E2"/>
    <w:rsid w:val="008A7010"/>
    <w:rsid w:val="008B219C"/>
    <w:rsid w:val="008B7562"/>
    <w:rsid w:val="008C15F3"/>
    <w:rsid w:val="008C16A1"/>
    <w:rsid w:val="008C1E9A"/>
    <w:rsid w:val="008C2795"/>
    <w:rsid w:val="008C5341"/>
    <w:rsid w:val="008C6110"/>
    <w:rsid w:val="008D01FB"/>
    <w:rsid w:val="008D0495"/>
    <w:rsid w:val="008D10EC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6B14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3881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5BF3"/>
    <w:rsid w:val="009F66F3"/>
    <w:rsid w:val="00A0306A"/>
    <w:rsid w:val="00A05550"/>
    <w:rsid w:val="00A101FC"/>
    <w:rsid w:val="00A116AB"/>
    <w:rsid w:val="00A12C52"/>
    <w:rsid w:val="00A1569A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02F3"/>
    <w:rsid w:val="00AA13DA"/>
    <w:rsid w:val="00AA25E4"/>
    <w:rsid w:val="00AA345C"/>
    <w:rsid w:val="00AA5D69"/>
    <w:rsid w:val="00AA5D9C"/>
    <w:rsid w:val="00AB1F8D"/>
    <w:rsid w:val="00AB52CF"/>
    <w:rsid w:val="00AB55E8"/>
    <w:rsid w:val="00AB5D60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4422"/>
    <w:rsid w:val="00B573B6"/>
    <w:rsid w:val="00B5779C"/>
    <w:rsid w:val="00B61F1E"/>
    <w:rsid w:val="00B63006"/>
    <w:rsid w:val="00B64B79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0E2"/>
    <w:rsid w:val="00B852DA"/>
    <w:rsid w:val="00B90A44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2D63"/>
    <w:rsid w:val="00BC5942"/>
    <w:rsid w:val="00BC6431"/>
    <w:rsid w:val="00BC69C6"/>
    <w:rsid w:val="00BC79A4"/>
    <w:rsid w:val="00BD08F7"/>
    <w:rsid w:val="00BD107C"/>
    <w:rsid w:val="00BD1928"/>
    <w:rsid w:val="00BD3274"/>
    <w:rsid w:val="00BD40EE"/>
    <w:rsid w:val="00BD5EA5"/>
    <w:rsid w:val="00BDD6AF"/>
    <w:rsid w:val="00BE195B"/>
    <w:rsid w:val="00BE28D1"/>
    <w:rsid w:val="00BE594B"/>
    <w:rsid w:val="00BF1ABB"/>
    <w:rsid w:val="00BF1CE1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57C77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530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06BA"/>
    <w:rsid w:val="00CE359F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442C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247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2256"/>
    <w:rsid w:val="00E53887"/>
    <w:rsid w:val="00E54D1E"/>
    <w:rsid w:val="00E5753F"/>
    <w:rsid w:val="00E60F45"/>
    <w:rsid w:val="00E6109A"/>
    <w:rsid w:val="00E62904"/>
    <w:rsid w:val="00E64B20"/>
    <w:rsid w:val="00E654B0"/>
    <w:rsid w:val="00E660E8"/>
    <w:rsid w:val="00E66164"/>
    <w:rsid w:val="00E66D72"/>
    <w:rsid w:val="00E7203F"/>
    <w:rsid w:val="00E7469F"/>
    <w:rsid w:val="00E74A3A"/>
    <w:rsid w:val="00E75F03"/>
    <w:rsid w:val="00E764A6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B7751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328C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312DE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95D992"/>
    <w:rsid w:val="0D987369"/>
    <w:rsid w:val="0DC1A007"/>
    <w:rsid w:val="0E18B52E"/>
    <w:rsid w:val="0E28D890"/>
    <w:rsid w:val="0EA15E71"/>
    <w:rsid w:val="0EEB5EA1"/>
    <w:rsid w:val="0F0E4DC6"/>
    <w:rsid w:val="0F2405FB"/>
    <w:rsid w:val="0F3BFCC1"/>
    <w:rsid w:val="0FAD79D7"/>
    <w:rsid w:val="0FE58616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B324C4"/>
    <w:rsid w:val="12C5A93B"/>
    <w:rsid w:val="12D57817"/>
    <w:rsid w:val="13753B7F"/>
    <w:rsid w:val="13BC5639"/>
    <w:rsid w:val="13BE25C4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767B20A"/>
    <w:rsid w:val="17B59CC4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DFB017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0A99C8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8933BB"/>
    <w:rsid w:val="399B2F8D"/>
    <w:rsid w:val="39BCBA5D"/>
    <w:rsid w:val="3A02F9CB"/>
    <w:rsid w:val="3A437B1B"/>
    <w:rsid w:val="3A9D59CA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93FF4B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BA2A80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6864ED"/>
    <w:rsid w:val="5A8FE648"/>
    <w:rsid w:val="5AC5BEB8"/>
    <w:rsid w:val="5B46D2EA"/>
    <w:rsid w:val="5B8B7286"/>
    <w:rsid w:val="5BBBD6BF"/>
    <w:rsid w:val="5C60F3E8"/>
    <w:rsid w:val="5C778B94"/>
    <w:rsid w:val="5CB840CE"/>
    <w:rsid w:val="5CD6E050"/>
    <w:rsid w:val="5CFF0EF6"/>
    <w:rsid w:val="5D1CAC3B"/>
    <w:rsid w:val="5D2BBBE8"/>
    <w:rsid w:val="5D5ACD0E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ABC1FF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56169B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6DC009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917A68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12C5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12C5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12C52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12C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12C5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12C52"/>
    <w:pPr>
      <w:spacing w:after="140" w:line="276" w:lineRule="auto"/>
    </w:pPr>
  </w:style>
  <w:style w:type="paragraph" w:styleId="Lista">
    <w:name w:val="List"/>
    <w:basedOn w:val="Corpodetexto"/>
    <w:rsid w:val="00A12C52"/>
    <w:rPr>
      <w:rFonts w:cs="Arial"/>
    </w:rPr>
  </w:style>
  <w:style w:type="paragraph" w:styleId="Legenda">
    <w:name w:val="caption"/>
    <w:basedOn w:val="Normal"/>
    <w:qFormat/>
    <w:rsid w:val="00A12C5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12C5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12C52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12C5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A12C5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A12C5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diariooficial.rs.gov.br/materia?id=908247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sisacf.sefaz.rs.gov.br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4383BDF-1580-41C5-B805-21DA8149AB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c72c3af4-4775-450d-8502-934a6ead802a"/>
    <ds:schemaRef ds:uri="8620d49e-90fa-4e9b-8a64-ca584156aaaf"/>
  </ds:schemaRefs>
</ds:datastoreItem>
</file>

<file path=customXml/itemProps4.xml><?xml version="1.0" encoding="utf-8"?>
<ds:datastoreItem xmlns:ds="http://schemas.openxmlformats.org/officeDocument/2006/customXml" ds:itemID="{5AAE4231-0265-4AA5-9867-DD21B9E48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906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bm2993864</cp:lastModifiedBy>
  <cp:revision>22</cp:revision>
  <cp:lastPrinted>2022-11-08T18:15:00Z</cp:lastPrinted>
  <dcterms:created xsi:type="dcterms:W3CDTF">2024-05-20T12:09:00Z</dcterms:created>
  <dcterms:modified xsi:type="dcterms:W3CDTF">2025-02-26T14:29:00Z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